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B5D36" w14:textId="77777777" w:rsidR="00E36D5A" w:rsidRDefault="00000000">
      <w:pPr>
        <w:pStyle w:val="Title"/>
        <w:spacing w:after="100"/>
      </w:pPr>
      <w:r>
        <w:rPr>
          <w:b/>
          <w:bCs/>
          <w:sz w:val="32"/>
          <w:szCs w:val="32"/>
        </w:rPr>
        <w:t>Đề xuất Nghiên cứu (Research Proposal)</w:t>
      </w:r>
    </w:p>
    <w:p w14:paraId="77F3BC7A" w14:textId="77777777" w:rsidR="00E36D5A" w:rsidRDefault="00000000">
      <w:pPr>
        <w:spacing w:after="300"/>
      </w:pPr>
      <w:r>
        <w:rPr>
          <w:i/>
          <w:iCs/>
          <w:sz w:val="24"/>
          <w:szCs w:val="24"/>
        </w:rPr>
        <w:t>Phát hiện đạo văn mã nguồn ngụy trang bằng AI: So sánh giải thuật khớp cây AST (Tree Edit Distance) và Vân tay số Winnowing</w:t>
      </w:r>
    </w:p>
    <w:p w14:paraId="5C9288AF" w14:textId="77777777" w:rsidR="00E36D5A" w:rsidRDefault="00000000">
      <w:pPr>
        <w:spacing w:after="60"/>
      </w:pPr>
      <w:r>
        <w:rPr>
          <w:b/>
          <w:bCs/>
        </w:rPr>
        <w:t xml:space="preserve">Dự án: </w:t>
      </w:r>
      <w:r>
        <w:t>AITA-Intelligent — AI-Powered Teaching Assistant &amp; AST Code Analytics Platform</w:t>
      </w:r>
    </w:p>
    <w:p w14:paraId="7C927EDB" w14:textId="77777777" w:rsidR="00E36D5A" w:rsidRDefault="00000000">
      <w:pPr>
        <w:spacing w:after="60"/>
      </w:pPr>
      <w:r>
        <w:rPr>
          <w:b/>
          <w:bCs/>
        </w:rPr>
        <w:t xml:space="preserve">Học phần: </w:t>
      </w:r>
      <w:r>
        <w:t>SWP391-RBL</w:t>
      </w:r>
    </w:p>
    <w:p w14:paraId="1B199D3C" w14:textId="77777777" w:rsidR="00E36D5A" w:rsidRDefault="00000000">
      <w:pPr>
        <w:spacing w:after="60"/>
      </w:pPr>
      <w:r>
        <w:rPr>
          <w:b/>
          <w:bCs/>
        </w:rPr>
        <w:t xml:space="preserve">Phân hệ liên quan: </w:t>
      </w:r>
      <w:r>
        <w:t>Phân hệ 4 (RBL Core) — nhóm hỗ trợ nghiên cứu, Phân hệ 1 chịu trách nhiệm tích hợp kết quả vào Dashboard</w:t>
      </w:r>
    </w:p>
    <w:p w14:paraId="40B1BC12" w14:textId="77777777" w:rsidR="00E36D5A" w:rsidRDefault="00000000">
      <w:pPr>
        <w:spacing w:after="60"/>
      </w:pPr>
      <w:r>
        <w:rPr>
          <w:b/>
          <w:bCs/>
        </w:rPr>
        <w:t xml:space="preserve">Giai đoạn: </w:t>
      </w:r>
      <w:r>
        <w:t>Milestone 1 (đề xuất) → Milestone 2 (thực nghiệm P2P) → Final Defense (bài báo IEEE hoàn chỉnh)</w:t>
      </w:r>
    </w:p>
    <w:p w14:paraId="7D88DDFF" w14:textId="77777777" w:rsidR="00E36D5A" w:rsidRDefault="00000000">
      <w:pPr>
        <w:pStyle w:val="Heading1"/>
        <w:spacing w:before="300" w:after="150"/>
      </w:pPr>
      <w:r>
        <w:t>1. Đặt vấn đề</w:t>
      </w:r>
    </w:p>
    <w:p w14:paraId="06B96937" w14:textId="77777777" w:rsidR="00E36D5A" w:rsidRDefault="00000000">
      <w:pPr>
        <w:spacing w:after="150"/>
      </w:pPr>
      <w:r>
        <w:t>Các công cụ phát hiện đạo văn mã nguồn truyền thống (so khớp chuỗi văn bản, so khớp token thô) hoạt động hiệu quả với đạo văn "thô" — sao chép gần như nguyên vẹn. Tuy nhiên, sự phổ biến của các mô hình sinh mã nguồn (GPT-4o, Gemini) cho phép sinh viên ngụy trang mã đạo văn bằng cách:</w:t>
      </w:r>
    </w:p>
    <w:p w14:paraId="120613E9" w14:textId="77777777" w:rsidR="00E36D5A" w:rsidRDefault="00000000">
      <w:pPr>
        <w:pStyle w:val="ListParagraph"/>
        <w:numPr>
          <w:ilvl w:val="0"/>
          <w:numId w:val="2"/>
        </w:numPr>
        <w:spacing w:after="80"/>
      </w:pPr>
      <w:r>
        <w:t>Đổi tên toàn bộ biến, tên hàm</w:t>
      </w:r>
    </w:p>
    <w:p w14:paraId="0E369C94" w14:textId="77777777" w:rsidR="00E36D5A" w:rsidRDefault="00000000">
      <w:pPr>
        <w:pStyle w:val="ListParagraph"/>
        <w:numPr>
          <w:ilvl w:val="0"/>
          <w:numId w:val="2"/>
        </w:numPr>
        <w:spacing w:after="80"/>
      </w:pPr>
      <w:r>
        <w:t>Viết lại comment, docstring</w:t>
      </w:r>
    </w:p>
    <w:p w14:paraId="60217F74" w14:textId="77777777" w:rsidR="00E36D5A" w:rsidRDefault="00000000">
      <w:pPr>
        <w:pStyle w:val="ListParagraph"/>
        <w:numPr>
          <w:ilvl w:val="0"/>
          <w:numId w:val="2"/>
        </w:numPr>
        <w:spacing w:after="80"/>
      </w:pPr>
      <w:r>
        <w:t>Đảo thứ tự các hàm không phụ thuộc lẫn nhau</w:t>
      </w:r>
    </w:p>
    <w:p w14:paraId="00236CFF" w14:textId="77777777" w:rsidR="00E36D5A" w:rsidRDefault="00000000">
      <w:pPr>
        <w:pStyle w:val="ListParagraph"/>
        <w:numPr>
          <w:ilvl w:val="0"/>
          <w:numId w:val="2"/>
        </w:numPr>
        <w:spacing w:after="80"/>
      </w:pPr>
      <w:r>
        <w:t>Thay đổi cấu trúc câu lệnh tương đương (ví dụ for → while)</w:t>
      </w:r>
    </w:p>
    <w:p w14:paraId="6A191CAB" w14:textId="77777777" w:rsidR="00E36D5A" w:rsidRDefault="00000000">
      <w:pPr>
        <w:spacing w:after="150"/>
      </w:pPr>
      <w:r>
        <w:t>Những thay đổi này khiến các thuật toán so khớp bề mặt (surface-level matching) thất bại, trong khi logic và luồng điều khiển thực chất của chương trình không đổi. Đây là bài toán nghiên cứu trọng tâm của học phần: cần một phương pháp phát hiện đạo văn dựa trên cấu trúc ngữ nghĩa thay vì văn bản bề mặt.</w:t>
      </w:r>
    </w:p>
    <w:p w14:paraId="606DC880" w14:textId="77777777" w:rsidR="00E36D5A" w:rsidRDefault="00000000">
      <w:pPr>
        <w:pStyle w:val="Heading1"/>
        <w:spacing w:before="300" w:after="150"/>
      </w:pPr>
      <w:r>
        <w:t>2. Mục tiêu nghiên cứu</w:t>
      </w:r>
    </w:p>
    <w:p w14:paraId="6EB1D2CE" w14:textId="77777777" w:rsidR="00E36D5A" w:rsidRDefault="00000000">
      <w:pPr>
        <w:pStyle w:val="ListParagraph"/>
        <w:numPr>
          <w:ilvl w:val="0"/>
          <w:numId w:val="2"/>
        </w:numPr>
        <w:spacing w:after="80"/>
      </w:pPr>
      <w:r>
        <w:t>Xây dựng pipeline phát hiện đạo văn dựa trên Abstract Syntax Tree (AST), bất biến với việc đổi tên định danh và viết lại comment.</w:t>
      </w:r>
    </w:p>
    <w:p w14:paraId="36F10FCA" w14:textId="77777777" w:rsidR="00E36D5A" w:rsidRDefault="00000000">
      <w:pPr>
        <w:pStyle w:val="ListParagraph"/>
        <w:numPr>
          <w:ilvl w:val="0"/>
          <w:numId w:val="2"/>
        </w:numPr>
        <w:spacing w:after="80"/>
      </w:pPr>
      <w:r>
        <w:t>So sánh thực nghiệm Winnowing (Schleimer et al., ACM SIGMOD 2003) và Tree Edit Distance trên AST.</w:t>
      </w:r>
    </w:p>
    <w:p w14:paraId="58F78209" w14:textId="77777777" w:rsidR="00E36D5A" w:rsidRDefault="00000000">
      <w:pPr>
        <w:pStyle w:val="ListParagraph"/>
        <w:numPr>
          <w:ilvl w:val="0"/>
          <w:numId w:val="2"/>
        </w:numPr>
        <w:spacing w:after="80"/>
      </w:pPr>
      <w:r>
        <w:t>Đánh giá hai giải thuật trên tiêu chí: độ nhạy phát hiện (recall khi đối mặt mã bị ngụy trang bởi GenAI) và thời gian xử lý.</w:t>
      </w:r>
    </w:p>
    <w:p w14:paraId="2A448251" w14:textId="77777777" w:rsidR="00E36D5A" w:rsidRDefault="00000000">
      <w:pPr>
        <w:pStyle w:val="Heading1"/>
        <w:spacing w:before="300" w:after="150"/>
      </w:pPr>
      <w:r>
        <w:t>3. Tổng quan phương pháp liên quan</w:t>
      </w:r>
    </w:p>
    <w:p w14:paraId="2148183F" w14:textId="77777777" w:rsidR="00E36D5A" w:rsidRDefault="00E36D5A">
      <w:pPr>
        <w:spacing w:after="150"/>
      </w:pPr>
    </w:p>
    <w:p w14:paraId="65D6F2EA" w14:textId="77777777" w:rsidR="00E36D5A" w:rsidRDefault="00000000">
      <w:pPr>
        <w:spacing w:after="150"/>
      </w:pPr>
      <w:r>
        <w:rPr>
          <w:b/>
          <w:bCs/>
        </w:rPr>
        <w:t xml:space="preserve">Winnowing: </w:t>
      </w:r>
      <w:r>
        <w:t>băm các k-gram liên tiếp của chuỗi token thành các giá trị số, chọn giá trị nhỏ nhất trong mỗi cửa sổ trượt (sliding window) làm "vân tay". Ưu điểm: tốc độ cao, độ phức tạp gần tuyến tính O(n). Hạn chế: vẫn dựa trên chuỗi token tuyến tính, nhạy cảm với việc đảo thứ tự hàm hoặc chèn code chết không đúng vị trí token.</w:t>
      </w:r>
    </w:p>
    <w:p w14:paraId="0231E689" w14:textId="77777777" w:rsidR="00E36D5A" w:rsidRDefault="00000000">
      <w:pPr>
        <w:spacing w:after="150"/>
      </w:pPr>
      <w:r>
        <w:rPr>
          <w:b/>
          <w:bCs/>
        </w:rPr>
        <w:t xml:space="preserve">AST + Tree Edit Distance: </w:t>
      </w:r>
      <w:r>
        <w:t>biểu diễn mã nguồn thành cây cú pháp trừu tượng (dùng ast module của Python hoặc Roslyn cho C#), sau đó tính khoảng cách chỉnh sửa cây. Ưu điểm: bất biến hoàn toàn với đổi tên biến/hàm và thứ tự khai báo không phụ thuộc. Hạn chế: độ phức tạp tính toán cao hơn (thường O(n²) đến O(n³), ví dụ Zhang-Shasha).</w:t>
      </w:r>
    </w:p>
    <w:p w14:paraId="4F65BBFB" w14:textId="77777777" w:rsidR="00E36D5A" w:rsidRDefault="00000000">
      <w:pPr>
        <w:pStyle w:val="Heading1"/>
        <w:spacing w:before="300" w:after="150"/>
      </w:pPr>
      <w:r>
        <w:t>4. Phương pháp đề xuất</w:t>
      </w:r>
    </w:p>
    <w:p w14:paraId="0CE97E74" w14:textId="77777777" w:rsidR="00E36D5A" w:rsidRDefault="00000000">
      <w:pPr>
        <w:spacing w:after="150"/>
      </w:pPr>
      <w:r>
        <w:t>Kết hợp cả hai hướng theo mô hình 2 tầng:</w:t>
      </w:r>
    </w:p>
    <w:p w14:paraId="74A4F2B1" w14:textId="77777777" w:rsidR="00E36D5A" w:rsidRDefault="00000000">
      <w:pPr>
        <w:pStyle w:val="ListParagraph"/>
        <w:numPr>
          <w:ilvl w:val="0"/>
          <w:numId w:val="2"/>
        </w:numPr>
        <w:spacing w:after="80"/>
      </w:pPr>
      <w:r>
        <w:t>Tầng lọc nhanh (Winnowing): quét toàn bộ bài nộp trong lớp, tạo fingerprint, lọc ra các cặp bài có độ trùng lặp vượt ngưỡng sơ bộ (ví dụ &gt;40%).</w:t>
      </w:r>
    </w:p>
    <w:p w14:paraId="76FF663C" w14:textId="77777777" w:rsidR="00E36D5A" w:rsidRDefault="00000000">
      <w:pPr>
        <w:pStyle w:val="ListParagraph"/>
        <w:numPr>
          <w:ilvl w:val="0"/>
          <w:numId w:val="2"/>
        </w:numPr>
        <w:spacing w:after="80"/>
      </w:pPr>
      <w:r>
        <w:lastRenderedPageBreak/>
        <w:t>Tầng xác thực sâu (AST Tree Edit Distance): với các cặp nghi vấn từ tầng 1, parse AST và tính Tree Edit Distance để xác nhận chính xác mức độ trùng lặp cấu trúc thực sự, loại bỏ false positive.</w:t>
      </w:r>
    </w:p>
    <w:p w14:paraId="3F020867" w14:textId="77777777" w:rsidR="00E36D5A" w:rsidRDefault="00000000">
      <w:pPr>
        <w:spacing w:after="150"/>
      </w:pPr>
      <w:r>
        <w:t>Mô hình 2 tầng này cân bằng giữa tốc độ (Winnowing lọc nhanh trên toàn bộ tập dữ liệu) và độ chính xác (AST xác thực sâu chỉ trên tập nhỏ ứng viên).</w:t>
      </w:r>
    </w:p>
    <w:p w14:paraId="2E18E721" w14:textId="6CECA5B0" w:rsidR="00E36D5A" w:rsidRDefault="00E36D5A">
      <w:pPr>
        <w:spacing w:after="150"/>
      </w:pPr>
    </w:p>
    <w:sectPr w:rsidR="00E36D5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AA0084"/>
    <w:multiLevelType w:val="hybridMultilevel"/>
    <w:tmpl w:val="127433E6"/>
    <w:lvl w:ilvl="0" w:tplc="5EF445E0">
      <w:start w:val="1"/>
      <w:numFmt w:val="bullet"/>
      <w:lvlText w:val="●"/>
      <w:lvlJc w:val="left"/>
      <w:pPr>
        <w:ind w:left="720" w:hanging="360"/>
      </w:pPr>
    </w:lvl>
    <w:lvl w:ilvl="1" w:tplc="20E6A246">
      <w:start w:val="1"/>
      <w:numFmt w:val="bullet"/>
      <w:lvlText w:val="○"/>
      <w:lvlJc w:val="left"/>
      <w:pPr>
        <w:ind w:left="1440" w:hanging="360"/>
      </w:pPr>
    </w:lvl>
    <w:lvl w:ilvl="2" w:tplc="F5AED1AE">
      <w:start w:val="1"/>
      <w:numFmt w:val="bullet"/>
      <w:lvlText w:val="■"/>
      <w:lvlJc w:val="left"/>
      <w:pPr>
        <w:ind w:left="2160" w:hanging="360"/>
      </w:pPr>
    </w:lvl>
    <w:lvl w:ilvl="3" w:tplc="B8A87D1E">
      <w:start w:val="1"/>
      <w:numFmt w:val="bullet"/>
      <w:lvlText w:val="●"/>
      <w:lvlJc w:val="left"/>
      <w:pPr>
        <w:ind w:left="2880" w:hanging="360"/>
      </w:pPr>
    </w:lvl>
    <w:lvl w:ilvl="4" w:tplc="4DC4AD84">
      <w:start w:val="1"/>
      <w:numFmt w:val="bullet"/>
      <w:lvlText w:val="○"/>
      <w:lvlJc w:val="left"/>
      <w:pPr>
        <w:ind w:left="3600" w:hanging="360"/>
      </w:pPr>
    </w:lvl>
    <w:lvl w:ilvl="5" w:tplc="1E0AEB7E">
      <w:start w:val="1"/>
      <w:numFmt w:val="bullet"/>
      <w:lvlText w:val="■"/>
      <w:lvlJc w:val="left"/>
      <w:pPr>
        <w:ind w:left="4320" w:hanging="360"/>
      </w:pPr>
    </w:lvl>
    <w:lvl w:ilvl="6" w:tplc="BDD8AD32">
      <w:start w:val="1"/>
      <w:numFmt w:val="bullet"/>
      <w:lvlText w:val="●"/>
      <w:lvlJc w:val="left"/>
      <w:pPr>
        <w:ind w:left="5040" w:hanging="360"/>
      </w:pPr>
    </w:lvl>
    <w:lvl w:ilvl="7" w:tplc="F978390A">
      <w:start w:val="1"/>
      <w:numFmt w:val="bullet"/>
      <w:lvlText w:val="●"/>
      <w:lvlJc w:val="left"/>
      <w:pPr>
        <w:ind w:left="5760" w:hanging="360"/>
      </w:pPr>
    </w:lvl>
    <w:lvl w:ilvl="8" w:tplc="9D6A51D8">
      <w:start w:val="1"/>
      <w:numFmt w:val="bullet"/>
      <w:lvlText w:val="●"/>
      <w:lvlJc w:val="left"/>
      <w:pPr>
        <w:ind w:left="6480" w:hanging="360"/>
      </w:pPr>
    </w:lvl>
  </w:abstractNum>
  <w:abstractNum w:abstractNumId="1" w15:restartNumberingAfterBreak="0">
    <w:nsid w:val="5EE70D04"/>
    <w:multiLevelType w:val="hybridMultilevel"/>
    <w:tmpl w:val="2B98E0C2"/>
    <w:lvl w:ilvl="0" w:tplc="29948B5E">
      <w:start w:val="1"/>
      <w:numFmt w:val="bullet"/>
      <w:lvlText w:val="•"/>
      <w:lvlJc w:val="left"/>
      <w:pPr>
        <w:ind w:left="504" w:hanging="288"/>
      </w:pPr>
    </w:lvl>
    <w:lvl w:ilvl="1" w:tplc="3CFABC9C">
      <w:numFmt w:val="decimal"/>
      <w:lvlText w:val=""/>
      <w:lvlJc w:val="left"/>
    </w:lvl>
    <w:lvl w:ilvl="2" w:tplc="27ECD49C">
      <w:numFmt w:val="decimal"/>
      <w:lvlText w:val=""/>
      <w:lvlJc w:val="left"/>
    </w:lvl>
    <w:lvl w:ilvl="3" w:tplc="F7DC42C4">
      <w:numFmt w:val="decimal"/>
      <w:lvlText w:val=""/>
      <w:lvlJc w:val="left"/>
    </w:lvl>
    <w:lvl w:ilvl="4" w:tplc="DADA6BF0">
      <w:numFmt w:val="decimal"/>
      <w:lvlText w:val=""/>
      <w:lvlJc w:val="left"/>
    </w:lvl>
    <w:lvl w:ilvl="5" w:tplc="32320408">
      <w:numFmt w:val="decimal"/>
      <w:lvlText w:val=""/>
      <w:lvlJc w:val="left"/>
    </w:lvl>
    <w:lvl w:ilvl="6" w:tplc="EEF4A60C">
      <w:numFmt w:val="decimal"/>
      <w:lvlText w:val=""/>
      <w:lvlJc w:val="left"/>
    </w:lvl>
    <w:lvl w:ilvl="7" w:tplc="BA88764C">
      <w:numFmt w:val="decimal"/>
      <w:lvlText w:val=""/>
      <w:lvlJc w:val="left"/>
    </w:lvl>
    <w:lvl w:ilvl="8" w:tplc="C80640CE">
      <w:numFmt w:val="decimal"/>
      <w:lvlText w:val=""/>
      <w:lvlJc w:val="left"/>
    </w:lvl>
  </w:abstractNum>
  <w:num w:numId="1" w16cid:durableId="1236238121">
    <w:abstractNumId w:val="0"/>
    <w:lvlOverride w:ilvl="0">
      <w:startOverride w:val="1"/>
    </w:lvlOverride>
  </w:num>
  <w:num w:numId="2" w16cid:durableId="13846455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6D5A"/>
    <w:rsid w:val="002243C5"/>
    <w:rsid w:val="00A3562F"/>
    <w:rsid w:val="00E36D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9F30D"/>
  <w15:docId w15:val="{A7A0BE68-DA53-40AB-A019-5581A4B38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431</Words>
  <Characters>2461</Characters>
  <Application>Microsoft Office Word</Application>
  <DocSecurity>0</DocSecurity>
  <Lines>20</Lines>
  <Paragraphs>5</Paragraphs>
  <ScaleCrop>false</ScaleCrop>
  <Company/>
  <LinksUpToDate>false</LinksUpToDate>
  <CharactersWithSpaces>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Minh Nhat</cp:lastModifiedBy>
  <cp:revision>2</cp:revision>
  <dcterms:created xsi:type="dcterms:W3CDTF">2026-09-08T08:04:00Z</dcterms:created>
  <dcterms:modified xsi:type="dcterms:W3CDTF">2026-09-08T08:27:00Z</dcterms:modified>
</cp:coreProperties>
</file>