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600"/>
        <w:jc w:val="center"/>
      </w:pPr>
      <w:r>
        <w:rPr>
          <w:rFonts w:ascii="맑은 고딕" w:cs="맑은 고딕" w:eastAsia="맑은 고딕" w:hAnsi="맑은 고딕"/>
          <w:color w:val="595959"/>
          <w:sz w:val="32"/>
          <w:szCs w:val="32"/>
        </w:rPr>
        <w:t xml:space="preserve">2027년도</w:t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40"/>
          <w:szCs w:val="40"/>
        </w:rPr>
        <w:t xml:space="preserve">대구디지털혁신진흥원(DIP)</w:t>
      </w:r>
    </w:p>
    <w:p>
      <w:pPr>
        <w:spacing w:after="4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40"/>
          <w:szCs w:val="40"/>
        </w:rPr>
        <w:t xml:space="preserve">AI·첨단기술 교육 프로그램 운영 제안서</w:t>
      </w:r>
    </w:p>
    <w:p>
      <w:pPr>
        <w:pBdr>
          <w:top w:val="single" w:color="1F3864" w:sz="8" w:space="8"/>
        </w:pBdr>
        <w:spacing w:after="1600"/>
        <w:jc w:val="center"/>
      </w:pPr>
      <w:r>
        <w:rPr>
          <w:rFonts w:ascii="맑은 고딕" w:cs="맑은 고딕" w:eastAsia="맑은 고딕" w:hAnsi="맑은 고딕"/>
          <w:color w:val="595959"/>
          <w:sz w:val="24"/>
          <w:szCs w:val="24"/>
        </w:rPr>
        <w:t xml:space="preserve">실습 세미나 · 기업 인재 AI 업무자동화 · 산업 트렌드 네트워킹</w:t>
      </w:r>
    </w:p>
    <w:p>
      <w:pPr>
        <w:spacing w:after="80"/>
        <w:jc w:val="center"/>
      </w:pPr>
      <w:r>
        <w:rPr>
          <w:rFonts w:ascii="맑은 고딕" w:cs="맑은 고딕" w:eastAsia="맑은 고딕" w:hAnsi="맑은 고딕"/>
          <w:sz w:val="24"/>
          <w:szCs w:val="24"/>
        </w:rPr>
        <w:t xml:space="preserve">제안사: [회사명]</w:t>
      </w:r>
    </w:p>
    <w:p>
      <w:pPr>
        <w:spacing w:after="80"/>
        <w:jc w:val="center"/>
      </w:pPr>
      <w:r>
        <w:rPr>
          <w:rFonts w:ascii="맑은 고딕" w:cs="맑은 고딕" w:eastAsia="맑은 고딕" w:hAnsi="맑은 고딕"/>
          <w:sz w:val="24"/>
          <w:szCs w:val="24"/>
        </w:rPr>
        <w:t xml:space="preserve">제안일: 2026년 ○월 ○일</w:t>
      </w:r>
    </w:p>
    <w:p>
      <w:pPr>
        <w:jc w:val="center"/>
      </w:pPr>
      <w:r>
        <w:rPr>
          <w:rFonts w:ascii="맑은 고딕" w:cs="맑은 고딕" w:eastAsia="맑은 고딕" w:hAnsi="맑은 고딕"/>
          <w:color w:val="C00000"/>
          <w:sz w:val="20"/>
          <w:szCs w:val="20"/>
        </w:rPr>
        <w:t xml:space="preserve">※ 초안(Draft) – 세부 내용 협의 후 확정</w:t>
      </w:r>
    </w:p>
    <w:p>
      <w:r>
        <w:br w:type="page"/>
      </w:r>
    </w:p>
    <w:p>
      <w:pPr>
        <w:pStyle w:val="Heading1"/>
        <w:pBdr>
          <w:bottom w:val="single" w:color="1F3864" w:sz="8" w:space="4"/>
        </w:pBdr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1. 제안 배경 및 필요성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1-1. 추진 배경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생성형 AI, AI 반도체, 로봇, 미래모빌리티 등 첨단 기술이 산업 전반의 경쟁력을 좌우하고 있으며, 지역 기업의 대응 속도가 지역 경쟁력으로 직결됩니다.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대구 지역 중소기업·스타트업은 AI 도입 의지는 높으나 전문 인력과 실습 기회가 부족해 실제 업무 적용으로 이어지지 못하는 경우가 많습니다.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DIP는 지역 디지털 혁신의 거점으로서 기업·기관·전문가가 만나는 교류의 장과, 즉시 적용 가능한 실습형 교육을 함께 제공할 필요가 있습니다.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1-2. 제안 방향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이론 강의가 아닌 「직접 해보는 실습」 중심의 교육 – 교육 후 바로 현업에 적용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인재 운영·관리 담당자(임원·인사 담당자) 대상의 AI 업무자동화 – 조직 단위의 변화 유도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산업 트렌드 세미나 + 네트워킹 결합 – 지역 기업·기관 간 협업 기회 창출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DIP와 2년간 함께 운영한 프로그램의 노하우를 반영한 안정적인 운영</w:t>
      </w:r>
    </w:p>
    <w:p>
      <w:pPr>
        <w:pStyle w:val="Heading1"/>
        <w:pBdr>
          <w:bottom w:val="single" w:color="1F3864" w:sz="8" w:space="4"/>
        </w:pBdr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2. 제안 개요</w:t>
      </w:r>
    </w:p>
    <w:p>
      <w:pPr>
        <w:spacing w:after="100" w:line="320"/>
      </w:pPr>
      <w:r>
        <w:rPr>
          <w:rFonts w:ascii="맑은 고딕" w:cs="맑은 고딕" w:eastAsia="맑은 고딕" w:hAnsi="맑은 고딕"/>
          <w:sz w:val="21"/>
          <w:szCs w:val="21"/>
        </w:rPr>
        <w:t xml:space="preserve">연간 총 4개 프로그램(총 6회차 운영), 총 사업비 2,000만 원 규모로 구성하였습니다.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500"/>
        <w:gridCol w:w="1000"/>
        <w:gridCol w:w="2100"/>
        <w:gridCol w:w="2138"/>
        <w:gridCol w:w="1400"/>
      </w:tblGrid>
      <w:tr>
        <w:trPr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No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프로그램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시기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대상 / 규모</w:t>
            </w:r>
          </w:p>
        </w:tc>
        <w:tc>
          <w:tcPr>
            <w:tcW w:type="dxa" w:w="2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운영 형태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예산(안)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최신 기술 실습 세미나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6월 초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40명 × 2회차(총 80명)</w:t>
            </w:r>
          </w:p>
        </w:tc>
        <w:tc>
          <w:tcPr>
            <w:tcW w:type="dxa" w:w="2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실습 중심 세미나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500만 원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중소기업·스타트업 인재 운영·관리 AI 업무자동화 실습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6월 말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법인 임원·인사 담당자
20명 × 2회차(총 40명)</w:t>
            </w:r>
          </w:p>
        </w:tc>
        <w:tc>
          <w:tcPr>
            <w:tcW w:type="dxa" w:w="2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1박 2일, 회차당 8시간 실습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800만 원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산업 트렌드 세미나 ①
(반도체·로봇·미래모빌리티)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7월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50명</w:t>
            </w:r>
          </w:p>
        </w:tc>
        <w:tc>
          <w:tcPr>
            <w:tcW w:type="dxa" w:w="2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평일 15~18시
세미나 + 네트워킹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350만 원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4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산업 트렌드 세미나 ②
(AI·헬스케어)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9월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50명</w:t>
            </w:r>
          </w:p>
        </w:tc>
        <w:tc>
          <w:tcPr>
            <w:tcW w:type="dxa" w:w="2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평일 15~18시
세미나 + 네트워킹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350만 원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합계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2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2,000만 원</w:t>
            </w:r>
          </w:p>
        </w:tc>
      </w:tr>
    </w:tbl>
    <w:p>
      <w:pPr>
        <w:spacing w:after="100" w:line="320"/>
      </w:pPr>
      <w:r>
        <w:rPr>
          <w:rFonts w:ascii="맑은 고딕" w:cs="맑은 고딕" w:eastAsia="맑은 고딕" w:hAnsi="맑은 고딕"/>
          <w:color w:val="7F7F7F"/>
          <w:sz w:val="21"/>
          <w:szCs w:val="21"/>
        </w:rPr>
        <w:t xml:space="preserve">※ 2번은 회차당 20명 규모로 2회 운영하며, 프로그램별 세부 예산은 협의를 통해 조정할 수 있습니다.</w:t>
      </w:r>
    </w:p>
    <w:p>
      <w:pPr>
        <w:pStyle w:val="Heading1"/>
        <w:pBdr>
          <w:bottom w:val="single" w:color="1F3864" w:sz="8" w:space="4"/>
        </w:pBdr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3. 프로그램별 세부 제안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프로그램 1. 최신 기술 실습 세미나 (6월 초)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목적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지역 기업 실무자가 최신 기술을 직접 다뤄보며 현업 적용 방법을 익힘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대상 / 규모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지역 기업·스타트업 실무자, 40명 × 2회차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운영 방식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1회 완결형 실습 세미나 (개념 소개 → 시연 → 개인 실습 → 적용 아이디어 공유)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주제 후보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DIP가 희망하는 기술 분야 반영 (예: 생성형 AI 활용, AI 에이전트, 노코드·바이브코딩 등) – 협의 후 확정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기대 결과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참가자별 실습 결과물 확보, 교육 후 업무 적용 사례 수집</w:t>
            </w:r>
          </w:p>
        </w:tc>
      </w:tr>
    </w:tbl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프로그램 2. 인재 운영·관리 AI 업무자동화 실습 (6월 말, 1박 2일)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목적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채용·평가·교육·근태 등 인재 운영·관리 업무를 AI로 자동화하는 방법을 실습으로 체득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참가 자격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중소기업·스타트업 법인 임원, 인사 담당자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대상 / 규모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회차당 20명 × 2회차, 총 40명 (회차당 1박 2일, 실습 8시간)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운영 방식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소수 정예 밀착형 실습: 강사 1명 + 보조강사 2명 상시 배치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커리큘럼(안)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① 인사·조직 업무 진단 및 자동화 대상 발굴
② 생성형 AI 기반 문서·공고·평가 자료 자동 작성
③ 반복 업무 자동화 워크플로 구성 실습
④ 우리 회사 적용 계획 수립 및 발표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기대 결과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참가자 소속 기업별 「AI 업무자동화 적용 계획서」 작성, 교육 후 현업 즉시 적용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소요 비용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강사·보조강사 인건비 일 400만 원 × 2일 = 800만 원</w:t>
            </w:r>
          </w:p>
        </w:tc>
      </w:tr>
    </w:tbl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프로그램 3. 산업 트렌드 세미나 ① – 반도체 · 로봇 · 미래모빌리티 (7월)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일정 / 규모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7월 중 평일 오후 3시~6시, 50명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연사(안)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마음AI 팀장, AI 반도체 분야 전문가 (섭외 협의 중)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진행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15:00~16:30 세미나 (주제 발표 + 질의응답)
16:30~18:00 네트워킹 (스탠딩 형태)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장소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DIP 2~3층 대형 공간 (센터장 언급 공간 활용, 스탠딩 운영 가능)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기대 결과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첨단 산업 트렌드 공유, 지역 기업 간·기업–전문가 간 협업 접점 마련</w:t>
            </w:r>
          </w:p>
        </w:tc>
      </w:tr>
    </w:tbl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프로그램 4. 산업 트렌드 세미나 ② – AI · 헬스케어 (9월)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일정 / 규모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9월 중 평일 오후 3시~6시, 50명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진행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15:00~16:30 세미나
16:30~18:00 네트워킹 (스탠딩 형태)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장소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DIP 2~3층 대형 공간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연사(안)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AI 헬스케어 분야 기업·연구기관 전문가 (섭외 예정)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기대 결과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대구 지역 강점 분야인 헬스케어와 AI의 융합 사례 공유 및 협업 네트워크 형성</w:t>
            </w:r>
          </w:p>
        </w:tc>
      </w:tr>
    </w:tbl>
    <w:p>
      <w:pPr>
        <w:pStyle w:val="Heading1"/>
        <w:pBdr>
          <w:bottom w:val="single" w:color="1F3864" w:sz="8" w:space="4"/>
        </w:pBdr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4. 연간 운영 일정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300"/>
        <w:gridCol w:w="2300"/>
        <w:gridCol w:w="2838"/>
      </w:tblGrid>
      <w:tr>
        <w:trPr>
          <w:tblHeader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시기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프로그램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대상</w:t>
            </w:r>
          </w:p>
        </w:tc>
        <w:tc>
          <w:tcPr>
            <w:tcW w:type="dxa" w:w="2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비고</w:t>
            </w:r>
          </w:p>
        </w:tc>
      </w:tr>
      <w:tr>
        <w:trPr>
          <w:tblHeader w:val="off"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6월 초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1. 최신 기술 실습 세미나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40명 × 2회</w:t>
            </w:r>
          </w:p>
        </w:tc>
        <w:tc>
          <w:tcPr>
            <w:tcW w:type="dxa" w:w="2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실습형</w:t>
            </w:r>
          </w:p>
        </w:tc>
      </w:tr>
      <w:tr>
        <w:trPr>
          <w:tblHeader w:val="off"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6월 말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2. 인재 운영·관리 AI 업무자동화 (1박 2일)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20명 × 2회</w:t>
            </w:r>
          </w:p>
        </w:tc>
        <w:tc>
          <w:tcPr>
            <w:tcW w:type="dxa" w:w="2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임원·인사 담당자</w:t>
            </w:r>
          </w:p>
        </w:tc>
      </w:tr>
      <w:tr>
        <w:trPr>
          <w:tblHeader w:val="off"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7월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3. 산업 트렌드 세미나 ① (반도체·로봇·모빌리티)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50명</w:t>
            </w:r>
          </w:p>
        </w:tc>
        <w:tc>
          <w:tcPr>
            <w:tcW w:type="dxa" w:w="2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세미나 + 네트워킹</w:t>
            </w:r>
          </w:p>
        </w:tc>
      </w:tr>
      <w:tr>
        <w:trPr>
          <w:tblHeader w:val="off"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9월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4. 산업 트렌드 세미나 ② (AI·헬스케어)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50명</w:t>
            </w:r>
          </w:p>
        </w:tc>
        <w:tc>
          <w:tcPr>
            <w:tcW w:type="dxa" w:w="2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세미나 + 네트워킹</w:t>
            </w:r>
          </w:p>
        </w:tc>
      </w:tr>
    </w:tbl>
    <w:p>
      <w:pPr>
        <w:pStyle w:val="Heading1"/>
        <w:pBdr>
          <w:bottom w:val="single" w:color="1F3864" w:sz="8" w:space="4"/>
        </w:pBdr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5. 예산 계획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300"/>
        <w:gridCol w:w="3838"/>
        <w:gridCol w:w="2000"/>
      </w:tblGrid>
      <w:tr>
        <w:trPr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No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프로그램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주요 산출 항목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배정액(안)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최신 기술 실습 세미나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강사료, 보조강사, 실습 환경·교재, 운영비 (2회차)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500만 원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AI 업무자동화 실습 (1박 2일)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강사·보조강사(2명) 인건비 일 400만 원 × 2일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800만 원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산업 트렌드 세미나 ①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연사료, 사회자, 네트워킹 다과, 운영비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350만 원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4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산업 트렌드 세미나 ②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연사료, 사회자, 네트워킹 다과, 운영비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350만 원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합계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2,000만 원</w:t>
            </w:r>
          </w:p>
        </w:tc>
      </w:tr>
    </w:tbl>
    <w:p>
      <w:pPr>
        <w:spacing w:after="100" w:line="320"/>
      </w:pPr>
      <w:r>
        <w:rPr>
          <w:rFonts w:ascii="맑은 고딕" w:cs="맑은 고딕" w:eastAsia="맑은 고딕" w:hAnsi="맑은 고딕"/>
          <w:color w:val="7F7F7F"/>
          <w:sz w:val="21"/>
          <w:szCs w:val="21"/>
        </w:rPr>
        <w:t xml:space="preserve">※ 부가세 및 숙박·식음 등 1박 2일 부대비용의 포함 여부는 DIP와 협의하여 확정합니다.</w:t>
      </w:r>
    </w:p>
    <w:p>
      <w:pPr>
        <w:pStyle w:val="Heading1"/>
        <w:pBdr>
          <w:bottom w:val="single" w:color="1F3864" w:sz="8" w:space="4"/>
        </w:pBdr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6. 기대효과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지역 기업 실무자 및 경영진의 AI 활용 역량 강화 (연 220명 참여)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인재 운영·관리 영역 AI 자동화 확산으로 중소기업의 업무 효율 개선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산업 트렌드 세미나와 네트워킹을 통한 기업 간 협업·투자 연계 기회 확대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지역 디지털 혁신 거점으로서 DIP의 인지도 및 교육 성과 제고</w:t>
      </w:r>
    </w:p>
    <w:p>
      <w:pPr>
        <w:spacing w:after="100" w:line="320"/>
      </w:pPr>
      <w:r>
        <w:rPr>
          <w:rFonts w:ascii="맑은 고딕" w:cs="맑은 고딕" w:eastAsia="맑은 고딕" w:hAnsi="맑은 고딕"/>
          <w:color w:val="7F7F7F"/>
          <w:sz w:val="21"/>
          <w:szCs w:val="21"/>
        </w:rPr>
        <w:t xml:space="preserve">※ 참여 인원: 실습 세미나 80명 + AI 업무자동화 40명 + 트렌드 세미나 100명 = 총 220명 (중복 참가 제외 전)</w:t>
      </w:r>
    </w:p>
    <w:p>
      <w:pPr>
        <w:pStyle w:val="Heading1"/>
        <w:pBdr>
          <w:bottom w:val="single" w:color="1F3864" w:sz="8" w:space="4"/>
        </w:pBdr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7. 제안사 소개 및 수행 역량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DIP와 2년간 수의계약을 통해 매년 다수 프로그램을 공동 운영한 경험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[주요 수행 실적: 2025년 ○○ 프로그램, 2026년 ○○ 프로그램 등 기재]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[참가자 만족도 등 성과 수치 기재]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[강사진 및 운영 인력 소개 기재]</w:t>
      </w:r>
    </w:p>
    <w:sectPr>
      <w:footerReference w:type="default" r:id="rId6"/>
      <w:pgSz w:w="11906" w:h="16838" w:orient="portrait"/>
      <w:pgMar w:top="1200" w:right="1134" w:bottom="12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sz w:val="18"/>
        <w:szCs w:val="18"/>
      </w:rPr>
      <w:t xml:space="preserve">- </w:t>
    </w:r>
    <w:r>
      <w:rPr>
        <w:rFonts w:ascii="맑은 고딕" w:cs="맑은 고딕" w:eastAsia="맑은 고딕" w:hAnsi="맑은 고딕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sz w:val="18"/>
        <w:szCs w:val="18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5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2026-09-30T05:25:31.211Z</dcterms:created>
  <dcterms:modified xsi:type="dcterms:W3CDTF">2026-09-30T05:25:31.214Z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