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76" w:lineRule="auto"/>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2209800</wp:posOffset>
            </wp:positionH>
            <wp:positionV relativeFrom="paragraph">
              <wp:posOffset>114300</wp:posOffset>
            </wp:positionV>
            <wp:extent cx="1290638" cy="1600391"/>
            <wp:effectExtent b="0" l="0" r="0" t="0"/>
            <wp:wrapTopAndBottom distB="114300" distT="114300"/>
            <wp:docPr id="1877779573"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1290638" cy="1600391"/>
                    </a:xfrm>
                    <a:prstGeom prst="rect"/>
                    <a:ln/>
                  </pic:spPr>
                </pic:pic>
              </a:graphicData>
            </a:graphic>
          </wp:anchor>
        </w:drawing>
      </w:r>
    </w:p>
    <w:p w:rsidR="00000000" w:rsidDel="00000000" w:rsidP="00000000" w:rsidRDefault="00000000" w:rsidRPr="00000000" w14:paraId="00000002">
      <w:pPr>
        <w:jc w:val="center"/>
        <w:rPr>
          <w:b w:val="1"/>
          <w:sz w:val="26"/>
          <w:szCs w:val="26"/>
        </w:rPr>
      </w:pPr>
      <w:r w:rsidDel="00000000" w:rsidR="00000000" w:rsidRPr="00000000">
        <w:rPr>
          <w:b w:val="1"/>
          <w:sz w:val="26"/>
          <w:szCs w:val="26"/>
          <w:rtl w:val="0"/>
        </w:rPr>
        <w:t xml:space="preserve">Sultan Qaboos University</w:t>
      </w:r>
    </w:p>
    <w:p w:rsidR="00000000" w:rsidDel="00000000" w:rsidP="00000000" w:rsidRDefault="00000000" w:rsidRPr="00000000" w14:paraId="00000003">
      <w:pPr>
        <w:jc w:val="center"/>
        <w:rPr>
          <w:b w:val="1"/>
          <w:sz w:val="26"/>
          <w:szCs w:val="26"/>
        </w:rPr>
      </w:pPr>
      <w:r w:rsidDel="00000000" w:rsidR="00000000" w:rsidRPr="00000000">
        <w:rPr>
          <w:b w:val="1"/>
          <w:sz w:val="26"/>
          <w:szCs w:val="26"/>
          <w:rtl w:val="0"/>
        </w:rPr>
        <w:t xml:space="preserve">College Of Science </w:t>
      </w:r>
    </w:p>
    <w:p w:rsidR="00000000" w:rsidDel="00000000" w:rsidP="00000000" w:rsidRDefault="00000000" w:rsidRPr="00000000" w14:paraId="00000004">
      <w:pPr>
        <w:jc w:val="center"/>
        <w:rPr>
          <w:b w:val="1"/>
          <w:sz w:val="26"/>
          <w:szCs w:val="26"/>
        </w:rPr>
      </w:pPr>
      <w:r w:rsidDel="00000000" w:rsidR="00000000" w:rsidRPr="00000000">
        <w:rPr>
          <w:b w:val="1"/>
          <w:sz w:val="26"/>
          <w:szCs w:val="26"/>
          <w:rtl w:val="0"/>
        </w:rPr>
        <w:t xml:space="preserve">Department Of Computer Science</w:t>
      </w:r>
    </w:p>
    <w:p w:rsidR="00000000" w:rsidDel="00000000" w:rsidP="00000000" w:rsidRDefault="00000000" w:rsidRPr="00000000" w14:paraId="00000005">
      <w:pPr>
        <w:jc w:val="center"/>
        <w:rPr>
          <w:b w:val="1"/>
          <w:sz w:val="26"/>
          <w:szCs w:val="26"/>
        </w:rPr>
      </w:pPr>
      <w:r w:rsidDel="00000000" w:rsidR="00000000" w:rsidRPr="00000000">
        <w:rPr>
          <w:b w:val="1"/>
          <w:sz w:val="26"/>
          <w:szCs w:val="26"/>
          <w:rtl w:val="0"/>
        </w:rPr>
        <w:t xml:space="preserve">COMP3502: Computer Networks.</w:t>
      </w:r>
    </w:p>
    <w:p w:rsidR="00000000" w:rsidDel="00000000" w:rsidP="00000000" w:rsidRDefault="00000000" w:rsidRPr="00000000" w14:paraId="00000006">
      <w:pPr>
        <w:jc w:val="left"/>
        <w:rPr>
          <w:b w:val="1"/>
        </w:rPr>
      </w:pPr>
      <w:r w:rsidDel="00000000" w:rsidR="00000000" w:rsidRPr="00000000">
        <w:rPr>
          <w:rtl w:val="0"/>
        </w:rPr>
      </w:r>
    </w:p>
    <w:p w:rsidR="00000000" w:rsidDel="00000000" w:rsidP="00000000" w:rsidRDefault="00000000" w:rsidRPr="00000000" w14:paraId="00000007">
      <w:pPr>
        <w:jc w:val="center"/>
        <w:rPr>
          <w:b w:val="1"/>
        </w:rPr>
      </w:pPr>
      <w:r w:rsidDel="00000000" w:rsidR="00000000" w:rsidRPr="00000000">
        <w:rPr>
          <w:rtl w:val="0"/>
        </w:rPr>
      </w:r>
    </w:p>
    <w:p w:rsidR="00000000" w:rsidDel="00000000" w:rsidP="00000000" w:rsidRDefault="00000000" w:rsidRPr="00000000" w14:paraId="00000008">
      <w:pPr>
        <w:jc w:val="center"/>
        <w:rPr>
          <w:b w:val="1"/>
        </w:rPr>
      </w:pPr>
      <w:r w:rsidDel="00000000" w:rsidR="00000000" w:rsidRPr="00000000">
        <w:rPr>
          <w:rtl w:val="0"/>
        </w:rPr>
      </w:r>
    </w:p>
    <w:p w:rsidR="00000000" w:rsidDel="00000000" w:rsidP="00000000" w:rsidRDefault="00000000" w:rsidRPr="00000000" w14:paraId="00000009">
      <w:pPr>
        <w:pStyle w:val="Title"/>
        <w:jc w:val="center"/>
        <w:rPr>
          <w:b w:val="1"/>
          <w:color w:val="7030a0"/>
        </w:rPr>
      </w:pPr>
      <w:r w:rsidDel="00000000" w:rsidR="00000000" w:rsidRPr="00000000">
        <w:rPr>
          <w:b w:val="1"/>
          <w:color w:val="7030a0"/>
          <w:rtl w:val="0"/>
        </w:rPr>
        <w:t xml:space="preserve">Project: TCP Socket Programming</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Title"/>
        <w:jc w:val="center"/>
        <w:rPr>
          <w:b w:val="1"/>
        </w:rPr>
      </w:pPr>
      <w:r w:rsidDel="00000000" w:rsidR="00000000" w:rsidRPr="00000000">
        <w:rPr>
          <w:b w:val="1"/>
          <w:rtl w:val="0"/>
        </w:rPr>
        <w:t xml:space="preserve">Task 1</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jc w:val="center"/>
        <w:rPr>
          <w:sz w:val="42"/>
          <w:szCs w:val="42"/>
        </w:rPr>
      </w:pPr>
      <w:r w:rsidDel="00000000" w:rsidR="00000000" w:rsidRPr="00000000">
        <w:rPr>
          <w:sz w:val="42"/>
          <w:szCs w:val="42"/>
          <w:rtl w:val="0"/>
        </w:rPr>
        <w:t xml:space="preserve">Team Members:</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Aya Al Balushi (135131)</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Quds Al Breiki (133343)</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Khadija Al Bulushi (133556)</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1"/>
          <w:i w:val="0"/>
          <w:smallCaps w:val="0"/>
          <w:strike w:val="0"/>
          <w:color w:val="7030a0"/>
          <w:sz w:val="40"/>
          <w:szCs w:val="40"/>
          <w:u w:val="none"/>
          <w:shd w:fill="auto" w:val="clear"/>
          <w:vertAlign w:val="baseline"/>
        </w:rPr>
      </w:pPr>
      <w:r w:rsidDel="00000000" w:rsidR="00000000" w:rsidRPr="00000000">
        <w:rPr>
          <w:rFonts w:ascii="Calibri" w:cs="Calibri" w:eastAsia="Calibri" w:hAnsi="Calibri"/>
          <w:b w:val="1"/>
          <w:i w:val="0"/>
          <w:smallCaps w:val="0"/>
          <w:strike w:val="0"/>
          <w:color w:val="7030a0"/>
          <w:sz w:val="40"/>
          <w:szCs w:val="40"/>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Introduction</w:t>
            </w:r>
          </w:hyperlink>
          <w:hyperlink w:anchor="_heading=h.gjdgxs">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hyperlink w:anchor="_heading=h.30j0zll">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Analysis &amp; Design</w:t>
            </w:r>
          </w:hyperlink>
          <w:hyperlink w:anchor="_heading=h.30j0zll">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8"/>
              <w:szCs w:val="28"/>
              <w:u w:val="none"/>
              <w:shd w:fill="auto" w:val="clear"/>
              <w:vertAlign w:val="baseline"/>
            </w:rPr>
          </w:pPr>
          <w:hyperlink w:anchor="_heading=h.1fob9te">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w:t>
            </w:r>
          </w:hyperlink>
          <w:hyperlink w:anchor="_heading=h.1fob9te">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Design and IP Configuration of network _ Hub case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8"/>
              <w:szCs w:val="28"/>
              <w:u w:val="none"/>
              <w:shd w:fill="auto" w:val="clear"/>
              <w:vertAlign w:val="baseline"/>
            </w:rPr>
          </w:pPr>
          <w:hyperlink w:anchor="_heading=h.3znysh7">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w:t>
            </w:r>
          </w:hyperlink>
          <w:hyperlink w:anchor="_heading=h.3znysh7">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Design and IP Configuration of </w:t>
          </w:r>
          <w:r w:rsidDel="00000000" w:rsidR="00000000" w:rsidRPr="00000000">
            <w:rPr>
              <w:b w:val="1"/>
              <w:sz w:val="28"/>
              <w:szCs w:val="28"/>
              <w:rtl w:val="0"/>
            </w:rPr>
            <w:t xml:space="preserve">the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same network _ Switch case 1</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hyperlink w:anchor="_heading=h.2et92p0">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Testing</w:t>
            </w:r>
          </w:hyperlink>
          <w:hyperlink w:anchor="_heading=h.2et92p0">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hyperlink w:anchor="_heading=h.tyjcwt">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Conclusion</w:t>
            </w:r>
          </w:hyperlink>
          <w:hyperlink w:anchor="_heading=h.tyjcwt">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23">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1"/>
        <w:rPr>
          <w:rFonts w:ascii="Times New Roman" w:cs="Times New Roman" w:eastAsia="Times New Roman" w:hAnsi="Times New Roman"/>
          <w:b w:val="1"/>
          <w:color w:val="7030a0"/>
          <w:sz w:val="40"/>
          <w:szCs w:val="40"/>
        </w:rPr>
      </w:pPr>
      <w:bookmarkStart w:colFirst="0" w:colLast="0" w:name="_heading=h.gjdgxs" w:id="0"/>
      <w:bookmarkEnd w:id="0"/>
      <w:r w:rsidDel="00000000" w:rsidR="00000000" w:rsidRPr="00000000">
        <w:rPr>
          <w:rFonts w:ascii="Times New Roman" w:cs="Times New Roman" w:eastAsia="Times New Roman" w:hAnsi="Times New Roman"/>
          <w:b w:val="1"/>
          <w:color w:val="7030a0"/>
          <w:sz w:val="40"/>
          <w:szCs w:val="40"/>
          <w:rtl w:val="0"/>
        </w:rPr>
        <w:t xml:space="preserve">Introduction</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sz w:val="28"/>
          <w:szCs w:val="28"/>
        </w:rPr>
      </w:pPr>
      <w:r w:rsidDel="00000000" w:rsidR="00000000" w:rsidRPr="00000000">
        <w:rPr>
          <w:sz w:val="28"/>
          <w:szCs w:val="28"/>
          <w:rtl w:val="0"/>
        </w:rPr>
        <w:t xml:space="preserve">A network that has the potential to experience packet collisions has collision domain as a part of it. In contrast to switches, bridges, and routers, hub devices do not isolate collision domains. When two devices transmit a packet simultaneously on a shared network segment, a collision occurs. Network efficiency is decreased as a result of the packet collision and subsequent resending by both devices. Because every port on a hub is in the same collision domain, collisions frequently happen in hub environments. On a bridge, switch, or router, however, every port is in its own collision domain.</w:t>
      </w:r>
    </w:p>
    <w:p w:rsidR="00000000" w:rsidDel="00000000" w:rsidP="00000000" w:rsidRDefault="00000000" w:rsidRPr="00000000" w14:paraId="00000044">
      <w:pPr>
        <w:rPr>
          <w:sz w:val="28"/>
          <w:szCs w:val="28"/>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1"/>
        <w:rPr>
          <w:rFonts w:ascii="Times New Roman" w:cs="Times New Roman" w:eastAsia="Times New Roman" w:hAnsi="Times New Roman"/>
          <w:b w:val="1"/>
          <w:color w:val="7030a0"/>
          <w:sz w:val="40"/>
          <w:szCs w:val="40"/>
        </w:rPr>
      </w:pPr>
      <w:bookmarkStart w:colFirst="0" w:colLast="0" w:name="_heading=h.30j0zll" w:id="1"/>
      <w:bookmarkEnd w:id="1"/>
      <w:r w:rsidDel="00000000" w:rsidR="00000000" w:rsidRPr="00000000">
        <w:rPr>
          <w:rFonts w:ascii="Times New Roman" w:cs="Times New Roman" w:eastAsia="Times New Roman" w:hAnsi="Times New Roman"/>
          <w:b w:val="1"/>
          <w:color w:val="7030a0"/>
          <w:sz w:val="40"/>
          <w:szCs w:val="40"/>
          <w:rtl w:val="0"/>
        </w:rPr>
        <w:t xml:space="preserve">Analysis &amp; Design</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Our network consists of 6 PCs that are connected to a hub and another network of 6 PCs that are connected to a switch.</w:t>
      </w:r>
    </w:p>
    <w:p w:rsidR="00000000" w:rsidDel="00000000" w:rsidP="00000000" w:rsidRDefault="00000000" w:rsidRPr="00000000" w14:paraId="0000005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with static IP addresses from 10.10.10.2 to 10.10.10.7 </w:t>
      </w:r>
    </w:p>
    <w:p w:rsidR="00000000" w:rsidDel="00000000" w:rsidP="00000000" w:rsidRDefault="00000000" w:rsidRPr="00000000" w14:paraId="0000005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that are distributed among the PCs. where PC 0 has the  IP address 10.10.10.2, PC 1 has the IP address 10.10.10.3, PC 2 has the  IP address 10.10.10.4, PC 3 has the IP address 10.10.10.5, PC 4 has the  IP address 10.10.10.6 and PC 5 has the  IP address 10.10.10.7</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color w:val="7030a0"/>
        </w:rPr>
      </w:pPr>
      <w:r w:rsidDel="00000000" w:rsidR="00000000" w:rsidRPr="00000000">
        <w:rPr>
          <w:rtl w:val="0"/>
        </w:rPr>
      </w:r>
    </w:p>
    <w:p w:rsidR="00000000" w:rsidDel="00000000" w:rsidP="00000000" w:rsidRDefault="00000000" w:rsidRPr="00000000" w14:paraId="00000060">
      <w:pPr>
        <w:pStyle w:val="Heading2"/>
        <w:numPr>
          <w:ilvl w:val="0"/>
          <w:numId w:val="10"/>
        </w:numPr>
        <w:ind w:left="720" w:hanging="360"/>
        <w:rPr>
          <w:b w:val="1"/>
          <w:color w:val="7030a0"/>
        </w:rPr>
      </w:pPr>
      <w:bookmarkStart w:colFirst="0" w:colLast="0" w:name="_heading=h.1fob9te" w:id="2"/>
      <w:bookmarkEnd w:id="2"/>
      <w:r w:rsidDel="00000000" w:rsidR="00000000" w:rsidRPr="00000000">
        <w:rPr>
          <w:b w:val="1"/>
          <w:color w:val="7030a0"/>
          <w:rtl w:val="0"/>
        </w:rPr>
        <w:t xml:space="preserve">Design and IP Configuration of network _ Hub case</w:t>
      </w:r>
    </w:p>
    <w:p w:rsidR="00000000" w:rsidDel="00000000" w:rsidP="00000000" w:rsidRDefault="00000000" w:rsidRPr="00000000" w14:paraId="00000061">
      <w:pPr>
        <w:rPr/>
      </w:pPr>
      <w:r w:rsidDel="00000000" w:rsidR="00000000" w:rsidRPr="00000000">
        <w:rPr/>
        <w:drawing>
          <wp:inline distB="114300" distT="114300" distL="114300" distR="114300">
            <wp:extent cx="5943600" cy="4445000"/>
            <wp:effectExtent b="0" l="0" r="0" t="0"/>
            <wp:docPr id="1877779585"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Style w:val="Heading2"/>
        <w:numPr>
          <w:ilvl w:val="0"/>
          <w:numId w:val="10"/>
        </w:numPr>
        <w:ind w:left="720" w:hanging="360"/>
        <w:rPr>
          <w:b w:val="1"/>
          <w:color w:val="7030a0"/>
        </w:rPr>
      </w:pPr>
      <w:bookmarkStart w:colFirst="0" w:colLast="0" w:name="_heading=h.3znysh7" w:id="3"/>
      <w:bookmarkEnd w:id="3"/>
      <w:r w:rsidDel="00000000" w:rsidR="00000000" w:rsidRPr="00000000">
        <w:rPr>
          <w:b w:val="1"/>
          <w:color w:val="7030a0"/>
          <w:rtl w:val="0"/>
        </w:rPr>
        <w:t xml:space="preserve">Design and IP Configuration of the same network _ Switch case </w:t>
      </w:r>
    </w:p>
    <w:p w:rsidR="00000000" w:rsidDel="00000000" w:rsidP="00000000" w:rsidRDefault="00000000" w:rsidRPr="00000000" w14:paraId="00000063">
      <w:pPr>
        <w:rPr/>
      </w:pPr>
      <w:r w:rsidDel="00000000" w:rsidR="00000000" w:rsidRPr="00000000">
        <w:rPr/>
        <w:drawing>
          <wp:inline distB="114300" distT="114300" distL="114300" distR="114300">
            <wp:extent cx="5943600" cy="4610100"/>
            <wp:effectExtent b="0" l="0" r="0" t="0"/>
            <wp:docPr id="1877779579"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436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5">
      <w:pPr>
        <w:pStyle w:val="Heading2"/>
        <w:spacing w:after="0" w:lineRule="auto"/>
        <w:rPr/>
      </w:pPr>
      <w:bookmarkStart w:colFirst="0" w:colLast="0" w:name="_heading=h.vsjhwtdpkw9s" w:id="4"/>
      <w:bookmarkEnd w:id="4"/>
      <w:r w:rsidDel="00000000" w:rsidR="00000000" w:rsidRPr="00000000">
        <w:rPr>
          <w:b w:val="1"/>
          <w:color w:val="7030a0"/>
          <w:rtl w:val="0"/>
        </w:rPr>
        <w:t xml:space="preserve">IP Configuration of both network _ Hub and network _ Switch</w:t>
      </w:r>
      <w:r w:rsidDel="00000000" w:rsidR="00000000" w:rsidRPr="00000000">
        <w:rPr/>
        <w:drawing>
          <wp:inline distB="114300" distT="114300" distL="114300" distR="114300">
            <wp:extent cx="4553900" cy="3159119"/>
            <wp:effectExtent b="0" l="0" r="0" t="0"/>
            <wp:docPr id="187777957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553900" cy="3159119"/>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b w:val="1"/>
          <w:color w:val="7030a0"/>
          <w:sz w:val="26"/>
          <w:szCs w:val="26"/>
        </w:rPr>
      </w:pPr>
      <w:r w:rsidDel="00000000" w:rsidR="00000000" w:rsidRPr="00000000">
        <w:rPr>
          <w:b w:val="1"/>
          <w:color w:val="7030a0"/>
          <w:sz w:val="26"/>
          <w:szCs w:val="26"/>
        </w:rPr>
        <w:drawing>
          <wp:inline distB="114300" distT="114300" distL="114300" distR="114300">
            <wp:extent cx="4557567" cy="3586163"/>
            <wp:effectExtent b="0" l="0" r="0" t="0"/>
            <wp:docPr id="187777956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557567" cy="3586163"/>
                    </a:xfrm>
                    <a:prstGeom prst="rect"/>
                    <a:ln/>
                  </pic:spPr>
                </pic:pic>
              </a:graphicData>
            </a:graphic>
          </wp:inline>
        </w:drawing>
      </w:r>
      <w:r w:rsidDel="00000000" w:rsidR="00000000" w:rsidRPr="00000000">
        <w:rPr>
          <w:b w:val="1"/>
          <w:color w:val="7030a0"/>
          <w:sz w:val="26"/>
          <w:szCs w:val="26"/>
        </w:rPr>
        <w:drawing>
          <wp:inline distB="114300" distT="114300" distL="114300" distR="114300">
            <wp:extent cx="4563499" cy="3386057"/>
            <wp:effectExtent b="0" l="0" r="0" t="0"/>
            <wp:docPr id="1877779578"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563499" cy="3386057"/>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b w:val="1"/>
          <w:color w:val="7030a0"/>
          <w:sz w:val="26"/>
          <w:szCs w:val="26"/>
        </w:rPr>
      </w:pPr>
      <w:r w:rsidDel="00000000" w:rsidR="00000000" w:rsidRPr="00000000">
        <w:rPr>
          <w:b w:val="1"/>
          <w:color w:val="7030a0"/>
          <w:sz w:val="26"/>
          <w:szCs w:val="26"/>
        </w:rPr>
        <w:drawing>
          <wp:inline distB="114300" distT="114300" distL="114300" distR="114300">
            <wp:extent cx="4557713" cy="3381764"/>
            <wp:effectExtent b="0" l="0" r="0" t="0"/>
            <wp:docPr id="187777958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557713" cy="3381764"/>
                    </a:xfrm>
                    <a:prstGeom prst="rect"/>
                    <a:ln/>
                  </pic:spPr>
                </pic:pic>
              </a:graphicData>
            </a:graphic>
          </wp:inline>
        </w:drawing>
      </w:r>
      <w:r w:rsidDel="00000000" w:rsidR="00000000" w:rsidRPr="00000000">
        <w:rPr>
          <w:b w:val="1"/>
          <w:color w:val="7030a0"/>
          <w:sz w:val="26"/>
          <w:szCs w:val="26"/>
        </w:rPr>
        <w:drawing>
          <wp:inline distB="114300" distT="114300" distL="114300" distR="114300">
            <wp:extent cx="4557620" cy="3367088"/>
            <wp:effectExtent b="0" l="0" r="0" t="0"/>
            <wp:docPr id="1877779586"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4557620" cy="3367088"/>
                    </a:xfrm>
                    <a:prstGeom prst="rect"/>
                    <a:ln/>
                  </pic:spPr>
                </pic:pic>
              </a:graphicData>
            </a:graphic>
          </wp:inline>
        </w:drawing>
      </w:r>
      <w:r w:rsidDel="00000000" w:rsidR="00000000" w:rsidRPr="00000000">
        <w:rPr>
          <w:b w:val="1"/>
          <w:color w:val="7030a0"/>
          <w:sz w:val="26"/>
          <w:szCs w:val="26"/>
        </w:rPr>
        <w:drawing>
          <wp:inline distB="114300" distT="114300" distL="114300" distR="114300">
            <wp:extent cx="4550661" cy="3376532"/>
            <wp:effectExtent b="0" l="0" r="0" t="0"/>
            <wp:docPr id="1877779582"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4550661" cy="3376532"/>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0">
      <w:pPr>
        <w:pStyle w:val="Heading1"/>
        <w:rPr>
          <w:rFonts w:ascii="Times New Roman" w:cs="Times New Roman" w:eastAsia="Times New Roman" w:hAnsi="Times New Roman"/>
          <w:b w:val="1"/>
          <w:color w:val="7030a0"/>
          <w:sz w:val="40"/>
          <w:szCs w:val="40"/>
        </w:rPr>
      </w:pPr>
      <w:bookmarkStart w:colFirst="0" w:colLast="0" w:name="_heading=h.2et92p0" w:id="5"/>
      <w:bookmarkEnd w:id="5"/>
      <w:r w:rsidDel="00000000" w:rsidR="00000000" w:rsidRPr="00000000">
        <w:rPr>
          <w:rFonts w:ascii="Times New Roman" w:cs="Times New Roman" w:eastAsia="Times New Roman" w:hAnsi="Times New Roman"/>
          <w:b w:val="1"/>
          <w:color w:val="7030a0"/>
          <w:sz w:val="40"/>
          <w:szCs w:val="40"/>
          <w:rtl w:val="0"/>
        </w:rPr>
        <w:t xml:space="preserve">Testing</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Style w:val="Heading2"/>
        <w:rPr>
          <w:b w:val="1"/>
          <w:color w:val="7030a0"/>
          <w:sz w:val="28"/>
          <w:szCs w:val="28"/>
        </w:rPr>
      </w:pPr>
      <w:bookmarkStart w:colFirst="0" w:colLast="0" w:name="_heading=h.v0kpkfslp4bm" w:id="6"/>
      <w:bookmarkEnd w:id="6"/>
      <w:r w:rsidDel="00000000" w:rsidR="00000000" w:rsidRPr="00000000">
        <w:rPr>
          <w:b w:val="1"/>
          <w:color w:val="7030a0"/>
          <w:sz w:val="28"/>
          <w:szCs w:val="28"/>
          <w:rtl w:val="0"/>
        </w:rPr>
        <w:t xml:space="preserve">Network _ Hub case</w:t>
      </w:r>
    </w:p>
    <w:p w:rsidR="00000000" w:rsidDel="00000000" w:rsidP="00000000" w:rsidRDefault="00000000" w:rsidRPr="00000000" w14:paraId="00000093">
      <w:pPr>
        <w:rPr>
          <w:sz w:val="10"/>
          <w:szCs w:val="10"/>
        </w:rPr>
      </w:pPr>
      <w:r w:rsidDel="00000000" w:rsidR="00000000" w:rsidRPr="00000000">
        <w:rPr>
          <w:rtl w:val="0"/>
        </w:rPr>
      </w:r>
    </w:p>
    <w:p w:rsidR="00000000" w:rsidDel="00000000" w:rsidP="00000000" w:rsidRDefault="00000000" w:rsidRPr="00000000" w14:paraId="00000094">
      <w:pPr>
        <w:numPr>
          <w:ilvl w:val="0"/>
          <w:numId w:val="6"/>
        </w:numPr>
        <w:spacing w:after="0" w:lineRule="auto"/>
        <w:ind w:left="720" w:hanging="360"/>
        <w:rPr>
          <w:sz w:val="24"/>
          <w:szCs w:val="24"/>
          <w:u w:val="none"/>
        </w:rPr>
      </w:pPr>
      <w:r w:rsidDel="00000000" w:rsidR="00000000" w:rsidRPr="00000000">
        <w:rPr>
          <w:sz w:val="24"/>
          <w:szCs w:val="24"/>
          <w:rtl w:val="0"/>
        </w:rPr>
        <w:t xml:space="preserve">The message will be transmitted from pc0 t0 pc3.</w:t>
      </w:r>
    </w:p>
    <w:p w:rsidR="00000000" w:rsidDel="00000000" w:rsidP="00000000" w:rsidRDefault="00000000" w:rsidRPr="00000000" w14:paraId="00000095">
      <w:pPr>
        <w:numPr>
          <w:ilvl w:val="0"/>
          <w:numId w:val="6"/>
        </w:numPr>
        <w:spacing w:after="0" w:lineRule="auto"/>
        <w:ind w:left="720" w:hanging="360"/>
        <w:rPr>
          <w:sz w:val="24"/>
          <w:szCs w:val="24"/>
        </w:rPr>
      </w:pPr>
      <w:r w:rsidDel="00000000" w:rsidR="00000000" w:rsidRPr="00000000">
        <w:rPr>
          <w:sz w:val="24"/>
          <w:szCs w:val="24"/>
          <w:rtl w:val="0"/>
        </w:rPr>
        <w:t xml:space="preserve">Check if the mac address of pc3 in arp table of pc0</w:t>
      </w:r>
    </w:p>
    <w:p w:rsidR="00000000" w:rsidDel="00000000" w:rsidP="00000000" w:rsidRDefault="00000000" w:rsidRPr="00000000" w14:paraId="00000096">
      <w:pPr>
        <w:spacing w:after="0" w:lineRule="auto"/>
        <w:ind w:left="720" w:firstLine="0"/>
        <w:rPr>
          <w:sz w:val="24"/>
          <w:szCs w:val="24"/>
        </w:rPr>
      </w:pPr>
      <w:r w:rsidDel="00000000" w:rsidR="00000000" w:rsidRPr="00000000">
        <w:rPr>
          <w:sz w:val="24"/>
          <w:szCs w:val="24"/>
        </w:rPr>
        <w:drawing>
          <wp:inline distB="114300" distT="114300" distL="114300" distR="114300">
            <wp:extent cx="3759059" cy="3528006"/>
            <wp:effectExtent b="0" l="0" r="0" t="0"/>
            <wp:docPr id="1877779583"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3759059" cy="3528006"/>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numPr>
          <w:ilvl w:val="0"/>
          <w:numId w:val="3"/>
        </w:numPr>
        <w:spacing w:after="0" w:lineRule="auto"/>
        <w:ind w:left="720" w:hanging="360"/>
        <w:rPr>
          <w:sz w:val="24"/>
          <w:szCs w:val="24"/>
          <w:u w:val="none"/>
        </w:rPr>
      </w:pPr>
      <w:r w:rsidDel="00000000" w:rsidR="00000000" w:rsidRPr="00000000">
        <w:rPr>
          <w:sz w:val="24"/>
          <w:szCs w:val="24"/>
          <w:rtl w:val="0"/>
        </w:rPr>
        <w:t xml:space="preserve">The arp table of both PC1 and PC2 are empty</w:t>
      </w:r>
      <w:r w:rsidDel="00000000" w:rsidR="00000000" w:rsidRPr="00000000">
        <w:rPr>
          <w:rtl w:val="0"/>
        </w:rPr>
      </w:r>
    </w:p>
    <w:p w:rsidR="00000000" w:rsidDel="00000000" w:rsidP="00000000" w:rsidRDefault="00000000" w:rsidRPr="00000000" w14:paraId="00000098">
      <w:pPr>
        <w:spacing w:after="240" w:before="240" w:lineRule="auto"/>
        <w:rPr>
          <w:color w:val="0000ff"/>
          <w:sz w:val="26"/>
          <w:szCs w:val="26"/>
        </w:rPr>
      </w:pPr>
      <w:r w:rsidDel="00000000" w:rsidR="00000000" w:rsidRPr="00000000">
        <w:rPr>
          <w:color w:val="0000ff"/>
          <w:sz w:val="26"/>
          <w:szCs w:val="26"/>
          <w:rtl w:val="0"/>
        </w:rPr>
        <w:t xml:space="preserve">C</w:t>
      </w:r>
      <w:r w:rsidDel="00000000" w:rsidR="00000000" w:rsidRPr="00000000">
        <w:rPr>
          <w:color w:val="0000ff"/>
          <w:sz w:val="26"/>
          <w:szCs w:val="26"/>
          <w:rtl w:val="0"/>
        </w:rPr>
        <w:t xml:space="preserve">ollision domain _ Hub case:</w:t>
      </w:r>
    </w:p>
    <w:p w:rsidR="00000000" w:rsidDel="00000000" w:rsidP="00000000" w:rsidRDefault="00000000" w:rsidRPr="00000000" w14:paraId="00000099">
      <w:pPr>
        <w:numPr>
          <w:ilvl w:val="0"/>
          <w:numId w:val="4"/>
        </w:numPr>
        <w:spacing w:after="240" w:before="240" w:lineRule="auto"/>
        <w:ind w:left="720" w:hanging="360"/>
        <w:rPr>
          <w:sz w:val="26"/>
          <w:szCs w:val="26"/>
        </w:rPr>
      </w:pPr>
      <w:r w:rsidDel="00000000" w:rsidR="00000000" w:rsidRPr="00000000">
        <w:rPr>
          <w:sz w:val="26"/>
          <w:szCs w:val="26"/>
          <w:rtl w:val="0"/>
        </w:rPr>
        <w:t xml:space="preserve">Attempting to send two messages at the same time from PC1 to PC4 and from PC2 to PC5.</w:t>
      </w:r>
    </w:p>
    <w:p w:rsidR="00000000" w:rsidDel="00000000" w:rsidP="00000000" w:rsidRDefault="00000000" w:rsidRPr="00000000" w14:paraId="0000009A">
      <w:pPr>
        <w:spacing w:after="240" w:befor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998081" cy="3233738"/>
            <wp:effectExtent b="0" l="0" r="0" t="0"/>
            <wp:docPr id="1877779570"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2998081" cy="3233738"/>
                    </a:xfrm>
                    <a:prstGeom prst="rect"/>
                    <a:ln/>
                  </pic:spPr>
                </pic:pic>
              </a:graphicData>
            </a:graphic>
          </wp:inline>
        </w:drawing>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3137498</wp:posOffset>
            </wp:positionH>
            <wp:positionV relativeFrom="paragraph">
              <wp:posOffset>3452813</wp:posOffset>
            </wp:positionV>
            <wp:extent cx="3053752" cy="3694055"/>
            <wp:effectExtent b="0" l="0" r="0" t="0"/>
            <wp:wrapNone/>
            <wp:docPr id="1877779580"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3053752" cy="3694055"/>
                    </a:xfrm>
                    <a:prstGeom prst="rect"/>
                    <a:ln/>
                  </pic:spPr>
                </pic:pic>
              </a:graphicData>
            </a:graphic>
          </wp:anchor>
        </w:drawing>
      </w:r>
    </w:p>
    <w:p w:rsidR="00000000" w:rsidDel="00000000" w:rsidP="00000000" w:rsidRDefault="00000000" w:rsidRPr="00000000" w14:paraId="0000009B">
      <w:pPr>
        <w:spacing w:after="240" w:befor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Pr>
        <w:drawing>
          <wp:inline distB="114300" distT="114300" distL="114300" distR="114300">
            <wp:extent cx="2885792" cy="3643313"/>
            <wp:effectExtent b="0" l="0" r="0" t="0"/>
            <wp:docPr id="1877779574"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2885792" cy="3643313"/>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numPr>
          <w:ilvl w:val="0"/>
          <w:numId w:val="9"/>
        </w:numPr>
        <w:spacing w:after="240" w:before="240" w:lineRule="auto"/>
        <w:ind w:left="720" w:hanging="360"/>
        <w:rPr>
          <w:sz w:val="24"/>
          <w:szCs w:val="24"/>
          <w:u w:val="none"/>
        </w:rPr>
      </w:pPr>
      <w:r w:rsidDel="00000000" w:rsidR="00000000" w:rsidRPr="00000000">
        <w:rPr>
          <w:sz w:val="24"/>
          <w:szCs w:val="24"/>
          <w:rtl w:val="0"/>
        </w:rPr>
        <w:t xml:space="preserve">When both of the messages reach the hup they will collide and then content will be destroyed.</w:t>
      </w:r>
    </w:p>
    <w:p w:rsidR="00000000" w:rsidDel="00000000" w:rsidP="00000000" w:rsidRDefault="00000000" w:rsidRPr="00000000" w14:paraId="0000009D">
      <w:pPr>
        <w:spacing w:after="240" w:befor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386138" cy="3656459"/>
            <wp:effectExtent b="0" l="0" r="0" t="0"/>
            <wp:docPr id="1877779564"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3386138" cy="3656459"/>
                    </a:xfrm>
                    <a:prstGeom prst="rect"/>
                    <a:ln/>
                  </pic:spPr>
                </pic:pic>
              </a:graphicData>
            </a:graphic>
          </wp:inline>
        </w:drawing>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3543300</wp:posOffset>
            </wp:positionH>
            <wp:positionV relativeFrom="paragraph">
              <wp:posOffset>114300</wp:posOffset>
            </wp:positionV>
            <wp:extent cx="3052763" cy="3726476"/>
            <wp:effectExtent b="0" l="0" r="0" t="0"/>
            <wp:wrapNone/>
            <wp:docPr id="1877779577"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3052763" cy="3726476"/>
                    </a:xfrm>
                    <a:prstGeom prst="rect"/>
                    <a:ln/>
                  </pic:spPr>
                </pic:pic>
              </a:graphicData>
            </a:graphic>
          </wp:anchor>
        </w:drawing>
      </w:r>
    </w:p>
    <w:p w:rsidR="00000000" w:rsidDel="00000000" w:rsidP="00000000" w:rsidRDefault="00000000" w:rsidRPr="00000000" w14:paraId="0000009E">
      <w:pPr>
        <w:numPr>
          <w:ilvl w:val="0"/>
          <w:numId w:val="5"/>
        </w:numPr>
        <w:spacing w:after="0" w:lineRule="auto"/>
        <w:ind w:left="720" w:hanging="360"/>
        <w:jc w:val="both"/>
        <w:rPr>
          <w:sz w:val="24"/>
          <w:szCs w:val="24"/>
          <w:u w:val="none"/>
        </w:rPr>
      </w:pPr>
      <w:r w:rsidDel="00000000" w:rsidR="00000000" w:rsidRPr="00000000">
        <w:rPr>
          <w:sz w:val="24"/>
          <w:szCs w:val="24"/>
          <w:rtl w:val="0"/>
        </w:rPr>
        <w:t xml:space="preserve">Now the hub will broadcast the damaged messages.</w:t>
      </w:r>
    </w:p>
    <w:p w:rsidR="00000000" w:rsidDel="00000000" w:rsidP="00000000" w:rsidRDefault="00000000" w:rsidRPr="00000000" w14:paraId="0000009F">
      <w:pPr>
        <w:spacing w:after="0" w:lineRule="auto"/>
        <w:ind w:left="1080" w:hanging="360"/>
        <w:jc w:val="both"/>
        <w:rPr>
          <w:sz w:val="24"/>
          <w:szCs w:val="24"/>
        </w:rPr>
      </w:pPr>
      <w:r w:rsidDel="00000000" w:rsidR="00000000" w:rsidRPr="00000000">
        <w:rPr>
          <w:sz w:val="24"/>
          <w:szCs w:val="24"/>
        </w:rPr>
        <w:drawing>
          <wp:inline distB="114300" distT="114300" distL="114300" distR="114300">
            <wp:extent cx="3047052" cy="3271100"/>
            <wp:effectExtent b="0" l="0" r="0" t="0"/>
            <wp:docPr id="1877779572"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3047052" cy="32711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0" w:lineRule="auto"/>
        <w:ind w:left="720" w:firstLine="0"/>
        <w:jc w:val="both"/>
        <w:rPr>
          <w:sz w:val="24"/>
          <w:szCs w:val="24"/>
        </w:rPr>
      </w:pPr>
      <w:r w:rsidDel="00000000" w:rsidR="00000000" w:rsidRPr="00000000">
        <w:rPr>
          <w:rtl w:val="0"/>
        </w:rPr>
      </w:r>
    </w:p>
    <w:p w:rsidR="00000000" w:rsidDel="00000000" w:rsidP="00000000" w:rsidRDefault="00000000" w:rsidRPr="00000000" w14:paraId="000000A1">
      <w:pPr>
        <w:spacing w:after="0" w:lineRule="auto"/>
        <w:ind w:left="720" w:firstLine="0"/>
        <w:jc w:val="both"/>
        <w:rPr>
          <w:sz w:val="24"/>
          <w:szCs w:val="24"/>
        </w:rPr>
      </w:pPr>
      <w:r w:rsidDel="00000000" w:rsidR="00000000" w:rsidRPr="00000000">
        <w:rPr>
          <w:rtl w:val="0"/>
        </w:rPr>
      </w:r>
    </w:p>
    <w:p w:rsidR="00000000" w:rsidDel="00000000" w:rsidP="00000000" w:rsidRDefault="00000000" w:rsidRPr="00000000" w14:paraId="000000A2">
      <w:pPr>
        <w:spacing w:after="0" w:lineRule="auto"/>
        <w:ind w:left="720" w:firstLine="0"/>
        <w:jc w:val="both"/>
        <w:rPr>
          <w:sz w:val="24"/>
          <w:szCs w:val="24"/>
        </w:rPr>
      </w:pPr>
      <w:r w:rsidDel="00000000" w:rsidR="00000000" w:rsidRPr="00000000">
        <w:rPr>
          <w:rtl w:val="0"/>
        </w:rPr>
      </w:r>
    </w:p>
    <w:p w:rsidR="00000000" w:rsidDel="00000000" w:rsidP="00000000" w:rsidRDefault="00000000" w:rsidRPr="00000000" w14:paraId="000000A3">
      <w:pPr>
        <w:numPr>
          <w:ilvl w:val="0"/>
          <w:numId w:val="8"/>
        </w:numPr>
        <w:spacing w:after="0" w:lineRule="auto"/>
        <w:ind w:left="720" w:hanging="360"/>
        <w:jc w:val="both"/>
        <w:rPr>
          <w:sz w:val="24"/>
          <w:szCs w:val="24"/>
          <w:u w:val="none"/>
        </w:rPr>
      </w:pPr>
      <w:r w:rsidDel="00000000" w:rsidR="00000000" w:rsidRPr="00000000">
        <w:rPr>
          <w:sz w:val="24"/>
          <w:szCs w:val="24"/>
          <w:rtl w:val="0"/>
        </w:rPr>
        <w:t xml:space="preserve">In this case the mac address of the destination(</w:t>
      </w:r>
      <w:r w:rsidDel="00000000" w:rsidR="00000000" w:rsidRPr="00000000">
        <w:rPr>
          <w:sz w:val="26"/>
          <w:szCs w:val="26"/>
          <w:rtl w:val="0"/>
        </w:rPr>
        <w:t xml:space="preserve">PC4 &amp; PC5</w:t>
      </w:r>
      <w:r w:rsidDel="00000000" w:rsidR="00000000" w:rsidRPr="00000000">
        <w:rPr>
          <w:sz w:val="24"/>
          <w:szCs w:val="24"/>
          <w:rtl w:val="0"/>
        </w:rPr>
        <w:t xml:space="preserve">) will not be known by the source (</w:t>
      </w:r>
      <w:r w:rsidDel="00000000" w:rsidR="00000000" w:rsidRPr="00000000">
        <w:rPr>
          <w:sz w:val="26"/>
          <w:szCs w:val="26"/>
          <w:rtl w:val="0"/>
        </w:rPr>
        <w:t xml:space="preserve">PC1 &amp; PC2).</w:t>
      </w:r>
      <w:r w:rsidDel="00000000" w:rsidR="00000000" w:rsidRPr="00000000">
        <w:rPr>
          <w:rtl w:val="0"/>
        </w:rPr>
      </w:r>
    </w:p>
    <w:p w:rsidR="00000000" w:rsidDel="00000000" w:rsidP="00000000" w:rsidRDefault="00000000" w:rsidRPr="00000000" w14:paraId="000000A4">
      <w:pPr>
        <w:spacing w:after="0" w:lineRule="auto"/>
        <w:ind w:left="720" w:firstLine="0"/>
        <w:jc w:val="both"/>
        <w:rPr>
          <w:sz w:val="24"/>
          <w:szCs w:val="24"/>
        </w:rPr>
      </w:pPr>
      <w:r w:rsidDel="00000000" w:rsidR="00000000" w:rsidRPr="00000000">
        <w:rPr>
          <w:sz w:val="24"/>
          <w:szCs w:val="24"/>
        </w:rPr>
        <w:drawing>
          <wp:inline distB="114300" distT="114300" distL="114300" distR="114300">
            <wp:extent cx="3564574" cy="3833075"/>
            <wp:effectExtent b="0" l="0" r="0" t="0"/>
            <wp:docPr id="1877779575"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3564574" cy="383307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0" w:lineRule="auto"/>
        <w:ind w:left="720" w:firstLine="0"/>
        <w:jc w:val="both"/>
        <w:rPr>
          <w:sz w:val="24"/>
          <w:szCs w:val="24"/>
        </w:rPr>
      </w:pPr>
      <w:r w:rsidDel="00000000" w:rsidR="00000000" w:rsidRPr="00000000">
        <w:rPr>
          <w:rtl w:val="0"/>
        </w:rPr>
      </w:r>
    </w:p>
    <w:p w:rsidR="00000000" w:rsidDel="00000000" w:rsidP="00000000" w:rsidRDefault="00000000" w:rsidRPr="00000000" w14:paraId="000000A6">
      <w:pPr>
        <w:spacing w:after="0" w:lineRule="auto"/>
        <w:ind w:left="720" w:firstLine="0"/>
        <w:jc w:val="both"/>
        <w:rPr>
          <w:sz w:val="24"/>
          <w:szCs w:val="24"/>
        </w:rPr>
      </w:pPr>
      <w:r w:rsidDel="00000000" w:rsidR="00000000" w:rsidRPr="00000000">
        <w:rPr>
          <w:rtl w:val="0"/>
        </w:rPr>
      </w:r>
    </w:p>
    <w:p w:rsidR="00000000" w:rsidDel="00000000" w:rsidP="00000000" w:rsidRDefault="00000000" w:rsidRPr="00000000" w14:paraId="000000A7">
      <w:pPr>
        <w:spacing w:after="0" w:lineRule="auto"/>
        <w:ind w:left="720" w:firstLine="0"/>
        <w:jc w:val="both"/>
        <w:rPr>
          <w:sz w:val="24"/>
          <w:szCs w:val="24"/>
        </w:rPr>
      </w:pPr>
      <w:r w:rsidDel="00000000" w:rsidR="00000000" w:rsidRPr="00000000">
        <w:rPr>
          <w:rtl w:val="0"/>
        </w:rPr>
      </w:r>
    </w:p>
    <w:p w:rsidR="00000000" w:rsidDel="00000000" w:rsidP="00000000" w:rsidRDefault="00000000" w:rsidRPr="00000000" w14:paraId="000000A8">
      <w:pPr>
        <w:spacing w:after="0" w:lineRule="auto"/>
        <w:ind w:left="720" w:firstLine="0"/>
        <w:jc w:val="both"/>
        <w:rPr>
          <w:sz w:val="24"/>
          <w:szCs w:val="24"/>
        </w:rPr>
      </w:pPr>
      <w:r w:rsidDel="00000000" w:rsidR="00000000" w:rsidRPr="00000000">
        <w:rPr>
          <w:rtl w:val="0"/>
        </w:rPr>
      </w:r>
    </w:p>
    <w:p w:rsidR="00000000" w:rsidDel="00000000" w:rsidP="00000000" w:rsidRDefault="00000000" w:rsidRPr="00000000" w14:paraId="000000A9">
      <w:pPr>
        <w:spacing w:after="0" w:lineRule="auto"/>
        <w:ind w:left="720" w:firstLine="0"/>
        <w:jc w:val="both"/>
        <w:rPr>
          <w:sz w:val="24"/>
          <w:szCs w:val="24"/>
        </w:rPr>
      </w:pPr>
      <w:r w:rsidDel="00000000" w:rsidR="00000000" w:rsidRPr="00000000">
        <w:rPr>
          <w:rtl w:val="0"/>
        </w:rPr>
      </w:r>
    </w:p>
    <w:p w:rsidR="00000000" w:rsidDel="00000000" w:rsidP="00000000" w:rsidRDefault="00000000" w:rsidRPr="00000000" w14:paraId="000000AA">
      <w:pPr>
        <w:spacing w:after="0" w:lineRule="auto"/>
        <w:ind w:left="720" w:firstLine="0"/>
        <w:jc w:val="both"/>
        <w:rPr>
          <w:sz w:val="24"/>
          <w:szCs w:val="24"/>
        </w:rPr>
      </w:pPr>
      <w:r w:rsidDel="00000000" w:rsidR="00000000" w:rsidRPr="00000000">
        <w:rPr>
          <w:rtl w:val="0"/>
        </w:rPr>
      </w:r>
    </w:p>
    <w:p w:rsidR="00000000" w:rsidDel="00000000" w:rsidP="00000000" w:rsidRDefault="00000000" w:rsidRPr="00000000" w14:paraId="000000AB">
      <w:pPr>
        <w:spacing w:after="240" w:before="24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C">
      <w:pPr>
        <w:pStyle w:val="Heading2"/>
        <w:rPr>
          <w:b w:val="1"/>
          <w:color w:val="7030a0"/>
        </w:rPr>
      </w:pPr>
      <w:bookmarkStart w:colFirst="0" w:colLast="0" w:name="_heading=h.s95dcb8gi6fo" w:id="7"/>
      <w:bookmarkEnd w:id="7"/>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pStyle w:val="Heading2"/>
        <w:rPr>
          <w:b w:val="1"/>
          <w:color w:val="7030a0"/>
          <w:sz w:val="28"/>
          <w:szCs w:val="28"/>
        </w:rPr>
      </w:pPr>
      <w:bookmarkStart w:colFirst="0" w:colLast="0" w:name="_heading=h.51yxuyrhwvpt" w:id="8"/>
      <w:bookmarkEnd w:id="8"/>
      <w:r w:rsidDel="00000000" w:rsidR="00000000" w:rsidRPr="00000000">
        <w:rPr>
          <w:b w:val="1"/>
          <w:color w:val="7030a0"/>
          <w:sz w:val="28"/>
          <w:szCs w:val="28"/>
          <w:rtl w:val="0"/>
        </w:rPr>
        <w:t xml:space="preserve">Network _ Switch case</w:t>
      </w:r>
    </w:p>
    <w:p w:rsidR="00000000" w:rsidDel="00000000" w:rsidP="00000000" w:rsidRDefault="00000000" w:rsidRPr="00000000" w14:paraId="000000B4">
      <w:pPr>
        <w:rPr>
          <w:sz w:val="10"/>
          <w:szCs w:val="10"/>
        </w:rPr>
      </w:pPr>
      <w:r w:rsidDel="00000000" w:rsidR="00000000" w:rsidRPr="00000000">
        <w:rPr>
          <w:rtl w:val="0"/>
        </w:rPr>
      </w:r>
    </w:p>
    <w:p w:rsidR="00000000" w:rsidDel="00000000" w:rsidP="00000000" w:rsidRDefault="00000000" w:rsidRPr="00000000" w14:paraId="000000B5">
      <w:pPr>
        <w:numPr>
          <w:ilvl w:val="0"/>
          <w:numId w:val="1"/>
        </w:numPr>
        <w:spacing w:after="0" w:afterAutospacing="0"/>
        <w:ind w:left="720" w:hanging="360"/>
        <w:rPr>
          <w:sz w:val="24"/>
          <w:szCs w:val="24"/>
        </w:rPr>
      </w:pPr>
      <w:r w:rsidDel="00000000" w:rsidR="00000000" w:rsidRPr="00000000">
        <w:rPr>
          <w:sz w:val="24"/>
          <w:szCs w:val="24"/>
          <w:rtl w:val="0"/>
        </w:rPr>
        <w:t xml:space="preserve">scenarios used to demonstrate collision domains:</w:t>
      </w:r>
    </w:p>
    <w:p w:rsidR="00000000" w:rsidDel="00000000" w:rsidP="00000000" w:rsidRDefault="00000000" w:rsidRPr="00000000" w14:paraId="000000B6">
      <w:pPr>
        <w:numPr>
          <w:ilvl w:val="0"/>
          <w:numId w:val="2"/>
        </w:numPr>
        <w:ind w:left="1440" w:hanging="360"/>
        <w:rPr>
          <w:sz w:val="24"/>
          <w:szCs w:val="24"/>
          <w:u w:val="none"/>
        </w:rPr>
      </w:pPr>
      <w:r w:rsidDel="00000000" w:rsidR="00000000" w:rsidRPr="00000000">
        <w:rPr>
          <w:b w:val="1"/>
          <w:sz w:val="24"/>
          <w:szCs w:val="24"/>
          <w:rtl w:val="0"/>
        </w:rPr>
        <w:t xml:space="preserve">The same scenario is used as in network_Hub case:</w:t>
      </w:r>
      <w:r w:rsidDel="00000000" w:rsidR="00000000" w:rsidRPr="00000000">
        <w:rPr>
          <w:sz w:val="24"/>
          <w:szCs w:val="24"/>
          <w:rtl w:val="0"/>
        </w:rPr>
        <w:t xml:space="preserve"> </w:t>
      </w:r>
      <w:r w:rsidDel="00000000" w:rsidR="00000000" w:rsidRPr="00000000">
        <w:rPr>
          <w:sz w:val="24"/>
          <w:szCs w:val="24"/>
          <w:rtl w:val="0"/>
        </w:rPr>
        <w:t xml:space="preserve">Attempting to send two messages at the same time from PC1 to PC4 and from PC2 to PC5, by using switch the two frames will go to the switch, they won't  collide and the content won't be destroyed. Then, they will be forwarded to their destination and will return back to the source successfully.</w:t>
      </w:r>
    </w:p>
    <w:p w:rsidR="00000000" w:rsidDel="00000000" w:rsidP="00000000" w:rsidRDefault="00000000" w:rsidRPr="00000000" w14:paraId="000000B7">
      <w:pPr>
        <w:ind w:left="1440" w:firstLine="0"/>
        <w:rPr>
          <w:sz w:val="2"/>
          <w:szCs w:val="2"/>
        </w:rPr>
      </w:pPr>
      <w:r w:rsidDel="00000000" w:rsidR="00000000" w:rsidRPr="00000000">
        <w:rPr>
          <w:rtl w:val="0"/>
        </w:rPr>
      </w:r>
    </w:p>
    <w:p w:rsidR="00000000" w:rsidDel="00000000" w:rsidP="00000000" w:rsidRDefault="00000000" w:rsidRPr="00000000" w14:paraId="000000B8">
      <w:pPr>
        <w:numPr>
          <w:ilvl w:val="0"/>
          <w:numId w:val="7"/>
        </w:numPr>
        <w:spacing w:after="0" w:afterAutospacing="0"/>
        <w:ind w:left="1440" w:hanging="360"/>
        <w:rPr>
          <w:sz w:val="24"/>
          <w:szCs w:val="24"/>
          <w:u w:val="none"/>
        </w:rPr>
      </w:pPr>
      <w:r w:rsidDel="00000000" w:rsidR="00000000" w:rsidRPr="00000000">
        <w:rPr>
          <w:b w:val="1"/>
          <w:sz w:val="24"/>
          <w:szCs w:val="24"/>
          <w:rtl w:val="0"/>
        </w:rPr>
        <w:t xml:space="preserve">PC1</w:t>
      </w:r>
      <w:r w:rsidDel="00000000" w:rsidR="00000000" w:rsidRPr="00000000">
        <w:rPr>
          <w:sz w:val="24"/>
          <w:szCs w:val="24"/>
          <w:rtl w:val="0"/>
        </w:rPr>
        <w:t xml:space="preserve"> already knows about the destination(</w:t>
      </w:r>
      <w:r w:rsidDel="00000000" w:rsidR="00000000" w:rsidRPr="00000000">
        <w:rPr>
          <w:b w:val="1"/>
          <w:sz w:val="24"/>
          <w:szCs w:val="24"/>
          <w:rtl w:val="0"/>
        </w:rPr>
        <w:t xml:space="preserve">PC4</w:t>
      </w:r>
      <w:r w:rsidDel="00000000" w:rsidR="00000000" w:rsidRPr="00000000">
        <w:rPr>
          <w:sz w:val="24"/>
          <w:szCs w:val="24"/>
          <w:rtl w:val="0"/>
        </w:rPr>
        <w:t xml:space="preserve">)'s IP address and MAC address so no need for ARP broadcast to get the mac address .</w:t>
      </w:r>
    </w:p>
    <w:p w:rsidR="00000000" w:rsidDel="00000000" w:rsidP="00000000" w:rsidRDefault="00000000" w:rsidRPr="00000000" w14:paraId="000000B9">
      <w:pPr>
        <w:numPr>
          <w:ilvl w:val="0"/>
          <w:numId w:val="7"/>
        </w:numPr>
        <w:ind w:left="1440" w:hanging="360"/>
        <w:rPr>
          <w:sz w:val="24"/>
          <w:szCs w:val="24"/>
        </w:rPr>
      </w:pPr>
      <w:r w:rsidDel="00000000" w:rsidR="00000000" w:rsidRPr="00000000">
        <w:rPr>
          <w:b w:val="1"/>
          <w:sz w:val="24"/>
          <w:szCs w:val="24"/>
          <w:rtl w:val="0"/>
        </w:rPr>
        <w:t xml:space="preserve">PC2 </w:t>
      </w:r>
      <w:r w:rsidDel="00000000" w:rsidR="00000000" w:rsidRPr="00000000">
        <w:rPr>
          <w:sz w:val="24"/>
          <w:szCs w:val="24"/>
          <w:rtl w:val="0"/>
        </w:rPr>
        <w:t xml:space="preserve">already knows about the destination(</w:t>
      </w:r>
      <w:r w:rsidDel="00000000" w:rsidR="00000000" w:rsidRPr="00000000">
        <w:rPr>
          <w:b w:val="1"/>
          <w:sz w:val="24"/>
          <w:szCs w:val="24"/>
          <w:rtl w:val="0"/>
        </w:rPr>
        <w:t xml:space="preserve">PC5</w:t>
      </w:r>
      <w:r w:rsidDel="00000000" w:rsidR="00000000" w:rsidRPr="00000000">
        <w:rPr>
          <w:sz w:val="24"/>
          <w:szCs w:val="24"/>
          <w:rtl w:val="0"/>
        </w:rPr>
        <w:t xml:space="preserve">)'s IP address and MAC address so no need for ARP broadcast to get the mac address .</w:t>
      </w:r>
      <w:r w:rsidDel="00000000" w:rsidR="00000000" w:rsidRPr="00000000">
        <w:rPr>
          <w:rtl w:val="0"/>
        </w:rPr>
      </w:r>
    </w:p>
    <w:p w:rsidR="00000000" w:rsidDel="00000000" w:rsidP="00000000" w:rsidRDefault="00000000" w:rsidRPr="00000000" w14:paraId="000000BA">
      <w:pPr>
        <w:rPr/>
      </w:pPr>
      <w:r w:rsidDel="00000000" w:rsidR="00000000" w:rsidRPr="00000000">
        <w:rPr/>
        <w:drawing>
          <wp:inline distB="114300" distT="114300" distL="114300" distR="114300">
            <wp:extent cx="4243388" cy="3195261"/>
            <wp:effectExtent b="0" l="0" r="0" t="0"/>
            <wp:docPr id="1877779576"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4243388" cy="3195261"/>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sz w:val="24"/>
          <w:szCs w:val="24"/>
        </w:rPr>
      </w:pPr>
      <w:r w:rsidDel="00000000" w:rsidR="00000000" w:rsidRPr="00000000">
        <w:rPr>
          <w:rtl w:val="0"/>
        </w:rPr>
      </w:r>
    </w:p>
    <w:p w:rsidR="00000000" w:rsidDel="00000000" w:rsidP="00000000" w:rsidRDefault="00000000" w:rsidRPr="00000000" w14:paraId="000000C4">
      <w:pPr>
        <w:rPr>
          <w:sz w:val="24"/>
          <w:szCs w:val="24"/>
        </w:rPr>
      </w:pPr>
      <w:r w:rsidDel="00000000" w:rsidR="00000000" w:rsidRPr="00000000">
        <w:rPr>
          <w:rtl w:val="0"/>
        </w:rPr>
      </w:r>
    </w:p>
    <w:p w:rsidR="00000000" w:rsidDel="00000000" w:rsidP="00000000" w:rsidRDefault="00000000" w:rsidRPr="00000000" w14:paraId="000000C5">
      <w:pPr>
        <w:numPr>
          <w:ilvl w:val="0"/>
          <w:numId w:val="11"/>
        </w:numPr>
        <w:ind w:left="1440" w:hanging="360"/>
        <w:rPr>
          <w:sz w:val="24"/>
          <w:szCs w:val="24"/>
        </w:rPr>
      </w:pPr>
      <w:r w:rsidDel="00000000" w:rsidR="00000000" w:rsidRPr="00000000">
        <w:rPr>
          <w:sz w:val="24"/>
          <w:szCs w:val="24"/>
          <w:rtl w:val="0"/>
        </w:rPr>
        <w:t xml:space="preserve">Sending two messages at the same time from PC1 to PC4 and from PC2 to PC5.</w:t>
      </w:r>
    </w:p>
    <w:p w:rsidR="00000000" w:rsidDel="00000000" w:rsidP="00000000" w:rsidRDefault="00000000" w:rsidRPr="00000000" w14:paraId="000000C6">
      <w:pPr>
        <w:rPr>
          <w:sz w:val="24"/>
          <w:szCs w:val="24"/>
        </w:rPr>
      </w:pPr>
      <w:r w:rsidDel="00000000" w:rsidR="00000000" w:rsidRPr="00000000">
        <w:rPr>
          <w:sz w:val="24"/>
          <w:szCs w:val="24"/>
        </w:rPr>
        <w:drawing>
          <wp:inline distB="114300" distT="114300" distL="114300" distR="114300">
            <wp:extent cx="6767513" cy="2884869"/>
            <wp:effectExtent b="0" l="0" r="0" t="0"/>
            <wp:docPr id="1877779569"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6767513" cy="2884869"/>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numPr>
          <w:ilvl w:val="0"/>
          <w:numId w:val="11"/>
        </w:numPr>
        <w:ind w:left="1440" w:hanging="360"/>
        <w:rPr>
          <w:sz w:val="24"/>
          <w:szCs w:val="24"/>
        </w:rPr>
      </w:pPr>
      <w:r w:rsidDel="00000000" w:rsidR="00000000" w:rsidRPr="00000000">
        <w:rPr>
          <w:sz w:val="24"/>
          <w:szCs w:val="24"/>
          <w:rtl w:val="0"/>
        </w:rPr>
        <w:t xml:space="preserve">The two frames will go to the switch and they won't  collide and the content won't be destroyed.</w:t>
      </w:r>
    </w:p>
    <w:p w:rsidR="00000000" w:rsidDel="00000000" w:rsidP="00000000" w:rsidRDefault="00000000" w:rsidRPr="00000000" w14:paraId="000000C8">
      <w:pPr>
        <w:rPr>
          <w:sz w:val="24"/>
          <w:szCs w:val="24"/>
        </w:rPr>
      </w:pPr>
      <w:r w:rsidDel="00000000" w:rsidR="00000000" w:rsidRPr="00000000">
        <w:rPr>
          <w:sz w:val="24"/>
          <w:szCs w:val="24"/>
        </w:rPr>
        <w:drawing>
          <wp:inline distB="114300" distT="114300" distL="114300" distR="114300">
            <wp:extent cx="6757988" cy="2628106"/>
            <wp:effectExtent b="0" l="0" r="0" t="0"/>
            <wp:docPr id="1877779568"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6757988" cy="2628106"/>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ind w:left="1440" w:firstLine="0"/>
        <w:rPr>
          <w:sz w:val="24"/>
          <w:szCs w:val="24"/>
        </w:rPr>
      </w:pPr>
      <w:r w:rsidDel="00000000" w:rsidR="00000000" w:rsidRPr="00000000">
        <w:rPr>
          <w:rtl w:val="0"/>
        </w:rPr>
      </w:r>
    </w:p>
    <w:p w:rsidR="00000000" w:rsidDel="00000000" w:rsidP="00000000" w:rsidRDefault="00000000" w:rsidRPr="00000000" w14:paraId="000000CA">
      <w:pPr>
        <w:ind w:left="0" w:firstLine="0"/>
        <w:rPr>
          <w:sz w:val="24"/>
          <w:szCs w:val="24"/>
        </w:rPr>
      </w:pPr>
      <w:r w:rsidDel="00000000" w:rsidR="00000000" w:rsidRPr="00000000">
        <w:rPr>
          <w:rtl w:val="0"/>
        </w:rPr>
      </w:r>
    </w:p>
    <w:p w:rsidR="00000000" w:rsidDel="00000000" w:rsidP="00000000" w:rsidRDefault="00000000" w:rsidRPr="00000000" w14:paraId="000000CB">
      <w:pPr>
        <w:numPr>
          <w:ilvl w:val="0"/>
          <w:numId w:val="11"/>
        </w:numPr>
        <w:ind w:left="1440" w:hanging="360"/>
        <w:rPr>
          <w:sz w:val="24"/>
          <w:szCs w:val="24"/>
        </w:rPr>
      </w:pPr>
      <w:r w:rsidDel="00000000" w:rsidR="00000000" w:rsidRPr="00000000">
        <w:rPr>
          <w:sz w:val="24"/>
          <w:szCs w:val="24"/>
          <w:rtl w:val="0"/>
        </w:rPr>
        <w:t xml:space="preserve">After reaching the switch the frames will be forwarded to their destination and will return back to the source successfully.</w:t>
      </w:r>
    </w:p>
    <w:p w:rsidR="00000000" w:rsidDel="00000000" w:rsidP="00000000" w:rsidRDefault="00000000" w:rsidRPr="00000000" w14:paraId="000000CC">
      <w:pPr>
        <w:rPr>
          <w:sz w:val="24"/>
          <w:szCs w:val="24"/>
        </w:rPr>
      </w:pPr>
      <w:r w:rsidDel="00000000" w:rsidR="00000000" w:rsidRPr="00000000">
        <w:rPr>
          <w:sz w:val="24"/>
          <w:szCs w:val="24"/>
        </w:rPr>
        <w:drawing>
          <wp:inline distB="114300" distT="114300" distL="114300" distR="114300">
            <wp:extent cx="5919788" cy="2408741"/>
            <wp:effectExtent b="0" l="0" r="0" t="0"/>
            <wp:docPr id="1877779584"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919788" cy="2408741"/>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pPr>
      <w:r w:rsidDel="00000000" w:rsidR="00000000" w:rsidRPr="00000000">
        <w:rPr/>
        <w:drawing>
          <wp:inline distB="114300" distT="114300" distL="114300" distR="114300">
            <wp:extent cx="5943600" cy="2413000"/>
            <wp:effectExtent b="0" l="0" r="0" t="0"/>
            <wp:docPr id="1877779565"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943600" cy="2413000"/>
                    </a:xfrm>
                    <a:prstGeom prst="rect"/>
                    <a:ln/>
                  </pic:spPr>
                </pic:pic>
              </a:graphicData>
            </a:graphic>
          </wp:inline>
        </w:drawing>
      </w:r>
      <w:r w:rsidDel="00000000" w:rsidR="00000000" w:rsidRPr="00000000">
        <w:rPr/>
        <w:drawing>
          <wp:inline distB="114300" distT="114300" distL="114300" distR="114300">
            <wp:extent cx="5943600" cy="2400300"/>
            <wp:effectExtent b="0" l="0" r="0" t="0"/>
            <wp:docPr id="1877779566"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pStyle w:val="Heading1"/>
        <w:rPr>
          <w:b w:val="1"/>
          <w:color w:val="7030a0"/>
          <w:sz w:val="40"/>
          <w:szCs w:val="40"/>
        </w:rPr>
      </w:pPr>
      <w:bookmarkStart w:colFirst="0" w:colLast="0" w:name="_heading=h.jbvxrvwzfgvw" w:id="9"/>
      <w:bookmarkEnd w:id="9"/>
      <w:r w:rsidDel="00000000" w:rsidR="00000000" w:rsidRPr="00000000">
        <w:rPr>
          <w:rtl w:val="0"/>
        </w:rPr>
      </w:r>
    </w:p>
    <w:p w:rsidR="00000000" w:rsidDel="00000000" w:rsidP="00000000" w:rsidRDefault="00000000" w:rsidRPr="00000000" w14:paraId="000000CF">
      <w:pPr>
        <w:pStyle w:val="Heading1"/>
        <w:rPr>
          <w:rFonts w:ascii="Times New Roman" w:cs="Times New Roman" w:eastAsia="Times New Roman" w:hAnsi="Times New Roman"/>
          <w:b w:val="1"/>
          <w:color w:val="7030a0"/>
          <w:sz w:val="40"/>
          <w:szCs w:val="40"/>
        </w:rPr>
      </w:pPr>
      <w:bookmarkStart w:colFirst="0" w:colLast="0" w:name="_heading=h.tyjcwt" w:id="10"/>
      <w:bookmarkEnd w:id="10"/>
      <w:r w:rsidDel="00000000" w:rsidR="00000000" w:rsidRPr="00000000">
        <w:rPr>
          <w:rFonts w:ascii="Times New Roman" w:cs="Times New Roman" w:eastAsia="Times New Roman" w:hAnsi="Times New Roman"/>
          <w:b w:val="1"/>
          <w:color w:val="7030a0"/>
          <w:sz w:val="40"/>
          <w:szCs w:val="40"/>
          <w:rtl w:val="0"/>
        </w:rPr>
        <w:t xml:space="preserve">Conclusion</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 conclusion, packet collision can occur in a network when two devices send a packet at the same time which will require re-sending the packets, and because there exists a collision domain as a part of the network if two devices want to send packets at the same time in the hub case they will be damaged because each port on a hub is in the same collision domain. But in the switch case collision will never happen because each port on a switch is in a separate collision domain and because switches operate in a full_duplex mode. </w:t>
      </w:r>
    </w:p>
    <w:p w:rsidR="00000000" w:rsidDel="00000000" w:rsidP="00000000" w:rsidRDefault="00000000" w:rsidRPr="00000000" w14:paraId="000000D2">
      <w:pPr>
        <w:rPr/>
      </w:pPr>
      <w:r w:rsidDel="00000000" w:rsidR="00000000" w:rsidRPr="00000000">
        <w:rPr>
          <w:rtl w:val="0"/>
        </w:rPr>
      </w:r>
    </w:p>
    <w:sectPr>
      <w:headerReference r:id="rId3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911D75"/>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6F32C2"/>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yperlink">
    <w:name w:val="Hyperlink"/>
    <w:basedOn w:val="DefaultParagraphFont"/>
    <w:uiPriority w:val="99"/>
    <w:unhideWhenUsed w:val="1"/>
    <w:rsid w:val="000A5FDD"/>
    <w:rPr>
      <w:color w:val="0563c1" w:themeColor="hyperlink"/>
      <w:u w:val="single"/>
    </w:rPr>
  </w:style>
  <w:style w:type="character" w:styleId="UnresolvedMention">
    <w:name w:val="Unresolved Mention"/>
    <w:basedOn w:val="DefaultParagraphFont"/>
    <w:uiPriority w:val="99"/>
    <w:semiHidden w:val="1"/>
    <w:unhideWhenUsed w:val="1"/>
    <w:rsid w:val="000A5FDD"/>
    <w:rPr>
      <w:color w:val="605e5c"/>
      <w:shd w:color="auto" w:fill="e1dfdd" w:val="clear"/>
    </w:rPr>
  </w:style>
  <w:style w:type="paragraph" w:styleId="Title">
    <w:name w:val="Title"/>
    <w:basedOn w:val="Normal"/>
    <w:next w:val="Normal"/>
    <w:link w:val="TitleChar"/>
    <w:uiPriority w:val="10"/>
    <w:qFormat w:val="1"/>
    <w:rsid w:val="00887090"/>
    <w:pPr>
      <w:spacing w:after="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887090"/>
    <w:rPr>
      <w:rFonts w:asciiTheme="majorHAnsi" w:cstheme="majorBidi" w:eastAsiaTheme="majorEastAsia" w:hAnsiTheme="majorHAnsi"/>
      <w:spacing w:val="-10"/>
      <w:kern w:val="28"/>
      <w:sz w:val="56"/>
      <w:szCs w:val="56"/>
    </w:rPr>
  </w:style>
  <w:style w:type="paragraph" w:styleId="NormalWeb">
    <w:name w:val="Normal (Web)"/>
    <w:basedOn w:val="Normal"/>
    <w:uiPriority w:val="99"/>
    <w:semiHidden w:val="1"/>
    <w:unhideWhenUsed w:val="1"/>
    <w:rsid w:val="00911D75"/>
    <w:pPr>
      <w:spacing w:after="100" w:afterAutospacing="1" w:before="100" w:beforeAutospacing="1" w:line="240" w:lineRule="auto"/>
    </w:pPr>
    <w:rPr>
      <w:rFonts w:ascii="Times New Roman" w:cs="Times New Roman" w:eastAsia="Times New Roman" w:hAnsi="Times New Roman"/>
      <w:kern w:val="0"/>
      <w:sz w:val="24"/>
      <w:szCs w:val="24"/>
    </w:rPr>
  </w:style>
  <w:style w:type="character" w:styleId="Heading1Char" w:customStyle="1">
    <w:name w:val="Heading 1 Char"/>
    <w:basedOn w:val="DefaultParagraphFont"/>
    <w:link w:val="Heading1"/>
    <w:uiPriority w:val="9"/>
    <w:rsid w:val="00911D75"/>
    <w:rPr>
      <w:rFonts w:asciiTheme="majorHAnsi" w:cstheme="majorBidi" w:eastAsiaTheme="majorEastAsia" w:hAnsiTheme="majorHAnsi"/>
      <w:color w:val="2f5496" w:themeColor="accent1" w:themeShade="0000BF"/>
      <w:sz w:val="32"/>
      <w:szCs w:val="32"/>
    </w:rPr>
  </w:style>
  <w:style w:type="character" w:styleId="Heading2Char" w:customStyle="1">
    <w:name w:val="Heading 2 Char"/>
    <w:basedOn w:val="DefaultParagraphFont"/>
    <w:link w:val="Heading2"/>
    <w:uiPriority w:val="9"/>
    <w:rsid w:val="006F32C2"/>
    <w:rPr>
      <w:rFonts w:asciiTheme="majorHAnsi" w:cstheme="majorBidi" w:eastAsiaTheme="majorEastAsia" w:hAnsiTheme="majorHAnsi"/>
      <w:color w:val="2f5496" w:themeColor="accent1" w:themeShade="0000BF"/>
      <w:sz w:val="26"/>
      <w:szCs w:val="26"/>
    </w:rPr>
  </w:style>
  <w:style w:type="paragraph" w:styleId="ListParagraph">
    <w:name w:val="List Paragraph"/>
    <w:basedOn w:val="Normal"/>
    <w:uiPriority w:val="34"/>
    <w:qFormat w:val="1"/>
    <w:rsid w:val="003F0162"/>
    <w:pPr>
      <w:ind w:left="720"/>
      <w:contextualSpacing w:val="1"/>
    </w:pPr>
  </w:style>
  <w:style w:type="paragraph" w:styleId="TOCHeading">
    <w:name w:val="TOC Heading"/>
    <w:basedOn w:val="Heading1"/>
    <w:next w:val="Normal"/>
    <w:uiPriority w:val="39"/>
    <w:unhideWhenUsed w:val="1"/>
    <w:qFormat w:val="1"/>
    <w:rsid w:val="00CA2A80"/>
    <w:pPr>
      <w:outlineLvl w:val="9"/>
    </w:pPr>
    <w:rPr>
      <w:kern w:val="0"/>
    </w:rPr>
  </w:style>
  <w:style w:type="paragraph" w:styleId="TOC1">
    <w:name w:val="toc 1"/>
    <w:basedOn w:val="Normal"/>
    <w:next w:val="Normal"/>
    <w:autoRedefine w:val="1"/>
    <w:uiPriority w:val="39"/>
    <w:unhideWhenUsed w:val="1"/>
    <w:rsid w:val="00CA2A80"/>
    <w:pPr>
      <w:spacing w:after="100"/>
    </w:pPr>
  </w:style>
  <w:style w:type="paragraph" w:styleId="TOC2">
    <w:name w:val="toc 2"/>
    <w:basedOn w:val="Normal"/>
    <w:next w:val="Normal"/>
    <w:autoRedefine w:val="1"/>
    <w:uiPriority w:val="39"/>
    <w:unhideWhenUsed w:val="1"/>
    <w:rsid w:val="00CA2A80"/>
    <w:pPr>
      <w:spacing w:after="100"/>
      <w:ind w:left="220"/>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3.png"/><Relationship Id="rId21" Type="http://schemas.openxmlformats.org/officeDocument/2006/relationships/image" Target="media/image22.png"/><Relationship Id="rId24" Type="http://schemas.openxmlformats.org/officeDocument/2006/relationships/image" Target="media/image7.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8.png"/><Relationship Id="rId25" Type="http://schemas.openxmlformats.org/officeDocument/2006/relationships/image" Target="media/image13.png"/><Relationship Id="rId28" Type="http://schemas.openxmlformats.org/officeDocument/2006/relationships/image" Target="media/image10.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5.png"/><Relationship Id="rId7" Type="http://schemas.openxmlformats.org/officeDocument/2006/relationships/image" Target="media/image23.png"/><Relationship Id="rId8" Type="http://schemas.openxmlformats.org/officeDocument/2006/relationships/image" Target="media/image18.png"/><Relationship Id="rId30" Type="http://schemas.openxmlformats.org/officeDocument/2006/relationships/header" Target="header1.xml"/><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image" Target="media/image9.png"/><Relationship Id="rId12" Type="http://schemas.openxmlformats.org/officeDocument/2006/relationships/image" Target="media/image6.png"/><Relationship Id="rId15" Type="http://schemas.openxmlformats.org/officeDocument/2006/relationships/image" Target="media/image11.png"/><Relationship Id="rId14" Type="http://schemas.openxmlformats.org/officeDocument/2006/relationships/image" Target="media/image20.png"/><Relationship Id="rId17" Type="http://schemas.openxmlformats.org/officeDocument/2006/relationships/image" Target="media/image5.png"/><Relationship Id="rId16" Type="http://schemas.openxmlformats.org/officeDocument/2006/relationships/image" Target="media/image17.png"/><Relationship Id="rId19" Type="http://schemas.openxmlformats.org/officeDocument/2006/relationships/image" Target="media/image21.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GOdVdo1Vsmkk7fEeTjofoDcdAqw==">AMUW2mVhEBBoayT91vXozAlndgFZySEfPK0nJRPFG59dXHHj6OgFwOA0MbJa45lK5LJwIkwdS1Dgusr6zv4p65AIk1PhCJwrCYW1SsJK6hDzJc4xCGqs9ThWQEPSYFzr5+hDF5mr7tyBwcuBNRLy4OeAJ2Sqd/9LZsLHT6DFNV9bi/THIeoODkt7ZZCp+Ljzc5ugYTjjXW6kqKBtSrIkvKAKkwPtL/mVyrE58eq2mNCoFIGzWSMA/DyYWS1lwAcnhjYMowAfrmTQdqjT7a1negfCoeoLyAERiuDdGDcNCGuo30xd5s/yNC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2023-04-17T10:19:00Z</dcterms:created>
  <dc:creator>Khadija Anwar Rasul Bakhsh Al Bulushi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0x0101000A32E8AE5274084F9B4890F3BD856E04</vt:lpwstr>
  </property>
</Properties>
</file>