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B2A7B" w14:textId="77777777" w:rsidR="000F2010" w:rsidRDefault="000F2010" w:rsidP="000F2010">
      <w:pPr>
        <w:pStyle w:val="Heading2"/>
      </w:pPr>
      <w:r>
        <w:t>AT: SPP CP</w:t>
      </w:r>
    </w:p>
    <w:p w14:paraId="5909AD10" w14:textId="77777777" w:rsidR="000F2010" w:rsidRDefault="000F2010" w:rsidP="000F2010">
      <w:pPr>
        <w:pStyle w:val="Heading3"/>
      </w:pPr>
      <w:r>
        <w:t>2AC---SPP CP</w:t>
      </w:r>
    </w:p>
    <w:p w14:paraId="63412CBB" w14:textId="77777777" w:rsidR="000F2010" w:rsidRDefault="000F2010" w:rsidP="000F2010">
      <w:pPr>
        <w:pStyle w:val="Heading4"/>
      </w:pPr>
      <w:r>
        <w:t xml:space="preserve">SPP can’t solve, none of their </w:t>
      </w:r>
      <w:proofErr w:type="spellStart"/>
      <w:r>
        <w:t>ev</w:t>
      </w:r>
      <w:proofErr w:type="spellEnd"/>
      <w:r>
        <w:t xml:space="preserve"> assumes the ability to even evaluate if the program works. </w:t>
      </w:r>
    </w:p>
    <w:p w14:paraId="565DEDAE" w14:textId="77777777" w:rsidR="000F2010" w:rsidRPr="003A6910" w:rsidRDefault="000F2010" w:rsidP="000F2010">
      <w:pPr>
        <w:rPr>
          <w:rStyle w:val="Style13ptBold"/>
          <w:b w:val="0"/>
          <w:bCs w:val="0"/>
        </w:rPr>
      </w:pPr>
      <w:r>
        <w:rPr>
          <w:rStyle w:val="Style13ptBold"/>
        </w:rPr>
        <w:t>Myers 7-15</w:t>
      </w:r>
      <w:r>
        <w:rPr>
          <w:rStyle w:val="Style13ptBold"/>
          <w:b w:val="0"/>
          <w:bCs w:val="0"/>
        </w:rPr>
        <w:t xml:space="preserve"> </w:t>
      </w:r>
      <w:r w:rsidRPr="00367610">
        <w:t xml:space="preserve">(Meghann Myers is the Pentagon bureau chief at Military Times. She covers operations, policy, personnel, </w:t>
      </w:r>
      <w:proofErr w:type="gramStart"/>
      <w:r w:rsidRPr="00367610">
        <w:t>leadership</w:t>
      </w:r>
      <w:proofErr w:type="gramEnd"/>
      <w:r w:rsidRPr="00367610">
        <w:t xml:space="preserve"> and other issues affecting service members. BA in Journalism @ San Francisco State University, MS in Journalism @ Northwestern University. “National Guard’s international training program needs better oversight, report finds”, https://www.militarytimes.com/news/pentagon-congress/2022/07/15/national-guards-international-training-program-needs-better-oversight-report-finds/)LR</w:t>
      </w:r>
    </w:p>
    <w:p w14:paraId="6C740DB1" w14:textId="77777777" w:rsidR="000F2010" w:rsidRPr="00367610" w:rsidRDefault="000F2010" w:rsidP="000F2010">
      <w:pPr>
        <w:rPr>
          <w:u w:val="single"/>
        </w:rPr>
      </w:pPr>
      <w:r w:rsidRPr="00AE0D9D">
        <w:rPr>
          <w:highlight w:val="cyan"/>
          <w:u w:val="single"/>
        </w:rPr>
        <w:t>The</w:t>
      </w:r>
      <w:r w:rsidRPr="00367610">
        <w:rPr>
          <w:u w:val="single"/>
        </w:rPr>
        <w:t xml:space="preserve"> </w:t>
      </w:r>
      <w:r w:rsidRPr="00AE0D9D">
        <w:rPr>
          <w:highlight w:val="cyan"/>
          <w:u w:val="single"/>
        </w:rPr>
        <w:t>National Guard program</w:t>
      </w:r>
      <w:r w:rsidRPr="00367610">
        <w:rPr>
          <w:u w:val="single"/>
        </w:rPr>
        <w:t xml:space="preserve"> that pairs up states with partner countries for training </w:t>
      </w:r>
      <w:r w:rsidRPr="00AE0D9D">
        <w:rPr>
          <w:highlight w:val="cyan"/>
          <w:u w:val="single"/>
        </w:rPr>
        <w:t>needs to improve its record-keeping,</w:t>
      </w:r>
      <w:r w:rsidRPr="00367610">
        <w:rPr>
          <w:u w:val="single"/>
        </w:rPr>
        <w:t xml:space="preserve"> according to the recommendations from a </w:t>
      </w:r>
      <w:r w:rsidRPr="00AE0D9D">
        <w:rPr>
          <w:highlight w:val="cyan"/>
          <w:u w:val="single"/>
        </w:rPr>
        <w:t>G</w:t>
      </w:r>
      <w:r w:rsidRPr="00367610">
        <w:rPr>
          <w:u w:val="single"/>
        </w:rPr>
        <w:t xml:space="preserve">overnment </w:t>
      </w:r>
      <w:r w:rsidRPr="00AE0D9D">
        <w:rPr>
          <w:highlight w:val="cyan"/>
          <w:u w:val="single"/>
        </w:rPr>
        <w:t>A</w:t>
      </w:r>
      <w:r w:rsidRPr="00367610">
        <w:rPr>
          <w:u w:val="single"/>
        </w:rPr>
        <w:t xml:space="preserve">ccountability </w:t>
      </w:r>
      <w:r w:rsidRPr="00AE0D9D">
        <w:rPr>
          <w:highlight w:val="cyan"/>
          <w:u w:val="single"/>
        </w:rPr>
        <w:t>O</w:t>
      </w:r>
      <w:r w:rsidRPr="00367610">
        <w:rPr>
          <w:u w:val="single"/>
        </w:rPr>
        <w:t xml:space="preserve">ffice report </w:t>
      </w:r>
      <w:r w:rsidRPr="00AE0D9D">
        <w:rPr>
          <w:highlight w:val="cyan"/>
          <w:u w:val="single"/>
        </w:rPr>
        <w:t>released Wednesday</w:t>
      </w:r>
      <w:r w:rsidRPr="00367610">
        <w:rPr>
          <w:u w:val="single"/>
        </w:rPr>
        <w:t>.</w:t>
      </w:r>
      <w:r>
        <w:t xml:space="preserve"> </w:t>
      </w:r>
      <w:r w:rsidRPr="00367610">
        <w:rPr>
          <w:u w:val="single"/>
        </w:rPr>
        <w:t xml:space="preserve">The </w:t>
      </w:r>
      <w:r w:rsidRPr="00AE0D9D">
        <w:rPr>
          <w:highlight w:val="cyan"/>
          <w:u w:val="single"/>
        </w:rPr>
        <w:t>S</w:t>
      </w:r>
      <w:r w:rsidRPr="00367610">
        <w:rPr>
          <w:u w:val="single"/>
        </w:rPr>
        <w:t xml:space="preserve">tate </w:t>
      </w:r>
      <w:r w:rsidRPr="00AE0D9D">
        <w:rPr>
          <w:highlight w:val="cyan"/>
          <w:u w:val="single"/>
        </w:rPr>
        <w:t>P</w:t>
      </w:r>
      <w:r w:rsidRPr="00367610">
        <w:rPr>
          <w:u w:val="single"/>
        </w:rPr>
        <w:t xml:space="preserve">artnership </w:t>
      </w:r>
      <w:r w:rsidRPr="00AE0D9D">
        <w:rPr>
          <w:highlight w:val="cyan"/>
          <w:u w:val="single"/>
        </w:rPr>
        <w:t>P</w:t>
      </w:r>
      <w:r w:rsidRPr="00367610">
        <w:rPr>
          <w:u w:val="single"/>
        </w:rPr>
        <w:t xml:space="preserve">rogram </w:t>
      </w:r>
      <w:r w:rsidRPr="00AE0D9D">
        <w:rPr>
          <w:highlight w:val="cyan"/>
          <w:u w:val="single"/>
        </w:rPr>
        <w:t>implemented</w:t>
      </w:r>
      <w:r w:rsidRPr="00367610">
        <w:rPr>
          <w:u w:val="single"/>
        </w:rPr>
        <w:t xml:space="preserve"> </w:t>
      </w:r>
      <w:r w:rsidRPr="00AE0D9D">
        <w:rPr>
          <w:highlight w:val="cyan"/>
          <w:u w:val="single"/>
        </w:rPr>
        <w:t>a new tracking database</w:t>
      </w:r>
      <w:r w:rsidRPr="00367610">
        <w:rPr>
          <w:u w:val="single"/>
        </w:rPr>
        <w:t xml:space="preserve"> in 2021, according to the report, </w:t>
      </w:r>
      <w:r w:rsidRPr="00AE0D9D">
        <w:rPr>
          <w:highlight w:val="cyan"/>
          <w:u w:val="single"/>
        </w:rPr>
        <w:t>but partner countries haven’t been thorough in reporting</w:t>
      </w:r>
      <w:r w:rsidRPr="00367610">
        <w:rPr>
          <w:u w:val="single"/>
        </w:rPr>
        <w:t xml:space="preserve"> of </w:t>
      </w:r>
      <w:proofErr w:type="gramStart"/>
      <w:r w:rsidRPr="00367610">
        <w:rPr>
          <w:u w:val="single"/>
        </w:rPr>
        <w:t>all of</w:t>
      </w:r>
      <w:proofErr w:type="gramEnd"/>
      <w:r w:rsidRPr="00367610">
        <w:rPr>
          <w:u w:val="single"/>
        </w:rPr>
        <w:t xml:space="preserve"> the training events they’ve completed with their National Guard counterparts. </w:t>
      </w:r>
      <w:r>
        <w:t xml:space="preserve">During fiscal year 2021, for example, </w:t>
      </w:r>
      <w:r w:rsidRPr="00AE0D9D">
        <w:rPr>
          <w:highlight w:val="cyan"/>
          <w:u w:val="single"/>
        </w:rPr>
        <w:t>37 of 780 activities</w:t>
      </w:r>
      <w:r w:rsidRPr="00367610">
        <w:rPr>
          <w:u w:val="single"/>
        </w:rPr>
        <w:t xml:space="preserve"> were </w:t>
      </w:r>
      <w:r w:rsidRPr="00AE0D9D">
        <w:rPr>
          <w:highlight w:val="cyan"/>
          <w:u w:val="single"/>
        </w:rPr>
        <w:t>marked</w:t>
      </w:r>
      <w:r w:rsidRPr="00367610">
        <w:rPr>
          <w:u w:val="single"/>
        </w:rPr>
        <w:t xml:space="preserve"> as </w:t>
      </w:r>
      <w:r w:rsidRPr="00AE0D9D">
        <w:rPr>
          <w:highlight w:val="cyan"/>
          <w:u w:val="single"/>
        </w:rPr>
        <w:t>completed, just 5%.</w:t>
      </w:r>
      <w:r w:rsidRPr="00367610">
        <w:rPr>
          <w:u w:val="single"/>
        </w:rPr>
        <w:t xml:space="preserve"> It’s up to the National Guard Bureau to make sure that partners update their records, so that Congress can continue to appropriately fund the program, but </w:t>
      </w:r>
      <w:r w:rsidRPr="00AE0D9D">
        <w:rPr>
          <w:highlight w:val="cyan"/>
          <w:u w:val="single"/>
        </w:rPr>
        <w:t>GAO found</w:t>
      </w:r>
      <w:r w:rsidRPr="00367610">
        <w:rPr>
          <w:u w:val="single"/>
        </w:rPr>
        <w:t xml:space="preserve"> that </w:t>
      </w:r>
      <w:r w:rsidRPr="00AE0D9D">
        <w:rPr>
          <w:highlight w:val="cyan"/>
          <w:u w:val="single"/>
        </w:rPr>
        <w:t>they haven’t been following up</w:t>
      </w:r>
      <w:r w:rsidRPr="00367610">
        <w:rPr>
          <w:u w:val="single"/>
        </w:rPr>
        <w:t xml:space="preserve"> to make sure records are complete</w:t>
      </w:r>
      <w:r>
        <w:t>. “</w:t>
      </w:r>
      <w:r w:rsidRPr="00AE0D9D">
        <w:rPr>
          <w:highlight w:val="cyan"/>
          <w:u w:val="single"/>
        </w:rPr>
        <w:t>If</w:t>
      </w:r>
      <w:r w:rsidRPr="00AE0D9D">
        <w:rPr>
          <w:u w:val="single"/>
        </w:rPr>
        <w:t xml:space="preserve"> the </w:t>
      </w:r>
      <w:r w:rsidRPr="00AE0D9D">
        <w:rPr>
          <w:highlight w:val="cyan"/>
          <w:u w:val="single"/>
        </w:rPr>
        <w:t>NGB</w:t>
      </w:r>
      <w:r w:rsidRPr="00AE0D9D">
        <w:rPr>
          <w:u w:val="single"/>
        </w:rPr>
        <w:t xml:space="preserve"> </w:t>
      </w:r>
      <w:r w:rsidRPr="00AE0D9D">
        <w:rPr>
          <w:highlight w:val="cyan"/>
          <w:u w:val="single"/>
        </w:rPr>
        <w:t>prioritizes</w:t>
      </w:r>
      <w:r w:rsidRPr="00AE0D9D">
        <w:rPr>
          <w:u w:val="single"/>
        </w:rPr>
        <w:t xml:space="preserve"> ensuring that partner states are </w:t>
      </w:r>
      <w:r w:rsidRPr="00AE0D9D">
        <w:rPr>
          <w:highlight w:val="cyan"/>
          <w:u w:val="single"/>
        </w:rPr>
        <w:t>recording</w:t>
      </w:r>
      <w:r w:rsidRPr="00AE0D9D">
        <w:rPr>
          <w:u w:val="single"/>
        </w:rPr>
        <w:t xml:space="preserve"> such </w:t>
      </w:r>
      <w:r w:rsidRPr="00AE0D9D">
        <w:rPr>
          <w:highlight w:val="cyan"/>
          <w:u w:val="single"/>
        </w:rPr>
        <w:t>info</w:t>
      </w:r>
      <w:r w:rsidRPr="00AE0D9D">
        <w:rPr>
          <w:u w:val="single"/>
        </w:rPr>
        <w:t>rmation in a timely manner,</w:t>
      </w:r>
      <w:r>
        <w:t xml:space="preserve"> </w:t>
      </w:r>
      <w:r w:rsidRPr="00AE0D9D">
        <w:rPr>
          <w:highlight w:val="cyan"/>
          <w:u w:val="single"/>
        </w:rPr>
        <w:t xml:space="preserve">DoD will be positioned </w:t>
      </w:r>
      <w:r w:rsidRPr="00AE0D9D">
        <w:rPr>
          <w:u w:val="single"/>
        </w:rPr>
        <w:t>to</w:t>
      </w:r>
      <w:r w:rsidRPr="00367610">
        <w:rPr>
          <w:u w:val="single"/>
        </w:rPr>
        <w:t xml:space="preserve"> have </w:t>
      </w:r>
      <w:r w:rsidRPr="00AE0D9D">
        <w:rPr>
          <w:highlight w:val="cyan"/>
          <w:u w:val="single"/>
        </w:rPr>
        <w:t>reliable info</w:t>
      </w:r>
      <w:r w:rsidRPr="00367610">
        <w:rPr>
          <w:u w:val="single"/>
        </w:rPr>
        <w:t xml:space="preserve">rmation </w:t>
      </w:r>
      <w:r w:rsidRPr="00AE0D9D">
        <w:rPr>
          <w:highlight w:val="cyan"/>
          <w:u w:val="single"/>
        </w:rPr>
        <w:t>for internal decision-making purposes and</w:t>
      </w:r>
      <w:r w:rsidRPr="00367610">
        <w:rPr>
          <w:u w:val="single"/>
        </w:rPr>
        <w:t xml:space="preserve"> for reporting to Congress as the data system continues to evolve,” the report said. The </w:t>
      </w:r>
      <w:r w:rsidRPr="00AE0D9D">
        <w:rPr>
          <w:highlight w:val="cyan"/>
          <w:u w:val="single"/>
        </w:rPr>
        <w:t>Defense</w:t>
      </w:r>
      <w:r w:rsidRPr="00367610">
        <w:rPr>
          <w:u w:val="single"/>
        </w:rPr>
        <w:t xml:space="preserve"> </w:t>
      </w:r>
      <w:r w:rsidRPr="00AE0D9D">
        <w:rPr>
          <w:highlight w:val="cyan"/>
          <w:u w:val="single"/>
        </w:rPr>
        <w:t>Department</w:t>
      </w:r>
      <w:r w:rsidRPr="00367610">
        <w:rPr>
          <w:u w:val="single"/>
        </w:rPr>
        <w:t xml:space="preserve"> </w:t>
      </w:r>
      <w:r w:rsidRPr="00AE0D9D">
        <w:rPr>
          <w:highlight w:val="cyan"/>
          <w:u w:val="single"/>
        </w:rPr>
        <w:t>agreed</w:t>
      </w:r>
      <w:r w:rsidRPr="00367610">
        <w:rPr>
          <w:u w:val="single"/>
        </w:rPr>
        <w:t xml:space="preserve"> with GAO’s </w:t>
      </w:r>
      <w:proofErr w:type="gramStart"/>
      <w:r w:rsidRPr="00367610">
        <w:rPr>
          <w:u w:val="single"/>
        </w:rPr>
        <w:t xml:space="preserve">recommendation, </w:t>
      </w:r>
      <w:r w:rsidRPr="00AE0D9D">
        <w:rPr>
          <w:highlight w:val="cyan"/>
          <w:u w:val="single"/>
        </w:rPr>
        <w:t>but</w:t>
      </w:r>
      <w:proofErr w:type="gramEnd"/>
      <w:r w:rsidRPr="00AE0D9D">
        <w:rPr>
          <w:highlight w:val="cyan"/>
          <w:u w:val="single"/>
        </w:rPr>
        <w:t xml:space="preserve"> did not offer examples</w:t>
      </w:r>
      <w:r w:rsidRPr="00367610">
        <w:rPr>
          <w:u w:val="single"/>
        </w:rPr>
        <w:t xml:space="preserve"> of how it plans to improve reporting. GAO will update its report when DoD has confirmed its next steps</w:t>
      </w:r>
      <w:r>
        <w:t xml:space="preserve">. </w:t>
      </w:r>
      <w:r w:rsidRPr="00367610">
        <w:rPr>
          <w:u w:val="single"/>
        </w:rPr>
        <w:t xml:space="preserve">The report also </w:t>
      </w:r>
      <w:r w:rsidRPr="00AE0D9D">
        <w:rPr>
          <w:highlight w:val="cyan"/>
          <w:u w:val="single"/>
        </w:rPr>
        <w:t>found</w:t>
      </w:r>
      <w:r w:rsidRPr="00367610">
        <w:rPr>
          <w:u w:val="single"/>
        </w:rPr>
        <w:t xml:space="preserve"> some </w:t>
      </w:r>
      <w:r w:rsidRPr="00AE0D9D">
        <w:rPr>
          <w:highlight w:val="cyan"/>
          <w:u w:val="single"/>
        </w:rPr>
        <w:t>confusion at both NGB and DoD</w:t>
      </w:r>
      <w:r w:rsidRPr="00367610">
        <w:rPr>
          <w:u w:val="single"/>
        </w:rPr>
        <w:t xml:space="preserve"> about the legal </w:t>
      </w:r>
      <w:r w:rsidRPr="00AE0D9D">
        <w:rPr>
          <w:highlight w:val="cyan"/>
          <w:u w:val="single"/>
        </w:rPr>
        <w:t>authorities that govern SPP training and travel</w:t>
      </w:r>
      <w:r w:rsidRPr="00367610">
        <w:rPr>
          <w:u w:val="single"/>
        </w:rPr>
        <w:t>. “While DoD has approved establishing a working group to review and clarify the use of statutory authorities for SPP activities, DoD has not ensured that the action plan describing this working group includes timelines,” the report noted.</w:t>
      </w:r>
    </w:p>
    <w:p w14:paraId="3B3E2534" w14:textId="77777777" w:rsidR="000F2010" w:rsidRDefault="000F2010" w:rsidP="000F2010"/>
    <w:p w14:paraId="5A2616ED"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925112052">
    <w:abstractNumId w:val="9"/>
  </w:num>
  <w:num w:numId="2" w16cid:durableId="480850452">
    <w:abstractNumId w:val="7"/>
  </w:num>
  <w:num w:numId="3" w16cid:durableId="210727960">
    <w:abstractNumId w:val="6"/>
  </w:num>
  <w:num w:numId="4" w16cid:durableId="190388049">
    <w:abstractNumId w:val="5"/>
  </w:num>
  <w:num w:numId="5" w16cid:durableId="680284053">
    <w:abstractNumId w:val="4"/>
  </w:num>
  <w:num w:numId="6" w16cid:durableId="1602033557">
    <w:abstractNumId w:val="8"/>
  </w:num>
  <w:num w:numId="7" w16cid:durableId="1202745753">
    <w:abstractNumId w:val="3"/>
  </w:num>
  <w:num w:numId="8" w16cid:durableId="1163814155">
    <w:abstractNumId w:val="2"/>
  </w:num>
  <w:num w:numId="9" w16cid:durableId="479808661">
    <w:abstractNumId w:val="1"/>
  </w:num>
  <w:num w:numId="10" w16cid:durableId="877548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0F2010"/>
    <w:rsid w:val="00003105"/>
    <w:rsid w:val="000139A3"/>
    <w:rsid w:val="000F2010"/>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42C13"/>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C3FDA"/>
  <w15:chartTrackingRefBased/>
  <w15:docId w15:val="{73A3D78C-903E-46DE-B50B-451BEEE82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0F2010"/>
    <w:pPr>
      <w:spacing w:after="0" w:line="240" w:lineRule="auto"/>
    </w:pPr>
    <w:rPr>
      <w:rFonts w:ascii="Georgia" w:hAnsi="Georgia"/>
      <w:sz w:val="20"/>
    </w:rPr>
  </w:style>
  <w:style w:type="paragraph" w:styleId="Heading1">
    <w:name w:val="heading 1"/>
    <w:aliases w:val="Pocket"/>
    <w:basedOn w:val="Normal"/>
    <w:next w:val="Normal"/>
    <w:link w:val="Heading1Char"/>
    <w:qFormat/>
    <w:rsid w:val="000F201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Heading 2 Char Char,Heading 2 Char Char Char,Heading 21,Char Char Char Char1,Char Char Char Char1 Char, Char Char Char Char1,Char2,Heading 2 Char Char1,Heading 2 Char Char Char1 Char,Heading 2 Char Char2 Char,Heading 2 Cha,Heading 2 Char2"/>
    <w:basedOn w:val="Normal"/>
    <w:next w:val="Normal"/>
    <w:link w:val="Heading2Char"/>
    <w:uiPriority w:val="1"/>
    <w:unhideWhenUsed/>
    <w:qFormat/>
    <w:rsid w:val="000F2010"/>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Citation,Citation Char Char,Heading 3 Char1 Char Char,Heading 3 Char Char Char Char,Citation Char Char Char Char,Citation Char1 Char Char,Heading 3 Char Char1,Citation Char Char1,cites Char,Heading 3 Char Char Char,Heading 3 Char1 Char"/>
    <w:basedOn w:val="Normal"/>
    <w:next w:val="Normal"/>
    <w:link w:val="Heading3Char"/>
    <w:uiPriority w:val="2"/>
    <w:unhideWhenUsed/>
    <w:qFormat/>
    <w:rsid w:val="000F2010"/>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Normal Tag,small text,heading 2,Heading 2 Char2 Char,Heading 2 Char1 Char Char, Ch,Ch,TAG,no read,No Spacing211,No Spacing12,No Spacing2111,No Spacing4,No Spacing11111,No Spacing5,No Spacing21,ta,CD - Cite,t,Ta,small space,C"/>
    <w:basedOn w:val="Normal"/>
    <w:next w:val="Normal"/>
    <w:link w:val="Heading4Char"/>
    <w:uiPriority w:val="3"/>
    <w:unhideWhenUsed/>
    <w:qFormat/>
    <w:rsid w:val="000F2010"/>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0F201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F2010"/>
  </w:style>
  <w:style w:type="character" w:customStyle="1" w:styleId="Heading1Char">
    <w:name w:val="Heading 1 Char"/>
    <w:aliases w:val="Pocket Char"/>
    <w:basedOn w:val="DefaultParagraphFont"/>
    <w:link w:val="Heading1"/>
    <w:rsid w:val="000F2010"/>
    <w:rPr>
      <w:rFonts w:ascii="Georgia" w:eastAsiaTheme="majorEastAsia" w:hAnsi="Georgia" w:cstheme="majorBidi"/>
      <w:b/>
      <w:sz w:val="52"/>
      <w:szCs w:val="32"/>
    </w:rPr>
  </w:style>
  <w:style w:type="character" w:customStyle="1" w:styleId="Heading2Char">
    <w:name w:val="Heading 2 Char"/>
    <w:aliases w:val="Hat Char,Heading 2 Char Char Char1,Heading 2 Char Char Char Char,Heading 21 Char,Char Char Char Char1 Char1,Char Char Char Char1 Char Char, Char Char Char Char1 Char,Char2 Char,Heading 2 Char Char1 Char,Heading 2 Char Char Char1 Char Char"/>
    <w:basedOn w:val="DefaultParagraphFont"/>
    <w:link w:val="Heading2"/>
    <w:uiPriority w:val="1"/>
    <w:rsid w:val="000F2010"/>
    <w:rPr>
      <w:rFonts w:ascii="Georgia" w:eastAsiaTheme="majorEastAsia" w:hAnsi="Georgia" w:cstheme="majorBidi"/>
      <w:b/>
      <w:sz w:val="44"/>
      <w:szCs w:val="26"/>
      <w:u w:val="double"/>
    </w:rPr>
  </w:style>
  <w:style w:type="character" w:customStyle="1" w:styleId="Heading3Char">
    <w:name w:val="Heading 3 Char"/>
    <w:aliases w:val="Block Char,Citation Char,Citation Char Char Char,Heading 3 Char1 Char Char Char,Heading 3 Char Char Char Char Char,Citation Char Char Char Char Char,Citation Char1 Char Char Char,Heading 3 Char Char1 Char,Citation Char Char1 Char"/>
    <w:basedOn w:val="DefaultParagraphFont"/>
    <w:link w:val="Heading3"/>
    <w:uiPriority w:val="2"/>
    <w:rsid w:val="000F2010"/>
    <w:rPr>
      <w:rFonts w:ascii="Georgia" w:eastAsiaTheme="majorEastAsia" w:hAnsi="Georgia" w:cstheme="majorBidi"/>
      <w:b/>
      <w:sz w:val="32"/>
      <w:szCs w:val="24"/>
      <w:u w:val="single"/>
    </w:rPr>
  </w:style>
  <w:style w:type="character" w:customStyle="1" w:styleId="Heading4Char">
    <w:name w:val="Heading 4 Char"/>
    <w:aliases w:val="Tag Char,Big card Char,body Char,Normal Tag Char,small text Char,heading 2 Char,Heading 2 Char2 Char Char,Heading 2 Char1 Char Char Char, Ch Char,Ch Char,TAG Char,no read Char,No Spacing211 Char,No Spacing12 Char,No Spacing2111 Char"/>
    <w:basedOn w:val="DefaultParagraphFont"/>
    <w:link w:val="Heading4"/>
    <w:uiPriority w:val="3"/>
    <w:rsid w:val="000F2010"/>
    <w:rPr>
      <w:rFonts w:ascii="Georgia" w:eastAsiaTheme="majorEastAsia" w:hAnsi="Georgia" w:cstheme="majorBidi"/>
      <w:b/>
      <w:iCs/>
    </w:rPr>
  </w:style>
  <w:style w:type="character" w:styleId="Emphasis">
    <w:name w:val="Emphasis"/>
    <w:basedOn w:val="DefaultParagraphFont"/>
    <w:uiPriority w:val="7"/>
    <w:qFormat/>
    <w:rsid w:val="000F2010"/>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0F2010"/>
    <w:rPr>
      <w:b/>
      <w:bCs/>
      <w:sz w:val="22"/>
      <w:u w:val="none"/>
    </w:rPr>
  </w:style>
  <w:style w:type="character" w:customStyle="1" w:styleId="StyleUnderline">
    <w:name w:val="Style Underline"/>
    <w:aliases w:val="Underline"/>
    <w:basedOn w:val="DefaultParagraphFont"/>
    <w:uiPriority w:val="6"/>
    <w:qFormat/>
    <w:rsid w:val="000F2010"/>
    <w:rPr>
      <w:b w:val="0"/>
      <w:sz w:val="22"/>
      <w:u w:val="single"/>
    </w:rPr>
  </w:style>
  <w:style w:type="character" w:styleId="Hyperlink">
    <w:name w:val="Hyperlink"/>
    <w:basedOn w:val="DefaultParagraphFont"/>
    <w:uiPriority w:val="99"/>
    <w:semiHidden/>
    <w:unhideWhenUsed/>
    <w:rsid w:val="000F2010"/>
    <w:rPr>
      <w:color w:val="auto"/>
      <w:u w:val="none"/>
    </w:rPr>
  </w:style>
  <w:style w:type="character" w:styleId="FollowedHyperlink">
    <w:name w:val="FollowedHyperlink"/>
    <w:basedOn w:val="DefaultParagraphFont"/>
    <w:uiPriority w:val="99"/>
    <w:semiHidden/>
    <w:unhideWhenUsed/>
    <w:rsid w:val="000F2010"/>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2022-07-27T21:27:00Z</dcterms:created>
  <dcterms:modified xsi:type="dcterms:W3CDTF">2022-07-27T21:59:00Z</dcterms:modified>
</cp:coreProperties>
</file>