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1470D" w14:textId="77777777" w:rsidR="000A0761" w:rsidRDefault="000A0761" w:rsidP="000A0761">
      <w:pPr>
        <w:pStyle w:val="Heading2"/>
      </w:pPr>
      <w:r>
        <w:t>Psychoanalysis</w:t>
      </w:r>
    </w:p>
    <w:p w14:paraId="3E7F9191" w14:textId="77777777" w:rsidR="000A0761" w:rsidRPr="00216575" w:rsidRDefault="000A0761" w:rsidP="000A0761">
      <w:pPr>
        <w:pStyle w:val="Heading3"/>
      </w:pPr>
      <w:r w:rsidRPr="00216575">
        <w:t>AT: Falsifiable</w:t>
      </w:r>
    </w:p>
    <w:p w14:paraId="3F004B55" w14:textId="77777777" w:rsidR="000A0761" w:rsidRPr="00B65569" w:rsidRDefault="000A0761" w:rsidP="000A0761">
      <w:pPr>
        <w:pStyle w:val="Heading4"/>
        <w:rPr>
          <w:rStyle w:val="Style13ptBold"/>
          <w:b/>
        </w:rPr>
      </w:pPr>
      <w:r>
        <w:rPr>
          <w:rStyle w:val="Style13ptBold"/>
          <w:b/>
        </w:rPr>
        <w:t xml:space="preserve">It </w:t>
      </w:r>
      <w:r w:rsidRPr="00F828EA">
        <w:rPr>
          <w:rStyle w:val="Style13ptBold"/>
          <w:b/>
        </w:rPr>
        <w:t>is</w:t>
      </w:r>
      <w:r>
        <w:rPr>
          <w:rStyle w:val="Style13ptBold"/>
          <w:b/>
        </w:rPr>
        <w:t xml:space="preserve"> falsifiable – their indicts rely on </w:t>
      </w:r>
      <w:r w:rsidRPr="00F828EA">
        <w:rPr>
          <w:rStyle w:val="Style13ptBold"/>
          <w:b/>
        </w:rPr>
        <w:t>factual errors</w:t>
      </w:r>
      <w:r>
        <w:rPr>
          <w:rStyle w:val="Style13ptBold"/>
          <w:b/>
        </w:rPr>
        <w:t xml:space="preserve"> and </w:t>
      </w:r>
      <w:r w:rsidRPr="00F828EA">
        <w:rPr>
          <w:rStyle w:val="Style13ptBold"/>
          <w:b/>
        </w:rPr>
        <w:t>academic abuse</w:t>
      </w:r>
      <w:r>
        <w:rPr>
          <w:rStyle w:val="Style13ptBold"/>
          <w:b/>
        </w:rPr>
        <w:t xml:space="preserve"> that ignore </w:t>
      </w:r>
      <w:r w:rsidRPr="00F828EA">
        <w:rPr>
          <w:rStyle w:val="Style13ptBold"/>
          <w:b/>
        </w:rPr>
        <w:t>randomized controlled trials, follow-up studies, control groups, and neuroscience</w:t>
      </w:r>
      <w:r>
        <w:rPr>
          <w:rStyle w:val="Style13ptBold"/>
          <w:b/>
        </w:rPr>
        <w:t xml:space="preserve"> – </w:t>
      </w:r>
      <w:r w:rsidRPr="00F828EA">
        <w:rPr>
          <w:rStyle w:val="Style13ptBold"/>
          <w:b/>
        </w:rPr>
        <w:t>54 leaders</w:t>
      </w:r>
      <w:r>
        <w:rPr>
          <w:rStyle w:val="Style13ptBold"/>
          <w:b/>
        </w:rPr>
        <w:t xml:space="preserve"> in the science field vote neg</w:t>
      </w:r>
    </w:p>
    <w:p w14:paraId="0956C5B0" w14:textId="77777777" w:rsidR="000A0761" w:rsidRPr="00B65569" w:rsidRDefault="000A0761" w:rsidP="000A0761">
      <w:pPr>
        <w:rPr>
          <w:rStyle w:val="Style13ptBold"/>
          <w:b w:val="0"/>
        </w:rPr>
      </w:pPr>
      <w:r>
        <w:rPr>
          <w:rStyle w:val="Style13ptBold"/>
        </w:rPr>
        <w:t xml:space="preserve">Target </w:t>
      </w:r>
      <w:r w:rsidRPr="00B65569">
        <w:rPr>
          <w:rStyle w:val="Style13ptBold"/>
          <w:b w:val="0"/>
          <w:bCs w:val="0"/>
        </w:rPr>
        <w:t>and Hopkins</w:t>
      </w:r>
      <w:r>
        <w:rPr>
          <w:rStyle w:val="Style13ptBold"/>
        </w:rPr>
        <w:t xml:space="preserve"> 10 </w:t>
      </w:r>
      <w:r w:rsidRPr="00B65569">
        <w:rPr>
          <w:rStyle w:val="Style13ptBold"/>
          <w:b w:val="0"/>
          <w:bCs w:val="0"/>
        </w:rPr>
        <w:t xml:space="preserve">(Mary Target PhD - </w:t>
      </w:r>
      <w:r w:rsidRPr="00B65569">
        <w:rPr>
          <w:bCs/>
        </w:rPr>
        <w:t>Professor of Psychoanalysis at University College London, Professional Director of the Anna Freud Centre, and Clinical Associate Professor in the Yale University School of Medicine, Jim Hopkins - Visiting Professor at UCL and Reader Emeritus in Philosophy at King's College London and Kohut Visiting Professor of Social Thought at the University of Chicago, “</w:t>
      </w:r>
      <w:r w:rsidRPr="00B65569">
        <w:t>On psychoanalysis”,</w:t>
      </w:r>
      <w:r w:rsidRPr="00B65569">
        <w:rPr>
          <w:b/>
          <w:bCs/>
        </w:rPr>
        <w:t xml:space="preserve"> </w:t>
      </w:r>
      <w:r w:rsidRPr="00B65569">
        <w:t xml:space="preserve">NewScientist, 27 October 2010, </w:t>
      </w:r>
      <w:hyperlink r:id="rId6" w:history="1">
        <w:r w:rsidRPr="00B65569">
          <w:rPr>
            <w:rStyle w:val="Hyperlink"/>
          </w:rPr>
          <w:t>https://www.newscientist.com/letter/dn19567-on-psychoanalysis/</w:t>
        </w:r>
      </w:hyperlink>
      <w:r w:rsidRPr="00B65569">
        <w:t>, MG</w:t>
      </w:r>
      <w:r>
        <w:t xml:space="preserve"> s/o EMuse</w:t>
      </w:r>
      <w:r w:rsidRPr="00B65569">
        <w:t>)</w:t>
      </w:r>
    </w:p>
    <w:p w14:paraId="60EAA131" w14:textId="77777777" w:rsidR="000A0761" w:rsidRPr="00B65569" w:rsidRDefault="000A0761" w:rsidP="000A0761">
      <w:pPr>
        <w:rPr>
          <w:b/>
          <w:bCs/>
          <w:u w:val="single"/>
        </w:rPr>
      </w:pPr>
      <w:r w:rsidRPr="00B65569">
        <w:rPr>
          <w:sz w:val="12"/>
          <w:szCs w:val="12"/>
        </w:rPr>
        <w:t>We were disappointed by Mario</w:t>
      </w:r>
      <w:r>
        <w:t xml:space="preserve"> </w:t>
      </w:r>
      <w:r w:rsidRPr="00B65569">
        <w:rPr>
          <w:u w:val="single"/>
        </w:rPr>
        <w:t>Bunge’s piece on the scientific status of</w:t>
      </w:r>
      <w:r>
        <w:t xml:space="preserve"> </w:t>
      </w:r>
      <w:r w:rsidRPr="00B65569">
        <w:rPr>
          <w:sz w:val="12"/>
          <w:szCs w:val="12"/>
        </w:rPr>
        <w:t xml:space="preserve">psychoanalysis (2 October, p 22). As a senior philosopher of science, he could have offered interesting arguments, but instead he </w:t>
      </w:r>
      <w:r w:rsidRPr="00B65569">
        <w:rPr>
          <w:sz w:val="12"/>
          <w:szCs w:val="12"/>
          <w:u w:val="single"/>
        </w:rPr>
        <w:t>f</w:t>
      </w:r>
      <w:r w:rsidRPr="00B65569">
        <w:rPr>
          <w:u w:val="single"/>
        </w:rPr>
        <w:t xml:space="preserve">ounded his criticism of the discipline on </w:t>
      </w:r>
      <w:r w:rsidRPr="00B65569">
        <w:rPr>
          <w:b/>
          <w:bCs/>
          <w:u w:val="single"/>
        </w:rPr>
        <w:t>factual errors.</w:t>
      </w:r>
    </w:p>
    <w:p w14:paraId="2436ADBE" w14:textId="77777777" w:rsidR="000A0761" w:rsidRPr="00B65569" w:rsidRDefault="000A0761" w:rsidP="000A0761">
      <w:pPr>
        <w:rPr>
          <w:u w:val="single"/>
        </w:rPr>
      </w:pPr>
      <w:r w:rsidRPr="00B65569">
        <w:rPr>
          <w:u w:val="single"/>
        </w:rPr>
        <w:t xml:space="preserve">Psychoanalysis has developed greatly since Freud’s time, producing substantial research and productive connections to other branches of science. Many basic psychoanalytic propositions have been </w:t>
      </w:r>
      <w:r w:rsidRPr="00B65569">
        <w:rPr>
          <w:b/>
          <w:bCs/>
          <w:u w:val="single"/>
        </w:rPr>
        <w:t>widely accepted</w:t>
      </w:r>
      <w:r w:rsidRPr="00B65569">
        <w:rPr>
          <w:u w:val="single"/>
        </w:rPr>
        <w:t>, such as the formative impact of early childhood relationships on adult personality</w:t>
      </w:r>
      <w:r>
        <w:t xml:space="preserve">. </w:t>
      </w:r>
      <w:r w:rsidRPr="00B65569">
        <w:rPr>
          <w:sz w:val="12"/>
          <w:szCs w:val="12"/>
        </w:rPr>
        <w:t xml:space="preserve">Some of Freud’s specific propositions have been eclipsed by later formulations – as you would expect for bodies of knowledge evolving for more than a century, and certainly for any science. </w:t>
      </w:r>
      <w:r w:rsidRPr="00B65569">
        <w:rPr>
          <w:u w:val="single"/>
        </w:rPr>
        <w:t xml:space="preserve">The basic idea of a dynamic unconscious that actively shapes conscious experience and relations with others has made </w:t>
      </w:r>
      <w:r w:rsidRPr="00B65569">
        <w:rPr>
          <w:b/>
          <w:bCs/>
          <w:u w:val="single"/>
        </w:rPr>
        <w:t>productive connections with disciplines such as neuroscience</w:t>
      </w:r>
      <w:r w:rsidRPr="00B65569">
        <w:rPr>
          <w:u w:val="single"/>
        </w:rPr>
        <w:t>.</w:t>
      </w:r>
    </w:p>
    <w:p w14:paraId="60B41CCD" w14:textId="77777777" w:rsidR="000A0761" w:rsidRPr="00B65569" w:rsidRDefault="000A0761" w:rsidP="000A0761">
      <w:pPr>
        <w:rPr>
          <w:u w:val="single"/>
        </w:rPr>
      </w:pPr>
      <w:r w:rsidRPr="00B65569">
        <w:rPr>
          <w:u w:val="single"/>
        </w:rPr>
        <w:t xml:space="preserve">Psychoanalysts have been testing the outcomes of psychoanalytic therapies for decades, using </w:t>
      </w:r>
      <w:r w:rsidRPr="00B65569">
        <w:rPr>
          <w:b/>
          <w:bCs/>
          <w:u w:val="single"/>
        </w:rPr>
        <w:t>randomised controlled trials and systematic follow-up studies</w:t>
      </w:r>
      <w:r w:rsidRPr="00B65569">
        <w:rPr>
          <w:u w:val="single"/>
        </w:rPr>
        <w:t>, as called for by Bunge in his article. Most trials have found good evidence of the effectiveness of psychoanalytic therapies, when tested in the same way as other approaches</w:t>
      </w:r>
      <w:r>
        <w:t xml:space="preserve">. </w:t>
      </w:r>
      <w:r w:rsidRPr="00B65569">
        <w:rPr>
          <w:sz w:val="12"/>
          <w:szCs w:val="12"/>
        </w:rPr>
        <w:t>Contrary to Bunge’s assertion,</w:t>
      </w:r>
      <w:r w:rsidRPr="00B65569">
        <w:rPr>
          <w:u w:val="single"/>
        </w:rPr>
        <w:t xml:space="preserve"> studies included in Jonathan Shedler’s review of meta-analyses of therapeutic outcomes of psychoanalytic therapy did, of course, </w:t>
      </w:r>
      <w:r w:rsidRPr="00B65569">
        <w:rPr>
          <w:b/>
          <w:bCs/>
          <w:u w:val="single"/>
        </w:rPr>
        <w:t>have control groups</w:t>
      </w:r>
      <w:r w:rsidRPr="00B65569">
        <w:rPr>
          <w:u w:val="single"/>
        </w:rPr>
        <w:t xml:space="preserve"> (American Psychologist, vol 65, p 98).</w:t>
      </w:r>
    </w:p>
    <w:p w14:paraId="78C1C8F3" w14:textId="77777777" w:rsidR="000A0761" w:rsidRPr="00B65569" w:rsidRDefault="000A0761" w:rsidP="000A0761">
      <w:pPr>
        <w:rPr>
          <w:sz w:val="12"/>
          <w:szCs w:val="12"/>
        </w:rPr>
      </w:pPr>
      <w:r w:rsidRPr="00B65569">
        <w:rPr>
          <w:u w:val="single"/>
        </w:rPr>
        <w:t xml:space="preserve">The </w:t>
      </w:r>
      <w:r w:rsidRPr="00B65569">
        <w:rPr>
          <w:b/>
          <w:bCs/>
          <w:sz w:val="26"/>
          <w:szCs w:val="26"/>
          <w:u w:val="single"/>
        </w:rPr>
        <w:t>54 signatories to this letter include distinguished researchers in psychoanalysis in the science faculties of leading world universities</w:t>
      </w:r>
      <w:r w:rsidRPr="00B65569">
        <w:rPr>
          <w:u w:val="single"/>
        </w:rPr>
        <w:t>, who have acquired major public grants and have published papers in high-impact, peer-reviewed scientific journals</w:t>
      </w:r>
      <w:r>
        <w:t xml:space="preserve">. </w:t>
      </w:r>
      <w:r w:rsidRPr="00B65569">
        <w:rPr>
          <w:sz w:val="12"/>
          <w:szCs w:val="12"/>
        </w:rPr>
        <w:t>This level of scientific contribution compares very well with that in other clinical professions.</w:t>
      </w:r>
    </w:p>
    <w:p w14:paraId="3D47025F" w14:textId="77777777" w:rsidR="000A0761" w:rsidRPr="00B65569" w:rsidRDefault="000A0761" w:rsidP="000A0761">
      <w:pPr>
        <w:rPr>
          <w:sz w:val="12"/>
          <w:szCs w:val="12"/>
        </w:rPr>
      </w:pPr>
      <w:r w:rsidRPr="00B65569">
        <w:rPr>
          <w:sz w:val="12"/>
          <w:szCs w:val="12"/>
        </w:rPr>
        <w:t>Readers expect contributors to their debates to be informed as to the facts, and scientific progress requires a respect for evidence. In this spirit we respectfully offer some facts to reassure those concerned by Bunge’s entertaining jibes.</w:t>
      </w:r>
    </w:p>
    <w:p w14:paraId="6832C629" w14:textId="77777777" w:rsidR="000A0761" w:rsidRPr="00B65569" w:rsidRDefault="000A0761" w:rsidP="000A0761">
      <w:pPr>
        <w:rPr>
          <w:sz w:val="12"/>
          <w:szCs w:val="12"/>
        </w:rPr>
      </w:pPr>
      <w:r w:rsidRPr="00B65569">
        <w:rPr>
          <w:sz w:val="12"/>
          <w:szCs w:val="12"/>
        </w:rPr>
        <w:t>Full list of signatories:</w:t>
      </w:r>
    </w:p>
    <w:p w14:paraId="7EE8EFF4" w14:textId="77777777" w:rsidR="000A0761" w:rsidRPr="00B65569" w:rsidRDefault="000A0761" w:rsidP="000A0761">
      <w:pPr>
        <w:rPr>
          <w:sz w:val="12"/>
          <w:szCs w:val="12"/>
        </w:rPr>
      </w:pPr>
      <w:r w:rsidRPr="00B65569">
        <w:rPr>
          <w:sz w:val="12"/>
          <w:szCs w:val="12"/>
        </w:rPr>
        <w:t>Mary Target, Peter Fonagy, Anthony Bateman, Peter Hobson, University College London, UK</w:t>
      </w:r>
    </w:p>
    <w:p w14:paraId="494A5468" w14:textId="77777777" w:rsidR="000A0761" w:rsidRPr="00B65569" w:rsidRDefault="000A0761" w:rsidP="000A0761">
      <w:pPr>
        <w:rPr>
          <w:sz w:val="12"/>
          <w:szCs w:val="12"/>
        </w:rPr>
      </w:pPr>
      <w:r w:rsidRPr="00B65569">
        <w:rPr>
          <w:sz w:val="12"/>
          <w:szCs w:val="12"/>
        </w:rPr>
        <w:t>Falk Leichsenring, University of Giessen, Germany</w:t>
      </w:r>
    </w:p>
    <w:p w14:paraId="439501DB" w14:textId="77777777" w:rsidR="000A0761" w:rsidRPr="00B65569" w:rsidRDefault="000A0761" w:rsidP="000A0761">
      <w:pPr>
        <w:rPr>
          <w:sz w:val="12"/>
          <w:szCs w:val="12"/>
        </w:rPr>
      </w:pPr>
      <w:r w:rsidRPr="00B65569">
        <w:rPr>
          <w:sz w:val="12"/>
          <w:szCs w:val="12"/>
        </w:rPr>
        <w:t>Sidney Blatt, Linda Mayes, Yale University, New Haven Connecticut, US</w:t>
      </w:r>
    </w:p>
    <w:p w14:paraId="467513DD" w14:textId="77777777" w:rsidR="000A0761" w:rsidRPr="00B65569" w:rsidRDefault="000A0761" w:rsidP="000A0761">
      <w:pPr>
        <w:rPr>
          <w:sz w:val="12"/>
          <w:szCs w:val="12"/>
        </w:rPr>
      </w:pPr>
      <w:r w:rsidRPr="00B65569">
        <w:rPr>
          <w:sz w:val="12"/>
          <w:szCs w:val="12"/>
        </w:rPr>
        <w:t>Robert Michels, Barbara Milrod, Steven Roose, David Olds, Frank Yeomans, Columbia University, New York City, US</w:t>
      </w:r>
    </w:p>
    <w:p w14:paraId="1487CEF1" w14:textId="77777777" w:rsidR="000A0761" w:rsidRPr="00B65569" w:rsidRDefault="000A0761" w:rsidP="000A0761">
      <w:pPr>
        <w:rPr>
          <w:sz w:val="12"/>
          <w:szCs w:val="12"/>
        </w:rPr>
      </w:pPr>
      <w:r w:rsidRPr="00B65569">
        <w:rPr>
          <w:sz w:val="12"/>
          <w:szCs w:val="12"/>
        </w:rPr>
        <w:t>Joseph Schachter</w:t>
      </w:r>
    </w:p>
    <w:p w14:paraId="391ABC3B" w14:textId="77777777" w:rsidR="000A0761" w:rsidRPr="00B65569" w:rsidRDefault="000A0761" w:rsidP="000A0761">
      <w:pPr>
        <w:rPr>
          <w:sz w:val="12"/>
          <w:szCs w:val="12"/>
        </w:rPr>
      </w:pPr>
      <w:r w:rsidRPr="00B65569">
        <w:rPr>
          <w:sz w:val="12"/>
          <w:szCs w:val="12"/>
        </w:rPr>
        <w:t>Mark Solms, University of Cape Town, South Africa</w:t>
      </w:r>
    </w:p>
    <w:p w14:paraId="51B4049D" w14:textId="77777777" w:rsidR="000A0761" w:rsidRPr="00B65569" w:rsidRDefault="000A0761" w:rsidP="000A0761">
      <w:pPr>
        <w:rPr>
          <w:sz w:val="12"/>
          <w:szCs w:val="12"/>
        </w:rPr>
      </w:pPr>
      <w:r w:rsidRPr="00B65569">
        <w:rPr>
          <w:sz w:val="12"/>
          <w:szCs w:val="12"/>
        </w:rPr>
        <w:t>Jonathan Shedler, University of Colorado, Denver, US</w:t>
      </w:r>
    </w:p>
    <w:p w14:paraId="0221EB6F" w14:textId="77777777" w:rsidR="000A0761" w:rsidRPr="00B65569" w:rsidRDefault="000A0761" w:rsidP="000A0761">
      <w:pPr>
        <w:rPr>
          <w:sz w:val="12"/>
          <w:szCs w:val="12"/>
        </w:rPr>
      </w:pPr>
      <w:r w:rsidRPr="00B65569">
        <w:rPr>
          <w:sz w:val="12"/>
          <w:szCs w:val="12"/>
        </w:rPr>
        <w:t>Marianne Leuzinger-Bohleber, Sigmund Freud Institute and University of Kassel, Germany</w:t>
      </w:r>
    </w:p>
    <w:p w14:paraId="6A51A01E" w14:textId="77777777" w:rsidR="000A0761" w:rsidRPr="00B65569" w:rsidRDefault="000A0761" w:rsidP="000A0761">
      <w:pPr>
        <w:rPr>
          <w:sz w:val="12"/>
          <w:szCs w:val="12"/>
        </w:rPr>
      </w:pPr>
      <w:r w:rsidRPr="00B65569">
        <w:rPr>
          <w:sz w:val="12"/>
          <w:szCs w:val="12"/>
        </w:rPr>
        <w:t>Mardi Horowitz, George Silberschatz, University of California, San Francisco, US</w:t>
      </w:r>
    </w:p>
    <w:p w14:paraId="587891D7" w14:textId="77777777" w:rsidR="000A0761" w:rsidRPr="00B65569" w:rsidRDefault="000A0761" w:rsidP="000A0761">
      <w:pPr>
        <w:rPr>
          <w:sz w:val="12"/>
          <w:szCs w:val="12"/>
        </w:rPr>
      </w:pPr>
      <w:r w:rsidRPr="00B65569">
        <w:rPr>
          <w:sz w:val="12"/>
          <w:szCs w:val="12"/>
        </w:rPr>
        <w:t>Diana Diamond, Eric A. Fertuck, Elliot Jurist, City University of New York, US</w:t>
      </w:r>
    </w:p>
    <w:p w14:paraId="247FC803" w14:textId="77777777" w:rsidR="000A0761" w:rsidRPr="00B65569" w:rsidRDefault="000A0761" w:rsidP="000A0761">
      <w:pPr>
        <w:rPr>
          <w:sz w:val="12"/>
          <w:szCs w:val="12"/>
        </w:rPr>
      </w:pPr>
      <w:r w:rsidRPr="00B65569">
        <w:rPr>
          <w:sz w:val="12"/>
          <w:szCs w:val="12"/>
        </w:rPr>
        <w:t>Helmut Thomä, Horst Kächele, University of Ulm, Germany</w:t>
      </w:r>
    </w:p>
    <w:p w14:paraId="5528EBF0" w14:textId="77777777" w:rsidR="000A0761" w:rsidRPr="00B65569" w:rsidRDefault="000A0761" w:rsidP="000A0761">
      <w:pPr>
        <w:rPr>
          <w:sz w:val="12"/>
          <w:szCs w:val="12"/>
        </w:rPr>
      </w:pPr>
      <w:r w:rsidRPr="00B65569">
        <w:rPr>
          <w:sz w:val="12"/>
          <w:szCs w:val="12"/>
        </w:rPr>
        <w:t>Raymond Levy, Massachusetts General Hospital, Boston, US</w:t>
      </w:r>
    </w:p>
    <w:p w14:paraId="1DF02FA7" w14:textId="77777777" w:rsidR="000A0761" w:rsidRPr="00B65569" w:rsidRDefault="000A0761" w:rsidP="000A0761">
      <w:pPr>
        <w:rPr>
          <w:sz w:val="12"/>
          <w:szCs w:val="12"/>
        </w:rPr>
      </w:pPr>
      <w:r w:rsidRPr="00B65569">
        <w:rPr>
          <w:sz w:val="12"/>
          <w:szCs w:val="12"/>
        </w:rPr>
        <w:t>Stephan Hau, Andrzej Werbart, Stockholm University, Sweden</w:t>
      </w:r>
    </w:p>
    <w:p w14:paraId="2260EEDD" w14:textId="77777777" w:rsidR="000A0761" w:rsidRPr="00B65569" w:rsidRDefault="000A0761" w:rsidP="000A0761">
      <w:pPr>
        <w:rPr>
          <w:sz w:val="12"/>
          <w:szCs w:val="12"/>
        </w:rPr>
      </w:pPr>
      <w:r w:rsidRPr="00B65569">
        <w:rPr>
          <w:sz w:val="12"/>
          <w:szCs w:val="12"/>
        </w:rPr>
        <w:t>Anna Buchheim, University of Innsbruck, Austria</w:t>
      </w:r>
    </w:p>
    <w:p w14:paraId="7BB85BEA" w14:textId="77777777" w:rsidR="000A0761" w:rsidRPr="00B65569" w:rsidRDefault="000A0761" w:rsidP="000A0761">
      <w:pPr>
        <w:rPr>
          <w:sz w:val="12"/>
          <w:szCs w:val="12"/>
        </w:rPr>
      </w:pPr>
      <w:r w:rsidRPr="00B65569">
        <w:rPr>
          <w:sz w:val="12"/>
          <w:szCs w:val="12"/>
        </w:rPr>
        <w:t>Jeremy Safran, The New School for Social Research, New York City, US</w:t>
      </w:r>
    </w:p>
    <w:p w14:paraId="6AAB12B9" w14:textId="77777777" w:rsidR="000A0761" w:rsidRPr="00B65569" w:rsidRDefault="000A0761" w:rsidP="000A0761">
      <w:pPr>
        <w:rPr>
          <w:sz w:val="12"/>
          <w:szCs w:val="12"/>
        </w:rPr>
      </w:pPr>
      <w:r w:rsidRPr="00B65569">
        <w:rPr>
          <w:sz w:val="12"/>
          <w:szCs w:val="12"/>
        </w:rPr>
        <w:t>Stijn Vanheule, Ghent University, Belgium</w:t>
      </w:r>
    </w:p>
    <w:p w14:paraId="3FFA20A5" w14:textId="77777777" w:rsidR="000A0761" w:rsidRPr="00B65569" w:rsidRDefault="000A0761" w:rsidP="000A0761">
      <w:pPr>
        <w:rPr>
          <w:sz w:val="12"/>
          <w:szCs w:val="12"/>
        </w:rPr>
      </w:pPr>
      <w:r w:rsidRPr="00B65569">
        <w:rPr>
          <w:sz w:val="12"/>
          <w:szCs w:val="12"/>
        </w:rPr>
        <w:t>Geoff Goodman, Long Island University, Brookville, New York, US</w:t>
      </w:r>
    </w:p>
    <w:p w14:paraId="79C320D2" w14:textId="77777777" w:rsidR="000A0761" w:rsidRPr="00B65569" w:rsidRDefault="000A0761" w:rsidP="000A0761">
      <w:pPr>
        <w:rPr>
          <w:sz w:val="12"/>
          <w:szCs w:val="12"/>
        </w:rPr>
      </w:pPr>
      <w:r w:rsidRPr="00B65569">
        <w:rPr>
          <w:sz w:val="12"/>
          <w:szCs w:val="12"/>
        </w:rPr>
        <w:t>Lewis Aron, New York University, US</w:t>
      </w:r>
    </w:p>
    <w:p w14:paraId="4DCF120C" w14:textId="77777777" w:rsidR="000A0761" w:rsidRPr="00B65569" w:rsidRDefault="000A0761" w:rsidP="000A0761">
      <w:pPr>
        <w:rPr>
          <w:sz w:val="12"/>
          <w:szCs w:val="12"/>
        </w:rPr>
      </w:pPr>
      <w:r w:rsidRPr="00B65569">
        <w:rPr>
          <w:sz w:val="12"/>
          <w:szCs w:val="12"/>
        </w:rPr>
        <w:t>Joel Weinberger, Adelphi University, Garden City, New York, US</w:t>
      </w:r>
    </w:p>
    <w:p w14:paraId="1BF436A5" w14:textId="77777777" w:rsidR="000A0761" w:rsidRPr="00B65569" w:rsidRDefault="000A0761" w:rsidP="000A0761">
      <w:pPr>
        <w:rPr>
          <w:sz w:val="12"/>
          <w:szCs w:val="12"/>
        </w:rPr>
      </w:pPr>
      <w:r w:rsidRPr="00B65569">
        <w:rPr>
          <w:sz w:val="12"/>
          <w:szCs w:val="12"/>
        </w:rPr>
        <w:t>Nancy McWilliams, Rutgers University, New Jersey, US</w:t>
      </w:r>
    </w:p>
    <w:p w14:paraId="02E11B15" w14:textId="77777777" w:rsidR="000A0761" w:rsidRPr="00B65569" w:rsidRDefault="000A0761" w:rsidP="000A0761">
      <w:pPr>
        <w:rPr>
          <w:sz w:val="12"/>
          <w:szCs w:val="12"/>
        </w:rPr>
      </w:pPr>
      <w:r w:rsidRPr="00B65569">
        <w:rPr>
          <w:sz w:val="12"/>
          <w:szCs w:val="12"/>
        </w:rPr>
        <w:t>Allan Abbass, Dalhousie University, Halifax, Nova Scotia, Canada</w:t>
      </w:r>
    </w:p>
    <w:p w14:paraId="10D89E84" w14:textId="77777777" w:rsidR="000A0761" w:rsidRPr="00B65569" w:rsidRDefault="000A0761" w:rsidP="000A0761">
      <w:pPr>
        <w:rPr>
          <w:sz w:val="12"/>
          <w:szCs w:val="12"/>
        </w:rPr>
      </w:pPr>
      <w:r w:rsidRPr="00B65569">
        <w:rPr>
          <w:sz w:val="12"/>
          <w:szCs w:val="12"/>
        </w:rPr>
        <w:t>Joseph Masling, State University of New York at Buffalo, US</w:t>
      </w:r>
    </w:p>
    <w:p w14:paraId="6145F609" w14:textId="77777777" w:rsidR="000A0761" w:rsidRPr="00B65569" w:rsidRDefault="000A0761" w:rsidP="000A0761">
      <w:pPr>
        <w:rPr>
          <w:sz w:val="12"/>
          <w:szCs w:val="12"/>
        </w:rPr>
      </w:pPr>
      <w:r w:rsidRPr="00B65569">
        <w:rPr>
          <w:sz w:val="12"/>
          <w:szCs w:val="12"/>
        </w:rPr>
        <w:t>Kenneth N. Levy, Pennsylvania State University, University Park, US</w:t>
      </w:r>
    </w:p>
    <w:p w14:paraId="53FC9E12" w14:textId="77777777" w:rsidR="000A0761" w:rsidRPr="00B65569" w:rsidRDefault="000A0761" w:rsidP="000A0761">
      <w:pPr>
        <w:rPr>
          <w:sz w:val="12"/>
          <w:szCs w:val="12"/>
        </w:rPr>
      </w:pPr>
      <w:r w:rsidRPr="00B65569">
        <w:rPr>
          <w:sz w:val="12"/>
          <w:szCs w:val="12"/>
        </w:rPr>
        <w:t>Golan Shahar, Ben-Gurion University, Beer-Sheva. Israel</w:t>
      </w:r>
    </w:p>
    <w:p w14:paraId="1D48FA79" w14:textId="77777777" w:rsidR="000A0761" w:rsidRPr="00B65569" w:rsidRDefault="000A0761" w:rsidP="000A0761">
      <w:pPr>
        <w:rPr>
          <w:sz w:val="12"/>
          <w:szCs w:val="12"/>
        </w:rPr>
      </w:pPr>
      <w:r w:rsidRPr="00B65569">
        <w:rPr>
          <w:sz w:val="12"/>
          <w:szCs w:val="12"/>
        </w:rPr>
        <w:t>John Auerbach, East Tennessee State University, Johnson City, US</w:t>
      </w:r>
    </w:p>
    <w:p w14:paraId="13BDB6F2" w14:textId="77777777" w:rsidR="000A0761" w:rsidRPr="00B65569" w:rsidRDefault="000A0761" w:rsidP="000A0761">
      <w:pPr>
        <w:rPr>
          <w:sz w:val="12"/>
          <w:szCs w:val="12"/>
        </w:rPr>
      </w:pPr>
      <w:r w:rsidRPr="00B65569">
        <w:rPr>
          <w:sz w:val="12"/>
          <w:szCs w:val="12"/>
        </w:rPr>
        <w:t>Henning Schauenburg, University of Heidelberg, Germany</w:t>
      </w:r>
    </w:p>
    <w:p w14:paraId="70202439" w14:textId="77777777" w:rsidR="000A0761" w:rsidRPr="00B65569" w:rsidRDefault="000A0761" w:rsidP="000A0761">
      <w:pPr>
        <w:rPr>
          <w:sz w:val="12"/>
          <w:szCs w:val="12"/>
        </w:rPr>
      </w:pPr>
      <w:r w:rsidRPr="00B65569">
        <w:rPr>
          <w:sz w:val="12"/>
          <w:szCs w:val="12"/>
        </w:rPr>
        <w:t>Dorothea Huber, Technical University of Munich, Germany</w:t>
      </w:r>
    </w:p>
    <w:p w14:paraId="1C1A9565" w14:textId="77777777" w:rsidR="000A0761" w:rsidRPr="00B65569" w:rsidRDefault="000A0761" w:rsidP="000A0761">
      <w:pPr>
        <w:rPr>
          <w:sz w:val="12"/>
          <w:szCs w:val="12"/>
        </w:rPr>
      </w:pPr>
      <w:r w:rsidRPr="00B65569">
        <w:rPr>
          <w:sz w:val="12"/>
          <w:szCs w:val="12"/>
        </w:rPr>
        <w:t>Stephen Soldz, Boston Graduate School of Psychoanalysis, US</w:t>
      </w:r>
    </w:p>
    <w:p w14:paraId="42E212BE" w14:textId="77777777" w:rsidR="000A0761" w:rsidRPr="00B65569" w:rsidRDefault="000A0761" w:rsidP="000A0761">
      <w:pPr>
        <w:rPr>
          <w:sz w:val="12"/>
          <w:szCs w:val="12"/>
        </w:rPr>
      </w:pPr>
      <w:r w:rsidRPr="00B65569">
        <w:rPr>
          <w:sz w:val="12"/>
          <w:szCs w:val="12"/>
        </w:rPr>
        <w:t>Bethany Brand, Towson University, Maryland, US</w:t>
      </w:r>
    </w:p>
    <w:p w14:paraId="75F5CEB3" w14:textId="77777777" w:rsidR="000A0761" w:rsidRPr="00B65569" w:rsidRDefault="000A0761" w:rsidP="000A0761">
      <w:pPr>
        <w:rPr>
          <w:sz w:val="12"/>
          <w:szCs w:val="12"/>
        </w:rPr>
      </w:pPr>
      <w:r w:rsidRPr="00B65569">
        <w:rPr>
          <w:sz w:val="12"/>
          <w:szCs w:val="12"/>
        </w:rPr>
        <w:t>Karin Ensink, Laval University, Quebec City, Canada</w:t>
      </w:r>
    </w:p>
    <w:p w14:paraId="72079466" w14:textId="77777777" w:rsidR="000A0761" w:rsidRPr="00B65569" w:rsidRDefault="000A0761" w:rsidP="000A0761">
      <w:pPr>
        <w:rPr>
          <w:sz w:val="12"/>
          <w:szCs w:val="12"/>
        </w:rPr>
      </w:pPr>
      <w:r w:rsidRPr="00B65569">
        <w:rPr>
          <w:sz w:val="12"/>
          <w:szCs w:val="12"/>
        </w:rPr>
        <w:t>Clara López Moreno</w:t>
      </w:r>
    </w:p>
    <w:p w14:paraId="27D4F222" w14:textId="77777777" w:rsidR="000A0761" w:rsidRPr="00B65569" w:rsidRDefault="000A0761" w:rsidP="000A0761">
      <w:pPr>
        <w:rPr>
          <w:sz w:val="12"/>
          <w:szCs w:val="12"/>
        </w:rPr>
      </w:pPr>
      <w:r w:rsidRPr="00B65569">
        <w:rPr>
          <w:sz w:val="12"/>
          <w:szCs w:val="12"/>
        </w:rPr>
        <w:t>Alessandra Lemma, University of Essex, Colchester, UK</w:t>
      </w:r>
    </w:p>
    <w:p w14:paraId="2F59DD8A" w14:textId="77777777" w:rsidR="000A0761" w:rsidRPr="00B65569" w:rsidRDefault="000A0761" w:rsidP="000A0761">
      <w:pPr>
        <w:rPr>
          <w:sz w:val="12"/>
          <w:szCs w:val="12"/>
        </w:rPr>
      </w:pPr>
      <w:r w:rsidRPr="00B65569">
        <w:rPr>
          <w:sz w:val="12"/>
          <w:szCs w:val="12"/>
        </w:rPr>
        <w:t>Saskia de Maat, Mentrum Institute for Mental Health, Amsterdam, The Netherlands</w:t>
      </w:r>
    </w:p>
    <w:p w14:paraId="2594D326" w14:textId="77777777" w:rsidR="000A0761" w:rsidRPr="00B65569" w:rsidRDefault="000A0761" w:rsidP="000A0761">
      <w:pPr>
        <w:rPr>
          <w:sz w:val="12"/>
          <w:szCs w:val="12"/>
        </w:rPr>
      </w:pPr>
      <w:r w:rsidRPr="00B65569">
        <w:rPr>
          <w:sz w:val="12"/>
          <w:szCs w:val="12"/>
        </w:rPr>
        <w:t>Patrick Luyten, Catholic University of Leuven (KUL), Belgium</w:t>
      </w:r>
    </w:p>
    <w:p w14:paraId="59750E61" w14:textId="77777777" w:rsidR="000A0761" w:rsidRPr="00B65569" w:rsidRDefault="000A0761" w:rsidP="000A0761">
      <w:pPr>
        <w:rPr>
          <w:sz w:val="12"/>
          <w:szCs w:val="12"/>
        </w:rPr>
      </w:pPr>
      <w:r w:rsidRPr="00B65569">
        <w:rPr>
          <w:sz w:val="12"/>
          <w:szCs w:val="12"/>
        </w:rPr>
        <w:t>Margaret R. Zellner, The Rockefeller University and The Neuropsychoanalysis Foundation, New York City, US</w:t>
      </w:r>
    </w:p>
    <w:p w14:paraId="7AB57434" w14:textId="77777777" w:rsidR="000A0761" w:rsidRPr="00B65569" w:rsidRDefault="000A0761" w:rsidP="000A0761">
      <w:pPr>
        <w:rPr>
          <w:sz w:val="12"/>
          <w:szCs w:val="12"/>
        </w:rPr>
      </w:pPr>
      <w:r w:rsidRPr="00B65569">
        <w:rPr>
          <w:sz w:val="12"/>
          <w:szCs w:val="12"/>
        </w:rPr>
        <w:t>Mary Beth Cresci, Division of Psychoanalysis, American Psychological Association, Washington DC, US</w:t>
      </w:r>
    </w:p>
    <w:p w14:paraId="1E37EE59" w14:textId="77777777" w:rsidR="000A0761" w:rsidRPr="00B65569" w:rsidRDefault="000A0761" w:rsidP="000A0761">
      <w:pPr>
        <w:rPr>
          <w:sz w:val="12"/>
          <w:szCs w:val="12"/>
        </w:rPr>
      </w:pPr>
      <w:r w:rsidRPr="00B65569">
        <w:rPr>
          <w:sz w:val="12"/>
          <w:szCs w:val="12"/>
        </w:rPr>
        <w:t>William H. Gottdiener, John Jay College of Criminal Justice, New York City, US</w:t>
      </w:r>
    </w:p>
    <w:p w14:paraId="62BF7EC2" w14:textId="77777777" w:rsidR="000A0761" w:rsidRPr="00B65569" w:rsidRDefault="000A0761" w:rsidP="000A0761">
      <w:pPr>
        <w:rPr>
          <w:sz w:val="12"/>
          <w:szCs w:val="12"/>
        </w:rPr>
      </w:pPr>
      <w:r w:rsidRPr="00B65569">
        <w:rPr>
          <w:sz w:val="12"/>
          <w:szCs w:val="12"/>
        </w:rPr>
        <w:t>David Taylor, Tavistock &amp; Portman NHS Foundation Trust, London, UK</w:t>
      </w:r>
    </w:p>
    <w:p w14:paraId="676EBBAE" w14:textId="77777777" w:rsidR="000A0761" w:rsidRPr="00B65569" w:rsidRDefault="000A0761" w:rsidP="000A0761">
      <w:pPr>
        <w:rPr>
          <w:sz w:val="12"/>
          <w:szCs w:val="12"/>
        </w:rPr>
      </w:pPr>
      <w:r w:rsidRPr="00B65569">
        <w:rPr>
          <w:sz w:val="12"/>
          <w:szCs w:val="12"/>
        </w:rPr>
        <w:t>Sherwood Waldron, Psychoanalytic Research Consortium, New York City, US</w:t>
      </w:r>
    </w:p>
    <w:p w14:paraId="1E22EEEF" w14:textId="77777777" w:rsidR="000A0761" w:rsidRPr="00B65569" w:rsidRDefault="000A0761" w:rsidP="000A0761">
      <w:pPr>
        <w:rPr>
          <w:sz w:val="12"/>
          <w:szCs w:val="12"/>
        </w:rPr>
      </w:pPr>
      <w:r w:rsidRPr="00B65569">
        <w:rPr>
          <w:sz w:val="12"/>
          <w:szCs w:val="12"/>
        </w:rPr>
        <w:t>Paolo Migone, Editor, Psicoterapia e Scienze Umane, Parma, Italy</w:t>
      </w:r>
    </w:p>
    <w:p w14:paraId="3D350FCE" w14:textId="77777777" w:rsidR="000A0761" w:rsidRPr="00B65569" w:rsidRDefault="000A0761" w:rsidP="000A0761">
      <w:pPr>
        <w:rPr>
          <w:sz w:val="12"/>
          <w:szCs w:val="12"/>
        </w:rPr>
      </w:pPr>
      <w:r w:rsidRPr="00B65569">
        <w:rPr>
          <w:sz w:val="12"/>
          <w:szCs w:val="12"/>
        </w:rPr>
        <w:t>Henriette Löffler-Stastka, Medical University of Vienna, Austria</w:t>
      </w:r>
    </w:p>
    <w:p w14:paraId="37AC2887" w14:textId="77777777" w:rsidR="000A0761" w:rsidRPr="00B65569" w:rsidRDefault="000A0761" w:rsidP="000A0761">
      <w:pPr>
        <w:rPr>
          <w:sz w:val="12"/>
          <w:szCs w:val="12"/>
        </w:rPr>
      </w:pPr>
      <w:r w:rsidRPr="00B65569">
        <w:rPr>
          <w:sz w:val="12"/>
          <w:szCs w:val="12"/>
        </w:rPr>
        <w:t>______________________________________________________________</w:t>
      </w:r>
    </w:p>
    <w:p w14:paraId="629BA2F3" w14:textId="77777777" w:rsidR="000A0761" w:rsidRPr="00B65569" w:rsidRDefault="000A0761" w:rsidP="000A0761">
      <w:pPr>
        <w:rPr>
          <w:sz w:val="12"/>
          <w:szCs w:val="12"/>
        </w:rPr>
      </w:pPr>
      <w:r w:rsidRPr="00B65569">
        <w:rPr>
          <w:sz w:val="12"/>
          <w:szCs w:val="12"/>
        </w:rPr>
        <w:t>From Jim Hopkins, department of philosophy, King’s College London, and research department of clinical, educational and health psychology, University College London</w:t>
      </w:r>
    </w:p>
    <w:p w14:paraId="07C7314D" w14:textId="77777777" w:rsidR="000A0761" w:rsidRPr="00B65569" w:rsidRDefault="000A0761" w:rsidP="000A0761">
      <w:pPr>
        <w:rPr>
          <w:u w:val="single"/>
        </w:rPr>
      </w:pPr>
      <w:r w:rsidRPr="00B65569">
        <w:rPr>
          <w:u w:val="single"/>
        </w:rPr>
        <w:t xml:space="preserve">Anyone inclined to credit Bunge’s claim that psychoanalysts are “foreign to the scientific community” should consider </w:t>
      </w:r>
      <w:r w:rsidRPr="00B65569">
        <w:rPr>
          <w:b/>
          <w:bCs/>
          <w:u w:val="single"/>
        </w:rPr>
        <w:t>examples</w:t>
      </w:r>
      <w:r w:rsidRPr="00B65569">
        <w:rPr>
          <w:u w:val="single"/>
        </w:rPr>
        <w:t>. The psychoanalyst John Bowlby founded the burgeoning field of attachment research partly to test hypotheses inspired by psychoanalysis about the role of parents.</w:t>
      </w:r>
    </w:p>
    <w:p w14:paraId="7FBB1576" w14:textId="77777777" w:rsidR="000A0761" w:rsidRPr="00B65569" w:rsidRDefault="000A0761" w:rsidP="000A0761">
      <w:pPr>
        <w:rPr>
          <w:sz w:val="12"/>
          <w:szCs w:val="12"/>
        </w:rPr>
      </w:pPr>
      <w:r w:rsidRPr="00B65569">
        <w:rPr>
          <w:u w:val="single"/>
        </w:rPr>
        <w:t>The psychoanalyst Mark Solms has contributed to the neuroscience of dreaming with research indicating that REM sleep and dreaming are dissociable</w:t>
      </w:r>
      <w:r>
        <w:t xml:space="preserve">, </w:t>
      </w:r>
      <w:r w:rsidRPr="00B65569">
        <w:rPr>
          <w:sz w:val="12"/>
          <w:szCs w:val="12"/>
        </w:rPr>
        <w:t xml:space="preserve">and that dreams are caused not by the REM mechanisms themselves but by basic motivational systems which are common to all </w:t>
      </w:r>
      <w:proofErr w:type="gramStart"/>
      <w:r w:rsidRPr="00B65569">
        <w:rPr>
          <w:sz w:val="12"/>
          <w:szCs w:val="12"/>
        </w:rPr>
        <w:t>mammals</w:t>
      </w:r>
      <w:proofErr w:type="gramEnd"/>
      <w:r w:rsidRPr="00B65569">
        <w:rPr>
          <w:sz w:val="12"/>
          <w:szCs w:val="12"/>
        </w:rPr>
        <w:t xml:space="preserve"> and which arguably form the core of emotion and emotional experience in human beings.</w:t>
      </w:r>
    </w:p>
    <w:p w14:paraId="47333C70" w14:textId="77777777" w:rsidR="000A0761" w:rsidRPr="00B65569" w:rsidRDefault="000A0761" w:rsidP="000A0761">
      <w:pPr>
        <w:rPr>
          <w:sz w:val="12"/>
          <w:szCs w:val="12"/>
        </w:rPr>
      </w:pPr>
      <w:r w:rsidRPr="00B65569">
        <w:rPr>
          <w:u w:val="single"/>
        </w:rPr>
        <w:t xml:space="preserve">Programmes linking psychoanalysis and neuroscience were initiated by analysts </w:t>
      </w:r>
      <w:r w:rsidRPr="00B65569">
        <w:rPr>
          <w:b/>
          <w:bCs/>
          <w:u w:val="single"/>
        </w:rPr>
        <w:t>20 years ago</w:t>
      </w:r>
      <w:r w:rsidRPr="00B65569">
        <w:rPr>
          <w:u w:val="single"/>
        </w:rPr>
        <w:t>,</w:t>
      </w:r>
      <w:r>
        <w:t xml:space="preserve"> </w:t>
      </w:r>
      <w:r w:rsidRPr="00B65569">
        <w:rPr>
          <w:sz w:val="12"/>
          <w:szCs w:val="12"/>
        </w:rPr>
        <w:t xml:space="preserve">and the journal Neuropsychoanalysis was established in 1999 with an editorial board including leading neuroscientists, cognitive </w:t>
      </w:r>
      <w:proofErr w:type="gramStart"/>
      <w:r w:rsidRPr="00B65569">
        <w:rPr>
          <w:sz w:val="12"/>
          <w:szCs w:val="12"/>
        </w:rPr>
        <w:t>scientists</w:t>
      </w:r>
      <w:proofErr w:type="gramEnd"/>
      <w:r w:rsidRPr="00B65569">
        <w:rPr>
          <w:sz w:val="12"/>
          <w:szCs w:val="12"/>
        </w:rPr>
        <w:t xml:space="preserve"> and psychoanalysts. For the past 10 years there have been yearly conferences at which neuroscientists and psychoanalysts have presented research and discussed areas of overlapping interest (video proceedings and other information available at neuropsa.org.uk/npsa).</w:t>
      </w:r>
    </w:p>
    <w:p w14:paraId="13A2762C" w14:textId="77777777" w:rsidR="000A0761" w:rsidRPr="00B65569" w:rsidRDefault="000A0761" w:rsidP="000A0761">
      <w:pPr>
        <w:rPr>
          <w:sz w:val="12"/>
          <w:szCs w:val="12"/>
        </w:rPr>
      </w:pPr>
      <w:r>
        <w:t>P</w:t>
      </w:r>
      <w:r w:rsidRPr="00B65569">
        <w:rPr>
          <w:u w:val="single"/>
        </w:rPr>
        <w:t xml:space="preserve">sychoanalytic journals publish contributions involving psychoanalysts and neuroscientists. Leaders in neurophysiological research on depression have recently put forward an explicitly Freudian model in the </w:t>
      </w:r>
      <w:r w:rsidRPr="00B65569">
        <w:rPr>
          <w:b/>
          <w:bCs/>
          <w:u w:val="single"/>
        </w:rPr>
        <w:t>Annals of General Psychiatry</w:t>
      </w:r>
      <w:r w:rsidRPr="00B65569">
        <w:rPr>
          <w:u w:val="single"/>
        </w:rPr>
        <w:t xml:space="preserve"> (vol 7, p 9</w:t>
      </w:r>
      <w:r w:rsidRPr="00B65569">
        <w:rPr>
          <w:sz w:val="12"/>
          <w:szCs w:val="12"/>
          <w:u w:val="single"/>
        </w:rPr>
        <w:t>)</w:t>
      </w:r>
      <w:r w:rsidRPr="00B65569">
        <w:rPr>
          <w:sz w:val="12"/>
          <w:szCs w:val="12"/>
        </w:rPr>
        <w:t>. This year in Brain, neuroscientists Karl Friston and Robin Carhart-Harris undertake to “demonstrate consistencies between key Freudian ideas and recent perspectives on global brain function that have emerged in imaging and theoretical neuroscience” to show “construct validity” for Freudian concepts and enable “dialogue between psychoanalysts and neurobiologists” (vol 133, p 1265).</w:t>
      </w:r>
    </w:p>
    <w:p w14:paraId="5A9C3586" w14:textId="77777777" w:rsidR="000A0761" w:rsidRPr="00B65569" w:rsidRDefault="000A0761" w:rsidP="000A0761">
      <w:pPr>
        <w:rPr>
          <w:b/>
          <w:bCs/>
          <w:u w:val="single"/>
        </w:rPr>
      </w:pPr>
      <w:r w:rsidRPr="00B65569">
        <w:rPr>
          <w:sz w:val="12"/>
          <w:szCs w:val="12"/>
        </w:rPr>
        <w:t xml:space="preserve">Such collaboration may, of course, contradict rather than confirm psychoanalytic hypotheses, but </w:t>
      </w:r>
      <w:r w:rsidRPr="00B65569">
        <w:rPr>
          <w:b/>
          <w:bCs/>
          <w:sz w:val="30"/>
          <w:szCs w:val="30"/>
          <w:u w:val="single"/>
        </w:rPr>
        <w:t>it is enough to falsify</w:t>
      </w:r>
      <w:r w:rsidRPr="00B65569">
        <w:rPr>
          <w:u w:val="single"/>
        </w:rPr>
        <w:t xml:space="preserve"> Bunge’s claim that psychoanalysis should be seen as pseudoscience. Or rather, it would be enough, if Bunge’s claim itself were subject to evidence, rather than </w:t>
      </w:r>
      <w:r w:rsidRPr="00B65569">
        <w:rPr>
          <w:b/>
          <w:bCs/>
          <w:u w:val="single"/>
        </w:rPr>
        <w:t>abuse masquerading as philosophy.</w:t>
      </w:r>
    </w:p>
    <w:p w14:paraId="35BE30B8" w14:textId="77777777" w:rsidR="000A0761" w:rsidRPr="00F601E6" w:rsidRDefault="000A0761" w:rsidP="000A0761">
      <w:r>
        <w:t xml:space="preserve"> </w:t>
      </w:r>
    </w:p>
    <w:p w14:paraId="5C5FD0EB" w14:textId="77777777" w:rsidR="000A0761" w:rsidRPr="00216575" w:rsidRDefault="000A0761" w:rsidP="000A0761"/>
    <w:p w14:paraId="62DEAB8C"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925112052">
    <w:abstractNumId w:val="9"/>
  </w:num>
  <w:num w:numId="2" w16cid:durableId="480850452">
    <w:abstractNumId w:val="7"/>
  </w:num>
  <w:num w:numId="3" w16cid:durableId="210727960">
    <w:abstractNumId w:val="6"/>
  </w:num>
  <w:num w:numId="4" w16cid:durableId="190388049">
    <w:abstractNumId w:val="5"/>
  </w:num>
  <w:num w:numId="5" w16cid:durableId="680284053">
    <w:abstractNumId w:val="4"/>
  </w:num>
  <w:num w:numId="6" w16cid:durableId="1602033557">
    <w:abstractNumId w:val="8"/>
  </w:num>
  <w:num w:numId="7" w16cid:durableId="1202745753">
    <w:abstractNumId w:val="3"/>
  </w:num>
  <w:num w:numId="8" w16cid:durableId="1163814155">
    <w:abstractNumId w:val="2"/>
  </w:num>
  <w:num w:numId="9" w16cid:durableId="479808661">
    <w:abstractNumId w:val="1"/>
  </w:num>
  <w:num w:numId="10" w16cid:durableId="877548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A0761"/>
    <w:rsid w:val="00003105"/>
    <w:rsid w:val="000139A3"/>
    <w:rsid w:val="000A0761"/>
    <w:rsid w:val="00100833"/>
    <w:rsid w:val="00104529"/>
    <w:rsid w:val="00105942"/>
    <w:rsid w:val="00107396"/>
    <w:rsid w:val="00144A4C"/>
    <w:rsid w:val="0015064D"/>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3F951"/>
  <w15:chartTrackingRefBased/>
  <w15:docId w15:val="{78F0A045-E713-4B17-913A-0077A362F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A0761"/>
    <w:pPr>
      <w:spacing w:after="0" w:line="240" w:lineRule="auto"/>
    </w:pPr>
    <w:rPr>
      <w:rFonts w:ascii="Georgia" w:hAnsi="Georgia"/>
      <w:sz w:val="20"/>
    </w:rPr>
  </w:style>
  <w:style w:type="paragraph" w:styleId="Heading1">
    <w:name w:val="heading 1"/>
    <w:aliases w:val="Pocket"/>
    <w:basedOn w:val="Normal"/>
    <w:next w:val="Normal"/>
    <w:link w:val="Heading1Char"/>
    <w:qFormat/>
    <w:rsid w:val="000A076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0A0761"/>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2"/>
    <w:unhideWhenUsed/>
    <w:qFormat/>
    <w:rsid w:val="000A0761"/>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TAG,no read,No Spacing211,No Spacing12,No Spacing2111,No Spacing4,No Spacing11111,No Spacing5,No Spacing21,ta,CD - Cite,t,Ta,small space,C"/>
    <w:basedOn w:val="Normal"/>
    <w:next w:val="Normal"/>
    <w:link w:val="Heading4Char"/>
    <w:uiPriority w:val="3"/>
    <w:unhideWhenUsed/>
    <w:qFormat/>
    <w:rsid w:val="000A0761"/>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0A07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0761"/>
  </w:style>
  <w:style w:type="character" w:customStyle="1" w:styleId="Heading1Char">
    <w:name w:val="Heading 1 Char"/>
    <w:aliases w:val="Pocket Char"/>
    <w:basedOn w:val="DefaultParagraphFont"/>
    <w:link w:val="Heading1"/>
    <w:rsid w:val="000A0761"/>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0A0761"/>
    <w:rPr>
      <w:rFonts w:ascii="Georgia" w:eastAsiaTheme="majorEastAsia" w:hAnsi="Georgia"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0A0761"/>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TAG Char,no read Char,No Spacing211 Char,No Spacing12 Char,No Spacing2111 Char"/>
    <w:basedOn w:val="DefaultParagraphFont"/>
    <w:link w:val="Heading4"/>
    <w:uiPriority w:val="3"/>
    <w:rsid w:val="000A0761"/>
    <w:rPr>
      <w:rFonts w:ascii="Georgia" w:eastAsiaTheme="majorEastAsia" w:hAnsi="Georgia" w:cstheme="majorBidi"/>
      <w:b/>
      <w:iCs/>
    </w:rPr>
  </w:style>
  <w:style w:type="character" w:styleId="Emphasis">
    <w:name w:val="Emphasis"/>
    <w:basedOn w:val="DefaultParagraphFont"/>
    <w:uiPriority w:val="7"/>
    <w:qFormat/>
    <w:rsid w:val="000A0761"/>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A0761"/>
    <w:rPr>
      <w:b/>
      <w:bCs/>
      <w:sz w:val="22"/>
      <w:u w:val="none"/>
    </w:rPr>
  </w:style>
  <w:style w:type="character" w:customStyle="1" w:styleId="StyleUnderline">
    <w:name w:val="Style Underline"/>
    <w:aliases w:val="Underline"/>
    <w:basedOn w:val="DefaultParagraphFont"/>
    <w:uiPriority w:val="6"/>
    <w:qFormat/>
    <w:rsid w:val="000A0761"/>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Tag Char Char Char1,Pocket Char1,F2 - Heading 1 Char1,TAG ,T"/>
    <w:basedOn w:val="DefaultParagraphFont"/>
    <w:link w:val="Card"/>
    <w:uiPriority w:val="99"/>
    <w:unhideWhenUsed/>
    <w:rsid w:val="000A0761"/>
    <w:rPr>
      <w:color w:val="auto"/>
      <w:u w:val="none"/>
    </w:rPr>
  </w:style>
  <w:style w:type="character" w:styleId="FollowedHyperlink">
    <w:name w:val="FollowedHyperlink"/>
    <w:basedOn w:val="DefaultParagraphFont"/>
    <w:uiPriority w:val="99"/>
    <w:semiHidden/>
    <w:unhideWhenUsed/>
    <w:rsid w:val="000A0761"/>
    <w:rPr>
      <w:color w:val="auto"/>
      <w:u w:val="none"/>
    </w:rPr>
  </w:style>
  <w:style w:type="paragraph" w:customStyle="1" w:styleId="Card">
    <w:name w:val="Card"/>
    <w:aliases w:val="No Spacing31,No Spacing22,No Spacing3,tag,No Spacing1,No Spacing111,No Spacing11,No Spacing112,No Spacing2,Debate Text,Read stuff,No Spacing1121,Tag and Cite,nonunderlined,Tags,No Spacing1111,tags,Dont use,Very Small Text,No Spacing111112,card"/>
    <w:basedOn w:val="Heading1"/>
    <w:link w:val="Hyperlink"/>
    <w:autoRedefine/>
    <w:uiPriority w:val="99"/>
    <w:qFormat/>
    <w:rsid w:val="000A0761"/>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ewscientist.com/letter/dn19567-on-psychoanalysis/"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2022-07-27T21:35:00Z</dcterms:created>
  <dcterms:modified xsi:type="dcterms:W3CDTF">2022-07-27T21:51:00Z</dcterms:modified>
</cp:coreProperties>
</file>