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E057" w14:textId="77777777" w:rsidR="003159BA" w:rsidRDefault="003159BA" w:rsidP="003159BA">
      <w:pPr>
        <w:pStyle w:val="Heading1"/>
      </w:pPr>
      <w:r>
        <w:t>Cap K</w:t>
      </w:r>
    </w:p>
    <w:p w14:paraId="4D6D2E77" w14:textId="77777777" w:rsidR="003159BA" w:rsidRDefault="003159BA" w:rsidP="003159BA">
      <w:pPr>
        <w:pStyle w:val="Heading2"/>
      </w:pPr>
      <w:r>
        <w:t>Links</w:t>
      </w:r>
    </w:p>
    <w:p w14:paraId="709C624B" w14:textId="77777777" w:rsidR="003159BA" w:rsidRDefault="003159BA" w:rsidP="003159BA">
      <w:pPr>
        <w:pStyle w:val="Heading3"/>
      </w:pPr>
      <w:r>
        <w:t xml:space="preserve">Link – Space Assets </w:t>
      </w:r>
    </w:p>
    <w:p w14:paraId="3A73D9FF" w14:textId="77777777" w:rsidR="003159BA" w:rsidRDefault="003159BA" w:rsidP="003159BA">
      <w:pPr>
        <w:pStyle w:val="Heading4"/>
      </w:pPr>
      <w:r>
        <w:t>Space Assets are Capitalist.</w:t>
      </w:r>
    </w:p>
    <w:p w14:paraId="097EE421" w14:textId="77777777" w:rsidR="003159BA" w:rsidRPr="008406A6" w:rsidRDefault="003159BA" w:rsidP="003159BA">
      <w:r w:rsidRPr="007A141E">
        <w:t xml:space="preserve">Fabio </w:t>
      </w:r>
      <w:proofErr w:type="spellStart"/>
      <w:r w:rsidRPr="007A141E">
        <w:rPr>
          <w:rStyle w:val="Style13ptBold"/>
        </w:rPr>
        <w:t>Tronchetti</w:t>
      </w:r>
      <w:proofErr w:type="spellEnd"/>
      <w:r w:rsidRPr="007A141E">
        <w:t>, 8-1-20</w:t>
      </w:r>
      <w:r w:rsidRPr="007A141E">
        <w:rPr>
          <w:rStyle w:val="Style13ptBold"/>
        </w:rPr>
        <w:t>18</w:t>
      </w:r>
      <w:r w:rsidRPr="007A141E">
        <w:t xml:space="preserve">, "The Trump administration and outer space: promoting US leadership or heading towards </w:t>
      </w:r>
      <w:proofErr w:type="gramStart"/>
      <w:r w:rsidRPr="007A141E">
        <w:t>isolation?,</w:t>
      </w:r>
      <w:proofErr w:type="gramEnd"/>
      <w:r w:rsidRPr="007A141E">
        <w:t>" Taylor &amp; Francis, https://www-tandfonline-com.proxy.lib.umich.edu/doi/full/10.1080/10357718.2018.1505827 /GBN KK</w:t>
      </w:r>
    </w:p>
    <w:p w14:paraId="64028D51" w14:textId="77777777" w:rsidR="003159BA" w:rsidRPr="008406A6" w:rsidRDefault="003159BA" w:rsidP="003159BA">
      <w:r w:rsidRPr="008406A6">
        <w:t xml:space="preserve">As said above, the </w:t>
      </w:r>
      <w:r w:rsidRPr="008406A6">
        <w:rPr>
          <w:rStyle w:val="StyleUnderline"/>
          <w:highlight w:val="yellow"/>
        </w:rPr>
        <w:t>Trump Administration is promoting a sort of ‘</w:t>
      </w:r>
      <w:r w:rsidRPr="008406A6">
        <w:rPr>
          <w:rStyle w:val="Emphasis"/>
          <w:highlight w:val="yellow"/>
        </w:rPr>
        <w:t>space capitalism’</w:t>
      </w:r>
      <w:r w:rsidRPr="008406A6">
        <w:rPr>
          <w:rStyle w:val="StyleUnderline"/>
          <w:highlight w:val="yellow"/>
        </w:rPr>
        <w:t xml:space="preserve">. </w:t>
      </w:r>
      <w:r w:rsidRPr="008406A6">
        <w:rPr>
          <w:rStyle w:val="StyleUnderline"/>
        </w:rPr>
        <w:t>In fairness,</w:t>
      </w:r>
      <w:r w:rsidRPr="008406A6">
        <w:rPr>
          <w:rStyle w:val="StyleUnderline"/>
          <w:highlight w:val="yellow"/>
        </w:rPr>
        <w:t xml:space="preserve"> the notion of ‘</w:t>
      </w:r>
      <w:r w:rsidRPr="008406A6">
        <w:rPr>
          <w:rStyle w:val="Emphasis"/>
          <w:highlight w:val="yellow"/>
        </w:rPr>
        <w:t>space capitalism’</w:t>
      </w:r>
      <w:r w:rsidRPr="008406A6">
        <w:t xml:space="preserve"> </w:t>
      </w:r>
      <w:r w:rsidRPr="008406A6">
        <w:rPr>
          <w:rStyle w:val="StyleUnderline"/>
          <w:highlight w:val="yellow"/>
        </w:rPr>
        <w:t>was introduced under the Obama administration</w:t>
      </w:r>
      <w:r w:rsidRPr="008406A6">
        <w:t xml:space="preserve"> and found its first visible manifestation in the adoption of the</w:t>
      </w:r>
      <w:r>
        <w:t xml:space="preserve"> </w:t>
      </w:r>
      <w:hyperlink r:id="rId6" w:history="1">
        <w:r w:rsidRPr="008406A6">
          <w:rPr>
            <w:rStyle w:val="Hyperlink"/>
          </w:rPr>
          <w:t>Commercial Space Launch Competitiveness Act</w:t>
        </w:r>
      </w:hyperlink>
      <w:r>
        <w:t xml:space="preserve"> </w:t>
      </w:r>
      <w:r w:rsidRPr="008406A6">
        <w:t xml:space="preserve">of 2015. The Act contains a section dedicated to the regulation of space mining activities that </w:t>
      </w:r>
      <w:r w:rsidRPr="007A141E">
        <w:rPr>
          <w:rStyle w:val="StyleUnderline"/>
          <w:highlight w:val="yellow"/>
        </w:rPr>
        <w:t xml:space="preserve">aims at promoting the emerging US space </w:t>
      </w:r>
      <w:r w:rsidRPr="007A141E">
        <w:rPr>
          <w:rStyle w:val="StyleUnderline"/>
        </w:rPr>
        <w:t xml:space="preserve">mining </w:t>
      </w:r>
      <w:r w:rsidRPr="007A141E">
        <w:rPr>
          <w:rStyle w:val="StyleUnderline"/>
          <w:highlight w:val="yellow"/>
        </w:rPr>
        <w:t>industry</w:t>
      </w:r>
      <w:r w:rsidRPr="007A141E">
        <w:rPr>
          <w:rStyle w:val="StyleUnderline"/>
        </w:rPr>
        <w:t xml:space="preserve"> </w:t>
      </w:r>
      <w:r w:rsidRPr="007A141E">
        <w:rPr>
          <w:rStyle w:val="StyleUnderline"/>
          <w:highlight w:val="yellow"/>
        </w:rPr>
        <w:t>through governmental support</w:t>
      </w:r>
      <w:r w:rsidRPr="007A141E">
        <w:rPr>
          <w:rStyle w:val="StyleUnderline"/>
        </w:rPr>
        <w:t xml:space="preserve"> and the protection of rights, including the recognition of property rights over the extracted space resources under US law (Title IV). </w:t>
      </w:r>
      <w:r w:rsidRPr="007A141E">
        <w:rPr>
          <w:rStyle w:val="StyleUnderline"/>
          <w:highlight w:val="yellow"/>
        </w:rPr>
        <w:t>The Trump administration has endorsed the notion of ‘space capitalism’ and has openly voiced its support to US legislative proposals that incorporate it.</w:t>
      </w:r>
      <w:r w:rsidRPr="008406A6">
        <w:t xml:space="preserve"> In this respect, a draft bill entitled the American Space Commerce Free Enterprise Act assumes </w:t>
      </w:r>
      <w:proofErr w:type="gramStart"/>
      <w:r w:rsidRPr="008406A6">
        <w:t>particular relevance</w:t>
      </w:r>
      <w:proofErr w:type="gramEnd"/>
      <w:r w:rsidRPr="008406A6">
        <w:t xml:space="preserve">. The Act, which has been adopted by the House of Representatives on 24 April 2018, and is currently under consideration in the Senate, promotes the deregulation and the easement of licensing procedures of the previously unregulated ‘on-orbit’ space activities, including on-orbit refueling, space resources </w:t>
      </w:r>
      <w:proofErr w:type="spellStart"/>
      <w:r w:rsidRPr="008406A6">
        <w:t>utilisation</w:t>
      </w:r>
      <w:proofErr w:type="spellEnd"/>
      <w:r w:rsidRPr="008406A6">
        <w:t>, etc., as well as commercial remote sensing systems. Accordingly, the Act attributes to the Secretary of Commerce, operating through the Office of Space Commerce, competence to authorize these activities. In doing so, the Space Free Commerce Act disregards the recommendation made under the Obama Administration to confer to the FAA regulatory competence over new on-orbit activities and takes away from NOAA the competence to regulate private remote sensing activities.</w:t>
      </w:r>
    </w:p>
    <w:p w14:paraId="50F459A1" w14:textId="77777777" w:rsidR="003159BA" w:rsidRDefault="003159BA" w:rsidP="003159BA"/>
    <w:p w14:paraId="491F6355" w14:textId="77777777" w:rsidR="003159BA" w:rsidRDefault="003159BA" w:rsidP="003159BA">
      <w:pPr>
        <w:pStyle w:val="Heading3"/>
      </w:pPr>
      <w:r>
        <w:t>Alt Solves AI (communism)</w:t>
      </w:r>
    </w:p>
    <w:p w14:paraId="543298A8" w14:textId="77777777" w:rsidR="003159BA" w:rsidRPr="00C364E9" w:rsidRDefault="003159BA" w:rsidP="003159BA"/>
    <w:p w14:paraId="34174AA3" w14:textId="77777777" w:rsidR="003159BA" w:rsidRDefault="003159BA" w:rsidP="003159BA">
      <w:pPr>
        <w:pStyle w:val="Heading4"/>
      </w:pPr>
      <w:r>
        <w:t>Communism stops AI from controlling the economy</w:t>
      </w:r>
    </w:p>
    <w:p w14:paraId="7C970E60" w14:textId="77777777" w:rsidR="003159BA" w:rsidRDefault="003159BA" w:rsidP="003159BA">
      <w:r w:rsidRPr="00C9477C">
        <w:rPr>
          <w:rStyle w:val="Style13ptBold"/>
        </w:rPr>
        <w:t>Feng</w:t>
      </w:r>
      <w:r w:rsidRPr="00C9477C">
        <w:t xml:space="preserve"> Xiang</w:t>
      </w:r>
      <w:r>
        <w:t xml:space="preserve"> </w:t>
      </w:r>
      <w:r>
        <w:rPr>
          <w:rStyle w:val="Style13ptBold"/>
        </w:rPr>
        <w:t>18</w:t>
      </w:r>
      <w:r>
        <w:t>, professor at Tsinghua University, one of China’s most prominent legal scholars, spoke at the Berggruen Institute’s China Center workshop on artificial intelligence in March in Beijing, 5/2/2018, “</w:t>
      </w:r>
      <w:r w:rsidRPr="00C9477C">
        <w:t>AI Will Spell the End of Capitalism</w:t>
      </w:r>
      <w:r>
        <w:t xml:space="preserve">,” </w:t>
      </w:r>
      <w:r w:rsidRPr="00C9477C">
        <w:t>https://www.washingtonpost.com/news/theworldpost/wp/2018/05/03/end-of-capitalism/</w:t>
      </w:r>
      <w:r>
        <w:t>, PB</w:t>
      </w:r>
    </w:p>
    <w:p w14:paraId="4A0F7DCC" w14:textId="77777777" w:rsidR="003159BA" w:rsidRPr="00977DDC" w:rsidRDefault="003159BA" w:rsidP="003159BA">
      <w:pPr>
        <w:rPr>
          <w:rStyle w:val="StyleUnderline"/>
        </w:rPr>
      </w:pPr>
      <w:proofErr w:type="spellStart"/>
      <w:r w:rsidRPr="00977DDC">
        <w:t>beijing</w:t>
      </w:r>
      <w:proofErr w:type="spellEnd"/>
      <w:r w:rsidRPr="00977DDC">
        <w:t>—</w:t>
      </w:r>
      <w:r w:rsidRPr="002E12D5">
        <w:rPr>
          <w:rStyle w:val="StyleUnderline"/>
          <w:highlight w:val="cyan"/>
        </w:rPr>
        <w:t xml:space="preserve">The </w:t>
      </w:r>
      <w:r w:rsidRPr="002E12D5">
        <w:rPr>
          <w:rStyle w:val="Emphasis"/>
          <w:highlight w:val="cyan"/>
        </w:rPr>
        <w:t>most</w:t>
      </w:r>
      <w:r w:rsidRPr="002E12D5">
        <w:rPr>
          <w:rStyle w:val="StyleUnderline"/>
          <w:highlight w:val="cyan"/>
        </w:rPr>
        <w:t xml:space="preserve"> </w:t>
      </w:r>
      <w:r w:rsidRPr="002E12D5">
        <w:rPr>
          <w:rStyle w:val="Emphasis"/>
          <w:highlight w:val="cyan"/>
        </w:rPr>
        <w:t>momentous</w:t>
      </w:r>
      <w:r w:rsidRPr="002E12D5">
        <w:rPr>
          <w:rStyle w:val="StyleUnderline"/>
          <w:highlight w:val="cyan"/>
        </w:rPr>
        <w:t xml:space="preserve"> </w:t>
      </w:r>
      <w:r w:rsidRPr="002E12D5">
        <w:rPr>
          <w:rStyle w:val="Emphasis"/>
          <w:highlight w:val="cyan"/>
        </w:rPr>
        <w:t>challenge</w:t>
      </w:r>
      <w:r w:rsidRPr="002E12D5">
        <w:rPr>
          <w:rStyle w:val="StyleUnderline"/>
          <w:highlight w:val="cyan"/>
        </w:rPr>
        <w:t xml:space="preserve"> facing socio-economic systems</w:t>
      </w:r>
      <w:r>
        <w:rPr>
          <w:rStyle w:val="StyleUnderline"/>
        </w:rPr>
        <w:t xml:space="preserve"> </w:t>
      </w:r>
      <w:r w:rsidRPr="00977DDC">
        <w:rPr>
          <w:rStyle w:val="StyleUnderline"/>
        </w:rPr>
        <w:t xml:space="preserve">today </w:t>
      </w:r>
      <w:r w:rsidRPr="002E12D5">
        <w:rPr>
          <w:rStyle w:val="StyleUnderline"/>
          <w:highlight w:val="cyan"/>
        </w:rPr>
        <w:t>is</w:t>
      </w:r>
      <w:r w:rsidRPr="00977DDC">
        <w:rPr>
          <w:rStyle w:val="StyleUnderline"/>
        </w:rPr>
        <w:t xml:space="preserve"> the arrival of </w:t>
      </w:r>
      <w:r w:rsidRPr="002E12D5">
        <w:rPr>
          <w:rStyle w:val="StyleUnderline"/>
          <w:highlight w:val="cyan"/>
        </w:rPr>
        <w:t>a</w:t>
      </w:r>
      <w:r w:rsidRPr="00977DDC">
        <w:rPr>
          <w:rStyle w:val="StyleUnderline"/>
        </w:rPr>
        <w:t xml:space="preserve">rtificial </w:t>
      </w:r>
      <w:r w:rsidRPr="002E12D5">
        <w:rPr>
          <w:rStyle w:val="StyleUnderline"/>
          <w:highlight w:val="cyan"/>
        </w:rPr>
        <w:t>i</w:t>
      </w:r>
      <w:r w:rsidRPr="00977DDC">
        <w:rPr>
          <w:rStyle w:val="StyleUnderline"/>
        </w:rPr>
        <w:t xml:space="preserve">ntelligence. </w:t>
      </w:r>
      <w:r w:rsidRPr="002E12D5">
        <w:rPr>
          <w:rStyle w:val="StyleUnderline"/>
          <w:highlight w:val="cyan"/>
        </w:rPr>
        <w:t xml:space="preserve">If AI remains under the </w:t>
      </w:r>
      <w:r w:rsidRPr="002E12D5">
        <w:rPr>
          <w:rStyle w:val="Emphasis"/>
          <w:highlight w:val="cyan"/>
        </w:rPr>
        <w:t>control of market forces</w:t>
      </w:r>
      <w:r w:rsidRPr="002E12D5">
        <w:rPr>
          <w:rStyle w:val="StyleUnderline"/>
          <w:highlight w:val="cyan"/>
        </w:rPr>
        <w:t>, it will</w:t>
      </w:r>
      <w:r w:rsidRPr="00977DDC">
        <w:rPr>
          <w:rStyle w:val="StyleUnderline"/>
        </w:rPr>
        <w:t xml:space="preserve"> inexorably </w:t>
      </w:r>
      <w:r w:rsidRPr="002E12D5">
        <w:rPr>
          <w:rStyle w:val="StyleUnderline"/>
          <w:highlight w:val="cyan"/>
        </w:rPr>
        <w:t xml:space="preserve">result in a </w:t>
      </w:r>
      <w:r w:rsidRPr="002E12D5">
        <w:rPr>
          <w:rStyle w:val="Emphasis"/>
          <w:highlight w:val="cyan"/>
        </w:rPr>
        <w:t>super-rich oligopoly of data billionaires</w:t>
      </w:r>
      <w:r w:rsidRPr="002E12D5">
        <w:rPr>
          <w:rStyle w:val="StyleUnderline"/>
          <w:highlight w:val="cyan"/>
        </w:rPr>
        <w:t xml:space="preserve"> who reap the wealth created by robots that displace human labor, leaving massive unemployment in their wake.</w:t>
      </w:r>
    </w:p>
    <w:p w14:paraId="4F59DDF0" w14:textId="77777777" w:rsidR="003159BA" w:rsidRPr="002E12D5" w:rsidRDefault="003159BA" w:rsidP="003159BA">
      <w:pPr>
        <w:rPr>
          <w:rStyle w:val="Emphasis"/>
        </w:rPr>
      </w:pPr>
      <w:r w:rsidRPr="00977DDC">
        <w:t xml:space="preserve"> But China’s socialist market economy could provide a solution to this. </w:t>
      </w:r>
      <w:r w:rsidRPr="00C4027A">
        <w:rPr>
          <w:rStyle w:val="StyleUnderline"/>
          <w:highlight w:val="cyan"/>
        </w:rPr>
        <w:t xml:space="preserve">If </w:t>
      </w:r>
      <w:r w:rsidRPr="00C4027A">
        <w:rPr>
          <w:rStyle w:val="Emphasis"/>
          <w:highlight w:val="cyan"/>
        </w:rPr>
        <w:t>AI</w:t>
      </w:r>
      <w:r>
        <w:rPr>
          <w:rStyle w:val="StyleUnderline"/>
        </w:rPr>
        <w:t xml:space="preserve"> </w:t>
      </w:r>
      <w:r w:rsidRPr="00977DDC">
        <w:rPr>
          <w:rStyle w:val="StyleUnderline"/>
        </w:rPr>
        <w:t xml:space="preserve">rationally </w:t>
      </w:r>
      <w:r w:rsidRPr="00C4027A">
        <w:rPr>
          <w:rStyle w:val="Emphasis"/>
          <w:highlight w:val="cyan"/>
        </w:rPr>
        <w:t>allocates</w:t>
      </w:r>
      <w:r w:rsidRPr="00C4027A">
        <w:rPr>
          <w:rStyle w:val="StyleUnderline"/>
          <w:highlight w:val="cyan"/>
        </w:rPr>
        <w:t xml:space="preserve"> </w:t>
      </w:r>
      <w:r w:rsidRPr="00C4027A">
        <w:rPr>
          <w:rStyle w:val="Emphasis"/>
          <w:highlight w:val="cyan"/>
        </w:rPr>
        <w:t>resources</w:t>
      </w:r>
      <w:r w:rsidRPr="00C4027A">
        <w:rPr>
          <w:rStyle w:val="StyleUnderline"/>
          <w:highlight w:val="cyan"/>
        </w:rPr>
        <w:t xml:space="preserve"> through big data analysis</w:t>
      </w:r>
      <w:r w:rsidRPr="00977DDC">
        <w:rPr>
          <w:rStyle w:val="StyleUnderline"/>
        </w:rPr>
        <w:t>,</w:t>
      </w:r>
      <w:r w:rsidRPr="00977DDC">
        <w:t xml:space="preserve"> and if robust </w:t>
      </w:r>
      <w:r w:rsidRPr="00245AA5">
        <w:t>feedback loops</w:t>
      </w:r>
      <w:r w:rsidRPr="00977DDC">
        <w:t xml:space="preserve"> can supplant </w:t>
      </w:r>
      <w:r w:rsidRPr="00C4027A">
        <w:rPr>
          <w:rStyle w:val="StyleUnderline"/>
          <w:highlight w:val="cyan"/>
        </w:rPr>
        <w:t>the</w:t>
      </w:r>
      <w:r w:rsidRPr="00977DDC">
        <w:rPr>
          <w:rStyle w:val="StyleUnderline"/>
        </w:rPr>
        <w:t xml:space="preserve"> </w:t>
      </w:r>
      <w:r w:rsidRPr="00C4027A">
        <w:rPr>
          <w:rStyle w:val="StyleUnderline"/>
          <w:highlight w:val="cyan"/>
        </w:rPr>
        <w:t>imperfections of “</w:t>
      </w:r>
      <w:r w:rsidRPr="00C4027A">
        <w:rPr>
          <w:rStyle w:val="Emphasis"/>
          <w:highlight w:val="cyan"/>
        </w:rPr>
        <w:t>the invisible hand</w:t>
      </w:r>
      <w:r w:rsidRPr="00C4027A">
        <w:rPr>
          <w:rStyle w:val="StyleUnderline"/>
          <w:highlight w:val="cyan"/>
        </w:rPr>
        <w:t>”</w:t>
      </w:r>
      <w:r w:rsidRPr="00977DDC">
        <w:rPr>
          <w:rStyle w:val="StyleUnderline"/>
        </w:rPr>
        <w:t xml:space="preserve"> while fairly sharing</w:t>
      </w:r>
      <w:r>
        <w:rPr>
          <w:rStyle w:val="StyleUnderline"/>
        </w:rPr>
        <w:t xml:space="preserve"> </w:t>
      </w:r>
      <w:r w:rsidRPr="00977DDC">
        <w:rPr>
          <w:rStyle w:val="StyleUnderline"/>
        </w:rPr>
        <w:t xml:space="preserve">the vast wealth it </w:t>
      </w:r>
      <w:r w:rsidRPr="00C4027A">
        <w:rPr>
          <w:rStyle w:val="StyleUnderline"/>
          <w:highlight w:val="cyan"/>
        </w:rPr>
        <w:t xml:space="preserve">creates, a </w:t>
      </w:r>
      <w:r w:rsidRPr="00C4027A">
        <w:rPr>
          <w:rStyle w:val="Emphasis"/>
          <w:highlight w:val="cyan"/>
        </w:rPr>
        <w:t>planned economy</w:t>
      </w:r>
      <w:r w:rsidRPr="00C4027A">
        <w:rPr>
          <w:rStyle w:val="StyleUnderline"/>
          <w:highlight w:val="cyan"/>
        </w:rPr>
        <w:t xml:space="preserve"> that </w:t>
      </w:r>
      <w:proofErr w:type="gramStart"/>
      <w:r w:rsidRPr="00C4027A">
        <w:rPr>
          <w:rStyle w:val="StyleUnderline"/>
          <w:highlight w:val="cyan"/>
        </w:rPr>
        <w:t>actually works</w:t>
      </w:r>
      <w:proofErr w:type="gramEnd"/>
      <w:r w:rsidRPr="00C4027A">
        <w:rPr>
          <w:rStyle w:val="StyleUnderline"/>
          <w:highlight w:val="cyan"/>
        </w:rPr>
        <w:t xml:space="preserve"> could </w:t>
      </w:r>
      <w:r w:rsidRPr="00C4027A">
        <w:rPr>
          <w:rStyle w:val="StyleUnderline"/>
        </w:rPr>
        <w:t xml:space="preserve">at last </w:t>
      </w:r>
      <w:r w:rsidRPr="00C4027A">
        <w:rPr>
          <w:rStyle w:val="StyleUnderline"/>
          <w:highlight w:val="cyan"/>
        </w:rPr>
        <w:t xml:space="preserve">be </w:t>
      </w:r>
      <w:r w:rsidRPr="00C4027A">
        <w:rPr>
          <w:rStyle w:val="Emphasis"/>
          <w:highlight w:val="cyan"/>
        </w:rPr>
        <w:t>achievable.</w:t>
      </w:r>
    </w:p>
    <w:p w14:paraId="45A4306E" w14:textId="77777777" w:rsidR="003159BA" w:rsidRPr="00245AA5" w:rsidRDefault="003159BA" w:rsidP="003159BA">
      <w:pPr>
        <w:rPr>
          <w:rStyle w:val="StyleUnderline"/>
        </w:rPr>
      </w:pPr>
      <w:r w:rsidRPr="00977DDC">
        <w:t xml:space="preserve"> The more AI advances into a general-purpose technology that permeates</w:t>
      </w:r>
      <w:r>
        <w:t xml:space="preserve"> </w:t>
      </w:r>
      <w:r w:rsidRPr="00977DDC">
        <w:t>every corner of life,</w:t>
      </w:r>
      <w:r>
        <w:t xml:space="preserve"> </w:t>
      </w:r>
      <w:r w:rsidRPr="00C4027A">
        <w:rPr>
          <w:rStyle w:val="StyleUnderline"/>
          <w:highlight w:val="cyan"/>
        </w:rPr>
        <w:t>the less sense it makes</w:t>
      </w:r>
      <w:r w:rsidRPr="00245AA5">
        <w:rPr>
          <w:rStyle w:val="StyleUnderline"/>
        </w:rPr>
        <w:t xml:space="preserve"> to allow </w:t>
      </w:r>
      <w:r w:rsidRPr="00C4027A">
        <w:rPr>
          <w:rStyle w:val="StyleUnderline"/>
          <w:highlight w:val="cyan"/>
        </w:rPr>
        <w:t xml:space="preserve">it to remain in </w:t>
      </w:r>
      <w:r w:rsidRPr="00C4027A">
        <w:rPr>
          <w:rStyle w:val="Emphasis"/>
          <w:highlight w:val="cyan"/>
        </w:rPr>
        <w:t>private hands</w:t>
      </w:r>
      <w:r w:rsidRPr="00C4027A">
        <w:rPr>
          <w:rStyle w:val="StyleUnderline"/>
          <w:highlight w:val="cyan"/>
        </w:rPr>
        <w:t xml:space="preserve"> that serve</w:t>
      </w:r>
      <w:r w:rsidRPr="00245AA5">
        <w:rPr>
          <w:rStyle w:val="StyleUnderline"/>
        </w:rPr>
        <w:t xml:space="preserve"> the </w:t>
      </w:r>
      <w:r w:rsidRPr="00C4027A">
        <w:rPr>
          <w:rStyle w:val="StyleUnderline"/>
          <w:highlight w:val="cyan"/>
        </w:rPr>
        <w:t>interests of</w:t>
      </w:r>
      <w:r w:rsidRPr="00245AA5">
        <w:rPr>
          <w:rStyle w:val="StyleUnderline"/>
        </w:rPr>
        <w:t xml:space="preserve"> the </w:t>
      </w:r>
      <w:r w:rsidRPr="00C4027A">
        <w:rPr>
          <w:rStyle w:val="StyleUnderline"/>
          <w:highlight w:val="cyan"/>
        </w:rPr>
        <w:t xml:space="preserve">few instead of </w:t>
      </w:r>
      <w:r w:rsidRPr="00C4027A">
        <w:rPr>
          <w:rStyle w:val="StyleUnderline"/>
        </w:rPr>
        <w:t xml:space="preserve">the </w:t>
      </w:r>
      <w:r w:rsidRPr="00C4027A">
        <w:rPr>
          <w:rStyle w:val="StyleUnderline"/>
          <w:highlight w:val="cyan"/>
        </w:rPr>
        <w:t>many.</w:t>
      </w:r>
      <w:r w:rsidRPr="00977DDC">
        <w:t xml:space="preserve"> More than anything else, </w:t>
      </w:r>
      <w:r w:rsidRPr="00C4027A">
        <w:rPr>
          <w:rStyle w:val="StyleUnderline"/>
          <w:highlight w:val="cyan"/>
        </w:rPr>
        <w:t xml:space="preserve">the </w:t>
      </w:r>
      <w:r w:rsidRPr="00C4027A">
        <w:rPr>
          <w:rStyle w:val="Emphasis"/>
          <w:highlight w:val="cyan"/>
        </w:rPr>
        <w:t>inevitability of mass unemployment</w:t>
      </w:r>
      <w:r w:rsidRPr="00C4027A">
        <w:rPr>
          <w:rStyle w:val="StyleUnderline"/>
          <w:highlight w:val="cyan"/>
        </w:rPr>
        <w:t xml:space="preserve"> and the demand </w:t>
      </w:r>
      <w:r w:rsidRPr="00C4027A">
        <w:rPr>
          <w:rStyle w:val="Emphasis"/>
          <w:highlight w:val="cyan"/>
        </w:rPr>
        <w:t>for universal welfare</w:t>
      </w:r>
      <w:r w:rsidRPr="00C4027A">
        <w:rPr>
          <w:rStyle w:val="StyleUnderline"/>
          <w:highlight w:val="cyan"/>
        </w:rPr>
        <w:t xml:space="preserve"> will drive</w:t>
      </w:r>
      <w:r w:rsidRPr="00C4027A">
        <w:rPr>
          <w:rStyle w:val="StyleUnderline"/>
        </w:rPr>
        <w:t xml:space="preserve"> the idea of </w:t>
      </w:r>
      <w:r w:rsidRPr="00C4027A">
        <w:rPr>
          <w:rStyle w:val="Emphasis"/>
          <w:highlight w:val="cyan"/>
        </w:rPr>
        <w:t>socializing</w:t>
      </w:r>
      <w:r w:rsidRPr="00C4027A">
        <w:rPr>
          <w:rStyle w:val="StyleUnderline"/>
          <w:highlight w:val="cyan"/>
        </w:rPr>
        <w:t xml:space="preserve"> </w:t>
      </w:r>
      <w:r w:rsidRPr="00C4027A">
        <w:rPr>
          <w:rStyle w:val="StyleUnderline"/>
        </w:rPr>
        <w:t xml:space="preserve">or </w:t>
      </w:r>
      <w:r w:rsidRPr="00C4027A">
        <w:rPr>
          <w:rStyle w:val="Emphasis"/>
        </w:rPr>
        <w:t>nationalizing</w:t>
      </w:r>
      <w:r w:rsidRPr="00C4027A">
        <w:rPr>
          <w:rStyle w:val="StyleUnderline"/>
        </w:rPr>
        <w:t xml:space="preserve"> </w:t>
      </w:r>
      <w:r w:rsidRPr="00C4027A">
        <w:rPr>
          <w:rStyle w:val="Emphasis"/>
          <w:highlight w:val="cyan"/>
        </w:rPr>
        <w:t>AI</w:t>
      </w:r>
      <w:r w:rsidRPr="00C4027A">
        <w:rPr>
          <w:rStyle w:val="StyleUnderline"/>
          <w:highlight w:val="cyan"/>
        </w:rPr>
        <w:t>.</w:t>
      </w:r>
    </w:p>
    <w:p w14:paraId="46E2C98C" w14:textId="77777777" w:rsidR="003159BA" w:rsidRPr="00C404B7" w:rsidRDefault="003159BA" w:rsidP="003159BA">
      <w:pPr>
        <w:rPr>
          <w:rStyle w:val="StyleUnderline"/>
        </w:rPr>
      </w:pPr>
      <w:r w:rsidRPr="00977DDC">
        <w:t xml:space="preserve"> Marx’s dictum, “</w:t>
      </w:r>
      <w:r w:rsidRPr="00C4027A">
        <w:rPr>
          <w:rStyle w:val="Emphasis"/>
          <w:highlight w:val="cyan"/>
        </w:rPr>
        <w:t>From each according to their abilities, to each according to their needs</w:t>
      </w:r>
      <w:r w:rsidRPr="00C404B7">
        <w:rPr>
          <w:rStyle w:val="StyleUnderline"/>
        </w:rPr>
        <w:t xml:space="preserve">,” </w:t>
      </w:r>
      <w:r w:rsidRPr="00C4027A">
        <w:rPr>
          <w:rStyle w:val="StyleUnderline"/>
          <w:highlight w:val="cyan"/>
        </w:rPr>
        <w:t>needs an update</w:t>
      </w:r>
      <w:r w:rsidRPr="00C404B7">
        <w:rPr>
          <w:rStyle w:val="StyleUnderline"/>
        </w:rPr>
        <w:t xml:space="preserve"> for the 21st century: “</w:t>
      </w:r>
      <w:r w:rsidRPr="00C4027A">
        <w:rPr>
          <w:rStyle w:val="Emphasis"/>
          <w:highlight w:val="cyan"/>
        </w:rPr>
        <w:t>From the inability of an AI economy to provide jobs and a living wage for all, to each according to their needs.</w:t>
      </w:r>
      <w:r w:rsidRPr="00C4027A">
        <w:rPr>
          <w:rStyle w:val="StyleUnderline"/>
          <w:highlight w:val="cyan"/>
        </w:rPr>
        <w:t>”</w:t>
      </w:r>
    </w:p>
    <w:p w14:paraId="055AD4AF" w14:textId="77777777" w:rsidR="003159BA" w:rsidRPr="002E12D5" w:rsidRDefault="003159BA" w:rsidP="003159BA">
      <w:pPr>
        <w:rPr>
          <w:rStyle w:val="Emphasis"/>
        </w:rPr>
      </w:pPr>
      <w:r w:rsidRPr="00977DDC">
        <w:t xml:space="preserve"> Even at this early stage, the idea that digital capitalism will somehow make</w:t>
      </w:r>
      <w:r>
        <w:t xml:space="preserve"> </w:t>
      </w:r>
      <w:r w:rsidRPr="00977DDC">
        <w:t>social welfare a priority has already proven to be a fairytale</w:t>
      </w:r>
      <w:r w:rsidRPr="00C404B7">
        <w:rPr>
          <w:rStyle w:val="StyleUnderline"/>
        </w:rPr>
        <w:t xml:space="preserve">. </w:t>
      </w:r>
      <w:r w:rsidRPr="00C4027A">
        <w:rPr>
          <w:rStyle w:val="StyleUnderline"/>
          <w:highlight w:val="cyan"/>
        </w:rPr>
        <w:t xml:space="preserve">The </w:t>
      </w:r>
      <w:r w:rsidRPr="00C4027A">
        <w:rPr>
          <w:rStyle w:val="Emphasis"/>
          <w:highlight w:val="cyan"/>
        </w:rPr>
        <w:t>billionaires</w:t>
      </w:r>
      <w:r w:rsidRPr="00C4027A">
        <w:rPr>
          <w:rStyle w:val="StyleUnderline"/>
          <w:highlight w:val="cyan"/>
        </w:rPr>
        <w:t xml:space="preserve"> of Google and Apple</w:t>
      </w:r>
      <w:r w:rsidRPr="00C404B7">
        <w:rPr>
          <w:rStyle w:val="StyleUnderline"/>
        </w:rPr>
        <w:t>,</w:t>
      </w:r>
      <w:r w:rsidRPr="00977DDC">
        <w:t xml:space="preserve"> who have been depositing company profits in offshore</w:t>
      </w:r>
      <w:r>
        <w:t xml:space="preserve"> </w:t>
      </w:r>
      <w:r w:rsidRPr="00977DDC">
        <w:t>havens to avoid taxation</w:t>
      </w:r>
      <w:r w:rsidRPr="00C4027A">
        <w:rPr>
          <w:highlight w:val="cyan"/>
        </w:rPr>
        <w:t xml:space="preserve">, </w:t>
      </w:r>
      <w:r w:rsidRPr="00C4027A">
        <w:rPr>
          <w:rStyle w:val="StyleUnderline"/>
          <w:highlight w:val="cyan"/>
        </w:rPr>
        <w:t xml:space="preserve">are hardly paragons of </w:t>
      </w:r>
      <w:r w:rsidRPr="00C4027A">
        <w:rPr>
          <w:rStyle w:val="Emphasis"/>
          <w:highlight w:val="cyan"/>
        </w:rPr>
        <w:t>social responsibility</w:t>
      </w:r>
      <w:r w:rsidRPr="002E12D5">
        <w:rPr>
          <w:rStyle w:val="Emphasis"/>
        </w:rPr>
        <w:t>.</w:t>
      </w:r>
      <w:r w:rsidRPr="00C404B7">
        <w:rPr>
          <w:rStyle w:val="StyleUnderline"/>
        </w:rPr>
        <w:t xml:space="preserve"> The ongoing scandal around </w:t>
      </w:r>
      <w:r w:rsidRPr="00C4027A">
        <w:rPr>
          <w:rStyle w:val="StyleUnderline"/>
          <w:highlight w:val="cyan"/>
        </w:rPr>
        <w:t>Facebook’s business model</w:t>
      </w:r>
      <w:r w:rsidRPr="00C404B7">
        <w:rPr>
          <w:rStyle w:val="StyleUnderline"/>
        </w:rPr>
        <w:t xml:space="preserve">, which </w:t>
      </w:r>
      <w:r w:rsidRPr="00C4027A">
        <w:rPr>
          <w:rStyle w:val="StyleUnderline"/>
          <w:highlight w:val="cyan"/>
        </w:rPr>
        <w:t xml:space="preserve">puts </w:t>
      </w:r>
      <w:r w:rsidRPr="00C4027A">
        <w:rPr>
          <w:rStyle w:val="Emphasis"/>
          <w:highlight w:val="cyan"/>
        </w:rPr>
        <w:t>profitability above responsible citizenship</w:t>
      </w:r>
      <w:r w:rsidRPr="00C404B7">
        <w:rPr>
          <w:rStyle w:val="StyleUnderline"/>
        </w:rPr>
        <w:t xml:space="preserve">, is yet another example of how </w:t>
      </w:r>
      <w:r w:rsidRPr="00C4027A">
        <w:rPr>
          <w:rStyle w:val="Emphasis"/>
          <w:highlight w:val="cyan"/>
        </w:rPr>
        <w:t>in digital capitalism, private companies</w:t>
      </w:r>
      <w:r w:rsidRPr="00C4027A">
        <w:rPr>
          <w:rStyle w:val="StyleUnderline"/>
          <w:highlight w:val="cyan"/>
        </w:rPr>
        <w:t xml:space="preserve"> only look after their own interests at the </w:t>
      </w:r>
      <w:r w:rsidRPr="00C4027A">
        <w:rPr>
          <w:rStyle w:val="Emphasis"/>
          <w:highlight w:val="cyan"/>
        </w:rPr>
        <w:t>expense</w:t>
      </w:r>
      <w:r w:rsidRPr="00C4027A">
        <w:rPr>
          <w:rStyle w:val="StyleUnderline"/>
          <w:highlight w:val="cyan"/>
        </w:rPr>
        <w:t xml:space="preserve"> of the rest </w:t>
      </w:r>
      <w:r w:rsidRPr="00C4027A">
        <w:rPr>
          <w:rStyle w:val="Emphasis"/>
          <w:highlight w:val="cyan"/>
        </w:rPr>
        <w:t>of society.</w:t>
      </w:r>
    </w:p>
    <w:p w14:paraId="089DE25E" w14:textId="77777777" w:rsidR="003159BA" w:rsidRDefault="003159BA" w:rsidP="003159BA">
      <w:r w:rsidRPr="00977DDC">
        <w:t xml:space="preserve"> One can readily see where this is</w:t>
      </w:r>
      <w:r>
        <w:t xml:space="preserve"> </w:t>
      </w:r>
      <w:r w:rsidRPr="00977DDC">
        <w:t>all headed once technological unemployment accelerates. “Our responsibility is to our shareholders</w:t>
      </w:r>
      <w:r w:rsidRPr="00C404B7">
        <w:rPr>
          <w:rStyle w:val="StyleUnderline"/>
        </w:rPr>
        <w:t xml:space="preserve">,” </w:t>
      </w:r>
      <w:r w:rsidRPr="00C4027A">
        <w:rPr>
          <w:rStyle w:val="StyleUnderline"/>
          <w:highlight w:val="cyan"/>
        </w:rPr>
        <w:t xml:space="preserve">the robot </w:t>
      </w:r>
      <w:r w:rsidRPr="00C4027A">
        <w:rPr>
          <w:rStyle w:val="Emphasis"/>
          <w:highlight w:val="cyan"/>
        </w:rPr>
        <w:t>owners</w:t>
      </w:r>
      <w:r w:rsidRPr="00C4027A">
        <w:rPr>
          <w:rStyle w:val="StyleUnderline"/>
          <w:highlight w:val="cyan"/>
        </w:rPr>
        <w:t xml:space="preserve"> will </w:t>
      </w:r>
      <w:r w:rsidRPr="00C4027A">
        <w:rPr>
          <w:rStyle w:val="Emphasis"/>
          <w:highlight w:val="cyan"/>
        </w:rPr>
        <w:t>say</w:t>
      </w:r>
      <w:r w:rsidRPr="00C4027A">
        <w:rPr>
          <w:rStyle w:val="StyleUnderline"/>
          <w:highlight w:val="cyan"/>
        </w:rPr>
        <w:t xml:space="preserve">. “We are </w:t>
      </w:r>
      <w:r w:rsidRPr="00C4027A">
        <w:rPr>
          <w:rStyle w:val="Emphasis"/>
          <w:highlight w:val="cyan"/>
        </w:rPr>
        <w:t>n</w:t>
      </w:r>
      <w:r w:rsidRPr="00C4027A">
        <w:rPr>
          <w:rStyle w:val="Emphasis"/>
        </w:rPr>
        <w:t>o</w:t>
      </w:r>
      <w:r w:rsidRPr="00C4027A">
        <w:rPr>
          <w:rStyle w:val="Emphasis"/>
          <w:highlight w:val="cyan"/>
        </w:rPr>
        <w:t>t</w:t>
      </w:r>
      <w:r w:rsidRPr="00C4027A">
        <w:rPr>
          <w:rStyle w:val="StyleUnderline"/>
          <w:highlight w:val="cyan"/>
        </w:rPr>
        <w:t xml:space="preserve"> </w:t>
      </w:r>
      <w:r w:rsidRPr="00C4027A">
        <w:rPr>
          <w:rStyle w:val="StyleUnderline"/>
        </w:rPr>
        <w:t xml:space="preserve">an </w:t>
      </w:r>
      <w:r w:rsidRPr="00C4027A">
        <w:rPr>
          <w:rStyle w:val="Emphasis"/>
        </w:rPr>
        <w:t xml:space="preserve">employment agency </w:t>
      </w:r>
      <w:r w:rsidRPr="00C4027A">
        <w:rPr>
          <w:rStyle w:val="StyleUnderline"/>
        </w:rPr>
        <w:t xml:space="preserve">or a </w:t>
      </w:r>
      <w:r w:rsidRPr="00C4027A">
        <w:rPr>
          <w:rStyle w:val="Emphasis"/>
          <w:highlight w:val="cyan"/>
        </w:rPr>
        <w:t>charity</w:t>
      </w:r>
      <w:r w:rsidRPr="00C4027A">
        <w:rPr>
          <w:rStyle w:val="StyleUnderline"/>
        </w:rPr>
        <w:t>.”</w:t>
      </w:r>
      <w:r w:rsidRPr="00977DDC">
        <w:t xml:space="preserve"> </w:t>
      </w:r>
    </w:p>
    <w:p w14:paraId="2C01EAB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1845276">
    <w:abstractNumId w:val="9"/>
  </w:num>
  <w:num w:numId="2" w16cid:durableId="514811900">
    <w:abstractNumId w:val="7"/>
  </w:num>
  <w:num w:numId="3" w16cid:durableId="1493788093">
    <w:abstractNumId w:val="6"/>
  </w:num>
  <w:num w:numId="4" w16cid:durableId="479735198">
    <w:abstractNumId w:val="5"/>
  </w:num>
  <w:num w:numId="5" w16cid:durableId="1789542293">
    <w:abstractNumId w:val="4"/>
  </w:num>
  <w:num w:numId="6" w16cid:durableId="1790583453">
    <w:abstractNumId w:val="8"/>
  </w:num>
  <w:num w:numId="7" w16cid:durableId="215165951">
    <w:abstractNumId w:val="3"/>
  </w:num>
  <w:num w:numId="8" w16cid:durableId="860241086">
    <w:abstractNumId w:val="2"/>
  </w:num>
  <w:num w:numId="9" w16cid:durableId="1862816696">
    <w:abstractNumId w:val="1"/>
  </w:num>
  <w:num w:numId="10" w16cid:durableId="10481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159B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59BA"/>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4DFB"/>
  <w15:chartTrackingRefBased/>
  <w15:docId w15:val="{1090D39B-E22A-4650-89F9-7F0DC298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159BA"/>
    <w:pPr>
      <w:spacing w:after="0" w:line="240" w:lineRule="auto"/>
    </w:pPr>
    <w:rPr>
      <w:rFonts w:ascii="Georgia" w:hAnsi="Georgia"/>
      <w:sz w:val="20"/>
    </w:rPr>
  </w:style>
  <w:style w:type="paragraph" w:styleId="Heading1">
    <w:name w:val="heading 1"/>
    <w:aliases w:val="Pocket"/>
    <w:basedOn w:val="Normal"/>
    <w:next w:val="Normal"/>
    <w:link w:val="Heading1Char"/>
    <w:qFormat/>
    <w:rsid w:val="003159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159B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159B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3159B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159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59BA"/>
  </w:style>
  <w:style w:type="character" w:customStyle="1" w:styleId="Heading1Char">
    <w:name w:val="Heading 1 Char"/>
    <w:aliases w:val="Pocket Char"/>
    <w:basedOn w:val="DefaultParagraphFont"/>
    <w:link w:val="Heading1"/>
    <w:rsid w:val="003159B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159B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159BA"/>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3159BA"/>
    <w:rPr>
      <w:rFonts w:ascii="Georgia" w:eastAsiaTheme="majorEastAsia" w:hAnsi="Georgia" w:cstheme="majorBidi"/>
      <w:b/>
      <w:iCs/>
    </w:rPr>
  </w:style>
  <w:style w:type="character" w:styleId="Emphasis">
    <w:name w:val="Emphasis"/>
    <w:aliases w:val="tag2,Minimized,Highlighted,Evidence,minimized,Size 10,emphasis in card,CD Card,ED - Tag,emphasis,Bold Underline,Emphasis!!,small,Qualifications,normal card text,Shrunk,qualifications in card,qualifications,bold underline"/>
    <w:basedOn w:val="DefaultParagraphFont"/>
    <w:uiPriority w:val="7"/>
    <w:qFormat/>
    <w:rsid w:val="003159B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5"/>
    <w:qFormat/>
    <w:rsid w:val="003159BA"/>
    <w:rPr>
      <w:b/>
      <w:bCs/>
      <w:sz w:val="22"/>
      <w:u w:val="none"/>
    </w:rPr>
  </w:style>
  <w:style w:type="character" w:customStyle="1" w:styleId="StyleUnderline">
    <w:name w:val="Style Underline"/>
    <w:aliases w:val="Underline,Intense Emphasis1,Style Bold Underline,apple-style-span + 6 pt,Bold,Kern at 16 pt,Intense Emphasis11,Intense Emphasis2,HHeading 3 + 12 pt,Cards + Font: 12 pt Char,Style,ci,Citation Char Char Char,Heading 3 Char1 Char Char Char"/>
    <w:basedOn w:val="DefaultParagraphFont"/>
    <w:uiPriority w:val="6"/>
    <w:qFormat/>
    <w:rsid w:val="003159B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F2 - Heading 1 Char1,AHeading 1 Char1,TAG ,C,TA"/>
    <w:basedOn w:val="DefaultParagraphFont"/>
    <w:uiPriority w:val="99"/>
    <w:unhideWhenUsed/>
    <w:rsid w:val="003159BA"/>
    <w:rPr>
      <w:color w:val="auto"/>
      <w:u w:val="none"/>
    </w:rPr>
  </w:style>
  <w:style w:type="character" w:styleId="FollowedHyperlink">
    <w:name w:val="FollowedHyperlink"/>
    <w:basedOn w:val="DefaultParagraphFont"/>
    <w:uiPriority w:val="99"/>
    <w:semiHidden/>
    <w:unhideWhenUsed/>
    <w:rsid w:val="003159B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proxy.lib.umich.edu/doi/full/10.1080/10357718.2018.1505827"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2022-07-27T20:55:00Z</dcterms:created>
  <dcterms:modified xsi:type="dcterms:W3CDTF">2022-07-27T21:02:00Z</dcterms:modified>
</cp:coreProperties>
</file>