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drawings/drawing2.xml" ContentType="application/vnd.openxmlformats-officedocument.drawingml.chartshapes+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drawings/drawing3.xml" ContentType="application/vnd.openxmlformats-officedocument.drawingml.chartshapes+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charts/chart37.xml" ContentType="application/vnd.openxmlformats-officedocument.drawingml.chart+xml"/>
  <Override PartName="/word/charts/style37.xml" ContentType="application/vnd.ms-office.chartstyle+xml"/>
  <Override PartName="/word/charts/colors37.xml" ContentType="application/vnd.ms-office.chartcolorstyle+xml"/>
  <Override PartName="/word/charts/chart38.xml" ContentType="application/vnd.openxmlformats-officedocument.drawingml.chart+xml"/>
  <Override PartName="/word/charts/style38.xml" ContentType="application/vnd.ms-office.chartstyle+xml"/>
  <Override PartName="/word/charts/colors38.xml" ContentType="application/vnd.ms-office.chartcolorstyle+xml"/>
  <Override PartName="/word/charts/chart39.xml" ContentType="application/vnd.openxmlformats-officedocument.drawingml.chart+xml"/>
  <Override PartName="/word/charts/style39.xml" ContentType="application/vnd.ms-office.chartstyle+xml"/>
  <Override PartName="/word/charts/colors39.xml" ContentType="application/vnd.ms-office.chartcolorstyle+xml"/>
  <Override PartName="/word/charts/chart40.xml" ContentType="application/vnd.openxmlformats-officedocument.drawingml.chart+xml"/>
  <Override PartName="/word/charts/style40.xml" ContentType="application/vnd.ms-office.chartstyle+xml"/>
  <Override PartName="/word/charts/colors40.xml" ContentType="application/vnd.ms-office.chartcolorstyle+xml"/>
  <Override PartName="/word/charts/chart41.xml" ContentType="application/vnd.openxmlformats-officedocument.drawingml.chart+xml"/>
  <Override PartName="/word/charts/style41.xml" ContentType="application/vnd.ms-office.chartstyle+xml"/>
  <Override PartName="/word/charts/colors41.xml" ContentType="application/vnd.ms-office.chartcolorstyle+xml"/>
  <Override PartName="/word/charts/chart42.xml" ContentType="application/vnd.openxmlformats-officedocument.drawingml.chart+xml"/>
  <Override PartName="/word/charts/style42.xml" ContentType="application/vnd.ms-office.chartstyle+xml"/>
  <Override PartName="/word/charts/colors42.xml" ContentType="application/vnd.ms-office.chartcolorstyle+xml"/>
  <Override PartName="/word/charts/chart43.xml" ContentType="application/vnd.openxmlformats-officedocument.drawingml.chart+xml"/>
  <Override PartName="/word/charts/style43.xml" ContentType="application/vnd.ms-office.chartstyle+xml"/>
  <Override PartName="/word/charts/colors43.xml" ContentType="application/vnd.ms-office.chartcolorstyle+xml"/>
  <Override PartName="/word/charts/chart44.xml" ContentType="application/vnd.openxmlformats-officedocument.drawingml.chart+xml"/>
  <Override PartName="/word/charts/style44.xml" ContentType="application/vnd.ms-office.chartstyle+xml"/>
  <Override PartName="/word/charts/colors44.xml" ContentType="application/vnd.ms-office.chartcolorstyle+xml"/>
  <Override PartName="/word/drawings/drawing4.xml" ContentType="application/vnd.openxmlformats-officedocument.drawingml.chartshapes+xml"/>
  <Override PartName="/word/charts/chart45.xml" ContentType="application/vnd.openxmlformats-officedocument.drawingml.chart+xml"/>
  <Override PartName="/word/charts/style45.xml" ContentType="application/vnd.ms-office.chartstyle+xml"/>
  <Override PartName="/word/charts/colors4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76356" w14:textId="0AA8E5AE" w:rsidR="00854D26" w:rsidRDefault="000557AB" w:rsidP="0091254C">
      <w:pPr>
        <w:pStyle w:val="Heading1"/>
      </w:pPr>
      <w:bookmarkStart w:id="0" w:name="_Toc423767513"/>
      <w:bookmarkStart w:id="1" w:name="_Ref391847745"/>
      <w:bookmarkStart w:id="2" w:name="_Ref391847752"/>
      <w:bookmarkStart w:id="3" w:name="_Ref391929861"/>
      <w:bookmarkStart w:id="4" w:name="_Toc392004089"/>
      <w:bookmarkStart w:id="5" w:name="_Ref392920007"/>
      <w:r>
        <w:t xml:space="preserve">Chapter </w:t>
      </w:r>
      <w:r w:rsidR="008C01E2">
        <w:t>I</w:t>
      </w:r>
      <w:r>
        <w:br/>
      </w:r>
      <w:r w:rsidR="00F614B8">
        <w:t>Introduction</w:t>
      </w:r>
      <w:bookmarkEnd w:id="0"/>
    </w:p>
    <w:p w14:paraId="57DDE790" w14:textId="246EBD00" w:rsidR="00FA2B3A" w:rsidRDefault="00FA2B3A" w:rsidP="00FA2B3A">
      <w:r>
        <w:t>Organizations are eager to take advantage of cloud storage</w:t>
      </w:r>
      <w:r w:rsidR="00C660F1">
        <w:t>. Cloud storage is:</w:t>
      </w:r>
    </w:p>
    <w:p w14:paraId="77095E2B" w14:textId="6440639C" w:rsidR="00FA2B3A" w:rsidRPr="000E4F24" w:rsidRDefault="00FA2B3A" w:rsidP="00CB4613">
      <w:pPr>
        <w:pStyle w:val="ListParagraph"/>
        <w:numPr>
          <w:ilvl w:val="0"/>
          <w:numId w:val="21"/>
        </w:numPr>
        <w:spacing w:line="312" w:lineRule="auto"/>
      </w:pPr>
      <w:r w:rsidRPr="000E4F24">
        <w:rPr>
          <w:rStyle w:val="Emphasis"/>
        </w:rPr>
        <w:t>Reliable</w:t>
      </w:r>
      <w:r>
        <w:t>—s</w:t>
      </w:r>
      <w:r w:rsidRPr="000E4F24">
        <w:t>torage management is delegated to expertise of cloud storage provider</w:t>
      </w:r>
      <w:r w:rsidR="009E3189">
        <w:t xml:space="preserve"> (CSP)</w:t>
      </w:r>
      <w:r w:rsidRPr="000E4F24">
        <w:t>.</w:t>
      </w:r>
    </w:p>
    <w:p w14:paraId="3D6E962D" w14:textId="77777777" w:rsidR="00FA2B3A" w:rsidRPr="000E4F24" w:rsidRDefault="00FA2B3A" w:rsidP="00CB4613">
      <w:pPr>
        <w:pStyle w:val="ListParagraph"/>
        <w:numPr>
          <w:ilvl w:val="0"/>
          <w:numId w:val="21"/>
        </w:numPr>
        <w:spacing w:line="312" w:lineRule="auto"/>
      </w:pPr>
      <w:r w:rsidRPr="000E4F24">
        <w:rPr>
          <w:rStyle w:val="Emphasis"/>
        </w:rPr>
        <w:t>Scalable</w:t>
      </w:r>
      <w:r>
        <w:t>—a</w:t>
      </w:r>
      <w:r w:rsidRPr="000E4F24">
        <w:t>s storage needs change, pay more or less as needed.</w:t>
      </w:r>
    </w:p>
    <w:p w14:paraId="56840E3E" w14:textId="30646863" w:rsidR="00FA2B3A" w:rsidRPr="000E4F24" w:rsidRDefault="00FA2B3A" w:rsidP="00CB4613">
      <w:pPr>
        <w:pStyle w:val="ListParagraph"/>
        <w:numPr>
          <w:ilvl w:val="0"/>
          <w:numId w:val="21"/>
        </w:numPr>
        <w:spacing w:line="312" w:lineRule="auto"/>
      </w:pPr>
      <w:r w:rsidRPr="000E4F24">
        <w:rPr>
          <w:rStyle w:val="Emphasis"/>
        </w:rPr>
        <w:t>Cost-effective</w:t>
      </w:r>
      <w:r>
        <w:t>—c</w:t>
      </w:r>
      <w:r w:rsidRPr="000E4F24">
        <w:t>loud storage providers are efficient (division of labor).</w:t>
      </w:r>
    </w:p>
    <w:p w14:paraId="23234ED2" w14:textId="77777777" w:rsidR="00FA2B3A" w:rsidRPr="000E4F24" w:rsidRDefault="00FA2B3A" w:rsidP="00CB4613">
      <w:pPr>
        <w:pStyle w:val="ListParagraph"/>
        <w:numPr>
          <w:ilvl w:val="0"/>
          <w:numId w:val="21"/>
        </w:numPr>
        <w:spacing w:line="312" w:lineRule="auto"/>
      </w:pPr>
      <w:r w:rsidRPr="000E4F24">
        <w:rPr>
          <w:rStyle w:val="Emphasis"/>
        </w:rPr>
        <w:t>Accessible</w:t>
      </w:r>
      <w:r>
        <w:t>—s</w:t>
      </w:r>
      <w:r w:rsidRPr="000E4F24">
        <w:t>torage can be accessed anytime and anywhere.</w:t>
      </w:r>
    </w:p>
    <w:p w14:paraId="1C939027" w14:textId="42DEC3C6" w:rsidR="00FA2B3A" w:rsidRPr="000E4F24" w:rsidRDefault="00FA2B3A" w:rsidP="00CB4613">
      <w:pPr>
        <w:pStyle w:val="ListParagraph"/>
        <w:numPr>
          <w:ilvl w:val="0"/>
          <w:numId w:val="21"/>
        </w:numPr>
        <w:spacing w:line="312" w:lineRule="auto"/>
      </w:pPr>
      <w:r w:rsidRPr="000E4F24">
        <w:rPr>
          <w:rStyle w:val="Emphasis"/>
        </w:rPr>
        <w:t>Sharable</w:t>
      </w:r>
      <w:r>
        <w:t>—</w:t>
      </w:r>
      <w:r w:rsidR="00501BDB">
        <w:t>every</w:t>
      </w:r>
      <w:r w:rsidRPr="000E4F24">
        <w:t xml:space="preserve"> resource (e.g., director</w:t>
      </w:r>
      <w:r w:rsidR="00501BDB">
        <w:t xml:space="preserve">ies, </w:t>
      </w:r>
      <w:r w:rsidRPr="000E4F24">
        <w:t>file</w:t>
      </w:r>
      <w:r w:rsidR="00501BDB">
        <w:t>s</w:t>
      </w:r>
      <w:r w:rsidRPr="000E4F24">
        <w:t>) has a URL.</w:t>
      </w:r>
    </w:p>
    <w:p w14:paraId="0571FD6A" w14:textId="39BBBD9E" w:rsidR="009E3189" w:rsidRDefault="001C1BD5" w:rsidP="00854D26">
      <w:r>
        <w:t>However, a</w:t>
      </w:r>
      <w:r w:rsidR="00FA2B3A">
        <w:t xml:space="preserve"> significant disadvantage to cloud storage is loss of control over confidentiality. An or</w:t>
      </w:r>
      <w:r w:rsidR="00501BDB">
        <w:t xml:space="preserve">ganization loses control over an unencrypted </w:t>
      </w:r>
      <w:r w:rsidR="00FA2B3A">
        <w:t xml:space="preserve">document’s confidentiality when it is hosted </w:t>
      </w:r>
      <w:r w:rsidR="00FA2B3A" w:rsidRPr="000E4F24">
        <w:t>in the cloud</w:t>
      </w:r>
      <w:r w:rsidR="00FA2B3A">
        <w:t>.</w:t>
      </w:r>
    </w:p>
    <w:p w14:paraId="067E8EC7" w14:textId="67724C99" w:rsidR="00FA2B3A" w:rsidRDefault="009E3189" w:rsidP="00854D26">
      <w:r w:rsidRPr="003D3D86">
        <w:t xml:space="preserve">In </w:t>
      </w:r>
      <w:sdt>
        <w:sdtPr>
          <w:id w:val="-766232933"/>
          <w:citation/>
        </w:sdtPr>
        <w:sdtEndPr/>
        <w:sdtContent>
          <w:r>
            <w:fldChar w:fldCharType="begin"/>
          </w:r>
          <w:r>
            <w:instrText xml:space="preserve"> CITATION Son00 \l 1033 </w:instrText>
          </w:r>
          <w:r>
            <w:fldChar w:fldCharType="separate"/>
          </w:r>
          <w:r w:rsidR="0091463A" w:rsidRPr="0091463A">
            <w:rPr>
              <w:noProof/>
            </w:rPr>
            <w:t>[1]</w:t>
          </w:r>
          <w:r>
            <w:fldChar w:fldCharType="end"/>
          </w:r>
        </w:sdtContent>
      </w:sdt>
      <w:r w:rsidRPr="003D3D86">
        <w:t xml:space="preserve">, one of the earlier papers presented on </w:t>
      </w:r>
      <w:r w:rsidRPr="009E3189">
        <w:rPr>
          <w:rStyle w:val="SubtleEmphasis"/>
        </w:rPr>
        <w:t>Encrypted Search</w:t>
      </w:r>
      <w:r>
        <w:t>,</w:t>
      </w:r>
      <w:r w:rsidRPr="003D3D86">
        <w:t xml:space="preserve"> the author observes that many individuals and organizations wish to exploit cloud storage</w:t>
      </w:r>
      <w:r>
        <w:t xml:space="preserve"> services</w:t>
      </w:r>
      <w:r w:rsidRPr="003D3D86">
        <w:t xml:space="preserve">, but do not trust </w:t>
      </w:r>
      <w:r>
        <w:t xml:space="preserve">the </w:t>
      </w:r>
      <w:r w:rsidRPr="003D3D86">
        <w:t xml:space="preserve">CSP with their </w:t>
      </w:r>
      <w:r w:rsidR="00C660F1">
        <w:t>confidential</w:t>
      </w:r>
      <w:r>
        <w:t xml:space="preserve"> data. That is, o</w:t>
      </w:r>
      <w:r w:rsidR="00FA2B3A">
        <w:t xml:space="preserve">rganizations trust the CSP with storage logistics but they do not trust the CSP with their need for </w:t>
      </w:r>
      <w:r w:rsidR="00FA2B3A" w:rsidRPr="000E4F24">
        <w:rPr>
          <w:rStyle w:val="SubtleEmphasis"/>
        </w:rPr>
        <w:t>confidentiality</w:t>
      </w:r>
      <w:r w:rsidR="00FA2B3A">
        <w:t>.</w:t>
      </w:r>
    </w:p>
    <w:p w14:paraId="4118A290" w14:textId="65517BF8" w:rsidR="00FA2B3A" w:rsidRDefault="00FA2B3A" w:rsidP="00FA2B3A">
      <w:r w:rsidRPr="003D3D86">
        <w:t>T</w:t>
      </w:r>
      <w:r>
        <w:t xml:space="preserve">he naïve solution to regaining control over confidentiality of cloud-hosted documents is achieved </w:t>
      </w:r>
      <w:r w:rsidR="00501BDB">
        <w:t>using</w:t>
      </w:r>
      <w:r>
        <w:t xml:space="preserve"> encryption. Before a document is uploaded into the cloud, it is encrypted. Subsequently, to access this document, clients d</w:t>
      </w:r>
      <w:r w:rsidRPr="003D3D86">
        <w:t xml:space="preserve">ownload </w:t>
      </w:r>
      <w:r>
        <w:t>it to a trusted machine and de</w:t>
      </w:r>
      <w:r w:rsidRPr="003D3D86">
        <w:t>crypt it</w:t>
      </w:r>
      <w:r>
        <w:t>.</w:t>
      </w:r>
    </w:p>
    <w:p w14:paraId="6921357E" w14:textId="77777777" w:rsidR="00FA2B3A" w:rsidRDefault="00FA2B3A" w:rsidP="00FA2B3A">
      <w:r>
        <w:t>Often, the documents of interest are not known in advance. Consequently, the ability to perform searches over a collection of documents is needed. In the naïve solution, this entails the following sequence of actions:</w:t>
      </w:r>
    </w:p>
    <w:p w14:paraId="3A0E120B" w14:textId="77777777" w:rsidR="00FA2B3A" w:rsidRDefault="00FA2B3A" w:rsidP="00CB4613">
      <w:pPr>
        <w:pStyle w:val="ListParagraph"/>
        <w:numPr>
          <w:ilvl w:val="0"/>
          <w:numId w:val="17"/>
        </w:numPr>
        <w:spacing w:line="312" w:lineRule="auto"/>
      </w:pPr>
      <w:r>
        <w:t>Download the collection of encrypted documents to a trusted machine.</w:t>
      </w:r>
    </w:p>
    <w:p w14:paraId="48D6FFB8" w14:textId="77777777" w:rsidR="00FA2B3A" w:rsidRDefault="00FA2B3A" w:rsidP="00CB4613">
      <w:pPr>
        <w:pStyle w:val="ListParagraph"/>
        <w:numPr>
          <w:ilvl w:val="0"/>
          <w:numId w:val="17"/>
        </w:numPr>
        <w:spacing w:line="312" w:lineRule="auto"/>
      </w:pPr>
      <w:r>
        <w:t>Decrypt the encrypted documents.</w:t>
      </w:r>
    </w:p>
    <w:p w14:paraId="7B1D19DF" w14:textId="56C969DB" w:rsidR="00FA2B3A" w:rsidRDefault="00FA2B3A" w:rsidP="00CB4613">
      <w:pPr>
        <w:pStyle w:val="ListParagraph"/>
        <w:numPr>
          <w:ilvl w:val="0"/>
          <w:numId w:val="17"/>
        </w:numPr>
        <w:spacing w:line="312" w:lineRule="auto"/>
      </w:pPr>
      <w:r>
        <w:t>Search through the decrypted documents using any available search facility</w:t>
      </w:r>
      <w:r w:rsidR="00501BDB">
        <w:t xml:space="preserve"> on the </w:t>
      </w:r>
      <w:r w:rsidR="00C660F1">
        <w:t>trusted</w:t>
      </w:r>
      <w:r w:rsidR="00501BDB">
        <w:t xml:space="preserve"> machine</w:t>
      </w:r>
      <w:r>
        <w:t>.</w:t>
      </w:r>
    </w:p>
    <w:p w14:paraId="00BE8096" w14:textId="4A6AC382" w:rsidR="00DF32F1" w:rsidRDefault="00DF32F1" w:rsidP="00FA2B3A">
      <w:r>
        <w:t>T</w:t>
      </w:r>
      <w:r w:rsidR="00FA2B3A">
        <w:t xml:space="preserve">his approach breaks down if an organization has a large collection of </w:t>
      </w:r>
      <w:r w:rsidR="00C660F1">
        <w:t>confidential</w:t>
      </w:r>
      <w:r w:rsidR="00FA2B3A">
        <w:t xml:space="preserve"> documents</w:t>
      </w:r>
      <w:r w:rsidR="00C660F1">
        <w:t>. It is</w:t>
      </w:r>
      <w:r>
        <w:t xml:space="preserve"> </w:t>
      </w:r>
      <w:r w:rsidR="00C660F1">
        <w:t xml:space="preserve">both time consuming and </w:t>
      </w:r>
      <w:r>
        <w:t>costly in terms of transmission costs (i.e., downloading a large corpus) and energy costs (i.e., decryption is computationally demanding)</w:t>
      </w:r>
      <w:r w:rsidR="00FA2B3A">
        <w:t>.</w:t>
      </w:r>
    </w:p>
    <w:p w14:paraId="26766CA9" w14:textId="5CC1A184" w:rsidR="00FA2B3A" w:rsidRDefault="00DF32F1" w:rsidP="00FA2B3A">
      <w:r>
        <w:t>T</w:t>
      </w:r>
      <w:r w:rsidR="00FA2B3A">
        <w:t xml:space="preserve">he larger the collection of </w:t>
      </w:r>
      <w:r w:rsidR="00C660F1">
        <w:t>confidential</w:t>
      </w:r>
      <w:r w:rsidR="00FA2B3A">
        <w:t xml:space="preserve"> document</w:t>
      </w:r>
      <w:r w:rsidR="00C660F1">
        <w:t>s</w:t>
      </w:r>
      <w:r w:rsidR="00FA2B3A">
        <w:t xml:space="preserve">, the </w:t>
      </w:r>
      <w:r w:rsidR="00C660F1">
        <w:t xml:space="preserve">more costly </w:t>
      </w:r>
      <w:r>
        <w:t>the naïve solution is</w:t>
      </w:r>
      <w:r w:rsidR="00FA2B3A">
        <w:t>. This inefficiency is especially evident on resource-</w:t>
      </w:r>
      <w:r>
        <w:t>constrained</w:t>
      </w:r>
      <w:r w:rsidR="00FA2B3A">
        <w:t xml:space="preserve"> machines, e.g., smartphones with limited bandwidth</w:t>
      </w:r>
      <w:r>
        <w:t xml:space="preserve"> and</w:t>
      </w:r>
      <w:r w:rsidR="00FA2B3A">
        <w:t xml:space="preserve"> </w:t>
      </w:r>
      <w:r w:rsidR="00C660F1">
        <w:t>energy</w:t>
      </w:r>
      <w:r w:rsidR="00FA2B3A">
        <w:t>.</w:t>
      </w:r>
    </w:p>
    <w:p w14:paraId="53CC9D56" w14:textId="5E88095D" w:rsidR="000069CF" w:rsidRDefault="000069CF" w:rsidP="000069CF">
      <w:r>
        <w:t>W</w:t>
      </w:r>
      <w:r w:rsidRPr="003D3D86">
        <w:t xml:space="preserve">hat is </w:t>
      </w:r>
      <w:r>
        <w:t xml:space="preserve">sought </w:t>
      </w:r>
      <w:r w:rsidRPr="003D3D86">
        <w:t xml:space="preserve">is some way to allow the CSP to search </w:t>
      </w:r>
      <w:r>
        <w:t xml:space="preserve">the encrypted documents </w:t>
      </w:r>
      <w:r w:rsidRPr="003D3D86">
        <w:t>on behalf of clients,</w:t>
      </w:r>
      <w:r w:rsidR="001B510E">
        <w:t xml:space="preserve"> and</w:t>
      </w:r>
      <w:r w:rsidRPr="003D3D86">
        <w:t xml:space="preserve"> returning only those documents relevant to </w:t>
      </w:r>
      <w:r>
        <w:t>client</w:t>
      </w:r>
      <w:r w:rsidRPr="003D3D86">
        <w:t xml:space="preserve"> quer</w:t>
      </w:r>
      <w:r>
        <w:t>ies. Furthermore, this should be done without revealing the contents of documents (</w:t>
      </w:r>
      <w:r w:rsidRPr="001B510E">
        <w:rPr>
          <w:rStyle w:val="SubtleEmphasis"/>
        </w:rPr>
        <w:t>data confidentiality</w:t>
      </w:r>
      <w:r>
        <w:t>) nor the contents of client queries (</w:t>
      </w:r>
      <w:r w:rsidR="001B510E" w:rsidRPr="001B510E">
        <w:rPr>
          <w:rStyle w:val="SubtleEmphasis"/>
        </w:rPr>
        <w:t>query privacy</w:t>
      </w:r>
      <w:r>
        <w:t xml:space="preserve">). In other words, the CSP should be able to perform </w:t>
      </w:r>
      <w:r w:rsidRPr="004B6A72">
        <w:rPr>
          <w:i/>
        </w:rPr>
        <w:t>oblivious</w:t>
      </w:r>
      <w:r>
        <w:t xml:space="preserve"> searches on </w:t>
      </w:r>
      <w:r>
        <w:lastRenderedPageBreak/>
        <w:t xml:space="preserve">behalf of </w:t>
      </w:r>
      <w:r w:rsidR="00C23643">
        <w:t xml:space="preserve">authorized </w:t>
      </w:r>
      <w:r>
        <w:t xml:space="preserve">users. </w:t>
      </w:r>
      <w:r w:rsidR="001B510E">
        <w:t>Finally</w:t>
      </w:r>
      <w:r>
        <w:t xml:space="preserve">, the CSP should not be able to initiate meaningful searches except on behalf of </w:t>
      </w:r>
      <w:r w:rsidR="001B510E">
        <w:t xml:space="preserve">authorized </w:t>
      </w:r>
      <w:r>
        <w:t>users.</w:t>
      </w:r>
    </w:p>
    <w:p w14:paraId="6CE7DE4B" w14:textId="392624A0" w:rsidR="007A6C31" w:rsidRPr="003D3D86" w:rsidRDefault="000069CF" w:rsidP="007A6C31">
      <w:r>
        <w:t xml:space="preserve">The ability to search over a </w:t>
      </w:r>
      <w:r w:rsidRPr="003D3D86">
        <w:t xml:space="preserve">collection of </w:t>
      </w:r>
      <w:r>
        <w:t xml:space="preserve">encrypted </w:t>
      </w:r>
      <w:r w:rsidRPr="003D3D86">
        <w:t xml:space="preserve">documents without needing to decrypt them </w:t>
      </w:r>
      <w:r>
        <w:t xml:space="preserve">first </w:t>
      </w:r>
      <w:r w:rsidRPr="003D3D86">
        <w:t xml:space="preserve">is known as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009E3189">
        <w:rPr>
          <w:rStyle w:val="FootnoteReference"/>
          <w:i/>
          <w:iCs/>
          <w:color w:val="404040" w:themeColor="text1" w:themeTint="BF"/>
        </w:rPr>
        <w:footnoteReference w:id="1"/>
      </w:r>
      <w:r w:rsidRPr="003D3D86">
        <w:t>.</w:t>
      </w:r>
      <w:r>
        <w:t xml:space="preserve"> In light of the advantages of cloud storage, </w:t>
      </w:r>
      <w:r w:rsidR="001B510E" w:rsidRPr="001B510E">
        <w:rPr>
          <w:rStyle w:val="SubtleEmphasis"/>
        </w:rPr>
        <w:t>E</w:t>
      </w:r>
      <w:r w:rsidRPr="001B510E">
        <w:rPr>
          <w:rStyle w:val="SubtleEmphasis"/>
        </w:rPr>
        <w:t xml:space="preserve">ncrypted </w:t>
      </w:r>
      <w:r w:rsidR="001B510E" w:rsidRPr="001B510E">
        <w:rPr>
          <w:rStyle w:val="SubtleEmphasis"/>
        </w:rPr>
        <w:t>S</w:t>
      </w:r>
      <w:r w:rsidRPr="001B510E">
        <w:rPr>
          <w:rStyle w:val="SubtleEmphasis"/>
        </w:rPr>
        <w:t>earch</w:t>
      </w:r>
      <w:r w:rsidRPr="003D3D86">
        <w:t xml:space="preserve"> has </w:t>
      </w:r>
      <w:r>
        <w:t xml:space="preserve">recently </w:t>
      </w:r>
      <w:r w:rsidRPr="003D3D86">
        <w:t>gained a lot of traction in the research community</w:t>
      </w:r>
      <w:r w:rsidR="009E3189">
        <w:t>.</w:t>
      </w:r>
    </w:p>
    <w:p w14:paraId="1647DFA1" w14:textId="2529539A" w:rsidR="007A6C31" w:rsidRPr="003D3D86" w:rsidRDefault="007A6C31" w:rsidP="007A6C31">
      <w:pPr>
        <w:jc w:val="both"/>
      </w:pPr>
      <w:r w:rsidRPr="003D3D86">
        <w:t xml:space="preserve">Many solutions </w:t>
      </w:r>
      <w:r>
        <w:t>to this problem</w:t>
      </w:r>
      <w:r w:rsidR="002D0DA8">
        <w:t xml:space="preserve"> </w:t>
      </w:r>
      <w:r>
        <w:t>have been proposed</w:t>
      </w:r>
      <w:r w:rsidR="008E4094">
        <w:t>.</w:t>
      </w:r>
      <w:r>
        <w:t xml:space="preserve"> </w:t>
      </w:r>
      <w:r w:rsidR="00665F64">
        <w:t xml:space="preserve">Chapter 2 </w:t>
      </w:r>
      <w:r w:rsidR="00714C1C">
        <w:t>describe</w:t>
      </w:r>
      <w:r w:rsidR="00BD7932">
        <w:t>s</w:t>
      </w:r>
      <w:r w:rsidR="008E4094">
        <w:t xml:space="preserve"> </w:t>
      </w:r>
      <w:r>
        <w:t xml:space="preserve">existing </w:t>
      </w:r>
      <w:r w:rsidRPr="003D3D86">
        <w:t xml:space="preserve">work </w:t>
      </w:r>
      <w:r>
        <w:t xml:space="preserve">in </w:t>
      </w:r>
      <w:r w:rsidR="008E4094" w:rsidRPr="008E4094">
        <w:rPr>
          <w:rStyle w:val="SubtleEmphasis"/>
        </w:rPr>
        <w:t>Encrypted Search</w:t>
      </w:r>
      <w:r w:rsidR="00714C1C">
        <w:rPr>
          <w:rStyle w:val="SubtleEmphasis"/>
          <w:i w:val="0"/>
        </w:rPr>
        <w:t xml:space="preserve"> with </w:t>
      </w:r>
      <w:r>
        <w:t xml:space="preserve">attention paid to </w:t>
      </w:r>
      <w:r w:rsidR="00714C1C">
        <w:t xml:space="preserve">the strengths and weaknesses of </w:t>
      </w:r>
      <w:r>
        <w:t>various proposals.</w:t>
      </w:r>
    </w:p>
    <w:p w14:paraId="33936D59" w14:textId="4E017EB7" w:rsidR="008E555E" w:rsidRDefault="000557AB" w:rsidP="0091254C">
      <w:pPr>
        <w:pStyle w:val="Heading1"/>
      </w:pPr>
      <w:bookmarkStart w:id="6" w:name="_Ref423747919"/>
      <w:bookmarkStart w:id="7" w:name="_Ref423747940"/>
      <w:bookmarkStart w:id="8" w:name="_Ref423747959"/>
      <w:bookmarkStart w:id="9" w:name="_Toc423767514"/>
      <w:r>
        <w:lastRenderedPageBreak/>
        <w:t>Chapte</w:t>
      </w:r>
      <w:r w:rsidR="00871358">
        <w:t>r</w:t>
      </w:r>
      <w:r>
        <w:t xml:space="preserve"> </w:t>
      </w:r>
      <w:r w:rsidR="008C01E2">
        <w:t>II</w:t>
      </w:r>
      <w:r>
        <w:br/>
      </w:r>
      <w:r w:rsidR="00F614B8">
        <w:t xml:space="preserve">Review of </w:t>
      </w:r>
      <w:r w:rsidR="003518C2">
        <w:t>L</w:t>
      </w:r>
      <w:r w:rsidR="00F614B8">
        <w:t>iterature</w:t>
      </w:r>
      <w:bookmarkEnd w:id="6"/>
      <w:bookmarkEnd w:id="7"/>
      <w:bookmarkEnd w:id="8"/>
      <w:bookmarkEnd w:id="9"/>
    </w:p>
    <w:p w14:paraId="5E5AEB0B" w14:textId="35C3E228" w:rsidR="007A6C31" w:rsidRPr="003D3D86" w:rsidRDefault="007A6C31" w:rsidP="000727A6">
      <w:pPr>
        <w:pStyle w:val="Heading2"/>
      </w:pPr>
      <w:bookmarkStart w:id="10" w:name="_Toc423767515"/>
      <w:r w:rsidRPr="003D3D86">
        <w:t>Confidentiality</w:t>
      </w:r>
      <w:bookmarkEnd w:id="10"/>
    </w:p>
    <w:p w14:paraId="60F7F0BE" w14:textId="0FCFC78B" w:rsidR="007A6C31" w:rsidRPr="003D3D86" w:rsidRDefault="007A6C31" w:rsidP="000727A6">
      <w:pPr>
        <w:pStyle w:val="Textbody"/>
      </w:pPr>
      <w:r w:rsidRPr="003D3D86">
        <w:t xml:space="preserve">The first </w:t>
      </w:r>
      <w:r w:rsidR="00F56C57">
        <w:t xml:space="preserve">issue </w:t>
      </w:r>
      <w:r w:rsidRPr="003D3D86">
        <w:t xml:space="preserve">to address is </w:t>
      </w:r>
      <w:r w:rsidR="00F56C57">
        <w:t>confidentiality and its implementation.</w:t>
      </w:r>
      <w:r w:rsidRPr="003D3D86">
        <w:t xml:space="preserve"> That is, </w:t>
      </w:r>
      <w:r w:rsidR="00F56C57">
        <w:t>the</w:t>
      </w:r>
      <w:r w:rsidRPr="003D3D86">
        <w:t xml:space="preserve"> techniques </w:t>
      </w:r>
      <w:r w:rsidR="00F56C57">
        <w:t xml:space="preserve">employed to </w:t>
      </w:r>
      <w:r w:rsidRPr="003D3D86">
        <w:t xml:space="preserve">prevent </w:t>
      </w:r>
      <w:r w:rsidR="00F56C57">
        <w:t xml:space="preserve">disclosing </w:t>
      </w:r>
      <w:r w:rsidRPr="003D3D86">
        <w:t xml:space="preserve">information to unauthorized parties, </w:t>
      </w:r>
      <w:r w:rsidR="00F56C57">
        <w:t xml:space="preserve">like </w:t>
      </w:r>
      <w:r w:rsidRPr="003D3D86">
        <w:t xml:space="preserve">a server hosting the </w:t>
      </w:r>
      <w:r w:rsidR="00034F82">
        <w:t>confidential</w:t>
      </w:r>
      <w:r w:rsidRPr="003D3D86">
        <w:t xml:space="preserve"> documents</w:t>
      </w:r>
      <w:r w:rsidR="00F56C57">
        <w:t>.</w:t>
      </w:r>
      <w:r w:rsidRPr="003D3D86">
        <w:t xml:space="preserve"> We consider three primary approaches: compression, obfuscation, and encryption.</w:t>
      </w:r>
    </w:p>
    <w:p w14:paraId="5FB6051E" w14:textId="0C4C28A8" w:rsidR="00035E1C" w:rsidRDefault="00035E1C" w:rsidP="00035E1C">
      <w:pPr>
        <w:pStyle w:val="Caption"/>
        <w:keepNext/>
      </w:pPr>
      <w:r>
        <w:t xml:space="preserve">Table </w:t>
      </w:r>
      <w:r w:rsidR="0089334B">
        <w:fldChar w:fldCharType="begin"/>
      </w:r>
      <w:r w:rsidR="0089334B">
        <w:instrText xml:space="preserve"> SEQ Table \* ARABIC </w:instrText>
      </w:r>
      <w:r w:rsidR="0089334B">
        <w:fldChar w:fldCharType="separate"/>
      </w:r>
      <w:r w:rsidR="003C63DF">
        <w:rPr>
          <w:noProof/>
        </w:rPr>
        <w:t>1</w:t>
      </w:r>
      <w:r w:rsidR="0089334B">
        <w:rPr>
          <w:noProof/>
        </w:rPr>
        <w:fldChar w:fldCharType="end"/>
      </w:r>
      <w:r>
        <w:t xml:space="preserve"> Comparison of Confidentiality</w:t>
      </w:r>
      <w:r>
        <w:rPr>
          <w:noProof/>
        </w:rPr>
        <w:t xml:space="preserve"> Techniques</w:t>
      </w:r>
    </w:p>
    <w:tbl>
      <w:tblPr>
        <w:tblStyle w:val="GridTable5Dark-Accent3"/>
        <w:tblW w:w="0" w:type="auto"/>
        <w:tblLook w:val="06A0" w:firstRow="1" w:lastRow="0" w:firstColumn="1" w:lastColumn="0" w:noHBand="1" w:noVBand="1"/>
      </w:tblPr>
      <w:tblGrid>
        <w:gridCol w:w="2155"/>
        <w:gridCol w:w="3330"/>
        <w:gridCol w:w="3505"/>
      </w:tblGrid>
      <w:tr w:rsidR="007A6C31" w:rsidRPr="003D3D86" w14:paraId="0B42669A" w14:textId="77777777" w:rsidTr="0048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DB8A82" w14:textId="77777777" w:rsidR="007A6C31" w:rsidRPr="00FA3BB3" w:rsidRDefault="007A6C31" w:rsidP="000727A6">
            <w:r w:rsidRPr="00FA3BB3">
              <w:t>Methods</w:t>
            </w:r>
          </w:p>
        </w:tc>
        <w:tc>
          <w:tcPr>
            <w:tcW w:w="3330" w:type="dxa"/>
          </w:tcPr>
          <w:p w14:paraId="5B5D5CC4" w14:textId="77777777" w:rsidR="007A6C31" w:rsidRPr="00FA3BB3" w:rsidRDefault="007A6C31" w:rsidP="000727A6">
            <w:pPr>
              <w:cnfStyle w:val="100000000000" w:firstRow="1" w:lastRow="0" w:firstColumn="0" w:lastColumn="0" w:oddVBand="0" w:evenVBand="0" w:oddHBand="0" w:evenHBand="0" w:firstRowFirstColumn="0" w:firstRowLastColumn="0" w:lastRowFirstColumn="0" w:lastRowLastColumn="0"/>
            </w:pPr>
            <w:r w:rsidRPr="00FA3BB3">
              <w:t>Advantages</w:t>
            </w:r>
          </w:p>
        </w:tc>
        <w:tc>
          <w:tcPr>
            <w:tcW w:w="3505" w:type="dxa"/>
          </w:tcPr>
          <w:p w14:paraId="27BCA63E" w14:textId="77777777" w:rsidR="007A6C31" w:rsidRPr="00FA3BB3" w:rsidRDefault="007A6C31" w:rsidP="000727A6">
            <w:pPr>
              <w:cnfStyle w:val="100000000000" w:firstRow="1" w:lastRow="0" w:firstColumn="0" w:lastColumn="0" w:oddVBand="0" w:evenVBand="0" w:oddHBand="0" w:evenHBand="0" w:firstRowFirstColumn="0" w:firstRowLastColumn="0" w:lastRowFirstColumn="0" w:lastRowLastColumn="0"/>
            </w:pPr>
            <w:r w:rsidRPr="00FA3BB3">
              <w:t>Disadvantages</w:t>
            </w:r>
          </w:p>
        </w:tc>
      </w:tr>
      <w:tr w:rsidR="007A6C31" w:rsidRPr="003D3D86" w14:paraId="063452FC" w14:textId="77777777" w:rsidTr="00482E0F">
        <w:tc>
          <w:tcPr>
            <w:cnfStyle w:val="001000000000" w:firstRow="0" w:lastRow="0" w:firstColumn="1" w:lastColumn="0" w:oddVBand="0" w:evenVBand="0" w:oddHBand="0" w:evenHBand="0" w:firstRowFirstColumn="0" w:firstRowLastColumn="0" w:lastRowFirstColumn="0" w:lastRowLastColumn="0"/>
            <w:tcW w:w="2155" w:type="dxa"/>
          </w:tcPr>
          <w:p w14:paraId="0D66DFC4" w14:textId="77777777" w:rsidR="007A6C31" w:rsidRPr="00FA3BB3" w:rsidRDefault="007A6C31" w:rsidP="000727A6">
            <w:r w:rsidRPr="00FA3BB3">
              <w:t>Compression</w:t>
            </w:r>
          </w:p>
          <w:p w14:paraId="3EA3100F" w14:textId="77777777" w:rsidR="007A6C31" w:rsidRPr="00FA3BB3" w:rsidRDefault="0089334B" w:rsidP="000727A6">
            <w:sdt>
              <w:sdtPr>
                <w:id w:val="257726654"/>
                <w:citation/>
              </w:sdtPr>
              <w:sdtEndPr/>
              <w:sdtContent>
                <w:r w:rsidR="007A6C31" w:rsidRPr="00FA3BB3">
                  <w:fldChar w:fldCharType="begin"/>
                </w:r>
                <w:r w:rsidR="007A6C31" w:rsidRPr="00FA3BB3">
                  <w:instrText xml:space="preserve"> CITATION Nav07 \l 1033 </w:instrText>
                </w:r>
                <w:r w:rsidR="007A6C31" w:rsidRPr="00FA3BB3">
                  <w:fldChar w:fldCharType="separate"/>
                </w:r>
                <w:r w:rsidR="0091463A" w:rsidRPr="0091463A">
                  <w:rPr>
                    <w:noProof/>
                  </w:rPr>
                  <w:t>[2]</w:t>
                </w:r>
                <w:r w:rsidR="007A6C31" w:rsidRPr="00FA3BB3">
                  <w:fldChar w:fldCharType="end"/>
                </w:r>
              </w:sdtContent>
            </w:sdt>
            <w:r w:rsidR="007A6C31" w:rsidRPr="00FA3BB3">
              <w:t xml:space="preserve">, </w:t>
            </w:r>
            <w:sdt>
              <w:sdtPr>
                <w:id w:val="1057589472"/>
                <w:citation/>
              </w:sdtPr>
              <w:sdtEndPr/>
              <w:sdtContent>
                <w:r w:rsidR="007A6C31" w:rsidRPr="00FA3BB3">
                  <w:fldChar w:fldCharType="begin"/>
                </w:r>
                <w:r w:rsidR="007A6C31" w:rsidRPr="00FA3BB3">
                  <w:instrText xml:space="preserve"> CITATION Lan00 \l 1033 </w:instrText>
                </w:r>
                <w:r w:rsidR="007A6C31" w:rsidRPr="00FA3BB3">
                  <w:fldChar w:fldCharType="separate"/>
                </w:r>
                <w:r w:rsidR="0091463A" w:rsidRPr="0091463A">
                  <w:rPr>
                    <w:noProof/>
                  </w:rPr>
                  <w:t>[3]</w:t>
                </w:r>
                <w:r w:rsidR="007A6C31" w:rsidRPr="00FA3BB3">
                  <w:fldChar w:fldCharType="end"/>
                </w:r>
              </w:sdtContent>
            </w:sdt>
          </w:p>
        </w:tc>
        <w:tc>
          <w:tcPr>
            <w:tcW w:w="3330" w:type="dxa"/>
          </w:tcPr>
          <w:p w14:paraId="10ABEF96" w14:textId="33616C3F"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Very space efficient</w:t>
            </w:r>
            <w:r w:rsidR="00482E0F">
              <w:t>.</w:t>
            </w:r>
          </w:p>
          <w:p w14:paraId="2F1302B1"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075B18CB" w14:textId="3B828C0C"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Fast and easy to implement</w:t>
            </w:r>
            <w:r w:rsidR="00482E0F">
              <w:t>.</w:t>
            </w:r>
          </w:p>
          <w:p w14:paraId="5291351B" w14:textId="36D8B402"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c>
          <w:tcPr>
            <w:tcW w:w="3505" w:type="dxa"/>
          </w:tcPr>
          <w:p w14:paraId="27AF3AA8" w14:textId="260A0A49"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To serve as an obfuscator, </w:t>
            </w:r>
            <w:r w:rsidR="00FA3BB3">
              <w:t xml:space="preserve">users must maintain a </w:t>
            </w:r>
            <w:r w:rsidRPr="003D3D86">
              <w:t xml:space="preserve">separate </w:t>
            </w:r>
            <w:r w:rsidR="00FA3BB3" w:rsidRPr="003D3D86">
              <w:t>symbol-mapping</w:t>
            </w:r>
            <w:r w:rsidRPr="003D3D86">
              <w:t xml:space="preserve"> table</w:t>
            </w:r>
            <w:r w:rsidR="00482E0F">
              <w:t>.</w:t>
            </w:r>
            <w:r w:rsidR="000F7B4F">
              <w:rPr>
                <w:rStyle w:val="FootnoteReference"/>
              </w:rPr>
              <w:footnoteReference w:id="2"/>
            </w:r>
          </w:p>
          <w:p w14:paraId="0869FD7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p w14:paraId="652CE404" w14:textId="6E9149D1"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rPr>
                <w:rFonts w:cs="Times New Roman"/>
              </w:rPr>
            </w:pPr>
            <w:r w:rsidRPr="003D3D86">
              <w:rPr>
                <w:rFonts w:cs="Times New Roman"/>
              </w:rPr>
              <w:t>Serves as a substitution cipher; may be broken</w:t>
            </w:r>
            <w:r>
              <w:rPr>
                <w:rFonts w:cs="Times New Roman"/>
              </w:rPr>
              <w:t xml:space="preserve"> through cryptanalysis</w:t>
            </w:r>
            <w:r w:rsidR="0091463A">
              <w:rPr>
                <w:rFonts w:cs="Times New Roman"/>
              </w:rPr>
              <w:t>.</w:t>
            </w:r>
          </w:p>
        </w:tc>
      </w:tr>
      <w:tr w:rsidR="007A6C31" w:rsidRPr="003D3D86" w14:paraId="27C1EB0E" w14:textId="77777777" w:rsidTr="00482E0F">
        <w:tc>
          <w:tcPr>
            <w:cnfStyle w:val="001000000000" w:firstRow="0" w:lastRow="0" w:firstColumn="1" w:lastColumn="0" w:oddVBand="0" w:evenVBand="0" w:oddHBand="0" w:evenHBand="0" w:firstRowFirstColumn="0" w:firstRowLastColumn="0" w:lastRowFirstColumn="0" w:lastRowLastColumn="0"/>
            <w:tcW w:w="2155" w:type="dxa"/>
          </w:tcPr>
          <w:p w14:paraId="206045BF" w14:textId="77777777" w:rsidR="007A6C31" w:rsidRPr="00FA3BB3" w:rsidRDefault="007A6C31" w:rsidP="000727A6">
            <w:r w:rsidRPr="00FA3BB3">
              <w:t>Obfuscation</w:t>
            </w:r>
          </w:p>
          <w:p w14:paraId="28606CB5" w14:textId="77777777" w:rsidR="007A6C31" w:rsidRPr="00FA3BB3" w:rsidRDefault="0089334B" w:rsidP="000727A6">
            <w:sdt>
              <w:sdtPr>
                <w:id w:val="-1797052359"/>
                <w:citation/>
              </w:sdtPr>
              <w:sdtEndPr/>
              <w:sdtContent>
                <w:r w:rsidR="007A6C31" w:rsidRPr="00FA3BB3">
                  <w:fldChar w:fldCharType="begin"/>
                </w:r>
                <w:r w:rsidR="007A6C31" w:rsidRPr="00FA3BB3">
                  <w:instrText xml:space="preserve"> CITATION Mow12 \l 1033 </w:instrText>
                </w:r>
                <w:r w:rsidR="007A6C31" w:rsidRPr="00FA3BB3">
                  <w:fldChar w:fldCharType="separate"/>
                </w:r>
                <w:r w:rsidR="0091463A" w:rsidRPr="0091463A">
                  <w:rPr>
                    <w:noProof/>
                  </w:rPr>
                  <w:t>[4]</w:t>
                </w:r>
                <w:r w:rsidR="007A6C31" w:rsidRPr="00FA3BB3">
                  <w:fldChar w:fldCharType="end"/>
                </w:r>
              </w:sdtContent>
            </w:sdt>
            <w:r w:rsidR="007A6C31" w:rsidRPr="00FA3BB3">
              <w:t xml:space="preserve">, </w:t>
            </w:r>
            <w:sdt>
              <w:sdtPr>
                <w:id w:val="-642588050"/>
                <w:citation/>
              </w:sdtPr>
              <w:sdtEndPr/>
              <w:sdtContent>
                <w:r w:rsidR="007A6C31" w:rsidRPr="00FA3BB3">
                  <w:fldChar w:fldCharType="begin"/>
                </w:r>
                <w:r w:rsidR="007A6C31" w:rsidRPr="00FA3BB3">
                  <w:instrText xml:space="preserve"> CITATION Chr97 \l 1033 </w:instrText>
                </w:r>
                <w:r w:rsidR="007A6C31" w:rsidRPr="00FA3BB3">
                  <w:fldChar w:fldCharType="separate"/>
                </w:r>
                <w:r w:rsidR="0091463A" w:rsidRPr="0091463A">
                  <w:rPr>
                    <w:noProof/>
                  </w:rPr>
                  <w:t>[5]</w:t>
                </w:r>
                <w:r w:rsidR="007A6C31" w:rsidRPr="00FA3BB3">
                  <w:fldChar w:fldCharType="end"/>
                </w:r>
              </w:sdtContent>
            </w:sdt>
            <w:r w:rsidR="007A6C31" w:rsidRPr="00FA3BB3">
              <w:t xml:space="preserve">, </w:t>
            </w:r>
            <w:sdt>
              <w:sdtPr>
                <w:id w:val="703293769"/>
                <w:citation/>
              </w:sdtPr>
              <w:sdtEndPr/>
              <w:sdtContent>
                <w:r w:rsidR="007A6C31" w:rsidRPr="00FA3BB3">
                  <w:fldChar w:fldCharType="begin"/>
                </w:r>
                <w:r w:rsidR="007A6C31" w:rsidRPr="00FA3BB3">
                  <w:instrText xml:space="preserve"> CITATION Hof07 \l 1033 </w:instrText>
                </w:r>
                <w:r w:rsidR="007A6C31" w:rsidRPr="00FA3BB3">
                  <w:fldChar w:fldCharType="separate"/>
                </w:r>
                <w:r w:rsidR="0091463A" w:rsidRPr="0091463A">
                  <w:rPr>
                    <w:noProof/>
                  </w:rPr>
                  <w:t>[6]</w:t>
                </w:r>
                <w:r w:rsidR="007A6C31" w:rsidRPr="00FA3BB3">
                  <w:fldChar w:fldCharType="end"/>
                </w:r>
              </w:sdtContent>
            </w:sdt>
          </w:p>
        </w:tc>
        <w:tc>
          <w:tcPr>
            <w:tcW w:w="3330" w:type="dxa"/>
          </w:tcPr>
          <w:p w14:paraId="163717B3" w14:textId="1A437610"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Effective </w:t>
            </w:r>
            <w:r>
              <w:t xml:space="preserve">against </w:t>
            </w:r>
            <w:r w:rsidRPr="003D3D86">
              <w:t xml:space="preserve">non-skilled </w:t>
            </w:r>
            <w:r w:rsidR="00DD3999">
              <w:t>adversaries</w:t>
            </w:r>
            <w:r w:rsidR="00482E0F">
              <w:t>.</w:t>
            </w:r>
          </w:p>
          <w:p w14:paraId="5A94ED7E"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c>
          <w:tcPr>
            <w:tcW w:w="3505" w:type="dxa"/>
          </w:tcPr>
          <w:p w14:paraId="1E67CED8" w14:textId="56C9D6C1" w:rsidR="007A6C31" w:rsidRDefault="007A6C31" w:rsidP="000727A6">
            <w:pPr>
              <w:cnfStyle w:val="000000000000" w:firstRow="0" w:lastRow="0" w:firstColumn="0" w:lastColumn="0" w:oddVBand="0" w:evenVBand="0" w:oddHBand="0" w:evenHBand="0" w:firstRowFirstColumn="0" w:firstRowLastColumn="0" w:lastRowFirstColumn="0" w:lastRowLastColumn="0"/>
            </w:pPr>
            <w:r w:rsidRPr="003D3D86">
              <w:t>High insider risk</w:t>
            </w:r>
            <w:r w:rsidR="0091463A">
              <w:t>.</w:t>
            </w:r>
          </w:p>
          <w:p w14:paraId="0F7706AB"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p>
          <w:p w14:paraId="64478B8F" w14:textId="18407F76" w:rsidR="007A6C31" w:rsidRPr="003D3D86" w:rsidRDefault="00034F82" w:rsidP="000727A6">
            <w:pPr>
              <w:cnfStyle w:val="000000000000" w:firstRow="0" w:lastRow="0" w:firstColumn="0" w:lastColumn="0" w:oddVBand="0" w:evenVBand="0" w:oddHBand="0" w:evenHBand="0" w:firstRowFirstColumn="0" w:firstRowLastColumn="0" w:lastRowFirstColumn="0" w:lastRowLastColumn="0"/>
            </w:pPr>
            <w:r>
              <w:t>T</w:t>
            </w:r>
            <w:r w:rsidR="007A6C31">
              <w:t>oo weak for cryptographic use</w:t>
            </w:r>
            <w:r w:rsidR="0091463A">
              <w:t>.</w:t>
            </w:r>
          </w:p>
        </w:tc>
      </w:tr>
      <w:tr w:rsidR="007A6C31" w:rsidRPr="003D3D86" w14:paraId="0D80EB69" w14:textId="77777777" w:rsidTr="00482E0F">
        <w:tc>
          <w:tcPr>
            <w:cnfStyle w:val="001000000000" w:firstRow="0" w:lastRow="0" w:firstColumn="1" w:lastColumn="0" w:oddVBand="0" w:evenVBand="0" w:oddHBand="0" w:evenHBand="0" w:firstRowFirstColumn="0" w:firstRowLastColumn="0" w:lastRowFirstColumn="0" w:lastRowLastColumn="0"/>
            <w:tcW w:w="2155" w:type="dxa"/>
          </w:tcPr>
          <w:p w14:paraId="55634676" w14:textId="77777777" w:rsidR="007A6C31" w:rsidRPr="003D3D86" w:rsidRDefault="007A6C31" w:rsidP="000727A6">
            <w:r w:rsidRPr="003D3D86">
              <w:t>Encryption</w:t>
            </w:r>
          </w:p>
          <w:p w14:paraId="5C92F68E" w14:textId="77777777" w:rsidR="007A6C31" w:rsidRPr="003D3D86" w:rsidRDefault="0089334B" w:rsidP="000727A6">
            <w:sdt>
              <w:sdtPr>
                <w:id w:val="1338572554"/>
                <w:citation/>
              </w:sdtPr>
              <w:sdtEndPr/>
              <w:sdtContent>
                <w:r w:rsidR="007A6C31">
                  <w:fldChar w:fldCharType="begin"/>
                </w:r>
                <w:r w:rsidR="007A6C31">
                  <w:instrText xml:space="preserve"> CITATION Gol04 \l 1033 </w:instrText>
                </w:r>
                <w:r w:rsidR="007A6C31">
                  <w:fldChar w:fldCharType="separate"/>
                </w:r>
                <w:r w:rsidR="0091463A" w:rsidRPr="0091463A">
                  <w:rPr>
                    <w:noProof/>
                  </w:rPr>
                  <w:t>[7]</w:t>
                </w:r>
                <w:r w:rsidR="007A6C31">
                  <w:fldChar w:fldCharType="end"/>
                </w:r>
              </w:sdtContent>
            </w:sdt>
            <w:r w:rsidR="007A6C31" w:rsidRPr="003D3D86">
              <w:t xml:space="preserve">, </w:t>
            </w:r>
            <w:sdt>
              <w:sdtPr>
                <w:id w:val="93533123"/>
                <w:citation/>
              </w:sdtPr>
              <w:sdtEndPr/>
              <w:sdtContent>
                <w:r w:rsidR="007A6C31">
                  <w:fldChar w:fldCharType="begin"/>
                </w:r>
                <w:r w:rsidR="007A6C31">
                  <w:instrText xml:space="preserve"> CITATION Zha \l 1033 </w:instrText>
                </w:r>
                <w:r w:rsidR="007A6C31">
                  <w:fldChar w:fldCharType="separate"/>
                </w:r>
                <w:r w:rsidR="0091463A" w:rsidRPr="0091463A">
                  <w:rPr>
                    <w:noProof/>
                  </w:rPr>
                  <w:t>[8]</w:t>
                </w:r>
                <w:r w:rsidR="007A6C31">
                  <w:fldChar w:fldCharType="end"/>
                </w:r>
              </w:sdtContent>
            </w:sdt>
            <w:r w:rsidR="007A6C31" w:rsidRPr="003D3D86">
              <w:t xml:space="preserve">, </w:t>
            </w:r>
            <w:sdt>
              <w:sdtPr>
                <w:id w:val="-1393417512"/>
                <w:citation/>
              </w:sdtPr>
              <w:sdtEndPr/>
              <w:sdtContent>
                <w:r w:rsidR="007A6C31">
                  <w:fldChar w:fldCharType="begin"/>
                </w:r>
                <w:r w:rsidR="007A6C31">
                  <w:instrText xml:space="preserve"> CITATION Don08 \l 1033 </w:instrText>
                </w:r>
                <w:r w:rsidR="007A6C31">
                  <w:fldChar w:fldCharType="separate"/>
                </w:r>
                <w:r w:rsidR="0091463A" w:rsidRPr="0091463A">
                  <w:rPr>
                    <w:noProof/>
                  </w:rPr>
                  <w:t>[9]</w:t>
                </w:r>
                <w:r w:rsidR="007A6C31">
                  <w:fldChar w:fldCharType="end"/>
                </w:r>
              </w:sdtContent>
            </w:sdt>
            <w:r w:rsidR="007A6C31" w:rsidRPr="003D3D86">
              <w:t xml:space="preserve">, </w:t>
            </w:r>
            <w:sdt>
              <w:sdtPr>
                <w:id w:val="-887339130"/>
                <w:citation/>
              </w:sdtPr>
              <w:sdtEndPr/>
              <w:sdtContent>
                <w:r w:rsidR="007A6C31">
                  <w:fldChar w:fldCharType="begin"/>
                </w:r>
                <w:r w:rsidR="007A6C31">
                  <w:instrText xml:space="preserve"> CITATION Asg13 \l 1033 </w:instrText>
                </w:r>
                <w:r w:rsidR="007A6C31">
                  <w:fldChar w:fldCharType="separate"/>
                </w:r>
                <w:r w:rsidR="0091463A" w:rsidRPr="0091463A">
                  <w:rPr>
                    <w:noProof/>
                  </w:rPr>
                  <w:t>[10]</w:t>
                </w:r>
                <w:r w:rsidR="007A6C31">
                  <w:fldChar w:fldCharType="end"/>
                </w:r>
              </w:sdtContent>
            </w:sdt>
            <w:r w:rsidR="007A6C31" w:rsidRPr="003D3D86">
              <w:t xml:space="preserve">, </w:t>
            </w:r>
            <w:sdt>
              <w:sdtPr>
                <w:id w:val="-92866262"/>
                <w:citation/>
              </w:sdtPr>
              <w:sdtEndPr/>
              <w:sdtContent>
                <w:r w:rsidR="007A6C31">
                  <w:fldChar w:fldCharType="begin"/>
                </w:r>
                <w:r w:rsidR="007A6C31">
                  <w:instrText xml:space="preserve"> CITATION LiJ10 \l 1033 </w:instrText>
                </w:r>
                <w:r w:rsidR="007A6C31">
                  <w:fldChar w:fldCharType="separate"/>
                </w:r>
                <w:r w:rsidR="0091463A" w:rsidRPr="0091463A">
                  <w:rPr>
                    <w:noProof/>
                  </w:rPr>
                  <w:t>[11]</w:t>
                </w:r>
                <w:r w:rsidR="007A6C31">
                  <w:fldChar w:fldCharType="end"/>
                </w:r>
              </w:sdtContent>
            </w:sdt>
            <w:r w:rsidR="007A6C31" w:rsidRPr="003D3D86">
              <w:t xml:space="preserve">, </w:t>
            </w:r>
            <w:sdt>
              <w:sdtPr>
                <w:id w:val="919373520"/>
                <w:citation/>
              </w:sdtPr>
              <w:sdtEndPr/>
              <w:sdtContent>
                <w:r w:rsidR="007A6C31">
                  <w:fldChar w:fldCharType="begin"/>
                </w:r>
                <w:r w:rsidR="007A6C31">
                  <w:instrText xml:space="preserve"> CITATION Son00 \l 1033 </w:instrText>
                </w:r>
                <w:r w:rsidR="007A6C31">
                  <w:fldChar w:fldCharType="separate"/>
                </w:r>
                <w:r w:rsidR="0091463A" w:rsidRPr="0091463A">
                  <w:rPr>
                    <w:noProof/>
                  </w:rPr>
                  <w:t>[1]</w:t>
                </w:r>
                <w:r w:rsidR="007A6C31">
                  <w:fldChar w:fldCharType="end"/>
                </w:r>
              </w:sdtContent>
            </w:sdt>
            <w:r w:rsidR="007A6C31" w:rsidRPr="003D3D86">
              <w:t xml:space="preserve">, </w:t>
            </w:r>
            <w:sdt>
              <w:sdtPr>
                <w:id w:val="1824854622"/>
                <w:citation/>
              </w:sdtPr>
              <w:sdtEndPr/>
              <w:sdtContent>
                <w:r w:rsidR="007A6C31">
                  <w:fldChar w:fldCharType="begin"/>
                </w:r>
                <w:r w:rsidR="007A6C31">
                  <w:instrText xml:space="preserve"> CITATION Han13 \l 1033 </w:instrText>
                </w:r>
                <w:r w:rsidR="007A6C31">
                  <w:fldChar w:fldCharType="separate"/>
                </w:r>
                <w:r w:rsidR="0091463A" w:rsidRPr="0091463A">
                  <w:rPr>
                    <w:noProof/>
                  </w:rPr>
                  <w:t>[12]</w:t>
                </w:r>
                <w:r w:rsidR="007A6C31">
                  <w:fldChar w:fldCharType="end"/>
                </w:r>
              </w:sdtContent>
            </w:sdt>
            <w:r w:rsidR="007A6C31">
              <w:t xml:space="preserve">, </w:t>
            </w:r>
            <w:sdt>
              <w:sdtPr>
                <w:id w:val="1012802440"/>
                <w:citation/>
              </w:sdtPr>
              <w:sdtEndPr/>
              <w:sdtContent>
                <w:r w:rsidR="007A6C31">
                  <w:fldChar w:fldCharType="begin"/>
                </w:r>
                <w:r w:rsidR="007A6C31">
                  <w:instrText xml:space="preserve"> CITATION Han13 \l 1033 </w:instrText>
                </w:r>
                <w:r w:rsidR="007A6C31">
                  <w:fldChar w:fldCharType="separate"/>
                </w:r>
                <w:r w:rsidR="0091463A" w:rsidRPr="0091463A">
                  <w:rPr>
                    <w:noProof/>
                  </w:rPr>
                  <w:t>[12]</w:t>
                </w:r>
                <w:r w:rsidR="007A6C31">
                  <w:fldChar w:fldCharType="end"/>
                </w:r>
              </w:sdtContent>
            </w:sdt>
          </w:p>
        </w:tc>
        <w:tc>
          <w:tcPr>
            <w:tcW w:w="3330" w:type="dxa"/>
          </w:tcPr>
          <w:p w14:paraId="0D098FB0" w14:textId="29150527" w:rsidR="007A6C31" w:rsidRDefault="00931662" w:rsidP="000727A6">
            <w:pPr>
              <w:cnfStyle w:val="000000000000" w:firstRow="0" w:lastRow="0" w:firstColumn="0" w:lastColumn="0" w:oddVBand="0" w:evenVBand="0" w:oddHBand="0" w:evenHBand="0" w:firstRowFirstColumn="0" w:firstRowLastColumn="0" w:lastRowFirstColumn="0" w:lastRowLastColumn="0"/>
            </w:pPr>
            <w:r>
              <w:t>P</w:t>
            </w:r>
            <w:r w:rsidR="007A6C31">
              <w:t>rovides strong guarantee</w:t>
            </w:r>
            <w:r>
              <w:t>s on data confidentiality</w:t>
            </w:r>
            <w:r w:rsidR="003D370C">
              <w:t xml:space="preserve"> (</w:t>
            </w:r>
            <w:r>
              <w:t>a</w:t>
            </w:r>
            <w:r w:rsidR="003D370C">
              <w:t>ssuming the key is kept private)</w:t>
            </w:r>
            <w:r w:rsidR="00482E0F">
              <w:t>.</w:t>
            </w:r>
          </w:p>
          <w:p w14:paraId="42DA0E35" w14:textId="77777777" w:rsidR="007A6C31" w:rsidRDefault="007A6C31" w:rsidP="000727A6">
            <w:pPr>
              <w:cnfStyle w:val="000000000000" w:firstRow="0" w:lastRow="0" w:firstColumn="0" w:lastColumn="0" w:oddVBand="0" w:evenVBand="0" w:oddHBand="0" w:evenHBand="0" w:firstRowFirstColumn="0" w:firstRowLastColumn="0" w:lastRowFirstColumn="0" w:lastRowLastColumn="0"/>
            </w:pPr>
          </w:p>
          <w:p w14:paraId="425FD4BB" w14:textId="26736BA2"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t>Very well understood (</w:t>
            </w:r>
            <w:r w:rsidR="003D370C">
              <w:t xml:space="preserve">modern </w:t>
            </w:r>
            <w:r>
              <w:t>cryptography)</w:t>
            </w:r>
            <w:r w:rsidR="00482E0F">
              <w:t>.</w:t>
            </w:r>
          </w:p>
        </w:tc>
        <w:tc>
          <w:tcPr>
            <w:tcW w:w="3505" w:type="dxa"/>
          </w:tcPr>
          <w:p w14:paraId="11D0C0C3" w14:textId="3610C8B3"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r w:rsidRPr="003D3D86">
              <w:t xml:space="preserve">Depending on the </w:t>
            </w:r>
            <w:r>
              <w:t>types of information leaks</w:t>
            </w:r>
            <w:r w:rsidRPr="003D3D86">
              <w:t xml:space="preserve"> </w:t>
            </w:r>
            <w:r>
              <w:t xml:space="preserve">prevented, certain IR operations </w:t>
            </w:r>
            <w:r w:rsidR="00035E1C">
              <w:t xml:space="preserve">are </w:t>
            </w:r>
            <w:r>
              <w:t>problematic, e.g., if query privacy is provided r</w:t>
            </w:r>
            <w:r w:rsidRPr="003D3D86">
              <w:t xml:space="preserve">anking </w:t>
            </w:r>
            <w:r w:rsidR="00482E0F">
              <w:t xml:space="preserve">document </w:t>
            </w:r>
            <w:r w:rsidRPr="003D3D86">
              <w:t>relevancy</w:t>
            </w:r>
            <w:r>
              <w:t xml:space="preserve"> </w:t>
            </w:r>
            <w:r w:rsidR="00482E0F">
              <w:t>is difficult.</w:t>
            </w:r>
            <w:r w:rsidR="00482E0F">
              <w:br/>
            </w:r>
          </w:p>
          <w:p w14:paraId="107FAF9E" w14:textId="17CA8F47" w:rsidR="007A6C31" w:rsidRPr="003D3D86" w:rsidRDefault="007A6C31" w:rsidP="00482E0F">
            <w:pPr>
              <w:cnfStyle w:val="000000000000" w:firstRow="0" w:lastRow="0" w:firstColumn="0" w:lastColumn="0" w:oddVBand="0" w:evenVBand="0" w:oddHBand="0" w:evenHBand="0" w:firstRowFirstColumn="0" w:firstRowLastColumn="0" w:lastRowFirstColumn="0" w:lastRowLastColumn="0"/>
            </w:pPr>
            <w:r w:rsidRPr="003D3D86">
              <w:t xml:space="preserve">Strong encryption </w:t>
            </w:r>
            <w:r w:rsidR="00482E0F">
              <w:t>is</w:t>
            </w:r>
            <w:r w:rsidRPr="003D3D86">
              <w:t xml:space="preserve"> slow</w:t>
            </w:r>
            <w:r w:rsidR="00CA1BD1">
              <w:t xml:space="preserve"> and </w:t>
            </w:r>
            <w:r w:rsidRPr="003D3D86">
              <w:t xml:space="preserve">still </w:t>
            </w:r>
            <w:r w:rsidR="00CA1BD1">
              <w:t xml:space="preserve">subject to </w:t>
            </w:r>
            <w:r w:rsidRPr="003D3D86">
              <w:t>information leaks</w:t>
            </w:r>
            <w:r w:rsidR="00482E0F">
              <w:t>.</w:t>
            </w:r>
          </w:p>
        </w:tc>
      </w:tr>
    </w:tbl>
    <w:p w14:paraId="25D3D8AA" w14:textId="61FB0202" w:rsidR="007A6C31" w:rsidRPr="00E43EDC" w:rsidRDefault="007A6C31" w:rsidP="000E5E4E">
      <w:pPr>
        <w:pStyle w:val="Heading3"/>
        <w:rPr>
          <w:vanish/>
        </w:rPr>
      </w:pPr>
      <w:r w:rsidRPr="003D3D86">
        <w:t>Compression</w:t>
      </w:r>
      <w:r w:rsidR="00E43EDC">
        <w:t xml:space="preserve">. </w:t>
      </w:r>
    </w:p>
    <w:p w14:paraId="4B2BAA1B" w14:textId="79C5F5BA" w:rsidR="007A6C31" w:rsidRPr="003D3D86" w:rsidRDefault="007A6C31" w:rsidP="000727A6">
      <w:pPr>
        <w:pStyle w:val="Standard"/>
      </w:pPr>
      <w:r w:rsidRPr="003D3D86">
        <w:t xml:space="preserve">In </w:t>
      </w:r>
      <w:sdt>
        <w:sdtPr>
          <w:id w:val="-1297448973"/>
          <w:citation/>
        </w:sdtPr>
        <w:sdtEndPr/>
        <w:sdtContent>
          <w:r>
            <w:fldChar w:fldCharType="begin"/>
          </w:r>
          <w:r>
            <w:instrText xml:space="preserve"> CITATION Nav07 \l 1033 </w:instrText>
          </w:r>
          <w:r>
            <w:fldChar w:fldCharType="separate"/>
          </w:r>
          <w:r w:rsidR="0091463A" w:rsidRPr="0091463A">
            <w:rPr>
              <w:noProof/>
            </w:rPr>
            <w:t>[2]</w:t>
          </w:r>
          <w:r>
            <w:fldChar w:fldCharType="end"/>
          </w:r>
        </w:sdtContent>
      </w:sdt>
      <w:r w:rsidRPr="003D3D86">
        <w:t xml:space="preserve">, the idea of using </w:t>
      </w:r>
      <w:r w:rsidR="00755E4C">
        <w:t>a</w:t>
      </w:r>
      <w:r w:rsidRPr="003D3D86">
        <w:t xml:space="preserve"> theoretically optimal </w:t>
      </w:r>
      <w:r w:rsidR="00755E4C" w:rsidRPr="003D3D86">
        <w:t>Huffman</w:t>
      </w:r>
      <w:r w:rsidR="00755E4C">
        <w:t xml:space="preserve"> </w:t>
      </w:r>
      <w:sdt>
        <w:sdtPr>
          <w:id w:val="-1787727720"/>
          <w:citation/>
        </w:sdtPr>
        <w:sdtEndPr/>
        <w:sdtContent>
          <w:r w:rsidR="00755E4C">
            <w:fldChar w:fldCharType="begin"/>
          </w:r>
          <w:r w:rsidR="00755E4C">
            <w:instrText xml:space="preserve"> CITATION Lan00 \l 1033 </w:instrText>
          </w:r>
          <w:r w:rsidR="00755E4C">
            <w:fldChar w:fldCharType="separate"/>
          </w:r>
          <w:r w:rsidR="0091463A" w:rsidRPr="0091463A">
            <w:rPr>
              <w:noProof/>
            </w:rPr>
            <w:t>[3]</w:t>
          </w:r>
          <w:r w:rsidR="00755E4C">
            <w:fldChar w:fldCharType="end"/>
          </w:r>
        </w:sdtContent>
      </w:sdt>
      <w:r w:rsidR="00755E4C" w:rsidRPr="003D3D86">
        <w:t xml:space="preserve"> </w:t>
      </w:r>
      <w:r w:rsidRPr="003D3D86">
        <w:t xml:space="preserve">encoder is proposed in the context of information retrieval (without consideration </w:t>
      </w:r>
      <w:r w:rsidR="002D1E6D">
        <w:t>given to</w:t>
      </w:r>
      <w:r w:rsidRPr="003D3D86">
        <w:t xml:space="preserve"> the unique needs of </w:t>
      </w:r>
      <w:r w:rsidR="002D1E6D" w:rsidRPr="002D1E6D">
        <w:rPr>
          <w:rStyle w:val="SubtleEmphasis"/>
        </w:rPr>
        <w:t>E</w:t>
      </w:r>
      <w:r w:rsidRPr="002D1E6D">
        <w:rPr>
          <w:rStyle w:val="SubtleEmphasis"/>
        </w:rPr>
        <w:t xml:space="preserve">ncrypted </w:t>
      </w:r>
      <w:r w:rsidR="002D1E6D" w:rsidRPr="002D1E6D">
        <w:rPr>
          <w:rStyle w:val="SubtleEmphasis"/>
        </w:rPr>
        <w:t>S</w:t>
      </w:r>
      <w:r w:rsidRPr="002D1E6D">
        <w:rPr>
          <w:rStyle w:val="SubtleEmphasis"/>
        </w:rPr>
        <w:t>earch</w:t>
      </w:r>
      <w:r w:rsidRPr="003D3D86">
        <w:t xml:space="preserve">), where the symbols consist of words rather than letters. </w:t>
      </w:r>
      <w:r w:rsidR="00263715">
        <w:t>T</w:t>
      </w:r>
      <w:r w:rsidRPr="003D3D86">
        <w:t xml:space="preserve">o </w:t>
      </w:r>
      <w:r w:rsidR="00263715">
        <w:t>obscure</w:t>
      </w:r>
      <w:r w:rsidRPr="003D3D86">
        <w:t xml:space="preserve"> the contents of </w:t>
      </w:r>
      <w:r w:rsidR="00263715">
        <w:t xml:space="preserve">a </w:t>
      </w:r>
      <w:r w:rsidRPr="003D3D86">
        <w:t xml:space="preserve">document, </w:t>
      </w:r>
      <w:r w:rsidR="00675168">
        <w:t>one could substitute the words with Huffman codes</w:t>
      </w:r>
      <w:r w:rsidRPr="003D3D86">
        <w:t xml:space="preserve"> </w:t>
      </w:r>
      <w:r w:rsidR="00755E4C">
        <w:t>and keep the symbol table a secret (</w:t>
      </w:r>
      <w:r w:rsidR="00D04235">
        <w:t>which is essentially a</w:t>
      </w:r>
      <w:r w:rsidR="00755E4C">
        <w:t xml:space="preserve"> </w:t>
      </w:r>
      <w:r w:rsidR="00D04235">
        <w:t xml:space="preserve">large </w:t>
      </w:r>
      <w:r w:rsidR="00755E4C">
        <w:t xml:space="preserve">secret key) </w:t>
      </w:r>
      <w:r w:rsidR="00675168">
        <w:t>to serve as a weak</w:t>
      </w:r>
      <w:r w:rsidRPr="003D3D86">
        <w:t xml:space="preserve"> substitution cipher</w:t>
      </w:r>
      <w:r w:rsidR="00755E4C">
        <w:t>.</w:t>
      </w:r>
    </w:p>
    <w:p w14:paraId="65299810" w14:textId="08978601" w:rsidR="007A6C31" w:rsidRPr="003D3D86" w:rsidRDefault="007A6C31" w:rsidP="000727A6">
      <w:pPr>
        <w:pStyle w:val="Standard"/>
      </w:pPr>
      <w:r w:rsidRPr="003D3D86">
        <w:t>When combined with an inverted index</w:t>
      </w:r>
      <w:r w:rsidR="00263715">
        <w:t xml:space="preserve"> (</w:t>
      </w:r>
      <w:r w:rsidR="006F4C40">
        <w:t xml:space="preserve">see page </w:t>
      </w:r>
      <w:r w:rsidR="006F4C40">
        <w:fldChar w:fldCharType="begin"/>
      </w:r>
      <w:r w:rsidR="006F4C40">
        <w:instrText xml:space="preserve"> PAGEREF InvertedIndex \h </w:instrText>
      </w:r>
      <w:r w:rsidR="006F4C40">
        <w:fldChar w:fldCharType="separate"/>
      </w:r>
      <w:r w:rsidR="003C63DF">
        <w:rPr>
          <w:noProof/>
        </w:rPr>
        <w:t>8</w:t>
      </w:r>
      <w:r w:rsidR="006F4C40">
        <w:fldChar w:fldCharType="end"/>
      </w:r>
      <w:r w:rsidR="00263715">
        <w:t>)</w:t>
      </w:r>
      <w:r w:rsidRPr="003D3D86">
        <w:t xml:space="preserve">, </w:t>
      </w:r>
      <w:r w:rsidR="00755E4C">
        <w:t xml:space="preserve">it is reasonably </w:t>
      </w:r>
      <w:r>
        <w:t>space-efficient</w:t>
      </w:r>
      <w:r w:rsidR="00755E4C">
        <w:t xml:space="preserve"> and </w:t>
      </w:r>
      <w:r w:rsidRPr="003D3D86">
        <w:t>fast</w:t>
      </w:r>
      <w:r w:rsidR="00755E4C">
        <w:t xml:space="preserve">. </w:t>
      </w:r>
      <w:r w:rsidRPr="003D3D86">
        <w:t xml:space="preserve">Unfortunately, </w:t>
      </w:r>
      <w:r w:rsidR="00755E4C">
        <w:t>it cannot be taken seriously; it would be too easily compromised</w:t>
      </w:r>
      <w:r w:rsidR="00675168">
        <w:t>.</w:t>
      </w:r>
    </w:p>
    <w:p w14:paraId="3DF2B2F4" w14:textId="45DD9DC9" w:rsidR="007A6C31" w:rsidRPr="003518C2" w:rsidRDefault="007A6C31" w:rsidP="000E5E4E">
      <w:pPr>
        <w:pStyle w:val="Heading3"/>
        <w:rPr>
          <w:vanish/>
        </w:rPr>
      </w:pPr>
      <w:r w:rsidRPr="003D3D86">
        <w:lastRenderedPageBreak/>
        <w:t>Obfuscation</w:t>
      </w:r>
      <w:r w:rsidR="00E43EDC">
        <w:t>.</w:t>
      </w:r>
      <w:r w:rsidR="003518C2">
        <w:t xml:space="preserve"> </w:t>
      </w:r>
    </w:p>
    <w:p w14:paraId="22C807AB" w14:textId="0F86E56B" w:rsidR="007A6C31" w:rsidRPr="003D3D86" w:rsidRDefault="007A6C31" w:rsidP="000727A6">
      <w:pPr>
        <w:pStyle w:val="Standard"/>
      </w:pPr>
      <w:r w:rsidRPr="003D3D86">
        <w:t xml:space="preserve">The </w:t>
      </w:r>
      <w:r w:rsidR="00E42EFF">
        <w:t>previous section</w:t>
      </w:r>
      <w:r w:rsidRPr="003D3D86">
        <w:t xml:space="preserve"> discussed a method to obfuscate by remapping</w:t>
      </w:r>
      <w:r w:rsidR="00A45F4D">
        <w:t xml:space="preserve"> words to Huffman codes</w:t>
      </w:r>
      <w:r w:rsidRPr="003D3D86">
        <w:t xml:space="preserve">. In general, any symbol substitution technique may be used to obfuscate the contents of documents. The </w:t>
      </w:r>
      <w:r>
        <w:t xml:space="preserve">primary </w:t>
      </w:r>
      <w:r w:rsidRPr="003D3D86">
        <w:t xml:space="preserve">distinction between obfuscation and compression is obfuscation obscures the contents of documents by mapping </w:t>
      </w:r>
      <w:r>
        <w:t>symbol</w:t>
      </w:r>
      <w:r w:rsidR="0068490B">
        <w:t xml:space="preserve">s in the domain of </w:t>
      </w:r>
      <m:oMath>
        <m:r>
          <w:rPr>
            <w:rFonts w:ascii="Cambria Math" w:hAnsi="Cambria Math"/>
          </w:rPr>
          <m:t>D</m:t>
        </m:r>
      </m:oMath>
      <w:r w:rsidR="0068490B">
        <w:t xml:space="preserve"> to other symbols in the domain of </w:t>
      </w:r>
      <m:oMath>
        <m:r>
          <w:rPr>
            <w:rFonts w:ascii="Cambria Math" w:hAnsi="Cambria Math"/>
          </w:rPr>
          <m:t>D</m:t>
        </m:r>
      </m:oMath>
      <w:r>
        <w:t xml:space="preserve"> </w:t>
      </w:r>
      <w:sdt>
        <w:sdtPr>
          <w:id w:val="-1340158636"/>
          <w:citation/>
        </w:sdtPr>
        <w:sdtEndPr/>
        <w:sdtContent>
          <w:r>
            <w:fldChar w:fldCharType="begin"/>
          </w:r>
          <w:r>
            <w:instrText xml:space="preserve"> CITATION Mow12 \l 1033 </w:instrText>
          </w:r>
          <w:r>
            <w:fldChar w:fldCharType="separate"/>
          </w:r>
          <w:r w:rsidR="0091463A" w:rsidRPr="0091463A">
            <w:rPr>
              <w:noProof/>
            </w:rPr>
            <w:t>[4]</w:t>
          </w:r>
          <w:r>
            <w:fldChar w:fldCharType="end"/>
          </w:r>
        </w:sdtContent>
      </w:sdt>
      <w:sdt>
        <w:sdtPr>
          <w:id w:val="-557549120"/>
          <w:citation/>
        </w:sdtPr>
        <w:sdtEndPr/>
        <w:sdtContent>
          <w:r>
            <w:fldChar w:fldCharType="begin"/>
          </w:r>
          <w:r>
            <w:instrText xml:space="preserve"> CITATION Chr97 \l 1033 </w:instrText>
          </w:r>
          <w:r>
            <w:fldChar w:fldCharType="separate"/>
          </w:r>
          <w:r w:rsidR="0091463A">
            <w:rPr>
              <w:noProof/>
            </w:rPr>
            <w:t xml:space="preserve"> </w:t>
          </w:r>
          <w:r w:rsidR="0091463A" w:rsidRPr="0091463A">
            <w:rPr>
              <w:noProof/>
            </w:rPr>
            <w:t>[5]</w:t>
          </w:r>
          <w:r>
            <w:fldChar w:fldCharType="end"/>
          </w:r>
        </w:sdtContent>
      </w:sdt>
      <w:r w:rsidRPr="003D3D86">
        <w:t>, whereas compression map</w:t>
      </w:r>
      <w:r>
        <w:t>s</w:t>
      </w:r>
      <w:r w:rsidRPr="003D3D86">
        <w:t xml:space="preserve"> codes </w:t>
      </w:r>
      <w:r>
        <w:t xml:space="preserve">in one </w:t>
      </w:r>
      <w:r w:rsidR="0068490B">
        <w:t>domain</w:t>
      </w:r>
      <w:r>
        <w:t xml:space="preserve"> </w:t>
      </w:r>
      <w:r w:rsidRPr="003D3D86">
        <w:t xml:space="preserve">to </w:t>
      </w:r>
      <w:r>
        <w:t xml:space="preserve">codes in another </w:t>
      </w:r>
      <w:r w:rsidR="0068490B">
        <w:t>domain</w:t>
      </w:r>
      <w:r>
        <w:t xml:space="preserve"> (e.g., </w:t>
      </w:r>
      <w:r w:rsidR="00755E4C">
        <w:t xml:space="preserve">character strings to </w:t>
      </w:r>
      <w:r w:rsidR="00B76CBA">
        <w:t>bit</w:t>
      </w:r>
      <w:r>
        <w:t xml:space="preserve"> strings)</w:t>
      </w:r>
      <w:r w:rsidRPr="003D3D86">
        <w:t>.</w:t>
      </w:r>
    </w:p>
    <w:p w14:paraId="5BA37D3F" w14:textId="354ED06E" w:rsidR="00FD0F35" w:rsidRDefault="007A6C31" w:rsidP="000727A6">
      <w:pPr>
        <w:pStyle w:val="Standard"/>
      </w:pPr>
      <w:r w:rsidRPr="003D3D86">
        <w:t>Conceptually, there are two types of obfuscation</w:t>
      </w:r>
      <w:r>
        <w:t xml:space="preserve"> techniques</w:t>
      </w:r>
      <w:r w:rsidR="008D57B1">
        <w:t>.</w:t>
      </w:r>
      <w:r w:rsidRPr="003D3D86">
        <w:t xml:space="preserve"> </w:t>
      </w:r>
      <w:r w:rsidR="00B777AB">
        <w:t>Encoding-based transformations apply general rules to each symbol</w:t>
      </w:r>
      <w:r w:rsidR="007D240C">
        <w:t xml:space="preserve">, e.g., </w:t>
      </w:r>
      <w:r w:rsidR="00BE0DED">
        <w:t xml:space="preserve">remapping </w:t>
      </w:r>
      <w:r>
        <w:t>the</w:t>
      </w:r>
      <w:r w:rsidR="00F86349">
        <w:t xml:space="preserve"> character sequence</w:t>
      </w:r>
      <w:r>
        <w:t xml:space="preserve"> </w:t>
      </w:r>
      <m:oMath>
        <m:r>
          <w:rPr>
            <w:rFonts w:ascii="Cambria Math" w:hAnsi="Cambria Math"/>
          </w:rPr>
          <m:t>"A B C"</m:t>
        </m:r>
      </m:oMath>
      <w:r w:rsidRPr="003D3D86">
        <w:t xml:space="preserve"> to </w:t>
      </w:r>
      <m:oMath>
        <m:r>
          <w:rPr>
            <w:rFonts w:ascii="Cambria Math" w:hAnsi="Cambria Math"/>
          </w:rPr>
          <m:t>"B C D"</m:t>
        </m:r>
      </m:oMath>
      <w:r w:rsidRPr="003D3D86">
        <w:t xml:space="preserve"> by adding </w:t>
      </w:r>
      <m:oMath>
        <m:r>
          <w:rPr>
            <w:rFonts w:ascii="Cambria Math" w:hAnsi="Cambria Math"/>
          </w:rPr>
          <m:t>1</m:t>
        </m:r>
      </m:oMath>
      <w:r w:rsidRPr="003D3D86">
        <w:t xml:space="preserve"> to </w:t>
      </w:r>
      <w:r w:rsidR="00F86349">
        <w:t xml:space="preserve">each </w:t>
      </w:r>
      <w:r w:rsidR="00662F66">
        <w:t xml:space="preserve">of their </w:t>
      </w:r>
      <w:r w:rsidRPr="003D3D86">
        <w:t>ASCII code</w:t>
      </w:r>
      <w:r w:rsidR="00662F66">
        <w:t>s</w:t>
      </w:r>
      <w:r>
        <w:t>.</w:t>
      </w:r>
      <w:r w:rsidR="00B777AB">
        <w:t xml:space="preserve"> </w:t>
      </w:r>
      <w:r w:rsidR="009A1D38">
        <w:t>Alternatively, i</w:t>
      </w:r>
      <w:r w:rsidRPr="003D3D86">
        <w:t>ndexed-based transformations apply unique transformation</w:t>
      </w:r>
      <w:r>
        <w:t>s</w:t>
      </w:r>
      <w:r w:rsidRPr="003D3D86">
        <w:t xml:space="preserve"> to </w:t>
      </w:r>
      <w:r>
        <w:t>input</w:t>
      </w:r>
      <w:r w:rsidR="009424BF">
        <w:t xml:space="preserve">s, e.g., </w:t>
      </w:r>
      <w:r w:rsidR="009A1D38">
        <w:t>a</w:t>
      </w:r>
      <w:r w:rsidR="009424BF">
        <w:t xml:space="preserve"> one-to-one </w:t>
      </w:r>
      <w:r w:rsidRPr="003D3D86">
        <w:t>map</w:t>
      </w:r>
      <w:r w:rsidR="00B777AB">
        <w:t>ping</w:t>
      </w:r>
      <w:r w:rsidR="009424BF">
        <w:t xml:space="preserve"> </w:t>
      </w:r>
      <w:r w:rsidR="009A1D38">
        <w:t>from</w:t>
      </w:r>
      <w:r w:rsidRPr="003D3D86">
        <w:t xml:space="preserve"> </w:t>
      </w:r>
      <w:r w:rsidRPr="00773882">
        <w:rPr>
          <w:i/>
        </w:rPr>
        <w:t>John Smith</w:t>
      </w:r>
      <w:r w:rsidRPr="003D3D86">
        <w:t xml:space="preserve"> to </w:t>
      </w:r>
      <w:r w:rsidRPr="00773882">
        <w:rPr>
          <w:i/>
        </w:rPr>
        <w:t>Person 192353</w:t>
      </w:r>
      <w:r w:rsidRPr="003D3D86">
        <w:t>.</w:t>
      </w:r>
    </w:p>
    <w:p w14:paraId="6D6067C2" w14:textId="61E8A6AB" w:rsidR="007A6C31" w:rsidRPr="003D3D86" w:rsidRDefault="00FD0F35" w:rsidP="000727A6">
      <w:pPr>
        <w:pStyle w:val="Standard"/>
      </w:pPr>
      <w:r>
        <w:t>The s</w:t>
      </w:r>
      <w:r w:rsidR="007A6C31" w:rsidRPr="003D3D86">
        <w:t xml:space="preserve">ymbol </w:t>
      </w:r>
      <w:r w:rsidR="007A6C31">
        <w:t>re</w:t>
      </w:r>
      <w:r w:rsidR="007A6C31" w:rsidRPr="003D3D86">
        <w:t>mapping</w:t>
      </w:r>
      <w:r w:rsidR="007A6C31">
        <w:t xml:space="preserve"> instructions—essentially a secret key—must not be disclosed to unauthorized parties.</w:t>
      </w:r>
      <w:r>
        <w:t xml:space="preserve"> </w:t>
      </w:r>
      <w:r w:rsidR="001710FF">
        <w:t>I</w:t>
      </w:r>
      <w:r w:rsidR="00157F02">
        <w:t xml:space="preserve">n general, </w:t>
      </w:r>
      <w:r>
        <w:t>t</w:t>
      </w:r>
      <w:r w:rsidR="007A6C31">
        <w:t xml:space="preserve">hese techniques </w:t>
      </w:r>
      <w:r>
        <w:t>are vulnerable to substitution cipher attacks.</w:t>
      </w:r>
    </w:p>
    <w:p w14:paraId="267961A8" w14:textId="1FD4E839" w:rsidR="007A6C31" w:rsidRPr="003518C2" w:rsidRDefault="007A6C31" w:rsidP="000E5E4E">
      <w:pPr>
        <w:pStyle w:val="Heading3"/>
        <w:rPr>
          <w:vanish/>
        </w:rPr>
      </w:pPr>
      <w:r w:rsidRPr="003D3D86">
        <w:t>Encryption</w:t>
      </w:r>
      <w:r w:rsidR="00E43EDC">
        <w:t>.</w:t>
      </w:r>
      <w:r w:rsidR="003518C2">
        <w:t xml:space="preserve"> </w:t>
      </w:r>
    </w:p>
    <w:p w14:paraId="19A43E54" w14:textId="2BE5A18F" w:rsidR="007A6C31" w:rsidRDefault="00A2258C" w:rsidP="000727A6">
      <w:r>
        <w:t>T</w:t>
      </w:r>
      <w:r w:rsidR="007A6C31">
        <w:t>he previous</w:t>
      </w:r>
      <w:r>
        <w:t>ly mentioned</w:t>
      </w:r>
      <w:r w:rsidR="007A6C31">
        <w:t xml:space="preserve"> confidentiality techniques serve the same purpose: convert communicated information into a secret code so that unauthorized people cannot understand it. </w:t>
      </w:r>
      <w:r>
        <w:t xml:space="preserve">Cryptography is a more secure and general </w:t>
      </w:r>
      <w:r w:rsidR="007A6C31">
        <w:t>approach</w:t>
      </w:r>
      <w:r>
        <w:t xml:space="preserve"> to accomplish this</w:t>
      </w:r>
      <w:r w:rsidR="007A6C31">
        <w:t>.</w:t>
      </w:r>
    </w:p>
    <w:p w14:paraId="5E65B31A" w14:textId="6B77ACA4" w:rsidR="000737F4" w:rsidRDefault="007A6C31" w:rsidP="000727A6">
      <w:r w:rsidRPr="003D3D86">
        <w:t xml:space="preserve">In </w:t>
      </w:r>
      <w:r>
        <w:t xml:space="preserve">cryptography, </w:t>
      </w:r>
      <w:r w:rsidRPr="003D3D86">
        <w:t xml:space="preserve">the </w:t>
      </w:r>
      <w:r>
        <w:t>unencrypted data</w:t>
      </w:r>
      <w:r w:rsidRPr="003D3D86">
        <w:t xml:space="preserve"> is called plaintext. </w:t>
      </w:r>
      <w:r>
        <w:t xml:space="preserve">To encrypt (convert) plaintext into an unintelligible format, called ciphertext, the </w:t>
      </w:r>
      <w:r w:rsidRPr="003D3D86">
        <w:t xml:space="preserve">plaintext is </w:t>
      </w:r>
      <w:r>
        <w:t>input</w:t>
      </w:r>
      <w:r w:rsidRPr="003D3D86">
        <w:t xml:space="preserve"> into an encryption function</w:t>
      </w:r>
      <w:r>
        <w:t xml:space="preserve"> along with a </w:t>
      </w:r>
      <w:r w:rsidR="0016773E">
        <w:t>secret</w:t>
      </w:r>
      <w:r>
        <w:t xml:space="preserve"> key. The inverse of the encryption function is the decryption function, which takes the ciphertext and a </w:t>
      </w:r>
      <w:r w:rsidR="0016773E">
        <w:t>secret</w:t>
      </w:r>
      <w:r>
        <w:t xml:space="preserve"> key (either the same key, as in symmetric encryption, or another paired keyed, as in asymmetric encryption), and outputs the plaintext. For each cryptographic key </w:t>
      </w:r>
      <m:oMath>
        <m:r>
          <w:rPr>
            <w:rFonts w:ascii="Cambria Math" w:hAnsi="Cambria Math"/>
          </w:rPr>
          <m:t>k</m:t>
        </m:r>
      </m:oMath>
      <w:r w:rsidR="000737F4">
        <w:t xml:space="preserve"> </w:t>
      </w:r>
      <w:r>
        <w:t>in the key</w:t>
      </w:r>
      <w:r w:rsidR="00A2258C">
        <w:t>-</w:t>
      </w:r>
      <w:r>
        <w:t xml:space="preserve">space (all possible keys), the encryption function maps a given plaintext </w:t>
      </w:r>
      <m:oMath>
        <m:r>
          <w:rPr>
            <w:rFonts w:ascii="Cambria Math" w:hAnsi="Cambria Math"/>
          </w:rPr>
          <m:t>c’</m:t>
        </m:r>
      </m:oMath>
      <w:r w:rsidR="00A2258C">
        <w:t xml:space="preserve"> </w:t>
      </w:r>
      <w:r>
        <w:t>to a different and unique ciphertext</w:t>
      </w:r>
      <w:r w:rsidR="00A2258C">
        <w:t xml:space="preserve"> </w:t>
      </w:r>
      <m:oMath>
        <m:r>
          <w:rPr>
            <w:rFonts w:ascii="Cambria Math" w:hAnsi="Cambria Math"/>
          </w:rPr>
          <m:t>c</m:t>
        </m:r>
      </m:oMath>
      <w:r w:rsidR="000737F4">
        <w:t>.</w:t>
      </w:r>
    </w:p>
    <w:p w14:paraId="2CC6ED59" w14:textId="33E8B8D4" w:rsidR="000737F4" w:rsidRDefault="000737F4" w:rsidP="000737F4">
      <m:oMathPara>
        <m:oMath>
          <m:r>
            <w:rPr>
              <w:rFonts w:ascii="Cambria Math" w:hAnsi="Cambria Math"/>
            </w:rPr>
            <m:t>en</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e>
          </m:d>
          <m:r>
            <w:rPr>
              <w:rFonts w:ascii="Cambria Math" w:hAnsi="Cambria Math"/>
            </w:rPr>
            <m:t>=c≠en</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oMath>
      </m:oMathPara>
    </w:p>
    <w:p w14:paraId="5BEFDE0E" w14:textId="10A45CCA" w:rsidR="007A6C31" w:rsidRDefault="000737F4" w:rsidP="000727A6">
      <w:r>
        <w:t>T</w:t>
      </w:r>
      <w:r w:rsidR="00A2258C">
        <w:t xml:space="preserve">o decrypt </w:t>
      </w:r>
      <m:oMath>
        <m:r>
          <w:rPr>
            <w:rFonts w:ascii="Cambria Math" w:hAnsi="Cambria Math"/>
          </w:rPr>
          <m:t>c</m:t>
        </m:r>
      </m:oMath>
      <w:r w:rsidR="007A6C31">
        <w:t>, one must not only be in possession of the decryption alg</w:t>
      </w:r>
      <w:r w:rsidR="00881BE4">
        <w:t xml:space="preserve">orithm, but also the secret key, i.e., </w:t>
      </w:r>
      <m:oMath>
        <m:sSub>
          <m:sSubPr>
            <m:ctrlPr>
              <w:rPr>
                <w:rFonts w:ascii="Cambria Math" w:hAnsi="Cambria Math"/>
                <w:i/>
              </w:rPr>
            </m:ctrlPr>
          </m:sSubPr>
          <m:e>
            <m:r>
              <w:rPr>
                <w:rFonts w:ascii="Cambria Math" w:hAnsi="Cambria Math"/>
              </w:rPr>
              <m:t>dec</m:t>
            </m:r>
          </m:e>
          <m:sub>
            <m:r>
              <w:rPr>
                <w:rFonts w:ascii="Cambria Math" w:hAnsi="Cambria Math"/>
              </w:rPr>
              <m:t>k</m:t>
            </m:r>
          </m:sub>
        </m:sSub>
        <m:d>
          <m:dPr>
            <m:ctrlPr>
              <w:rPr>
                <w:rFonts w:ascii="Cambria Math" w:hAnsi="Cambria Math"/>
                <w:i/>
              </w:rPr>
            </m:ctrlPr>
          </m:dPr>
          <m:e>
            <m:r>
              <w:rPr>
                <w:rFonts w:ascii="Cambria Math" w:hAnsi="Cambria Math"/>
              </w:rPr>
              <m:t>c</m:t>
            </m:r>
          </m:e>
        </m:d>
        <m:r>
          <w:rPr>
            <w:rFonts w:ascii="Cambria Math" w:hAnsi="Cambria Math"/>
          </w:rPr>
          <m:t>=c'</m:t>
        </m:r>
      </m:oMath>
      <w:r w:rsidR="00881BE4">
        <w:t xml:space="preserve">. </w:t>
      </w:r>
      <w:r w:rsidR="007A6C31">
        <w:t>In designing security, one should assume Kirchhoff’s principle, “only the secrecy of the key provides security</w:t>
      </w:r>
      <w:r>
        <w:t>.</w:t>
      </w:r>
      <w:r w:rsidR="007A6C31">
        <w:t>” Specifically, the cryptographic algorithm</w:t>
      </w:r>
      <w:r w:rsidR="00C25BF9">
        <w:t xml:space="preserve"> </w:t>
      </w:r>
      <w:r w:rsidR="007A6C31">
        <w:t>is presumably already known to untrusted parties</w:t>
      </w:r>
      <w:r>
        <w:t xml:space="preserve"> and, thus, for confidentiality </w:t>
      </w:r>
      <w:r w:rsidR="007A6C31">
        <w:t xml:space="preserve">the </w:t>
      </w:r>
      <w:r w:rsidR="00DD783B">
        <w:t>secret</w:t>
      </w:r>
      <w:r w:rsidR="007A6C31">
        <w:t xml:space="preserve"> key </w:t>
      </w:r>
      <w:r>
        <w:t xml:space="preserve">must </w:t>
      </w:r>
      <w:r w:rsidR="007A6C31">
        <w:t xml:space="preserve">be kept </w:t>
      </w:r>
      <w:r w:rsidR="00DD783B">
        <w:t>private</w:t>
      </w:r>
      <w:r w:rsidR="007A6C31">
        <w:t>.</w:t>
      </w:r>
    </w:p>
    <w:p w14:paraId="3AABE3A2" w14:textId="4D7C40B4" w:rsidR="00881BE4" w:rsidRDefault="007A6C31" w:rsidP="000727A6">
      <w:r w:rsidRPr="003D3D86">
        <w:t xml:space="preserve">Without knowing the </w:t>
      </w:r>
      <w:r w:rsidR="00DD783B">
        <w:t xml:space="preserve">secret </w:t>
      </w:r>
      <w:r w:rsidRPr="003D3D86">
        <w:t xml:space="preserve">key, </w:t>
      </w:r>
      <w:r>
        <w:t>an unbroken encryption scheme requires an a</w:t>
      </w:r>
      <w:r w:rsidR="00DD3999">
        <w:t>dversary</w:t>
      </w:r>
      <w:r w:rsidRPr="003D3D86">
        <w:t xml:space="preserve"> to do a brute force </w:t>
      </w:r>
      <w:r>
        <w:t xml:space="preserve">attack over </w:t>
      </w:r>
      <w:r w:rsidRPr="003D3D86">
        <w:t>the entire key space</w:t>
      </w:r>
      <w:r>
        <w:t xml:space="preserve">; </w:t>
      </w:r>
      <w:r w:rsidRPr="003D3D86">
        <w:t>for a given cipher</w:t>
      </w:r>
      <w:r>
        <w:t xml:space="preserve"> </w:t>
      </w:r>
      <w:r w:rsidRPr="003D3D86">
        <w:t xml:space="preserve">text </w:t>
      </w:r>
      <m:oMath>
        <m:r>
          <w:rPr>
            <w:rFonts w:ascii="Cambria Math" w:hAnsi="Cambria Math"/>
          </w:rPr>
          <m:t>c</m:t>
        </m:r>
      </m:oMath>
      <w:r w:rsidRPr="003D3D86">
        <w:t xml:space="preserve">, </w:t>
      </w:r>
      <w:r>
        <w:t>iterate through all keys in the key space, feed the</w:t>
      </w:r>
      <w:r w:rsidRPr="003D3D86">
        <w:t xml:space="preserve"> </w:t>
      </w:r>
      <w:r>
        <w:t>d</w:t>
      </w:r>
      <w:r w:rsidRPr="003D3D86">
        <w:t xml:space="preserve">ecryption </w:t>
      </w:r>
      <w:r>
        <w:t>function with the given key and cipher text, and decide on the plausibility of the</w:t>
      </w:r>
      <w:r w:rsidRPr="003D3D86">
        <w:t xml:space="preserve"> </w:t>
      </w:r>
      <w:r>
        <w:t xml:space="preserve">decoded </w:t>
      </w:r>
      <w:r w:rsidRPr="003D3D86">
        <w:t xml:space="preserve">plaintext </w:t>
      </w:r>
      <m:oMath>
        <m:r>
          <w:rPr>
            <w:rFonts w:ascii="Cambria Math" w:hAnsi="Cambria Math"/>
          </w:rPr>
          <m:t>c’</m:t>
        </m:r>
      </m:oMath>
      <w:r w:rsidRPr="003D3D86">
        <w:t>.</w:t>
      </w:r>
      <w:r w:rsidR="009B0BB3">
        <w:t xml:space="preserve"> For example:</w:t>
      </w:r>
    </w:p>
    <w:p w14:paraId="4C6C4FF1" w14:textId="7FC41B9F" w:rsidR="00881BE4" w:rsidRDefault="009B0BB3" w:rsidP="000727A6">
      <m:oMathPara>
        <m:oMath>
          <m:r>
            <m:rPr>
              <m:nor/>
            </m:rPr>
            <w:rPr>
              <w:rFonts w:ascii="Cambria Math" w:hAnsi="Cambria Math"/>
            </w:rPr>
            <m:t xml:space="preserve">candidate key </m:t>
          </m:r>
          <m:r>
            <w:rPr>
              <w:rFonts w:ascii="Cambria Math" w:hAnsi="Cambria Math"/>
            </w:rPr>
            <m:t>k=</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k∈keyspace</m:t>
                  </m:r>
                </m:lim>
              </m:limLow>
            </m:fName>
            <m:e>
              <m:r>
                <m:rPr>
                  <m:nor/>
                </m:rPr>
                <w:rPr>
                  <w:rFonts w:ascii="Cambria Math" w:hAnsi="Cambria Math"/>
                </w:rPr>
                <m:t>likelihood</m:t>
              </m:r>
              <m:d>
                <m:dPr>
                  <m:ctrlPr>
                    <w:rPr>
                      <w:rFonts w:ascii="Cambria Math" w:hAnsi="Cambria Math"/>
                      <w:i/>
                    </w:rPr>
                  </m:ctrlPr>
                </m:dPr>
                <m:e>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c</m:t>
                      </m:r>
                    </m:e>
                  </m:d>
                </m:e>
              </m:d>
              <m:r>
                <w:rPr>
                  <w:rFonts w:ascii="Cambria Math" w:hAnsi="Cambria Math"/>
                </w:rPr>
                <m:t>,</m:t>
              </m:r>
            </m:e>
          </m:func>
        </m:oMath>
      </m:oMathPara>
    </w:p>
    <w:p w14:paraId="1C2697F4" w14:textId="11F4AB14" w:rsidR="007A6C31" w:rsidRPr="003D3D86" w:rsidRDefault="009B0BB3" w:rsidP="000727A6">
      <w:r>
        <w:t>where likelihood uses some language model to estimate the likelihood of the decoded ciphertext</w:t>
      </w:r>
      <w:r w:rsidR="00B7169C">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=de</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(c)</m:t>
        </m:r>
      </m:oMath>
      <w:r>
        <w:t xml:space="preserve">. </w:t>
      </w:r>
      <w:r w:rsidR="007A6C31" w:rsidRPr="003D3D86">
        <w:t xml:space="preserve">To </w:t>
      </w:r>
      <w:r w:rsidR="007A6C31">
        <w:t>make</w:t>
      </w:r>
      <w:r w:rsidR="007A6C31" w:rsidRPr="003D3D86">
        <w:t xml:space="preserve"> brute force attacks</w:t>
      </w:r>
      <w:r w:rsidR="007A6C31">
        <w:t xml:space="preserve"> intractable</w:t>
      </w:r>
      <w:r w:rsidR="007A6C31" w:rsidRPr="003D3D86">
        <w:t>, the key</w:t>
      </w:r>
      <w:r w:rsidR="00881BE4">
        <w:t>-</w:t>
      </w:r>
      <w:r w:rsidR="007A6C31" w:rsidRPr="003D3D86">
        <w:t xml:space="preserve">space </w:t>
      </w:r>
      <w:r>
        <w:t>must</w:t>
      </w:r>
      <w:r w:rsidR="007A6C31">
        <w:t xml:space="preserve"> be extremely large</w:t>
      </w:r>
      <w:r>
        <w:t>.</w:t>
      </w:r>
    </w:p>
    <w:p w14:paraId="0FA02F74" w14:textId="4DAA4CED" w:rsidR="007A6C31" w:rsidRPr="003518C2" w:rsidRDefault="007A6C31" w:rsidP="000727A6">
      <w:pPr>
        <w:pStyle w:val="Heading4"/>
        <w:rPr>
          <w:vanish/>
        </w:rPr>
      </w:pPr>
      <w:r w:rsidRPr="003D3D86">
        <w:lastRenderedPageBreak/>
        <w:t xml:space="preserve">Symmetric </w:t>
      </w:r>
      <w:r w:rsidR="0016773E">
        <w:t>e</w:t>
      </w:r>
      <w:r w:rsidRPr="003D3D86">
        <w:t>ncryption</w:t>
      </w:r>
      <w:r w:rsidR="00E43EDC">
        <w:t>.</w:t>
      </w:r>
      <w:r w:rsidR="003518C2">
        <w:t xml:space="preserve"> </w:t>
      </w:r>
    </w:p>
    <w:p w14:paraId="0F493761" w14:textId="64F84D23" w:rsidR="007A6C31" w:rsidRPr="003D3D86" w:rsidRDefault="007A6C31" w:rsidP="000727A6">
      <w:r w:rsidRPr="003D3D86">
        <w:t xml:space="preserve">In the context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two different types of encryption have been used, symmetric </w:t>
      </w:r>
      <w:r w:rsidR="004257AA">
        <w:t xml:space="preserve">encryption </w:t>
      </w:r>
      <w:r w:rsidRPr="003D3D86">
        <w:t xml:space="preserve">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Pr="003D3D86">
        <w:t xml:space="preserve"> used symmetric encryption </w:t>
      </w:r>
      <w:sdt>
        <w:sdtPr>
          <w:id w:val="-1198083816"/>
          <w:citation/>
        </w:sdtPr>
        <w:sdtEndPr/>
        <w:sdtContent>
          <w:r>
            <w:fldChar w:fldCharType="begin"/>
          </w:r>
          <w:r>
            <w:instrText xml:space="preserve"> CITATION Gol04 \l 1033 </w:instrText>
          </w:r>
          <w:r>
            <w:fldChar w:fldCharType="separate"/>
          </w:r>
          <w:r w:rsidR="0091463A" w:rsidRPr="0091463A">
            <w:rPr>
              <w:noProof/>
            </w:rPr>
            <w:t>[7]</w:t>
          </w:r>
          <w:r>
            <w:fldChar w:fldCharType="end"/>
          </w:r>
        </w:sdtContent>
      </w:sdt>
      <w:sdt>
        <w:sdtPr>
          <w:id w:val="-2056149832"/>
          <w:citation/>
        </w:sdtPr>
        <w:sdtEndPr/>
        <w:sdtContent>
          <w:r>
            <w:fldChar w:fldCharType="begin"/>
          </w:r>
          <w:r>
            <w:instrText xml:space="preserve"> CITATION Son00 \l 1033 </w:instrText>
          </w:r>
          <w:r>
            <w:fldChar w:fldCharType="separate"/>
          </w:r>
          <w:r w:rsidR="0091463A">
            <w:rPr>
              <w:noProof/>
            </w:rPr>
            <w:t xml:space="preserve"> </w:t>
          </w:r>
          <w:r w:rsidR="0091463A" w:rsidRPr="0091463A">
            <w:rPr>
              <w:noProof/>
            </w:rPr>
            <w:t>[1]</w:t>
          </w:r>
          <w:r>
            <w:fldChar w:fldCharType="end"/>
          </w:r>
        </w:sdtContent>
      </w:sdt>
      <w:r w:rsidRPr="003D3D86">
        <w:t>.</w:t>
      </w:r>
    </w:p>
    <w:p w14:paraId="5107DFF3" w14:textId="195611C4" w:rsidR="00BB46B7" w:rsidRPr="003518C2" w:rsidRDefault="007A6C31" w:rsidP="00BB46B7">
      <w:pPr>
        <w:pStyle w:val="Heading4"/>
        <w:rPr>
          <w:vanish/>
        </w:rPr>
      </w:pPr>
      <w:r w:rsidRPr="003D3D86">
        <w:t>Public-</w:t>
      </w:r>
      <w:r w:rsidR="0016773E">
        <w:t>k</w:t>
      </w:r>
      <w:r w:rsidRPr="003D3D86">
        <w:t xml:space="preserve">ey </w:t>
      </w:r>
      <w:r w:rsidR="0016773E">
        <w:t>e</w:t>
      </w:r>
      <w:r w:rsidRPr="003D3D86">
        <w:t>ncryption (</w:t>
      </w:r>
      <w:r w:rsidR="0016773E">
        <w:t>a</w:t>
      </w:r>
      <w:r w:rsidRPr="003D3D86">
        <w:t>symmetric</w:t>
      </w:r>
      <w:r w:rsidR="0016773E">
        <w:t xml:space="preserve"> encryption</w:t>
      </w:r>
      <w:r w:rsidRPr="003D3D86">
        <w:t>)</w:t>
      </w:r>
      <w:r w:rsidR="00E43EDC">
        <w:t>.</w:t>
      </w:r>
      <w:r w:rsidR="003518C2">
        <w:t xml:space="preserve"> </w:t>
      </w:r>
    </w:p>
    <w:p w14:paraId="19539364" w14:textId="36274F6F" w:rsidR="007A6C31" w:rsidRPr="003D3D86" w:rsidRDefault="007A6C31" w:rsidP="00BB46B7">
      <w:r>
        <w:t>Boneh</w:t>
      </w:r>
      <w:r w:rsidRPr="003D3D86">
        <w:t xml:space="preserve"> </w:t>
      </w:r>
      <w:sdt>
        <w:sdtPr>
          <w:id w:val="1433480522"/>
          <w:citation/>
        </w:sdtPr>
        <w:sdtEndPr/>
        <w:sdtContent>
          <w:r>
            <w:fldChar w:fldCharType="begin"/>
          </w:r>
          <w:r>
            <w:instrText xml:space="preserve"> CITATION Bon04 \l 1033 </w:instrText>
          </w:r>
          <w:r>
            <w:fldChar w:fldCharType="separate"/>
          </w:r>
          <w:r w:rsidR="0091463A" w:rsidRPr="0091463A">
            <w:rPr>
              <w:noProof/>
            </w:rPr>
            <w:t>[13]</w:t>
          </w:r>
          <w:r>
            <w:fldChar w:fldCharType="end"/>
          </w:r>
        </w:sdtContent>
      </w:sdt>
      <w:r>
        <w:t xml:space="preserve"> </w:t>
      </w:r>
      <w:r w:rsidRPr="003D3D86">
        <w:t>propos</w:t>
      </w:r>
      <w:r>
        <w:t>ed an</w:t>
      </w:r>
      <w:r w:rsidRPr="003D3D86">
        <w:t xml:space="preserve"> </w:t>
      </w:r>
      <w:r w:rsidR="004257AA" w:rsidRPr="004257AA">
        <w:rPr>
          <w:rStyle w:val="SubtleEmphasis"/>
        </w:rPr>
        <w:t>E</w:t>
      </w:r>
      <w:r w:rsidRPr="004257AA">
        <w:rPr>
          <w:rStyle w:val="SubtleEmphasis"/>
        </w:rPr>
        <w:t xml:space="preserve">ncrypted </w:t>
      </w:r>
      <w:r w:rsidR="004257AA" w:rsidRPr="004257AA">
        <w:rPr>
          <w:rStyle w:val="SubtleEmphasis"/>
        </w:rPr>
        <w:t>S</w:t>
      </w:r>
      <w:r w:rsidRPr="004257AA">
        <w:rPr>
          <w:rStyle w:val="SubtleEmphasis"/>
        </w:rPr>
        <w:t>earch</w:t>
      </w:r>
      <w:r w:rsidR="004257AA">
        <w:t xml:space="preserve"> scheme</w:t>
      </w:r>
      <w:r>
        <w:t xml:space="preserve"> based on </w:t>
      </w:r>
      <w:r w:rsidRPr="003D3D86">
        <w:t>public-key encryption</w:t>
      </w:r>
      <w:r>
        <w:t>. Using public key encryption addresses a weakness found in earlier proposals.</w:t>
      </w:r>
      <w:r w:rsidRPr="003D3D86">
        <w:t xml:space="preserve"> </w:t>
      </w:r>
      <w:r>
        <w:t xml:space="preserve">In symmetric encryption, if </w:t>
      </w:r>
      <m:oMath>
        <m:r>
          <w:rPr>
            <w:rFonts w:ascii="Cambria Math" w:hAnsi="Cambria Math"/>
          </w:rPr>
          <m:t>Bob</m:t>
        </m:r>
      </m:oMath>
      <w:r>
        <w:t xml:space="preserve"> wishes to make it so that </w:t>
      </w:r>
      <m:oMath>
        <m:r>
          <w:rPr>
            <w:rFonts w:ascii="Cambria Math" w:hAnsi="Cambria Math"/>
          </w:rPr>
          <m:t>Alice</m:t>
        </m:r>
      </m:oMath>
      <w:r>
        <w:t xml:space="preserve"> can search a</w:t>
      </w:r>
      <w:r w:rsidR="00DB172D">
        <w:t xml:space="preserve"> confidential</w:t>
      </w:r>
      <w:r>
        <w:t xml:space="preserve"> document, they must first agree on a secret key. </w:t>
      </w:r>
      <w:r w:rsidR="00DB172D">
        <w:t xml:space="preserve">The problem with this approach is, </w:t>
      </w:r>
      <w:r>
        <w:t xml:space="preserve">how do they agree on a key without revealing it to others? </w:t>
      </w:r>
      <w:r w:rsidR="00DB172D">
        <w:t>I</w:t>
      </w:r>
      <w:r>
        <w:t>n public</w:t>
      </w:r>
      <w:r w:rsidR="00DB172D">
        <w:t>-</w:t>
      </w:r>
      <w:r>
        <w:t xml:space="preserve">key </w:t>
      </w:r>
      <w:r w:rsidR="00DB172D">
        <w:t xml:space="preserve">encryption </w:t>
      </w:r>
      <w:r>
        <w:t xml:space="preserve">schemes, no such problem arises: he may </w:t>
      </w:r>
      <w:r w:rsidRPr="003D3D86">
        <w:t>use her public key</w:t>
      </w:r>
      <w:r>
        <w:t>. Thus, o</w:t>
      </w:r>
      <w:r w:rsidRPr="003D3D86">
        <w:t xml:space="preserve">nly </w:t>
      </w:r>
      <m:oMath>
        <m:r>
          <w:rPr>
            <w:rFonts w:ascii="Cambria Math" w:hAnsi="Cambria Math"/>
          </w:rPr>
          <m:t>Alice</m:t>
        </m:r>
      </m:oMath>
      <w:r>
        <w:t>, who has the corresponding private key, may</w:t>
      </w:r>
      <w:r w:rsidRPr="003D3D86">
        <w:t xml:space="preserve"> search </w:t>
      </w:r>
      <w:r>
        <w:t xml:space="preserve">the </w:t>
      </w:r>
      <w:r w:rsidR="00DB172D">
        <w:t>confidential</w:t>
      </w:r>
      <w:r>
        <w:t xml:space="preserve"> document</w:t>
      </w:r>
      <w:r w:rsidR="00667423">
        <w:rPr>
          <w:rStyle w:val="FootnoteReference"/>
        </w:rPr>
        <w:footnoteReference w:id="3"/>
      </w:r>
      <w:r w:rsidRPr="003D3D86">
        <w:t>.</w:t>
      </w:r>
      <w:r>
        <w:t xml:space="preserve"> </w:t>
      </w:r>
    </w:p>
    <w:p w14:paraId="364A2EA2" w14:textId="1B978BA5" w:rsidR="007A6C31" w:rsidRPr="00E43EDC" w:rsidRDefault="00E43EDC" w:rsidP="000727A6">
      <w:pPr>
        <w:pStyle w:val="Heading4"/>
        <w:rPr>
          <w:vanish/>
        </w:rPr>
      </w:pPr>
      <w:bookmarkStart w:id="11" w:name="_Ref382047335"/>
      <w:bookmarkStart w:id="12" w:name="TrapDoors"/>
      <w:r>
        <w:t>O</w:t>
      </w:r>
      <w:r w:rsidR="007A6C31" w:rsidRPr="003D3D86">
        <w:t>ne-</w:t>
      </w:r>
      <w:r w:rsidR="00C33168">
        <w:t>w</w:t>
      </w:r>
      <w:r w:rsidR="007A6C31" w:rsidRPr="003D3D86">
        <w:t xml:space="preserve">ay </w:t>
      </w:r>
      <w:r w:rsidR="00C33168">
        <w:t>c</w:t>
      </w:r>
      <w:r w:rsidR="007A6C31" w:rsidRPr="003D3D86">
        <w:t xml:space="preserve">ryptographic </w:t>
      </w:r>
      <w:r w:rsidR="00C33168">
        <w:t>h</w:t>
      </w:r>
      <w:r w:rsidR="007A6C31" w:rsidRPr="003D3D86">
        <w:t xml:space="preserve">ash </w:t>
      </w:r>
      <w:r w:rsidR="00C33168">
        <w:t>f</w:t>
      </w:r>
      <w:r w:rsidR="007A6C31" w:rsidRPr="003D3D86">
        <w:t>unctions</w:t>
      </w:r>
      <w:bookmarkEnd w:id="11"/>
      <w:r>
        <w:t xml:space="preserve"> (trapdoors)</w:t>
      </w:r>
      <w:bookmarkEnd w:id="12"/>
      <w:r>
        <w:t xml:space="preserve">. </w:t>
      </w:r>
    </w:p>
    <w:p w14:paraId="2DBAB170" w14:textId="05A6D04C" w:rsidR="004833D0" w:rsidRDefault="007A6C31" w:rsidP="007A6C31">
      <w:pPr>
        <w:pStyle w:val="Textbody"/>
      </w:pPr>
      <w:r w:rsidRPr="003D3D86">
        <w:t>In a secure index (see offline searching), which is independent of the document it represents, there is no need (nor desire) to be able to reconstruct the document from the</w:t>
      </w:r>
      <w:r>
        <w:t xml:space="preserve"> information in the index. This particular relaxation offers a more </w:t>
      </w:r>
      <w:r w:rsidRPr="003D3D86">
        <w:t>attractive option</w:t>
      </w:r>
      <w:r>
        <w:t xml:space="preserve">: </w:t>
      </w:r>
      <w:r w:rsidR="004833D0">
        <w:t>d</w:t>
      </w:r>
      <w:r w:rsidRPr="003D3D86">
        <w:t xml:space="preserve">o not use </w:t>
      </w:r>
      <w:r>
        <w:t xml:space="preserve">a decipherable </w:t>
      </w:r>
      <w:r w:rsidRPr="003D3D86">
        <w:t xml:space="preserve">encryption </w:t>
      </w:r>
      <w:r>
        <w:t>scheme at all. R</w:t>
      </w:r>
      <w:r w:rsidRPr="003D3D86">
        <w:t xml:space="preserve">ather, use a one-way </w:t>
      </w:r>
      <w:r>
        <w:t>hash function</w:t>
      </w:r>
      <w:sdt>
        <w:sdtPr>
          <w:id w:val="-1633320021"/>
          <w:citation/>
        </w:sdtPr>
        <w:sdtEndPr/>
        <w:sdtContent>
          <w:r>
            <w:fldChar w:fldCharType="begin"/>
          </w:r>
          <w:r>
            <w:instrText xml:space="preserve"> CITATION Dif76 \l 1033 </w:instrText>
          </w:r>
          <w:r>
            <w:fldChar w:fldCharType="separate"/>
          </w:r>
          <w:r w:rsidR="0091463A">
            <w:rPr>
              <w:noProof/>
            </w:rPr>
            <w:t xml:space="preserve"> </w:t>
          </w:r>
          <w:r w:rsidR="0091463A" w:rsidRPr="0091463A">
            <w:rPr>
              <w:noProof/>
            </w:rPr>
            <w:t>[14]</w:t>
          </w:r>
          <w:r>
            <w:fldChar w:fldCharType="end"/>
          </w:r>
        </w:sdtContent>
      </w:sdt>
      <w:r>
        <w:t xml:space="preserve"> </w:t>
      </w:r>
      <w:sdt>
        <w:sdtPr>
          <w:id w:val="715473707"/>
          <w:citation/>
        </w:sdtPr>
        <w:sdtEndPr/>
        <w:sdtContent>
          <w:r>
            <w:fldChar w:fldCharType="begin"/>
          </w:r>
          <w:r>
            <w:instrText xml:space="preserve"> CITATION Yun89 \l 1033 </w:instrText>
          </w:r>
          <w:r>
            <w:fldChar w:fldCharType="separate"/>
          </w:r>
          <w:r w:rsidR="0091463A" w:rsidRPr="0091463A">
            <w:rPr>
              <w:noProof/>
            </w:rPr>
            <w:t>[15]</w:t>
          </w:r>
          <w:r>
            <w:fldChar w:fldCharType="end"/>
          </w:r>
        </w:sdtContent>
      </w:sdt>
      <w:r>
        <w:t xml:space="preserve">, ideally something that approximates a random oracle, and “filter” </w:t>
      </w:r>
      <w:sdt>
        <w:sdtPr>
          <w:id w:val="-815029091"/>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r>
        <w:t xml:space="preserve"> the document (plaintext) through it, e.g., insert the one-way hash of each word in the document into the secure index.</w:t>
      </w:r>
      <w:r w:rsidR="004C4E42">
        <w:t xml:space="preserve"> These one-way hashes are known as </w:t>
      </w:r>
      <w:r w:rsidR="004C4E42" w:rsidRPr="00484457">
        <w:rPr>
          <w:rStyle w:val="SubtleEmphasis"/>
        </w:rPr>
        <w:t>trapdoors</w:t>
      </w:r>
      <w:r w:rsidR="004C4E42">
        <w:t xml:space="preserve">—easy to compute and very difficult </w:t>
      </w:r>
      <w:r w:rsidR="00484457">
        <w:t xml:space="preserve">(if not impossible) </w:t>
      </w:r>
      <w:r w:rsidR="004C4E42">
        <w:t>to invert.</w:t>
      </w:r>
    </w:p>
    <w:p w14:paraId="69EB44CA" w14:textId="38965318" w:rsidR="008D3484" w:rsidRDefault="007A6C31" w:rsidP="007A6C31">
      <w:pPr>
        <w:pStyle w:val="Textbody"/>
      </w:pPr>
      <w:r>
        <w:t xml:space="preserve">In theory, it is </w:t>
      </w:r>
      <w:r w:rsidR="00C61708">
        <w:t xml:space="preserve">nearly </w:t>
      </w:r>
      <w:r>
        <w:t xml:space="preserve">impossible to </w:t>
      </w:r>
      <w:r w:rsidR="00140F49">
        <w:t xml:space="preserve">determine </w:t>
      </w:r>
      <w:r>
        <w:t xml:space="preserve">which </w:t>
      </w:r>
      <w:r w:rsidR="00C61708">
        <w:t>terms</w:t>
      </w:r>
      <w:r>
        <w:t xml:space="preserve"> a document </w:t>
      </w:r>
      <w:r w:rsidR="00C61708">
        <w:t xml:space="preserve">contains simply </w:t>
      </w:r>
      <w:r>
        <w:t xml:space="preserve">by looking at the </w:t>
      </w:r>
      <w:r w:rsidR="00C61708">
        <w:t xml:space="preserve">secure </w:t>
      </w:r>
      <w:r>
        <w:t xml:space="preserve">index since the </w:t>
      </w:r>
      <w:r w:rsidR="008D3484">
        <w:t>trapdoors are</w:t>
      </w:r>
      <w:r>
        <w:t xml:space="preserve"> </w:t>
      </w:r>
      <w:r w:rsidR="008D3484">
        <w:t>practically one-way</w:t>
      </w:r>
      <w:r>
        <w:t>.</w:t>
      </w:r>
      <w:r w:rsidR="008D3484">
        <w:t xml:space="preserve"> Indeed, in </w:t>
      </w:r>
      <w:r w:rsidR="00C61708">
        <w:t>many</w:t>
      </w:r>
      <w:r w:rsidR="008D3484">
        <w:t xml:space="preserve"> constructions, they are truly </w:t>
      </w:r>
      <w:r w:rsidR="00484457">
        <w:t>one-way (</w:t>
      </w:r>
      <w:r w:rsidR="008D3484">
        <w:t>non-invertible</w:t>
      </w:r>
      <w:r w:rsidR="00484457">
        <w:t>)</w:t>
      </w:r>
      <w:r w:rsidR="008D3484">
        <w:t>, e.g., multiple terms may map to the same cryptographic hash value</w:t>
      </w:r>
      <w:r w:rsidR="002E3551">
        <w:t xml:space="preserve"> (collision)</w:t>
      </w:r>
      <w:r w:rsidR="008D3484">
        <w:t>.</w:t>
      </w:r>
      <w:r w:rsidR="00C61708">
        <w:t xml:space="preserve"> In this case, it is impossible to determine</w:t>
      </w:r>
      <w:r w:rsidR="0057071A">
        <w:t>,</w:t>
      </w:r>
      <w:r w:rsidR="00C61708">
        <w:t xml:space="preserve"> with certainty, which terms the document contains.</w:t>
      </w:r>
    </w:p>
    <w:p w14:paraId="2E0013D9" w14:textId="7B13AA83" w:rsidR="007A6C31" w:rsidRDefault="007A6C31" w:rsidP="007A6C31">
      <w:pPr>
        <w:pStyle w:val="Textbody"/>
      </w:pPr>
      <w:r w:rsidRPr="003D3D86">
        <w:t xml:space="preserve">There are </w:t>
      </w:r>
      <w:r w:rsidR="009A52D3" w:rsidRPr="003D3D86">
        <w:t>compelling</w:t>
      </w:r>
      <w:r w:rsidRPr="003D3D86">
        <w:t xml:space="preserve"> advantages to this approach. First, it is far less computationally demanding</w:t>
      </w:r>
      <w:r>
        <w:t xml:space="preserve">; </w:t>
      </w:r>
      <w:r w:rsidR="000350E7">
        <w:t>evaluating</w:t>
      </w:r>
      <w:r>
        <w:t xml:space="preserve"> a one-way hash is </w:t>
      </w:r>
      <w:r w:rsidR="000350E7">
        <w:t xml:space="preserve">far </w:t>
      </w:r>
      <w:r>
        <w:t>less computationally demanding than executing a decipherable encryption scheme</w:t>
      </w:r>
      <w:r w:rsidRPr="003D3D86">
        <w:t xml:space="preserve">. Second, because </w:t>
      </w:r>
      <w:r>
        <w:t xml:space="preserve">one-way hash functions are </w:t>
      </w:r>
      <w:r w:rsidRPr="003D3D86">
        <w:t>non-invertible</w:t>
      </w:r>
      <w:r>
        <w:t xml:space="preserve"> and pre-image resistant</w:t>
      </w:r>
      <w:r w:rsidRPr="00E0765A">
        <w:rPr>
          <w:rStyle w:val="FootnoteReference"/>
          <w:vertAlign w:val="subscript"/>
        </w:rPr>
        <w:footnoteReference w:id="4"/>
      </w:r>
      <w:r w:rsidRPr="003D3D86">
        <w:t>, even if the secret key</w:t>
      </w:r>
      <w:r>
        <w:t xml:space="preserve">s </w:t>
      </w:r>
      <w:r w:rsidRPr="003D3D86">
        <w:t xml:space="preserve">are </w:t>
      </w:r>
      <w:r>
        <w:t>disclosed to unauthorized users</w:t>
      </w:r>
      <w:r w:rsidRPr="003D3D86">
        <w:t xml:space="preserve">, this does not </w:t>
      </w:r>
      <w:r>
        <w:t xml:space="preserve">necessarily </w:t>
      </w:r>
      <w:r w:rsidRPr="003D3D86">
        <w:t>compromise the contents of the actual document</w:t>
      </w:r>
      <w:r>
        <w:t xml:space="preserve"> (</w:t>
      </w:r>
      <w:r w:rsidRPr="003D3D86">
        <w:t>except by allowing whatever search facilities</w:t>
      </w:r>
      <w:r>
        <w:t xml:space="preserve"> the</w:t>
      </w:r>
      <w:r w:rsidR="000350E7">
        <w:t xml:space="preserve"> secure</w:t>
      </w:r>
      <w:r>
        <w:t xml:space="preserve"> index permits).</w:t>
      </w:r>
    </w:p>
    <w:p w14:paraId="370853CF" w14:textId="5157D4E6" w:rsidR="0013028D" w:rsidRDefault="0013028D" w:rsidP="007A6C31">
      <w:pPr>
        <w:pStyle w:val="Textbody"/>
      </w:pPr>
      <w:r>
        <w:t xml:space="preserve">Note that </w:t>
      </w:r>
      <w:r w:rsidRPr="003D3D86">
        <w:t xml:space="preserve">one or more secret keys, as with encryption, </w:t>
      </w:r>
      <w:r>
        <w:t xml:space="preserve">may be used </w:t>
      </w:r>
      <w:r w:rsidRPr="003D3D86">
        <w:t xml:space="preserve">to manage </w:t>
      </w:r>
      <w:r>
        <w:t xml:space="preserve">search </w:t>
      </w:r>
      <w:r w:rsidRPr="003D3D86">
        <w:t>authorization</w:t>
      </w:r>
      <w:r>
        <w:t xml:space="preserve"> and to </w:t>
      </w:r>
      <w:r w:rsidR="00484457">
        <w:t xml:space="preserve">mitigate </w:t>
      </w:r>
      <w:r>
        <w:t>pre-image attacks (the secret</w:t>
      </w:r>
      <w:r w:rsidR="00484457">
        <w:t>s</w:t>
      </w:r>
      <w:r>
        <w:t xml:space="preserve"> serve as </w:t>
      </w:r>
      <w:r w:rsidR="0088076D">
        <w:t xml:space="preserve">hash </w:t>
      </w:r>
      <w:r>
        <w:t>salt</w:t>
      </w:r>
      <w:r w:rsidR="00484457">
        <w:t>s</w:t>
      </w:r>
      <w:r>
        <w:t>).</w:t>
      </w:r>
    </w:p>
    <w:p w14:paraId="54063E1A" w14:textId="71ED2AAC" w:rsidR="007A6C31" w:rsidRPr="003D3D86" w:rsidRDefault="00B609BF" w:rsidP="000727A6">
      <w:pPr>
        <w:pStyle w:val="Heading2"/>
      </w:pPr>
      <w:bookmarkStart w:id="13" w:name="_Ref381656084"/>
      <w:bookmarkStart w:id="14" w:name="_Toc423767516"/>
      <w:r>
        <w:lastRenderedPageBreak/>
        <w:t>I</w:t>
      </w:r>
      <w:r w:rsidR="007A6C31" w:rsidRPr="003D3D86">
        <w:t xml:space="preserve">nformation </w:t>
      </w:r>
      <w:r w:rsidR="00310D77">
        <w:t>L</w:t>
      </w:r>
      <w:r w:rsidR="007A6C31" w:rsidRPr="003D3D86">
        <w:t>eaks</w:t>
      </w:r>
      <w:bookmarkEnd w:id="13"/>
      <w:bookmarkEnd w:id="14"/>
    </w:p>
    <w:p w14:paraId="0E895639" w14:textId="5394C325" w:rsidR="007A6C31" w:rsidRPr="003D3D86" w:rsidRDefault="007A6C31" w:rsidP="000727A6">
      <w:r>
        <w:t>Goh</w:t>
      </w:r>
      <w:r w:rsidRPr="003D3D86">
        <w:t xml:space="preserve"> </w:t>
      </w:r>
      <w:sdt>
        <w:sdtPr>
          <w:id w:val="731577489"/>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r w:rsidRPr="003D3D86">
        <w:t xml:space="preserve"> contends that </w:t>
      </w:r>
      <w:r w:rsidR="00B609BF" w:rsidRPr="00B609BF">
        <w:rPr>
          <w:rStyle w:val="SubtleEmphasis"/>
        </w:rPr>
        <w:t>E</w:t>
      </w:r>
      <w:r w:rsidRPr="00B609BF">
        <w:rPr>
          <w:rStyle w:val="SubtleEmphasis"/>
        </w:rPr>
        <w:t xml:space="preserve">ncrypted </w:t>
      </w:r>
      <w:r w:rsidR="00B609BF" w:rsidRPr="00B609BF">
        <w:rPr>
          <w:rStyle w:val="SubtleEmphasis"/>
        </w:rPr>
        <w:t>S</w:t>
      </w:r>
      <w:r w:rsidRPr="00B609BF">
        <w:rPr>
          <w:rStyle w:val="SubtleEmphasis"/>
        </w:rPr>
        <w:t>earch</w:t>
      </w:r>
      <w:r w:rsidRPr="003D3D86">
        <w:t xml:space="preserve"> </w:t>
      </w:r>
      <w:r w:rsidR="0088200F">
        <w:t xml:space="preserve">should not </w:t>
      </w:r>
      <w:r w:rsidRPr="003D3D86">
        <w:t xml:space="preserve">reveal </w:t>
      </w:r>
      <w:r w:rsidR="0088200F">
        <w:t>any</w:t>
      </w:r>
      <w:r w:rsidRPr="003D3D86">
        <w:t xml:space="preserve"> in</w:t>
      </w:r>
      <w:r w:rsidR="0038076B">
        <w:t xml:space="preserve">formation about the contents of confidential </w:t>
      </w:r>
      <w:r w:rsidRPr="003D3D86">
        <w:t>document</w:t>
      </w:r>
      <w:r w:rsidR="0038076B">
        <w:t>s</w:t>
      </w:r>
      <w:r w:rsidR="00385384">
        <w:t xml:space="preserve"> </w:t>
      </w:r>
      <w:r w:rsidRPr="003D3D86">
        <w:t xml:space="preserve">unless </w:t>
      </w:r>
      <w:r w:rsidR="0088200F">
        <w:t>one or more</w:t>
      </w:r>
      <w:r w:rsidRPr="003D3D86">
        <w:t xml:space="preserve"> secret</w:t>
      </w:r>
      <w:r w:rsidR="0088200F">
        <w:t>s</w:t>
      </w:r>
      <w:r w:rsidRPr="003D3D86">
        <w:t xml:space="preserve"> </w:t>
      </w:r>
      <w:r w:rsidR="0088200F">
        <w:t>are known</w:t>
      </w:r>
      <w:r w:rsidRPr="003D3D86">
        <w:t xml:space="preserve">. </w:t>
      </w:r>
      <w:r w:rsidR="0038076B">
        <w:t xml:space="preserve">Furthermore, </w:t>
      </w:r>
      <w:r w:rsidR="00385384">
        <w:t xml:space="preserve">if such secrets are known, </w:t>
      </w:r>
      <w:r w:rsidR="0038076B">
        <w:t>t</w:t>
      </w:r>
      <w:r w:rsidRPr="003D3D86">
        <w:t>he only info</w:t>
      </w:r>
      <w:r w:rsidR="00385384">
        <w:t xml:space="preserve">rmation that should be revealed is approximate knowledge about whether a </w:t>
      </w:r>
      <w:r w:rsidRPr="003D3D86">
        <w:t>given document is relevant</w:t>
      </w:r>
      <w:r w:rsidR="00630DDE">
        <w:rPr>
          <w:rStyle w:val="FootnoteReference"/>
        </w:rPr>
        <w:footnoteReference w:id="5"/>
      </w:r>
      <w:r w:rsidRPr="003D3D86">
        <w:t xml:space="preserve"> to </w:t>
      </w:r>
      <w:r w:rsidR="00385384">
        <w:t>given</w:t>
      </w:r>
      <w:r w:rsidRPr="003D3D86">
        <w:t xml:space="preserve"> query. Thus, even if an untrusted party—like </w:t>
      </w:r>
      <w:r w:rsidR="00385384">
        <w:t>the</w:t>
      </w:r>
      <w:r w:rsidRPr="003D3D86">
        <w:t xml:space="preserve"> </w:t>
      </w:r>
      <w:r w:rsidR="00385384">
        <w:t>CSP</w:t>
      </w:r>
      <w:r w:rsidRPr="003D3D86">
        <w:t>—</w:t>
      </w:r>
      <w:r w:rsidR="00630DDE">
        <w:t>examines</w:t>
      </w:r>
      <w:r w:rsidRPr="003D3D86">
        <w:t xml:space="preserve"> a </w:t>
      </w:r>
      <w:r w:rsidR="00385384">
        <w:t>hidden</w:t>
      </w:r>
      <w:r w:rsidRPr="003D3D86">
        <w:t xml:space="preserve"> </w:t>
      </w:r>
      <w:r w:rsidR="00385384">
        <w:t xml:space="preserve">search </w:t>
      </w:r>
      <w:r w:rsidRPr="003D3D86">
        <w:t xml:space="preserve">query, it </w:t>
      </w:r>
      <w:r w:rsidR="00385384">
        <w:t>should</w:t>
      </w:r>
      <w:r w:rsidRPr="003D3D86">
        <w:t xml:space="preserve"> neither </w:t>
      </w:r>
      <w:r w:rsidR="00385384">
        <w:t xml:space="preserve">be able to </w:t>
      </w:r>
      <w:r w:rsidRPr="003D3D86">
        <w:t xml:space="preserve">determine the contents of the query nor the </w:t>
      </w:r>
      <w:r w:rsidR="00385384">
        <w:t xml:space="preserve">contents of the </w:t>
      </w:r>
      <w:r w:rsidRPr="003D3D86">
        <w:t>document, affording both data confidentiality and query privacy</w:t>
      </w:r>
      <w:r w:rsidR="00385384">
        <w:rPr>
          <w:rStyle w:val="FootnoteReference"/>
        </w:rPr>
        <w:footnoteReference w:id="6"/>
      </w:r>
      <w:r w:rsidRPr="003D3D86">
        <w:t>.</w:t>
      </w:r>
    </w:p>
    <w:p w14:paraId="4759CF68" w14:textId="77777777" w:rsidR="009F2EE1" w:rsidRDefault="009F2EE1" w:rsidP="009F2EE1">
      <w:pPr>
        <w:pStyle w:val="Standard"/>
      </w:pPr>
      <w:r w:rsidRPr="003D3D86">
        <w:t xml:space="preserve">Most </w:t>
      </w:r>
      <w:r w:rsidRPr="001D2376">
        <w:rPr>
          <w:rStyle w:val="SubtleEmphasis"/>
        </w:rPr>
        <w:t>Encrypted Search</w:t>
      </w:r>
      <w:r w:rsidRPr="003D3D86">
        <w:t xml:space="preserve"> schemes </w:t>
      </w:r>
      <w:sdt>
        <w:sdtPr>
          <w:id w:val="597985674"/>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sdt>
        <w:sdtPr>
          <w:id w:val="-1873915864"/>
          <w:citation/>
        </w:sdtPr>
        <w:sdtEndPr/>
        <w:sdtContent>
          <w:r>
            <w:fldChar w:fldCharType="begin"/>
          </w:r>
          <w:r>
            <w:instrText xml:space="preserve"> CITATION Son00 \l 1033 </w:instrText>
          </w:r>
          <w:r>
            <w:fldChar w:fldCharType="separate"/>
          </w:r>
          <w:r w:rsidR="0091463A">
            <w:rPr>
              <w:noProof/>
            </w:rPr>
            <w:t xml:space="preserve"> </w:t>
          </w:r>
          <w:r w:rsidR="0091463A" w:rsidRPr="0091463A">
            <w:rPr>
              <w:noProof/>
            </w:rPr>
            <w:t>[1]</w:t>
          </w:r>
          <w:r>
            <w:fldChar w:fldCharType="end"/>
          </w:r>
        </w:sdtContent>
      </w:sdt>
      <w:sdt>
        <w:sdtPr>
          <w:id w:val="-1853256881"/>
          <w:citation/>
        </w:sdtPr>
        <w:sdtEndPr/>
        <w:sdtContent>
          <w:r>
            <w:fldChar w:fldCharType="begin"/>
          </w:r>
          <w:r>
            <w:instrText xml:space="preserve"> CITATION Bon04 \l 1033 </w:instrText>
          </w:r>
          <w:r>
            <w:fldChar w:fldCharType="separate"/>
          </w:r>
          <w:r w:rsidR="0091463A">
            <w:rPr>
              <w:noProof/>
            </w:rPr>
            <w:t xml:space="preserve"> </w:t>
          </w:r>
          <w:r w:rsidR="0091463A" w:rsidRPr="0091463A">
            <w:rPr>
              <w:noProof/>
            </w:rPr>
            <w:t>[13]</w:t>
          </w:r>
          <w:r>
            <w:fldChar w:fldCharType="end"/>
          </w:r>
        </w:sdtContent>
      </w:sdt>
      <w:sdt>
        <w:sdtPr>
          <w:id w:val="1754167134"/>
          <w:citation/>
        </w:sdtPr>
        <w:sdtEndPr/>
        <w:sdtContent>
          <w:r>
            <w:fldChar w:fldCharType="begin"/>
          </w:r>
          <w:r>
            <w:instrText xml:space="preserve"> CITATION Swa \l 1033 </w:instrText>
          </w:r>
          <w:r>
            <w:fldChar w:fldCharType="separate"/>
          </w:r>
          <w:r w:rsidR="0091463A">
            <w:rPr>
              <w:noProof/>
            </w:rPr>
            <w:t xml:space="preserve"> </w:t>
          </w:r>
          <w:r w:rsidR="0091463A" w:rsidRPr="0091463A">
            <w:rPr>
              <w:noProof/>
            </w:rPr>
            <w:t>[17]</w:t>
          </w:r>
          <w:r>
            <w:fldChar w:fldCharType="end"/>
          </w:r>
        </w:sdtContent>
      </w:sdt>
      <w:r>
        <w:t xml:space="preserve"> have this as the</w:t>
      </w:r>
      <w:r w:rsidRPr="003D3D86">
        <w:t xml:space="preserve"> </w:t>
      </w:r>
      <w:r>
        <w:t>primary objective</w:t>
      </w:r>
      <w:r w:rsidRPr="003D3D86">
        <w:t xml:space="preserve">, </w:t>
      </w:r>
      <w:r>
        <w:t>but</w:t>
      </w:r>
      <w:r w:rsidRPr="003D3D86">
        <w:t xml:space="preserve"> only a few solutions</w:t>
      </w:r>
      <w:r>
        <w:t xml:space="preserve"> </w:t>
      </w:r>
      <w:sdt>
        <w:sdtPr>
          <w:id w:val="-1415769092"/>
          <w:citation/>
        </w:sdtPr>
        <w:sdtEndPr/>
        <w:sdtContent>
          <w:r>
            <w:fldChar w:fldCharType="begin"/>
          </w:r>
          <w:r>
            <w:instrText xml:space="preserve"> CITATION Rei \l 1033 </w:instrText>
          </w:r>
          <w:r>
            <w:fldChar w:fldCharType="separate"/>
          </w:r>
          <w:r w:rsidR="0091463A" w:rsidRPr="0091463A">
            <w:rPr>
              <w:noProof/>
            </w:rPr>
            <w:t>[18]</w:t>
          </w:r>
          <w:r>
            <w:fldChar w:fldCharType="end"/>
          </w:r>
        </w:sdtContent>
      </w:sdt>
      <w:r w:rsidRPr="003D3D86">
        <w:t xml:space="preserve"> considered maintaining </w:t>
      </w:r>
      <w:r>
        <w:t>this objective</w:t>
      </w:r>
      <w:r w:rsidRPr="003D3D86">
        <w:t xml:space="preserve"> </w:t>
      </w:r>
      <w:r>
        <w:t>in the presence of a determined adversary</w:t>
      </w:r>
      <w:r w:rsidRPr="003D3D86">
        <w:t xml:space="preserve"> who </w:t>
      </w:r>
      <w:r>
        <w:t>has access</w:t>
      </w:r>
      <w:r w:rsidRPr="003D3D86">
        <w:t xml:space="preserve"> </w:t>
      </w:r>
      <w:r>
        <w:t>to user activity histories, e.g., hidden query histories</w:t>
      </w:r>
      <w:r w:rsidRPr="003D3D86">
        <w:t>.</w:t>
      </w:r>
    </w:p>
    <w:p w14:paraId="4DD5A478" w14:textId="71EB3C86" w:rsidR="00630DDE" w:rsidRDefault="00630DDE" w:rsidP="00630DDE">
      <w:pPr>
        <w:pStyle w:val="Textbody"/>
      </w:pPr>
      <w:r>
        <w:t xml:space="preserve">There are many different and </w:t>
      </w:r>
      <w:r w:rsidRPr="003D3D86">
        <w:t xml:space="preserve">subtle ways information can be disclosed—or </w:t>
      </w:r>
      <w:r w:rsidRPr="00630DDE">
        <w:rPr>
          <w:rStyle w:val="SubtleEmphasis"/>
        </w:rPr>
        <w:t>leaked</w:t>
      </w:r>
      <w:r w:rsidRPr="003D3D86">
        <w:t>. This remains</w:t>
      </w:r>
      <w:r>
        <w:t xml:space="preserve"> true </w:t>
      </w:r>
      <w:r w:rsidRPr="003D3D86">
        <w:t>even if we assume a</w:t>
      </w:r>
      <w:r>
        <w:t xml:space="preserve">n </w:t>
      </w:r>
      <w:r w:rsidRPr="003D3D86">
        <w:t xml:space="preserve">unbreakable encryption </w:t>
      </w:r>
      <w:r>
        <w:t>scheme</w:t>
      </w:r>
      <w:r w:rsidRPr="003D3D86">
        <w:t xml:space="preserve"> is being used.</w:t>
      </w:r>
    </w:p>
    <w:p w14:paraId="1063537C" w14:textId="4C5400AA" w:rsidR="007A6C31" w:rsidRPr="00E43EDC" w:rsidRDefault="007A6C31" w:rsidP="000E5E4E">
      <w:pPr>
        <w:pStyle w:val="Heading3"/>
        <w:rPr>
          <w:vanish/>
        </w:rPr>
      </w:pPr>
      <w:bookmarkStart w:id="15" w:name="_Ref392876140"/>
      <w:r w:rsidRPr="003D3D86">
        <w:t>Document confidentiality</w:t>
      </w:r>
      <w:bookmarkEnd w:id="15"/>
      <w:r w:rsidR="00E43EDC">
        <w:t xml:space="preserve">. </w:t>
      </w:r>
    </w:p>
    <w:p w14:paraId="266E91DF" w14:textId="77777777" w:rsidR="003947BF" w:rsidRDefault="007A6C31" w:rsidP="000727A6">
      <w:pPr>
        <w:pStyle w:val="Standard"/>
      </w:pPr>
      <w:r>
        <w:t>Even if a strong cryptographic scheme is being used, information may still be leaked.</w:t>
      </w:r>
      <w:r w:rsidR="00AF5EB8">
        <w:t xml:space="preserve"> C</w:t>
      </w:r>
      <w:r>
        <w:t>onsider the following. For each document in the collection, the words in a given document</w:t>
      </w:r>
      <w:r w:rsidR="00EB066B">
        <w:t xml:space="preserve"> </w:t>
      </w:r>
      <w:r>
        <w:t>are passed through a one-way hash and that hash is directly inserted into the index. Since this is a subst</w:t>
      </w:r>
      <w:r w:rsidR="00EB066B">
        <w:t>itution</w:t>
      </w:r>
      <w:r>
        <w:t xml:space="preserve"> cipher for small </w:t>
      </w:r>
      <w:r w:rsidR="00EB066B">
        <w:t>blocks</w:t>
      </w:r>
      <w:r>
        <w:t xml:space="preserve"> (words), it is vulnerable to </w:t>
      </w:r>
      <w:r w:rsidR="00EB066B">
        <w:t xml:space="preserve">substitution cipher </w:t>
      </w:r>
      <w:r>
        <w:t>attacks.</w:t>
      </w:r>
    </w:p>
    <w:p w14:paraId="38E45FB0" w14:textId="08016F34" w:rsidR="007A6C31" w:rsidRPr="003D3D86" w:rsidRDefault="007A6C31" w:rsidP="000727A6">
      <w:pPr>
        <w:pStyle w:val="Standard"/>
      </w:pPr>
      <w:r>
        <w:t xml:space="preserve">For instance, since it is likely word frequencies in the </w:t>
      </w:r>
      <w:r w:rsidR="00EB066B">
        <w:t>confidential corpus</w:t>
      </w:r>
      <w:r>
        <w:t xml:space="preserve"> are similar to </w:t>
      </w:r>
      <w:r w:rsidR="00590F37">
        <w:t xml:space="preserve">the word frequencies found in </w:t>
      </w:r>
      <w:r>
        <w:t xml:space="preserve">other </w:t>
      </w:r>
      <w:r w:rsidR="00EB066B">
        <w:t>corpora</w:t>
      </w:r>
      <w:r>
        <w:t xml:space="preserve">, statistical frequency analysis can be used to construct probable cipher string to plaintext word mappings. For reasons </w:t>
      </w:r>
      <w:r w:rsidR="00EB066B">
        <w:t>similar to this</w:t>
      </w:r>
      <w:r>
        <w:t xml:space="preserve">, </w:t>
      </w:r>
      <w:r w:rsidRPr="003D3D86">
        <w:t xml:space="preserve">Goh </w:t>
      </w:r>
      <w:sdt>
        <w:sdtPr>
          <w:id w:val="163436129"/>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r w:rsidRPr="003D3D86">
        <w:t xml:space="preserve"> argue</w:t>
      </w:r>
      <w:r>
        <w:t>d</w:t>
      </w:r>
      <w:r w:rsidRPr="003D3D86">
        <w:t xml:space="preserve"> traditional hash</w:t>
      </w:r>
      <w:r>
        <w:t xml:space="preserve"> tables</w:t>
      </w:r>
      <w:r w:rsidRPr="003D3D86">
        <w:t xml:space="preserve"> are not suitable for use as secure index</w:t>
      </w:r>
      <w:r w:rsidR="00EB066B">
        <w:t>es</w:t>
      </w:r>
      <w:r w:rsidRPr="003D3D86">
        <w:t>.</w:t>
      </w:r>
      <w:r w:rsidR="00A01533">
        <w:t xml:space="preserve"> However, </w:t>
      </w:r>
      <w:r w:rsidR="00B012D0">
        <w:t>o</w:t>
      </w:r>
      <w:r w:rsidR="00A01533">
        <w:t xml:space="preserve">n </w:t>
      </w:r>
      <w:r w:rsidR="00B012D0">
        <w:t xml:space="preserve">page </w:t>
      </w:r>
      <w:r w:rsidR="00B012D0">
        <w:fldChar w:fldCharType="begin"/>
      </w:r>
      <w:r w:rsidR="00B012D0">
        <w:instrText xml:space="preserve"> PAGEREF DocConfLeaks \h </w:instrText>
      </w:r>
      <w:r w:rsidR="00B012D0">
        <w:fldChar w:fldCharType="separate"/>
      </w:r>
      <w:r w:rsidR="003C63DF">
        <w:rPr>
          <w:noProof/>
        </w:rPr>
        <w:t>37</w:t>
      </w:r>
      <w:r w:rsidR="00B012D0">
        <w:fldChar w:fldCharType="end"/>
      </w:r>
      <w:r w:rsidR="00A01533">
        <w:t xml:space="preserve"> we construct a theoretical adversary that may be able achieve reasonable success at compromising any secure index, emphasizing the need for high false positive rates and secure index poisoning.</w:t>
      </w:r>
    </w:p>
    <w:p w14:paraId="2C37C672" w14:textId="5D56219A" w:rsidR="007A6C31" w:rsidRPr="00E43EDC" w:rsidRDefault="007A6C31" w:rsidP="000E5E4E">
      <w:pPr>
        <w:pStyle w:val="Heading3"/>
        <w:rPr>
          <w:vanish/>
        </w:rPr>
      </w:pPr>
      <w:bookmarkStart w:id="16" w:name="_Ref392876141"/>
      <w:r w:rsidRPr="003D3D86">
        <w:t>Query privacy</w:t>
      </w:r>
      <w:bookmarkEnd w:id="16"/>
      <w:r w:rsidR="00E43EDC">
        <w:t xml:space="preserve">. </w:t>
      </w:r>
    </w:p>
    <w:p w14:paraId="72C4BF47" w14:textId="505586C1" w:rsidR="007A6C31" w:rsidRPr="003D3D86" w:rsidRDefault="007A6C31" w:rsidP="000727A6">
      <w:pPr>
        <w:pStyle w:val="Standard"/>
      </w:pPr>
      <w:r>
        <w:t xml:space="preserve">The same </w:t>
      </w:r>
      <w:r w:rsidRPr="003D3D86">
        <w:t xml:space="preserve">argument </w:t>
      </w:r>
      <w:r>
        <w:t>for</w:t>
      </w:r>
      <w:r w:rsidRPr="003D3D86">
        <w:t xml:space="preserve"> data confidentiality </w:t>
      </w:r>
      <w:r w:rsidR="00734CD3">
        <w:t xml:space="preserve">also </w:t>
      </w:r>
      <w:r w:rsidRPr="003D3D86">
        <w:t>applies to query privacy. In the extreme case, queries may be sent in plaintext</w:t>
      </w:r>
      <w:r w:rsidR="00AB3CEB">
        <w:t>, and thus no query privacy is affor</w:t>
      </w:r>
      <w:r w:rsidR="00E149ED">
        <w:t>d</w:t>
      </w:r>
      <w:r w:rsidR="00AB3CEB">
        <w:t>ed</w:t>
      </w:r>
      <w:r w:rsidR="00E149ED">
        <w:t>. Thus,</w:t>
      </w:r>
      <w:r w:rsidR="00AB3CEB">
        <w:t xml:space="preserve"> </w:t>
      </w:r>
      <w:r w:rsidRPr="003D3D86">
        <w:t xml:space="preserve">an </w:t>
      </w:r>
      <w:r w:rsidR="003947BF">
        <w:t>adversary</w:t>
      </w:r>
      <w:r w:rsidR="00AB3CEB">
        <w:t xml:space="preserve"> can determine what users are interested in and which documents are relevant to a given query. </w:t>
      </w:r>
      <w:r w:rsidR="00E149ED">
        <w:t xml:space="preserve">For example, the adversary may </w:t>
      </w:r>
      <w:r w:rsidRPr="003D3D86">
        <w:t xml:space="preserve">construct a model of an encrypted document by </w:t>
      </w:r>
      <w:r w:rsidR="00E149ED">
        <w:t>taking a set</w:t>
      </w:r>
      <w:r>
        <w:t xml:space="preserve"> plaintext queries </w:t>
      </w:r>
      <w:r w:rsidR="00E149ED">
        <w:t>and observing its relevance to each of them—i</w:t>
      </w:r>
      <w:r>
        <w:t xml:space="preserve">n the case of Boolean search, </w:t>
      </w:r>
      <w:r w:rsidRPr="003D3D86">
        <w:t>does it contain th</w:t>
      </w:r>
      <w:r w:rsidR="00E149ED">
        <w:t>is</w:t>
      </w:r>
      <w:r w:rsidRPr="003D3D86">
        <w:t xml:space="preserve"> keyword</w:t>
      </w:r>
      <w:r>
        <w:t xml:space="preserve">? Thus, it is vulnerable to basic dictionary attacks. Indeed, </w:t>
      </w:r>
      <w:r w:rsidR="00734CD3">
        <w:t xml:space="preserve">they may be successful at </w:t>
      </w:r>
      <w:r>
        <w:t>reconstruct</w:t>
      </w:r>
      <w:r w:rsidR="00734CD3">
        <w:t>ing</w:t>
      </w:r>
      <w:r>
        <w:t xml:space="preserve"> </w:t>
      </w:r>
      <w:r w:rsidR="00734CD3">
        <w:t>clos</w:t>
      </w:r>
      <w:r w:rsidR="003947BF">
        <w:t>e</w:t>
      </w:r>
      <w:r w:rsidR="00734CD3">
        <w:t xml:space="preserve"> approximat</w:t>
      </w:r>
      <w:r w:rsidR="003947BF">
        <w:t xml:space="preserve">ions </w:t>
      </w:r>
      <w:r w:rsidR="00734CD3">
        <w:t xml:space="preserve">of </w:t>
      </w:r>
      <w:r w:rsidR="00E149ED">
        <w:t>the contents of confidential</w:t>
      </w:r>
      <w:r w:rsidR="00734CD3">
        <w:t xml:space="preserve"> document</w:t>
      </w:r>
      <w:r w:rsidR="003947BF">
        <w:t>s</w:t>
      </w:r>
      <w:r w:rsidR="00E149ED">
        <w:t xml:space="preserve"> </w:t>
      </w:r>
      <w:r w:rsidR="00734CD3">
        <w:t>if phrase search</w:t>
      </w:r>
      <w:r w:rsidR="00E149ED">
        <w:t>ing</w:t>
      </w:r>
      <w:r w:rsidR="00734CD3">
        <w:t xml:space="preserve"> </w:t>
      </w:r>
      <w:r w:rsidR="00E149ED">
        <w:t>is</w:t>
      </w:r>
      <w:r w:rsidR="00734CD3">
        <w:t xml:space="preserve"> supported.</w:t>
      </w:r>
    </w:p>
    <w:p w14:paraId="69EE7369" w14:textId="6C6C63C1" w:rsidR="007A6C31" w:rsidRPr="003D3D86" w:rsidRDefault="007A6C31" w:rsidP="000727A6">
      <w:pPr>
        <w:pStyle w:val="Standard"/>
      </w:pPr>
      <w:r w:rsidRPr="003D3D86">
        <w:t>A simple solution is to</w:t>
      </w:r>
      <w:r>
        <w:t xml:space="preserve"> </w:t>
      </w:r>
      <w:r w:rsidRPr="003D3D86">
        <w:t>cryptographic</w:t>
      </w:r>
      <w:r w:rsidR="00E149ED">
        <w:t>ally</w:t>
      </w:r>
      <w:r w:rsidRPr="003D3D86">
        <w:t xml:space="preserve"> hash </w:t>
      </w:r>
      <w:r w:rsidR="00E149ED">
        <w:t>each</w:t>
      </w:r>
      <w:r w:rsidRPr="003D3D86">
        <w:t xml:space="preserve"> term</w:t>
      </w:r>
      <w:r w:rsidR="00E149ED">
        <w:t xml:space="preserve"> in a query</w:t>
      </w:r>
      <w:r w:rsidR="00E42EFF">
        <w:t xml:space="preserve">, </w:t>
      </w:r>
      <w:r w:rsidR="001325C5">
        <w:t xml:space="preserve">as elaborated </w:t>
      </w:r>
      <w:r w:rsidR="00E42EFF">
        <w:t xml:space="preserve">on page </w:t>
      </w:r>
      <w:r w:rsidR="00E42EFF">
        <w:fldChar w:fldCharType="begin"/>
      </w:r>
      <w:r w:rsidR="00E42EFF">
        <w:instrText xml:space="preserve"> PAGEREF TrapDoors \h </w:instrText>
      </w:r>
      <w:r w:rsidR="00E42EFF">
        <w:fldChar w:fldCharType="separate"/>
      </w:r>
      <w:r w:rsidR="003C63DF">
        <w:rPr>
          <w:noProof/>
        </w:rPr>
        <w:t>5</w:t>
      </w:r>
      <w:r w:rsidR="00E42EFF">
        <w:fldChar w:fldCharType="end"/>
      </w:r>
      <w:r w:rsidR="00A93B10">
        <w:t xml:space="preserve">. </w:t>
      </w:r>
      <w:r>
        <w:t xml:space="preserve">However, since it is </w:t>
      </w:r>
      <w:r w:rsidR="003D268A">
        <w:t xml:space="preserve">reasonable to </w:t>
      </w:r>
      <w:r>
        <w:t xml:space="preserve">assume the </w:t>
      </w:r>
      <w:r w:rsidR="003D268A">
        <w:t xml:space="preserve">hash </w:t>
      </w:r>
      <w:r>
        <w:t>algorithm will be known</w:t>
      </w:r>
      <w:r w:rsidR="003D268A">
        <w:t xml:space="preserve"> to adversaries</w:t>
      </w:r>
      <w:r>
        <w:t xml:space="preserve">, </w:t>
      </w:r>
      <w:r w:rsidR="003D268A">
        <w:t>they</w:t>
      </w:r>
      <w:r>
        <w:t xml:space="preserve"> may proceed the same as before. </w:t>
      </w:r>
      <w:r w:rsidR="00137975">
        <w:t xml:space="preserve">Thus, each </w:t>
      </w:r>
      <w:r>
        <w:t>hash term</w:t>
      </w:r>
      <w:r w:rsidR="00137975">
        <w:t xml:space="preserve"> should be</w:t>
      </w:r>
      <w:r>
        <w:t xml:space="preserve"> concatenated with </w:t>
      </w:r>
      <w:r w:rsidR="003D268A">
        <w:t>one or more</w:t>
      </w:r>
      <w:r>
        <w:t xml:space="preserve"> secret</w:t>
      </w:r>
      <w:r w:rsidR="003D268A">
        <w:t xml:space="preserve"> keys</w:t>
      </w:r>
      <w:r>
        <w:t>. As long as the key</w:t>
      </w:r>
      <w:r w:rsidR="003D268A">
        <w:t>s</w:t>
      </w:r>
      <w:r>
        <w:t xml:space="preserve"> </w:t>
      </w:r>
      <w:r w:rsidR="003D268A">
        <w:t>are</w:t>
      </w:r>
      <w:r>
        <w:t xml:space="preserve"> kept secret, only authorized users may </w:t>
      </w:r>
      <w:r w:rsidR="003D268A">
        <w:t xml:space="preserve">meaningfully </w:t>
      </w:r>
      <w:r>
        <w:t>submit queries to the secure index.</w:t>
      </w:r>
      <w:r w:rsidR="008F1349">
        <w:t xml:space="preserve"> </w:t>
      </w:r>
      <w:r>
        <w:t xml:space="preserve">However, </w:t>
      </w:r>
      <w:r w:rsidR="00015B69">
        <w:t xml:space="preserve">note that </w:t>
      </w:r>
      <w:r>
        <w:t xml:space="preserve">if </w:t>
      </w:r>
      <w:r w:rsidRPr="003D3D86">
        <w:t>a</w:t>
      </w:r>
      <w:r>
        <w:t xml:space="preserve"> cryptographic</w:t>
      </w:r>
      <w:r w:rsidRPr="003D3D86">
        <w:t xml:space="preserve"> query for a specific </w:t>
      </w:r>
      <w:r>
        <w:t>t</w:t>
      </w:r>
      <w:r w:rsidRPr="003D3D86">
        <w:t>erm always looks the same</w:t>
      </w:r>
      <w:r>
        <w:t xml:space="preserve">, then </w:t>
      </w:r>
      <w:r w:rsidRPr="003D3D86">
        <w:t xml:space="preserve">an </w:t>
      </w:r>
      <w:r w:rsidR="00D6427B">
        <w:t xml:space="preserve">adversary </w:t>
      </w:r>
      <w:r>
        <w:t>may</w:t>
      </w:r>
      <w:r w:rsidRPr="003D3D86">
        <w:t xml:space="preserve"> slowly build up </w:t>
      </w:r>
      <w:r w:rsidR="00D6427B">
        <w:t xml:space="preserve">a </w:t>
      </w:r>
      <w:r w:rsidRPr="003D3D86">
        <w:t>frequenc</w:t>
      </w:r>
      <w:r w:rsidR="00D6427B">
        <w:t xml:space="preserve">y table of </w:t>
      </w:r>
      <w:r w:rsidR="008F1349">
        <w:t>c</w:t>
      </w:r>
      <w:r w:rsidR="007044A3">
        <w:t>ryptographic hashes</w:t>
      </w:r>
      <w:r w:rsidR="00D6427B">
        <w:t xml:space="preserve"> by observing query histories and use this information to mount a </w:t>
      </w:r>
      <w:r w:rsidR="007044A3">
        <w:t xml:space="preserve">substitution cipher attack. For </w:t>
      </w:r>
      <w:r w:rsidR="007044A3">
        <w:lastRenderedPageBreak/>
        <w:t>example, using</w:t>
      </w:r>
      <w:r w:rsidRPr="003D3D86">
        <w:t xml:space="preserve"> </w:t>
      </w:r>
      <w:r w:rsidR="007044A3">
        <w:t>a</w:t>
      </w:r>
      <w:r w:rsidRPr="003D3D86">
        <w:t xml:space="preserve"> frequency </w:t>
      </w:r>
      <w:r w:rsidR="007044A3">
        <w:t>table</w:t>
      </w:r>
      <w:r w:rsidRPr="003D3D86">
        <w:t xml:space="preserve"> of </w:t>
      </w:r>
      <w:r w:rsidR="00D6427B">
        <w:t xml:space="preserve">plaintext </w:t>
      </w:r>
      <w:r w:rsidRPr="003D3D86">
        <w:t xml:space="preserve">English words, </w:t>
      </w:r>
      <w:r w:rsidR="00187A33">
        <w:t xml:space="preserve">an adversary may be able to determine </w:t>
      </w:r>
      <w:r w:rsidR="000D3644">
        <w:t>an accurate</w:t>
      </w:r>
      <w:r w:rsidRPr="003D3D86">
        <w:t xml:space="preserve"> </w:t>
      </w:r>
      <w:r w:rsidR="00187A33">
        <w:t>mapping from cryptographic hash</w:t>
      </w:r>
      <w:r w:rsidR="00D6427B">
        <w:t>es</w:t>
      </w:r>
      <w:r w:rsidR="00187A33">
        <w:t xml:space="preserve"> to </w:t>
      </w:r>
      <w:r w:rsidR="008F1349">
        <w:t xml:space="preserve">plaintext </w:t>
      </w:r>
      <w:r w:rsidR="00187A33">
        <w:t>English words</w:t>
      </w:r>
      <w:r w:rsidRPr="003D3D86">
        <w:t>.</w:t>
      </w:r>
      <w:r w:rsidR="00F5170A">
        <w:t xml:space="preserve"> </w:t>
      </w:r>
      <w:r w:rsidR="00C95F85">
        <w:t xml:space="preserve">In our research, we will explore </w:t>
      </w:r>
      <w:r w:rsidR="001C53B0">
        <w:t xml:space="preserve">practical </w:t>
      </w:r>
      <w:r w:rsidR="00C95F85">
        <w:t>methods</w:t>
      </w:r>
      <w:r w:rsidR="0035726E">
        <w:t xml:space="preserve"> to mitigate the risk posed by such an adversary</w:t>
      </w:r>
      <w:r w:rsidR="00C95F85">
        <w:t>.</w:t>
      </w:r>
    </w:p>
    <w:p w14:paraId="7BCE6838" w14:textId="132A6AF6" w:rsidR="007A6C31" w:rsidRPr="00E43EDC" w:rsidRDefault="007A6C31" w:rsidP="000E5E4E">
      <w:pPr>
        <w:pStyle w:val="Heading3"/>
        <w:rPr>
          <w:vanish/>
        </w:rPr>
      </w:pPr>
      <w:bookmarkStart w:id="17" w:name="_Ref392900036"/>
      <w:bookmarkStart w:id="18" w:name="AccessPatternsImplicitInfo"/>
      <w:r w:rsidRPr="003D3D86">
        <w:t>Access patterns</w:t>
      </w:r>
      <w:bookmarkEnd w:id="17"/>
      <w:r w:rsidR="00E16A6C">
        <w:t xml:space="preserve"> and implicit </w:t>
      </w:r>
      <w:r w:rsidR="009F3DD9">
        <w:t>information</w:t>
      </w:r>
      <w:bookmarkEnd w:id="18"/>
      <w:r w:rsidR="00E43EDC">
        <w:t xml:space="preserve">. </w:t>
      </w:r>
    </w:p>
    <w:p w14:paraId="4EC7A655" w14:textId="20D16CB5" w:rsidR="007A6C31" w:rsidRDefault="007A6C31" w:rsidP="000727A6">
      <w:pPr>
        <w:pStyle w:val="Standard"/>
      </w:pPr>
      <w:r w:rsidRPr="003D3D86">
        <w:t xml:space="preserve">To exacerbate matters, even if an </w:t>
      </w:r>
      <w:r w:rsidR="00C104F2" w:rsidRPr="00C104F2">
        <w:rPr>
          <w:rStyle w:val="SubtleEmphasis"/>
        </w:rPr>
        <w:t>E</w:t>
      </w:r>
      <w:r w:rsidRPr="00C104F2">
        <w:rPr>
          <w:rStyle w:val="SubtleEmphasis"/>
        </w:rPr>
        <w:t xml:space="preserve">ncrypted </w:t>
      </w:r>
      <w:r w:rsidR="00C104F2" w:rsidRPr="00C104F2">
        <w:rPr>
          <w:rStyle w:val="SubtleEmphasis"/>
        </w:rPr>
        <w:t>S</w:t>
      </w:r>
      <w:r w:rsidRPr="00C104F2">
        <w:rPr>
          <w:rStyle w:val="SubtleEmphasis"/>
        </w:rPr>
        <w:t>earch</w:t>
      </w:r>
      <w:r w:rsidRPr="003D3D86">
        <w:t xml:space="preserve"> scheme provides robust data confidentiality and query privacy, </w:t>
      </w:r>
      <w:r>
        <w:t xml:space="preserve">access patterns </w:t>
      </w:r>
      <w:r w:rsidR="002F6F3E">
        <w:t xml:space="preserve">may </w:t>
      </w:r>
      <w:r w:rsidR="002854E9">
        <w:t xml:space="preserve">still </w:t>
      </w:r>
      <w:r w:rsidR="00F5170A">
        <w:t>leak information</w:t>
      </w:r>
      <w:r>
        <w:t xml:space="preserve">. </w:t>
      </w:r>
      <w:r w:rsidR="00C104F2">
        <w:t>For instance</w:t>
      </w:r>
      <w:r>
        <w:t xml:space="preserve">, what is the distribution of (encrypted) documents </w:t>
      </w:r>
      <w:r w:rsidR="001A3746">
        <w:t xml:space="preserve">a </w:t>
      </w:r>
      <w:r>
        <w:t xml:space="preserve">user </w:t>
      </w:r>
      <w:r w:rsidR="002F6F3E">
        <w:t xml:space="preserve">has </w:t>
      </w:r>
      <w:r>
        <w:t xml:space="preserve">retrieved over time? </w:t>
      </w:r>
      <w:r w:rsidR="002F6F3E">
        <w:t>U</w:t>
      </w:r>
      <w:r>
        <w:t>ser</w:t>
      </w:r>
      <w:r w:rsidR="002F6F3E">
        <w:t>s</w:t>
      </w:r>
      <w:r>
        <w:t xml:space="preserve"> may show interest in </w:t>
      </w:r>
      <w:r w:rsidR="002F6F3E">
        <w:t xml:space="preserve">different documents, in which case </w:t>
      </w:r>
      <w:r w:rsidR="001A3746">
        <w:t xml:space="preserve">statistical </w:t>
      </w:r>
      <w:r w:rsidR="002F6F3E">
        <w:t>clustering may reveal associations among users.</w:t>
      </w:r>
    </w:p>
    <w:p w14:paraId="5AF5CDC8" w14:textId="097D3617" w:rsidR="007A6C31" w:rsidRPr="003D3D86" w:rsidRDefault="00E16A6C" w:rsidP="000727A6">
      <w:pPr>
        <w:pStyle w:val="Standard"/>
      </w:pPr>
      <w:r>
        <w:t>I</w:t>
      </w:r>
      <w:r w:rsidR="00712E22">
        <w:t xml:space="preserve">mplicit </w:t>
      </w:r>
      <w:r>
        <w:t>information may also be leaked</w:t>
      </w:r>
      <w:r w:rsidR="007A6C31">
        <w:t xml:space="preserve">. For example, </w:t>
      </w:r>
      <w:r w:rsidR="007A6C31" w:rsidRPr="003D3D86">
        <w:t xml:space="preserve">if a </w:t>
      </w:r>
      <w:r w:rsidR="002F6F3E">
        <w:t>hidden</w:t>
      </w:r>
      <w:r w:rsidR="007A6C31" w:rsidRPr="003D3D86">
        <w:t xml:space="preserve"> query is followed by another action, like checking stock prices, this </w:t>
      </w:r>
      <w:r w:rsidR="007A6C31">
        <w:t>correlation may</w:t>
      </w:r>
      <w:r w:rsidR="007A6C31" w:rsidRPr="003D3D86">
        <w:t xml:space="preserve"> be used to infer properties about the query and the corresponding documents that are returned in response to it.</w:t>
      </w:r>
      <w:r w:rsidR="006D2762">
        <w:t xml:space="preserve"> </w:t>
      </w:r>
      <w:r w:rsidR="007A6C31" w:rsidRPr="003D3D86">
        <w:t xml:space="preserve">To mitigate </w:t>
      </w:r>
      <w:r w:rsidR="002854E9">
        <w:t>implicit</w:t>
      </w:r>
      <w:r w:rsidR="007A6C31" w:rsidRPr="003D3D86">
        <w:t xml:space="preserve"> information disclosure</w:t>
      </w:r>
      <w:r w:rsidR="00E32A1C">
        <w:t xml:space="preserve"> related to a user’s </w:t>
      </w:r>
      <w:r w:rsidR="00E32A1C" w:rsidRPr="00E5740B">
        <w:rPr>
          <w:rStyle w:val="SubtleEmphasis"/>
        </w:rPr>
        <w:t>Encrypted Search</w:t>
      </w:r>
      <w:r w:rsidR="00E32A1C">
        <w:t xml:space="preserve"> activities</w:t>
      </w:r>
      <w:r w:rsidR="007A6C31" w:rsidRPr="003D3D86">
        <w:t xml:space="preserve">, Pinkas </w:t>
      </w:r>
      <w:sdt>
        <w:sdtPr>
          <w:id w:val="934875465"/>
          <w:citation/>
        </w:sdtPr>
        <w:sdtEndPr/>
        <w:sdtContent>
          <w:r w:rsidR="007A6C31">
            <w:fldChar w:fldCharType="begin"/>
          </w:r>
          <w:r w:rsidR="007A6C31">
            <w:instrText xml:space="preserve"> CITATION Rei \l 1033 </w:instrText>
          </w:r>
          <w:r w:rsidR="007A6C31">
            <w:fldChar w:fldCharType="separate"/>
          </w:r>
          <w:r w:rsidR="0091463A" w:rsidRPr="0091463A">
            <w:rPr>
              <w:noProof/>
            </w:rPr>
            <w:t>[18]</w:t>
          </w:r>
          <w:r w:rsidR="007A6C31">
            <w:fldChar w:fldCharType="end"/>
          </w:r>
        </w:sdtContent>
      </w:sdt>
      <w:r w:rsidR="0018265F">
        <w:t xml:space="preserve"> proposed the use of </w:t>
      </w:r>
      <w:r w:rsidR="0018265F" w:rsidRPr="009F3DD9">
        <w:rPr>
          <w:rStyle w:val="SubtleEmphasis"/>
        </w:rPr>
        <w:t>O</w:t>
      </w:r>
      <w:r w:rsidR="007A6C31" w:rsidRPr="009F3DD9">
        <w:rPr>
          <w:rStyle w:val="SubtleEmphasis"/>
        </w:rPr>
        <w:t>blivious RAM</w:t>
      </w:r>
      <w:r w:rsidR="00E32A1C">
        <w:t>.</w:t>
      </w:r>
    </w:p>
    <w:p w14:paraId="07528496" w14:textId="57A5A4F0" w:rsidR="007A6C31" w:rsidRPr="003D3D86" w:rsidRDefault="00310D77" w:rsidP="000727A6">
      <w:pPr>
        <w:pStyle w:val="Heading2"/>
      </w:pPr>
      <w:bookmarkStart w:id="19" w:name="_Toc423767517"/>
      <w:r>
        <w:t>Online and O</w:t>
      </w:r>
      <w:r w:rsidR="007A6C31" w:rsidRPr="003D3D86">
        <w:t xml:space="preserve">ffline </w:t>
      </w:r>
      <w:r>
        <w:t>S</w:t>
      </w:r>
      <w:r w:rsidR="007A6C31" w:rsidRPr="003D3D86">
        <w:t>earching</w:t>
      </w:r>
      <w:bookmarkEnd w:id="19"/>
    </w:p>
    <w:p w14:paraId="6D4662DC" w14:textId="46B8A0C0" w:rsidR="005F636A" w:rsidRDefault="005F636A" w:rsidP="005F636A">
      <w:pPr>
        <w:pStyle w:val="Caption"/>
        <w:keepNext/>
      </w:pPr>
      <w:r>
        <w:t xml:space="preserve">Table </w:t>
      </w:r>
      <w:r w:rsidR="0089334B">
        <w:fldChar w:fldCharType="begin"/>
      </w:r>
      <w:r w:rsidR="0089334B">
        <w:instrText xml:space="preserve"> SEQ Table \* ARABIC </w:instrText>
      </w:r>
      <w:r w:rsidR="0089334B">
        <w:fldChar w:fldCharType="separate"/>
      </w:r>
      <w:r w:rsidR="003C63DF">
        <w:rPr>
          <w:noProof/>
        </w:rPr>
        <w:t>2</w:t>
      </w:r>
      <w:r w:rsidR="0089334B">
        <w:rPr>
          <w:noProof/>
        </w:rPr>
        <w:fldChar w:fldCharType="end"/>
      </w:r>
      <w:r>
        <w:t xml:space="preserve"> Online Searching v</w:t>
      </w:r>
      <w:r w:rsidR="009E17E6">
        <w:t>s</w:t>
      </w:r>
      <w:r>
        <w:t xml:space="preserve"> Offline Searching</w:t>
      </w:r>
    </w:p>
    <w:tbl>
      <w:tblPr>
        <w:tblStyle w:val="GridTable5Dark-Accent3"/>
        <w:tblpPr w:leftFromText="180" w:rightFromText="180" w:vertAnchor="text" w:tblpXSpec="center" w:tblpY="1"/>
        <w:tblW w:w="0" w:type="auto"/>
        <w:tblLook w:val="04A0" w:firstRow="1" w:lastRow="0" w:firstColumn="1" w:lastColumn="0" w:noHBand="0" w:noVBand="1"/>
      </w:tblPr>
      <w:tblGrid>
        <w:gridCol w:w="1060"/>
        <w:gridCol w:w="3795"/>
        <w:gridCol w:w="4135"/>
      </w:tblGrid>
      <w:tr w:rsidR="003C7DC5" w:rsidRPr="003D3D86" w14:paraId="19BA8DFB" w14:textId="77777777" w:rsidTr="005212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03B52B0A" w14:textId="77777777" w:rsidR="007A6C31" w:rsidRPr="00043485" w:rsidRDefault="007A6C31" w:rsidP="000727A6">
            <w:r w:rsidRPr="00043485">
              <w:t>Methods</w:t>
            </w:r>
          </w:p>
        </w:tc>
        <w:tc>
          <w:tcPr>
            <w:tcW w:w="3795" w:type="dxa"/>
          </w:tcPr>
          <w:p w14:paraId="5840C91E" w14:textId="77777777" w:rsidR="007A6C31" w:rsidRPr="00043485" w:rsidRDefault="007A6C31" w:rsidP="000727A6">
            <w:pPr>
              <w:cnfStyle w:val="100000000000" w:firstRow="1" w:lastRow="0" w:firstColumn="0" w:lastColumn="0" w:oddVBand="0" w:evenVBand="0" w:oddHBand="0" w:evenHBand="0" w:firstRowFirstColumn="0" w:firstRowLastColumn="0" w:lastRowFirstColumn="0" w:lastRowLastColumn="0"/>
            </w:pPr>
            <w:r w:rsidRPr="00043485">
              <w:t>Advantages</w:t>
            </w:r>
          </w:p>
        </w:tc>
        <w:tc>
          <w:tcPr>
            <w:tcW w:w="4135" w:type="dxa"/>
          </w:tcPr>
          <w:p w14:paraId="48705D5D" w14:textId="77777777" w:rsidR="007A6C31" w:rsidRPr="00043485" w:rsidRDefault="007A6C31" w:rsidP="000727A6">
            <w:pPr>
              <w:cnfStyle w:val="100000000000" w:firstRow="1" w:lastRow="0" w:firstColumn="0" w:lastColumn="0" w:oddVBand="0" w:evenVBand="0" w:oddHBand="0" w:evenHBand="0" w:firstRowFirstColumn="0" w:firstRowLastColumn="0" w:lastRowFirstColumn="0" w:lastRowLastColumn="0"/>
            </w:pPr>
            <w:r w:rsidRPr="00043485">
              <w:t>Disadvantages</w:t>
            </w:r>
          </w:p>
        </w:tc>
      </w:tr>
      <w:tr w:rsidR="003C7DC5" w:rsidRPr="003D3D86" w14:paraId="2931D138" w14:textId="77777777" w:rsidTr="0052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59DD1" w14:textId="77777777" w:rsidR="007A6C31" w:rsidRPr="00043485" w:rsidRDefault="007A6C31" w:rsidP="000727A6">
            <w:r w:rsidRPr="00043485">
              <w:t>Online</w:t>
            </w:r>
          </w:p>
          <w:p w14:paraId="17E42748" w14:textId="77777777" w:rsidR="007A6C31" w:rsidRPr="00043485" w:rsidRDefault="0089334B" w:rsidP="000727A6">
            <w:sdt>
              <w:sdtPr>
                <w:id w:val="1088731915"/>
                <w:citation/>
              </w:sdtPr>
              <w:sdtEndPr/>
              <w:sdtContent>
                <w:r w:rsidR="007A6C31" w:rsidRPr="00043485">
                  <w:fldChar w:fldCharType="begin"/>
                </w:r>
                <w:r w:rsidR="007A6C31" w:rsidRPr="00043485">
                  <w:instrText xml:space="preserve"> CITATION Gol04 \l 1033 </w:instrText>
                </w:r>
                <w:r w:rsidR="007A6C31" w:rsidRPr="00043485">
                  <w:fldChar w:fldCharType="separate"/>
                </w:r>
                <w:r w:rsidR="0091463A" w:rsidRPr="0091463A">
                  <w:rPr>
                    <w:noProof/>
                  </w:rPr>
                  <w:t>[7]</w:t>
                </w:r>
                <w:r w:rsidR="007A6C31" w:rsidRPr="00043485">
                  <w:fldChar w:fldCharType="end"/>
                </w:r>
              </w:sdtContent>
            </w:sdt>
            <w:r w:rsidR="007A6C31" w:rsidRPr="00043485">
              <w:t>,</w:t>
            </w:r>
            <w:sdt>
              <w:sdtPr>
                <w:id w:val="630517514"/>
                <w:citation/>
              </w:sdtPr>
              <w:sdtEndPr/>
              <w:sdtContent>
                <w:r w:rsidR="007A6C31" w:rsidRPr="00043485">
                  <w:fldChar w:fldCharType="begin"/>
                </w:r>
                <w:r w:rsidR="007A6C31" w:rsidRPr="00043485">
                  <w:instrText xml:space="preserve"> CITATION Asg13 \l 1033 </w:instrText>
                </w:r>
                <w:r w:rsidR="007A6C31" w:rsidRPr="00043485">
                  <w:fldChar w:fldCharType="separate"/>
                </w:r>
                <w:r w:rsidR="0091463A">
                  <w:rPr>
                    <w:noProof/>
                  </w:rPr>
                  <w:t xml:space="preserve"> </w:t>
                </w:r>
                <w:r w:rsidR="0091463A" w:rsidRPr="0091463A">
                  <w:rPr>
                    <w:noProof/>
                  </w:rPr>
                  <w:t>[10]</w:t>
                </w:r>
                <w:r w:rsidR="007A6C31" w:rsidRPr="00043485">
                  <w:fldChar w:fldCharType="end"/>
                </w:r>
              </w:sdtContent>
            </w:sdt>
            <w:r w:rsidR="007A6C31" w:rsidRPr="00043485">
              <w:t xml:space="preserve">, </w:t>
            </w:r>
            <w:sdt>
              <w:sdtPr>
                <w:id w:val="-1761441046"/>
                <w:citation/>
              </w:sdtPr>
              <w:sdtEndPr/>
              <w:sdtContent>
                <w:r w:rsidR="007A6C31" w:rsidRPr="00043485">
                  <w:fldChar w:fldCharType="begin"/>
                </w:r>
                <w:r w:rsidR="007A6C31" w:rsidRPr="00043485">
                  <w:instrText xml:space="preserve"> CITATION LiJ10 \l 1033 </w:instrText>
                </w:r>
                <w:r w:rsidR="007A6C31" w:rsidRPr="00043485">
                  <w:fldChar w:fldCharType="separate"/>
                </w:r>
                <w:r w:rsidR="0091463A" w:rsidRPr="0091463A">
                  <w:rPr>
                    <w:noProof/>
                  </w:rPr>
                  <w:t>[11]</w:t>
                </w:r>
                <w:r w:rsidR="007A6C31" w:rsidRPr="00043485">
                  <w:fldChar w:fldCharType="end"/>
                </w:r>
              </w:sdtContent>
            </w:sdt>
            <w:r w:rsidR="007A6C31" w:rsidRPr="00043485">
              <w:t xml:space="preserve">, </w:t>
            </w:r>
            <w:sdt>
              <w:sdtPr>
                <w:id w:val="603929905"/>
                <w:citation/>
              </w:sdtPr>
              <w:sdtEndPr/>
              <w:sdtContent>
                <w:r w:rsidR="007A6C31" w:rsidRPr="00043485">
                  <w:fldChar w:fldCharType="begin"/>
                </w:r>
                <w:r w:rsidR="007A6C31" w:rsidRPr="00043485">
                  <w:instrText xml:space="preserve"> CITATION Son00 \l 1033 </w:instrText>
                </w:r>
                <w:r w:rsidR="007A6C31" w:rsidRPr="00043485">
                  <w:fldChar w:fldCharType="separate"/>
                </w:r>
                <w:r w:rsidR="0091463A" w:rsidRPr="0091463A">
                  <w:rPr>
                    <w:noProof/>
                  </w:rPr>
                  <w:t>[1]</w:t>
                </w:r>
                <w:r w:rsidR="007A6C31" w:rsidRPr="00043485">
                  <w:fldChar w:fldCharType="end"/>
                </w:r>
              </w:sdtContent>
            </w:sdt>
          </w:p>
        </w:tc>
        <w:tc>
          <w:tcPr>
            <w:tcW w:w="3795" w:type="dxa"/>
          </w:tcPr>
          <w:p w14:paraId="1B2AF14B" w14:textId="320034BA" w:rsidR="006932B5" w:rsidRDefault="007A6C31" w:rsidP="000727A6">
            <w:pPr>
              <w:cnfStyle w:val="000000100000" w:firstRow="0" w:lastRow="0" w:firstColumn="0" w:lastColumn="0" w:oddVBand="0" w:evenVBand="0" w:oddHBand="1" w:evenHBand="0" w:firstRowFirstColumn="0" w:firstRowLastColumn="0" w:lastRowFirstColumn="0" w:lastRowLastColumn="0"/>
            </w:pPr>
            <w:r w:rsidRPr="00043485">
              <w:t xml:space="preserve">Exact phrase matching is easy—does not </w:t>
            </w:r>
            <w:r w:rsidR="003C7DC5">
              <w:t>increase</w:t>
            </w:r>
            <w:r w:rsidRPr="00043485">
              <w:t xml:space="preserve"> size like in other solutions</w:t>
            </w:r>
            <w:r w:rsidR="005F636A">
              <w:t>.</w:t>
            </w:r>
            <w:r w:rsidR="006932B5">
              <w:br/>
            </w:r>
          </w:p>
          <w:p w14:paraId="72BEFEED" w14:textId="4CF380B6" w:rsidR="007A6C31" w:rsidRPr="00043485" w:rsidRDefault="006932B5" w:rsidP="000727A6">
            <w:pPr>
              <w:cnfStyle w:val="000000100000" w:firstRow="0" w:lastRow="0" w:firstColumn="0" w:lastColumn="0" w:oddVBand="0" w:evenVBand="0" w:oddHBand="1" w:evenHBand="0" w:firstRowFirstColumn="0" w:firstRowLastColumn="0" w:lastRowFirstColumn="0" w:lastRowLastColumn="0"/>
            </w:pPr>
            <w:r>
              <w:t>Reasonably s</w:t>
            </w:r>
            <w:r w:rsidRPr="00043485">
              <w:t xml:space="preserve">pace-efficient (if combined with Huffman </w:t>
            </w:r>
            <w:r>
              <w:t>coding</w:t>
            </w:r>
            <w:r w:rsidRPr="00043485">
              <w:t>)</w:t>
            </w:r>
            <w:r w:rsidR="005F636A">
              <w:t>.</w:t>
            </w:r>
          </w:p>
        </w:tc>
        <w:tc>
          <w:tcPr>
            <w:tcW w:w="4135" w:type="dxa"/>
          </w:tcPr>
          <w:p w14:paraId="2446D04C" w14:textId="78C5C670" w:rsidR="007A6C31" w:rsidRPr="00043485" w:rsidRDefault="003936C5" w:rsidP="000727A6">
            <w:pPr>
              <w:cnfStyle w:val="000000100000" w:firstRow="0" w:lastRow="0" w:firstColumn="0" w:lastColumn="0" w:oddVBand="0" w:evenVBand="0" w:oddHBand="1" w:evenHBand="0" w:firstRowFirstColumn="0" w:firstRowLastColumn="0" w:lastRowFirstColumn="0" w:lastRowLastColumn="0"/>
            </w:pPr>
            <w:r>
              <w:t>Very v</w:t>
            </w:r>
            <w:r w:rsidR="000C38F0" w:rsidRPr="00043485">
              <w:t>ulnerable to substitution cipher attacks</w:t>
            </w:r>
            <w:r w:rsidR="005F636A">
              <w:t>.</w:t>
            </w:r>
          </w:p>
          <w:p w14:paraId="4BB1B35F" w14:textId="77777777" w:rsidR="007A6C31" w:rsidRPr="00043485" w:rsidRDefault="007A6C31" w:rsidP="000727A6">
            <w:pPr>
              <w:cnfStyle w:val="000000100000" w:firstRow="0" w:lastRow="0" w:firstColumn="0" w:lastColumn="0" w:oddVBand="0" w:evenVBand="0" w:oddHBand="1" w:evenHBand="0" w:firstRowFirstColumn="0" w:firstRowLastColumn="0" w:lastRowFirstColumn="0" w:lastRowLastColumn="0"/>
            </w:pPr>
          </w:p>
          <w:p w14:paraId="7B3B3374" w14:textId="73F77EBB" w:rsidR="00A7679D" w:rsidRPr="00043485" w:rsidRDefault="007A6C31" w:rsidP="000727A6">
            <w:pPr>
              <w:cnfStyle w:val="000000100000" w:firstRow="0" w:lastRow="0" w:firstColumn="0" w:lastColumn="0" w:oddVBand="0" w:evenVBand="0" w:oddHBand="1" w:evenHBand="0" w:firstRowFirstColumn="0" w:firstRowLastColumn="0" w:lastRowFirstColumn="0" w:lastRowLastColumn="0"/>
            </w:pPr>
            <w:r w:rsidRPr="00043485">
              <w:t>Sequential search</w:t>
            </w:r>
            <w:r w:rsidR="004C6827">
              <w:t xml:space="preserve">—impractically slow </w:t>
            </w:r>
            <w:r w:rsidRPr="00043485">
              <w:t>for large-scale use</w:t>
            </w:r>
            <w:r w:rsidR="005F636A">
              <w:t>.</w:t>
            </w:r>
          </w:p>
        </w:tc>
      </w:tr>
      <w:tr w:rsidR="003C7DC5" w:rsidRPr="003D3D86" w14:paraId="277FFFA2" w14:textId="77777777" w:rsidTr="00521250">
        <w:tc>
          <w:tcPr>
            <w:cnfStyle w:val="001000000000" w:firstRow="0" w:lastRow="0" w:firstColumn="1" w:lastColumn="0" w:oddVBand="0" w:evenVBand="0" w:oddHBand="0" w:evenHBand="0" w:firstRowFirstColumn="0" w:firstRowLastColumn="0" w:lastRowFirstColumn="0" w:lastRowLastColumn="0"/>
            <w:tcW w:w="0" w:type="auto"/>
          </w:tcPr>
          <w:p w14:paraId="7734105B" w14:textId="77777777" w:rsidR="007A6C31" w:rsidRPr="00043485" w:rsidRDefault="007A6C31" w:rsidP="000727A6">
            <w:r w:rsidRPr="00043485">
              <w:t>Offline: Inverted index</w:t>
            </w:r>
          </w:p>
          <w:p w14:paraId="23646A0C" w14:textId="77777777" w:rsidR="007A6C31" w:rsidRPr="00043485" w:rsidRDefault="0089334B" w:rsidP="000727A6">
            <w:sdt>
              <w:sdtPr>
                <w:id w:val="-1524547490"/>
                <w:citation/>
              </w:sdtPr>
              <w:sdtEndPr/>
              <w:sdtContent>
                <w:r w:rsidR="007A6C31" w:rsidRPr="00043485">
                  <w:fldChar w:fldCharType="begin"/>
                </w:r>
                <w:r w:rsidR="007A6C31" w:rsidRPr="00043485">
                  <w:instrText xml:space="preserve"> CITATION Zha \l 1033 </w:instrText>
                </w:r>
                <w:r w:rsidR="007A6C31" w:rsidRPr="00043485">
                  <w:fldChar w:fldCharType="separate"/>
                </w:r>
                <w:r w:rsidR="0091463A" w:rsidRPr="0091463A">
                  <w:rPr>
                    <w:noProof/>
                  </w:rPr>
                  <w:t>[8]</w:t>
                </w:r>
                <w:r w:rsidR="007A6C31" w:rsidRPr="00043485">
                  <w:fldChar w:fldCharType="end"/>
                </w:r>
              </w:sdtContent>
            </w:sdt>
            <w:r w:rsidR="007A6C31" w:rsidRPr="00043485">
              <w:t xml:space="preserve">, </w:t>
            </w:r>
            <w:sdt>
              <w:sdtPr>
                <w:id w:val="-849030085"/>
                <w:citation/>
              </w:sdtPr>
              <w:sdtEndPr/>
              <w:sdtContent>
                <w:r w:rsidR="007A6C31" w:rsidRPr="00043485">
                  <w:fldChar w:fldCharType="begin"/>
                </w:r>
                <w:r w:rsidR="007A6C31" w:rsidRPr="00043485">
                  <w:instrText xml:space="preserve"> CITATION Nav07 \l 1033 </w:instrText>
                </w:r>
                <w:r w:rsidR="007A6C31" w:rsidRPr="00043485">
                  <w:fldChar w:fldCharType="separate"/>
                </w:r>
                <w:r w:rsidR="0091463A" w:rsidRPr="0091463A">
                  <w:rPr>
                    <w:noProof/>
                  </w:rPr>
                  <w:t>[2]</w:t>
                </w:r>
                <w:r w:rsidR="007A6C31" w:rsidRPr="00043485">
                  <w:fldChar w:fldCharType="end"/>
                </w:r>
              </w:sdtContent>
            </w:sdt>
          </w:p>
        </w:tc>
        <w:tc>
          <w:tcPr>
            <w:tcW w:w="3795" w:type="dxa"/>
          </w:tcPr>
          <w:p w14:paraId="0FBE4AF9" w14:textId="349DA859" w:rsidR="007A6C31" w:rsidRPr="00043485" w:rsidRDefault="006C230B" w:rsidP="000727A6">
            <w:pPr>
              <w:cnfStyle w:val="000000000000" w:firstRow="0" w:lastRow="0" w:firstColumn="0" w:lastColumn="0" w:oddVBand="0" w:evenVBand="0" w:oddHBand="0" w:evenHBand="0" w:firstRowFirstColumn="0" w:firstRowLastColumn="0" w:lastRowFirstColumn="0" w:lastRowLastColumn="0"/>
            </w:pPr>
            <w:r>
              <w:t>Efficiently supports query operations necessary fo</w:t>
            </w:r>
            <w:r w:rsidR="00521250">
              <w:t>r rank-ordered search</w:t>
            </w:r>
            <w:r w:rsidR="005F636A">
              <w:t>.</w:t>
            </w:r>
          </w:p>
          <w:p w14:paraId="124EE304"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7767B889" w14:textId="1F503D32" w:rsidR="007A6C31" w:rsidRPr="00043485" w:rsidRDefault="00EF0D70" w:rsidP="000727A6">
            <w:pPr>
              <w:cnfStyle w:val="000000000000" w:firstRow="0" w:lastRow="0" w:firstColumn="0" w:lastColumn="0" w:oddVBand="0" w:evenVBand="0" w:oddHBand="0" w:evenHBand="0" w:firstRowFirstColumn="0" w:firstRowLastColumn="0" w:lastRowFirstColumn="0" w:lastRowLastColumn="0"/>
            </w:pPr>
            <w:r>
              <w:t>Reasonably f</w:t>
            </w:r>
            <w:r w:rsidR="007A6C31" w:rsidRPr="00043485">
              <w:t xml:space="preserve">ast </w:t>
            </w:r>
            <w:r w:rsidR="0009415A">
              <w:t>trapdoor</w:t>
            </w:r>
            <w:r w:rsidR="007A6C31" w:rsidRPr="00043485">
              <w:t xml:space="preserve"> lookups</w:t>
            </w:r>
            <w:r w:rsidR="0009415A">
              <w:t>—</w:t>
            </w:r>
            <m:oMath>
              <m:r>
                <w:rPr>
                  <w:rFonts w:ascii="Cambria Math" w:hAnsi="Cambria Math"/>
                </w:rPr>
                <m:t>O(log n)</m:t>
              </m:r>
            </m:oMath>
            <w:r w:rsidR="0009415A">
              <w:t xml:space="preserve"> </w:t>
            </w:r>
            <w:r w:rsidR="005C1BE4">
              <w:t xml:space="preserve">for a document with </w:t>
            </w:r>
            <m:oMath>
              <m:r>
                <w:rPr>
                  <w:rFonts w:ascii="Cambria Math" w:hAnsi="Cambria Math"/>
                </w:rPr>
                <m:t>n</m:t>
              </m:r>
            </m:oMath>
            <w:r w:rsidR="005C1BE4">
              <w:t xml:space="preserve"> words</w:t>
            </w:r>
            <w:r w:rsidR="005F636A">
              <w:t>.</w:t>
            </w:r>
          </w:p>
          <w:p w14:paraId="611F66CA"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3FF4070B" w14:textId="644858FD" w:rsidR="007A6C31" w:rsidRPr="00043485" w:rsidRDefault="00F543DD" w:rsidP="00521250">
            <w:pPr>
              <w:cnfStyle w:val="000000000000" w:firstRow="0" w:lastRow="0" w:firstColumn="0" w:lastColumn="0" w:oddVBand="0" w:evenVBand="0" w:oddHBand="0" w:evenHBand="0" w:firstRowFirstColumn="0" w:firstRowLastColumn="0" w:lastRowFirstColumn="0" w:lastRowLastColumn="0"/>
            </w:pPr>
            <w:r>
              <w:t>Reasonably s</w:t>
            </w:r>
            <w:r w:rsidR="007A6C31" w:rsidRPr="00043485">
              <w:t xml:space="preserve">pace-efficient (if </w:t>
            </w:r>
            <w:r w:rsidR="00521250">
              <w:t>using</w:t>
            </w:r>
            <w:r w:rsidR="007A6C31" w:rsidRPr="00043485">
              <w:t xml:space="preserve"> Huffman </w:t>
            </w:r>
            <w:r w:rsidR="006932B5">
              <w:t>coding</w:t>
            </w:r>
            <w:r w:rsidR="007A6C31" w:rsidRPr="00043485">
              <w:t>)</w:t>
            </w:r>
            <w:r w:rsidR="005F636A">
              <w:t>.</w:t>
            </w:r>
          </w:p>
        </w:tc>
        <w:tc>
          <w:tcPr>
            <w:tcW w:w="4135" w:type="dxa"/>
          </w:tcPr>
          <w:p w14:paraId="0FBF019F" w14:textId="5D968EF7" w:rsidR="007A6C31" w:rsidRPr="00043485" w:rsidRDefault="003936C5" w:rsidP="000727A6">
            <w:pPr>
              <w:cnfStyle w:val="000000000000" w:firstRow="0" w:lastRow="0" w:firstColumn="0" w:lastColumn="0" w:oddVBand="0" w:evenVBand="0" w:oddHBand="0" w:evenHBand="0" w:firstRowFirstColumn="0" w:firstRowLastColumn="0" w:lastRowFirstColumn="0" w:lastRowLastColumn="0"/>
            </w:pPr>
            <w:r>
              <w:t>Very v</w:t>
            </w:r>
            <w:r w:rsidR="007A6C31" w:rsidRPr="00043485">
              <w:t>ulnerable to substitution cipher attacks</w:t>
            </w:r>
            <w:r w:rsidR="005F636A">
              <w:t>.</w:t>
            </w:r>
          </w:p>
          <w:p w14:paraId="2DADF553" w14:textId="77777777" w:rsidR="007A6C31" w:rsidRPr="00043485" w:rsidRDefault="007A6C31" w:rsidP="000727A6">
            <w:pPr>
              <w:cnfStyle w:val="000000000000" w:firstRow="0" w:lastRow="0" w:firstColumn="0" w:lastColumn="0" w:oddVBand="0" w:evenVBand="0" w:oddHBand="0" w:evenHBand="0" w:firstRowFirstColumn="0" w:firstRowLastColumn="0" w:lastRowFirstColumn="0" w:lastRowLastColumn="0"/>
            </w:pPr>
          </w:p>
          <w:p w14:paraId="7112298E" w14:textId="108BC879" w:rsidR="007A6C31" w:rsidRDefault="007A6C31" w:rsidP="000727A6">
            <w:pPr>
              <w:cnfStyle w:val="000000000000" w:firstRow="0" w:lastRow="0" w:firstColumn="0" w:lastColumn="0" w:oddVBand="0" w:evenVBand="0" w:oddHBand="0" w:evenHBand="0" w:firstRowFirstColumn="0" w:firstRowLastColumn="0" w:lastRowFirstColumn="0" w:lastRowLastColumn="0"/>
            </w:pPr>
            <w:r w:rsidRPr="00043485">
              <w:t>Potentially</w:t>
            </w:r>
            <w:r w:rsidR="00521250">
              <w:t xml:space="preserve"> vulnerable to preimage attacks</w:t>
            </w:r>
            <w:r w:rsidR="005F636A">
              <w:t>.</w:t>
            </w:r>
          </w:p>
          <w:p w14:paraId="7F20C705" w14:textId="1F1B0C18" w:rsidR="003936C5" w:rsidRPr="00043485" w:rsidRDefault="003936C5" w:rsidP="000727A6">
            <w:pPr>
              <w:cnfStyle w:val="000000000000" w:firstRow="0" w:lastRow="0" w:firstColumn="0" w:lastColumn="0" w:oddVBand="0" w:evenVBand="0" w:oddHBand="0" w:evenHBand="0" w:firstRowFirstColumn="0" w:firstRowLastColumn="0" w:lastRowFirstColumn="0" w:lastRowLastColumn="0"/>
            </w:pPr>
          </w:p>
        </w:tc>
      </w:tr>
      <w:tr w:rsidR="003C7DC5" w:rsidRPr="003D3D86" w14:paraId="7E7D4F06" w14:textId="77777777" w:rsidTr="00521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7EA438" w14:textId="77777777" w:rsidR="007A6C31" w:rsidRPr="00043485" w:rsidRDefault="007A6C31" w:rsidP="000727A6">
            <w:r w:rsidRPr="00043485">
              <w:t>Off-line: Bloom filter</w:t>
            </w:r>
          </w:p>
          <w:p w14:paraId="396EE54A" w14:textId="77777777" w:rsidR="007A6C31" w:rsidRPr="00043485" w:rsidRDefault="0089334B" w:rsidP="000727A6">
            <w:sdt>
              <w:sdtPr>
                <w:id w:val="-1033656680"/>
                <w:citation/>
              </w:sdtPr>
              <w:sdtEndPr/>
              <w:sdtContent>
                <w:r w:rsidR="007A6C31" w:rsidRPr="00043485">
                  <w:fldChar w:fldCharType="begin"/>
                </w:r>
                <w:r w:rsidR="007A6C31" w:rsidRPr="00043485">
                  <w:instrText xml:space="preserve"> CITATION Goh05 \l 1033 </w:instrText>
                </w:r>
                <w:r w:rsidR="007A6C31" w:rsidRPr="00043485">
                  <w:fldChar w:fldCharType="separate"/>
                </w:r>
                <w:r w:rsidR="0091463A" w:rsidRPr="0091463A">
                  <w:rPr>
                    <w:noProof/>
                  </w:rPr>
                  <w:t>[16]</w:t>
                </w:r>
                <w:r w:rsidR="007A6C31" w:rsidRPr="00043485">
                  <w:fldChar w:fldCharType="end"/>
                </w:r>
              </w:sdtContent>
            </w:sdt>
            <w:r w:rsidR="007A6C31" w:rsidRPr="00043485">
              <w:t xml:space="preserve">, </w:t>
            </w:r>
            <w:sdt>
              <w:sdtPr>
                <w:id w:val="1331334940"/>
                <w:citation/>
              </w:sdtPr>
              <w:sdtEndPr/>
              <w:sdtContent>
                <w:r w:rsidR="007A6C31" w:rsidRPr="00043485">
                  <w:fldChar w:fldCharType="begin"/>
                </w:r>
                <w:r w:rsidR="007A6C31" w:rsidRPr="00043485">
                  <w:instrText xml:space="preserve"> CITATION SAr \l 1033 </w:instrText>
                </w:r>
                <w:r w:rsidR="007A6C31" w:rsidRPr="00043485">
                  <w:fldChar w:fldCharType="separate"/>
                </w:r>
                <w:r w:rsidR="0091463A" w:rsidRPr="0091463A">
                  <w:rPr>
                    <w:noProof/>
                  </w:rPr>
                  <w:t>[19]</w:t>
                </w:r>
                <w:r w:rsidR="007A6C31" w:rsidRPr="00043485">
                  <w:fldChar w:fldCharType="end"/>
                </w:r>
              </w:sdtContent>
            </w:sdt>
          </w:p>
        </w:tc>
        <w:tc>
          <w:tcPr>
            <w:tcW w:w="3795" w:type="dxa"/>
          </w:tcPr>
          <w:p w14:paraId="1505C078" w14:textId="468ADA18" w:rsidR="005A0C87" w:rsidRPr="00043485" w:rsidRDefault="00246858" w:rsidP="000727A6">
            <w:pPr>
              <w:cnfStyle w:val="000000100000" w:firstRow="0" w:lastRow="0" w:firstColumn="0" w:lastColumn="0" w:oddVBand="0" w:evenVBand="0" w:oddHBand="1" w:evenHBand="0" w:firstRowFirstColumn="0" w:firstRowLastColumn="0" w:lastRowFirstColumn="0" w:lastRowLastColumn="0"/>
            </w:pPr>
            <w:r>
              <w:t>S</w:t>
            </w:r>
            <w:r w:rsidR="007A6C31" w:rsidRPr="00043485">
              <w:t>pace efficient (nearly optimal)</w:t>
            </w:r>
            <w:r w:rsidR="005A0C87">
              <w:t>—c</w:t>
            </w:r>
            <w:r w:rsidR="005A0C87" w:rsidRPr="00043485">
              <w:t>an trade accuracy for space-complexity</w:t>
            </w:r>
            <w:r w:rsidR="005F636A">
              <w:t>.</w:t>
            </w:r>
          </w:p>
          <w:p w14:paraId="0093B750" w14:textId="77777777" w:rsidR="007A6C31" w:rsidRPr="00043485" w:rsidRDefault="007A6C31" w:rsidP="000727A6">
            <w:pPr>
              <w:cnfStyle w:val="000000100000" w:firstRow="0" w:lastRow="0" w:firstColumn="0" w:lastColumn="0" w:oddVBand="0" w:evenVBand="0" w:oddHBand="1" w:evenHBand="0" w:firstRowFirstColumn="0" w:firstRowLastColumn="0" w:lastRowFirstColumn="0" w:lastRowLastColumn="0"/>
            </w:pPr>
          </w:p>
          <w:p w14:paraId="6F352007" w14:textId="57DDB20B" w:rsidR="007A6C31" w:rsidRPr="00043485" w:rsidRDefault="00EF0D70" w:rsidP="000727A6">
            <w:pPr>
              <w:cnfStyle w:val="000000100000" w:firstRow="0" w:lastRow="0" w:firstColumn="0" w:lastColumn="0" w:oddVBand="0" w:evenVBand="0" w:oddHBand="1" w:evenHBand="0" w:firstRowFirstColumn="0" w:firstRowLastColumn="0" w:lastRowFirstColumn="0" w:lastRowLastColumn="0"/>
            </w:pPr>
            <w:r>
              <w:t>Reasonably f</w:t>
            </w:r>
            <w:r w:rsidRPr="00043485">
              <w:t xml:space="preserve">ast </w:t>
            </w:r>
            <w:r w:rsidR="0009415A">
              <w:t>trapdoor</w:t>
            </w:r>
            <w:r w:rsidRPr="00043485">
              <w:t xml:space="preserve"> lookups</w:t>
            </w:r>
            <w:r w:rsidR="005F636A">
              <w:t>.</w:t>
            </w:r>
          </w:p>
        </w:tc>
        <w:tc>
          <w:tcPr>
            <w:tcW w:w="4135" w:type="dxa"/>
          </w:tcPr>
          <w:p w14:paraId="16921D5E" w14:textId="6F043C57" w:rsidR="007A6C31" w:rsidRPr="00043485" w:rsidRDefault="00521250" w:rsidP="009D468A">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k</m:t>
              </m:r>
            </m:oMath>
            <w:r w:rsidR="007A6C31" w:rsidRPr="00043485">
              <w:t xml:space="preserve"> hash functions must be evaluated</w:t>
            </w:r>
            <w:r w:rsidR="00246858">
              <w:t xml:space="preserve"> per trapdoor</w:t>
            </w:r>
            <w:r w:rsidR="005C1BE4">
              <w:t xml:space="preserve"> </w:t>
            </w:r>
            <w:r>
              <w:t xml:space="preserve">(per </w:t>
            </w:r>
            <w:r w:rsidR="005C1BE4">
              <w:t>query</w:t>
            </w:r>
            <w:r>
              <w:t xml:space="preserve"> term)</w:t>
            </w:r>
            <w:r w:rsidR="005F636A">
              <w:t>.</w:t>
            </w:r>
          </w:p>
        </w:tc>
      </w:tr>
    </w:tbl>
    <w:p w14:paraId="284D9C02" w14:textId="4812C55D" w:rsidR="007A6C31" w:rsidRPr="00E43EDC" w:rsidRDefault="007A6C31" w:rsidP="000E5E4E">
      <w:pPr>
        <w:pStyle w:val="Heading3"/>
        <w:rPr>
          <w:vanish/>
        </w:rPr>
      </w:pPr>
      <w:r w:rsidRPr="003D3D86">
        <w:t>Online searching</w:t>
      </w:r>
      <w:r w:rsidR="00E43EDC">
        <w:t xml:space="preserve">. </w:t>
      </w:r>
    </w:p>
    <w:p w14:paraId="4466B1E6" w14:textId="1E06A12C" w:rsidR="007A6C31" w:rsidRDefault="007A6C31" w:rsidP="000727A6">
      <w:pPr>
        <w:pStyle w:val="Textbody"/>
      </w:pPr>
      <w:r w:rsidRPr="003D3D86">
        <w:t xml:space="preserve">Online search performs a sequential search on </w:t>
      </w:r>
      <w:r>
        <w:t xml:space="preserve">the document cipher </w:t>
      </w:r>
      <w:sdt>
        <w:sdtPr>
          <w:id w:val="1051650279"/>
          <w:citation/>
        </w:sdtPr>
        <w:sdtEndPr/>
        <w:sdtContent>
          <w:r w:rsidR="001D5F17">
            <w:fldChar w:fldCharType="begin"/>
          </w:r>
          <w:r w:rsidR="001D5F17">
            <w:instrText xml:space="preserve"> CITATION Son00 \l 1033 </w:instrText>
          </w:r>
          <w:r w:rsidR="001D5F17">
            <w:fldChar w:fldCharType="separate"/>
          </w:r>
          <w:r w:rsidR="0091463A" w:rsidRPr="0091463A">
            <w:rPr>
              <w:noProof/>
            </w:rPr>
            <w:t>[1]</w:t>
          </w:r>
          <w:r w:rsidR="001D5F17">
            <w:fldChar w:fldCharType="end"/>
          </w:r>
        </w:sdtContent>
      </w:sdt>
      <w:r w:rsidRPr="003D3D86">
        <w:t>.</w:t>
      </w:r>
      <w:r w:rsidR="00A7679D">
        <w:t xml:space="preserve"> </w:t>
      </w:r>
      <w:r w:rsidRPr="003D3D86">
        <w:t xml:space="preserve">To be able to perform encrypted searches on such a cipher, a </w:t>
      </w:r>
      <w:r>
        <w:t xml:space="preserve">large </w:t>
      </w:r>
      <w:r w:rsidRPr="003D3D86">
        <w:t xml:space="preserve">block cipher may not be used; rather, each </w:t>
      </w:r>
      <w:r w:rsidR="001D5F17">
        <w:t xml:space="preserve">searchable </w:t>
      </w:r>
      <w:r w:rsidRPr="003D3D86">
        <w:t xml:space="preserve">term must be encrypted separately to facilitate exact string matches on the encrypted query terms. </w:t>
      </w:r>
      <w:r w:rsidR="003324D3">
        <w:t>Thus, t</w:t>
      </w:r>
      <w:r w:rsidRPr="003D3D86">
        <w:t>his is a</w:t>
      </w:r>
      <w:r w:rsidR="001D5F17">
        <w:t>n</w:t>
      </w:r>
      <w:r w:rsidRPr="003D3D86">
        <w:t xml:space="preserve"> </w:t>
      </w:r>
      <w:r w:rsidR="001D5F17">
        <w:t>easily compromised</w:t>
      </w:r>
      <w:r w:rsidRPr="003D3D86">
        <w:t xml:space="preserve"> substitution cipher.</w:t>
      </w:r>
      <w:r w:rsidR="00A7679D">
        <w:t xml:space="preserve"> </w:t>
      </w:r>
    </w:p>
    <w:p w14:paraId="32C38EBC" w14:textId="785CF765" w:rsidR="007A6C31" w:rsidRPr="003D3D86" w:rsidRDefault="007A6C31" w:rsidP="000727A6">
      <w:pPr>
        <w:pStyle w:val="Textbody"/>
      </w:pPr>
      <w:r w:rsidRPr="003D3D86">
        <w:t xml:space="preserve">Moreover, as pointed out in </w:t>
      </w:r>
      <w:sdt>
        <w:sdtPr>
          <w:id w:val="-1315796394"/>
          <w:citation/>
        </w:sdtPr>
        <w:sdtEndPr/>
        <w:sdtContent>
          <w:r>
            <w:fldChar w:fldCharType="begin"/>
          </w:r>
          <w:r>
            <w:rPr>
              <w:b/>
            </w:rPr>
            <w:instrText xml:space="preserve"> CITATION Swa \l 1033 </w:instrText>
          </w:r>
          <w:r>
            <w:fldChar w:fldCharType="separate"/>
          </w:r>
          <w:r w:rsidR="0091463A" w:rsidRPr="0091463A">
            <w:rPr>
              <w:noProof/>
            </w:rPr>
            <w:t>[17]</w:t>
          </w:r>
          <w:r>
            <w:fldChar w:fldCharType="end"/>
          </w:r>
        </w:sdtContent>
      </w:sdt>
      <w:r w:rsidRPr="003D3D86">
        <w:t xml:space="preserve">, proposals based on online searching, in light of their </w:t>
      </w:r>
      <w:r w:rsidR="005C67E2">
        <w:t>linear</w:t>
      </w:r>
      <w:r w:rsidRPr="003D3D86">
        <w:t xml:space="preserve"> time complexity, are not appropriate except in limited contexts. For example, they may be appropriate if the purpose is to allow an email server to obliviously scan the “subject” field of incoming emails for the keyword “urgent</w:t>
      </w:r>
      <w:r w:rsidR="00680911">
        <w:t>.</w:t>
      </w:r>
      <w:r w:rsidRPr="003D3D86">
        <w:t>”</w:t>
      </w:r>
    </w:p>
    <w:p w14:paraId="3C3B0807" w14:textId="6D2BE590" w:rsidR="007A6C31" w:rsidRPr="00E43EDC" w:rsidRDefault="007A6C31" w:rsidP="000E5E4E">
      <w:pPr>
        <w:pStyle w:val="Heading3"/>
        <w:rPr>
          <w:vanish/>
        </w:rPr>
      </w:pPr>
      <w:r w:rsidRPr="003D3D86">
        <w:lastRenderedPageBreak/>
        <w:t>Offline (index) searching</w:t>
      </w:r>
      <w:r w:rsidR="00E43EDC">
        <w:t xml:space="preserve">. </w:t>
      </w:r>
    </w:p>
    <w:p w14:paraId="36F12510" w14:textId="3026B18C" w:rsidR="007A6C31" w:rsidRPr="003D3D86" w:rsidRDefault="007A6C31" w:rsidP="000727A6">
      <w:r w:rsidRPr="003D3D86">
        <w:t xml:space="preserve">Offline indexes are data structures </w:t>
      </w:r>
      <w:r w:rsidR="005C1BE4">
        <w:t>that</w:t>
      </w:r>
      <w:r w:rsidRPr="003D3D86">
        <w:t xml:space="preserve"> store a representation of the document (or documents) in which rapid, efficient retrieval </w:t>
      </w:r>
      <w:r w:rsidR="005C1BE4">
        <w:t xml:space="preserve">is </w:t>
      </w:r>
      <w:r w:rsidRPr="003D3D86">
        <w:t>facilitated.</w:t>
      </w:r>
      <w:r w:rsidR="00680911">
        <w:t xml:space="preserve"> </w:t>
      </w:r>
      <w:r w:rsidR="005C1BE4">
        <w:t>M</w:t>
      </w:r>
      <w:r w:rsidRPr="003D3D86">
        <w:t xml:space="preserve">ost of the recently proposed </w:t>
      </w:r>
      <w:r w:rsidR="005C1BE4" w:rsidRPr="005C1BE4">
        <w:rPr>
          <w:rStyle w:val="SubtleEmphasis"/>
        </w:rPr>
        <w:t>E</w:t>
      </w:r>
      <w:r w:rsidRPr="005C1BE4">
        <w:rPr>
          <w:rStyle w:val="SubtleEmphasis"/>
        </w:rPr>
        <w:t xml:space="preserve">ncrypted </w:t>
      </w:r>
      <w:r w:rsidR="005C1BE4" w:rsidRPr="005C1BE4">
        <w:rPr>
          <w:rStyle w:val="SubtleEmphasis"/>
        </w:rPr>
        <w:t>S</w:t>
      </w:r>
      <w:r w:rsidRPr="005C1BE4">
        <w:rPr>
          <w:rStyle w:val="SubtleEmphasis"/>
        </w:rPr>
        <w:t>earch</w:t>
      </w:r>
      <w:r w:rsidRPr="003D3D86">
        <w:t xml:space="preserve"> constructions are based on offline indexes </w:t>
      </w:r>
      <w:sdt>
        <w:sdtPr>
          <w:id w:val="1175838923"/>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sdt>
        <w:sdtPr>
          <w:id w:val="-1629613519"/>
          <w:citation/>
        </w:sdtPr>
        <w:sdtEndPr/>
        <w:sdtContent>
          <w:r>
            <w:fldChar w:fldCharType="begin"/>
          </w:r>
          <w:r>
            <w:instrText xml:space="preserve"> CITATION SAr \l 1033 </w:instrText>
          </w:r>
          <w:r>
            <w:fldChar w:fldCharType="separate"/>
          </w:r>
          <w:r w:rsidR="0091463A">
            <w:rPr>
              <w:noProof/>
            </w:rPr>
            <w:t xml:space="preserve"> </w:t>
          </w:r>
          <w:r w:rsidR="0091463A" w:rsidRPr="0091463A">
            <w:rPr>
              <w:noProof/>
            </w:rPr>
            <w:t>[19]</w:t>
          </w:r>
          <w:r>
            <w:fldChar w:fldCharType="end"/>
          </w:r>
        </w:sdtContent>
      </w:sdt>
      <w:r w:rsidRPr="003D3D86">
        <w:t xml:space="preserve"> like Bloom filters.</w:t>
      </w:r>
      <w:r>
        <w:t xml:space="preserve"> </w:t>
      </w:r>
      <w:r w:rsidRPr="003D3D86">
        <w:t>A</w:t>
      </w:r>
      <w:r w:rsidR="00DC07E1">
        <w:t>n</w:t>
      </w:r>
      <w:r w:rsidRPr="003D3D86">
        <w:t xml:space="preserve"> overview of offline-based solutions can be found in</w:t>
      </w:r>
      <w:r w:rsidR="00A7679D">
        <w:t xml:space="preserve"> </w:t>
      </w:r>
      <w:sdt>
        <w:sdtPr>
          <w:id w:val="672224905"/>
          <w:citation/>
        </w:sdtPr>
        <w:sdtEndPr/>
        <w:sdtContent>
          <w:r w:rsidR="00A7679D">
            <w:fldChar w:fldCharType="begin"/>
          </w:r>
          <w:r w:rsidR="00A7679D">
            <w:instrText xml:space="preserve"> CITATION Bon04 \l 1033 </w:instrText>
          </w:r>
          <w:r w:rsidR="00A7679D">
            <w:fldChar w:fldCharType="separate"/>
          </w:r>
          <w:r w:rsidR="0091463A" w:rsidRPr="0091463A">
            <w:rPr>
              <w:noProof/>
            </w:rPr>
            <w:t>[13]</w:t>
          </w:r>
          <w:r w:rsidR="00A7679D">
            <w:fldChar w:fldCharType="end"/>
          </w:r>
        </w:sdtContent>
      </w:sdt>
      <w:r w:rsidRPr="003D3D86">
        <w:t>.</w:t>
      </w:r>
    </w:p>
    <w:p w14:paraId="5C27AFD3" w14:textId="33D77EE5" w:rsidR="007A6C31" w:rsidRPr="00E43EDC" w:rsidRDefault="007A6C31" w:rsidP="000727A6">
      <w:pPr>
        <w:pStyle w:val="Heading4"/>
        <w:rPr>
          <w:vanish/>
        </w:rPr>
      </w:pPr>
      <w:bookmarkStart w:id="20" w:name="_Ref381650116"/>
      <w:bookmarkStart w:id="21" w:name="InvertedIndex"/>
      <w:r w:rsidRPr="003D3D86">
        <w:t>Inverted index</w:t>
      </w:r>
      <w:bookmarkEnd w:id="20"/>
      <w:bookmarkEnd w:id="21"/>
      <w:r w:rsidR="00E43EDC">
        <w:t xml:space="preserve">. </w:t>
      </w:r>
    </w:p>
    <w:p w14:paraId="799129C2" w14:textId="03991DCB" w:rsidR="007A6C31" w:rsidRPr="003D3D86" w:rsidRDefault="007A6C31" w:rsidP="000727A6">
      <w:pPr>
        <w:pStyle w:val="Standard"/>
      </w:pPr>
      <w:r w:rsidRPr="003D3D86">
        <w:t>In</w:t>
      </w:r>
      <w:sdt>
        <w:sdtPr>
          <w:id w:val="-1828887855"/>
          <w:citation/>
        </w:sdtPr>
        <w:sdtEndPr/>
        <w:sdtContent>
          <w:r>
            <w:fldChar w:fldCharType="begin"/>
          </w:r>
          <w:r>
            <w:instrText xml:space="preserve"> CITATION Nav07 \l 1033 </w:instrText>
          </w:r>
          <w:r>
            <w:fldChar w:fldCharType="separate"/>
          </w:r>
          <w:r w:rsidR="0091463A">
            <w:rPr>
              <w:noProof/>
            </w:rPr>
            <w:t xml:space="preserve"> </w:t>
          </w:r>
          <w:r w:rsidR="0091463A" w:rsidRPr="0091463A">
            <w:rPr>
              <w:noProof/>
            </w:rPr>
            <w:t>[2]</w:t>
          </w:r>
          <w:r>
            <w:fldChar w:fldCharType="end"/>
          </w:r>
        </w:sdtContent>
      </w:sdt>
      <w:r w:rsidRPr="003D3D86">
        <w:t>, a possible approach</w:t>
      </w:r>
      <w:r>
        <w:t xml:space="preserve"> to a secure index is</w:t>
      </w:r>
      <w:r w:rsidR="008D6F83">
        <w:t xml:space="preserve"> given in the form of an inverted index</w:t>
      </w:r>
      <w:r w:rsidRPr="003D3D86">
        <w:t xml:space="preserve">. Previously, </w:t>
      </w:r>
      <w:r>
        <w:t>th</w:t>
      </w:r>
      <w:r w:rsidR="008D6F83">
        <w:t>e inverted</w:t>
      </w:r>
      <w:r>
        <w:t xml:space="preserve"> index was</w:t>
      </w:r>
      <w:r w:rsidRPr="003D3D86">
        <w:t xml:space="preserve"> discussed in the context of using Huffman codes to serve as a</w:t>
      </w:r>
      <w:r>
        <w:t>n efficient</w:t>
      </w:r>
      <w:r w:rsidR="00D04943">
        <w:t xml:space="preserve"> but non-secure</w:t>
      </w:r>
      <w:r w:rsidR="008D6F83">
        <w:t xml:space="preserve"> </w:t>
      </w:r>
      <w:r w:rsidR="00D04943">
        <w:t xml:space="preserve">(easily compromised through frequency analysis) </w:t>
      </w:r>
      <w:r w:rsidRPr="003D3D86">
        <w:t>subst</w:t>
      </w:r>
      <w:r w:rsidR="00D04943">
        <w:t>itution cipher.</w:t>
      </w:r>
    </w:p>
    <w:p w14:paraId="6E53B4C7" w14:textId="63A0F9E3" w:rsidR="007A6C31" w:rsidRPr="003D3D86" w:rsidRDefault="00D04943" w:rsidP="000727A6">
      <w:pPr>
        <w:pStyle w:val="Standard"/>
      </w:pPr>
      <w:r>
        <w:t xml:space="preserve">The reason </w:t>
      </w:r>
      <w:r w:rsidR="002920CC">
        <w:t>the</w:t>
      </w:r>
      <w:r>
        <w:t xml:space="preserve"> </w:t>
      </w:r>
      <w:r w:rsidR="002920CC">
        <w:t>I</w:t>
      </w:r>
      <w:r>
        <w:t>nverted index reduces to a substitution cipher is related to the way in which search</w:t>
      </w:r>
      <w:r w:rsidR="002920CC">
        <w:t>ing</w:t>
      </w:r>
      <w:r>
        <w:t xml:space="preserve"> is performed—</w:t>
      </w:r>
      <w:r w:rsidR="002920CC">
        <w:t xml:space="preserve">that is, </w:t>
      </w:r>
      <w:r>
        <w:t>a binary search on a sorted array</w:t>
      </w:r>
      <w:r w:rsidR="002920CC">
        <w:t xml:space="preserve"> of terms</w:t>
      </w:r>
      <w:r>
        <w:t xml:space="preserve">. </w:t>
      </w:r>
      <w:r w:rsidR="002920CC">
        <w:t>E</w:t>
      </w:r>
      <w:r>
        <w:t xml:space="preserve">ach element in the array must </w:t>
      </w:r>
      <w:r w:rsidR="00ED2A15">
        <w:t xml:space="preserve">(nearly) </w:t>
      </w:r>
      <w:r>
        <w:t>uniquely identify a single term</w:t>
      </w:r>
      <w:r w:rsidR="002920CC">
        <w:t>.</w:t>
      </w:r>
      <w:r w:rsidR="00ED2A15">
        <w:t xml:space="preserve"> </w:t>
      </w:r>
      <w:r w:rsidR="002920CC">
        <w:t xml:space="preserve">Thus, </w:t>
      </w:r>
      <w:r>
        <w:t>e</w:t>
      </w:r>
      <w:r w:rsidR="007A6C31" w:rsidRPr="003D3D86">
        <w:t>ven if encrypted, compressed</w:t>
      </w:r>
      <w:r w:rsidR="00033CA2">
        <w:t>,</w:t>
      </w:r>
      <w:r w:rsidR="007A6C31" w:rsidRPr="003D3D86">
        <w:t xml:space="preserve"> or obfuscated transformations of</w:t>
      </w:r>
      <w:r w:rsidR="002920CC">
        <w:t xml:space="preserve"> terms are stored in the index, it still amounts to uniquely substituting each term with some transformation of that term. This makes it susceptible to </w:t>
      </w:r>
      <w:r w:rsidR="007A6C31" w:rsidRPr="003D3D86">
        <w:t xml:space="preserve">cryptanalysis (e.g., frequency </w:t>
      </w:r>
      <w:r w:rsidR="007A6C31">
        <w:t>analysis)</w:t>
      </w:r>
      <w:r w:rsidR="00033CA2">
        <w:t xml:space="preserve"> </w:t>
      </w:r>
      <w:r w:rsidR="00336A73">
        <w:t>a</w:t>
      </w:r>
      <w:r w:rsidR="00FF7624">
        <w:t>n</w:t>
      </w:r>
      <w:r w:rsidR="00336A73">
        <w:t>d</w:t>
      </w:r>
      <w:r w:rsidR="00033CA2">
        <w:t xml:space="preserve"> pr</w:t>
      </w:r>
      <w:r>
        <w:t xml:space="preserve">e-image attacks. </w:t>
      </w:r>
      <w:r w:rsidR="00CE2796">
        <w:t xml:space="preserve"> </w:t>
      </w:r>
      <w:r w:rsidR="001E141D">
        <w:t xml:space="preserve">Despite the popularity of the inverted index in information retrieval, </w:t>
      </w:r>
      <w:r w:rsidR="00ED2A15">
        <w:t xml:space="preserve">its </w:t>
      </w:r>
      <w:r w:rsidR="006F2CC0">
        <w:t xml:space="preserve">vulnerability to cryptanalysis </w:t>
      </w:r>
      <w:r w:rsidR="00272570">
        <w:t>makes it an un</w:t>
      </w:r>
      <w:r w:rsidR="006F2CC0">
        <w:t>suitable choice for a secure index.</w:t>
      </w:r>
    </w:p>
    <w:p w14:paraId="1C4B36B9" w14:textId="3A85A353" w:rsidR="007A6C31" w:rsidRPr="00E43EDC" w:rsidRDefault="007A6C31" w:rsidP="000727A6">
      <w:pPr>
        <w:pStyle w:val="Heading4"/>
        <w:rPr>
          <w:vanish/>
        </w:rPr>
      </w:pPr>
      <w:r w:rsidRPr="003D3D86">
        <w:t xml:space="preserve">Bloom </w:t>
      </w:r>
      <w:r w:rsidR="00BB3284">
        <w:t>f</w:t>
      </w:r>
      <w:r w:rsidRPr="003D3D86">
        <w:t>ilter</w:t>
      </w:r>
      <w:r w:rsidR="00E43EDC">
        <w:t xml:space="preserve">. </w:t>
      </w:r>
    </w:p>
    <w:p w14:paraId="41BCCB0E" w14:textId="50EB39F7" w:rsidR="001705C4" w:rsidRDefault="007A6C31" w:rsidP="000727A6">
      <w:r w:rsidRPr="003D3D86">
        <w:t xml:space="preserve">A Bloom filter </w:t>
      </w:r>
      <w:sdt>
        <w:sdtPr>
          <w:id w:val="812686079"/>
          <w:citation/>
        </w:sdtPr>
        <w:sdtEndPr/>
        <w:sdtContent>
          <w:r>
            <w:fldChar w:fldCharType="begin"/>
          </w:r>
          <w:r>
            <w:instrText xml:space="preserve"> CITATION Bro02 \l 1033 </w:instrText>
          </w:r>
          <w:r>
            <w:fldChar w:fldCharType="separate"/>
          </w:r>
          <w:r w:rsidR="0091463A" w:rsidRPr="0091463A">
            <w:rPr>
              <w:noProof/>
            </w:rPr>
            <w:t>[20]</w:t>
          </w:r>
          <w:r>
            <w:fldChar w:fldCharType="end"/>
          </w:r>
        </w:sdtContent>
      </w:sdt>
      <w:r w:rsidRPr="003D3D86">
        <w:t xml:space="preserve"> is a probabilistic (approximate) set</w:t>
      </w:r>
      <w:r w:rsidR="001705C4">
        <w:t xml:space="preserve"> in which</w:t>
      </w:r>
      <w:r w:rsidR="00F96225">
        <w:t xml:space="preserve"> false positives on membership </w:t>
      </w:r>
      <w:r w:rsidR="001705C4">
        <w:t>tests</w:t>
      </w:r>
      <w:r w:rsidR="00F96225">
        <w:t xml:space="preserve"> are possible.</w:t>
      </w:r>
      <w:r w:rsidR="001705C4">
        <w:t xml:space="preserve"> While </w:t>
      </w:r>
      <w:r w:rsidR="001705C4" w:rsidRPr="004014C5">
        <w:t xml:space="preserve">it does not possess </w:t>
      </w:r>
      <w:r w:rsidR="001705C4">
        <w:t xml:space="preserve">the theoretical </w:t>
      </w:r>
      <w:r w:rsidR="001705C4" w:rsidRPr="004014C5">
        <w:t xml:space="preserve">optimal space efficiency </w:t>
      </w:r>
      <w:r w:rsidR="00691CA5">
        <w:t xml:space="preserve">of </w:t>
      </w:r>
      <m:oMath>
        <m:r>
          <w:rPr>
            <w:rFonts w:ascii="Cambria Math" w:hAnsi="Cambria Math"/>
          </w:rPr>
          <m:t>-</m:t>
        </m:r>
        <m:r>
          <w:rPr>
            <w:rFonts w:ascii="Cambria Math" w:hAnsi="Cambria Math"/>
          </w:rPr>
          <m:t xml:space="preserve">n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ε</m:t>
        </m:r>
        <m:r>
          <w:rPr>
            <w:rFonts w:ascii="Cambria Math" w:hAnsi="Cambria Math"/>
          </w:rPr>
          <m:t xml:space="preserve"> </m:t>
        </m:r>
      </m:oMath>
      <w:r w:rsidR="00691CA5">
        <w:t xml:space="preserve"> bits </w:t>
      </w:r>
      <w:r w:rsidR="001705C4" w:rsidRPr="004014C5">
        <w:t xml:space="preserve">for a </w:t>
      </w:r>
      <w:r w:rsidR="001705C4">
        <w:t xml:space="preserve">set with a </w:t>
      </w:r>
      <w:r w:rsidR="001705C4" w:rsidRPr="004014C5">
        <w:t>false positive rate</w:t>
      </w:r>
      <w:r w:rsidR="001705C4">
        <w:t xml:space="preserve"> </w:t>
      </w:r>
      <m:oMath>
        <m:r>
          <w:rPr>
            <w:rFonts w:ascii="Cambria Math" w:hAnsi="Cambria Math"/>
          </w:rPr>
          <m:t>ε</m:t>
        </m:r>
      </m:oMath>
      <w:r w:rsidR="00182A1F">
        <w:t xml:space="preserve"> and </w:t>
      </w:r>
      <m:oMath>
        <m:r>
          <w:rPr>
            <w:rFonts w:ascii="Cambria Math" w:hAnsi="Cambria Math"/>
          </w:rPr>
          <m:t>n</m:t>
        </m:r>
      </m:oMath>
      <w:r w:rsidR="00182A1F">
        <w:t xml:space="preserve"> members</w:t>
      </w:r>
      <w:r w:rsidR="001705C4">
        <w:t xml:space="preserve">, it is </w:t>
      </w:r>
      <w:r w:rsidR="00ED6DA9">
        <w:t>still reasonably space efficient requiring only</w:t>
      </w:r>
      <w:r w:rsidR="001705C4">
        <w:t xml:space="preserve"> </w:t>
      </w:r>
      <m:oMath>
        <m:r>
          <w:rPr>
            <w:rFonts w:ascii="Cambria Math" w:hAnsi="Cambria Math"/>
          </w:rPr>
          <m:t>-</m:t>
        </m:r>
        <m:r>
          <w:rPr>
            <w:rFonts w:ascii="Cambria Math" w:hAnsi="Cambria Math"/>
          </w:rPr>
          <m:t xml:space="preserve">1.44n </m:t>
        </m:r>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ε</m:t>
        </m:r>
      </m:oMath>
      <w:r w:rsidR="001705C4">
        <w:t xml:space="preserve"> bits.</w:t>
      </w:r>
    </w:p>
    <w:p w14:paraId="02B81702" w14:textId="21325F83" w:rsidR="007A6C31" w:rsidRDefault="00BB3857" w:rsidP="000727A6">
      <w:pPr>
        <w:pStyle w:val="Standard"/>
      </w:pPr>
      <w:r>
        <w:t>Operationally, it</w:t>
      </w:r>
      <w:r w:rsidR="007A6C31" w:rsidRPr="003D3D86">
        <w:t xml:space="preserve"> consist</w:t>
      </w:r>
      <w:r>
        <w:t>s</w:t>
      </w:r>
      <w:r w:rsidR="007A6C31" w:rsidRPr="003D3D86">
        <w:t xml:space="preserve"> of a bit vector of size </w:t>
      </w:r>
      <m:oMath>
        <m:r>
          <w:rPr>
            <w:rFonts w:ascii="Cambria Math" w:hAnsi="Cambria Math"/>
          </w:rPr>
          <m:t>m</m:t>
        </m:r>
      </m:oMath>
      <w:r w:rsidR="007A6C31">
        <w:t xml:space="preserve"> (</w:t>
      </w:r>
      <w:r w:rsidR="007A6C31" w:rsidRPr="003D3D86">
        <w:t xml:space="preserve">all initially set to </w:t>
      </w:r>
      <m:oMath>
        <m:r>
          <w:rPr>
            <w:rFonts w:ascii="Cambria Math" w:hAnsi="Cambria Math"/>
          </w:rPr>
          <m:t>0</m:t>
        </m:r>
      </m:oMath>
      <w:r w:rsidR="007A6C31">
        <w:t>)</w:t>
      </w:r>
      <w:r w:rsidR="007A6C31" w:rsidRPr="003D3D86">
        <w:t xml:space="preserve"> and </w:t>
      </w:r>
      <m:oMath>
        <m:r>
          <w:rPr>
            <w:rFonts w:ascii="Cambria Math" w:hAnsi="Cambria Math"/>
          </w:rPr>
          <m:t>k</m:t>
        </m:r>
      </m:oMath>
      <w:r w:rsidR="007A6C31" w:rsidRPr="003D3D86">
        <w:t xml:space="preserve"> hash functions. For each member, use the </w:t>
      </w:r>
      <m:oMath>
        <m:r>
          <w:rPr>
            <w:rFonts w:ascii="Cambria Math" w:hAnsi="Cambria Math"/>
          </w:rPr>
          <m:t>k</m:t>
        </m:r>
      </m:oMath>
      <w:r w:rsidR="007A6C31" w:rsidRPr="003D3D86">
        <w:t xml:space="preserve"> hash functions to map it to </w:t>
      </w:r>
      <m:oMath>
        <m:r>
          <w:rPr>
            <w:rFonts w:ascii="Cambria Math" w:hAnsi="Cambria Math"/>
          </w:rPr>
          <m:t>k</m:t>
        </m:r>
      </m:oMath>
      <w:r w:rsidR="007A6C31">
        <w:t xml:space="preserve"> </w:t>
      </w:r>
      <w:r>
        <w:t xml:space="preserve">(possibly non-unique) </w:t>
      </w:r>
      <w:r w:rsidR="007A6C31">
        <w:t>indexes</w:t>
      </w:r>
      <w:r w:rsidR="007A6C31" w:rsidRPr="003D3D86">
        <w:t xml:space="preserve"> </w:t>
      </w:r>
      <w:r w:rsidR="007A6C31">
        <w:t xml:space="preserve">in </w:t>
      </w:r>
      <w:r w:rsidR="007A6C31" w:rsidRPr="003D3D86">
        <w:t xml:space="preserve">the bit vector, setting </w:t>
      </w:r>
      <w:r w:rsidR="007A6C31">
        <w:t xml:space="preserve">each </w:t>
      </w:r>
      <w:r w:rsidR="0041756D">
        <w:t xml:space="preserve">mapped </w:t>
      </w:r>
      <w:r w:rsidR="007A6C31">
        <w:t xml:space="preserve">bit to </w:t>
      </w:r>
      <m:oMath>
        <m:r>
          <w:rPr>
            <w:rFonts w:ascii="Cambria Math" w:hAnsi="Cambria Math"/>
          </w:rPr>
          <m:t>1</m:t>
        </m:r>
      </m:oMath>
      <w:r w:rsidR="00F96225">
        <w:t>.</w:t>
      </w:r>
    </w:p>
    <w:p w14:paraId="6B574878" w14:textId="17DD4324" w:rsidR="007A6C31" w:rsidRPr="003D3D86" w:rsidRDefault="007A6C31" w:rsidP="000727A6">
      <w:pPr>
        <w:pStyle w:val="Standard"/>
      </w:pPr>
      <w:r>
        <w:t>T</w:t>
      </w:r>
      <w:r w:rsidRPr="003D3D86">
        <w:t xml:space="preserve">o </w:t>
      </w:r>
      <w:r>
        <w:t>verify</w:t>
      </w:r>
      <w:r w:rsidRPr="003D3D86">
        <w:t xml:space="preserve"> an element is a member of the set, check to see if each of its </w:t>
      </w:r>
      <m:oMath>
        <m:r>
          <w:rPr>
            <w:rFonts w:ascii="Cambria Math" w:hAnsi="Cambria Math"/>
          </w:rPr>
          <m:t>k</m:t>
        </m:r>
      </m:oMath>
      <w:r w:rsidRPr="003D3D86">
        <w:t xml:space="preserve"> hash positions is set to </w:t>
      </w:r>
      <m:oMath>
        <m:r>
          <w:rPr>
            <w:rFonts w:ascii="Cambria Math" w:hAnsi="Cambria Math"/>
          </w:rPr>
          <m:t>1</m:t>
        </m:r>
      </m:oMath>
      <w:r w:rsidRPr="003D3D86">
        <w:t xml:space="preserve">. </w:t>
      </w:r>
      <w:r>
        <w:t xml:space="preserve">On the one hand, </w:t>
      </w:r>
      <w:r w:rsidRPr="003D3D86">
        <w:t xml:space="preserve">If any are </w:t>
      </w:r>
      <m:oMath>
        <m:r>
          <w:rPr>
            <w:rFonts w:ascii="Cambria Math" w:hAnsi="Cambria Math"/>
          </w:rPr>
          <m:t>0</m:t>
        </m:r>
      </m:oMath>
      <w:r w:rsidRPr="003D3D86">
        <w:t xml:space="preserve">, then it is </w:t>
      </w:r>
      <w:r w:rsidR="004D6CB0">
        <w:t>certainly</w:t>
      </w:r>
      <w:r w:rsidRPr="003D3D86">
        <w:t xml:space="preserve"> not a member</w:t>
      </w:r>
      <w:r>
        <w:t xml:space="preserve"> (</w:t>
      </w:r>
      <w:r w:rsidRPr="003D3D86">
        <w:t>false negatives</w:t>
      </w:r>
      <w:r>
        <w:t xml:space="preserve"> are not possible</w:t>
      </w:r>
      <w:r w:rsidRPr="003D3D86">
        <w:t xml:space="preserve">). </w:t>
      </w:r>
      <w:r>
        <w:t xml:space="preserve">On the other hand, if all of them are set to </w:t>
      </w:r>
      <m:oMath>
        <m:r>
          <w:rPr>
            <w:rFonts w:ascii="Cambria Math" w:hAnsi="Cambria Math"/>
          </w:rPr>
          <m:t>1</m:t>
        </m:r>
      </m:oMath>
      <w:r>
        <w:t xml:space="preserve">, we </w:t>
      </w:r>
      <w:r w:rsidRPr="003D3D86">
        <w:t>assume it is a member</w:t>
      </w:r>
      <w:r w:rsidR="004D6CB0">
        <w:t xml:space="preserve"> </w:t>
      </w:r>
      <w:r w:rsidRPr="003D3D86">
        <w:t xml:space="preserve">with </w:t>
      </w:r>
      <w:r w:rsidR="00BB3857">
        <w:t xml:space="preserve">a </w:t>
      </w:r>
      <w:r>
        <w:t xml:space="preserve">false positive </w:t>
      </w:r>
      <w:r w:rsidR="00A47427">
        <w:t>rate</w:t>
      </w:r>
      <m:oMath>
        <m:r>
          <w:rPr>
            <w:rFonts w:ascii="Cambria Math" w:hAnsi="Cambria Math"/>
          </w:rPr>
          <m:t xml:space="preserve"> ε</m:t>
        </m:r>
      </m:oMath>
      <w:r w:rsidR="00A47427">
        <w:t>.</w:t>
      </w:r>
      <w:r w:rsidRPr="003D3D86">
        <w:t xml:space="preserve"> </w:t>
      </w:r>
      <w:r w:rsidR="00BB3857">
        <w:t xml:space="preserve">That is, </w:t>
      </w:r>
      <w:r w:rsidRPr="003D3D86">
        <w:t xml:space="preserve">one or more members caused those </w:t>
      </w:r>
      <m:oMath>
        <m:r>
          <w:rPr>
            <w:rFonts w:ascii="Cambria Math" w:hAnsi="Cambria Math"/>
          </w:rPr>
          <m:t>k</m:t>
        </m:r>
      </m:oMath>
      <w:r w:rsidRPr="003D3D86">
        <w:t xml:space="preserve"> bit positions to be set to </w:t>
      </w:r>
      <m:oMath>
        <m:r>
          <w:rPr>
            <w:rFonts w:ascii="Cambria Math" w:hAnsi="Cambria Math"/>
          </w:rPr>
          <m:t>1</m:t>
        </m:r>
      </m:oMath>
      <w:r w:rsidRPr="003D3D86">
        <w:t>.</w:t>
      </w:r>
    </w:p>
    <w:p w14:paraId="0E840BE6" w14:textId="2360D7FC" w:rsidR="007A6C31" w:rsidRDefault="007A6C31" w:rsidP="000727A6">
      <w:pPr>
        <w:pStyle w:val="Standard"/>
      </w:pPr>
      <w:r w:rsidRPr="003D3D86">
        <w:t xml:space="preserve">It is straightforward to construct a secure index from a Bloom filter. For each term </w:t>
      </w:r>
      <w:r w:rsidR="00F96225">
        <w:t xml:space="preserve">in the document </w:t>
      </w:r>
      <w:r w:rsidRPr="003D3D86">
        <w:t>(words, n-grams, or other</w:t>
      </w:r>
      <w:r>
        <w:t xml:space="preserve"> searchable term</w:t>
      </w:r>
      <w:r w:rsidR="00F96225">
        <w:t>s)</w:t>
      </w:r>
      <w:r w:rsidRPr="003D3D86">
        <w:t xml:space="preserve">, insert it into the filter. To prevent unauthorized users from querying the index, do not insert the plaintext terms; rather, insert some transformation of them. Ideally, </w:t>
      </w:r>
      <w:r w:rsidR="004D6CB0">
        <w:t xml:space="preserve">a trapdoor will be used, which is just </w:t>
      </w:r>
      <w:r w:rsidRPr="003D3D86">
        <w:t xml:space="preserve">a one-way </w:t>
      </w:r>
      <w:r w:rsidR="00B20843">
        <w:t xml:space="preserve">(cryptographic) </w:t>
      </w:r>
      <w:r w:rsidRPr="003D3D86">
        <w:t xml:space="preserve">hash function </w:t>
      </w:r>
      <w:r w:rsidR="004D6CB0">
        <w:t>applied to</w:t>
      </w:r>
      <w:r w:rsidRPr="003D3D86">
        <w:t xml:space="preserve"> </w:t>
      </w:r>
      <w:r w:rsidR="003D27C0">
        <w:t xml:space="preserve">each </w:t>
      </w:r>
      <w:r w:rsidRPr="003D3D86">
        <w:t xml:space="preserve">term concatenated with </w:t>
      </w:r>
      <w:r w:rsidR="004D6CB0">
        <w:t>one or more</w:t>
      </w:r>
      <w:r w:rsidRPr="003D3D86">
        <w:t xml:space="preserve"> secret</w:t>
      </w:r>
      <w:r w:rsidR="004D6CB0">
        <w:t>s</w:t>
      </w:r>
      <w:r w:rsidR="00744B45">
        <w:t>, e.g.,</w:t>
      </w:r>
      <w:r w:rsidR="004D37DF">
        <w:t xml:space="preserve"> </w:t>
      </w:r>
      <m:oMath>
        <m:r>
          <w:rPr>
            <w:rFonts w:ascii="Cambria Math" w:hAnsi="Cambria Math"/>
          </w:rPr>
          <m:t>insert(bloomfilter, hash(ter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m:t>
        </m:r>
      </m:oMath>
      <w:r w:rsidRPr="003D3D86">
        <w:t>.</w:t>
      </w:r>
    </w:p>
    <w:p w14:paraId="7AC93B1C" w14:textId="093BB74C" w:rsidR="007A6C31" w:rsidRDefault="007A6C31" w:rsidP="000727A6">
      <w:pPr>
        <w:pStyle w:val="Standard"/>
      </w:pPr>
      <w:r w:rsidRPr="003D3D86">
        <w:t>To harden the B</w:t>
      </w:r>
      <w:r w:rsidR="001D1058">
        <w:t xml:space="preserve">loom filter from cryptanalysis, </w:t>
      </w:r>
      <w:r w:rsidRPr="003D3D86">
        <w:t xml:space="preserve">the same term in separate documents ought to map to different index positions in the Bloom filter. In </w:t>
      </w:r>
      <w:sdt>
        <w:sdtPr>
          <w:id w:val="-1162157728"/>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r w:rsidRPr="003D3D86">
        <w:t xml:space="preserve">, it is recommended that the document id be appended to the </w:t>
      </w:r>
      <w:r w:rsidR="003D27C0">
        <w:t>trapdoors</w:t>
      </w:r>
      <w:r w:rsidRPr="003D3D86">
        <w:t xml:space="preserve"> during the construction of the secure index</w:t>
      </w:r>
      <w:r w:rsidR="0090127B">
        <w:t xml:space="preserve">, e.g., </w:t>
      </w:r>
      <m:oMath>
        <m:r>
          <w:rPr>
            <w:rFonts w:ascii="Cambria Math" w:hAnsi="Cambria Math"/>
          </w:rPr>
          <m:t>insert(bloomfilter, has</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(has</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(ter</m:t>
        </m:r>
        <m:sSub>
          <m:sSubPr>
            <m:ctrlPr>
              <w:rPr>
                <w:rFonts w:ascii="Cambria Math" w:hAnsi="Cambria Math"/>
                <w:i/>
              </w:rPr>
            </m:ctrlPr>
          </m:sSubPr>
          <m:e>
            <m:r>
              <w:rPr>
                <w:rFonts w:ascii="Cambria Math" w:hAnsi="Cambria Math"/>
              </w:rPr>
              <m:t>m</m:t>
            </m:r>
          </m:e>
          <m:sub>
            <m:r>
              <w:rPr>
                <w:rFonts w:ascii="Cambria Math" w:hAnsi="Cambria Math"/>
                <w:position w:val="-2"/>
              </w:rPr>
              <m:t>a</m:t>
            </m:r>
          </m:sub>
        </m:sSub>
        <m:r>
          <w:rPr>
            <w:rFonts w:ascii="Cambria Math" w:hAnsi="Cambria Math"/>
          </w:rPr>
          <m:t>| secret) | doc_id)</m:t>
        </m:r>
      </m:oMath>
      <w:r w:rsidRPr="003D3D86">
        <w:t xml:space="preserve">. Likewise, during the construction of </w:t>
      </w:r>
      <w:r w:rsidR="009230FB">
        <w:t xml:space="preserve">hidden </w:t>
      </w:r>
      <w:r w:rsidRPr="003D3D86">
        <w:t>queries</w:t>
      </w:r>
      <w:r w:rsidR="009230FB">
        <w:t xml:space="preserve"> (</w:t>
      </w:r>
      <w:r w:rsidR="004D37DF">
        <w:t xml:space="preserve">which consist of </w:t>
      </w:r>
      <w:r w:rsidR="009230FB">
        <w:t>trapdoors)</w:t>
      </w:r>
      <w:r w:rsidRPr="003D3D86">
        <w:t xml:space="preserve">, </w:t>
      </w:r>
      <w:r>
        <w:t xml:space="preserve">the user must </w:t>
      </w:r>
      <w:r w:rsidRPr="003D3D86">
        <w:t xml:space="preserve">apply the same transformations. Since </w:t>
      </w:r>
      <m:oMath>
        <m:r>
          <w:rPr>
            <w:rFonts w:ascii="Cambria Math" w:hAnsi="Cambria Math"/>
          </w:rPr>
          <m:t>secret</m:t>
        </m:r>
      </m:oMath>
      <w:r w:rsidRPr="003D3D86">
        <w:t xml:space="preserve"> is unknown to un</w:t>
      </w:r>
      <w:r>
        <w:t>authorized</w:t>
      </w:r>
      <w:r w:rsidRPr="003D3D86">
        <w:t xml:space="preserve"> parties, like the server, they are unable to </w:t>
      </w:r>
      <w:r w:rsidR="00C551FB">
        <w:t xml:space="preserve">meaningfully </w:t>
      </w:r>
      <w:r w:rsidRPr="003D3D86">
        <w:t>query the secure index</w:t>
      </w:r>
      <w:r>
        <w:t>.</w:t>
      </w:r>
    </w:p>
    <w:p w14:paraId="17457B4B" w14:textId="4ECA1B49" w:rsidR="007A6C31" w:rsidRPr="00E43EDC" w:rsidRDefault="007A6C31" w:rsidP="000727A6">
      <w:pPr>
        <w:pStyle w:val="Heading5"/>
        <w:rPr>
          <w:vanish/>
        </w:rPr>
      </w:pPr>
      <w:r>
        <w:lastRenderedPageBreak/>
        <w:t>Problems with the Bloom filter</w:t>
      </w:r>
      <w:r w:rsidR="00E43EDC">
        <w:t xml:space="preserve">. </w:t>
      </w:r>
    </w:p>
    <w:p w14:paraId="5F97B53A" w14:textId="5E20A934" w:rsidR="00F96225" w:rsidRPr="009A31E5" w:rsidRDefault="00F96225" w:rsidP="009A31E5">
      <w:r w:rsidRPr="009A31E5">
        <w:t xml:space="preserve">However, there </w:t>
      </w:r>
      <w:r w:rsidR="00B46493">
        <w:t>is a</w:t>
      </w:r>
      <w:r w:rsidRPr="009A31E5">
        <w:t xml:space="preserve"> </w:t>
      </w:r>
      <w:r w:rsidR="00B46493">
        <w:t xml:space="preserve">notable </w:t>
      </w:r>
      <w:r w:rsidRPr="009A31E5">
        <w:t xml:space="preserve">problem with </w:t>
      </w:r>
      <w:r w:rsidR="007775D5" w:rsidRPr="009A31E5">
        <w:t xml:space="preserve">secure indexes based on </w:t>
      </w:r>
      <w:r w:rsidRPr="009A31E5">
        <w:t>Bloom filter</w:t>
      </w:r>
      <w:r w:rsidR="007775D5" w:rsidRPr="009A31E5">
        <w:t>s</w:t>
      </w:r>
      <w:r w:rsidR="00B46493">
        <w:t>: they</w:t>
      </w:r>
      <w:r w:rsidR="009A31E5">
        <w:t xml:space="preserve"> need to evaluate</w:t>
      </w:r>
      <w:r w:rsidRPr="009A31E5">
        <w:t xml:space="preserve"> </w:t>
      </w:r>
      <m:oMath>
        <m:r>
          <w:rPr>
            <w:rFonts w:ascii="Cambria Math" w:hAnsi="Cambria Math"/>
          </w:rPr>
          <m:t>k</m:t>
        </m:r>
      </m:oMath>
      <w:r w:rsidR="009A31E5">
        <w:t xml:space="preserve"> </w:t>
      </w:r>
      <w:r w:rsidRPr="009A31E5">
        <w:t xml:space="preserve">hash functions </w:t>
      </w:r>
      <w:r w:rsidR="007775D5" w:rsidRPr="009A31E5">
        <w:t>per trapdoor</w:t>
      </w:r>
      <w:r w:rsidR="009A31E5">
        <w:t xml:space="preserve">, where </w:t>
      </w:r>
      <m:oMath>
        <m:r>
          <w:rPr>
            <w:rFonts w:ascii="Cambria Math" w:hAnsi="Cambria Math"/>
          </w:rPr>
          <m:t>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r>
                  <m:rPr>
                    <m:sty m:val="p"/>
                  </m:rPr>
                  <w:rPr>
                    <w:rFonts w:ascii="Cambria Math" w:hAnsi="Cambria Math"/>
                  </w:rPr>
                  <m:t>-</m:t>
                </m:r>
                <m:r>
                  <m:rPr>
                    <m:sty m:val="p"/>
                  </m:rPr>
                  <w:rPr>
                    <w:rFonts w:ascii="Cambria Math" w:hAnsi="Cambria Math"/>
                  </w:rPr>
                  <m:t>log</m:t>
                </m:r>
              </m:e>
              <m:sub>
                <m:r>
                  <w:rPr>
                    <w:rFonts w:ascii="Cambria Math" w:hAnsi="Cambria Math"/>
                  </w:rPr>
                  <m:t>2</m:t>
                </m:r>
              </m:sub>
            </m:sSub>
          </m:fName>
          <m:e>
            <m:r>
              <w:rPr>
                <w:rFonts w:ascii="Cambria Math" w:hAnsi="Cambria Math"/>
              </w:rPr>
              <m:t>ε</m:t>
            </m:r>
          </m:e>
        </m:func>
      </m:oMath>
      <w:r w:rsidR="009A31E5">
        <w:t>.</w:t>
      </w:r>
      <w:r w:rsidR="00B46493">
        <w:t xml:space="preserve"> For large corpora</w:t>
      </w:r>
      <w:r w:rsidR="007B2E8C">
        <w:t xml:space="preserve"> consisting of </w:t>
      </w:r>
      <m:oMath>
        <m:r>
          <w:rPr>
            <w:rFonts w:ascii="Cambria Math" w:hAnsi="Cambria Math"/>
          </w:rPr>
          <m:t>N</m:t>
        </m:r>
      </m:oMath>
      <w:r w:rsidR="007B2E8C">
        <w:t xml:space="preserve"> docume</w:t>
      </w:r>
      <w:bookmarkStart w:id="22" w:name="_GoBack"/>
      <w:bookmarkEnd w:id="22"/>
      <w:r w:rsidR="007B2E8C">
        <w:t>nts</w:t>
      </w:r>
      <w:r w:rsidR="00B46493">
        <w:t>, this could be a significant drawback</w:t>
      </w:r>
      <w:r w:rsidR="007B2E8C">
        <w:t xml:space="preserve">, requiring </w:t>
      </w:r>
      <m:oMath>
        <m:r>
          <w:rPr>
            <w:rFonts w:ascii="Cambria Math" w:hAnsi="Cambria Math"/>
          </w:rPr>
          <m:t>O(Nk)</m:t>
        </m:r>
      </m:oMath>
      <w:r w:rsidR="007B2E8C">
        <w:t xml:space="preserve"> hashes per trapdoor.</w:t>
      </w:r>
    </w:p>
    <w:p w14:paraId="44B244F6" w14:textId="1FA445DB" w:rsidR="00394145" w:rsidRPr="003D3D86" w:rsidRDefault="00B46493" w:rsidP="00394145">
      <w:pPr>
        <w:pStyle w:val="Standard"/>
      </w:pPr>
      <w:r>
        <w:t xml:space="preserve">Another problem with them, </w:t>
      </w:r>
      <w:r w:rsidR="00394145">
        <w:t xml:space="preserve">as </w:t>
      </w:r>
      <w:r>
        <w:t xml:space="preserve">previously </w:t>
      </w:r>
      <w:r w:rsidR="00394145">
        <w:t>described</w:t>
      </w:r>
      <w:r>
        <w:t>,</w:t>
      </w:r>
      <w:r w:rsidR="00394145">
        <w:t xml:space="preserve"> </w:t>
      </w:r>
      <w:r>
        <w:t xml:space="preserve">is they do not efficiently support multiplicities (multi-sets) nor do they efficiently support other types of queries, e.g., </w:t>
      </w:r>
      <w:r w:rsidRPr="00391735">
        <w:rPr>
          <w:rStyle w:val="SubtleEmphasis"/>
        </w:rPr>
        <w:t>where is a member located</w:t>
      </w:r>
      <w:r>
        <w:t>? T</w:t>
      </w:r>
      <w:r w:rsidR="00394145" w:rsidRPr="003D3D86">
        <w:t xml:space="preserve">his complicates </w:t>
      </w:r>
      <w:r>
        <w:t>scoring functions</w:t>
      </w:r>
      <w:r w:rsidR="00394145" w:rsidRPr="003D3D86">
        <w:t xml:space="preserve"> </w:t>
      </w:r>
      <w:r>
        <w:t xml:space="preserve">like term weighting </w:t>
      </w:r>
      <w:r w:rsidR="008534B9">
        <w:t>and</w:t>
      </w:r>
      <w:r>
        <w:t xml:space="preserve"> proximity weighting.</w:t>
      </w:r>
    </w:p>
    <w:p w14:paraId="465296A2" w14:textId="64691D61" w:rsidR="007A6C31" w:rsidRPr="003D3D86" w:rsidRDefault="00FA2B3A" w:rsidP="000727A6">
      <w:pPr>
        <w:pStyle w:val="Heading2"/>
      </w:pPr>
      <w:bookmarkStart w:id="23" w:name="_Toc423767518"/>
      <w:r>
        <w:t>M</w:t>
      </w:r>
      <w:r w:rsidR="007A6C31" w:rsidRPr="003D3D86">
        <w:t>ap</w:t>
      </w:r>
      <w:r w:rsidR="00E3296D">
        <w:t>ping</w:t>
      </w:r>
      <w:r w:rsidR="007A6C31" w:rsidRPr="003D3D86">
        <w:t xml:space="preserve"> </w:t>
      </w:r>
      <w:r w:rsidR="00310D77">
        <w:t>Q</w:t>
      </w:r>
      <w:r w:rsidR="007A6C31" w:rsidRPr="003D3D86">
        <w:t xml:space="preserve">ueries to </w:t>
      </w:r>
      <w:r w:rsidR="00310D77">
        <w:t>D</w:t>
      </w:r>
      <w:r w:rsidR="007A6C31" w:rsidRPr="003D3D86">
        <w:t>ocuments</w:t>
      </w:r>
      <w:bookmarkEnd w:id="23"/>
    </w:p>
    <w:p w14:paraId="6969B16C" w14:textId="7F3F2F6E" w:rsidR="007A6C31" w:rsidRPr="003D3D86" w:rsidRDefault="007A6C31" w:rsidP="000727A6">
      <w:pPr>
        <w:pStyle w:val="Textbody"/>
      </w:pPr>
      <w:r>
        <w:t xml:space="preserve">The </w:t>
      </w:r>
      <w:r w:rsidR="00DF28B2">
        <w:t>method in which a query</w:t>
      </w:r>
      <w:r w:rsidRPr="003D3D86">
        <w:t xml:space="preserve"> </w:t>
      </w:r>
      <w:r w:rsidR="00DF28B2">
        <w:t>is mapped to (or ranked according by) a set of</w:t>
      </w:r>
      <w:r w:rsidRPr="003D3D86">
        <w:t xml:space="preserve"> documents is a very important</w:t>
      </w:r>
      <w:r w:rsidR="00E3296D">
        <w:t xml:space="preserve"> </w:t>
      </w:r>
      <w:r w:rsidR="00DF28B2">
        <w:t xml:space="preserve">topic in information retrieval, but it is </w:t>
      </w:r>
      <w:r w:rsidRPr="003D3D86">
        <w:t xml:space="preserve">often neglected in </w:t>
      </w:r>
      <w:r w:rsidR="00DF28B2" w:rsidRPr="00EF3571">
        <w:rPr>
          <w:rStyle w:val="SubtleEmphasis"/>
        </w:rPr>
        <w:t>E</w:t>
      </w:r>
      <w:r w:rsidRPr="00EF3571">
        <w:rPr>
          <w:rStyle w:val="SubtleEmphasis"/>
        </w:rPr>
        <w:t xml:space="preserve">ncrypted </w:t>
      </w:r>
      <w:r w:rsidR="00DF28B2" w:rsidRPr="00EF3571">
        <w:rPr>
          <w:rStyle w:val="SubtleEmphasis"/>
        </w:rPr>
        <w:t>S</w:t>
      </w:r>
      <w:r w:rsidRPr="00EF3571">
        <w:rPr>
          <w:rStyle w:val="SubtleEmphasis"/>
        </w:rPr>
        <w:t>earch</w:t>
      </w:r>
      <w:r w:rsidRPr="003D3D86">
        <w:t>. There are two primary ways</w:t>
      </w:r>
      <w:r w:rsidR="00E3296D">
        <w:t xml:space="preserve"> to perform this mapping function</w:t>
      </w:r>
      <w:r w:rsidRPr="003D3D86">
        <w:t xml:space="preserve">: Boolean keyword </w:t>
      </w:r>
      <w:r w:rsidR="00E3296D">
        <w:t>searching or</w:t>
      </w:r>
      <w:r w:rsidRPr="003D3D86">
        <w:t xml:space="preserve"> </w:t>
      </w:r>
      <w:r w:rsidR="00E3296D">
        <w:t>ranking documents according to their relevancy to a given query</w:t>
      </w:r>
      <w:r w:rsidRPr="003D3D86">
        <w:t>.</w:t>
      </w:r>
    </w:p>
    <w:p w14:paraId="3876BAC3" w14:textId="0E547FD0" w:rsidR="005F636A" w:rsidRDefault="005F636A" w:rsidP="005F636A">
      <w:pPr>
        <w:pStyle w:val="Caption"/>
        <w:keepNext/>
      </w:pPr>
      <w:r>
        <w:t xml:space="preserve">Table </w:t>
      </w:r>
      <w:r w:rsidR="0089334B">
        <w:fldChar w:fldCharType="begin"/>
      </w:r>
      <w:r w:rsidR="0089334B">
        <w:instrText xml:space="preserve"> SEQ Table \* ARABIC </w:instrText>
      </w:r>
      <w:r w:rsidR="0089334B">
        <w:fldChar w:fldCharType="separate"/>
      </w:r>
      <w:r w:rsidR="003C63DF">
        <w:rPr>
          <w:noProof/>
        </w:rPr>
        <w:t>3</w:t>
      </w:r>
      <w:r w:rsidR="0089334B">
        <w:rPr>
          <w:noProof/>
        </w:rPr>
        <w:fldChar w:fldCharType="end"/>
      </w:r>
      <w:r>
        <w:t xml:space="preserve"> Boolean </w:t>
      </w:r>
      <w:r w:rsidR="003B6666">
        <w:t xml:space="preserve">Search </w:t>
      </w:r>
      <w:r>
        <w:t>v</w:t>
      </w:r>
      <w:r w:rsidR="009E17E6">
        <w:t>s</w:t>
      </w:r>
      <w:r>
        <w:t xml:space="preserve"> Rank-ordered Search</w:t>
      </w:r>
    </w:p>
    <w:tbl>
      <w:tblPr>
        <w:tblStyle w:val="GridTable5Dark-Accent3"/>
        <w:tblpPr w:leftFromText="180" w:rightFromText="180" w:vertAnchor="text" w:tblpXSpec="right" w:tblpY="1"/>
        <w:tblW w:w="0" w:type="auto"/>
        <w:tblLook w:val="00A0" w:firstRow="1" w:lastRow="0" w:firstColumn="1" w:lastColumn="0" w:noHBand="0" w:noVBand="0"/>
      </w:tblPr>
      <w:tblGrid>
        <w:gridCol w:w="1587"/>
        <w:gridCol w:w="2098"/>
        <w:gridCol w:w="5305"/>
      </w:tblGrid>
      <w:tr w:rsidR="007A6C31" w:rsidRPr="003D3D86" w14:paraId="6E1A6673" w14:textId="77777777" w:rsidTr="005F6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C85DA5" w14:textId="77777777" w:rsidR="007A6C31" w:rsidRPr="003D3D86" w:rsidRDefault="007A6C31" w:rsidP="000727A6">
            <w:r w:rsidRPr="003D3D86">
              <w:t>Methods</w:t>
            </w:r>
          </w:p>
        </w:tc>
        <w:tc>
          <w:tcPr>
            <w:cnfStyle w:val="000010000000" w:firstRow="0" w:lastRow="0" w:firstColumn="0" w:lastColumn="0" w:oddVBand="1" w:evenVBand="0" w:oddHBand="0" w:evenHBand="0" w:firstRowFirstColumn="0" w:firstRowLastColumn="0" w:lastRowFirstColumn="0" w:lastRowLastColumn="0"/>
            <w:tcW w:w="2098" w:type="dxa"/>
          </w:tcPr>
          <w:p w14:paraId="1FBD3B84" w14:textId="77777777" w:rsidR="007A6C31" w:rsidRPr="003D3D86" w:rsidRDefault="007A6C31" w:rsidP="000727A6">
            <w:r w:rsidRPr="003D3D86">
              <w:t>Advantages</w:t>
            </w:r>
          </w:p>
        </w:tc>
        <w:tc>
          <w:tcPr>
            <w:tcW w:w="5305" w:type="dxa"/>
          </w:tcPr>
          <w:p w14:paraId="39A0EFC0" w14:textId="77777777" w:rsidR="007A6C31" w:rsidRPr="003D3D86" w:rsidRDefault="007A6C31" w:rsidP="000727A6">
            <w:pPr>
              <w:cnfStyle w:val="100000000000" w:firstRow="1" w:lastRow="0" w:firstColumn="0" w:lastColumn="0" w:oddVBand="0" w:evenVBand="0" w:oddHBand="0" w:evenHBand="0" w:firstRowFirstColumn="0" w:firstRowLastColumn="0" w:lastRowFirstColumn="0" w:lastRowLastColumn="0"/>
            </w:pPr>
            <w:r w:rsidRPr="003D3D86">
              <w:t>Disadvantages</w:t>
            </w:r>
          </w:p>
        </w:tc>
      </w:tr>
      <w:tr w:rsidR="007A6C31" w:rsidRPr="003D3D86" w14:paraId="3F5380E1" w14:textId="77777777" w:rsidTr="005F6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9317B" w14:textId="77777777" w:rsidR="007A6C31" w:rsidRPr="003D3D86" w:rsidRDefault="007A6C31" w:rsidP="000727A6">
            <w:r w:rsidRPr="003D3D86">
              <w:t>Boolean keyword search</w:t>
            </w:r>
          </w:p>
          <w:p w14:paraId="784BFE24" w14:textId="77777777" w:rsidR="007A6C31" w:rsidRPr="003D3D86" w:rsidRDefault="0089334B" w:rsidP="000727A6">
            <w:sdt>
              <w:sdtPr>
                <w:id w:val="-1068031858"/>
                <w:citation/>
              </w:sdtPr>
              <w:sdtEndPr/>
              <w:sdtContent>
                <w:r w:rsidR="007A6C31">
                  <w:fldChar w:fldCharType="begin"/>
                </w:r>
                <w:r w:rsidR="007A6C31">
                  <w:instrText xml:space="preserve"> CITATION Gol04 \l 1033 </w:instrText>
                </w:r>
                <w:r w:rsidR="007A6C31">
                  <w:fldChar w:fldCharType="separate"/>
                </w:r>
                <w:r w:rsidR="0091463A" w:rsidRPr="0091463A">
                  <w:rPr>
                    <w:noProof/>
                  </w:rPr>
                  <w:t>[7]</w:t>
                </w:r>
                <w:r w:rsidR="007A6C31">
                  <w:fldChar w:fldCharType="end"/>
                </w:r>
              </w:sdtContent>
            </w:sdt>
            <w:r w:rsidR="007A6C31" w:rsidRPr="003D3D86">
              <w:t xml:space="preserve">, </w:t>
            </w:r>
            <w:sdt>
              <w:sdtPr>
                <w:id w:val="2126120072"/>
                <w:citation/>
              </w:sdtPr>
              <w:sdtEndPr/>
              <w:sdtContent>
                <w:r w:rsidR="007A6C31">
                  <w:fldChar w:fldCharType="begin"/>
                </w:r>
                <w:r w:rsidR="007A6C31">
                  <w:instrText xml:space="preserve"> CITATION LiJ10 \l 1033 </w:instrText>
                </w:r>
                <w:r w:rsidR="007A6C31">
                  <w:fldChar w:fldCharType="separate"/>
                </w:r>
                <w:r w:rsidR="0091463A" w:rsidRPr="0091463A">
                  <w:rPr>
                    <w:noProof/>
                  </w:rPr>
                  <w:t>[11]</w:t>
                </w:r>
                <w:r w:rsidR="007A6C31">
                  <w:fldChar w:fldCharType="end"/>
                </w:r>
              </w:sdtContent>
            </w:sdt>
            <w:r w:rsidR="007A6C31" w:rsidRPr="003D3D86">
              <w:t xml:space="preserve">, </w:t>
            </w:r>
            <w:sdt>
              <w:sdtPr>
                <w:id w:val="1965235408"/>
                <w:citation/>
              </w:sdtPr>
              <w:sdtEndPr/>
              <w:sdtContent>
                <w:r w:rsidR="007A6C31">
                  <w:fldChar w:fldCharType="begin"/>
                </w:r>
                <w:r w:rsidR="007A6C31">
                  <w:instrText xml:space="preserve"> CITATION Son00 \l 1033 </w:instrText>
                </w:r>
                <w:r w:rsidR="007A6C31">
                  <w:fldChar w:fldCharType="separate"/>
                </w:r>
                <w:r w:rsidR="0091463A" w:rsidRPr="0091463A">
                  <w:rPr>
                    <w:noProof/>
                  </w:rPr>
                  <w:t>[1]</w:t>
                </w:r>
                <w:r w:rsidR="007A6C31">
                  <w:fldChar w:fldCharType="end"/>
                </w:r>
              </w:sdtContent>
            </w:sdt>
            <w:r w:rsidR="007A6C31" w:rsidRPr="003D3D86">
              <w:t xml:space="preserve">, </w:t>
            </w:r>
            <w:sdt>
              <w:sdtPr>
                <w:id w:val="386470183"/>
                <w:citation/>
              </w:sdtPr>
              <w:sdtEndPr/>
              <w:sdtContent>
                <w:r w:rsidR="007A6C31">
                  <w:fldChar w:fldCharType="begin"/>
                </w:r>
                <w:r w:rsidR="007A6C31">
                  <w:instrText xml:space="preserve"> CITATION Bon04 \l 1033 </w:instrText>
                </w:r>
                <w:r w:rsidR="007A6C31">
                  <w:fldChar w:fldCharType="separate"/>
                </w:r>
                <w:r w:rsidR="0091463A" w:rsidRPr="0091463A">
                  <w:rPr>
                    <w:noProof/>
                  </w:rPr>
                  <w:t>[13]</w:t>
                </w:r>
                <w:r w:rsidR="007A6C31">
                  <w:fldChar w:fldCharType="end"/>
                </w:r>
              </w:sdtContent>
            </w:sdt>
            <w:r w:rsidR="007A6C31">
              <w:t>,</w:t>
            </w:r>
            <w:r w:rsidR="007A6C31" w:rsidRPr="003D3D86">
              <w:t xml:space="preserve"> </w:t>
            </w:r>
            <w:sdt>
              <w:sdtPr>
                <w:id w:val="-1728756951"/>
                <w:citation/>
              </w:sdtPr>
              <w:sdtEndPr/>
              <w:sdtContent>
                <w:r w:rsidR="007A6C31">
                  <w:fldChar w:fldCharType="begin"/>
                </w:r>
                <w:r w:rsidR="007A6C31">
                  <w:instrText xml:space="preserve"> CITATION Cao11 \l 1033 </w:instrText>
                </w:r>
                <w:r w:rsidR="007A6C31">
                  <w:fldChar w:fldCharType="separate"/>
                </w:r>
                <w:r w:rsidR="0091463A" w:rsidRPr="0091463A">
                  <w:rPr>
                    <w:noProof/>
                  </w:rPr>
                  <w:t>[21]</w:t>
                </w:r>
                <w:r w:rsidR="007A6C31">
                  <w:fldChar w:fldCharType="end"/>
                </w:r>
              </w:sdtContent>
            </w:sdt>
            <w:r w:rsidR="007A6C31">
              <w:t xml:space="preserve">, </w:t>
            </w:r>
            <w:sdt>
              <w:sdtPr>
                <w:id w:val="-1561400491"/>
                <w:citation/>
              </w:sdtPr>
              <w:sdtEndPr/>
              <w:sdtContent>
                <w:r w:rsidR="007A6C31">
                  <w:fldChar w:fldCharType="begin"/>
                </w:r>
                <w:r w:rsidR="007A6C31">
                  <w:instrText xml:space="preserve"> CITATION Cha04 \l 1033 </w:instrText>
                </w:r>
                <w:r w:rsidR="007A6C31">
                  <w:fldChar w:fldCharType="separate"/>
                </w:r>
                <w:r w:rsidR="0091463A" w:rsidRPr="0091463A">
                  <w:rPr>
                    <w:noProof/>
                  </w:rPr>
                  <w:t>[22]</w:t>
                </w:r>
                <w:r w:rsidR="007A6C31">
                  <w:fldChar w:fldCharType="end"/>
                </w:r>
              </w:sdtContent>
            </w:sdt>
            <w:sdt>
              <w:sdtPr>
                <w:id w:val="816691654"/>
                <w:citation/>
              </w:sdtPr>
              <w:sdtEndPr/>
              <w:sdtContent>
                <w:r w:rsidR="007A6C31">
                  <w:fldChar w:fldCharType="begin"/>
                </w:r>
                <w:r w:rsidR="007A6C31">
                  <w:instrText xml:space="preserve"> CITATION Liu09 \l 1033 </w:instrText>
                </w:r>
                <w:r w:rsidR="007A6C31">
                  <w:fldChar w:fldCharType="separate"/>
                </w:r>
                <w:r w:rsidR="0091463A">
                  <w:rPr>
                    <w:noProof/>
                  </w:rPr>
                  <w:t xml:space="preserve"> </w:t>
                </w:r>
                <w:r w:rsidR="0091463A" w:rsidRPr="0091463A">
                  <w:rPr>
                    <w:noProof/>
                  </w:rPr>
                  <w:t>[23]</w:t>
                </w:r>
                <w:r w:rsidR="007A6C31">
                  <w:fldChar w:fldCharType="end"/>
                </w:r>
              </w:sdtContent>
            </w:sdt>
          </w:p>
        </w:tc>
        <w:tc>
          <w:tcPr>
            <w:cnfStyle w:val="000010000000" w:firstRow="0" w:lastRow="0" w:firstColumn="0" w:lastColumn="0" w:oddVBand="1" w:evenVBand="0" w:oddHBand="0" w:evenHBand="0" w:firstRowFirstColumn="0" w:firstRowLastColumn="0" w:lastRowFirstColumn="0" w:lastRowLastColumn="0"/>
            <w:tcW w:w="2098" w:type="dxa"/>
          </w:tcPr>
          <w:p w14:paraId="1661AFB4" w14:textId="24D0D0E9" w:rsidR="007A6C31" w:rsidRDefault="007A6C31" w:rsidP="000727A6">
            <w:r w:rsidRPr="003D3D86">
              <w:t>Simple</w:t>
            </w:r>
            <w:r w:rsidR="005F636A">
              <w:t>.</w:t>
            </w:r>
          </w:p>
          <w:p w14:paraId="3C9E5359" w14:textId="77777777" w:rsidR="007A6C31" w:rsidRPr="003D3D86" w:rsidRDefault="007A6C31" w:rsidP="000727A6"/>
          <w:p w14:paraId="20F057B3" w14:textId="68872CDC" w:rsidR="007A6C31" w:rsidRDefault="007A6C31" w:rsidP="000727A6">
            <w:r>
              <w:t>Fast queries</w:t>
            </w:r>
            <w:r w:rsidR="005F636A">
              <w:t>.</w:t>
            </w:r>
          </w:p>
          <w:p w14:paraId="3F6123C0" w14:textId="77777777" w:rsidR="007A6C31" w:rsidRPr="003D3D86" w:rsidRDefault="007A6C31" w:rsidP="000727A6"/>
        </w:tc>
        <w:tc>
          <w:tcPr>
            <w:tcW w:w="5305" w:type="dxa"/>
          </w:tcPr>
          <w:p w14:paraId="0CA55FA9" w14:textId="79EB3E14" w:rsidR="007A6C31" w:rsidRPr="003D3D86" w:rsidRDefault="007A6C31" w:rsidP="000727A6">
            <w:pPr>
              <w:cnfStyle w:val="000000100000" w:firstRow="0" w:lastRow="0" w:firstColumn="0" w:lastColumn="0" w:oddVBand="0" w:evenVBand="0" w:oddHBand="1" w:evenHBand="0" w:firstRowFirstColumn="0" w:firstRowLastColumn="0" w:lastRowFirstColumn="0" w:lastRowLastColumn="0"/>
            </w:pPr>
            <w:r>
              <w:t xml:space="preserve">Documents are either relevant or irrelevant </w:t>
            </w:r>
            <w:r w:rsidR="005C77A5">
              <w:t xml:space="preserve">to a query </w:t>
            </w:r>
            <w:r>
              <w:t>(no</w:t>
            </w:r>
            <w:r w:rsidR="005C77A5">
              <w:t xml:space="preserve"> degree of relevancy</w:t>
            </w:r>
            <w:r>
              <w:t>), so recall and precision suffer</w:t>
            </w:r>
            <w:r w:rsidR="005F636A">
              <w:t>.</w:t>
            </w:r>
          </w:p>
        </w:tc>
      </w:tr>
      <w:tr w:rsidR="007A6C31" w:rsidRPr="003D3D86" w14:paraId="1682A333" w14:textId="77777777" w:rsidTr="005F636A">
        <w:tc>
          <w:tcPr>
            <w:cnfStyle w:val="001000000000" w:firstRow="0" w:lastRow="0" w:firstColumn="1" w:lastColumn="0" w:oddVBand="0" w:evenVBand="0" w:oddHBand="0" w:evenHBand="0" w:firstRowFirstColumn="0" w:firstRowLastColumn="0" w:lastRowFirstColumn="0" w:lastRowLastColumn="0"/>
            <w:tcW w:w="0" w:type="auto"/>
          </w:tcPr>
          <w:p w14:paraId="01841135" w14:textId="776AA889" w:rsidR="007A6C31" w:rsidRPr="003D3D86" w:rsidRDefault="00363E15" w:rsidP="000727A6">
            <w:r>
              <w:t>Rank-ordered search</w:t>
            </w:r>
          </w:p>
          <w:p w14:paraId="4294CD16" w14:textId="77777777" w:rsidR="007A6C31" w:rsidRPr="003D3D86" w:rsidRDefault="0089334B" w:rsidP="000727A6">
            <w:sdt>
              <w:sdtPr>
                <w:id w:val="-815956237"/>
                <w:citation/>
              </w:sdtPr>
              <w:sdtEndPr/>
              <w:sdtContent>
                <w:r w:rsidR="007A6C31">
                  <w:fldChar w:fldCharType="begin"/>
                </w:r>
                <w:r w:rsidR="007A6C31">
                  <w:instrText xml:space="preserve"> CITATION Cao09 \l 1033 </w:instrText>
                </w:r>
                <w:r w:rsidR="007A6C31">
                  <w:fldChar w:fldCharType="separate"/>
                </w:r>
                <w:r w:rsidR="0091463A" w:rsidRPr="0091463A">
                  <w:rPr>
                    <w:noProof/>
                  </w:rPr>
                  <w:t>[24]</w:t>
                </w:r>
                <w:r w:rsidR="007A6C31">
                  <w:fldChar w:fldCharType="end"/>
                </w:r>
              </w:sdtContent>
            </w:sdt>
            <w:r w:rsidR="007A6C31" w:rsidRPr="003D3D86">
              <w:t>,</w:t>
            </w:r>
            <w:r w:rsidR="007A6C31">
              <w:t xml:space="preserve"> </w:t>
            </w:r>
            <w:sdt>
              <w:sdtPr>
                <w:id w:val="1475875001"/>
                <w:citation/>
              </w:sdtPr>
              <w:sdtEndPr/>
              <w:sdtContent>
                <w:r w:rsidR="007A6C31">
                  <w:fldChar w:fldCharType="begin"/>
                </w:r>
                <w:r w:rsidR="007A6C31">
                  <w:instrText xml:space="preserve"> CITATION Giu08 \l 1033 </w:instrText>
                </w:r>
                <w:r w:rsidR="007A6C31">
                  <w:fldChar w:fldCharType="separate"/>
                </w:r>
                <w:r w:rsidR="0091463A" w:rsidRPr="0091463A">
                  <w:rPr>
                    <w:noProof/>
                  </w:rPr>
                  <w:t>[25]</w:t>
                </w:r>
                <w:r w:rsidR="007A6C31">
                  <w:fldChar w:fldCharType="end"/>
                </w:r>
              </w:sdtContent>
            </w:sdt>
            <w:r w:rsidR="007A6C31" w:rsidRPr="003D3D86">
              <w:t xml:space="preserve">, </w:t>
            </w:r>
            <w:sdt>
              <w:sdtPr>
                <w:id w:val="1297253898"/>
                <w:citation/>
              </w:sdtPr>
              <w:sdtEndPr/>
              <w:sdtContent>
                <w:r w:rsidR="007A6C31">
                  <w:fldChar w:fldCharType="begin"/>
                </w:r>
                <w:r w:rsidR="007A6C31">
                  <w:instrText xml:space="preserve"> CITATION Bae92 \l 1033 </w:instrText>
                </w:r>
                <w:r w:rsidR="007A6C31">
                  <w:fldChar w:fldCharType="separate"/>
                </w:r>
                <w:r w:rsidR="0091463A" w:rsidRPr="0091463A">
                  <w:rPr>
                    <w:noProof/>
                  </w:rPr>
                  <w:t>[26]</w:t>
                </w:r>
                <w:r w:rsidR="007A6C31">
                  <w:fldChar w:fldCharType="end"/>
                </w:r>
              </w:sdtContent>
            </w:sdt>
            <w:r w:rsidR="007A6C31" w:rsidRPr="003D3D86">
              <w:t>,</w:t>
            </w:r>
            <w:r w:rsidR="007A6C31">
              <w:t xml:space="preserve"> </w:t>
            </w:r>
            <w:sdt>
              <w:sdtPr>
                <w:id w:val="-1801608977"/>
                <w:citation/>
              </w:sdtPr>
              <w:sdtEndPr/>
              <w:sdtContent>
                <w:r w:rsidR="007A6C31">
                  <w:fldChar w:fldCharType="begin"/>
                </w:r>
                <w:r w:rsidR="007A6C31">
                  <w:instrText xml:space="preserve"> CITATION Buc88 \l 1033 </w:instrText>
                </w:r>
                <w:r w:rsidR="007A6C31">
                  <w:fldChar w:fldCharType="separate"/>
                </w:r>
                <w:r w:rsidR="0091463A" w:rsidRPr="0091463A">
                  <w:rPr>
                    <w:noProof/>
                  </w:rPr>
                  <w:t>[27]</w:t>
                </w:r>
                <w:r w:rsidR="007A6C31">
                  <w:fldChar w:fldCharType="end"/>
                </w:r>
              </w:sdtContent>
            </w:sdt>
            <w:r w:rsidR="007A6C31">
              <w:t xml:space="preserve">, </w:t>
            </w:r>
            <w:sdt>
              <w:sdtPr>
                <w:id w:val="-1251350445"/>
                <w:citation/>
              </w:sdtPr>
              <w:sdtEndPr/>
              <w:sdtContent>
                <w:r w:rsidR="007A6C31">
                  <w:fldChar w:fldCharType="begin"/>
                </w:r>
                <w:r w:rsidR="007A6C31">
                  <w:instrText xml:space="preserve"> CITATION Cao091 \l 1033 </w:instrText>
                </w:r>
                <w:r w:rsidR="007A6C31">
                  <w:fldChar w:fldCharType="separate"/>
                </w:r>
                <w:r w:rsidR="0091463A" w:rsidRPr="0091463A">
                  <w:rPr>
                    <w:noProof/>
                  </w:rPr>
                  <w:t>[28]</w:t>
                </w:r>
                <w:r w:rsidR="007A6C31">
                  <w:fldChar w:fldCharType="end"/>
                </w:r>
              </w:sdtContent>
            </w:sdt>
            <w:r w:rsidR="007A6C31">
              <w:t xml:space="preserve">, </w:t>
            </w:r>
            <w:sdt>
              <w:sdtPr>
                <w:id w:val="-381088384"/>
                <w:citation/>
              </w:sdtPr>
              <w:sdtEndPr/>
              <w:sdtContent>
                <w:r w:rsidR="007A6C31">
                  <w:fldChar w:fldCharType="begin"/>
                </w:r>
                <w:r w:rsidR="007A6C31">
                  <w:instrText xml:space="preserve"> CITATION Swa \l 1033 </w:instrText>
                </w:r>
                <w:r w:rsidR="007A6C31">
                  <w:fldChar w:fldCharType="separate"/>
                </w:r>
                <w:r w:rsidR="0091463A" w:rsidRPr="0091463A">
                  <w:rPr>
                    <w:noProof/>
                  </w:rPr>
                  <w:t>[17]</w:t>
                </w:r>
                <w:r w:rsidR="007A6C31">
                  <w:fldChar w:fldCharType="end"/>
                </w:r>
              </w:sdtContent>
            </w:sdt>
          </w:p>
        </w:tc>
        <w:tc>
          <w:tcPr>
            <w:cnfStyle w:val="000010000000" w:firstRow="0" w:lastRow="0" w:firstColumn="0" w:lastColumn="0" w:oddVBand="1" w:evenVBand="0" w:oddHBand="0" w:evenHBand="0" w:firstRowFirstColumn="0" w:firstRowLastColumn="0" w:lastRowFirstColumn="0" w:lastRowLastColumn="0"/>
            <w:tcW w:w="2098" w:type="dxa"/>
          </w:tcPr>
          <w:p w14:paraId="618C8CA0" w14:textId="70B4F0CF" w:rsidR="007A6C31" w:rsidRDefault="007A6C31" w:rsidP="000727A6">
            <w:r w:rsidRPr="003D3D86">
              <w:t>Much better precision and recall on results</w:t>
            </w:r>
            <w:r w:rsidR="005F636A">
              <w:t>.</w:t>
            </w:r>
          </w:p>
          <w:p w14:paraId="67FBADF0" w14:textId="77777777" w:rsidR="007A6C31" w:rsidRPr="003D3D86" w:rsidRDefault="007A6C31" w:rsidP="000727A6"/>
          <w:p w14:paraId="3D4CCBE5" w14:textId="51BA3CA2" w:rsidR="007A6C31" w:rsidRPr="003D3D86" w:rsidRDefault="007A6C31" w:rsidP="000727A6">
            <w:r w:rsidRPr="003D3D86">
              <w:t>Draws from extensive research in the IR community</w:t>
            </w:r>
            <w:r w:rsidR="005F636A">
              <w:t>.</w:t>
            </w:r>
          </w:p>
        </w:tc>
        <w:tc>
          <w:tcPr>
            <w:tcW w:w="5305" w:type="dxa"/>
          </w:tcPr>
          <w:p w14:paraId="4636E5C2" w14:textId="44505120" w:rsidR="007A6C31" w:rsidRDefault="007A6C31" w:rsidP="000727A6">
            <w:pPr>
              <w:cnfStyle w:val="000000000000" w:firstRow="0" w:lastRow="0" w:firstColumn="0" w:lastColumn="0" w:oddVBand="0" w:evenVBand="0" w:oddHBand="0" w:evenHBand="0" w:firstRowFirstColumn="0" w:firstRowLastColumn="0" w:lastRowFirstColumn="0" w:lastRowLastColumn="0"/>
            </w:pPr>
            <w:r>
              <w:t xml:space="preserve">Answering queries is </w:t>
            </w:r>
            <w:r w:rsidR="00E3296D">
              <w:t xml:space="preserve">more computationally demanding </w:t>
            </w:r>
            <w:r>
              <w:t>(</w:t>
            </w:r>
            <w:r w:rsidR="00E3296D">
              <w:t>t</w:t>
            </w:r>
            <w:r>
              <w:t>his may especially important in the context of cloud computing, where every second of CPU time is charged)</w:t>
            </w:r>
            <w:r w:rsidR="005F636A">
              <w:t>.</w:t>
            </w:r>
          </w:p>
          <w:p w14:paraId="68A83D6E" w14:textId="77777777" w:rsidR="00363E15" w:rsidRDefault="00363E15" w:rsidP="000727A6">
            <w:pPr>
              <w:cnfStyle w:val="000000000000" w:firstRow="0" w:lastRow="0" w:firstColumn="0" w:lastColumn="0" w:oddVBand="0" w:evenVBand="0" w:oddHBand="0" w:evenHBand="0" w:firstRowFirstColumn="0" w:firstRowLastColumn="0" w:lastRowFirstColumn="0" w:lastRowLastColumn="0"/>
            </w:pPr>
          </w:p>
          <w:p w14:paraId="3804A163" w14:textId="58451BE7" w:rsidR="007A6C31" w:rsidRDefault="00363E15" w:rsidP="000727A6">
            <w:pPr>
              <w:cnfStyle w:val="000000000000" w:firstRow="0" w:lastRow="0" w:firstColumn="0" w:lastColumn="0" w:oddVBand="0" w:evenVBand="0" w:oddHBand="0" w:evenHBand="0" w:firstRowFirstColumn="0" w:firstRowLastColumn="0" w:lastRowFirstColumn="0" w:lastRowLastColumn="0"/>
            </w:pPr>
            <w:r>
              <w:t>More information about documents must be leaked to support degrees of relevancy</w:t>
            </w:r>
            <w:r w:rsidR="005F636A">
              <w:t>.</w:t>
            </w:r>
          </w:p>
          <w:p w14:paraId="24B03233" w14:textId="77777777" w:rsidR="007A6C31" w:rsidRPr="003D3D86" w:rsidRDefault="007A6C31" w:rsidP="000727A6">
            <w:pPr>
              <w:cnfStyle w:val="000000000000" w:firstRow="0" w:lastRow="0" w:firstColumn="0" w:lastColumn="0" w:oddVBand="0" w:evenVBand="0" w:oddHBand="0" w:evenHBand="0" w:firstRowFirstColumn="0" w:firstRowLastColumn="0" w:lastRowFirstColumn="0" w:lastRowLastColumn="0"/>
            </w:pPr>
          </w:p>
        </w:tc>
      </w:tr>
    </w:tbl>
    <w:p w14:paraId="2CBB98BF" w14:textId="1E76CE03" w:rsidR="006832C4" w:rsidRPr="00E43EDC" w:rsidRDefault="006832C4" w:rsidP="000E5E4E">
      <w:pPr>
        <w:pStyle w:val="Heading3"/>
        <w:rPr>
          <w:vanish/>
        </w:rPr>
      </w:pPr>
      <w:bookmarkStart w:id="24" w:name="_Ref392875030"/>
      <w:bookmarkStart w:id="25" w:name="DefQuery"/>
      <w:r w:rsidRPr="003820B8">
        <w:t>Definition of a query</w:t>
      </w:r>
      <w:bookmarkEnd w:id="24"/>
      <w:bookmarkEnd w:id="25"/>
      <w:r w:rsidR="00E43EDC">
        <w:t xml:space="preserve">. </w:t>
      </w:r>
    </w:p>
    <w:p w14:paraId="1F7D51B2" w14:textId="696780CC" w:rsidR="0024186F" w:rsidRDefault="006832C4" w:rsidP="000727A6">
      <w:r>
        <w:t xml:space="preserve">A query represents an </w:t>
      </w:r>
      <w:r w:rsidRPr="00381A25">
        <w:rPr>
          <w:i/>
        </w:rPr>
        <w:t>information need</w:t>
      </w:r>
      <w:r>
        <w:t xml:space="preserve">. In practice, it </w:t>
      </w:r>
      <w:r w:rsidR="009153D9">
        <w:t xml:space="preserve">is </w:t>
      </w:r>
      <w:r>
        <w:t>a string of terms, where a term is either a keyword or an exact phrase surrounded by quotes.</w:t>
      </w:r>
      <w:r w:rsidR="00AC729A">
        <w:t xml:space="preserve"> In BNF notation, the syntax for a query is:</w:t>
      </w:r>
    </w:p>
    <w:tbl>
      <w:tblPr>
        <w:tblStyle w:val="PlainTable2"/>
        <w:tblW w:w="0" w:type="auto"/>
        <w:tblLayout w:type="fixed"/>
        <w:tblLook w:val="0600" w:firstRow="0" w:lastRow="0" w:firstColumn="0" w:lastColumn="0" w:noHBand="1" w:noVBand="1"/>
      </w:tblPr>
      <w:tblGrid>
        <w:gridCol w:w="2155"/>
        <w:gridCol w:w="540"/>
        <w:gridCol w:w="6655"/>
      </w:tblGrid>
      <w:tr w:rsidR="0024186F" w14:paraId="637E0B34" w14:textId="77777777" w:rsidTr="00C257F5">
        <w:trPr>
          <w:cantSplit/>
        </w:trPr>
        <w:tc>
          <w:tcPr>
            <w:tcW w:w="2155" w:type="dxa"/>
          </w:tcPr>
          <w:p w14:paraId="5FF561CE" w14:textId="77777777" w:rsidR="0024186F" w:rsidRPr="00FC69F7" w:rsidRDefault="0024186F" w:rsidP="002D65A0">
            <w:pPr>
              <w:jc w:val="right"/>
            </w:pPr>
            <m:oMathPara>
              <m:oMathParaPr>
                <m:jc m:val="right"/>
              </m:oMathParaPr>
              <m:oMath>
                <m:r>
                  <m:rPr>
                    <m:nor/>
                  </m:rPr>
                  <w:rPr>
                    <w:rFonts w:ascii="Cambria Math" w:hAnsi="Cambria Math"/>
                  </w:rPr>
                  <m:t>&lt;query&gt;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63B60F60" w14:textId="77777777" w:rsidR="0024186F" w:rsidRPr="00FC69F7" w:rsidRDefault="0024186F" w:rsidP="002D65A0">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5A78B329" w14:textId="77777777" w:rsidR="0024186F" w:rsidRPr="00FC69F7" w:rsidRDefault="0024186F" w:rsidP="00C24508">
            <w:pPr>
              <w:keepNext/>
            </w:pPr>
            <m:oMathPara>
              <m:oMathParaPr>
                <m:jc m:val="left"/>
              </m:oMathParaPr>
              <m:oMath>
                <m:r>
                  <m:rPr>
                    <m:nor/>
                  </m:rPr>
                  <w:rPr>
                    <w:rFonts w:ascii="Cambria Math" w:hAnsi="Cambria Math"/>
                  </w:rPr>
                  <m:t>&lt;term&gt; | &lt;term&gt; &lt;query&gt;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481A781E" w14:textId="279D25A2" w:rsidR="00C24508" w:rsidRDefault="00C24508">
      <w:pPr>
        <w:pStyle w:val="Caption"/>
      </w:pPr>
      <w:bookmarkStart w:id="26" w:name="_Toc423767711"/>
      <w:r>
        <w:t xml:space="preserve">Table </w:t>
      </w:r>
      <w:r w:rsidR="0089334B">
        <w:fldChar w:fldCharType="begin"/>
      </w:r>
      <w:r w:rsidR="0089334B">
        <w:instrText xml:space="preserve"> SEQ Table \* ARABIC </w:instrText>
      </w:r>
      <w:r w:rsidR="0089334B">
        <w:fldChar w:fldCharType="separate"/>
      </w:r>
      <w:r w:rsidR="003C63DF">
        <w:rPr>
          <w:noProof/>
        </w:rPr>
        <w:t>4</w:t>
      </w:r>
      <w:r w:rsidR="0089334B">
        <w:rPr>
          <w:noProof/>
        </w:rPr>
        <w:fldChar w:fldCharType="end"/>
      </w:r>
      <w:r>
        <w:t xml:space="preserve"> </w:t>
      </w:r>
      <w:r w:rsidRPr="009731A4">
        <w:t xml:space="preserve">BNF </w:t>
      </w:r>
      <w:r w:rsidR="009E17E6">
        <w:t>Q</w:t>
      </w:r>
      <w:r w:rsidRPr="009731A4">
        <w:t xml:space="preserve">uery </w:t>
      </w:r>
      <w:r w:rsidR="009E17E6">
        <w:t>G</w:t>
      </w:r>
      <w:r w:rsidRPr="009731A4">
        <w:t>rammar</w:t>
      </w:r>
      <w:bookmarkEnd w:id="26"/>
    </w:p>
    <w:p w14:paraId="0663636D" w14:textId="25B3ED83" w:rsidR="0026457D" w:rsidRDefault="006832C4" w:rsidP="000727A6">
      <w:r>
        <w:t>Co</w:t>
      </w:r>
      <w:r w:rsidR="0026457D">
        <w:t>nsider the following query:</w:t>
      </w:r>
    </w:p>
    <w:p w14:paraId="2DEA077E" w14:textId="00D48041" w:rsidR="0026457D" w:rsidRPr="00E8736F" w:rsidRDefault="00F80DC0" w:rsidP="000727A6">
      <w:pPr>
        <w:ind w:firstLine="720"/>
        <w:rPr>
          <w:rStyle w:val="SubtleEmphasis"/>
        </w:rPr>
      </w:pPr>
      <w:r w:rsidRPr="00E8736F">
        <w:rPr>
          <w:rStyle w:val="SubtleEmphasis"/>
        </w:rPr>
        <w:t>v</w:t>
      </w:r>
      <w:r w:rsidR="00BE2738" w:rsidRPr="00E8736F">
        <w:rPr>
          <w:rStyle w:val="SubtleEmphasis"/>
        </w:rPr>
        <w:t xml:space="preserve">olunteer </w:t>
      </w:r>
      <w:r w:rsidR="006832C4" w:rsidRPr="00E8736F">
        <w:rPr>
          <w:rStyle w:val="SubtleEmphasis"/>
        </w:rPr>
        <w:t>“doc</w:t>
      </w:r>
      <w:r w:rsidR="009D6982" w:rsidRPr="00E8736F">
        <w:rPr>
          <w:rStyle w:val="SubtleEmphasis"/>
        </w:rPr>
        <w:t>tors without borders”</w:t>
      </w:r>
    </w:p>
    <w:p w14:paraId="062E3DC6" w14:textId="7D4BB5E5" w:rsidR="006832C4" w:rsidRDefault="006832C4" w:rsidP="000727A6">
      <w:r>
        <w:t>T</w:t>
      </w:r>
      <w:r w:rsidR="00E57446">
        <w:t>his query consists of two terms:</w:t>
      </w:r>
      <w:r>
        <w:t xml:space="preserve"> the keyword </w:t>
      </w:r>
      <w:r w:rsidRPr="00A26B42">
        <w:rPr>
          <w:rStyle w:val="Emphasis"/>
        </w:rPr>
        <w:t>volunteer</w:t>
      </w:r>
      <w:r>
        <w:t xml:space="preserve"> and the exact phrase </w:t>
      </w:r>
      <w:r w:rsidRPr="00A26B42">
        <w:rPr>
          <w:rStyle w:val="Emphasis"/>
        </w:rPr>
        <w:t>doctors without borders</w:t>
      </w:r>
      <w:r>
        <w:t xml:space="preserve">. When conducting a search on a </w:t>
      </w:r>
      <w:r w:rsidR="00BE2738">
        <w:t xml:space="preserve">collection of </w:t>
      </w:r>
      <w:r>
        <w:t>secure index</w:t>
      </w:r>
      <w:r w:rsidR="00BE2738">
        <w:t>es</w:t>
      </w:r>
      <w:r>
        <w:t xml:space="preserve">, it will look for that exact </w:t>
      </w:r>
      <w:r>
        <w:lastRenderedPageBreak/>
        <w:t xml:space="preserve">phrase </w:t>
      </w:r>
      <w:r w:rsidR="0026457D">
        <w:t xml:space="preserve">and </w:t>
      </w:r>
      <w:r>
        <w:t xml:space="preserve">keyword. It will not count </w:t>
      </w:r>
      <w:r w:rsidRPr="00A26B42">
        <w:rPr>
          <w:rStyle w:val="Emphasis"/>
        </w:rPr>
        <w:t>doctors with borders</w:t>
      </w:r>
      <w:r>
        <w:t xml:space="preserve"> as a hit since the phrase must exactly match</w:t>
      </w:r>
      <w:r w:rsidR="0026457D">
        <w:rPr>
          <w:rStyle w:val="FootnoteReference"/>
        </w:rPr>
        <w:footnoteReference w:id="7"/>
      </w:r>
      <w:r>
        <w:t>.</w:t>
      </w:r>
    </w:p>
    <w:p w14:paraId="370495F8" w14:textId="74A54E5A" w:rsidR="00AC729A" w:rsidRDefault="00E57446" w:rsidP="000727A6">
      <w:r>
        <w:t>To support exact phrase searching, a</w:t>
      </w:r>
      <w:r w:rsidR="006832C4">
        <w:t xml:space="preserve"> secure index </w:t>
      </w:r>
      <w:r>
        <w:t xml:space="preserve">may </w:t>
      </w:r>
      <w:r w:rsidR="006832C4">
        <w:t xml:space="preserve">store </w:t>
      </w:r>
      <w:r>
        <w:t xml:space="preserve">both </w:t>
      </w:r>
      <w:r w:rsidR="006832C4">
        <w:t>the unigrams (keywords) and</w:t>
      </w:r>
      <w:r>
        <w:t xml:space="preserve"> </w:t>
      </w:r>
      <w:r w:rsidR="006832C4">
        <w:t xml:space="preserve">bigrams found in </w:t>
      </w:r>
      <w:r w:rsidR="00A26B42">
        <w:t>the</w:t>
      </w:r>
      <w:r w:rsidR="006832C4">
        <w:t xml:space="preserve"> document it represents. </w:t>
      </w:r>
      <w:r>
        <w:t>A</w:t>
      </w:r>
      <w:r w:rsidR="006832C4">
        <w:t xml:space="preserve">ny </w:t>
      </w:r>
      <w:r w:rsidR="00BE2738">
        <w:t xml:space="preserve">query with an </w:t>
      </w:r>
      <w:r w:rsidR="00D358D3">
        <w:t xml:space="preserve">exact phrase </w:t>
      </w:r>
      <w:r w:rsidR="00BE2738">
        <w:t>c</w:t>
      </w:r>
      <w:r w:rsidR="00A26B42">
        <w:t>onsisting of more than two keywords</w:t>
      </w:r>
      <w:r w:rsidR="006832C4">
        <w:t xml:space="preserve"> m</w:t>
      </w:r>
      <w:r w:rsidR="00D6249F">
        <w:t>ay</w:t>
      </w:r>
      <w:r w:rsidR="006832C4">
        <w:t xml:space="preserve"> </w:t>
      </w:r>
      <w:r w:rsidR="00D6249F">
        <w:t xml:space="preserve">then </w:t>
      </w:r>
      <w:r w:rsidR="006832C4">
        <w:t>be converted into a chain of bigrams</w:t>
      </w:r>
      <w:r w:rsidR="00D358D3">
        <w:t xml:space="preserve"> (</w:t>
      </w:r>
      <w:r w:rsidR="003477C7">
        <w:t xml:space="preserve">the </w:t>
      </w:r>
      <w:r w:rsidR="003477C7" w:rsidRPr="003477C7">
        <w:rPr>
          <w:rStyle w:val="SubtleEmphasis"/>
        </w:rPr>
        <w:t>biword</w:t>
      </w:r>
      <w:r w:rsidR="003477C7">
        <w:t xml:space="preserve"> model, </w:t>
      </w:r>
      <w:r w:rsidR="00FC6C8E">
        <w:t xml:space="preserve">page </w:t>
      </w:r>
      <w:r w:rsidR="00FC6C8E">
        <w:fldChar w:fldCharType="begin"/>
      </w:r>
      <w:r w:rsidR="00FC6C8E">
        <w:instrText xml:space="preserve"> PAGEREF BiWordModel \h </w:instrText>
      </w:r>
      <w:r w:rsidR="00FC6C8E">
        <w:fldChar w:fldCharType="separate"/>
      </w:r>
      <w:r w:rsidR="003C63DF">
        <w:rPr>
          <w:noProof/>
        </w:rPr>
        <w:t>12</w:t>
      </w:r>
      <w:r w:rsidR="00FC6C8E">
        <w:fldChar w:fldCharType="end"/>
      </w:r>
      <w:r w:rsidR="00D358D3">
        <w:t>)</w:t>
      </w:r>
      <w:r w:rsidR="006832C4">
        <w:t>.</w:t>
      </w:r>
    </w:p>
    <w:p w14:paraId="45FA180C" w14:textId="6DAAAE23" w:rsidR="007A6C31" w:rsidRPr="00E43EDC" w:rsidRDefault="007A6C31" w:rsidP="000E5E4E">
      <w:pPr>
        <w:pStyle w:val="Heading3"/>
        <w:rPr>
          <w:vanish/>
        </w:rPr>
      </w:pPr>
      <w:r w:rsidRPr="003820B8">
        <w:t xml:space="preserve">Boolean </w:t>
      </w:r>
      <w:r w:rsidR="00CB718D">
        <w:t>search</w:t>
      </w:r>
      <w:r w:rsidR="00E43EDC">
        <w:t xml:space="preserve">. </w:t>
      </w:r>
    </w:p>
    <w:p w14:paraId="26794CBE" w14:textId="77777777" w:rsidR="00CC5C9A" w:rsidRDefault="003820B8" w:rsidP="000727A6">
      <w:r w:rsidRPr="00CC5C9A">
        <w:rPr>
          <w:rStyle w:val="Emphasis"/>
        </w:rPr>
        <w:t xml:space="preserve">Encrypted </w:t>
      </w:r>
      <w:r w:rsidR="007A6C31" w:rsidRPr="00CC5C9A">
        <w:rPr>
          <w:rStyle w:val="Emphasis"/>
        </w:rPr>
        <w:t xml:space="preserve">Boolean </w:t>
      </w:r>
      <w:r w:rsidR="007A6C31" w:rsidRPr="003D3D86">
        <w:t>search</w:t>
      </w:r>
      <w:sdt>
        <w:sdtPr>
          <w:id w:val="839206490"/>
          <w:citation/>
        </w:sdtPr>
        <w:sdtEndPr/>
        <w:sdtContent>
          <w:r>
            <w:fldChar w:fldCharType="begin"/>
          </w:r>
          <w:r>
            <w:instrText xml:space="preserve"> CITATION Son00 \l 1033 </w:instrText>
          </w:r>
          <w:r>
            <w:fldChar w:fldCharType="separate"/>
          </w:r>
          <w:r w:rsidR="0091463A">
            <w:rPr>
              <w:noProof/>
            </w:rPr>
            <w:t xml:space="preserve"> </w:t>
          </w:r>
          <w:r w:rsidR="0091463A" w:rsidRPr="0091463A">
            <w:rPr>
              <w:noProof/>
            </w:rPr>
            <w:t>[1]</w:t>
          </w:r>
          <w:r>
            <w:fldChar w:fldCharType="end"/>
          </w:r>
        </w:sdtContent>
      </w:sdt>
      <w:r w:rsidR="007A6C31" w:rsidRPr="003D3D86">
        <w:t xml:space="preserve"> look</w:t>
      </w:r>
      <w:r w:rsidR="00CC5C9A">
        <w:t>s</w:t>
      </w:r>
      <w:r w:rsidR="007A6C31" w:rsidRPr="003D3D86">
        <w:t xml:space="preserve"> for </w:t>
      </w:r>
      <w:r w:rsidR="00CC5C9A">
        <w:t xml:space="preserve">a </w:t>
      </w:r>
      <w:r w:rsidR="007A6C31" w:rsidRPr="003D3D86">
        <w:t>particular word</w:t>
      </w:r>
      <w:r w:rsidR="00CC5C9A">
        <w:t xml:space="preserve"> or words</w:t>
      </w:r>
      <w:r>
        <w:t xml:space="preserve"> </w:t>
      </w:r>
      <w:sdt>
        <w:sdtPr>
          <w:id w:val="-1479523810"/>
          <w:citation/>
        </w:sdtPr>
        <w:sdtEndPr/>
        <w:sdtContent>
          <w:r>
            <w:fldChar w:fldCharType="begin"/>
          </w:r>
          <w:r>
            <w:instrText xml:space="preserve"> CITATION Bon04 \l 1033 </w:instrText>
          </w:r>
          <w:r>
            <w:fldChar w:fldCharType="separate"/>
          </w:r>
          <w:r w:rsidR="0091463A" w:rsidRPr="0091463A">
            <w:rPr>
              <w:noProof/>
            </w:rPr>
            <w:t>[13]</w:t>
          </w:r>
          <w:r>
            <w:fldChar w:fldCharType="end"/>
          </w:r>
        </w:sdtContent>
      </w:sdt>
      <w:r w:rsidR="00CC5C9A">
        <w:t xml:space="preserve"> in a set of documents</w:t>
      </w:r>
      <w:r>
        <w:t xml:space="preserve">. </w:t>
      </w:r>
      <w:r w:rsidR="0026457D">
        <w:t>In Boolean search, a document is either considered relevant (e.g., contains all of the terms in the query) or is considered non-relevant</w:t>
      </w:r>
      <w:r w:rsidR="00462182">
        <w:t xml:space="preserve"> to a given query</w:t>
      </w:r>
      <w:r w:rsidR="0026457D">
        <w:t>.</w:t>
      </w:r>
    </w:p>
    <w:p w14:paraId="1681DA56" w14:textId="77777777" w:rsidR="00462182" w:rsidRDefault="007A6C31" w:rsidP="000727A6">
      <w:r w:rsidRPr="003D3D86">
        <w:t xml:space="preserve">In addition, while there are some </w:t>
      </w:r>
      <w:r w:rsidR="00CC5C9A">
        <w:t xml:space="preserve">Boolean search </w:t>
      </w:r>
      <w:r w:rsidRPr="003D3D86">
        <w:t xml:space="preserve">techniques that </w:t>
      </w:r>
      <w:r w:rsidR="00CC5C9A">
        <w:t xml:space="preserve">allow for approximate matches or </w:t>
      </w:r>
      <w:r w:rsidRPr="003D3D86">
        <w:t xml:space="preserve">are tolerant </w:t>
      </w:r>
      <w:r w:rsidR="00F06E0E">
        <w:t>of</w:t>
      </w:r>
      <w:r w:rsidRPr="003D3D86">
        <w:t xml:space="preserve"> </w:t>
      </w:r>
      <w:r w:rsidR="00CC5C9A">
        <w:t>errors (</w:t>
      </w:r>
      <w:r w:rsidRPr="003D3D86">
        <w:t>like typographical errors</w:t>
      </w:r>
      <w:r w:rsidR="00CC5C9A">
        <w:t xml:space="preserve">), most </w:t>
      </w:r>
      <w:r w:rsidR="00F06E0E">
        <w:t>e</w:t>
      </w:r>
      <w:r w:rsidRPr="003D3D86">
        <w:t xml:space="preserve">ncrypted search </w:t>
      </w:r>
      <w:r w:rsidR="00CC5C9A">
        <w:t xml:space="preserve">techniques </w:t>
      </w:r>
      <w:r w:rsidRPr="003D3D86">
        <w:t xml:space="preserve">must </w:t>
      </w:r>
      <w:r w:rsidR="00F06E0E">
        <w:t xml:space="preserve">still </w:t>
      </w:r>
      <w:r w:rsidRPr="003D3D86">
        <w:t xml:space="preserve">rely </w:t>
      </w:r>
      <w:r w:rsidR="00F06E0E">
        <w:t>upon</w:t>
      </w:r>
      <w:r w:rsidRPr="003D3D86">
        <w:t xml:space="preserve"> som</w:t>
      </w:r>
      <w:r w:rsidR="00CC5C9A">
        <w:t xml:space="preserve">e form of exact string matching </w:t>
      </w:r>
      <w:r w:rsidRPr="003D3D86">
        <w:t xml:space="preserve">due to </w:t>
      </w:r>
      <w:r w:rsidR="00CC5C9A">
        <w:t xml:space="preserve">the way </w:t>
      </w:r>
      <w:r w:rsidR="00F06E0E">
        <w:t xml:space="preserve">the words in </w:t>
      </w:r>
      <w:r w:rsidR="00CC5C9A">
        <w:t xml:space="preserve">documents </w:t>
      </w:r>
      <w:r w:rsidR="00F06E0E">
        <w:t xml:space="preserve">are transformed (for confidentiality) </w:t>
      </w:r>
      <w:r w:rsidR="00CC5C9A">
        <w:t>using one-</w:t>
      </w:r>
      <w:r w:rsidR="00462182">
        <w:t>way hash functions (trapdoors). This need for confidentiality complicates many standard information retrieval techniques.</w:t>
      </w:r>
    </w:p>
    <w:p w14:paraId="0EA1C965" w14:textId="01C9C54C" w:rsidR="007A6C31" w:rsidRDefault="007A6C31" w:rsidP="000727A6">
      <w:r w:rsidRPr="003D3D86">
        <w:t xml:space="preserve">For example, </w:t>
      </w:r>
      <w:r w:rsidR="00462182">
        <w:t xml:space="preserve">if tolerance of typographical errors </w:t>
      </w:r>
      <w:r w:rsidR="009B78CC">
        <w:t xml:space="preserve">is desired </w:t>
      </w:r>
      <w:r w:rsidR="00462182">
        <w:t>(as measured by edit distance</w:t>
      </w:r>
      <w:r w:rsidR="009B78CC">
        <w:t>, s</w:t>
      </w:r>
      <w:r w:rsidR="00FC6C8E">
        <w:t xml:space="preserve">ee page </w:t>
      </w:r>
      <w:r w:rsidR="00FC6C8E">
        <w:fldChar w:fldCharType="begin"/>
      </w:r>
      <w:r w:rsidR="00FC6C8E">
        <w:instrText xml:space="preserve"> PAGEREF EditDistance \h </w:instrText>
      </w:r>
      <w:r w:rsidR="00FC6C8E">
        <w:fldChar w:fldCharType="separate"/>
      </w:r>
      <w:r w:rsidR="003C63DF">
        <w:rPr>
          <w:noProof/>
        </w:rPr>
        <w:t>11</w:t>
      </w:r>
      <w:r w:rsidR="00FC6C8E">
        <w:fldChar w:fldCharType="end"/>
      </w:r>
      <w:r w:rsidR="009B78CC">
        <w:t>)</w:t>
      </w:r>
      <w:r w:rsidR="00462182">
        <w:t xml:space="preserve">, the </w:t>
      </w:r>
      <w:r w:rsidR="00462182" w:rsidRPr="00462182">
        <w:t xml:space="preserve">Levenshtein </w:t>
      </w:r>
      <w:r w:rsidR="00462182">
        <w:t>distance algorithm may be used</w:t>
      </w:r>
      <w:r w:rsidR="009B78CC">
        <w:t xml:space="preserve"> in non-encrypted searching</w:t>
      </w:r>
      <w:r w:rsidR="00462182">
        <w:t xml:space="preserve">. However, since the words in a document are cryptographically hashed, this algorithm is useless (i.e., two words with an edit distance of </w:t>
      </w:r>
      <m:oMath>
        <m:r>
          <w:rPr>
            <w:rFonts w:ascii="Cambria Math" w:hAnsi="Cambria Math"/>
          </w:rPr>
          <m:t>1</m:t>
        </m:r>
      </m:oMath>
      <w:r w:rsidR="00462182">
        <w:t xml:space="preserve"> should hash to completely different strings). T</w:t>
      </w:r>
      <w:r w:rsidRPr="003D3D86">
        <w:t xml:space="preserve">he solution proposed by Li </w:t>
      </w:r>
      <w:sdt>
        <w:sdtPr>
          <w:id w:val="-1273547642"/>
          <w:citation/>
        </w:sdtPr>
        <w:sdtEndPr/>
        <w:sdtContent>
          <w:r>
            <w:fldChar w:fldCharType="begin"/>
          </w:r>
          <w:r>
            <w:instrText xml:space="preserve"> CITATION LiJ10 \l 1033 </w:instrText>
          </w:r>
          <w:r>
            <w:fldChar w:fldCharType="separate"/>
          </w:r>
          <w:r w:rsidR="0091463A" w:rsidRPr="0091463A">
            <w:rPr>
              <w:noProof/>
            </w:rPr>
            <w:t>[11]</w:t>
          </w:r>
          <w:r>
            <w:fldChar w:fldCharType="end"/>
          </w:r>
        </w:sdtContent>
      </w:sdt>
      <w:r w:rsidRPr="003D3D86">
        <w:t xml:space="preserve"> addresses tolerance of typographical errors by </w:t>
      </w:r>
      <w:r w:rsidR="00287D2E">
        <w:t xml:space="preserve">pre-computing and </w:t>
      </w:r>
      <w:r w:rsidRPr="003D3D86">
        <w:t xml:space="preserve">including all error patterns up to </w:t>
      </w:r>
      <m:oMath>
        <m:r>
          <w:rPr>
            <w:rFonts w:ascii="Cambria Math" w:hAnsi="Cambria Math"/>
          </w:rPr>
          <m:t>k</m:t>
        </m:r>
      </m:oMath>
      <w:r w:rsidRPr="003D3D86">
        <w:t xml:space="preserve"> errors directly in the index</w:t>
      </w:r>
      <w:r w:rsidR="008B231F">
        <w:rPr>
          <w:rStyle w:val="FootnoteReference"/>
        </w:rPr>
        <w:footnoteReference w:id="8"/>
      </w:r>
      <w:r w:rsidRPr="003D3D86">
        <w:t xml:space="preserve">, upon which simple exact </w:t>
      </w:r>
      <w:r w:rsidR="00E824C5">
        <w:t xml:space="preserve">string </w:t>
      </w:r>
      <w:r w:rsidRPr="003D3D86">
        <w:t xml:space="preserve">matching may </w:t>
      </w:r>
      <w:r w:rsidR="00462182">
        <w:t xml:space="preserve">thus </w:t>
      </w:r>
      <w:r w:rsidRPr="003D3D86">
        <w:t>be performed.</w:t>
      </w:r>
    </w:p>
    <w:p w14:paraId="7DCCB65B" w14:textId="0A7CB7FA" w:rsidR="007A6C31" w:rsidRPr="00E43EDC" w:rsidRDefault="007A6C31" w:rsidP="000727A6">
      <w:pPr>
        <w:pStyle w:val="Heading4"/>
        <w:rPr>
          <w:vanish/>
        </w:rPr>
      </w:pPr>
      <w:r w:rsidRPr="003D3D86">
        <w:t>Conju</w:t>
      </w:r>
      <w:r>
        <w:t>n</w:t>
      </w:r>
      <w:r w:rsidRPr="003D3D86">
        <w:t>ctive keyword search</w:t>
      </w:r>
      <w:r w:rsidR="00E43EDC">
        <w:t xml:space="preserve">. </w:t>
      </w:r>
    </w:p>
    <w:p w14:paraId="317CB92B" w14:textId="77777777" w:rsidR="007A6C31" w:rsidRPr="003D3D86" w:rsidRDefault="007A6C31" w:rsidP="000727A6">
      <w:r w:rsidRPr="003D3D86">
        <w:t xml:space="preserve">In </w:t>
      </w:r>
      <w:sdt>
        <w:sdtPr>
          <w:id w:val="152648873"/>
          <w:citation/>
        </w:sdtPr>
        <w:sdtEndPr/>
        <w:sdtContent>
          <w:r>
            <w:fldChar w:fldCharType="begin"/>
          </w:r>
          <w:r>
            <w:instrText xml:space="preserve"> CITATION Gol04 \l 1033 </w:instrText>
          </w:r>
          <w:r>
            <w:fldChar w:fldCharType="separate"/>
          </w:r>
          <w:r w:rsidR="0091463A" w:rsidRPr="0091463A">
            <w:rPr>
              <w:noProof/>
            </w:rPr>
            <w:t>[7]</w:t>
          </w:r>
          <w:r>
            <w:fldChar w:fldCharType="end"/>
          </w:r>
        </w:sdtContent>
      </w:sdt>
      <w:r w:rsidRPr="003D3D86">
        <w:t>, the</w:t>
      </w:r>
      <w:r>
        <w:t xml:space="preserve"> authors</w:t>
      </w:r>
      <w:r w:rsidRPr="003D3D86">
        <w:t xml:space="preserve"> propose a system which permits secure conjunctive queries for certain keywords on a given set of fields, like the “From” field in an email. By secure, they mean that given access to a set of indexes for encrypted docum</w:t>
      </w:r>
      <w:r w:rsidR="003820B8">
        <w:t>ents and a freely chosen set of encrypted keywords (</w:t>
      </w:r>
      <w:r w:rsidRPr="003D3D86">
        <w:t>trapdoors</w:t>
      </w:r>
      <w:r w:rsidR="003820B8">
        <w:t>)</w:t>
      </w:r>
      <w:r w:rsidRPr="003D3D86">
        <w:t>, adversaries—like an untrusted cloud storage provider—must not be able to learn anything about the encrypted documents except whether it matches those specific trapdoors.</w:t>
      </w:r>
    </w:p>
    <w:p w14:paraId="18D8870E" w14:textId="77777777" w:rsidR="007A6C31" w:rsidRPr="003D3D86" w:rsidRDefault="007A6C31" w:rsidP="000727A6">
      <w:r w:rsidRPr="003D3D86">
        <w:t>Their work demonstrates a</w:t>
      </w:r>
      <w:r w:rsidR="00823323">
        <w:t xml:space="preserve"> slight</w:t>
      </w:r>
      <w:r w:rsidRPr="003D3D86">
        <w:t xml:space="preserve"> improvement over the single keyword searching discussed in [9], but their solution is still rather limited. </w:t>
      </w:r>
      <w:r>
        <w:t>First, t</w:t>
      </w:r>
      <w:r w:rsidR="00ED0C9A">
        <w:t xml:space="preserve">hey still only perform exact </w:t>
      </w:r>
      <w:r w:rsidRPr="003D3D86">
        <w:t>string matching</w:t>
      </w:r>
      <w:r>
        <w:t xml:space="preserve">. Second, </w:t>
      </w:r>
      <w:r w:rsidRPr="003D3D86">
        <w:t>their solution inflexibly requires the document creator to tag specific keyword fields for search-ability</w:t>
      </w:r>
      <w:r w:rsidR="00D25781">
        <w:rPr>
          <w:rStyle w:val="FootnoteReference"/>
        </w:rPr>
        <w:footnoteReference w:id="9"/>
      </w:r>
      <w:r w:rsidR="00D25781">
        <w:t xml:space="preserve">. </w:t>
      </w:r>
      <w:r>
        <w:t>F</w:t>
      </w:r>
      <w:r w:rsidRPr="003D3D86">
        <w:t>inally</w:t>
      </w:r>
      <w:r>
        <w:t>,</w:t>
      </w:r>
      <w:r w:rsidRPr="003D3D86">
        <w:t xml:space="preserve"> </w:t>
      </w:r>
      <w:r>
        <w:t xml:space="preserve">like most other solutions, </w:t>
      </w:r>
      <w:r w:rsidRPr="003D3D86">
        <w:t xml:space="preserve">they do not consider untrusted parties </w:t>
      </w:r>
      <w:r w:rsidR="003820B8">
        <w:t>that</w:t>
      </w:r>
      <w:r w:rsidRPr="003D3D86">
        <w:t xml:space="preserve"> consider historical data</w:t>
      </w:r>
      <w:r>
        <w:t xml:space="preserve"> </w:t>
      </w:r>
      <w:sdt>
        <w:sdtPr>
          <w:id w:val="-257747763"/>
          <w:citation/>
        </w:sdtPr>
        <w:sdtEndPr/>
        <w:sdtContent>
          <w:r>
            <w:fldChar w:fldCharType="begin"/>
          </w:r>
          <w:r>
            <w:instrText xml:space="preserve"> CITATION Rei \l 1033 </w:instrText>
          </w:r>
          <w:r>
            <w:fldChar w:fldCharType="separate"/>
          </w:r>
          <w:r w:rsidR="0091463A" w:rsidRPr="0091463A">
            <w:rPr>
              <w:noProof/>
            </w:rPr>
            <w:t>[18]</w:t>
          </w:r>
          <w:r>
            <w:fldChar w:fldCharType="end"/>
          </w:r>
        </w:sdtContent>
      </w:sdt>
      <w:r w:rsidRPr="003D3D86">
        <w:t>.</w:t>
      </w:r>
    </w:p>
    <w:p w14:paraId="45C1F529" w14:textId="28E59473" w:rsidR="007A6C31" w:rsidRPr="00E43EDC" w:rsidRDefault="007A6C31" w:rsidP="000727A6">
      <w:pPr>
        <w:pStyle w:val="Heading4"/>
        <w:rPr>
          <w:vanish/>
        </w:rPr>
      </w:pPr>
      <w:bookmarkStart w:id="27" w:name="_Ref393372751"/>
      <w:bookmarkStart w:id="28" w:name="ApproximateSearch"/>
      <w:r w:rsidRPr="003D3D86">
        <w:lastRenderedPageBreak/>
        <w:t xml:space="preserve">Approximate </w:t>
      </w:r>
      <w:r w:rsidR="0057339A">
        <w:t>search</w:t>
      </w:r>
      <w:bookmarkEnd w:id="27"/>
      <w:bookmarkEnd w:id="28"/>
      <w:r w:rsidR="00BB31EC">
        <w:t>.</w:t>
      </w:r>
      <w:r w:rsidR="00E43EDC">
        <w:t xml:space="preserve"> </w:t>
      </w:r>
    </w:p>
    <w:p w14:paraId="2E25D816" w14:textId="77777777" w:rsidR="009F6CF5" w:rsidRDefault="007A6C31" w:rsidP="000727A6">
      <w:pPr>
        <w:pStyle w:val="Standard"/>
      </w:pPr>
      <w:r w:rsidRPr="003D3D86">
        <w:t xml:space="preserve">In </w:t>
      </w:r>
      <w:sdt>
        <w:sdtPr>
          <w:id w:val="-1320964756"/>
          <w:citation/>
        </w:sdtPr>
        <w:sdtEndPr/>
        <w:sdtContent>
          <w:r>
            <w:fldChar w:fldCharType="begin"/>
          </w:r>
          <w:r>
            <w:instrText xml:space="preserve"> CITATION Han13 \l 1033 </w:instrText>
          </w:r>
          <w:r>
            <w:fldChar w:fldCharType="separate"/>
          </w:r>
          <w:r w:rsidR="0091463A" w:rsidRPr="0091463A">
            <w:rPr>
              <w:noProof/>
            </w:rPr>
            <w:t>[12]</w:t>
          </w:r>
          <w:r>
            <w:fldChar w:fldCharType="end"/>
          </w:r>
        </w:sdtContent>
      </w:sdt>
      <w:r w:rsidRPr="003D3D86">
        <w:t>, the authors point out that</w:t>
      </w:r>
      <w:r w:rsidR="00CF3689">
        <w:t xml:space="preserve"> </w:t>
      </w:r>
      <w:r w:rsidR="00823323">
        <w:t xml:space="preserve">Google’s </w:t>
      </w:r>
      <w:r w:rsidRPr="003D3D86">
        <w:t xml:space="preserve">primary problem is finding ways to return fewer, more relevant results so that users do not have to sift through too many </w:t>
      </w:r>
      <w:r w:rsidR="00CF3689">
        <w:t xml:space="preserve">pages </w:t>
      </w:r>
      <w:r w:rsidRPr="003D3D86">
        <w:t>(m</w:t>
      </w:r>
      <w:r w:rsidR="00823323">
        <w:t>any</w:t>
      </w:r>
      <w:r w:rsidRPr="003D3D86">
        <w:t xml:space="preserve"> users only check the first page of results)</w:t>
      </w:r>
      <w:r w:rsidR="00CF3689">
        <w:t xml:space="preserve"> even if this reduces the recall of the system. </w:t>
      </w:r>
      <w:r w:rsidRPr="003D3D86">
        <w:t>Thus, Google is motivated to improve the precision</w:t>
      </w:r>
      <w:r w:rsidR="003A3B57">
        <w:t xml:space="preserve"> </w:t>
      </w:r>
      <w:r w:rsidR="00CF3689">
        <w:t>at potentially significant cost to recall</w:t>
      </w:r>
      <w:r w:rsidR="009F6CF5">
        <w:t xml:space="preserve"> (see page </w:t>
      </w:r>
      <w:r w:rsidR="009F6CF5">
        <w:fldChar w:fldCharType="begin"/>
      </w:r>
      <w:r w:rsidR="009F6CF5">
        <w:instrText xml:space="preserve"> PAGEREF PrecisionRecall \h </w:instrText>
      </w:r>
      <w:r w:rsidR="009F6CF5">
        <w:fldChar w:fldCharType="separate"/>
      </w:r>
      <w:r w:rsidR="003C63DF">
        <w:rPr>
          <w:noProof/>
        </w:rPr>
        <w:t>30</w:t>
      </w:r>
      <w:r w:rsidR="009F6CF5">
        <w:fldChar w:fldCharType="end"/>
      </w:r>
      <w:r w:rsidR="009F6CF5">
        <w:t xml:space="preserve"> for a discussion on precision and recall)</w:t>
      </w:r>
      <w:r w:rsidRPr="003D3D86">
        <w:t>.</w:t>
      </w:r>
    </w:p>
    <w:p w14:paraId="3CE6EDE7" w14:textId="7CDF8088" w:rsidR="007A6C31" w:rsidRPr="003D3D86" w:rsidRDefault="007A6C31" w:rsidP="000727A6">
      <w:pPr>
        <w:pStyle w:val="Standard"/>
      </w:pPr>
      <w:r w:rsidRPr="003D3D86">
        <w:t>However, in vertical search</w:t>
      </w:r>
      <w:r w:rsidR="00CF3689">
        <w:t xml:space="preserve">— </w:t>
      </w:r>
      <w:r w:rsidRPr="003D3D86">
        <w:t xml:space="preserve">such as </w:t>
      </w:r>
      <w:r w:rsidR="00CF3689" w:rsidRPr="00CF3689">
        <w:rPr>
          <w:rStyle w:val="SubtleEmphasis"/>
        </w:rPr>
        <w:t>E</w:t>
      </w:r>
      <w:r w:rsidRPr="00CF3689">
        <w:rPr>
          <w:rStyle w:val="SubtleEmphasis"/>
        </w:rPr>
        <w:t xml:space="preserve">ncrypted </w:t>
      </w:r>
      <w:r w:rsidR="00CF3689" w:rsidRPr="00CF3689">
        <w:rPr>
          <w:rStyle w:val="SubtleEmphasis"/>
        </w:rPr>
        <w:t>S</w:t>
      </w:r>
      <w:r w:rsidRPr="00CF3689">
        <w:rPr>
          <w:rStyle w:val="SubtleEmphasis"/>
        </w:rPr>
        <w:t>earch</w:t>
      </w:r>
      <w:r w:rsidRPr="003D3D86">
        <w:t xml:space="preserve"> </w:t>
      </w:r>
      <w:r w:rsidR="0057339A">
        <w:t xml:space="preserve">facilities on </w:t>
      </w:r>
      <w:r w:rsidRPr="003D3D86">
        <w:t xml:space="preserve">a store of </w:t>
      </w:r>
      <w:r w:rsidR="0057339A">
        <w:t>confidential enterprise</w:t>
      </w:r>
      <w:r w:rsidRPr="003D3D86">
        <w:t xml:space="preserve"> documents</w:t>
      </w:r>
      <w:r w:rsidR="00BE49BE">
        <w:t>—</w:t>
      </w:r>
      <w:r w:rsidRPr="003D3D86">
        <w:t xml:space="preserve">there is far more concern over not missing or overlooking relevant documents since there may be so few relevant results to begin with. That is, </w:t>
      </w:r>
      <w:r w:rsidR="0057339A">
        <w:t xml:space="preserve">unlike Google, </w:t>
      </w:r>
      <w:r w:rsidRPr="003D3D86">
        <w:t>recall</w:t>
      </w:r>
      <w:r w:rsidR="0057339A">
        <w:t xml:space="preserve"> </w:t>
      </w:r>
      <w:r w:rsidRPr="003D3D86">
        <w:t xml:space="preserve">is equally </w:t>
      </w:r>
      <w:r w:rsidR="0057339A">
        <w:t xml:space="preserve">if not more important </w:t>
      </w:r>
      <w:r w:rsidRPr="003D3D86">
        <w:t>than precision.</w:t>
      </w:r>
      <w:r w:rsidR="0057339A">
        <w:t xml:space="preserve"> To this end, various techniques—like approximate keyword matching—may be used to increase the recall.</w:t>
      </w:r>
    </w:p>
    <w:p w14:paraId="25CEB182" w14:textId="2B2C0146" w:rsidR="007A6C31" w:rsidRPr="0099070D" w:rsidRDefault="007A6C31" w:rsidP="000727A6">
      <w:pPr>
        <w:pStyle w:val="Heading5"/>
        <w:rPr>
          <w:vanish/>
          <w:color w:val="auto"/>
        </w:rPr>
      </w:pPr>
      <w:r w:rsidRPr="003D3D86">
        <w:rPr>
          <w:color w:val="auto"/>
        </w:rPr>
        <w:t>Locality-sensitive hashing</w:t>
      </w:r>
      <w:r w:rsidR="0099070D">
        <w:rPr>
          <w:color w:val="auto"/>
        </w:rPr>
        <w:t xml:space="preserve">. </w:t>
      </w:r>
    </w:p>
    <w:p w14:paraId="057C8A05" w14:textId="6E82D030" w:rsidR="007A6C31" w:rsidRPr="003D3D86" w:rsidRDefault="007A6C31" w:rsidP="000727A6">
      <w:r w:rsidRPr="003D3D86">
        <w:t xml:space="preserve">In locality sensitive hashing, the notion is to map similar (according to some distance measure) items to the same hash. This is an especially good fit in the context of </w:t>
      </w:r>
      <w:r w:rsidR="0057339A" w:rsidRPr="0057339A">
        <w:rPr>
          <w:rStyle w:val="SubtleEmphasis"/>
        </w:rPr>
        <w:t>E</w:t>
      </w:r>
      <w:r w:rsidRPr="0057339A">
        <w:rPr>
          <w:rStyle w:val="SubtleEmphasis"/>
        </w:rPr>
        <w:t xml:space="preserve">ncrypted </w:t>
      </w:r>
      <w:r w:rsidR="0057339A" w:rsidRPr="0057339A">
        <w:rPr>
          <w:rStyle w:val="SubtleEmphasis"/>
        </w:rPr>
        <w:t>S</w:t>
      </w:r>
      <w:r w:rsidRPr="0057339A">
        <w:rPr>
          <w:rStyle w:val="SubtleEmphasis"/>
        </w:rPr>
        <w:t>earch</w:t>
      </w:r>
      <w:r w:rsidR="0057339A">
        <w:rPr>
          <w:rStyle w:val="SubtleEmphasis"/>
        </w:rPr>
        <w:t xml:space="preserve"> </w:t>
      </w:r>
      <w:r w:rsidR="00764F30">
        <w:rPr>
          <w:rStyle w:val="SubtleEmphasis"/>
          <w:i w:val="0"/>
        </w:rPr>
        <w:t>since,</w:t>
      </w:r>
      <w:r w:rsidR="0057339A">
        <w:t xml:space="preserve"> typically</w:t>
      </w:r>
      <w:r w:rsidR="00764F30">
        <w:t>,</w:t>
      </w:r>
      <w:r w:rsidR="0057339A">
        <w:t xml:space="preserve"> only </w:t>
      </w:r>
      <w:r w:rsidR="00764F30">
        <w:t xml:space="preserve">exact </w:t>
      </w:r>
      <w:r w:rsidRPr="003D3D86">
        <w:t xml:space="preserve">matches </w:t>
      </w:r>
      <w:r w:rsidR="0057339A">
        <w:t>on hash</w:t>
      </w:r>
      <w:r w:rsidR="00764F30">
        <w:t xml:space="preserve"> strings</w:t>
      </w:r>
      <w:r w:rsidR="0057339A">
        <w:t xml:space="preserve"> are</w:t>
      </w:r>
      <w:r w:rsidRPr="003D3D86">
        <w:t xml:space="preserve"> possible.</w:t>
      </w:r>
    </w:p>
    <w:p w14:paraId="15C7985E" w14:textId="36C904EC" w:rsidR="007A6C31" w:rsidRPr="003D3D86" w:rsidRDefault="007A6C31" w:rsidP="000727A6">
      <w:r w:rsidRPr="003D3D86">
        <w:t>To avoid the curse of dimensionality</w:t>
      </w:r>
      <w:r w:rsidR="00764F30">
        <w:t xml:space="preserve">, </w:t>
      </w:r>
      <w:r w:rsidRPr="003D3D86">
        <w:t xml:space="preserve">locality-sensitive hash functions </w:t>
      </w:r>
      <w:r>
        <w:t>may be used as a form of</w:t>
      </w:r>
      <w:r w:rsidRPr="003D3D86">
        <w:t xml:space="preserve"> dimensionality reduction</w:t>
      </w:r>
      <w:r>
        <w:t xml:space="preserve"> </w:t>
      </w:r>
      <w:sdt>
        <w:sdtPr>
          <w:id w:val="-753045231"/>
          <w:citation/>
        </w:sdtPr>
        <w:sdtEndPr/>
        <w:sdtContent>
          <w:r>
            <w:fldChar w:fldCharType="begin"/>
          </w:r>
          <w:r>
            <w:instrText xml:space="preserve"> CITATION Ind98 \l 1033 </w:instrText>
          </w:r>
          <w:r>
            <w:fldChar w:fldCharType="separate"/>
          </w:r>
          <w:r w:rsidR="0091463A" w:rsidRPr="0091463A">
            <w:rPr>
              <w:noProof/>
            </w:rPr>
            <w:t>[29]</w:t>
          </w:r>
          <w:r>
            <w:fldChar w:fldCharType="end"/>
          </w:r>
        </w:sdtContent>
      </w:sdt>
      <w:r w:rsidRPr="003D3D86">
        <w:t xml:space="preserve">; that is, use hash functions in which the probability of a collision is high for </w:t>
      </w:r>
      <w:r w:rsidRPr="00764F30">
        <w:rPr>
          <w:rStyle w:val="SubtleEmphasis"/>
        </w:rPr>
        <w:t>close</w:t>
      </w:r>
      <w:r w:rsidRPr="003D3D86">
        <w:t xml:space="preserve"> </w:t>
      </w:r>
      <w:r w:rsidR="00764F30">
        <w:t xml:space="preserve">(according to some distance measure) </w:t>
      </w:r>
      <w:r w:rsidRPr="003D3D86">
        <w:t xml:space="preserve">elements and </w:t>
      </w:r>
      <w:r>
        <w:t>low otherwise.</w:t>
      </w:r>
      <w:r w:rsidRPr="003D3D86">
        <w:t xml:space="preserve"> Thus, LSH functions are not at all like </w:t>
      </w:r>
      <w:r w:rsidR="00764F30">
        <w:t xml:space="preserve">most </w:t>
      </w:r>
      <w:r w:rsidRPr="003D3D86">
        <w:t xml:space="preserve">hash functions; most hash functions are designed to minimize the probability of collisions, but LSH hashes are designed to maximize </w:t>
      </w:r>
      <w:r w:rsidR="00764F30">
        <w:t xml:space="preserve">certain kinds of </w:t>
      </w:r>
      <w:r w:rsidRPr="003D3D86">
        <w:t>collisions.</w:t>
      </w:r>
    </w:p>
    <w:p w14:paraId="252D0A9E" w14:textId="32863F4D" w:rsidR="007A6C31" w:rsidRDefault="007A6C31" w:rsidP="000727A6">
      <w:r w:rsidRPr="003D3D86">
        <w:t xml:space="preserve">For instance, in </w:t>
      </w:r>
      <w:sdt>
        <w:sdtPr>
          <w:id w:val="-1803526275"/>
          <w:citation/>
        </w:sdtPr>
        <w:sdtEndPr/>
        <w:sdtContent>
          <w:r>
            <w:fldChar w:fldCharType="begin"/>
          </w:r>
          <w:r>
            <w:instrText xml:space="preserve"> CITATION Hua12 \l 1033 </w:instrText>
          </w:r>
          <w:r>
            <w:fldChar w:fldCharType="separate"/>
          </w:r>
          <w:r w:rsidR="0091463A" w:rsidRPr="0091463A">
            <w:rPr>
              <w:noProof/>
            </w:rPr>
            <w:t>[30]</w:t>
          </w:r>
          <w:r>
            <w:fldChar w:fldCharType="end"/>
          </w:r>
        </w:sdtContent>
      </w:sdt>
      <w:r>
        <w:t xml:space="preserve"> </w:t>
      </w:r>
      <w:r w:rsidRPr="003D3D86">
        <w:t xml:space="preserve">the authors observe that Bloom filters generally assume </w:t>
      </w:r>
      <w:r w:rsidR="00775305">
        <w:t xml:space="preserve">the use of </w:t>
      </w:r>
      <w:r w:rsidRPr="003D3D86">
        <w:t xml:space="preserve">hash functions </w:t>
      </w:r>
      <w:r w:rsidR="00775305">
        <w:t>that</w:t>
      </w:r>
      <w:r w:rsidRPr="003D3D86">
        <w:t xml:space="preserve"> uniformly distribute over the</w:t>
      </w:r>
      <w:r w:rsidR="00775305">
        <w:t>ir</w:t>
      </w:r>
      <w:r w:rsidRPr="003D3D86">
        <w:t xml:space="preserve"> domain</w:t>
      </w:r>
      <w:r w:rsidR="00775305">
        <w:t>s</w:t>
      </w:r>
      <w:r w:rsidRPr="003D3D86">
        <w:t xml:space="preserve">. However, </w:t>
      </w:r>
      <w:r>
        <w:t>if</w:t>
      </w:r>
      <w:r w:rsidRPr="003D3D86">
        <w:t xml:space="preserve"> this requirement is relaxed</w:t>
      </w:r>
      <w:r>
        <w:t>,</w:t>
      </w:r>
      <w:r w:rsidRPr="003D3D86">
        <w:t xml:space="preserve"> </w:t>
      </w:r>
      <w:r w:rsidR="00775305">
        <w:t xml:space="preserve">then locality-sensitive hash functions may be </w:t>
      </w:r>
      <w:r w:rsidRPr="003D3D86">
        <w:t>cho</w:t>
      </w:r>
      <w:r w:rsidR="00775305">
        <w:t xml:space="preserve">sen </w:t>
      </w:r>
      <w:r w:rsidR="00ED520D">
        <w:t>such that</w:t>
      </w:r>
      <w:r w:rsidRPr="003D3D86">
        <w:t xml:space="preserve"> </w:t>
      </w:r>
      <w:r w:rsidR="00775305">
        <w:t xml:space="preserve">input </w:t>
      </w:r>
      <w:r w:rsidRPr="003D3D86">
        <w:t xml:space="preserve">that </w:t>
      </w:r>
      <w:r w:rsidR="00775305">
        <w:t xml:space="preserve">is </w:t>
      </w:r>
      <w:r w:rsidR="00775305" w:rsidRPr="00775305">
        <w:rPr>
          <w:rStyle w:val="SubtleEmphasis"/>
        </w:rPr>
        <w:t>close</w:t>
      </w:r>
      <w:r w:rsidR="00775305">
        <w:t xml:space="preserve"> to actual </w:t>
      </w:r>
      <w:r w:rsidRPr="003D3D86">
        <w:t xml:space="preserve">members </w:t>
      </w:r>
      <w:r w:rsidR="00775305">
        <w:t>(in the Bloom filter) will tend to hash to the same values and thus test as positive</w:t>
      </w:r>
      <w:r w:rsidRPr="003D3D86">
        <w:t>.</w:t>
      </w:r>
    </w:p>
    <w:p w14:paraId="4BFD1947" w14:textId="5239B46B" w:rsidR="007A6C31" w:rsidRPr="0099070D" w:rsidRDefault="007A6C31" w:rsidP="000727A6">
      <w:pPr>
        <w:pStyle w:val="Heading6"/>
        <w:rPr>
          <w:vanish/>
          <w:color w:val="auto"/>
        </w:rPr>
      </w:pPr>
      <w:r w:rsidRPr="003D3D86">
        <w:rPr>
          <w:color w:val="auto"/>
        </w:rPr>
        <w:t>Stemming</w:t>
      </w:r>
      <w:r w:rsidR="0099070D">
        <w:rPr>
          <w:color w:val="auto"/>
        </w:rPr>
        <w:t xml:space="preserve">. </w:t>
      </w:r>
    </w:p>
    <w:p w14:paraId="47BF9661" w14:textId="72E224C1" w:rsidR="007A6C31" w:rsidRPr="003D3D86" w:rsidRDefault="007A6C31" w:rsidP="000727A6">
      <w:r w:rsidRPr="003D3D86">
        <w:t>Stemming may be thought of as another</w:t>
      </w:r>
      <w:r w:rsidR="009B78CC">
        <w:t xml:space="preserve"> </w:t>
      </w:r>
      <w:r w:rsidRPr="003D3D86">
        <w:t xml:space="preserve">form of locality sensitive hashing. In stemming, morphological variations of a word are mapped to a single base form. By reducing such variations to a single form, in which the different variations have the same essential meaning, recall and precision </w:t>
      </w:r>
      <w:r>
        <w:t xml:space="preserve">may </w:t>
      </w:r>
      <w:r w:rsidRPr="003D3D86">
        <w:t>both be improved</w:t>
      </w:r>
      <w:r>
        <w:t>.</w:t>
      </w:r>
    </w:p>
    <w:p w14:paraId="1BF8DC0F" w14:textId="605FACC0" w:rsidR="007A6C31" w:rsidRPr="003D3D86" w:rsidRDefault="007A6C31" w:rsidP="000727A6">
      <w:r w:rsidRPr="003D3D86">
        <w:t xml:space="preserve">For example, if a user searches for “computing grades”, it would seem the user would find “computed grade” relevant also. By not including this variation in the result set, recall and potentially precision </w:t>
      </w:r>
      <w:r w:rsidR="00604E52">
        <w:t>suffer</w:t>
      </w:r>
      <w:r w:rsidRPr="003D3D86">
        <w:t xml:space="preserve">: recall </w:t>
      </w:r>
      <w:r w:rsidR="00604E52">
        <w:t xml:space="preserve">suffers </w:t>
      </w:r>
      <w:r w:rsidRPr="003D3D86">
        <w:t xml:space="preserve">because relevant documents </w:t>
      </w:r>
      <w:r w:rsidR="00604E52">
        <w:t>will be overlooked</w:t>
      </w:r>
      <w:r w:rsidRPr="003D3D86">
        <w:t xml:space="preserve">, and precision </w:t>
      </w:r>
      <w:r w:rsidR="00604E52">
        <w:t>may suffer</w:t>
      </w:r>
      <w:r w:rsidRPr="003D3D86">
        <w:t xml:space="preserve"> because</w:t>
      </w:r>
      <w:r w:rsidR="00604E52">
        <w:t xml:space="preserve"> </w:t>
      </w:r>
      <w:r w:rsidRPr="003D3D86">
        <w:t>less relevant document</w:t>
      </w:r>
      <w:r w:rsidR="00604E52">
        <w:t>s</w:t>
      </w:r>
      <w:r w:rsidRPr="003D3D86">
        <w:t xml:space="preserve"> may be returned </w:t>
      </w:r>
      <w:r w:rsidR="00604E52">
        <w:t>in their place</w:t>
      </w:r>
      <w:r w:rsidRPr="003D3D86">
        <w:t xml:space="preserve">. Stemming has demonstrated itself to be a fast and effective technique to improve precision and recall. </w:t>
      </w:r>
      <w:sdt>
        <w:sdtPr>
          <w:id w:val="-1418093793"/>
          <w:citation/>
        </w:sdtPr>
        <w:sdtEndPr/>
        <w:sdtContent>
          <w:r>
            <w:fldChar w:fldCharType="begin"/>
          </w:r>
          <w:r>
            <w:instrText xml:space="preserve"> CITATION Kro93 \l 1033 </w:instrText>
          </w:r>
          <w:r>
            <w:fldChar w:fldCharType="separate"/>
          </w:r>
          <w:r w:rsidR="0091463A" w:rsidRPr="0091463A">
            <w:rPr>
              <w:noProof/>
            </w:rPr>
            <w:t>[31]</w:t>
          </w:r>
          <w:r>
            <w:fldChar w:fldCharType="end"/>
          </w:r>
        </w:sdtContent>
      </w:sdt>
    </w:p>
    <w:p w14:paraId="351EF69A" w14:textId="3441DBD5" w:rsidR="007A6C31" w:rsidRPr="0099070D" w:rsidRDefault="007A6C31" w:rsidP="000727A6">
      <w:pPr>
        <w:pStyle w:val="Heading6"/>
        <w:rPr>
          <w:vanish/>
          <w:color w:val="auto"/>
        </w:rPr>
      </w:pPr>
      <w:r w:rsidRPr="003D3D86">
        <w:rPr>
          <w:color w:val="auto"/>
        </w:rPr>
        <w:t>Phonetic algorithms</w:t>
      </w:r>
      <w:r w:rsidR="0099070D">
        <w:rPr>
          <w:color w:val="auto"/>
        </w:rPr>
        <w:t xml:space="preserve">. </w:t>
      </w:r>
    </w:p>
    <w:p w14:paraId="7FE752E6" w14:textId="77777777" w:rsidR="007A6C31" w:rsidRPr="003D3D86" w:rsidRDefault="007A6C31" w:rsidP="000727A6">
      <w:pPr>
        <w:pStyle w:val="Standard"/>
      </w:pPr>
      <w:r w:rsidRPr="003D3D86">
        <w:t>Phonetic algorithms are another form of locality sensitive hashing. The notion is to map words that sound alike to the same hash. Soundex is one of the more popular examples of this; it is an especially useful trick for approximate matches on the names of people.</w:t>
      </w:r>
    </w:p>
    <w:p w14:paraId="68644367" w14:textId="5D9B495A" w:rsidR="007A6C31" w:rsidRPr="0099070D" w:rsidRDefault="007A6C31" w:rsidP="000727A6">
      <w:pPr>
        <w:pStyle w:val="Heading5"/>
        <w:rPr>
          <w:vanish/>
          <w:color w:val="auto"/>
        </w:rPr>
      </w:pPr>
      <w:bookmarkStart w:id="29" w:name="_Ref392730254"/>
      <w:bookmarkStart w:id="30" w:name="EditDistance"/>
      <w:r w:rsidRPr="003D3D86">
        <w:rPr>
          <w:color w:val="auto"/>
        </w:rPr>
        <w:t>Edit distance</w:t>
      </w:r>
      <w:bookmarkEnd w:id="29"/>
      <w:bookmarkEnd w:id="30"/>
      <w:r w:rsidR="0099070D">
        <w:rPr>
          <w:color w:val="auto"/>
        </w:rPr>
        <w:t xml:space="preserve">. </w:t>
      </w:r>
    </w:p>
    <w:p w14:paraId="697ABE60" w14:textId="6C0BAC9F" w:rsidR="007A6C31" w:rsidRPr="003D3D86" w:rsidRDefault="007A6C31" w:rsidP="000727A6">
      <w:pPr>
        <w:pStyle w:val="Standard"/>
      </w:pPr>
      <w:r w:rsidRPr="003D3D86">
        <w:t xml:space="preserve">In </w:t>
      </w:r>
      <w:sdt>
        <w:sdtPr>
          <w:id w:val="-2043661411"/>
          <w:citation/>
        </w:sdtPr>
        <w:sdtEndPr/>
        <w:sdtContent>
          <w:r>
            <w:fldChar w:fldCharType="begin"/>
          </w:r>
          <w:r>
            <w:instrText xml:space="preserve"> CITATION LiJ10 \l 1033 </w:instrText>
          </w:r>
          <w:r>
            <w:fldChar w:fldCharType="separate"/>
          </w:r>
          <w:r w:rsidR="0091463A" w:rsidRPr="0091463A">
            <w:rPr>
              <w:noProof/>
            </w:rPr>
            <w:t>[11]</w:t>
          </w:r>
          <w:r>
            <w:fldChar w:fldCharType="end"/>
          </w:r>
        </w:sdtContent>
      </w:sdt>
      <w:r w:rsidRPr="003D3D86">
        <w:t xml:space="preserve">, a mechanism is proposed to address the limitation in which only exact matches on keywords are </w:t>
      </w:r>
      <w:r>
        <w:t>performed</w:t>
      </w:r>
      <w:r w:rsidRPr="003D3D86">
        <w:t xml:space="preserve">. In particular, they propose a construction that allows for matches on typographical errors or </w:t>
      </w:r>
      <w:r>
        <w:t xml:space="preserve">typical </w:t>
      </w:r>
      <w:r w:rsidRPr="003D3D86">
        <w:t xml:space="preserve">spelling variations, e.g., </w:t>
      </w:r>
      <m:oMath>
        <m:r>
          <w:rPr>
            <w:rFonts w:ascii="Cambria Math" w:hAnsi="Cambria Math"/>
          </w:rPr>
          <m:t>color</m:t>
        </m:r>
      </m:oMath>
      <w:r w:rsidRPr="003D3D86">
        <w:t xml:space="preserve"> v</w:t>
      </w:r>
      <w:r w:rsidR="00C8593D">
        <w:t>er</w:t>
      </w:r>
      <w:r w:rsidRPr="003D3D86">
        <w:t>s</w:t>
      </w:r>
      <w:r w:rsidR="00C8593D">
        <w:t>us</w:t>
      </w:r>
      <w:r w:rsidRPr="003D3D86">
        <w:t xml:space="preserve"> </w:t>
      </w:r>
      <m:oMath>
        <m:r>
          <w:rPr>
            <w:rFonts w:ascii="Cambria Math" w:hAnsi="Cambria Math"/>
          </w:rPr>
          <m:t>colour</m:t>
        </m:r>
      </m:oMath>
      <w:r w:rsidRPr="003D3D86">
        <w:t>.</w:t>
      </w:r>
    </w:p>
    <w:p w14:paraId="24E661A9" w14:textId="67D0465E" w:rsidR="007A6C31" w:rsidRPr="003D3D86" w:rsidRDefault="007A6C31" w:rsidP="000727A6">
      <w:pPr>
        <w:pStyle w:val="Standard"/>
      </w:pPr>
      <w:r w:rsidRPr="003D3D86">
        <w:t xml:space="preserve">To accomplish this, when constructing the </w:t>
      </w:r>
      <w:r w:rsidR="00604E52">
        <w:t xml:space="preserve">secure </w:t>
      </w:r>
      <w:r w:rsidRPr="003D3D86">
        <w:t xml:space="preserve">index, for each term </w:t>
      </w:r>
      <w:r>
        <w:t xml:space="preserve">in the document, add all </w:t>
      </w:r>
      <m:oMath>
        <m:r>
          <w:rPr>
            <w:rFonts w:ascii="Cambria Math" w:hAnsi="Cambria Math"/>
          </w:rPr>
          <m:t>k</m:t>
        </m:r>
      </m:oMath>
      <w:r w:rsidR="00604E52">
        <w:t>-</w:t>
      </w:r>
      <w:r>
        <w:t xml:space="preserve">edit distance </w:t>
      </w:r>
      <w:r w:rsidRPr="003D3D86">
        <w:t xml:space="preserve">patterns, where an </w:t>
      </w:r>
      <w:r w:rsidR="00604E52">
        <w:t>edit</w:t>
      </w:r>
      <w:r w:rsidRPr="003D3D86">
        <w:t xml:space="preserve"> is an insertion, deletion, or substitution of a character. For example, for a 1-edit error tolerance, the keyword </w:t>
      </w:r>
      <m:oMath>
        <m:r>
          <w:rPr>
            <w:rFonts w:ascii="Cambria Math" w:hAnsi="Cambria Math"/>
          </w:rPr>
          <m:t>age</m:t>
        </m:r>
      </m:oMath>
      <w:r w:rsidRPr="003D3D86">
        <w:t xml:space="preserve"> is expanded to </w:t>
      </w:r>
      <m:oMath>
        <m:r>
          <w:rPr>
            <w:rFonts w:ascii="Cambria Math" w:hAnsi="Cambria Math"/>
          </w:rPr>
          <m:t>{age, *age, a*ge, ag*</m:t>
        </m:r>
        <m:r>
          <w:rPr>
            <w:rFonts w:ascii="Cambria Math" w:hAnsi="Cambria Math"/>
          </w:rPr>
          <w:lastRenderedPageBreak/>
          <m:t>e, age*, *ge, a*e, ag*}</m:t>
        </m:r>
      </m:oMath>
      <w:r w:rsidRPr="003D3D86">
        <w:t xml:space="preserve">, where </w:t>
      </w:r>
      <m:oMath>
        <m:r>
          <w:rPr>
            <w:rFonts w:ascii="Cambria Math" w:hAnsi="Cambria Math"/>
          </w:rPr>
          <m:t>*</m:t>
        </m:r>
      </m:oMath>
      <w:r w:rsidRPr="003D3D86">
        <w:t xml:space="preserve"> represents any character</w:t>
      </w:r>
      <w:r w:rsidR="0095556A">
        <w:t xml:space="preserve"> (wild-card)</w:t>
      </w:r>
      <w:r w:rsidRPr="003D3D86">
        <w:t xml:space="preserve">. Thus, if </w:t>
      </w:r>
      <m:oMath>
        <m:r>
          <w:rPr>
            <w:rFonts w:ascii="Cambria Math" w:hAnsi="Cambria Math"/>
          </w:rPr>
          <m:t>age</m:t>
        </m:r>
      </m:oMath>
      <w:r w:rsidRPr="003D3D86">
        <w:t xml:space="preserve"> fails to match, the query can be automatically expanded to each of those variations in turn until a match is found.</w:t>
      </w:r>
    </w:p>
    <w:p w14:paraId="353D62BE" w14:textId="2959ECC5" w:rsidR="007A6C31" w:rsidRPr="0099070D" w:rsidRDefault="007A6C31" w:rsidP="000727A6">
      <w:pPr>
        <w:pStyle w:val="Heading5"/>
        <w:rPr>
          <w:vanish/>
          <w:color w:val="auto"/>
        </w:rPr>
      </w:pPr>
      <w:r w:rsidRPr="003D3D86">
        <w:rPr>
          <w:color w:val="auto"/>
        </w:rPr>
        <w:t>Wild</w:t>
      </w:r>
      <w:r w:rsidR="009119BB">
        <w:rPr>
          <w:color w:val="auto"/>
        </w:rPr>
        <w:t>-</w:t>
      </w:r>
      <w:r w:rsidRPr="003D3D86">
        <w:rPr>
          <w:color w:val="auto"/>
        </w:rPr>
        <w:t>card matching</w:t>
      </w:r>
      <w:r w:rsidR="0099070D">
        <w:rPr>
          <w:color w:val="auto"/>
        </w:rPr>
        <w:t xml:space="preserve">. </w:t>
      </w:r>
    </w:p>
    <w:p w14:paraId="55BDE4EA" w14:textId="7B2B2A56" w:rsidR="007A6C31" w:rsidRDefault="007A6C31" w:rsidP="000727A6">
      <w:r w:rsidRPr="003D3D86">
        <w:t>Wild</w:t>
      </w:r>
      <w:r w:rsidR="009119BB">
        <w:t>-</w:t>
      </w:r>
      <w:r w:rsidRPr="003D3D86">
        <w:t xml:space="preserve">card </w:t>
      </w:r>
      <w:sdt>
        <w:sdtPr>
          <w:id w:val="105475659"/>
          <w:citation/>
        </w:sdtPr>
        <w:sdtEndPr/>
        <w:sdtContent>
          <w:r>
            <w:fldChar w:fldCharType="begin"/>
          </w:r>
          <w:r>
            <w:instrText xml:space="preserve"> CITATION Bri11 \l 1033 </w:instrText>
          </w:r>
          <w:r>
            <w:fldChar w:fldCharType="separate"/>
          </w:r>
          <w:r w:rsidR="0091463A" w:rsidRPr="0091463A">
            <w:rPr>
              <w:noProof/>
            </w:rPr>
            <w:t>[32]</w:t>
          </w:r>
          <w:r>
            <w:fldChar w:fldCharType="end"/>
          </w:r>
        </w:sdtContent>
      </w:sdt>
      <w:r>
        <w:t xml:space="preserve"> </w:t>
      </w:r>
      <w:r w:rsidRPr="003D3D86">
        <w:t>searches can be quite useful. F</w:t>
      </w:r>
      <w:r w:rsidR="00111947">
        <w:t>or example, if users are uncertain about</w:t>
      </w:r>
      <w:r w:rsidRPr="003D3D86">
        <w:t xml:space="preserve"> how to spell a particular word, they can use wildcards to represent their ignorance, e.g., instead of “tomorrow”, they may type “to*row”. Or, as another example, the user may seek multiple variations of a word, e.g., “*night” for “night” or “knight”.</w:t>
      </w:r>
      <w:r w:rsidR="00D0167E">
        <w:t xml:space="preserve"> </w:t>
      </w:r>
      <w:r w:rsidRPr="003D3D86">
        <w:t xml:space="preserve">The solution proposed in </w:t>
      </w:r>
      <w:sdt>
        <w:sdtPr>
          <w:id w:val="-375476074"/>
          <w:citation/>
        </w:sdtPr>
        <w:sdtEndPr/>
        <w:sdtContent>
          <w:r>
            <w:fldChar w:fldCharType="begin"/>
          </w:r>
          <w:r>
            <w:instrText xml:space="preserve"> CITATION LiJ10 \l 1033 </w:instrText>
          </w:r>
          <w:r>
            <w:fldChar w:fldCharType="separate"/>
          </w:r>
          <w:r w:rsidR="0091463A" w:rsidRPr="0091463A">
            <w:rPr>
              <w:noProof/>
            </w:rPr>
            <w:t>[11]</w:t>
          </w:r>
          <w:r>
            <w:fldChar w:fldCharType="end"/>
          </w:r>
        </w:sdtContent>
      </w:sdt>
      <w:r w:rsidR="00961587">
        <w:t xml:space="preserve"> on edit distance</w:t>
      </w:r>
      <w:r>
        <w:t xml:space="preserve"> </w:t>
      </w:r>
      <w:r w:rsidR="00961587">
        <w:t>may</w:t>
      </w:r>
      <w:r w:rsidRPr="003D3D86">
        <w:t xml:space="preserve"> be repurposed to implement wildcard searching.</w:t>
      </w:r>
    </w:p>
    <w:p w14:paraId="7103DA7E" w14:textId="79DD0AB1" w:rsidR="007A6C31" w:rsidRPr="0099070D" w:rsidRDefault="007A6C31" w:rsidP="000727A6">
      <w:pPr>
        <w:pStyle w:val="Heading4"/>
        <w:rPr>
          <w:vanish/>
        </w:rPr>
      </w:pPr>
      <w:r w:rsidRPr="003D3D86">
        <w:t>Exact phrase matching (word n-grams)</w:t>
      </w:r>
      <w:r w:rsidR="0099070D">
        <w:t xml:space="preserve">. </w:t>
      </w:r>
    </w:p>
    <w:p w14:paraId="3BE20CC9" w14:textId="6244ABC8" w:rsidR="007A6C31" w:rsidRPr="003D3D86" w:rsidRDefault="009A3942" w:rsidP="000727A6">
      <w:r w:rsidRPr="003D3D86">
        <w:t xml:space="preserve">Phrase searches consist of approximately 10% of web search queries, </w:t>
      </w:r>
      <w:r>
        <w:t>but many</w:t>
      </w:r>
      <w:r w:rsidR="007A6C31" w:rsidRPr="003D3D86">
        <w:t xml:space="preserve"> </w:t>
      </w:r>
      <w:r w:rsidRPr="009A3942">
        <w:rPr>
          <w:rStyle w:val="SubtleEmphasis"/>
        </w:rPr>
        <w:t>E</w:t>
      </w:r>
      <w:r w:rsidR="007A6C31" w:rsidRPr="009A3942">
        <w:rPr>
          <w:rStyle w:val="SubtleEmphasis"/>
        </w:rPr>
        <w:t>ncrypt</w:t>
      </w:r>
      <w:r w:rsidRPr="009A3942">
        <w:rPr>
          <w:rStyle w:val="SubtleEmphasis"/>
        </w:rPr>
        <w:t>ed Search</w:t>
      </w:r>
      <w:r w:rsidR="007A6C31" w:rsidRPr="003D3D86">
        <w:t xml:space="preserve"> schemes only allow matches on keywords</w:t>
      </w:r>
      <w:r>
        <w:t>. I</w:t>
      </w:r>
      <w:r w:rsidR="007A6C31" w:rsidRPr="003D3D86">
        <w:t>n</w:t>
      </w:r>
      <w:r w:rsidR="007A6C31">
        <w:t xml:space="preserve"> </w:t>
      </w:r>
      <w:sdt>
        <w:sdtPr>
          <w:id w:val="198980992"/>
          <w:citation/>
        </w:sdtPr>
        <w:sdtEndPr/>
        <w:sdtContent>
          <w:r w:rsidR="007A6C31">
            <w:fldChar w:fldCharType="begin"/>
          </w:r>
          <w:r w:rsidR="007A6C31">
            <w:instrText xml:space="preserve"> CITATION Tan12 \l 1033 </w:instrText>
          </w:r>
          <w:r w:rsidR="007A6C31">
            <w:fldChar w:fldCharType="separate"/>
          </w:r>
          <w:r w:rsidR="0091463A" w:rsidRPr="0091463A">
            <w:rPr>
              <w:noProof/>
            </w:rPr>
            <w:t>[33]</w:t>
          </w:r>
          <w:r w:rsidR="007A6C31">
            <w:fldChar w:fldCharType="end"/>
          </w:r>
        </w:sdtContent>
      </w:sdt>
      <w:r w:rsidR="007A6C31" w:rsidRPr="003D3D86">
        <w:t xml:space="preserve"> a method for secure exact phrase matching is </w:t>
      </w:r>
      <w:r>
        <w:t>considered</w:t>
      </w:r>
      <w:r w:rsidR="007A6C31" w:rsidRPr="003D3D86">
        <w:t xml:space="preserve">. Unfortunately, clients </w:t>
      </w:r>
      <w:r>
        <w:t xml:space="preserve">must </w:t>
      </w:r>
      <w:r w:rsidR="007A6C31" w:rsidRPr="003D3D86">
        <w:t xml:space="preserve">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w:t>
      </w:r>
      <w:r>
        <w:t xml:space="preserve">the </w:t>
      </w:r>
      <w:r w:rsidR="007A6C31" w:rsidRPr="003D3D86">
        <w:t>server until</w:t>
      </w:r>
      <w:r w:rsidR="00923071">
        <w:t xml:space="preserve"> a specific document is desired.</w:t>
      </w:r>
    </w:p>
    <w:p w14:paraId="6A113BFB" w14:textId="2FF0334B" w:rsidR="007A6C31" w:rsidRPr="0099070D" w:rsidRDefault="007A6C31" w:rsidP="000727A6">
      <w:pPr>
        <w:pStyle w:val="Heading5"/>
        <w:rPr>
          <w:vanish/>
        </w:rPr>
      </w:pPr>
      <w:bookmarkStart w:id="31" w:name="_Ref393925052"/>
      <w:bookmarkStart w:id="32" w:name="BiWordModel"/>
      <w:r w:rsidRPr="003D3D86">
        <w:t>Biword</w:t>
      </w:r>
      <w:r>
        <w:t xml:space="preserve"> </w:t>
      </w:r>
      <w:r w:rsidRPr="003D3D86">
        <w:t>model</w:t>
      </w:r>
      <w:bookmarkEnd w:id="31"/>
      <w:bookmarkEnd w:id="32"/>
      <w:r w:rsidR="0099070D">
        <w:t xml:space="preserve">. </w:t>
      </w:r>
    </w:p>
    <w:p w14:paraId="01E945EA" w14:textId="273859A1" w:rsidR="007A6C31" w:rsidRPr="003D3D86" w:rsidRDefault="00923071" w:rsidP="000727A6">
      <w:r>
        <w:t>A</w:t>
      </w:r>
      <w:r w:rsidR="007A6C31" w:rsidRPr="003D3D86">
        <w:t xml:space="preserve">s long as </w:t>
      </w:r>
      <w:r>
        <w:t>an</w:t>
      </w:r>
      <w:r w:rsidR="007A6C31" w:rsidRPr="003D3D86">
        <w:t xml:space="preserve"> index supports </w:t>
      </w:r>
      <w:r>
        <w:t>bi</w:t>
      </w:r>
      <w:r w:rsidR="007A6C31" w:rsidRPr="003D3D86">
        <w:t>gram</w:t>
      </w:r>
      <w:r>
        <w:t xml:space="preserve"> queries</w:t>
      </w:r>
      <w:r w:rsidR="007A6C31" w:rsidRPr="003D3D86">
        <w:t xml:space="preserve">, any exact phrase search </w:t>
      </w:r>
      <w:r>
        <w:t>may</w:t>
      </w:r>
      <w:r w:rsidR="007A6C31" w:rsidRPr="003D3D86">
        <w:t xml:space="preserve"> be </w:t>
      </w:r>
      <w:r>
        <w:t>approximated as a</w:t>
      </w:r>
      <w:r w:rsidR="007A6C31" w:rsidRPr="003D3D86">
        <w:t xml:space="preserve"> </w:t>
      </w:r>
      <w:r>
        <w:t xml:space="preserve">series </w:t>
      </w:r>
      <w:r w:rsidR="007A6C31" w:rsidRPr="003D3D86">
        <w:t xml:space="preserve">of </w:t>
      </w:r>
      <w:r>
        <w:t>bi</w:t>
      </w:r>
      <w:r w:rsidR="007A6C31" w:rsidRPr="003D3D86">
        <w:t>gram</w:t>
      </w:r>
      <w:r>
        <w:t xml:space="preserve"> Boolean queries</w:t>
      </w:r>
      <w:r w:rsidR="007A6C31" w:rsidRPr="003D3D86">
        <w:t xml:space="preserve">. </w:t>
      </w:r>
      <w:r w:rsidR="00294183">
        <w:t xml:space="preserve">This is known as the </w:t>
      </w:r>
      <w:r w:rsidR="00294183" w:rsidRPr="00294183">
        <w:rPr>
          <w:rStyle w:val="SubtleEmphasis"/>
        </w:rPr>
        <w:t>biword</w:t>
      </w:r>
      <w:r w:rsidR="00294183">
        <w:t xml:space="preserve"> </w:t>
      </w:r>
      <w:sdt>
        <w:sdtPr>
          <w:id w:val="1361548133"/>
          <w:citation/>
        </w:sdtPr>
        <w:sdtEndPr/>
        <w:sdtContent>
          <w:r w:rsidR="00294183">
            <w:fldChar w:fldCharType="begin"/>
          </w:r>
          <w:r w:rsidR="00294183">
            <w:instrText xml:space="preserve"> CITATION Bae92 \l 1033 </w:instrText>
          </w:r>
          <w:r w:rsidR="00294183">
            <w:fldChar w:fldCharType="separate"/>
          </w:r>
          <w:r w:rsidR="0091463A" w:rsidRPr="0091463A">
            <w:rPr>
              <w:noProof/>
            </w:rPr>
            <w:t>[26]</w:t>
          </w:r>
          <w:r w:rsidR="00294183">
            <w:fldChar w:fldCharType="end"/>
          </w:r>
        </w:sdtContent>
      </w:sdt>
      <w:r w:rsidR="00294183">
        <w:t xml:space="preserve">  model. </w:t>
      </w:r>
      <w:r w:rsidR="007A6C31" w:rsidRPr="003D3D86">
        <w:t xml:space="preserve">For example, to find the exact phrase, </w:t>
      </w:r>
      <w:r w:rsidR="007A6C31" w:rsidRPr="00E62F75">
        <w:rPr>
          <w:rStyle w:val="SubtleEmphasis"/>
        </w:rPr>
        <w:t xml:space="preserve">hello dr </w:t>
      </w:r>
      <w:r w:rsidRPr="00E62F75">
        <w:rPr>
          <w:rStyle w:val="SubtleEmphasis"/>
        </w:rPr>
        <w:t>fujinoki</w:t>
      </w:r>
      <w:r>
        <w:t>,</w:t>
      </w:r>
      <w:r w:rsidR="007A6C31" w:rsidRPr="003D3D86">
        <w:t xml:space="preserve"> </w:t>
      </w:r>
      <w:r>
        <w:t>perform a Boolean search for</w:t>
      </w:r>
      <w:r w:rsidR="00E62F75">
        <w:t xml:space="preserve"> the bigrams,</w:t>
      </w:r>
      <w:r>
        <w:t xml:space="preserve"> </w:t>
      </w:r>
      <w:r w:rsidR="007A6C31" w:rsidRPr="00E62F75">
        <w:rPr>
          <w:rStyle w:val="SubtleEmphasis"/>
        </w:rPr>
        <w:t>hello dr</w:t>
      </w:r>
      <w:r>
        <w:t xml:space="preserve"> and</w:t>
      </w:r>
      <w:r w:rsidR="007A6C31" w:rsidRPr="003D3D86">
        <w:t xml:space="preserve"> </w:t>
      </w:r>
      <w:r w:rsidR="007A6C31" w:rsidRPr="00E62F75">
        <w:rPr>
          <w:rStyle w:val="SubtleEmphasis"/>
        </w:rPr>
        <w:t>dr fujinoki</w:t>
      </w:r>
      <w:r w:rsidR="007A6C31" w:rsidRPr="003D3D86">
        <w:t xml:space="preserve">. </w:t>
      </w:r>
      <w:r>
        <w:t>T</w:t>
      </w:r>
      <w:r w:rsidR="007A6C31" w:rsidRPr="003D3D86">
        <w:t xml:space="preserve">his </w:t>
      </w:r>
      <w:r>
        <w:t>allows for false positive</w:t>
      </w:r>
      <w:r w:rsidR="007A6C31" w:rsidRPr="003D3D86">
        <w:t xml:space="preserve">, as this </w:t>
      </w:r>
      <w:r>
        <w:t xml:space="preserve">search </w:t>
      </w:r>
      <w:r w:rsidR="007A6C31" w:rsidRPr="003D3D86">
        <w:t xml:space="preserve">will also match any document in which </w:t>
      </w:r>
      <w:r w:rsidR="007A6C31" w:rsidRPr="00E62F75">
        <w:rPr>
          <w:rStyle w:val="SubtleEmphasis"/>
        </w:rPr>
        <w:t>hello dr</w:t>
      </w:r>
      <w:r w:rsidR="007A6C31" w:rsidRPr="003D3D86">
        <w:t xml:space="preserve"> and </w:t>
      </w:r>
      <w:r w:rsidR="007A6C31" w:rsidRPr="00E62F75">
        <w:rPr>
          <w:rStyle w:val="SubtleEmphasis"/>
        </w:rPr>
        <w:t>dr fujinoki</w:t>
      </w:r>
      <w:r w:rsidR="007A6C31" w:rsidRPr="003D3D86">
        <w:t xml:space="preserve"> are present</w:t>
      </w:r>
      <w:r>
        <w:t xml:space="preserve"> </w:t>
      </w:r>
      <w:r w:rsidR="0010645D">
        <w:t xml:space="preserve">but non-adjacent </w:t>
      </w:r>
      <w:r w:rsidR="007A6C31" w:rsidRPr="003D3D86">
        <w:t>to each other.</w:t>
      </w:r>
    </w:p>
    <w:p w14:paraId="6D2BC093" w14:textId="0A16BC5B" w:rsidR="007A6C31" w:rsidRPr="0099070D" w:rsidRDefault="00CB718D" w:rsidP="000E5E4E">
      <w:pPr>
        <w:pStyle w:val="Heading3"/>
        <w:rPr>
          <w:vanish/>
        </w:rPr>
      </w:pPr>
      <w:bookmarkStart w:id="33" w:name="RankOrderedSearch"/>
      <w:bookmarkStart w:id="34" w:name="_Ref393033264"/>
      <w:r>
        <w:t>Rank-ordered search</w:t>
      </w:r>
      <w:bookmarkEnd w:id="33"/>
      <w:r>
        <w:t xml:space="preserve"> -- </w:t>
      </w:r>
      <w:r w:rsidR="00414746">
        <w:t>degrees of relevancy</w:t>
      </w:r>
      <w:bookmarkEnd w:id="34"/>
      <w:r w:rsidR="0099070D">
        <w:t xml:space="preserve">. </w:t>
      </w:r>
    </w:p>
    <w:p w14:paraId="4287CBCE" w14:textId="45E19969" w:rsidR="007A6C31" w:rsidRPr="003D3D86" w:rsidRDefault="007A6C31" w:rsidP="000727A6">
      <w:r w:rsidRPr="003D3D86">
        <w:t>As pointed out in</w:t>
      </w:r>
      <w:sdt>
        <w:sdtPr>
          <w:id w:val="1650401787"/>
          <w:citation/>
        </w:sdtPr>
        <w:sdtEndPr/>
        <w:sdtContent>
          <w:r>
            <w:fldChar w:fldCharType="begin"/>
          </w:r>
          <w:r>
            <w:instrText xml:space="preserve"> CITATION Swa \l 1033 </w:instrText>
          </w:r>
          <w:r>
            <w:fldChar w:fldCharType="separate"/>
          </w:r>
          <w:r w:rsidR="0091463A">
            <w:rPr>
              <w:noProof/>
            </w:rPr>
            <w:t xml:space="preserve"> </w:t>
          </w:r>
          <w:r w:rsidR="0091463A" w:rsidRPr="0091463A">
            <w:rPr>
              <w:noProof/>
            </w:rPr>
            <w:t>[17]</w:t>
          </w:r>
          <w:r>
            <w:fldChar w:fldCharType="end"/>
          </w:r>
        </w:sdtContent>
      </w:sdt>
      <w:r w:rsidRPr="003D3D86">
        <w:t xml:space="preserve">, most </w:t>
      </w:r>
      <w:r w:rsidR="00F8673E" w:rsidRPr="00F8673E">
        <w:rPr>
          <w:rStyle w:val="SubtleEmphasis"/>
        </w:rPr>
        <w:t>E</w:t>
      </w:r>
      <w:r w:rsidRPr="00F8673E">
        <w:rPr>
          <w:rStyle w:val="SubtleEmphasis"/>
        </w:rPr>
        <w:t xml:space="preserve">ncrypted </w:t>
      </w:r>
      <w:r w:rsidR="00F8673E" w:rsidRPr="00F8673E">
        <w:rPr>
          <w:rStyle w:val="SubtleEmphasis"/>
        </w:rPr>
        <w:t>S</w:t>
      </w:r>
      <w:r w:rsidRPr="00F8673E">
        <w:rPr>
          <w:rStyle w:val="SubtleEmphasis"/>
        </w:rPr>
        <w:t>earch</w:t>
      </w:r>
      <w:r w:rsidRPr="003D3D86">
        <w:t xml:space="preserve"> research focuses on Boolean search, where a</w:t>
      </w:r>
      <w:r w:rsidR="00F375A0">
        <w:t xml:space="preserve"> document is either relevant or non-relevant</w:t>
      </w:r>
      <w:r w:rsidR="00F8673E">
        <w:t xml:space="preserve"> to a given query—that is, there are </w:t>
      </w:r>
      <w:r w:rsidR="00F375A0">
        <w:t>no degree</w:t>
      </w:r>
      <w:r w:rsidR="00F8673E">
        <w:t>s</w:t>
      </w:r>
      <w:r w:rsidR="00F375A0">
        <w:t xml:space="preserve"> of relevanc</w:t>
      </w:r>
      <w:r w:rsidR="00F8673E">
        <w:t>y</w:t>
      </w:r>
      <w:r w:rsidR="00F375A0">
        <w:t xml:space="preserve">. For instance, a Boolean search </w:t>
      </w:r>
      <w:r w:rsidR="00D11723">
        <w:t>may</w:t>
      </w:r>
      <w:r w:rsidR="00F375A0">
        <w:t xml:space="preserve"> consider a </w:t>
      </w:r>
      <w:r w:rsidRPr="003D3D86">
        <w:t xml:space="preserve">document </w:t>
      </w:r>
      <w:r w:rsidR="00F8673E">
        <w:t>a match</w:t>
      </w:r>
      <w:r w:rsidR="00976D60">
        <w:t>—</w:t>
      </w:r>
      <w:r w:rsidR="00337470">
        <w:t xml:space="preserve">that is, </w:t>
      </w:r>
      <w:r w:rsidRPr="003D3D86">
        <w:t>relevant</w:t>
      </w:r>
      <w:r w:rsidR="00976D60">
        <w:t>—</w:t>
      </w:r>
      <w:r w:rsidRPr="003D3D86">
        <w:t>if</w:t>
      </w:r>
      <w:r w:rsidR="00F8673E">
        <w:t xml:space="preserve"> and only if</w:t>
      </w:r>
      <w:r w:rsidR="00F375A0">
        <w:t xml:space="preserve"> all of the terms in the query are matched in the document</w:t>
      </w:r>
      <w:r w:rsidRPr="003D3D86">
        <w:t>.</w:t>
      </w:r>
      <w:r w:rsidR="00612BA4">
        <w:t xml:space="preserve"> T</w:t>
      </w:r>
      <w:r w:rsidRPr="003D3D86">
        <w:t xml:space="preserve">his </w:t>
      </w:r>
      <w:r w:rsidR="00612BA4">
        <w:t xml:space="preserve">poses </w:t>
      </w:r>
      <w:r w:rsidRPr="003D3D86">
        <w:t>a number of problems with respect to precision and recall. The results in this paper represent an important advance over prior encrypted searching schemes in that it rank</w:t>
      </w:r>
      <w:r w:rsidR="00337470">
        <w:t>-orders</w:t>
      </w:r>
      <w:r w:rsidRPr="003D3D86">
        <w:t xml:space="preserve"> documents according to </w:t>
      </w:r>
      <w:r w:rsidR="00F375A0">
        <w:t xml:space="preserve">some measure of </w:t>
      </w:r>
      <w:r w:rsidR="001648FA">
        <w:t xml:space="preserve">their </w:t>
      </w:r>
      <w:r w:rsidR="00F375A0">
        <w:t xml:space="preserve">degree of </w:t>
      </w:r>
      <w:r w:rsidRPr="003D3D86">
        <w:t>relevanc</w:t>
      </w:r>
      <w:r w:rsidR="001648FA">
        <w:t>y</w:t>
      </w:r>
      <w:r w:rsidRPr="003D3D86">
        <w:t xml:space="preserve"> to a </w:t>
      </w:r>
      <w:r w:rsidR="001648FA">
        <w:t xml:space="preserve">given </w:t>
      </w:r>
      <w:r w:rsidRPr="003D3D86">
        <w:t>query.</w:t>
      </w:r>
    </w:p>
    <w:p w14:paraId="674C56BF" w14:textId="23684409" w:rsidR="007A6C31" w:rsidRDefault="007A6C31" w:rsidP="000727A6">
      <w:r w:rsidRPr="003D3D86">
        <w:t xml:space="preserve">In modern </w:t>
      </w:r>
      <w:r w:rsidR="001648FA">
        <w:t>information retrieval</w:t>
      </w:r>
      <w:r w:rsidRPr="003D3D86">
        <w:t xml:space="preserve"> systems, scoring the relevancy of a document to a query is </w:t>
      </w:r>
      <w:r w:rsidR="001648FA">
        <w:t>one of its</w:t>
      </w:r>
      <w:r w:rsidRPr="003D3D86">
        <w:t xml:space="preserve"> most important </w:t>
      </w:r>
      <w:r w:rsidR="00F375A0">
        <w:t>function</w:t>
      </w:r>
      <w:r w:rsidR="001648FA">
        <w:t>s</w:t>
      </w:r>
      <w:r w:rsidRPr="003D3D86">
        <w:t xml:space="preserve">. If standard scoring techniques can be </w:t>
      </w:r>
      <w:r w:rsidR="00F8673E">
        <w:t>employed in</w:t>
      </w:r>
      <w:r w:rsidRPr="003D3D86">
        <w:t xml:space="preserve"> </w:t>
      </w:r>
      <w:r w:rsidR="002C2B2F" w:rsidRPr="002C2B2F">
        <w:rPr>
          <w:rStyle w:val="SubtleEmphasis"/>
        </w:rPr>
        <w:t>E</w:t>
      </w:r>
      <w:r w:rsidRPr="002C2B2F">
        <w:rPr>
          <w:rStyle w:val="SubtleEmphasis"/>
        </w:rPr>
        <w:t xml:space="preserve">ncrypted </w:t>
      </w:r>
      <w:r w:rsidR="002C2B2F" w:rsidRPr="002C2B2F">
        <w:rPr>
          <w:rStyle w:val="SubtleEmphasis"/>
        </w:rPr>
        <w:t>Search,</w:t>
      </w:r>
      <w:r w:rsidR="002C2B2F">
        <w:t xml:space="preserve"> its</w:t>
      </w:r>
      <w:r w:rsidRPr="003D3D86">
        <w:t xml:space="preserve"> utility </w:t>
      </w:r>
      <w:r w:rsidR="00F8673E">
        <w:t>could</w:t>
      </w:r>
      <w:r w:rsidRPr="003D3D86">
        <w:t xml:space="preserve"> be significantly improved.</w:t>
      </w:r>
      <w:r w:rsidR="00054E08">
        <w:t xml:space="preserve"> </w:t>
      </w:r>
      <w:r w:rsidR="00F8673E">
        <w:t>However, in</w:t>
      </w:r>
      <w:r w:rsidRPr="003D3D86">
        <w:t xml:space="preserve"> </w:t>
      </w:r>
      <w:r w:rsidR="00054E08" w:rsidRPr="00054E08">
        <w:rPr>
          <w:rStyle w:val="SubtleEmphasis"/>
        </w:rPr>
        <w:t>E</w:t>
      </w:r>
      <w:r w:rsidRPr="00054E08">
        <w:rPr>
          <w:rStyle w:val="SubtleEmphasis"/>
        </w:rPr>
        <w:t xml:space="preserve">ncrypted </w:t>
      </w:r>
      <w:r w:rsidR="00054E08" w:rsidRPr="00054E08">
        <w:rPr>
          <w:rStyle w:val="SubtleEmphasis"/>
        </w:rPr>
        <w:t>S</w:t>
      </w:r>
      <w:r w:rsidRPr="00054E08">
        <w:rPr>
          <w:rStyle w:val="SubtleEmphasis"/>
        </w:rPr>
        <w:t>earch</w:t>
      </w:r>
      <w:r w:rsidRPr="003D3D86">
        <w:t xml:space="preserve">, a server obliviously searches over a collection of </w:t>
      </w:r>
      <w:r w:rsidR="00612BA4">
        <w:t>encrypted</w:t>
      </w:r>
      <w:r w:rsidRPr="003D3D86">
        <w:t xml:space="preserve"> documents</w:t>
      </w:r>
      <w:r w:rsidR="001648FA">
        <w:t xml:space="preserve">. The server’s </w:t>
      </w:r>
      <w:r w:rsidR="00F8673E">
        <w:t>ignorance</w:t>
      </w:r>
      <w:r w:rsidR="001648FA">
        <w:t xml:space="preserve"> (</w:t>
      </w:r>
      <w:r w:rsidR="00054E08">
        <w:t xml:space="preserve">which is needed </w:t>
      </w:r>
      <w:r w:rsidR="001648FA">
        <w:t xml:space="preserve">to preserve </w:t>
      </w:r>
      <w:r w:rsidRPr="003D3D86">
        <w:t>confidentiality</w:t>
      </w:r>
      <w:r w:rsidR="001648FA">
        <w:t xml:space="preserve">—i.e., confidentiality of </w:t>
      </w:r>
      <w:r w:rsidRPr="003D3D86">
        <w:t>quer</w:t>
      </w:r>
      <w:r w:rsidR="001648FA">
        <w:t>ies and documents</w:t>
      </w:r>
      <w:r w:rsidRPr="003D3D86">
        <w:t>) complicate m</w:t>
      </w:r>
      <w:r w:rsidR="00F25758">
        <w:t xml:space="preserve">any </w:t>
      </w:r>
      <w:r w:rsidRPr="003D3D86">
        <w:t>traditional scoring techniques</w:t>
      </w:r>
      <w:r w:rsidR="00F25758">
        <w:t>.</w:t>
      </w:r>
    </w:p>
    <w:p w14:paraId="753549F8" w14:textId="2FCA6C49" w:rsidR="00214B31" w:rsidRDefault="003E33C7" w:rsidP="000727A6">
      <w:pPr>
        <w:pStyle w:val="Standard"/>
      </w:pPr>
      <w:r>
        <w:t xml:space="preserve">For instance, </w:t>
      </w:r>
      <w:r w:rsidR="00F25758">
        <w:t>a vector-space model is</w:t>
      </w:r>
      <w:r w:rsidR="00612BA4" w:rsidRPr="00612BA4">
        <w:t xml:space="preserve"> </w:t>
      </w:r>
      <w:r w:rsidR="00612BA4">
        <w:t>commonly</w:t>
      </w:r>
      <w:r w:rsidR="00F25758">
        <w:t xml:space="preserve"> used in which documents are re</w:t>
      </w:r>
      <w:r w:rsidR="00F25758">
        <w:rPr>
          <w:rStyle w:val="SubtleEmphasis"/>
          <w:i w:val="0"/>
        </w:rPr>
        <w:t xml:space="preserve">presented as unit vectors, where each dimension of the vector corresponds to a term’s normalized </w:t>
      </w:r>
      <w:r w:rsidR="00F25758" w:rsidRPr="00F8673E">
        <w:rPr>
          <w:rStyle w:val="SubtleEmphasis"/>
        </w:rPr>
        <w:t>tf-idf</w:t>
      </w:r>
      <w:r w:rsidR="00F25758">
        <w:rPr>
          <w:rStyle w:val="SubtleEmphasis"/>
        </w:rPr>
        <w:t xml:space="preserve"> </w:t>
      </w:r>
      <w:r w:rsidR="00F25758">
        <w:rPr>
          <w:rStyle w:val="SubtleEmphasis"/>
          <w:i w:val="0"/>
        </w:rPr>
        <w:t>weight</w:t>
      </w:r>
      <w:r w:rsidR="00054E08">
        <w:rPr>
          <w:rStyle w:val="SubtleEmphasis"/>
          <w:i w:val="0"/>
        </w:rPr>
        <w:t xml:space="preserve"> (see</w:t>
      </w:r>
      <w:r w:rsidR="009F6CF5">
        <w:rPr>
          <w:rStyle w:val="SubtleEmphasis"/>
          <w:i w:val="0"/>
        </w:rPr>
        <w:t xml:space="preserve"> page </w:t>
      </w:r>
      <w:r w:rsidR="009F6CF5">
        <w:rPr>
          <w:rStyle w:val="SubtleEmphasis"/>
          <w:i w:val="0"/>
        </w:rPr>
        <w:fldChar w:fldCharType="begin"/>
      </w:r>
      <w:r w:rsidR="009F6CF5">
        <w:rPr>
          <w:rStyle w:val="SubtleEmphasis"/>
          <w:i w:val="0"/>
        </w:rPr>
        <w:instrText xml:space="preserve"> PAGEREF TfIdfTermWeight \h </w:instrText>
      </w:r>
      <w:r w:rsidR="009F6CF5">
        <w:rPr>
          <w:rStyle w:val="SubtleEmphasis"/>
          <w:i w:val="0"/>
        </w:rPr>
      </w:r>
      <w:r w:rsidR="009F6CF5">
        <w:rPr>
          <w:rStyle w:val="SubtleEmphasis"/>
          <w:i w:val="0"/>
        </w:rPr>
        <w:fldChar w:fldCharType="separate"/>
      </w:r>
      <w:r w:rsidR="003C63DF">
        <w:rPr>
          <w:rStyle w:val="SubtleEmphasis"/>
          <w:i w:val="0"/>
          <w:noProof/>
        </w:rPr>
        <w:t>13</w:t>
      </w:r>
      <w:r w:rsidR="009F6CF5">
        <w:rPr>
          <w:rStyle w:val="SubtleEmphasis"/>
          <w:i w:val="0"/>
        </w:rPr>
        <w:fldChar w:fldCharType="end"/>
      </w:r>
      <w:r w:rsidR="00054E08">
        <w:rPr>
          <w:rStyle w:val="SubtleEmphasis"/>
          <w:i w:val="0"/>
        </w:rPr>
        <w:t>)</w:t>
      </w:r>
      <w:r w:rsidR="00F25758">
        <w:rPr>
          <w:rStyle w:val="SubtleEmphasis"/>
          <w:i w:val="0"/>
        </w:rPr>
        <w:t xml:space="preserve">. With this representation, an efficient similarity measure between two documents (or between a document and a vectorized query) is the </w:t>
      </w:r>
      <w:r w:rsidR="00F25758" w:rsidRPr="00F25758">
        <w:rPr>
          <w:rStyle w:val="SubtleEmphasis"/>
        </w:rPr>
        <w:t>cosine similarity</w:t>
      </w:r>
      <w:r w:rsidR="00B711A4">
        <w:rPr>
          <w:rStyle w:val="FootnoteReference"/>
          <w:i/>
          <w:iCs/>
          <w:color w:val="404040" w:themeColor="text1" w:themeTint="BF"/>
        </w:rPr>
        <w:footnoteReference w:id="10"/>
      </w:r>
      <w:sdt>
        <w:sdtPr>
          <w:rPr>
            <w:rStyle w:val="SubtleEmphasis"/>
          </w:rPr>
          <w:id w:val="850912104"/>
          <w:citation/>
        </w:sdtPr>
        <w:sdtEndPr>
          <w:rPr>
            <w:rStyle w:val="SubtleEmphasis"/>
          </w:rPr>
        </w:sdtEndPr>
        <w:sdtContent>
          <w:r w:rsidR="0070790F">
            <w:rPr>
              <w:rStyle w:val="SubtleEmphasis"/>
            </w:rPr>
            <w:fldChar w:fldCharType="begin"/>
          </w:r>
          <w:r w:rsidR="0070790F">
            <w:rPr>
              <w:rStyle w:val="SubtleEmphasis"/>
            </w:rPr>
            <w:instrText xml:space="preserve"> CITATION Man09 \l 1033 </w:instrText>
          </w:r>
          <w:r w:rsidR="0070790F">
            <w:rPr>
              <w:rStyle w:val="SubtleEmphasis"/>
            </w:rPr>
            <w:fldChar w:fldCharType="separate"/>
          </w:r>
          <w:r w:rsidR="0091463A">
            <w:rPr>
              <w:rStyle w:val="SubtleEmphasis"/>
              <w:noProof/>
            </w:rPr>
            <w:t xml:space="preserve"> </w:t>
          </w:r>
          <w:r w:rsidR="0091463A" w:rsidRPr="0091463A">
            <w:rPr>
              <w:noProof/>
              <w:color w:val="404040" w:themeColor="text1" w:themeTint="BF"/>
            </w:rPr>
            <w:t>[34]</w:t>
          </w:r>
          <w:r w:rsidR="0070790F">
            <w:rPr>
              <w:rStyle w:val="SubtleEmphasis"/>
            </w:rPr>
            <w:fldChar w:fldCharType="end"/>
          </w:r>
        </w:sdtContent>
      </w:sdt>
      <w:r w:rsidR="00054E08">
        <w:rPr>
          <w:rStyle w:val="SubtleEmphasis"/>
        </w:rPr>
        <w:t xml:space="preserve"> </w:t>
      </w:r>
      <w:r w:rsidR="00054E08">
        <w:rPr>
          <w:rStyle w:val="SubtleEmphasis"/>
          <w:i w:val="0"/>
        </w:rPr>
        <w:t>measure</w:t>
      </w:r>
      <w:r w:rsidR="00F25758">
        <w:rPr>
          <w:rStyle w:val="SubtleEmphasis"/>
          <w:i w:val="0"/>
        </w:rPr>
        <w:t xml:space="preserve">. However, </w:t>
      </w:r>
      <w:r w:rsidR="007C2E1B">
        <w:t xml:space="preserve">in </w:t>
      </w:r>
      <w:r w:rsidR="007C2E1B" w:rsidRPr="00054E08">
        <w:rPr>
          <w:rStyle w:val="SubtleEmphasis"/>
        </w:rPr>
        <w:t>Encrypted Search</w:t>
      </w:r>
      <w:r w:rsidR="007C2E1B">
        <w:t xml:space="preserve">, </w:t>
      </w:r>
      <w:r w:rsidR="00166A27">
        <w:t>t</w:t>
      </w:r>
      <w:r>
        <w:t xml:space="preserve">he </w:t>
      </w:r>
      <w:r w:rsidR="00166A27">
        <w:t>terms</w:t>
      </w:r>
      <w:r w:rsidR="007C2E1B">
        <w:t xml:space="preserve"> in a document should not be known a priori</w:t>
      </w:r>
      <w:r>
        <w:t xml:space="preserve">. </w:t>
      </w:r>
      <w:r w:rsidR="007C2E1B">
        <w:t>Rather, s</w:t>
      </w:r>
      <w:r w:rsidR="00663C2E">
        <w:t xml:space="preserve">uch information should only be </w:t>
      </w:r>
      <w:r w:rsidR="007C2E1B">
        <w:t xml:space="preserve">approximately </w:t>
      </w:r>
      <w:r w:rsidR="00166A27">
        <w:t xml:space="preserve">learned through </w:t>
      </w:r>
      <w:r w:rsidR="00054E08">
        <w:t xml:space="preserve">user </w:t>
      </w:r>
      <w:r w:rsidR="00166A27">
        <w:t>submitted queries (</w:t>
      </w:r>
      <w:r>
        <w:t xml:space="preserve">and only </w:t>
      </w:r>
      <w:r w:rsidR="008862D0">
        <w:t xml:space="preserve">in terms of </w:t>
      </w:r>
      <w:r w:rsidR="007C2E1B">
        <w:lastRenderedPageBreak/>
        <w:t>trapdoors—</w:t>
      </w:r>
      <w:r w:rsidR="00166A27">
        <w:t>cryptographic one-way hashes)</w:t>
      </w:r>
      <w:r w:rsidR="00A87F5C">
        <w:t xml:space="preserve">. Thus, </w:t>
      </w:r>
      <w:r w:rsidR="00166A27">
        <w:t>documents may only be modeled using this more limited information</w:t>
      </w:r>
      <w:r w:rsidR="007C2E1B">
        <w:rPr>
          <w:rStyle w:val="FootnoteReference"/>
        </w:rPr>
        <w:footnoteReference w:id="11"/>
      </w:r>
      <w:r w:rsidR="00166A27">
        <w:t>.</w:t>
      </w:r>
    </w:p>
    <w:p w14:paraId="6BB622F1" w14:textId="76D68834" w:rsidR="00214B31" w:rsidRPr="00214B31" w:rsidRDefault="00214B31" w:rsidP="000727A6">
      <w:pPr>
        <w:pStyle w:val="Standard"/>
      </w:pPr>
      <w:r>
        <w:t xml:space="preserve">In this paper, we will explore </w:t>
      </w:r>
      <w:r w:rsidR="00823E90">
        <w:t xml:space="preserve">other </w:t>
      </w:r>
      <w:r>
        <w:t xml:space="preserve">more compatible measures, e.g., instead of </w:t>
      </w:r>
      <w:r w:rsidRPr="006B76F7">
        <w:rPr>
          <w:rStyle w:val="SubtleEmphasis"/>
        </w:rPr>
        <w:t xml:space="preserve">cosine </w:t>
      </w:r>
      <w:r w:rsidR="00BB1029" w:rsidRPr="006B76F7">
        <w:rPr>
          <w:rStyle w:val="SubtleEmphasis"/>
        </w:rPr>
        <w:t>similarity</w:t>
      </w:r>
      <w:r>
        <w:t xml:space="preserve"> one can score the relevancy of a document </w:t>
      </w:r>
      <w:r w:rsidR="006B76F7">
        <w:t xml:space="preserve">only </w:t>
      </w:r>
      <w:r>
        <w:t>with respect to the terms in the query, e.g., a simple summation.</w:t>
      </w:r>
    </w:p>
    <w:p w14:paraId="7B407CB1" w14:textId="2544AA54" w:rsidR="007A6C31" w:rsidRPr="0099070D" w:rsidRDefault="009F77B6" w:rsidP="000727A6">
      <w:pPr>
        <w:pStyle w:val="Heading4"/>
        <w:rPr>
          <w:vanish/>
        </w:rPr>
      </w:pPr>
      <w:bookmarkStart w:id="35" w:name="_Ref392875363"/>
      <w:bookmarkStart w:id="36" w:name="TermImpotWeight"/>
      <w:r>
        <w:t xml:space="preserve">Term </w:t>
      </w:r>
      <w:r w:rsidR="00C83D59">
        <w:t xml:space="preserve">importance </w:t>
      </w:r>
      <w:r>
        <w:t>weighting</w:t>
      </w:r>
      <w:bookmarkEnd w:id="35"/>
      <w:bookmarkEnd w:id="36"/>
      <w:r w:rsidR="0099070D">
        <w:t xml:space="preserve">. </w:t>
      </w:r>
    </w:p>
    <w:p w14:paraId="3A544D3C" w14:textId="10B5B6A9" w:rsidR="00B207B6" w:rsidRDefault="009F77B6" w:rsidP="000727A6">
      <w:r>
        <w:t>Term (</w:t>
      </w:r>
      <w:r w:rsidRPr="003D3D86">
        <w:t>keyword</w:t>
      </w:r>
      <w:r>
        <w:t xml:space="preserve">) weighting </w:t>
      </w:r>
      <w:sdt>
        <w:sdtPr>
          <w:id w:val="1873337358"/>
          <w:citation/>
        </w:sdtPr>
        <w:sdtEndPr/>
        <w:sdtContent>
          <w:r w:rsidR="009854BC">
            <w:fldChar w:fldCharType="begin"/>
          </w:r>
          <w:r w:rsidR="009854BC">
            <w:instrText xml:space="preserve"> CITATION Buc88 \l 1033 </w:instrText>
          </w:r>
          <w:r w:rsidR="009854BC">
            <w:fldChar w:fldCharType="separate"/>
          </w:r>
          <w:r w:rsidR="0091463A" w:rsidRPr="0091463A">
            <w:rPr>
              <w:noProof/>
            </w:rPr>
            <w:t>[27]</w:t>
          </w:r>
          <w:r w:rsidR="009854BC">
            <w:fldChar w:fldCharType="end"/>
          </w:r>
        </w:sdtContent>
      </w:sdt>
      <w:r w:rsidR="009854BC">
        <w:t xml:space="preserve"> </w:t>
      </w:r>
      <w:r>
        <w:t>is</w:t>
      </w:r>
      <w:r w:rsidR="009854BC" w:rsidRPr="003D3D86">
        <w:t xml:space="preserve"> based on two fundamental insights.</w:t>
      </w:r>
      <w:r>
        <w:t xml:space="preserve"> </w:t>
      </w:r>
      <w:r w:rsidR="00B207B6" w:rsidRPr="003D3D86">
        <w:t xml:space="preserve">First, some of the </w:t>
      </w:r>
      <w:r w:rsidR="00B207B6">
        <w:t xml:space="preserve">terms in a query will </w:t>
      </w:r>
      <w:r w:rsidR="00B207B6" w:rsidRPr="003D3D86">
        <w:t>occur more freq</w:t>
      </w:r>
      <w:r w:rsidR="00B207B6">
        <w:t>uently in one document compared to another document. W</w:t>
      </w:r>
      <w:r w:rsidR="00B207B6" w:rsidRPr="003D3D86">
        <w:t>hen scoring the relevancy of document</w:t>
      </w:r>
      <w:r w:rsidR="00B207B6">
        <w:t xml:space="preserve">s </w:t>
      </w:r>
      <m:oMath>
        <m:r>
          <w:rPr>
            <w:rFonts w:ascii="Cambria Math" w:hAnsi="Cambria Math"/>
          </w:rPr>
          <m:t>A</m:t>
        </m:r>
      </m:oMath>
      <w:r w:rsidR="00B207B6">
        <w:t xml:space="preserve"> and </w:t>
      </w:r>
      <m:oMath>
        <m:r>
          <w:rPr>
            <w:rFonts w:ascii="Cambria Math" w:hAnsi="Cambria Math"/>
          </w:rPr>
          <m:t>B</m:t>
        </m:r>
      </m:oMath>
      <w:r w:rsidR="00B207B6">
        <w:t xml:space="preserve"> to a query term </w:t>
      </w:r>
      <m:oMath>
        <m:r>
          <w:rPr>
            <w:rFonts w:ascii="Cambria Math" w:hAnsi="Cambria Math"/>
          </w:rPr>
          <m:t>t</m:t>
        </m:r>
      </m:oMath>
      <w:r w:rsidR="00B207B6">
        <w:t xml:space="preserve">, </w:t>
      </w:r>
      <w:r w:rsidR="00B207B6" w:rsidRPr="003D3D86">
        <w:t xml:space="preserve">if </w:t>
      </w:r>
      <m:oMath>
        <m:r>
          <w:rPr>
            <w:rFonts w:ascii="Cambria Math" w:hAnsi="Cambria Math"/>
          </w:rPr>
          <m:t>t</m:t>
        </m:r>
      </m:oMath>
      <w:r w:rsidR="00B207B6">
        <w:t xml:space="preserve"> appears more frequently in </w:t>
      </w:r>
      <m:oMath>
        <m:r>
          <w:rPr>
            <w:rFonts w:ascii="Cambria Math" w:hAnsi="Cambria Math"/>
          </w:rPr>
          <m:t>A</m:t>
        </m:r>
      </m:oMath>
      <w:r w:rsidR="00B207B6">
        <w:t xml:space="preserve"> than </w:t>
      </w:r>
      <m:oMath>
        <m:r>
          <w:rPr>
            <w:rFonts w:ascii="Cambria Math" w:hAnsi="Cambria Math"/>
          </w:rPr>
          <m:t>B</m:t>
        </m:r>
      </m:oMath>
      <w:r w:rsidR="00B207B6">
        <w:t xml:space="preserve"> then </w:t>
      </w:r>
      <m:oMath>
        <m:r>
          <w:rPr>
            <w:rFonts w:ascii="Cambria Math" w:hAnsi="Cambria Math"/>
          </w:rPr>
          <m:t>A</m:t>
        </m:r>
      </m:oMath>
      <w:r w:rsidR="00B207B6">
        <w:t xml:space="preserve"> should be considered more relevant</w:t>
      </w:r>
      <w:r w:rsidR="00005D2F">
        <w:t xml:space="preserve"> all other things being equal</w:t>
      </w:r>
      <w:r w:rsidR="00B207B6">
        <w:t>.</w:t>
      </w:r>
    </w:p>
    <w:p w14:paraId="4F23C459" w14:textId="632F34A9" w:rsidR="00B207B6" w:rsidRDefault="0089334B" w:rsidP="000727A6">
      <m:oMathPara>
        <m:oMath>
          <m:sSub>
            <m:sSubPr>
              <m:ctrlPr>
                <w:rPr>
                  <w:rFonts w:ascii="Cambria Math" w:hAnsi="Cambria Math"/>
                  <w:i/>
                </w:rPr>
              </m:ctrlPr>
            </m:sSubPr>
            <m:e>
              <m:r>
                <m:rPr>
                  <m:nor/>
                </m:rPr>
                <w:rPr>
                  <w:rFonts w:ascii="Cambria Math" w:hAnsi="Cambria Math"/>
                </w:rPr>
                <m:t>tf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=f(</m:t>
          </m:r>
          <m:r>
            <m:rPr>
              <m:nor/>
            </m:rPr>
            <w:rPr>
              <w:rFonts w:ascii="Cambria Math" w:hAnsi="Cambria Math"/>
            </w:rPr>
            <m:t>frequency of term</m:t>
          </m:r>
          <m:r>
            <w:rPr>
              <w:rFonts w:ascii="Cambria Math" w:hAnsi="Cambria Math"/>
            </w:rPr>
            <m:t xml:space="preserve"> t</m:t>
          </m:r>
          <m:r>
            <m:rPr>
              <m:nor/>
            </m:rPr>
            <w:rPr>
              <w:rFonts w:ascii="Cambria Math" w:hAnsi="Cambria Math"/>
            </w:rPr>
            <m:t xml:space="preserve"> in document</m:t>
          </m:r>
          <m:r>
            <w:rPr>
              <w:rFonts w:ascii="Cambria Math" w:hAnsi="Cambria Math"/>
            </w:rPr>
            <m:t xml:space="preserve"> d),</m:t>
          </m:r>
        </m:oMath>
      </m:oMathPara>
    </w:p>
    <w:p w14:paraId="2A306419" w14:textId="3AA514B1" w:rsidR="00B207B6" w:rsidRDefault="00B207B6" w:rsidP="000727A6">
      <w:r>
        <w:t xml:space="preserve">where </w:t>
      </w:r>
      <m:oMath>
        <m:r>
          <w:rPr>
            <w:rFonts w:ascii="Cambria Math" w:hAnsi="Cambria Math"/>
          </w:rPr>
          <m:t>f</m:t>
        </m:r>
      </m:oMath>
      <w:r>
        <w:t xml:space="preserve"> is a monotonically increasing function</w:t>
      </w:r>
      <w:r w:rsidR="00EF1BE5">
        <w:t xml:space="preserve"> with respect to </w:t>
      </w:r>
      <m:oMath>
        <m:r>
          <w:rPr>
            <w:rFonts w:ascii="Cambria Math" w:hAnsi="Cambria Math"/>
          </w:rPr>
          <m:t>t</m:t>
        </m:r>
      </m:oMath>
      <w:r w:rsidR="00666CAB">
        <w:t xml:space="preserve"> (</w:t>
      </w:r>
      <w:r w:rsidR="007631E8">
        <w:t>e.g., the identify function</w:t>
      </w:r>
      <w:r w:rsidR="00666CAB">
        <w:t>)</w:t>
      </w:r>
      <w:r>
        <w:t>.</w:t>
      </w:r>
    </w:p>
    <w:p w14:paraId="1D7CDDCA" w14:textId="77777777" w:rsidR="00B207B6" w:rsidRDefault="00B207B6" w:rsidP="000727A6">
      <w:r w:rsidRPr="003D3D86">
        <w:t xml:space="preserve">The second insight is that </w:t>
      </w:r>
      <w:r>
        <w:t xml:space="preserve">some of the </w:t>
      </w:r>
      <w:r w:rsidRPr="003D3D86">
        <w:t xml:space="preserve">terms </w:t>
      </w:r>
      <w:r>
        <w:t xml:space="preserve">in the query </w:t>
      </w:r>
      <w:r w:rsidRPr="003D3D86">
        <w:t xml:space="preserve">will be in </w:t>
      </w:r>
      <w:r>
        <w:t xml:space="preserve">a larger proportion </w:t>
      </w:r>
      <w:r w:rsidRPr="003D3D86">
        <w:t xml:space="preserve">of the documents in the </w:t>
      </w:r>
      <w:r>
        <w:t>corpus</w:t>
      </w:r>
      <w:r w:rsidRPr="003D3D86">
        <w:t xml:space="preserve">. These </w:t>
      </w:r>
      <w:r>
        <w:t>terms</w:t>
      </w:r>
      <w:r w:rsidRPr="003D3D86">
        <w:t>, theref</w:t>
      </w:r>
      <w:r>
        <w:t xml:space="preserve">ore, carry less meaning—that is, </w:t>
      </w:r>
      <w:r w:rsidRPr="003D3D86">
        <w:t xml:space="preserve">they have </w:t>
      </w:r>
      <w:r>
        <w:t>less</w:t>
      </w:r>
      <w:r w:rsidRPr="003D3D86">
        <w:t xml:space="preserve"> discriminatory power </w:t>
      </w:r>
      <w:r>
        <w:t>since</w:t>
      </w:r>
      <w:r w:rsidRPr="003D3D86">
        <w:t xml:space="preserve"> they appear in </w:t>
      </w:r>
      <w:r>
        <w:t xml:space="preserve">a larger fraction of the documents. Conversely, some of the terms in the query </w:t>
      </w:r>
      <w:r w:rsidRPr="003D3D86">
        <w:t xml:space="preserve">will be very rare or even unique in a </w:t>
      </w:r>
      <w:r>
        <w:t>corpus</w:t>
      </w:r>
      <w:r w:rsidRPr="003D3D86">
        <w:t xml:space="preserve">, and thus they have </w:t>
      </w:r>
      <w:r>
        <w:t xml:space="preserve">more </w:t>
      </w:r>
      <w:r w:rsidRPr="003D3D86">
        <w:t>discriminatory power.</w:t>
      </w:r>
    </w:p>
    <w:p w14:paraId="5A554587" w14:textId="370DE026" w:rsidR="00B207B6" w:rsidRDefault="00B207B6" w:rsidP="000727A6">
      <w:r w:rsidRPr="003D3D86">
        <w:t>For example, the</w:t>
      </w:r>
      <w:r>
        <w:t xml:space="preserve"> term</w:t>
      </w:r>
      <w:r w:rsidRPr="003D3D86">
        <w:t xml:space="preserve"> “the” is in nearly every document—it serves as linguistic glue— but </w:t>
      </w:r>
      <w:r>
        <w:t>the term “</w:t>
      </w:r>
      <w:r w:rsidRPr="003D3D86">
        <w:t xml:space="preserve">acatalepsy” </w:t>
      </w:r>
      <w:r>
        <w:t xml:space="preserve">is in very </w:t>
      </w:r>
      <w:r w:rsidRPr="003D3D86">
        <w:t>few</w:t>
      </w:r>
      <w:r>
        <w:t xml:space="preserve"> documents</w:t>
      </w:r>
      <w:r w:rsidRPr="003D3D86">
        <w:t xml:space="preserve">. </w:t>
      </w:r>
      <w:r>
        <w:t>T</w:t>
      </w:r>
      <w:r w:rsidRPr="003D3D86">
        <w:t xml:space="preserve">he </w:t>
      </w:r>
      <w:r>
        <w:t>more discriminatory</w:t>
      </w:r>
      <w:r w:rsidRPr="003D3D86">
        <w:t xml:space="preserve"> power a term has, the more weight it should be given when</w:t>
      </w:r>
      <w:r>
        <w:t xml:space="preserve"> scoring a do</w:t>
      </w:r>
      <w:r w:rsidR="00134329">
        <w:t>cument’s relevancy to the query.</w:t>
      </w:r>
    </w:p>
    <w:p w14:paraId="14594042" w14:textId="5E9F9266" w:rsidR="00B207B6" w:rsidRDefault="0089334B" w:rsidP="000727A6">
      <m:oMathPara>
        <m:oMath>
          <m:sSub>
            <m:sSubPr>
              <m:ctrlPr>
                <w:rPr>
                  <w:rFonts w:ascii="Cambria Math" w:hAnsi="Cambria Math"/>
                  <w:i/>
                </w:rPr>
              </m:ctrlPr>
            </m:sSubPr>
            <m:e>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 D</m:t>
              </m:r>
            </m:e>
          </m:d>
          <m:r>
            <w:rPr>
              <w:rFonts w:ascii="Cambria Math" w:hAnsi="Cambria Math"/>
            </w:rPr>
            <m:t>= g</m:t>
          </m:r>
          <m:d>
            <m:dPr>
              <m:ctrlPr>
                <w:rPr>
                  <w:rFonts w:ascii="Cambria Math" w:hAnsi="Cambria Math"/>
                  <w:i/>
                </w:rPr>
              </m:ctrlPr>
            </m:dPr>
            <m:e>
              <m:r>
                <m:rPr>
                  <m:nor/>
                </m:rPr>
                <w:rPr>
                  <w:rFonts w:ascii="Cambria Math" w:hAnsi="Cambria Math"/>
                </w:rPr>
                <m:t>number of documents in</m:t>
              </m:r>
              <m:r>
                <w:rPr>
                  <w:rFonts w:ascii="Cambria Math" w:hAnsi="Cambria Math"/>
                </w:rPr>
                <m:t xml:space="preserve"> D </m:t>
              </m:r>
              <m:r>
                <m:rPr>
                  <m:nor/>
                </m:rPr>
                <w:rPr>
                  <w:rFonts w:ascii="Cambria Math" w:hAnsi="Cambria Math"/>
                </w:rPr>
                <m:t>containing</m:t>
              </m:r>
              <m:r>
                <w:rPr>
                  <w:rFonts w:ascii="Cambria Math" w:hAnsi="Cambria Math"/>
                </w:rPr>
                <m:t xml:space="preserve"> t</m:t>
              </m:r>
            </m:e>
          </m:d>
          <m:r>
            <w:rPr>
              <w:rFonts w:ascii="Cambria Math" w:hAnsi="Cambria Math"/>
            </w:rPr>
            <m:t>,</m:t>
          </m:r>
        </m:oMath>
      </m:oMathPara>
    </w:p>
    <w:p w14:paraId="3F02F340" w14:textId="6C97EA83" w:rsidR="00B207B6" w:rsidRDefault="00B207B6" w:rsidP="000727A6">
      <w:r>
        <w:t xml:space="preserve">where </w:t>
      </w:r>
      <m:oMath>
        <m:r>
          <w:rPr>
            <w:rFonts w:ascii="Cambria Math" w:hAnsi="Cambria Math"/>
          </w:rPr>
          <m:t>g</m:t>
        </m:r>
      </m:oMath>
      <w:r>
        <w:t xml:space="preserve"> is a monotonically decreasing function</w:t>
      </w:r>
      <w:r w:rsidR="00EF1BE5">
        <w:t xml:space="preserve"> with respect to </w:t>
      </w:r>
      <m:oMath>
        <m:r>
          <w:rPr>
            <w:rFonts w:ascii="Cambria Math" w:hAnsi="Cambria Math"/>
          </w:rPr>
          <m:t>t</m:t>
        </m:r>
      </m:oMath>
      <w:r>
        <w:t xml:space="preserve"> (e.g., the log of the inverse).</w:t>
      </w:r>
    </w:p>
    <w:p w14:paraId="352698D0" w14:textId="2A5CD012" w:rsidR="00FF391D" w:rsidRDefault="00134329" w:rsidP="000727A6">
      <w:r>
        <w:t>C</w:t>
      </w:r>
      <w:r w:rsidR="00B207B6">
        <w:t xml:space="preserve">ombining both of these insights, a measure that is sensitive to both of the </w:t>
      </w:r>
      <w:r w:rsidR="00B207B6" w:rsidRPr="00FF391D">
        <w:rPr>
          <w:rStyle w:val="SubtleEmphasis"/>
        </w:rPr>
        <w:t>rarity</w:t>
      </w:r>
      <w:r w:rsidR="00B207B6">
        <w:t xml:space="preserve"> of a term in a corpus and the frequency of a term in an individual document may be devised.</w:t>
      </w:r>
    </w:p>
    <w:p w14:paraId="5BC8FF01" w14:textId="6B93D63F" w:rsidR="00DD52B5" w:rsidRPr="00512B1F" w:rsidRDefault="0089334B" w:rsidP="000727A6">
      <m:oMathPara>
        <m:oMath>
          <m:sSub>
            <m:sSubPr>
              <m:ctrlPr>
                <w:rPr>
                  <w:rFonts w:ascii="Cambria Math" w:hAnsi="Cambria Math"/>
                  <w:i/>
                </w:rPr>
              </m:ctrlPr>
            </m:sSubPr>
            <m:e>
              <m:r>
                <m:rPr>
                  <m:nor/>
                </m:rPr>
                <w:rPr>
                  <w:rFonts w:ascii="Cambria Math" w:hAnsi="Cambria Math"/>
                </w:rPr>
                <m:t>tf_df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t,d,D</m:t>
              </m:r>
            </m:e>
          </m:d>
          <m:r>
            <w:rPr>
              <w:rFonts w:ascii="Cambria Math" w:hAnsi="Cambria Math"/>
            </w:rPr>
            <m:t>=h</m:t>
          </m:r>
          <m:d>
            <m:dPr>
              <m:ctrlPr>
                <w:rPr>
                  <w:rFonts w:ascii="Cambria Math" w:hAnsi="Cambria Math"/>
                  <w:i/>
                </w:rPr>
              </m:ctrlPr>
            </m:dPr>
            <m:e>
              <m:sSub>
                <m:sSubPr>
                  <m:ctrlPr>
                    <w:rPr>
                      <w:rFonts w:ascii="Cambria Math" w:hAnsi="Cambria Math"/>
                      <w:i/>
                    </w:rPr>
                  </m:ctrlPr>
                </m:sSubPr>
                <m:e>
                  <m:r>
                    <m:rPr>
                      <m:nor/>
                    </m:rPr>
                    <w:rPr>
                      <w:rFonts w:ascii="Cambria Math" w:hAnsi="Cambria Math"/>
                    </w:rPr>
                    <m:t>tf</m:t>
                  </m: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m:rPr>
                      <m:nor/>
                    </m:rPr>
                    <w:rPr>
                      <w:rFonts w:ascii="Cambria Math" w:hAnsi="Cambria Math"/>
                    </w:rPr>
                    <m:t>df</m:t>
                  </m:r>
                </m:e>
                <m:sub>
                  <m:r>
                    <w:rPr>
                      <w:rFonts w:ascii="Cambria Math" w:hAnsi="Cambria Math"/>
                    </w:rPr>
                    <m:t>weight</m:t>
                  </m:r>
                </m:sub>
              </m:sSub>
              <m:d>
                <m:dPr>
                  <m:ctrlPr>
                    <w:rPr>
                      <w:rFonts w:ascii="Cambria Math" w:hAnsi="Cambria Math"/>
                      <w:i/>
                    </w:rPr>
                  </m:ctrlPr>
                </m:dPr>
                <m:e>
                  <m:r>
                    <w:rPr>
                      <w:rFonts w:ascii="Cambria Math" w:hAnsi="Cambria Math"/>
                    </w:rPr>
                    <m:t>t,D</m:t>
                  </m:r>
                </m:e>
              </m:d>
            </m:e>
          </m:d>
          <m:r>
            <w:rPr>
              <w:rFonts w:ascii="Cambria Math" w:hAnsi="Cambria Math"/>
            </w:rPr>
            <m:t>,</m:t>
          </m:r>
        </m:oMath>
      </m:oMathPara>
    </w:p>
    <w:p w14:paraId="1F495830" w14:textId="6EFE5FFA" w:rsidR="00DD52B5" w:rsidRPr="00304B77" w:rsidRDefault="00DD52B5" w:rsidP="000727A6">
      <w:r>
        <w:t xml:space="preserve">where </w:t>
      </w:r>
      <m:oMath>
        <m:f>
          <m:fPr>
            <m:ctrlPr>
              <w:rPr>
                <w:rFonts w:ascii="Cambria Math" w:hAnsi="Cambria Math"/>
                <w:i/>
              </w:rPr>
            </m:ctrlPr>
          </m:fPr>
          <m:num>
            <m:r>
              <w:rPr>
                <w:rFonts w:ascii="Cambria Math" w:hAnsi="Cambria Math"/>
              </w:rPr>
              <m:t>∂h</m:t>
            </m:r>
          </m:num>
          <m:den>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t xml:space="preserve"> </w:t>
      </w:r>
      <w:r w:rsidR="00304B77">
        <w:t xml:space="preserve">and </w:t>
      </w:r>
      <m:oMath>
        <m:f>
          <m:fPr>
            <m:ctrlPr>
              <w:rPr>
                <w:rFonts w:ascii="Cambria Math" w:hAnsi="Cambria Math"/>
                <w:i/>
              </w:rPr>
            </m:ctrlPr>
          </m:fPr>
          <m:num>
            <m:r>
              <w:rPr>
                <w:rFonts w:ascii="Cambria Math" w:hAnsi="Cambria Math"/>
              </w:rPr>
              <m:t>∂h</m:t>
            </m:r>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weight</m:t>
                </m:r>
              </m:sub>
            </m:sSub>
          </m:den>
        </m:f>
        <m:r>
          <w:rPr>
            <w:rFonts w:ascii="Cambria Math" w:hAnsi="Cambria Math"/>
          </w:rPr>
          <m:t>≥0</m:t>
        </m:r>
      </m:oMath>
      <w:r w:rsidR="00921808">
        <w:t xml:space="preserve">, </w:t>
      </w:r>
      <w:r>
        <w:t xml:space="preserve">e.g., a function </w:t>
      </w:r>
      <w:r w:rsidR="00921808">
        <w:t>that takes</w:t>
      </w:r>
      <w:r>
        <w:t xml:space="preserve"> the product of the two inputs.</w:t>
      </w:r>
    </w:p>
    <w:p w14:paraId="1518143F" w14:textId="02895413" w:rsidR="00404B07" w:rsidRPr="0099070D" w:rsidRDefault="0099070D" w:rsidP="000727A6">
      <w:pPr>
        <w:pStyle w:val="Heading5"/>
        <w:rPr>
          <w:vanish/>
        </w:rPr>
      </w:pPr>
      <w:bookmarkStart w:id="37" w:name="_Ref392805157"/>
      <w:bookmarkStart w:id="38" w:name="TfIdfTermWeight"/>
      <w:r>
        <w:t xml:space="preserve">The </w:t>
      </w:r>
      <w:r w:rsidR="00404B07">
        <w:t>tf-idf</w:t>
      </w:r>
      <w:r w:rsidR="00FC55DC">
        <w:t xml:space="preserve"> term weighting heuristic</w:t>
      </w:r>
      <w:bookmarkEnd w:id="37"/>
      <w:bookmarkEnd w:id="38"/>
      <w:r>
        <w:t xml:space="preserve">. </w:t>
      </w:r>
    </w:p>
    <w:p w14:paraId="067AB169" w14:textId="4C6CBB37" w:rsidR="00404B07" w:rsidRDefault="00404B07" w:rsidP="000727A6">
      <w:r>
        <w:t xml:space="preserve">A notable example </w:t>
      </w:r>
      <w:r w:rsidR="00FC55DC">
        <w:t xml:space="preserve">of a term weighting </w:t>
      </w:r>
      <w:r w:rsidR="00FC55DC" w:rsidRPr="00F520C5">
        <w:t xml:space="preserve">heuristic </w:t>
      </w:r>
      <w:r w:rsidRPr="00F520C5">
        <w:t xml:space="preserve">is </w:t>
      </w:r>
      <w:r w:rsidRPr="00F520C5">
        <w:rPr>
          <w:rStyle w:val="SubtleEmphasis"/>
          <w:color w:val="auto"/>
        </w:rPr>
        <w:t>tf-idf</w:t>
      </w:r>
      <w:r w:rsidRPr="00F520C5">
        <w:rPr>
          <w:rStyle w:val="SubtleEmphasis"/>
          <w:i w:val="0"/>
          <w:color w:val="auto"/>
        </w:rPr>
        <w:t xml:space="preserve"> and its variants.</w:t>
      </w:r>
      <w:r w:rsidRPr="00F520C5">
        <w:t xml:space="preserve"> </w:t>
      </w:r>
      <w:r w:rsidRPr="00F520C5">
        <w:rPr>
          <w:rStyle w:val="SubtleEmphasis"/>
          <w:i w:val="0"/>
          <w:color w:val="auto"/>
        </w:rPr>
        <w:t xml:space="preserve">The </w:t>
      </w:r>
      <w:r w:rsidRPr="00F520C5">
        <w:rPr>
          <w:rStyle w:val="SubtleEmphasis"/>
          <w:color w:val="auto"/>
        </w:rPr>
        <w:t xml:space="preserve">tf-idf </w:t>
      </w:r>
      <w:r w:rsidRPr="00F520C5">
        <w:rPr>
          <w:rStyle w:val="SubtleEmphasis"/>
          <w:i w:val="0"/>
          <w:color w:val="auto"/>
        </w:rPr>
        <w:t>heuristic—</w:t>
      </w:r>
      <w:r w:rsidRPr="00F520C5">
        <w:t xml:space="preserve">term </w:t>
      </w:r>
      <w:r>
        <w:t>frequency, inverse document frequency—</w:t>
      </w:r>
      <w:r w:rsidR="00FC55DC">
        <w:t xml:space="preserve">accounts for </w:t>
      </w:r>
      <w:r>
        <w:t xml:space="preserve">both the term frequency within a document and the inverse document frequency within a document collection </w:t>
      </w:r>
      <w:r w:rsidR="00FC55DC">
        <w:t xml:space="preserve">when </w:t>
      </w:r>
      <w:r>
        <w:t>estimat</w:t>
      </w:r>
      <w:r w:rsidR="00FC55DC">
        <w:t>ing</w:t>
      </w:r>
      <w:r>
        <w:t xml:space="preserve"> </w:t>
      </w:r>
      <w:r w:rsidR="00FC55DC">
        <w:t>the importance of a term</w:t>
      </w:r>
      <w:r w:rsidR="00F85F19">
        <w:t>:</w:t>
      </w:r>
    </w:p>
    <w:p w14:paraId="718DB7E9" w14:textId="20DB951B" w:rsidR="00404B07" w:rsidRDefault="0089334B" w:rsidP="000727A6">
      <m:oMathPara>
        <m:oMath>
          <m:sSub>
            <m:sSubPr>
              <m:ctrlPr>
                <w:rPr>
                  <w:rFonts w:ascii="Cambria Math" w:hAnsi="Cambria Math"/>
                  <w:i/>
                </w:rPr>
              </m:ctrlPr>
            </m:sSubPr>
            <m:e>
              <m:r>
                <m:rPr>
                  <m:nor/>
                </m:rPr>
                <w:rPr>
                  <w:rFonts w:ascii="Cambria Math" w:hAnsi="Cambria Math"/>
                </w:rPr>
                <m:t>df</m:t>
              </m:r>
              <m:ctrlPr>
                <w:rPr>
                  <w:rFonts w:ascii="Cambria Math" w:hAnsi="Cambria Math"/>
                  <w:i/>
                  <w:iCs/>
                </w:rPr>
              </m:ctrlPr>
            </m:e>
            <m:sub>
              <m:r>
                <w:rPr>
                  <w:rFonts w:ascii="Cambria Math" w:hAnsi="Cambria Math"/>
                </w:rPr>
                <m:t>weight</m:t>
              </m:r>
            </m:sub>
          </m:sSub>
          <m:d>
            <m:dPr>
              <m:ctrlPr>
                <w:rPr>
                  <w:rFonts w:ascii="Cambria Math" w:hAnsi="Cambria Math"/>
                  <w:i/>
                </w:rPr>
              </m:ctrlPr>
            </m:dPr>
            <m:e>
              <m:r>
                <w:rPr>
                  <w:rFonts w:ascii="Cambria Math" w:hAnsi="Cambria Math"/>
                </w:rPr>
                <m:t>t, 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e>
          </m:func>
          <m:r>
            <m:rPr>
              <m:sty m:val="p"/>
            </m:rPr>
            <w:rPr>
              <w:rFonts w:ascii="Cambria Math" w:hAnsi="Cambria Math"/>
            </w:rPr>
            <w:br/>
          </m:r>
        </m:oMath>
        <m:oMath>
          <m:sSub>
            <m:sSubPr>
              <m:ctrlPr>
                <w:rPr>
                  <w:rFonts w:ascii="Cambria Math" w:hAnsi="Cambria Math"/>
                  <w:i/>
                </w:rPr>
              </m:ctrlPr>
            </m:sSubPr>
            <m:e>
              <m:r>
                <m:rPr>
                  <m:nor/>
                </m:rPr>
                <w:rPr>
                  <w:rFonts w:ascii="Cambria Math" w:hAnsi="Cambria Math"/>
                </w:rPr>
                <m:t>tf</m:t>
              </m:r>
            </m:e>
            <m:sub>
              <m:r>
                <w:rPr>
                  <w:rFonts w:ascii="Cambria Math" w:hAnsi="Cambria Math"/>
                </w:rPr>
                <m:t>weight</m:t>
              </m:r>
            </m:sub>
          </m:sSub>
          <m:d>
            <m:dPr>
              <m:ctrlPr>
                <w:rPr>
                  <w:rFonts w:ascii="Cambria Math" w:hAnsi="Cambria Math"/>
                  <w:i/>
                </w:rPr>
              </m:ctrlPr>
            </m:dPr>
            <m:e>
              <m:r>
                <w:rPr>
                  <w:rFonts w:ascii="Cambria Math" w:hAnsi="Cambria Math"/>
                </w:rPr>
                <m:t>t,d</m:t>
              </m:r>
            </m:e>
          </m:d>
          <m:r>
            <w:rPr>
              <w:rFonts w:ascii="Cambria Math" w:hAnsi="Cambria Math"/>
            </w:rPr>
            <m:t>=f</m:t>
          </m:r>
          <m:d>
            <m:dPr>
              <m:ctrlPr>
                <w:rPr>
                  <w:rFonts w:ascii="Cambria Math" w:hAnsi="Cambria Math"/>
                  <w:i/>
                </w:rPr>
              </m:ctrlPr>
            </m:dPr>
            <m:e>
              <m:r>
                <w:rPr>
                  <w:rFonts w:ascii="Cambria Math" w:hAnsi="Cambria Math"/>
                </w:rPr>
                <m:t>t,d</m:t>
              </m:r>
            </m:e>
          </m:d>
          <m:r>
            <w:rPr>
              <w:rFonts w:ascii="Cambria Math" w:hAnsi="Cambria Math"/>
            </w:rPr>
            <m:t>=</m:t>
          </m:r>
          <m:r>
            <m:rPr>
              <m:nor/>
            </m:rPr>
            <w:rPr>
              <w:rFonts w:ascii="Cambria Math" w:hAnsi="Cambria Math"/>
            </w:rPr>
            <m:t>raw frequency of term</m:t>
          </m:r>
          <m:r>
            <w:rPr>
              <w:rFonts w:ascii="Cambria Math" w:hAnsi="Cambria Math"/>
            </w:rPr>
            <m:t xml:space="preserve"> t </m:t>
          </m:r>
          <m:r>
            <m:rPr>
              <m:nor/>
            </m:rPr>
            <w:rPr>
              <w:rFonts w:ascii="Cambria Math" w:hAnsi="Cambria Math"/>
            </w:rPr>
            <m:t>in</m:t>
          </m:r>
          <m:r>
            <w:rPr>
              <w:rFonts w:ascii="Cambria Math" w:hAnsi="Cambria Math"/>
            </w:rPr>
            <m:t xml:space="preserve"> d</m:t>
          </m:r>
          <m:r>
            <m:rPr>
              <m:sty m:val="p"/>
            </m:rPr>
            <w:rPr>
              <w:rFonts w:ascii="Cambria Math" w:hAnsi="Cambria Math"/>
            </w:rPr>
            <w:br/>
          </m:r>
        </m:oMath>
        <m:oMath>
          <m:sSub>
            <m:sSubPr>
              <m:ctrlPr>
                <w:rPr>
                  <w:rFonts w:ascii="Cambria Math" w:hAnsi="Cambria Math"/>
                  <w:i/>
                </w:rPr>
              </m:ctrlPr>
            </m:sSubPr>
            <m:e>
              <m:r>
                <m:rPr>
                  <m:nor/>
                </m:rPr>
                <w:rPr>
                  <w:rFonts w:ascii="Cambria Math" w:hAnsi="Cambria Math"/>
                </w:rPr>
                <m:t>tf_df</m:t>
              </m:r>
            </m:e>
            <m:sub>
              <m:r>
                <w:rPr>
                  <w:rFonts w:ascii="Cambria Math" w:hAnsi="Cambria Math"/>
                </w:rPr>
                <m:t>weight</m:t>
              </m:r>
            </m:sub>
          </m:sSub>
          <m:r>
            <w:rPr>
              <w:rFonts w:ascii="Cambria Math" w:hAnsi="Cambria Math"/>
            </w:rPr>
            <m:t>=</m:t>
          </m:r>
          <m:r>
            <m:rPr>
              <m:nor/>
            </m:rPr>
            <w:rPr>
              <w:rFonts w:ascii="Cambria Math" w:hAnsi="Cambria Math"/>
            </w:rPr>
            <m:t>tf_idf</m:t>
          </m:r>
          <m:d>
            <m:dPr>
              <m:ctrlPr>
                <w:rPr>
                  <w:rFonts w:ascii="Cambria Math" w:hAnsi="Cambria Math"/>
                  <w:i/>
                </w:rPr>
              </m:ctrlPr>
            </m:dPr>
            <m:e>
              <m:r>
                <w:rPr>
                  <w:rFonts w:ascii="Cambria Math" w:hAnsi="Cambria Math"/>
                </w:rPr>
                <m:t>t,d,D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×f(t,d)</m:t>
          </m:r>
        </m:oMath>
      </m:oMathPara>
    </w:p>
    <w:p w14:paraId="19FA83A8" w14:textId="696B055D" w:rsidR="007A6C31" w:rsidRPr="0099070D" w:rsidRDefault="007A6C31" w:rsidP="000727A6">
      <w:pPr>
        <w:pStyle w:val="Heading4"/>
        <w:rPr>
          <w:vanish/>
        </w:rPr>
      </w:pPr>
      <w:bookmarkStart w:id="39" w:name="_Ref392875350"/>
      <w:r w:rsidRPr="00CA1E2B">
        <w:t xml:space="preserve">Term </w:t>
      </w:r>
      <w:r w:rsidR="00C84DAA">
        <w:t>p</w:t>
      </w:r>
      <w:r w:rsidRPr="00CA1E2B">
        <w:t>roximity</w:t>
      </w:r>
      <w:r w:rsidR="00C84DAA">
        <w:t xml:space="preserve"> weighting</w:t>
      </w:r>
      <w:bookmarkEnd w:id="39"/>
      <w:r w:rsidR="0099070D">
        <w:t xml:space="preserve">. </w:t>
      </w:r>
    </w:p>
    <w:p w14:paraId="3A9993AE" w14:textId="3A823683" w:rsidR="007A6C31" w:rsidRPr="00CA1E2B" w:rsidRDefault="007A6C31" w:rsidP="000727A6">
      <w:r w:rsidRPr="00CA1E2B">
        <w:t>In</w:t>
      </w:r>
      <w:r w:rsidR="00CA1E2B" w:rsidRPr="00CA1E2B">
        <w:t xml:space="preserve"> </w:t>
      </w:r>
      <w:sdt>
        <w:sdtPr>
          <w:id w:val="150258604"/>
          <w:citation/>
        </w:sdtPr>
        <w:sdtEndPr/>
        <w:sdtContent>
          <w:r w:rsidR="00CA1E2B" w:rsidRPr="00CA1E2B">
            <w:fldChar w:fldCharType="begin"/>
          </w:r>
          <w:r w:rsidR="00CA1E2B" w:rsidRPr="00CA1E2B">
            <w:instrText xml:space="preserve"> CITATION Eff07 \l 1033 </w:instrText>
          </w:r>
          <w:r w:rsidR="00CA1E2B" w:rsidRPr="00CA1E2B">
            <w:fldChar w:fldCharType="separate"/>
          </w:r>
          <w:r w:rsidR="0091463A" w:rsidRPr="0091463A">
            <w:rPr>
              <w:noProof/>
            </w:rPr>
            <w:t>[35]</w:t>
          </w:r>
          <w:r w:rsidR="00CA1E2B" w:rsidRPr="00CA1E2B">
            <w:fldChar w:fldCharType="end"/>
          </w:r>
        </w:sdtContent>
      </w:sdt>
      <w:r w:rsidRPr="00CA1E2B">
        <w:t xml:space="preserve">, the importance of proximity of terms in keyword searches is considered. The fundamental principle can be demonstrated by considering the following: given two documents, </w:t>
      </w:r>
      <m:oMath>
        <m:sSub>
          <m:sSubPr>
            <m:ctrlPr>
              <w:rPr>
                <w:rFonts w:ascii="Cambria Math" w:hAnsi="Cambria Math"/>
                <w:i/>
              </w:rPr>
            </m:ctrlPr>
          </m:sSubPr>
          <m:e>
            <m:r>
              <m:rPr>
                <m:nor/>
              </m:rPr>
              <w:rPr>
                <w:rFonts w:ascii="Cambria Math" w:hAnsi="Cambria Math"/>
              </w:rPr>
              <m:t>doc</m:t>
            </m:r>
          </m:e>
          <m:sub>
            <m:r>
              <w:rPr>
                <w:rFonts w:ascii="Cambria Math" w:hAnsi="Cambria Math"/>
              </w:rPr>
              <m:t>1</m:t>
            </m:r>
          </m:sub>
        </m:sSub>
        <m:r>
          <w:rPr>
            <w:rFonts w:ascii="Cambria Math" w:hAnsi="Cambria Math"/>
          </w:rPr>
          <m:t>=</m:t>
        </m:r>
        <m:r>
          <m:rPr>
            <m:nor/>
          </m:rPr>
          <w:rPr>
            <w:rFonts w:ascii="Cambria Math" w:hAnsi="Cambria Math"/>
          </w:rPr>
          <m:t>A B C</m:t>
        </m:r>
      </m:oMath>
      <w:r w:rsidR="003A04CE">
        <w:t xml:space="preserve"> </w:t>
      </w:r>
      <w:r w:rsidRPr="00CA1E2B">
        <w:t xml:space="preserve">and </w:t>
      </w:r>
      <m:oMath>
        <m:sSub>
          <m:sSubPr>
            <m:ctrlPr>
              <w:rPr>
                <w:rFonts w:ascii="Cambria Math" w:hAnsi="Cambria Math"/>
                <w:i/>
              </w:rPr>
            </m:ctrlPr>
          </m:sSubPr>
          <m:e>
            <m:r>
              <m:rPr>
                <m:nor/>
              </m:rPr>
              <w:rPr>
                <w:rFonts w:ascii="Cambria Math" w:hAnsi="Cambria Math"/>
              </w:rPr>
              <m:t>doc</m:t>
            </m:r>
          </m:e>
          <m:sub>
            <m:r>
              <w:rPr>
                <w:rFonts w:ascii="Cambria Math" w:hAnsi="Cambria Math"/>
              </w:rPr>
              <m:t>2</m:t>
            </m:r>
          </m:sub>
        </m:sSub>
        <m:r>
          <w:rPr>
            <w:rFonts w:ascii="Cambria Math" w:hAnsi="Cambria Math"/>
          </w:rPr>
          <m:t>=</m:t>
        </m:r>
        <m:r>
          <m:rPr>
            <m:nor/>
          </m:rPr>
          <w:rPr>
            <w:rFonts w:ascii="Cambria Math" w:hAnsi="Cambria Math"/>
          </w:rPr>
          <m:t>A D D D B C</m:t>
        </m:r>
      </m:oMath>
      <w:r w:rsidRPr="00CA1E2B">
        <w:t xml:space="preserve">, </w:t>
      </w:r>
      <m:oMath>
        <m:sSub>
          <m:sSubPr>
            <m:ctrlPr>
              <w:rPr>
                <w:rFonts w:ascii="Cambria Math" w:hAnsi="Cambria Math"/>
                <w:i/>
              </w:rPr>
            </m:ctrlPr>
          </m:sSubPr>
          <m:e>
            <m:r>
              <m:rPr>
                <m:nor/>
              </m:rPr>
              <w:rPr>
                <w:rFonts w:ascii="Cambria Math" w:hAnsi="Cambria Math"/>
              </w:rPr>
              <m:t>doc</m:t>
            </m:r>
          </m:e>
          <m:sub>
            <m:r>
              <w:rPr>
                <w:rFonts w:ascii="Cambria Math" w:hAnsi="Cambria Math"/>
              </w:rPr>
              <m:t>1</m:t>
            </m:r>
          </m:sub>
        </m:sSub>
      </m:oMath>
      <w:r w:rsidRPr="00CA1E2B">
        <w:t xml:space="preserve"> should be more relevant than </w:t>
      </w:r>
      <m:oMath>
        <m:sSub>
          <m:sSubPr>
            <m:ctrlPr>
              <w:rPr>
                <w:rFonts w:ascii="Cambria Math" w:hAnsi="Cambria Math"/>
                <w:i/>
              </w:rPr>
            </m:ctrlPr>
          </m:sSubPr>
          <m:e>
            <m:r>
              <m:rPr>
                <m:nor/>
              </m:rPr>
              <w:rPr>
                <w:rFonts w:ascii="Cambria Math" w:hAnsi="Cambria Math"/>
              </w:rPr>
              <m:t>doc</m:t>
            </m:r>
          </m:e>
          <m:sub>
            <m:r>
              <w:rPr>
                <w:rFonts w:ascii="Cambria Math" w:hAnsi="Cambria Math"/>
              </w:rPr>
              <m:t>2</m:t>
            </m:r>
          </m:sub>
        </m:sSub>
      </m:oMath>
      <w:r w:rsidRPr="00CA1E2B">
        <w:t xml:space="preserve"> for the query </w:t>
      </w:r>
      <m:oMath>
        <m:r>
          <w:rPr>
            <w:rFonts w:ascii="Cambria Math" w:hAnsi="Cambria Math"/>
          </w:rPr>
          <m:t>Q={A, B}</m:t>
        </m:r>
      </m:oMath>
      <w:r w:rsidRPr="00CA1E2B">
        <w:t xml:space="preserve"> even though they both contain keywords </w:t>
      </w:r>
      <m:oMath>
        <m:r>
          <m:rPr>
            <m:nor/>
          </m:rPr>
          <w:rPr>
            <w:rFonts w:ascii="Cambria Math" w:hAnsi="Cambria Math"/>
          </w:rPr>
          <m:t>A</m:t>
        </m:r>
      </m:oMath>
      <w:r w:rsidR="001458D3">
        <w:t xml:space="preserve"> and </w:t>
      </w:r>
      <m:oMath>
        <m:r>
          <m:rPr>
            <m:nor/>
          </m:rPr>
          <w:rPr>
            <w:rFonts w:ascii="Cambria Math" w:hAnsi="Cambria Math"/>
          </w:rPr>
          <m:t>B</m:t>
        </m:r>
      </m:oMath>
      <w:r w:rsidR="001458D3">
        <w:t xml:space="preserve"> </w:t>
      </w:r>
      <w:r w:rsidRPr="00CA1E2B">
        <w:t>with the same frequency. Put simply,</w:t>
      </w:r>
      <w:r w:rsidR="001458D3">
        <w:t xml:space="preserve"> a</w:t>
      </w:r>
      <w:r w:rsidR="00CA1E2B">
        <w:t>ll other things being equal, t</w:t>
      </w:r>
      <w:r w:rsidRPr="00CA1E2B">
        <w:t>he closer</w:t>
      </w:r>
      <w:r w:rsidR="00CA1E2B">
        <w:t xml:space="preserve"> </w:t>
      </w:r>
      <w:r w:rsidR="001458D3" w:rsidRPr="00CA1E2B">
        <w:t xml:space="preserve">the </w:t>
      </w:r>
      <w:r w:rsidR="001458D3">
        <w:t xml:space="preserve">query’s </w:t>
      </w:r>
      <w:r w:rsidR="001458D3" w:rsidRPr="00CA1E2B">
        <w:t>terms</w:t>
      </w:r>
      <w:r w:rsidR="001458D3">
        <w:t xml:space="preserve"> are in a document, </w:t>
      </w:r>
      <w:r w:rsidRPr="00CA1E2B">
        <w:t xml:space="preserve">the </w:t>
      </w:r>
      <w:r w:rsidR="001458D3">
        <w:t xml:space="preserve">more relevant </w:t>
      </w:r>
      <w:r w:rsidRPr="00CA1E2B">
        <w:t>the match.</w:t>
      </w:r>
    </w:p>
    <w:p w14:paraId="30C35746" w14:textId="49B99DEC" w:rsidR="007A6C31" w:rsidRPr="0099070D" w:rsidRDefault="007A6C31" w:rsidP="000E5E4E">
      <w:pPr>
        <w:pStyle w:val="Heading3"/>
        <w:rPr>
          <w:vanish/>
        </w:rPr>
      </w:pPr>
      <w:bookmarkStart w:id="40" w:name="_Ref392700475"/>
      <w:bookmarkStart w:id="41" w:name="SemanticSearch"/>
      <w:r w:rsidRPr="003D3D86">
        <w:t>Semantic search</w:t>
      </w:r>
      <w:bookmarkEnd w:id="40"/>
      <w:bookmarkEnd w:id="41"/>
      <w:r w:rsidR="0099070D">
        <w:t xml:space="preserve">. </w:t>
      </w:r>
    </w:p>
    <w:p w14:paraId="50F7E2D5" w14:textId="77991E34" w:rsidR="007A6C31" w:rsidRPr="003D3D86" w:rsidRDefault="007A6C31" w:rsidP="007A6C31">
      <w:pPr>
        <w:pStyle w:val="Standard"/>
      </w:pPr>
      <w:r w:rsidRPr="003D3D86">
        <w:t>In</w:t>
      </w:r>
      <w:sdt>
        <w:sdtPr>
          <w:id w:val="1012724758"/>
          <w:citation/>
        </w:sdtPr>
        <w:sdtEndPr/>
        <w:sdtContent>
          <w:r>
            <w:fldChar w:fldCharType="begin"/>
          </w:r>
          <w:r>
            <w:instrText xml:space="preserve"> CITATION Giu08 \l 1033 </w:instrText>
          </w:r>
          <w:r>
            <w:fldChar w:fldCharType="separate"/>
          </w:r>
          <w:r w:rsidR="0091463A">
            <w:rPr>
              <w:noProof/>
            </w:rPr>
            <w:t xml:space="preserve"> </w:t>
          </w:r>
          <w:r w:rsidR="0091463A" w:rsidRPr="0091463A">
            <w:rPr>
              <w:noProof/>
            </w:rPr>
            <w:t>[25]</w:t>
          </w:r>
          <w:r>
            <w:fldChar w:fldCharType="end"/>
          </w:r>
        </w:sdtContent>
      </w:sdt>
      <w:r>
        <w:t>,</w:t>
      </w:r>
      <w:r w:rsidRPr="003D3D86">
        <w:t xml:space="preserve"> the authors </w:t>
      </w:r>
      <w:r w:rsidR="00330C83">
        <w:t>maintain that</w:t>
      </w:r>
      <w:r w:rsidRPr="003D3D86">
        <w:t xml:space="preserve"> </w:t>
      </w:r>
      <w:r w:rsidR="00330C83">
        <w:t>most s</w:t>
      </w:r>
      <w:r w:rsidRPr="003D3D86">
        <w:t>earch technique</w:t>
      </w:r>
      <w:r w:rsidR="00330C83">
        <w:t>s</w:t>
      </w:r>
      <w:r w:rsidRPr="003D3D86">
        <w:t xml:space="preserve">—from simple Boolean search to </w:t>
      </w:r>
      <w:r w:rsidR="00085F6C">
        <w:t xml:space="preserve">vector-space </w:t>
      </w:r>
      <w:r w:rsidRPr="003D3D86">
        <w:t xml:space="preserve">tf-idf </w:t>
      </w:r>
      <w:r w:rsidR="00085F6C">
        <w:t>weighted</w:t>
      </w:r>
      <w:r w:rsidRPr="003D3D86">
        <w:t xml:space="preserve"> scoring—are variations of syntactic search in which some form of string matching</w:t>
      </w:r>
      <w:r w:rsidR="00330C83">
        <w:t xml:space="preserve"> is performed</w:t>
      </w:r>
      <w:r w:rsidRPr="003D3D86">
        <w:t xml:space="preserve"> combined with </w:t>
      </w:r>
      <w:r w:rsidR="00330C83">
        <w:t xml:space="preserve">a method </w:t>
      </w:r>
      <w:r w:rsidRPr="003D3D86">
        <w:t xml:space="preserve">to </w:t>
      </w:r>
      <w:r w:rsidR="00330C83">
        <w:t>estimate</w:t>
      </w:r>
      <w:r w:rsidRPr="003D3D86">
        <w:t xml:space="preserve"> how important particular string match</w:t>
      </w:r>
      <w:r w:rsidR="00330C83">
        <w:t>es are</w:t>
      </w:r>
      <w:r w:rsidRPr="003D3D86">
        <w:t>.</w:t>
      </w:r>
    </w:p>
    <w:p w14:paraId="50C5ED61" w14:textId="4F6E6898" w:rsidR="00EB14EA" w:rsidRDefault="007A6C31" w:rsidP="007A6C31">
      <w:pPr>
        <w:pStyle w:val="Standard"/>
      </w:pPr>
      <w:r w:rsidRPr="003D3D86">
        <w:t>There are two major problems with th</w:t>
      </w:r>
      <w:r w:rsidR="00085F6C">
        <w:t>e</w:t>
      </w:r>
      <w:r w:rsidR="00330C83">
        <w:t xml:space="preserve"> syntactic approach</w:t>
      </w:r>
      <w:r w:rsidRPr="003D3D86">
        <w:t xml:space="preserve">. First, different </w:t>
      </w:r>
      <w:r w:rsidR="00085F6C">
        <w:t>terms</w:t>
      </w:r>
      <w:r w:rsidRPr="003D3D86">
        <w:t xml:space="preserve"> may be used to express similar meanings (depending on the context). This is referred to as synonymy. </w:t>
      </w:r>
      <w:r>
        <w:t>S</w:t>
      </w:r>
      <w:r w:rsidRPr="003D3D86">
        <w:t xml:space="preserve">econd, the same </w:t>
      </w:r>
      <w:r w:rsidR="00085F6C">
        <w:t>term</w:t>
      </w:r>
      <w:r w:rsidRPr="003D3D86">
        <w:t xml:space="preserve"> may be used to express different meanings (depending on the context). This is referred to as polysemy. Both of these problems </w:t>
      </w:r>
      <w:r w:rsidR="00085F6C">
        <w:t xml:space="preserve">may </w:t>
      </w:r>
      <w:r w:rsidR="00330C83">
        <w:t>degrade</w:t>
      </w:r>
      <w:r w:rsidR="00085F6C">
        <w:t xml:space="preserve"> recall and precision</w:t>
      </w:r>
      <w:r w:rsidRPr="003D3D86">
        <w:t xml:space="preserve"> of </w:t>
      </w:r>
      <w:r w:rsidR="00085F6C">
        <w:t xml:space="preserve">search </w:t>
      </w:r>
      <w:r w:rsidRPr="003D3D86">
        <w:t>results.</w:t>
      </w:r>
    </w:p>
    <w:p w14:paraId="54308092" w14:textId="3DA51BC7" w:rsidR="00EB14EA" w:rsidRDefault="00EB14EA" w:rsidP="00EB14EA">
      <w:pPr>
        <w:pStyle w:val="Standard"/>
      </w:pPr>
      <w:r>
        <w:t xml:space="preserve">Semantic search attempts to </w:t>
      </w:r>
      <w:r w:rsidR="00E04579">
        <w:t xml:space="preserve">mitigate </w:t>
      </w:r>
      <w:r>
        <w:t>these problems</w:t>
      </w:r>
      <w:r w:rsidR="00E04579">
        <w:t xml:space="preserve"> by</w:t>
      </w:r>
      <w:r>
        <w:t xml:space="preserve"> model</w:t>
      </w:r>
      <w:r w:rsidR="00E04579">
        <w:t>ing</w:t>
      </w:r>
      <w:r>
        <w:t xml:space="preserve"> t</w:t>
      </w:r>
      <w:r w:rsidR="007A6C31" w:rsidRPr="003D3D86">
        <w:t>he meaning of text</w:t>
      </w:r>
      <w:r>
        <w:t xml:space="preserve">, with the aim of </w:t>
      </w:r>
      <w:r w:rsidR="00E04579">
        <w:t xml:space="preserve">more intelligently </w:t>
      </w:r>
      <w:r>
        <w:t xml:space="preserve">mapping an information need—as represented by a query—to a set </w:t>
      </w:r>
      <w:r w:rsidR="00E04579">
        <w:t>relevant rank-ordered list of</w:t>
      </w:r>
      <w:r>
        <w:t xml:space="preserve"> documents that satisfy the information need, e.g., does the meaning of the </w:t>
      </w:r>
      <w:r w:rsidR="007A6C31" w:rsidRPr="003D3D86">
        <w:t xml:space="preserve">query correspond to </w:t>
      </w:r>
      <w:r w:rsidR="007A6C31">
        <w:t>a</w:t>
      </w:r>
      <w:r>
        <w:t>ny</w:t>
      </w:r>
      <w:r w:rsidR="007A6C31">
        <w:t xml:space="preserve"> similar</w:t>
      </w:r>
      <w:r w:rsidR="007A6C31" w:rsidRPr="003D3D86">
        <w:t xml:space="preserve"> meaning</w:t>
      </w:r>
      <w:r>
        <w:t>s in a document</w:t>
      </w:r>
      <w:r w:rsidR="00E04579">
        <w:t>?</w:t>
      </w:r>
    </w:p>
    <w:p w14:paraId="63C1552D" w14:textId="0B2882F1" w:rsidR="007A6C31" w:rsidRPr="003D3D86" w:rsidRDefault="00EB14EA" w:rsidP="00EB14EA">
      <w:pPr>
        <w:pStyle w:val="Standard"/>
      </w:pPr>
      <w:r>
        <w:t xml:space="preserve">Modeling semantics is </w:t>
      </w:r>
      <w:r w:rsidR="007A6C31" w:rsidRPr="003D3D86">
        <w:t xml:space="preserve">a more complicated </w:t>
      </w:r>
      <w:r>
        <w:t>problem than string matching</w:t>
      </w:r>
      <w:r w:rsidR="007A6C31" w:rsidRPr="003D3D86">
        <w:t xml:space="preserve">. </w:t>
      </w:r>
      <w:r>
        <w:t>I</w:t>
      </w:r>
      <w:r w:rsidR="007A6C31" w:rsidRPr="003D3D86">
        <w:t>t may</w:t>
      </w:r>
      <w:r w:rsidR="007A6C31">
        <w:t xml:space="preserve"> </w:t>
      </w:r>
      <w:r w:rsidR="007A6C31" w:rsidRPr="003D3D86">
        <w:t xml:space="preserve">involve natural language processing to perform word-sense disambiguation, part of speech tagging, and named entity recognition. When combining this with ontological and semantic knowledge, the </w:t>
      </w:r>
      <w:r w:rsidR="005C5E3D">
        <w:t>information retrieval</w:t>
      </w:r>
      <w:r w:rsidR="007A6C31" w:rsidRPr="003D3D86">
        <w:t xml:space="preserve"> system may begin to process </w:t>
      </w:r>
      <w:r>
        <w:t xml:space="preserve">search </w:t>
      </w:r>
      <w:r w:rsidR="007A6C31" w:rsidRPr="003D3D86">
        <w:t xml:space="preserve">queries in a way that resembles a human's ability to understand </w:t>
      </w:r>
      <w:r w:rsidR="009E1031">
        <w:t xml:space="preserve">the meaning of </w:t>
      </w:r>
      <w:r w:rsidR="007A6C31" w:rsidRPr="003D3D86">
        <w:t>text.</w:t>
      </w:r>
    </w:p>
    <w:p w14:paraId="0AED8E05" w14:textId="12F18C57" w:rsidR="007A6C31" w:rsidRPr="003D3D86" w:rsidRDefault="007A6C31" w:rsidP="007A6C31">
      <w:pPr>
        <w:pStyle w:val="Textbody"/>
      </w:pPr>
      <w:r w:rsidRPr="003D3D86">
        <w:t xml:space="preserve">There are also statistical techniques to model semantically related terms, like latent semantic indexing (LSI). </w:t>
      </w:r>
      <w:r w:rsidR="0014758D">
        <w:t>T</w:t>
      </w:r>
      <w:r w:rsidRPr="003D3D86">
        <w:t xml:space="preserve">here has been very little progress on either of these fronts in relation to </w:t>
      </w:r>
      <w:r w:rsidR="0014758D" w:rsidRPr="00BF1134">
        <w:rPr>
          <w:rStyle w:val="SubtleEmphasis"/>
        </w:rPr>
        <w:t>E</w:t>
      </w:r>
      <w:r w:rsidRPr="00BF1134">
        <w:rPr>
          <w:rStyle w:val="SubtleEmphasis"/>
        </w:rPr>
        <w:t xml:space="preserve">ncrypted </w:t>
      </w:r>
      <w:r w:rsidR="0014758D" w:rsidRPr="00BF1134">
        <w:rPr>
          <w:rStyle w:val="SubtleEmphasis"/>
        </w:rPr>
        <w:t>S</w:t>
      </w:r>
      <w:r w:rsidRPr="00BF1134">
        <w:rPr>
          <w:rStyle w:val="SubtleEmphasis"/>
        </w:rPr>
        <w:t>earch</w:t>
      </w:r>
      <w:r w:rsidR="003F00D1">
        <w:rPr>
          <w:rStyle w:val="FootnoteReference"/>
          <w:i/>
          <w:iCs/>
          <w:color w:val="404040" w:themeColor="text1" w:themeTint="BF"/>
        </w:rPr>
        <w:footnoteReference w:id="12"/>
      </w:r>
      <w:r w:rsidRPr="003D3D86">
        <w:t>.</w:t>
      </w:r>
    </w:p>
    <w:p w14:paraId="566E1428" w14:textId="594111D2" w:rsidR="001E7901" w:rsidRDefault="000557AB" w:rsidP="0091254C">
      <w:pPr>
        <w:pStyle w:val="Heading1"/>
      </w:pPr>
      <w:bookmarkStart w:id="42" w:name="_Toc423767519"/>
      <w:r>
        <w:lastRenderedPageBreak/>
        <w:t xml:space="preserve">Chapter </w:t>
      </w:r>
      <w:r w:rsidR="008C01E2">
        <w:t>III</w:t>
      </w:r>
      <w:r>
        <w:br/>
      </w:r>
      <w:r w:rsidR="001E7901">
        <w:t>Research</w:t>
      </w:r>
      <w:r w:rsidR="009F0744">
        <w:t xml:space="preserve"> </w:t>
      </w:r>
      <w:r w:rsidR="0099070D">
        <w:t>O</w:t>
      </w:r>
      <w:r w:rsidR="009F0744">
        <w:t>bjectives</w:t>
      </w:r>
      <w:bookmarkEnd w:id="42"/>
    </w:p>
    <w:p w14:paraId="31B2BAAB" w14:textId="5AC2F49E" w:rsidR="00285703" w:rsidRDefault="001E7901" w:rsidP="00285703">
      <w:r>
        <w:t xml:space="preserve">Our research will </w:t>
      </w:r>
      <w:r w:rsidR="00520371">
        <w:t xml:space="preserve">seek to </w:t>
      </w:r>
      <w:r>
        <w:t xml:space="preserve">contribute to </w:t>
      </w:r>
      <w:r w:rsidR="005B3838" w:rsidRPr="00093F49">
        <w:rPr>
          <w:rStyle w:val="SubtleEmphasis"/>
        </w:rPr>
        <w:t>Encrypted Search</w:t>
      </w:r>
      <w:r w:rsidR="005B3838">
        <w:t xml:space="preserve"> in </w:t>
      </w:r>
      <w:r w:rsidR="00901CDB">
        <w:t>three different ways</w:t>
      </w:r>
      <w:r w:rsidR="005B3838">
        <w:t>.</w:t>
      </w:r>
      <w:r w:rsidR="00D829F4">
        <w:t xml:space="preserve"> </w:t>
      </w:r>
      <w:r w:rsidR="00285703">
        <w:t xml:space="preserve">First, we propose several different secure indexes based on a probabilistic set similar to the Bloom filter, which we call the </w:t>
      </w:r>
      <w:r w:rsidR="00BD4582">
        <w:t>Perfect Hash Filter</w:t>
      </w:r>
      <w:r w:rsidR="0078300D">
        <w:t xml:space="preserve"> </w:t>
      </w:r>
      <w:sdt>
        <w:sdtPr>
          <w:id w:val="-307788633"/>
          <w:citation/>
        </w:sdtPr>
        <w:sdtEndPr/>
        <w:sdtContent>
          <w:r w:rsidR="0078300D">
            <w:fldChar w:fldCharType="begin"/>
          </w:r>
          <w:r w:rsidR="0078300D">
            <w:instrText xml:space="preserve"> CITATION Tar12 \l 1033 </w:instrText>
          </w:r>
          <w:r w:rsidR="0078300D">
            <w:fldChar w:fldCharType="separate"/>
          </w:r>
          <w:r w:rsidR="0091463A" w:rsidRPr="0091463A">
            <w:rPr>
              <w:noProof/>
            </w:rPr>
            <w:t>[36]</w:t>
          </w:r>
          <w:r w:rsidR="0078300D">
            <w:fldChar w:fldCharType="end"/>
          </w:r>
        </w:sdtContent>
      </w:sdt>
      <w:r w:rsidR="00285703">
        <w:t>. We compare them against each other, and against a secure index based on the popular Bloom filter data structure.</w:t>
      </w:r>
    </w:p>
    <w:p w14:paraId="1E59D65A" w14:textId="0692AAFE" w:rsidR="00093F49" w:rsidRDefault="00285703" w:rsidP="00F0069A">
      <w:r>
        <w:t>Second</w:t>
      </w:r>
      <w:r w:rsidR="00205E09">
        <w:t>, w</w:t>
      </w:r>
      <w:r w:rsidR="00093F49">
        <w:t xml:space="preserve">e will explore the use of </w:t>
      </w:r>
      <w:r w:rsidR="002862B8">
        <w:t>standard informat</w:t>
      </w:r>
      <w:r w:rsidR="00093F49">
        <w:t xml:space="preserve">ion retrieval scoring techniques while paying attention to confidentiality concerns. </w:t>
      </w:r>
      <w:r w:rsidR="00C4036C">
        <w:t>Specifically, i</w:t>
      </w:r>
      <w:r w:rsidR="00093F49">
        <w:t xml:space="preserve">n our experiments, we will assess the accuracy of various proposed secure indexes on </w:t>
      </w:r>
      <w:r w:rsidR="00520371">
        <w:t>different scoring techniques. This accuracy will be assessed with respect to the level of uncertainty</w:t>
      </w:r>
      <w:r w:rsidR="00C35504">
        <w:t xml:space="preserve"> (e.g.,</w:t>
      </w:r>
      <w:r w:rsidR="00C4036C">
        <w:t xml:space="preserve"> </w:t>
      </w:r>
      <w:r w:rsidR="00C35504">
        <w:t xml:space="preserve">term </w:t>
      </w:r>
      <w:r w:rsidR="00520371">
        <w:t>location uncertainty</w:t>
      </w:r>
      <w:r w:rsidR="00C35504">
        <w:t>)</w:t>
      </w:r>
      <w:r w:rsidR="00520371">
        <w:t xml:space="preserve">, false positive rate, </w:t>
      </w:r>
      <w:r w:rsidR="00C4036C">
        <w:t xml:space="preserve">and secure index </w:t>
      </w:r>
      <w:r w:rsidR="000537CB">
        <w:t>poisoning</w:t>
      </w:r>
      <w:r w:rsidR="005E64EE">
        <w:t>.</w:t>
      </w:r>
      <w:r w:rsidR="00F0069A">
        <w:t xml:space="preserve"> The accuracy of a secure index’s output will be measured with respect to a canonical index with perfect information implementing the same search criteria.</w:t>
      </w:r>
    </w:p>
    <w:p w14:paraId="129F5924" w14:textId="6342CA27" w:rsidR="00FC6627" w:rsidRDefault="00D829F4" w:rsidP="00205E09">
      <w:r>
        <w:t>F</w:t>
      </w:r>
      <w:r w:rsidR="00285703">
        <w:t>inally</w:t>
      </w:r>
      <w:r w:rsidR="00205E09">
        <w:t>, we will consider various ways in which information is leaked, and design and implement solutions to mitigate these leaks. We evaluate the effectiveness of these mitigation strategies by considering a hypothetical adversary who employs various attack strategies. We do this for both document confidentiality and query privacy.</w:t>
      </w:r>
    </w:p>
    <w:p w14:paraId="0FC32204" w14:textId="4BFC9D90" w:rsidR="0066573D" w:rsidRDefault="0066573D" w:rsidP="0066573D">
      <w:pPr>
        <w:pStyle w:val="Heading2"/>
      </w:pPr>
      <w:bookmarkStart w:id="43" w:name="_Toc423767520"/>
      <w:bookmarkStart w:id="44" w:name="_Ref391847344"/>
      <w:bookmarkStart w:id="45" w:name="_Ref391847529"/>
      <w:bookmarkStart w:id="46" w:name="_Ref391847650"/>
      <w:bookmarkStart w:id="47" w:name="_Ref391847656"/>
      <w:bookmarkStart w:id="48" w:name="_Ref391847660"/>
      <w:bookmarkStart w:id="49" w:name="_Ref391847664"/>
      <w:bookmarkStart w:id="50" w:name="_Ref391847668"/>
      <w:bookmarkStart w:id="51" w:name="_Ref391847714"/>
      <w:bookmarkStart w:id="52" w:name="_Ref391847722"/>
      <w:bookmarkStart w:id="53" w:name="_Ref391847731"/>
      <w:bookmarkStart w:id="54" w:name="_Ref391847777"/>
      <w:bookmarkStart w:id="55" w:name="_Toc392004123"/>
      <w:r>
        <w:t>Secure Indexes</w:t>
      </w:r>
      <w:bookmarkEnd w:id="43"/>
    </w:p>
    <w:p w14:paraId="3D8DC48D" w14:textId="71152825" w:rsidR="0066573D" w:rsidRDefault="0066573D" w:rsidP="0066573D">
      <w:r w:rsidRPr="00F55468">
        <w:rPr>
          <w:rStyle w:val="SubtleEmphasis"/>
        </w:rPr>
        <w:t>Encrypted Search</w:t>
      </w:r>
      <w:r>
        <w:t xml:space="preserve"> is facilitated by the concept of a </w:t>
      </w:r>
      <w:r w:rsidRPr="00782057">
        <w:rPr>
          <w:rStyle w:val="Emphasis"/>
        </w:rPr>
        <w:t>secure index</w:t>
      </w:r>
      <w:r w:rsidRPr="00782057">
        <w:t>.</w:t>
      </w:r>
      <w:r>
        <w:t xml:space="preserve"> Secure indexes are offline indexes</w:t>
      </w:r>
      <w:r w:rsidR="00F8639D">
        <w:t>.</w:t>
      </w:r>
      <w:r>
        <w:t xml:space="preserve"> To make a confidential document searchable, a user must first construct a </w:t>
      </w:r>
      <w:r w:rsidRPr="003E77CE">
        <w:t>secure index</w:t>
      </w:r>
      <w:r>
        <w:rPr>
          <w:i/>
        </w:rPr>
        <w:t xml:space="preserve"> </w:t>
      </w:r>
      <w:r>
        <w:t xml:space="preserve">for it (see </w:t>
      </w:r>
      <w:r w:rsidR="00793D1E">
        <w:t xml:space="preserve">page </w:t>
      </w:r>
      <w:r w:rsidR="00793D1E">
        <w:fldChar w:fldCharType="begin"/>
      </w:r>
      <w:r w:rsidR="00793D1E">
        <w:instrText xml:space="preserve"> PAGEREF SecureIndexConstruction \h </w:instrText>
      </w:r>
      <w:r w:rsidR="00793D1E">
        <w:fldChar w:fldCharType="separate"/>
      </w:r>
      <w:r w:rsidR="003C63DF">
        <w:rPr>
          <w:noProof/>
        </w:rPr>
        <w:t>17</w:t>
      </w:r>
      <w:r w:rsidR="00793D1E">
        <w:fldChar w:fldCharType="end"/>
      </w:r>
      <w:r>
        <w:t xml:space="preserve">). </w:t>
      </w:r>
    </w:p>
    <w:p w14:paraId="7EB950F1" w14:textId="70EC4F1B" w:rsidR="00764ED7" w:rsidRPr="0099070D" w:rsidRDefault="00764ED7" w:rsidP="000E5E4E">
      <w:pPr>
        <w:pStyle w:val="Heading3"/>
        <w:rPr>
          <w:vanish/>
        </w:rPr>
      </w:pPr>
      <w:r>
        <w:t>Submitting hidden queries to secure indexes</w:t>
      </w:r>
      <w:r w:rsidR="0099070D">
        <w:t xml:space="preserve">. </w:t>
      </w:r>
    </w:p>
    <w:p w14:paraId="266327FC" w14:textId="7CF30594" w:rsidR="00764ED7" w:rsidRDefault="00764ED7" w:rsidP="0066573D">
      <w:r>
        <w:t xml:space="preserve">Assuming the </w:t>
      </w:r>
      <w:r w:rsidRPr="007932D4">
        <w:rPr>
          <w:i/>
        </w:rPr>
        <w:t>secure indexes</w:t>
      </w:r>
      <w:r>
        <w:t xml:space="preserve"> for a collection of confidential documents have been constructed and transmitted to the CSP, </w:t>
      </w:r>
      <w:r w:rsidRPr="00C02C77">
        <w:rPr>
          <w:rStyle w:val="SubtleEmphasis"/>
        </w:rPr>
        <w:t>Encrypted Search</w:t>
      </w:r>
      <w:r>
        <w:t xml:space="preserve"> proceeds as follows. Refer to </w:t>
      </w:r>
      <w:r w:rsidR="00793D1E">
        <w:fldChar w:fldCharType="begin"/>
      </w:r>
      <w:r w:rsidR="00793D1E">
        <w:instrText xml:space="preserve"> REF _Ref423756759 \h </w:instrText>
      </w:r>
      <w:r w:rsidR="00793D1E">
        <w:fldChar w:fldCharType="separate"/>
      </w:r>
      <w:r w:rsidR="003C63DF">
        <w:t xml:space="preserve">Figure </w:t>
      </w:r>
      <w:r w:rsidR="003C63DF">
        <w:rPr>
          <w:noProof/>
        </w:rPr>
        <w:t>1</w:t>
      </w:r>
      <w:r w:rsidR="00793D1E">
        <w:fldChar w:fldCharType="end"/>
      </w:r>
      <w:r w:rsidR="00793D1E">
        <w:t xml:space="preserve"> </w:t>
      </w:r>
      <w:r>
        <w:t>for a visualization of the steps.</w:t>
      </w:r>
    </w:p>
    <w:p w14:paraId="4501C0E5" w14:textId="77777777" w:rsidR="00764ED7" w:rsidRPr="007932D4" w:rsidRDefault="00764ED7" w:rsidP="0066573D">
      <w:pPr>
        <w:pStyle w:val="ListParagraph"/>
        <w:numPr>
          <w:ilvl w:val="0"/>
          <w:numId w:val="19"/>
        </w:numPr>
        <w:spacing w:line="312" w:lineRule="auto"/>
      </w:pPr>
      <w:r>
        <w:t xml:space="preserve">Clients construct queries to find confidential documents relevant to their information needs. Queries will be sent over a </w:t>
      </w:r>
      <w:r w:rsidRPr="003A0F12">
        <w:t>secure channel</w:t>
      </w:r>
      <w:r>
        <w:t xml:space="preserve"> to the </w:t>
      </w:r>
      <w:r w:rsidRPr="00974049">
        <w:rPr>
          <w:i/>
        </w:rPr>
        <w:t>query processor.</w:t>
      </w:r>
    </w:p>
    <w:p w14:paraId="6F51DC91" w14:textId="6A76F042" w:rsidR="00764ED7" w:rsidRDefault="00764ED7" w:rsidP="0066573D">
      <w:pPr>
        <w:pStyle w:val="ListParagraph"/>
        <w:numPr>
          <w:ilvl w:val="0"/>
          <w:numId w:val="19"/>
        </w:numPr>
        <w:spacing w:line="312" w:lineRule="auto"/>
      </w:pPr>
      <w:r>
        <w:t xml:space="preserve">First, the </w:t>
      </w:r>
      <w:r>
        <w:rPr>
          <w:i/>
        </w:rPr>
        <w:t>query processor</w:t>
      </w:r>
      <w:r>
        <w:t xml:space="preserve"> concatenates a </w:t>
      </w:r>
      <w:r w:rsidRPr="00FB7F7B">
        <w:rPr>
          <w:i/>
        </w:rPr>
        <w:t>secret</w:t>
      </w:r>
      <w:r>
        <w:t xml:space="preserve"> to each term. Second, it feeds each concatenated term into a one-way hash function. Finally, it generates an intermediate </w:t>
      </w:r>
      <w:r w:rsidRPr="007932D4">
        <w:rPr>
          <w:i/>
        </w:rPr>
        <w:t>hidden query</w:t>
      </w:r>
      <w:r>
        <w:t xml:space="preserve"> from the output of the one-way hash function and transmits the result to a </w:t>
      </w:r>
      <w:r w:rsidRPr="00BC45F6">
        <w:rPr>
          <w:i/>
        </w:rPr>
        <w:t xml:space="preserve">proxy </w:t>
      </w:r>
      <w:r>
        <w:rPr>
          <w:i/>
        </w:rPr>
        <w:t>query processor</w:t>
      </w:r>
      <w:r>
        <w:t>. See</w:t>
      </w:r>
      <w:r w:rsidR="00E82F29">
        <w:t xml:space="preserve"> page </w:t>
      </w:r>
      <w:r w:rsidR="00E82F29">
        <w:fldChar w:fldCharType="begin"/>
      </w:r>
      <w:r w:rsidR="00E82F29">
        <w:instrText xml:space="preserve"> PAGEREF DefHiddenQuery \h </w:instrText>
      </w:r>
      <w:r w:rsidR="00E82F29">
        <w:fldChar w:fldCharType="separate"/>
      </w:r>
      <w:r w:rsidR="003C63DF">
        <w:rPr>
          <w:noProof/>
        </w:rPr>
        <w:t>16</w:t>
      </w:r>
      <w:r w:rsidR="00E82F29">
        <w:fldChar w:fldCharType="end"/>
      </w:r>
      <w:r w:rsidR="00E82F29">
        <w:t xml:space="preserve"> for the definition of a hidden query</w:t>
      </w:r>
      <w:r>
        <w:t>.</w:t>
      </w:r>
    </w:p>
    <w:p w14:paraId="32879C8A" w14:textId="77777777" w:rsidR="00764ED7" w:rsidRDefault="00764ED7" w:rsidP="0066573D">
      <w:pPr>
        <w:pStyle w:val="ListParagraph"/>
        <w:numPr>
          <w:ilvl w:val="0"/>
          <w:numId w:val="19"/>
        </w:numPr>
        <w:spacing w:line="312" w:lineRule="auto"/>
      </w:pPr>
      <w:r>
        <w:t xml:space="preserve">The </w:t>
      </w:r>
      <w:r w:rsidRPr="009C14A8">
        <w:rPr>
          <w:i/>
        </w:rPr>
        <w:t>proxy query processor</w:t>
      </w:r>
      <w:r>
        <w:t xml:space="preserve"> concatenates a secret to each term in the intermediate hidden query with another secret and transmits the resulting </w:t>
      </w:r>
      <w:r w:rsidRPr="009C14A8">
        <w:rPr>
          <w:i/>
        </w:rPr>
        <w:t>hidden query</w:t>
      </w:r>
      <w:r>
        <w:t xml:space="preserve"> transformation to the CSP. Note that the proxy only observes intermediate </w:t>
      </w:r>
      <w:r w:rsidRPr="009C14A8">
        <w:rPr>
          <w:i/>
        </w:rPr>
        <w:t>hidden queries</w:t>
      </w:r>
      <w:r>
        <w:t xml:space="preserve"> (it does not know what the client is searching for), thus the proxy need not be fully trusted.</w:t>
      </w:r>
    </w:p>
    <w:p w14:paraId="178D2956" w14:textId="77777777" w:rsidR="00764ED7" w:rsidRDefault="00764ED7" w:rsidP="0066573D">
      <w:pPr>
        <w:pStyle w:val="ListParagraph"/>
        <w:numPr>
          <w:ilvl w:val="0"/>
          <w:numId w:val="19"/>
        </w:numPr>
        <w:spacing w:line="312" w:lineRule="auto"/>
      </w:pPr>
      <w:r>
        <w:t>The CSP iterates through the secure indexes in the DB, hashing each hidden term with the concatenation of the document ID (a reference, e.g., URIs), and performs the requested search function (e.g., rank-orders document IDs with respect to BM25).</w:t>
      </w:r>
    </w:p>
    <w:p w14:paraId="60074305" w14:textId="399766CD" w:rsidR="00AA6861" w:rsidRDefault="00AA6861" w:rsidP="0066573D">
      <w:pPr>
        <w:pStyle w:val="ListParagraph"/>
        <w:numPr>
          <w:ilvl w:val="0"/>
          <w:numId w:val="19"/>
        </w:numPr>
        <w:spacing w:line="312" w:lineRule="auto"/>
      </w:pPr>
      <w:r>
        <w:lastRenderedPageBreak/>
        <w:t>The CSP returns the top-k results</w:t>
      </w:r>
      <w:r>
        <w:rPr>
          <w:rStyle w:val="FootnoteReference"/>
        </w:rPr>
        <w:footnoteReference w:id="13"/>
      </w:r>
      <w:r>
        <w:t>.</w:t>
      </w:r>
    </w:p>
    <w:p w14:paraId="22806B14" w14:textId="48959B74" w:rsidR="00AA6861" w:rsidRDefault="00BD0C02" w:rsidP="004D1FFA">
      <w:pPr>
        <w:keepNext/>
        <w:spacing w:line="312" w:lineRule="auto"/>
      </w:pPr>
      <w:r>
        <w:rPr>
          <w:noProof/>
        </w:rPr>
        <w:drawing>
          <wp:inline distT="0" distB="0" distL="0" distR="0" wp14:anchorId="2A0248B7" wp14:editId="2C1896D0">
            <wp:extent cx="5944167" cy="2660904"/>
            <wp:effectExtent l="19050" t="19050" r="19050" b="254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944167" cy="2660904"/>
                    </a:xfrm>
                    <a:prstGeom prst="rect">
                      <a:avLst/>
                    </a:prstGeom>
                    <a:ln>
                      <a:solidFill>
                        <a:schemeClr val="bg2"/>
                      </a:solidFill>
                    </a:ln>
                  </pic:spPr>
                </pic:pic>
              </a:graphicData>
            </a:graphic>
          </wp:inline>
        </w:drawing>
      </w:r>
      <w:bookmarkStart w:id="56" w:name="_Ref392911336"/>
      <w:bookmarkStart w:id="57" w:name="_Ref392911364"/>
      <w:r w:rsidR="00AA6861">
        <w:rPr>
          <w:noProof/>
        </w:rPr>
        <mc:AlternateContent>
          <mc:Choice Requires="wps">
            <w:drawing>
              <wp:inline distT="0" distB="0" distL="0" distR="0" wp14:anchorId="0E424DD4" wp14:editId="17E0F4B6">
                <wp:extent cx="5943600" cy="266700"/>
                <wp:effectExtent l="0" t="0" r="0" b="0"/>
                <wp:docPr id="53" name="Text Box 53"/>
                <wp:cNvGraphicFramePr/>
                <a:graphic xmlns:a="http://schemas.openxmlformats.org/drawingml/2006/main">
                  <a:graphicData uri="http://schemas.microsoft.com/office/word/2010/wordprocessingShape">
                    <wps:wsp>
                      <wps:cNvSpPr txBox="1"/>
                      <wps:spPr>
                        <a:xfrm>
                          <a:off x="0" y="0"/>
                          <a:ext cx="5943600" cy="266700"/>
                        </a:xfrm>
                        <a:prstGeom prst="rect">
                          <a:avLst/>
                        </a:prstGeom>
                        <a:solidFill>
                          <a:prstClr val="white"/>
                        </a:solidFill>
                        <a:ln>
                          <a:noFill/>
                        </a:ln>
                        <a:effectLst/>
                      </wps:spPr>
                      <wps:txbx>
                        <w:txbxContent>
                          <w:p w14:paraId="33989ACF" w14:textId="0C2EA6FC" w:rsidR="00CD555E" w:rsidRDefault="00CD555E" w:rsidP="00AA6861">
                            <w:pPr>
                              <w:pStyle w:val="Caption"/>
                              <w:rPr>
                                <w:noProof/>
                              </w:rPr>
                            </w:pPr>
                            <w:bookmarkStart w:id="58" w:name="_Ref423756759"/>
                            <w:bookmarkStart w:id="59" w:name="_Toc395112520"/>
                            <w:bookmarkStart w:id="60" w:name="_Toc423766742"/>
                            <w:bookmarkStart w:id="61" w:name="_Toc423767152"/>
                            <w:bookmarkStart w:id="62" w:name="_Toc423767610"/>
                            <w:bookmarkStart w:id="63" w:name="_Toc429648302"/>
                            <w:bookmarkStart w:id="64" w:name="_Toc429656909"/>
                            <w:bookmarkStart w:id="65" w:name="_Toc429665561"/>
                            <w:bookmarkStart w:id="66" w:name="_Toc429670451"/>
                            <w:r>
                              <w:t xml:space="preserve">Figure </w:t>
                            </w:r>
                            <w:r w:rsidR="0089334B">
                              <w:fldChar w:fldCharType="begin"/>
                            </w:r>
                            <w:r w:rsidR="0089334B">
                              <w:instrText xml:space="preserve"> SEQ Figure \* ARABIC </w:instrText>
                            </w:r>
                            <w:r w:rsidR="0089334B">
                              <w:fldChar w:fldCharType="separate"/>
                            </w:r>
                            <w:r w:rsidR="003C63DF">
                              <w:rPr>
                                <w:noProof/>
                              </w:rPr>
                              <w:t>1</w:t>
                            </w:r>
                            <w:r w:rsidR="0089334B">
                              <w:rPr>
                                <w:noProof/>
                              </w:rPr>
                              <w:fldChar w:fldCharType="end"/>
                            </w:r>
                            <w:bookmarkEnd w:id="58"/>
                            <w:r>
                              <w:t xml:space="preserve"> Overview of Encrypted Search on a Secure Index Database</w:t>
                            </w:r>
                            <w:bookmarkEnd w:id="59"/>
                            <w:bookmarkEnd w:id="60"/>
                            <w:bookmarkEnd w:id="61"/>
                            <w:bookmarkEnd w:id="62"/>
                            <w:bookmarkEnd w:id="63"/>
                            <w:bookmarkEnd w:id="64"/>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E424DD4" id="_x0000_t202" coordsize="21600,21600" o:spt="202" path="m,l,21600r21600,l21600,xe">
                <v:stroke joinstyle="miter"/>
                <v:path gradientshapeok="t" o:connecttype="rect"/>
              </v:shapetype>
              <v:shape id="Text Box 53" o:spid="_x0000_s1026" type="#_x0000_t202" style="width:46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" stroked="f">
                <v:textbox style="mso-fit-shape-to-text:t" inset="0,0,0,0">
                  <w:txbxContent>
                    <w:p w14:paraId="33989ACF" w14:textId="0C2EA6FC" w:rsidR="00CD555E" w:rsidRDefault="00CD555E" w:rsidP="00AA6861">
                      <w:pPr>
                        <w:pStyle w:val="Caption"/>
                        <w:rPr>
                          <w:noProof/>
                        </w:rPr>
                      </w:pPr>
                      <w:bookmarkStart w:id="66" w:name="_Ref423756759"/>
                      <w:bookmarkStart w:id="67" w:name="_Toc395112520"/>
                      <w:bookmarkStart w:id="68" w:name="_Toc423766742"/>
                      <w:bookmarkStart w:id="69" w:name="_Toc423767152"/>
                      <w:bookmarkStart w:id="70" w:name="_Toc423767610"/>
                      <w:bookmarkStart w:id="71" w:name="_Toc429648302"/>
                      <w:bookmarkStart w:id="72" w:name="_Toc429656909"/>
                      <w:bookmarkStart w:id="73" w:name="_Toc429665561"/>
                      <w:bookmarkStart w:id="74" w:name="_Toc429670451"/>
                      <w:r>
                        <w:t xml:space="preserve">Figure </w:t>
                      </w:r>
                      <w:fldSimple w:instr=" SEQ Figure \* ARABIC ">
                        <w:r w:rsidR="003C63DF">
                          <w:rPr>
                            <w:noProof/>
                          </w:rPr>
                          <w:t>1</w:t>
                        </w:r>
                      </w:fldSimple>
                      <w:bookmarkEnd w:id="66"/>
                      <w:r>
                        <w:t xml:space="preserve"> Overview of Encrypted Search on a Secure Index Database</w:t>
                      </w:r>
                      <w:bookmarkEnd w:id="67"/>
                      <w:bookmarkEnd w:id="68"/>
                      <w:bookmarkEnd w:id="69"/>
                      <w:bookmarkEnd w:id="70"/>
                      <w:bookmarkEnd w:id="71"/>
                      <w:bookmarkEnd w:id="72"/>
                      <w:bookmarkEnd w:id="73"/>
                      <w:bookmarkEnd w:id="74"/>
                    </w:p>
                  </w:txbxContent>
                </v:textbox>
                <w10:anchorlock/>
              </v:shape>
            </w:pict>
          </mc:Fallback>
        </mc:AlternateContent>
      </w:r>
    </w:p>
    <w:p w14:paraId="2DB9CA12" w14:textId="63D0A735" w:rsidR="000A40DB" w:rsidRPr="00F54686" w:rsidRDefault="000A40DB" w:rsidP="0066573D">
      <w:pPr>
        <w:pStyle w:val="Heading4"/>
        <w:rPr>
          <w:vanish/>
        </w:rPr>
      </w:pPr>
      <w:bookmarkStart w:id="67" w:name="DefHiddenQuery"/>
      <w:r>
        <w:t>Definition of a hidden query</w:t>
      </w:r>
      <w:bookmarkEnd w:id="56"/>
      <w:bookmarkEnd w:id="57"/>
      <w:bookmarkEnd w:id="67"/>
      <w:r w:rsidR="00F54686">
        <w:t xml:space="preserve">. </w:t>
      </w:r>
    </w:p>
    <w:p w14:paraId="4B89EDEE" w14:textId="63E10F33" w:rsidR="000A40DB" w:rsidRDefault="000A40DB" w:rsidP="000A40DB">
      <w:r>
        <w:t xml:space="preserve">A hidden query is a cryptographic transformation of a query (see </w:t>
      </w:r>
      <w:r w:rsidR="00D410D2">
        <w:t xml:space="preserve">page </w:t>
      </w:r>
      <w:r w:rsidR="00D410D2">
        <w:fldChar w:fldCharType="begin"/>
      </w:r>
      <w:r w:rsidR="00D410D2">
        <w:instrText xml:space="preserve"> PAGEREF DefQuery \h </w:instrText>
      </w:r>
      <w:r w:rsidR="00D410D2">
        <w:fldChar w:fldCharType="separate"/>
      </w:r>
      <w:r w:rsidR="003C63DF">
        <w:rPr>
          <w:noProof/>
        </w:rPr>
        <w:t>9</w:t>
      </w:r>
      <w:r w:rsidR="00D410D2">
        <w:fldChar w:fldCharType="end"/>
      </w:r>
      <w:r w:rsidR="00013167">
        <w:t xml:space="preserve"> for the definition of a query</w:t>
      </w:r>
      <w:r>
        <w:t xml:space="preserve">). Each term is converted into a hidden term; that is, each keyword is converted into a trapdoor using secret </w:t>
      </w:r>
      <m:oMath>
        <m:r>
          <w:rPr>
            <w:rFonts w:ascii="Cambria Math" w:hAnsi="Cambria Math"/>
          </w:rPr>
          <m:t>s∈secrets</m:t>
        </m:r>
      </m:oMath>
      <w:r>
        <w:t xml:space="preserve">, i.e., </w:t>
      </w:r>
      <m:oMath>
        <m:r>
          <w:rPr>
            <w:rFonts w:ascii="Cambria Math" w:hAnsi="Cambria Math"/>
          </w:rPr>
          <m:t>keyword→"hash(keyword|s)"</m:t>
        </m:r>
      </m:oMath>
      <w:r>
        <w:t xml:space="preserve">, where the hash function is a cryptographic hash function that outputs </w:t>
      </w:r>
      <m:oMath>
        <m:r>
          <w:rPr>
            <w:rFonts w:ascii="Cambria Math" w:hAnsi="Cambria Math"/>
          </w:rPr>
          <m:t>N=16</m:t>
        </m:r>
      </m:oMath>
      <w:r>
        <w:t xml:space="preserve"> hexadecimal digits for any input string</w:t>
      </w:r>
      <w:r w:rsidR="005338DB">
        <w:t xml:space="preserve"> (term)</w:t>
      </w:r>
      <w:r>
        <w:t>.</w:t>
      </w:r>
    </w:p>
    <w:p w14:paraId="057991B1" w14:textId="77777777" w:rsidR="000A40DB" w:rsidRDefault="000A40DB" w:rsidP="000A40DB">
      <w:r>
        <w:t xml:space="preserve">Our secure indexes only store the unigrams (keywords) and bigrams found in the documents they represent; any query with an exact phrase consisting of more than two keywords must be converted into a list of bigrams (a </w:t>
      </w:r>
      <w:r w:rsidRPr="00F06E0E">
        <w:rPr>
          <w:rStyle w:val="SubtleEmphasis"/>
        </w:rPr>
        <w:t>biword</w:t>
      </w:r>
      <w:r>
        <w:t xml:space="preserve"> model). Thus, each exact phrase is converted into a list of trapdoors on the bigrams in the phrase, i.e., </w:t>
      </w:r>
      <m:oMath>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”→"hash(wor</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|wor</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|s∈secrets)", "hash</m:t>
        </m:r>
        <m:d>
          <m:dPr>
            <m:ctrlPr>
              <w:rPr>
                <w:rFonts w:ascii="Cambria Math" w:hAnsi="Cambria Math"/>
                <w:i/>
              </w:rPr>
            </m:ctrlPr>
          </m:dPr>
          <m:e>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2</m:t>
                </m:r>
              </m:sub>
            </m:sSub>
            <m:d>
              <m:dPr>
                <m:begChr m:val="|"/>
                <m:endChr m:val="|"/>
                <m:ctrlPr>
                  <w:rPr>
                    <w:rFonts w:ascii="Cambria Math" w:hAnsi="Cambria Math"/>
                    <w:i/>
                  </w:rPr>
                </m:ctrlPr>
              </m:dPr>
              <m:e>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s∈secrets</m:t>
            </m:r>
          </m:e>
        </m:d>
        <m:r>
          <w:rPr>
            <w:rFonts w:ascii="Cambria Math" w:hAnsi="Cambria Math"/>
          </w:rPr>
          <m:t>,…,"hash(wor</m:t>
        </m:r>
        <m:sSub>
          <m:sSubPr>
            <m:ctrlPr>
              <w:rPr>
                <w:rFonts w:ascii="Cambria Math" w:hAnsi="Cambria Math"/>
                <w:i/>
              </w:rPr>
            </m:ctrlPr>
          </m:sSubPr>
          <m:e>
            <m:r>
              <w:rPr>
                <w:rFonts w:ascii="Cambria Math" w:hAnsi="Cambria Math"/>
              </w:rPr>
              <m:t>d</m:t>
            </m:r>
          </m:e>
          <m:sub>
            <m:r>
              <w:rPr>
                <w:rFonts w:ascii="Cambria Math" w:hAnsi="Cambria Math"/>
              </w:rPr>
              <m:t>k-1</m:t>
            </m:r>
          </m:sub>
        </m:sSub>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|s∈secrets)"</m:t>
        </m:r>
      </m:oMath>
      <w:r>
        <w:t>.</w:t>
      </w:r>
    </w:p>
    <w:p w14:paraId="23D6D8B1" w14:textId="77777777" w:rsidR="000A40DB" w:rsidRDefault="000A40DB" w:rsidP="000A40DB">
      <w:r>
        <w:t>In BNF notation, the syntax</w:t>
      </w:r>
      <w:r>
        <w:rPr>
          <w:rStyle w:val="FootnoteReference"/>
        </w:rPr>
        <w:footnoteReference w:id="14"/>
      </w:r>
      <w:r>
        <w:t xml:space="preserve"> for a hidden query is:</w:t>
      </w:r>
    </w:p>
    <w:tbl>
      <w:tblPr>
        <w:tblStyle w:val="PlainTable2"/>
        <w:tblW w:w="0" w:type="auto"/>
        <w:tblLayout w:type="fixed"/>
        <w:tblLook w:val="0600" w:firstRow="0" w:lastRow="0" w:firstColumn="0" w:lastColumn="0" w:noHBand="1" w:noVBand="1"/>
      </w:tblPr>
      <w:tblGrid>
        <w:gridCol w:w="2155"/>
        <w:gridCol w:w="540"/>
        <w:gridCol w:w="6655"/>
      </w:tblGrid>
      <w:tr w:rsidR="000A40DB" w14:paraId="5FE29ECA" w14:textId="77777777" w:rsidTr="009250BB">
        <w:trPr>
          <w:cantSplit/>
        </w:trPr>
        <w:tc>
          <w:tcPr>
            <w:tcW w:w="2155" w:type="dxa"/>
          </w:tcPr>
          <w:p w14:paraId="0443CA48" w14:textId="77777777" w:rsidR="000A40DB" w:rsidRPr="00FC69F7" w:rsidRDefault="000A40DB" w:rsidP="00AA6861">
            <w:pPr>
              <w:keepNext/>
              <w:jc w:val="right"/>
            </w:pPr>
            <m:oMathPara>
              <m:oMathParaPr>
                <m:jc m:val="right"/>
              </m:oMathParaPr>
              <m:oMath>
                <m:r>
                  <m:rPr>
                    <m:nor/>
                  </m:rPr>
                  <w:rPr>
                    <w:rFonts w:ascii="Cambria Math" w:hAnsi="Cambria Math"/>
                  </w:rPr>
                  <m:t>&lt;hidden_query&gt;</m:t>
                </m:r>
                <m:r>
                  <m:rPr>
                    <m:nor/>
                  </m:rPr>
                  <w:rPr>
                    <w:rFonts w:ascii="Cambria Math" w:hAnsi="Cambria Math"/>
                  </w:rPr>
                  <w:br/>
                </m:r>
              </m:oMath>
              <m:oMath>
                <m:r>
                  <m:rPr>
                    <m:nor/>
                  </m:rPr>
                  <w:rPr>
                    <w:rFonts w:ascii="Cambria Math" w:hAnsi="Cambria Math"/>
                  </w:rPr>
                  <m:t>&lt;hidden_terms&gt;</m:t>
                </m:r>
                <m:r>
                  <m:rPr>
                    <m:nor/>
                  </m:rPr>
                  <w:rPr>
                    <w:rFonts w:ascii="Cambria Math" w:hAnsi="Cambria Math"/>
                  </w:rPr>
                  <w:br/>
                </m:r>
              </m:oMath>
              <m:oMath>
                <m:r>
                  <m:rPr>
                    <m:nor/>
                  </m:rPr>
                  <w:rPr>
                    <w:rFonts w:ascii="Cambria Math" w:hAnsi="Cambria Math"/>
                  </w:rPr>
                  <m:t>&lt;hidden_term&gt;</m:t>
                </m:r>
                <m:r>
                  <m:rPr>
                    <m:nor/>
                  </m:rPr>
                  <w:rPr>
                    <w:rFonts w:ascii="Cambria Math" w:hAnsi="Cambria Math"/>
                  </w:rPr>
                  <w:br/>
                </m:r>
              </m:oMath>
              <m:oMath>
                <m:r>
                  <m:rPr>
                    <m:nor/>
                  </m:rPr>
                  <w:rPr>
                    <w:rFonts w:ascii="Cambria Math" w:hAnsi="Cambria Math"/>
                  </w:rPr>
                  <m:t>&lt;trapdoors&gt;</m:t>
                </m:r>
                <m:r>
                  <m:rPr>
                    <m:nor/>
                  </m:rPr>
                  <w:rPr>
                    <w:rFonts w:ascii="Cambria Math" w:hAnsi="Cambria Math"/>
                  </w:rPr>
                  <w:br/>
                </m:r>
              </m:oMath>
              <m:oMath>
                <m:r>
                  <m:rPr>
                    <m:nor/>
                  </m:rPr>
                  <w:rPr>
                    <w:rFonts w:ascii="Cambria Math" w:hAnsi="Cambria Math"/>
                  </w:rPr>
                  <m:t>&lt;trapdoor&gt;</m:t>
                </m:r>
              </m:oMath>
            </m:oMathPara>
          </w:p>
        </w:tc>
        <w:tc>
          <w:tcPr>
            <w:tcW w:w="540" w:type="dxa"/>
          </w:tcPr>
          <w:p w14:paraId="37B3E6AD" w14:textId="77777777" w:rsidR="000A40DB" w:rsidRPr="00FC69F7" w:rsidRDefault="000A40DB" w:rsidP="00AA6861">
            <w:pPr>
              <w:keepNext/>
            </w:pPr>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0BA54F5F" w14:textId="5C1E16C7" w:rsidR="000A40DB" w:rsidRPr="00FC69F7" w:rsidRDefault="000A40DB" w:rsidP="00AA6861">
            <w:pPr>
              <w:keepNext/>
            </w:pPr>
            <m:oMath>
              <m:r>
                <m:rPr>
                  <m:nor/>
                </m:rPr>
                <w:rPr>
                  <w:rFonts w:ascii="Cambria Math" w:hAnsi="Cambria Math"/>
                </w:rPr>
                <m:t>{"hidden_query": [&lt;hidden_terms&gt;]</m:t>
              </m:r>
            </m:oMath>
            <w:r>
              <w:t>}</w:t>
            </w:r>
            <m:oMath>
              <m:r>
                <m:rPr>
                  <m:nor/>
                </m:rPr>
                <w:rPr>
                  <w:rFonts w:ascii="Cambria Math" w:hAnsi="Cambria Math"/>
                </w:rPr>
                <w:br/>
              </m:r>
            </m:oMath>
            <m:oMathPara>
              <m:oMathParaPr>
                <m:jc m:val="left"/>
              </m:oMathParaPr>
              <m:oMath>
                <m:r>
                  <m:rPr>
                    <m:nor/>
                  </m:rPr>
                  <w:rPr>
                    <w:rFonts w:ascii="Cambria Math" w:hAnsi="Cambria Math"/>
                  </w:rPr>
                  <m:t>&lt;hidden_term&gt; | &lt;hidden_term&gt;, &lt;hidden_terms&gt;</m:t>
                </m:r>
                <m:r>
                  <m:rPr>
                    <m:nor/>
                  </m:rPr>
                  <w:rPr>
                    <w:rFonts w:ascii="Cambria Math" w:hAnsi="Cambria Math"/>
                  </w:rPr>
                  <w:br/>
                </m:r>
              </m:oMath>
              <m:oMath>
                <m:r>
                  <m:rPr>
                    <m:nor/>
                  </m:rPr>
                  <w:rPr>
                    <w:rFonts w:ascii="Cambria Math" w:hAnsi="Cambria Math"/>
                  </w:rPr>
                  <m:t>[&lt;trapdoors&gt;]</m:t>
                </m:r>
                <m:r>
                  <m:rPr>
                    <m:sty m:val="p"/>
                  </m:rPr>
                  <w:rPr>
                    <w:rFonts w:ascii="Cambria Math" w:hAnsi="Cambria Math"/>
                  </w:rPr>
                  <w:br/>
                </m:r>
              </m:oMath>
              <m:oMath>
                <m:r>
                  <m:rPr>
                    <m:nor/>
                  </m:rPr>
                  <w:rPr>
                    <w:rFonts w:ascii="Cambria Math" w:hAnsi="Cambria Math"/>
                  </w:rPr>
                  <m:t>"&lt;trapdoor&gt;" | "&lt;trapdoor&gt;", &lt;trapdoors&gt;</m:t>
                </m:r>
                <m:r>
                  <m:rPr>
                    <m:nor/>
                  </m:rPr>
                  <w:rPr>
                    <w:rFonts w:ascii="Cambria Math" w:hAnsi="Cambria Math"/>
                  </w:rPr>
                  <w:br/>
                </m:r>
              </m:oMath>
              <m:oMath>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…|9|a|b|c|d|e|f){16}</m:t>
                </m:r>
              </m:oMath>
            </m:oMathPara>
          </w:p>
        </w:tc>
      </w:tr>
    </w:tbl>
    <w:p w14:paraId="27957AEB" w14:textId="0F16CABD" w:rsidR="00734D86" w:rsidRDefault="00734D86">
      <w:pPr>
        <w:pStyle w:val="Caption"/>
      </w:pPr>
      <w:bookmarkStart w:id="68" w:name="_Toc423767712"/>
      <w:bookmarkStart w:id="69" w:name="_Ref392919848"/>
      <w:r>
        <w:t xml:space="preserve">Table </w:t>
      </w:r>
      <w:r w:rsidR="0089334B">
        <w:fldChar w:fldCharType="begin"/>
      </w:r>
      <w:r w:rsidR="0089334B">
        <w:instrText xml:space="preserve"> SEQ Table \* ARABIC </w:instrText>
      </w:r>
      <w:r w:rsidR="0089334B">
        <w:fldChar w:fldCharType="separate"/>
      </w:r>
      <w:r w:rsidR="003C63DF">
        <w:rPr>
          <w:noProof/>
        </w:rPr>
        <w:t>5</w:t>
      </w:r>
      <w:r w:rsidR="0089334B">
        <w:rPr>
          <w:noProof/>
        </w:rPr>
        <w:fldChar w:fldCharType="end"/>
      </w:r>
      <w:r>
        <w:t xml:space="preserve"> BNF </w:t>
      </w:r>
      <w:r w:rsidR="00CD4706">
        <w:t>H</w:t>
      </w:r>
      <w:r>
        <w:t xml:space="preserve">idden </w:t>
      </w:r>
      <w:r w:rsidR="00CD4706">
        <w:t>Q</w:t>
      </w:r>
      <w:r>
        <w:t xml:space="preserve">uery </w:t>
      </w:r>
      <w:r w:rsidR="00CD4706">
        <w:t>G</w:t>
      </w:r>
      <w:r>
        <w:t>rammar</w:t>
      </w:r>
      <w:bookmarkEnd w:id="68"/>
    </w:p>
    <w:p w14:paraId="35438A76" w14:textId="4247247E" w:rsidR="00AA6861" w:rsidRDefault="00AA6861" w:rsidP="004D1FFA">
      <w:pPr>
        <w:keepNext/>
      </w:pPr>
      <w:bookmarkStart w:id="70" w:name="_Ref393925252"/>
      <w:r>
        <w:rPr>
          <w:noProof/>
        </w:rPr>
        <w:lastRenderedPageBreak/>
        <w:drawing>
          <wp:inline distT="0" distB="0" distL="0" distR="0" wp14:anchorId="2E387089" wp14:editId="4641F7D5">
            <wp:extent cx="5899785" cy="2748915"/>
            <wp:effectExtent l="19050" t="19050" r="24765" b="133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899785" cy="2748915"/>
                    </a:xfrm>
                    <a:prstGeom prst="rect">
                      <a:avLst/>
                    </a:prstGeom>
                    <a:ln>
                      <a:solidFill>
                        <a:schemeClr val="bg2"/>
                      </a:solidFill>
                    </a:ln>
                  </pic:spPr>
                </pic:pic>
              </a:graphicData>
            </a:graphic>
          </wp:inline>
        </w:drawing>
      </w:r>
      <w:r>
        <w:rPr>
          <w:noProof/>
        </w:rPr>
        <mc:AlternateContent>
          <mc:Choice Requires="wps">
            <w:drawing>
              <wp:inline distT="0" distB="0" distL="0" distR="0" wp14:anchorId="115C8AFB" wp14:editId="3012EFB8">
                <wp:extent cx="5899785" cy="635"/>
                <wp:effectExtent l="0" t="0" r="5715" b="0"/>
                <wp:docPr id="54" name="Text Box 54"/>
                <wp:cNvGraphicFramePr/>
                <a:graphic xmlns:a="http://schemas.openxmlformats.org/drawingml/2006/main">
                  <a:graphicData uri="http://schemas.microsoft.com/office/word/2010/wordprocessingShape">
                    <wps:wsp>
                      <wps:cNvSpPr txBox="1"/>
                      <wps:spPr>
                        <a:xfrm>
                          <a:off x="0" y="0"/>
                          <a:ext cx="5899785" cy="635"/>
                        </a:xfrm>
                        <a:prstGeom prst="rect">
                          <a:avLst/>
                        </a:prstGeom>
                        <a:solidFill>
                          <a:prstClr val="white"/>
                        </a:solidFill>
                        <a:ln>
                          <a:noFill/>
                        </a:ln>
                        <a:effectLst/>
                      </wps:spPr>
                      <wps:txbx>
                        <w:txbxContent>
                          <w:p w14:paraId="4A71B8E0" w14:textId="7224395A" w:rsidR="00CD555E" w:rsidRDefault="00CD555E" w:rsidP="00AA6861">
                            <w:pPr>
                              <w:pStyle w:val="Caption"/>
                              <w:rPr>
                                <w:noProof/>
                              </w:rPr>
                            </w:pPr>
                            <w:bookmarkStart w:id="71" w:name="_Ref392920728"/>
                            <w:bookmarkStart w:id="72" w:name="_Toc395112521"/>
                            <w:bookmarkStart w:id="73" w:name="_Toc423766743"/>
                            <w:bookmarkStart w:id="74" w:name="_Toc423767153"/>
                            <w:bookmarkStart w:id="75" w:name="_Toc423767611"/>
                            <w:bookmarkStart w:id="76" w:name="_Toc429648303"/>
                            <w:bookmarkStart w:id="77" w:name="_Toc429656910"/>
                            <w:bookmarkStart w:id="78" w:name="_Toc429665562"/>
                            <w:bookmarkStart w:id="79" w:name="_Toc429670452"/>
                            <w:r>
                              <w:t xml:space="preserve">Figure </w:t>
                            </w:r>
                            <w:r w:rsidR="0089334B">
                              <w:fldChar w:fldCharType="begin"/>
                            </w:r>
                            <w:r w:rsidR="0089334B">
                              <w:instrText xml:space="preserve"> SEQ Figure \* ARABIC </w:instrText>
                            </w:r>
                            <w:r w:rsidR="0089334B">
                              <w:fldChar w:fldCharType="separate"/>
                            </w:r>
                            <w:r w:rsidR="003C63DF">
                              <w:rPr>
                                <w:noProof/>
                              </w:rPr>
                              <w:t>2</w:t>
                            </w:r>
                            <w:r w:rsidR="0089334B">
                              <w:rPr>
                                <w:noProof/>
                              </w:rPr>
                              <w:fldChar w:fldCharType="end"/>
                            </w:r>
                            <w:bookmarkEnd w:id="71"/>
                            <w:r>
                              <w:t xml:space="preserve"> Overview of Secure Index Construction</w:t>
                            </w:r>
                            <w:bookmarkEnd w:id="72"/>
                            <w:bookmarkEnd w:id="73"/>
                            <w:bookmarkEnd w:id="74"/>
                            <w:bookmarkEnd w:id="75"/>
                            <w:bookmarkEnd w:id="76"/>
                            <w:bookmarkEnd w:id="77"/>
                            <w:bookmarkEnd w:id="78"/>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15C8AFB" id="Text Box 54" o:spid="_x0000_s1027" type="#_x0000_t202" style="width:464.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" stroked="f">
                <v:textbox style="mso-fit-shape-to-text:t" inset="0,0,0,0">
                  <w:txbxContent>
                    <w:p w14:paraId="4A71B8E0" w14:textId="7224395A" w:rsidR="00CD555E" w:rsidRDefault="00CD555E" w:rsidP="00AA6861">
                      <w:pPr>
                        <w:pStyle w:val="Caption"/>
                        <w:rPr>
                          <w:noProof/>
                        </w:rPr>
                      </w:pPr>
                      <w:bookmarkStart w:id="88" w:name="_Ref392920728"/>
                      <w:bookmarkStart w:id="89" w:name="_Toc395112521"/>
                      <w:bookmarkStart w:id="90" w:name="_Toc423766743"/>
                      <w:bookmarkStart w:id="91" w:name="_Toc423767153"/>
                      <w:bookmarkStart w:id="92" w:name="_Toc423767611"/>
                      <w:bookmarkStart w:id="93" w:name="_Toc429648303"/>
                      <w:bookmarkStart w:id="94" w:name="_Toc429656910"/>
                      <w:bookmarkStart w:id="95" w:name="_Toc429665562"/>
                      <w:bookmarkStart w:id="96" w:name="_Toc429670452"/>
                      <w:r>
                        <w:t xml:space="preserve">Figure </w:t>
                      </w:r>
                      <w:fldSimple w:instr=" SEQ Figure \* ARABIC ">
                        <w:r w:rsidR="003C63DF">
                          <w:rPr>
                            <w:noProof/>
                          </w:rPr>
                          <w:t>2</w:t>
                        </w:r>
                      </w:fldSimple>
                      <w:bookmarkEnd w:id="88"/>
                      <w:r>
                        <w:t xml:space="preserve"> Overview of Secure Index Construction</w:t>
                      </w:r>
                      <w:bookmarkEnd w:id="89"/>
                      <w:bookmarkEnd w:id="90"/>
                      <w:bookmarkEnd w:id="91"/>
                      <w:bookmarkEnd w:id="92"/>
                      <w:bookmarkEnd w:id="93"/>
                      <w:bookmarkEnd w:id="94"/>
                      <w:bookmarkEnd w:id="95"/>
                      <w:bookmarkEnd w:id="96"/>
                    </w:p>
                  </w:txbxContent>
                </v:textbox>
                <w10:anchorlock/>
              </v:shape>
            </w:pict>
          </mc:Fallback>
        </mc:AlternateContent>
      </w:r>
    </w:p>
    <w:p w14:paraId="0D244E5D" w14:textId="5E807A93" w:rsidR="00CC535F" w:rsidRPr="00AA6861" w:rsidRDefault="00CC535F" w:rsidP="000E5E4E">
      <w:pPr>
        <w:pStyle w:val="Heading3"/>
        <w:rPr>
          <w:vanish/>
        </w:rPr>
      </w:pPr>
      <w:bookmarkStart w:id="80" w:name="SecureIndexConstruction"/>
      <w:r>
        <w:t>Secure index construction</w:t>
      </w:r>
      <w:bookmarkEnd w:id="69"/>
      <w:bookmarkEnd w:id="70"/>
      <w:bookmarkEnd w:id="80"/>
      <w:r w:rsidR="00AA6861">
        <w:t xml:space="preserve">. </w:t>
      </w:r>
    </w:p>
    <w:p w14:paraId="44DF02DA" w14:textId="6203AD72" w:rsidR="00CC535F" w:rsidRDefault="00CC535F" w:rsidP="0066573D">
      <w:r>
        <w:t xml:space="preserve">What follows is the sequence of actions needed to construct a </w:t>
      </w:r>
      <w:r w:rsidRPr="003E77CE">
        <w:t>secure index</w:t>
      </w:r>
      <w:r>
        <w:t>. Once constructed, the secure index may be stored on untrusted systems, such as a CSP. Refer to</w:t>
      </w:r>
      <w:r w:rsidR="005D403F">
        <w:t xml:space="preserve"> </w:t>
      </w:r>
      <w:r w:rsidR="005D403F">
        <w:fldChar w:fldCharType="begin"/>
      </w:r>
      <w:r w:rsidR="005D403F">
        <w:instrText xml:space="preserve"> REF _Ref392920728 \h </w:instrText>
      </w:r>
      <w:r w:rsidR="005D403F">
        <w:fldChar w:fldCharType="separate"/>
      </w:r>
      <w:r w:rsidR="003C63DF">
        <w:t xml:space="preserve">Figure </w:t>
      </w:r>
      <w:r w:rsidR="003C63DF">
        <w:rPr>
          <w:noProof/>
        </w:rPr>
        <w:t>2</w:t>
      </w:r>
      <w:r w:rsidR="005D403F">
        <w:fldChar w:fldCharType="end"/>
      </w:r>
      <w:r w:rsidR="001249CB">
        <w:t xml:space="preserve"> </w:t>
      </w:r>
      <w:r>
        <w:t>for a visualization of the steps.</w:t>
      </w:r>
    </w:p>
    <w:p w14:paraId="3A7D4075" w14:textId="77777777" w:rsidR="00CC535F" w:rsidRDefault="00CC535F" w:rsidP="0066573D">
      <w:pPr>
        <w:pStyle w:val="ListParagraph"/>
        <w:numPr>
          <w:ilvl w:val="0"/>
          <w:numId w:val="18"/>
        </w:numPr>
        <w:spacing w:line="312" w:lineRule="auto"/>
      </w:pPr>
      <w:r>
        <w:t xml:space="preserve">A client transmits a confidential plaintext document over a secure channel to a </w:t>
      </w:r>
      <m:oMath>
        <m:r>
          <w:rPr>
            <w:rFonts w:ascii="Cambria Math" w:hAnsi="Cambria Math"/>
          </w:rPr>
          <m:t>document processor</m:t>
        </m:r>
      </m:oMath>
      <w:r>
        <w:t xml:space="preserve">. This is most likely a process running on the client’s local machine, but in theory, it can reside anywhere. There are compelling reasons to decouple the </w:t>
      </w:r>
      <m:oMath>
        <m:r>
          <w:rPr>
            <w:rFonts w:ascii="Cambria Math" w:hAnsi="Cambria Math"/>
          </w:rPr>
          <m:t>document processor</m:t>
        </m:r>
      </m:oMath>
      <w:r>
        <w:t xml:space="preserve"> from the client, e.g., centralized control to enforce uniformity of secure index construction.</w:t>
      </w:r>
    </w:p>
    <w:p w14:paraId="721EAB7B" w14:textId="77777777" w:rsidR="00CC535F" w:rsidRDefault="00CC535F" w:rsidP="0066573D">
      <w:pPr>
        <w:pStyle w:val="ListParagraph"/>
        <w:numPr>
          <w:ilvl w:val="0"/>
          <w:numId w:val="18"/>
        </w:numPr>
        <w:spacing w:line="312" w:lineRule="auto"/>
      </w:pPr>
      <w:r w:rsidRPr="0018228C">
        <w:rPr>
          <w:i/>
        </w:rPr>
        <w:t>Optional:</w:t>
      </w:r>
      <w:r>
        <w:t xml:space="preserve"> The </w:t>
      </w:r>
      <w:r w:rsidRPr="005A130B">
        <w:rPr>
          <w:i/>
        </w:rPr>
        <w:t>document processor</w:t>
      </w:r>
      <w:r>
        <w:t xml:space="preserve"> encrypts the document using whatever cryptographic algorithm is deemed appropriate and transmits it to an untrusted channel, e.g., the CSP or a system decoupled from the CSP. For </w:t>
      </w:r>
      <w:r w:rsidRPr="001A4C3F">
        <w:rPr>
          <w:rStyle w:val="SubtleEmphasis"/>
        </w:rPr>
        <w:t>Encrypted Search</w:t>
      </w:r>
      <w:r>
        <w:t xml:space="preserve"> purposes, only a reference to the document needs to be provided as output.</w:t>
      </w:r>
    </w:p>
    <w:p w14:paraId="1DA58BDE" w14:textId="77777777" w:rsidR="00CC535F" w:rsidRDefault="00CC535F" w:rsidP="0066573D">
      <w:pPr>
        <w:pStyle w:val="ListParagraph"/>
        <w:numPr>
          <w:ilvl w:val="0"/>
          <w:numId w:val="18"/>
        </w:numPr>
        <w:spacing w:line="312" w:lineRule="auto"/>
      </w:pPr>
      <w:r>
        <w:t xml:space="preserve">First, the </w:t>
      </w:r>
      <w:r w:rsidRPr="00F320EA">
        <w:rPr>
          <w:i/>
        </w:rPr>
        <w:t xml:space="preserve">document processor </w:t>
      </w:r>
      <w:r>
        <w:t xml:space="preserve">generates </w:t>
      </w:r>
      <w:r w:rsidRPr="00F320EA">
        <w:rPr>
          <w:i/>
        </w:rPr>
        <w:t>searchable terms</w:t>
      </w:r>
      <w:r>
        <w:t xml:space="preserve"> for the document. These terms can be anything—Soundex hashes, trigrams, etc.—but in our implementation they are lower-case unigrams and bigrams (optionally stemmed) contained in the document (</w:t>
      </w:r>
      <w:r w:rsidRPr="004A47A4">
        <w:rPr>
          <w:rStyle w:val="SubtleEmphasis"/>
        </w:rPr>
        <w:t>biword</w:t>
      </w:r>
      <w:r>
        <w:t xml:space="preserve"> model). Second, the concatenations are fed into a cryptographic one-way hash function. Finally, it generates a list of hidden terms from the output of the one-way hash function and transmits the intermediate results to a </w:t>
      </w:r>
      <w:r w:rsidRPr="00F320EA">
        <w:rPr>
          <w:i/>
        </w:rPr>
        <w:t>proxy indexer</w:t>
      </w:r>
      <w:r>
        <w:t>.</w:t>
      </w:r>
    </w:p>
    <w:p w14:paraId="72F372A0" w14:textId="77777777" w:rsidR="00CC535F" w:rsidRPr="00574BDD" w:rsidRDefault="00CC535F" w:rsidP="0066573D">
      <w:pPr>
        <w:pStyle w:val="ListParagraph"/>
        <w:spacing w:line="312" w:lineRule="auto"/>
        <w:ind w:left="1440"/>
      </w:pPr>
      <w:r>
        <w:t xml:space="preserve">More precisely, each unigram or bigram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the target document </w:t>
      </w:r>
      <m:oMath>
        <m:r>
          <w:rPr>
            <w:rFonts w:ascii="Cambria Math" w:hAnsi="Cambria Math"/>
          </w:rPr>
          <m:t>D</m:t>
        </m:r>
      </m:oMath>
      <w:r>
        <w:t xml:space="preserve"> is concatenated 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j</m:t>
            </m:r>
          </m:sub>
        </m:sSub>
        <m:r>
          <w:rPr>
            <w:rFonts w:ascii="Cambria Math" w:hAnsi="Cambria Math"/>
          </w:rPr>
          <m:t xml:space="preserve">,i=1 to </m:t>
        </m:r>
        <m:d>
          <m:dPr>
            <m:begChr m:val="|"/>
            <m:endChr m:val="|"/>
            <m:ctrlPr>
              <w:rPr>
                <w:rFonts w:ascii="Cambria Math" w:hAnsi="Cambria Math"/>
                <w:i/>
              </w:rPr>
            </m:ctrlPr>
          </m:dPr>
          <m:e>
            <m:r>
              <w:rPr>
                <w:rFonts w:ascii="Cambria Math" w:hAnsi="Cambria Math"/>
              </w:rPr>
              <m:t>unigrams∈D∪bigrams∈D</m:t>
            </m:r>
          </m:e>
        </m:d>
        <m:r>
          <w:rPr>
            <w:rFonts w:ascii="Cambria Math" w:hAnsi="Cambria Math"/>
          </w:rPr>
          <m:t xml:space="preserve">, j=1 to </m:t>
        </m:r>
        <m:sSub>
          <m:sSubPr>
            <m:ctrlPr>
              <w:rPr>
                <w:rFonts w:ascii="Cambria Math" w:hAnsi="Cambria Math"/>
                <w:i/>
              </w:rPr>
            </m:ctrlPr>
          </m:sSubPr>
          <m:e>
            <m:r>
              <w:rPr>
                <w:rFonts w:ascii="Cambria Math" w:hAnsi="Cambria Math"/>
              </w:rPr>
              <m:t>n</m:t>
            </m:r>
          </m:e>
          <m:sub>
            <m:r>
              <w:rPr>
                <w:rFonts w:ascii="Cambria Math" w:hAnsi="Cambria Math"/>
              </w:rPr>
              <m:t>1</m:t>
            </m:r>
          </m:sub>
        </m:sSub>
      </m:oMath>
      <w:r>
        <w:t>. E</w:t>
      </w:r>
      <w:r w:rsidRPr="003A5F7B">
        <w:t xml:space="preserve">very unigram and bigram </w:t>
      </w:r>
      <w:r>
        <w:t xml:space="preserve">in the document will thus </w:t>
      </w:r>
      <w:r w:rsidRPr="003A5F7B">
        <w:t xml:space="preserve">be </w:t>
      </w:r>
      <w:r w:rsidRPr="003A5F7B">
        <w:lastRenderedPageBreak/>
        <w:t>search</w:t>
      </w:r>
      <w:r>
        <w:t>able</w:t>
      </w:r>
      <w:r w:rsidRPr="003A5F7B">
        <w:t xml:space="preserve"> </w:t>
      </w:r>
      <w:r>
        <w:t xml:space="preserve">with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different </w:t>
      </w:r>
      <w:r w:rsidRPr="003A5F7B">
        <w:t>secrets</w:t>
      </w:r>
      <w:r>
        <w:t xml:space="preserve"> by an authorized user</w:t>
      </w:r>
      <w:r w:rsidRPr="003A5F7B">
        <w:t>.</w:t>
      </w:r>
      <w:r>
        <w:t xml:space="preserve"> Then,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t xml:space="preserve"> is cryptographically 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=cryptographic_hash(</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oMath>
      <w:r>
        <w:rPr>
          <w:rStyle w:val="FootnoteReference"/>
        </w:rPr>
        <w:footnoteReference w:id="15"/>
      </w:r>
    </w:p>
    <w:p w14:paraId="00816010" w14:textId="309F0374" w:rsidR="00CC535F" w:rsidRDefault="00CC535F" w:rsidP="0066573D">
      <w:pPr>
        <w:pStyle w:val="ListParagraph"/>
        <w:keepNext/>
        <w:numPr>
          <w:ilvl w:val="0"/>
          <w:numId w:val="18"/>
        </w:numPr>
        <w:spacing w:line="312" w:lineRule="auto"/>
        <w:ind w:left="864"/>
      </w:pPr>
      <w:r>
        <w:t xml:space="preserve">First, the </w:t>
      </w:r>
      <w:r w:rsidRPr="00F320EA">
        <w:rPr>
          <w:i/>
        </w:rPr>
        <w:t xml:space="preserve">proxy indexer </w:t>
      </w:r>
      <w:r>
        <w:t xml:space="preserve">concatenates one or more </w:t>
      </w:r>
      <w:r w:rsidRPr="00F320EA">
        <w:rPr>
          <w:i/>
        </w:rPr>
        <w:t>secrets</w:t>
      </w:r>
      <w:r>
        <w:t xml:space="preserve"> to the intermediate hidden terms and feeds them into a one-way hash function. Second, the proxy concatenates the document’s id (reference) to the outputs of the previous hash function and feeds them into another one-way hash. Third, a </w:t>
      </w:r>
      <w:r w:rsidRPr="00E02FE2">
        <w:rPr>
          <w:rStyle w:val="SubtleEmphasis"/>
        </w:rPr>
        <w:t>secure index</w:t>
      </w:r>
      <w:r>
        <w:t xml:space="preserve"> is constructed from </w:t>
      </w:r>
      <w:r w:rsidRPr="00E16C03">
        <w:t>the</w:t>
      </w:r>
      <w:r>
        <w:t xml:space="preserve"> hash function’s output. Finally, it transmits the </w:t>
      </w:r>
      <w:r w:rsidRPr="00F320EA">
        <w:rPr>
          <w:i/>
        </w:rPr>
        <w:t>secure index</w:t>
      </w:r>
      <w:r>
        <w:t xml:space="preserve"> to the CSP. At this point, the CSP stores the secure index and,</w:t>
      </w:r>
      <w:r w:rsidR="00AA6861">
        <w:t xml:space="preserve"> </w:t>
      </w:r>
      <w:r>
        <w:t xml:space="preserve">optionally, its corresponding encrypted document in a database to facilitate efficient </w:t>
      </w:r>
      <w:r w:rsidRPr="00E02FE2">
        <w:rPr>
          <w:rStyle w:val="SubtleEmphasis"/>
        </w:rPr>
        <w:t>Encrypted Search</w:t>
      </w:r>
      <w:r>
        <w:t xml:space="preserve"> operations in response to hidden queries.</w:t>
      </w:r>
    </w:p>
    <w:p w14:paraId="7E4EE3B5" w14:textId="6B40EFFC" w:rsidR="00CC535F" w:rsidRDefault="00CC535F" w:rsidP="0066573D">
      <w:pPr>
        <w:pStyle w:val="ListParagraph"/>
        <w:keepNext/>
        <w:spacing w:line="312" w:lineRule="auto"/>
        <w:ind w:left="1440"/>
      </w:pPr>
      <w:r>
        <w:t xml:space="preserve">More precisely,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oMath>
      <w:r>
        <w:t xml:space="preserve"> is concatenated with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secrets—</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secret</m:t>
            </m:r>
          </m:e>
          <m:sub>
            <m:r>
              <w:rPr>
                <w:rFonts w:ascii="Cambria Math" w:hAnsi="Cambria Math"/>
              </w:rPr>
              <m:t>k</m:t>
            </m:r>
          </m:sub>
        </m:sSub>
        <m:r>
          <w:rPr>
            <w:rFonts w:ascii="Cambria Math" w:hAnsi="Cambria Math"/>
          </w:rPr>
          <m:t xml:space="preserve">,j=1 to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,k=1 to </m:t>
        </m:r>
        <m:sSub>
          <m:sSubPr>
            <m:ctrlPr>
              <w:rPr>
                <w:rFonts w:ascii="Cambria Math" w:hAnsi="Cambria Math"/>
                <w:i/>
              </w:rPr>
            </m:ctrlPr>
          </m:sSubPr>
          <m:e>
            <m:r>
              <w:rPr>
                <w:rFonts w:ascii="Cambria Math" w:hAnsi="Cambria Math"/>
              </w:rPr>
              <m:t>n</m:t>
            </m:r>
          </m:e>
          <m:sub>
            <m:r>
              <w:rPr>
                <w:rFonts w:ascii="Cambria Math" w:hAnsi="Cambria Math"/>
              </w:rPr>
              <m:t>2</m:t>
            </m:r>
          </m:sub>
        </m:sSub>
      </m:oMath>
      <w:r>
        <w:t>. E</w:t>
      </w:r>
      <w:r w:rsidRPr="003A5F7B">
        <w:t xml:space="preserve">very unigram and bigram </w:t>
      </w:r>
      <w:r>
        <w:t xml:space="preserve">in the document will thus </w:t>
      </w:r>
      <w:r w:rsidRPr="003A5F7B">
        <w:t>be search</w:t>
      </w:r>
      <w:r>
        <w:t>able</w:t>
      </w:r>
      <w:r w:rsidRPr="003A5F7B">
        <w:t xml:space="preserve"> </w:t>
      </w:r>
      <w:r>
        <w:t xml:space="preserve">with </w:t>
      </w:r>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different combination of </w:t>
      </w:r>
      <w:r w:rsidRPr="003A5F7B">
        <w:t>secrets.</w:t>
      </w:r>
      <w:r>
        <w:t xml:space="preserve"> Then, each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sub>
            <m:r>
              <w:rPr>
                <w:rFonts w:ascii="Cambria Math" w:hAnsi="Cambria Math"/>
              </w:rPr>
              <m:t>i,j,k</m:t>
            </m:r>
          </m:sub>
        </m:sSub>
      </m:oMath>
      <w:r>
        <w:t xml:space="preserve"> is concatenated with the document’s identifier (e.g., hash of its filename) and is then re-hashed—</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hash</m:t>
            </m:r>
            <m:r>
              <w:rPr>
                <w:rStyle w:val="FootnoteReference"/>
                <w:rFonts w:ascii="Cambria Math" w:hAnsi="Cambria Math"/>
                <w:i/>
              </w:rPr>
              <w:footnoteReference w:id="16"/>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r>
          <w:rPr>
            <w:rFonts w:ascii="Cambria Math" w:hAnsi="Cambria Math"/>
          </w:rPr>
          <m:t>+doc_id)=</m:t>
        </m:r>
        <m:r>
          <m:rPr>
            <m:nor/>
          </m:rPr>
          <w:rPr>
            <w:rFonts w:ascii="Cambria Math" w:hAnsi="Cambria Math"/>
          </w:rPr>
          <m:t xml:space="preserve">trapdoor for </m:t>
        </m:r>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the </w:t>
      </w:r>
      <m:oMath>
        <m:r>
          <w:rPr>
            <w:rFonts w:ascii="Cambria Math" w:hAnsi="Cambria Math"/>
          </w:rPr>
          <m:t>secure index</m:t>
        </m:r>
      </m:oMath>
      <w:r>
        <w:t xml:space="preserve"> representing </w:t>
      </w:r>
      <m:oMath>
        <m:r>
          <w:rPr>
            <w:rFonts w:ascii="Cambria Math" w:hAnsi="Cambria Math"/>
          </w:rPr>
          <m:t>doc_id</m:t>
        </m:r>
      </m:oMath>
      <w:r>
        <w:t>. Note that the final rehashing step is performed to prevent the same cryptographically hashed term in different documents from mapping to the same hash value</w:t>
      </w:r>
      <w:r>
        <w:rPr>
          <w:rStyle w:val="FootnoteReference"/>
        </w:rPr>
        <w:footnoteReference w:id="17"/>
      </w:r>
      <w:r>
        <w:t xml:space="preserve">. Finally, the trapdoors </w:t>
      </w:r>
      <m:oMath>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i,j,k</m:t>
            </m:r>
          </m:sub>
        </m:sSub>
      </m:oMath>
      <w:r>
        <w:t xml:space="preserve"> are fed into the </w:t>
      </w:r>
      <w:r w:rsidR="001156B0">
        <w:t>p</w:t>
      </w:r>
      <w:r w:rsidR="00F61D5D">
        <w:t xml:space="preserve">roxy indexer’s </w:t>
      </w:r>
      <w:r>
        <w:t xml:space="preserve">secure index constructor to build </w:t>
      </w:r>
      <w:r w:rsidR="00F61D5D">
        <w:t xml:space="preserve">a secure index and the </w:t>
      </w:r>
      <w:r w:rsidR="00DD5083">
        <w:t>result</w:t>
      </w:r>
      <w:r w:rsidR="00F61D5D">
        <w:t xml:space="preserve"> is sent to the CSP.</w:t>
      </w:r>
    </w:p>
    <w:p w14:paraId="338282CE" w14:textId="01EB3D23" w:rsidR="00CC535F" w:rsidRPr="00AA6861" w:rsidRDefault="00CC535F" w:rsidP="0066573D">
      <w:pPr>
        <w:pStyle w:val="Heading4"/>
        <w:rPr>
          <w:vanish/>
        </w:rPr>
      </w:pPr>
      <w:r>
        <w:t>User revocation</w:t>
      </w:r>
      <w:r w:rsidR="00AA6861">
        <w:t xml:space="preserve">. </w:t>
      </w:r>
    </w:p>
    <w:p w14:paraId="30E0D501" w14:textId="76024D81" w:rsidR="00CC535F" w:rsidRDefault="00CC535F" w:rsidP="0066573D">
      <w:pPr>
        <w:pStyle w:val="Standard"/>
      </w:pPr>
      <w:r w:rsidRPr="003D3D86">
        <w:t xml:space="preserve">In </w:t>
      </w:r>
      <w:sdt>
        <w:sdtPr>
          <w:id w:val="229977293"/>
          <w:citation/>
        </w:sdtPr>
        <w:sdtEndPr/>
        <w:sdtContent>
          <w:r>
            <w:fldChar w:fldCharType="begin"/>
          </w:r>
          <w:r>
            <w:instrText xml:space="preserve"> CITATION Kis13 \l 1033 </w:instrText>
          </w:r>
          <w:r>
            <w:fldChar w:fldCharType="separate"/>
          </w:r>
          <w:r w:rsidR="0091463A" w:rsidRPr="0091463A">
            <w:rPr>
              <w:noProof/>
            </w:rPr>
            <w:t>[37]</w:t>
          </w:r>
          <w:r>
            <w:fldChar w:fldCharType="end"/>
          </w:r>
        </w:sdtContent>
      </w:sdt>
      <w:r>
        <w:t>,</w:t>
      </w:r>
      <w:r w:rsidRPr="003D3D86">
        <w:t xml:space="preserve"> the authors observe that most </w:t>
      </w:r>
      <w:r w:rsidRPr="00EB3B12">
        <w:rPr>
          <w:rStyle w:val="SubtleEmphasis"/>
        </w:rPr>
        <w:t>Encrypted Search</w:t>
      </w:r>
      <w:r w:rsidRPr="003D3D86">
        <w:t xml:space="preserve"> implementations assume only one </w:t>
      </w:r>
      <w:r w:rsidR="00281B82">
        <w:t>user</w:t>
      </w:r>
      <w:r w:rsidRPr="003D3D86">
        <w:t xml:space="preserve"> will perform searches; or, if multiple </w:t>
      </w:r>
      <w:r w:rsidR="00281B82">
        <w:t>users</w:t>
      </w:r>
      <w:r w:rsidRPr="003D3D86">
        <w:t xml:space="preserve">, then they share the same secret, and that secret </w:t>
      </w:r>
      <w:r>
        <w:t xml:space="preserve">by itself </w:t>
      </w:r>
      <w:r w:rsidRPr="003D3D86">
        <w:t xml:space="preserve">will allow them to query </w:t>
      </w:r>
      <w:r>
        <w:t xml:space="preserve">the </w:t>
      </w:r>
      <w:r w:rsidRPr="003D3D86">
        <w:t>secure index</w:t>
      </w:r>
      <w:r>
        <w:t>es</w:t>
      </w:r>
      <w:r w:rsidRPr="003D3D86">
        <w:t xml:space="preserve">. However, </w:t>
      </w:r>
      <w:r>
        <w:t xml:space="preserve">it may be desirable </w:t>
      </w:r>
      <w:r w:rsidRPr="003D3D86">
        <w:t>to be able to revoke a user</w:t>
      </w:r>
      <w:r>
        <w:t xml:space="preserve">’s ability to query a </w:t>
      </w:r>
      <w:r w:rsidRPr="003D3D86">
        <w:t>secure index</w:t>
      </w:r>
      <w:r>
        <w:t>. For example:</w:t>
      </w:r>
    </w:p>
    <w:p w14:paraId="3C585BBC"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t>
      </w:r>
      <w:r w:rsidRPr="003D3D86">
        <w:t xml:space="preserve">makes </w:t>
      </w:r>
      <w:r>
        <w:t xml:space="preserve">a </w:t>
      </w:r>
      <w:r w:rsidRPr="003D3D86">
        <w:t xml:space="preserve">secure index for </w:t>
      </w:r>
      <w:r>
        <w:t xml:space="preserve">a </w:t>
      </w:r>
      <w:r w:rsidRPr="003D3D86">
        <w:t xml:space="preserve">document using </w:t>
      </w:r>
      <m:oMath>
        <m:r>
          <w:rPr>
            <w:rFonts w:ascii="Cambria Math" w:hAnsi="Cambria Math"/>
          </w:rPr>
          <m:t>secret</m:t>
        </m:r>
      </m:oMath>
    </w:p>
    <w:p w14:paraId="24C40301"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rsidRPr="003D3D86">
        <w:t xml:space="preserve"> is trusted to query secure index by </w:t>
      </w:r>
      <w:r>
        <w:t>providing her with</w:t>
      </w:r>
      <w:r w:rsidRPr="003D3D86">
        <w:t xml:space="preserve"> </w:t>
      </w:r>
      <m:oMath>
        <m:r>
          <w:rPr>
            <w:rFonts w:ascii="Cambria Math" w:hAnsi="Cambria Math"/>
          </w:rPr>
          <m:t>secret</m:t>
        </m:r>
      </m:oMath>
    </w:p>
    <w:p w14:paraId="0EB410B0"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loses trust in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and wishes to revoke her ability </w:t>
      </w:r>
      <w:r w:rsidRPr="003D3D86">
        <w:t>to query the secure index</w:t>
      </w:r>
      <w:r>
        <w:t xml:space="preserve">, even when the raw contents of the secure index is otherwise accessible to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2</m:t>
            </m:r>
          </m:sub>
        </m:sSub>
      </m:oMath>
      <w:r>
        <w:t>.</w:t>
      </w:r>
    </w:p>
    <w:p w14:paraId="2CF0E2D1" w14:textId="04F25477" w:rsidR="00CC535F" w:rsidRDefault="00CC535F" w:rsidP="0066573D">
      <w:r>
        <w:t xml:space="preserve">The motivation for partitioning </w:t>
      </w:r>
      <w:r w:rsidRPr="00003F0C">
        <w:rPr>
          <w:i/>
        </w:rPr>
        <w:t>secure index</w:t>
      </w:r>
      <w:r>
        <w:t xml:space="preserve"> construction into two separate stages in</w:t>
      </w:r>
      <w:r w:rsidR="00281B82">
        <w:t xml:space="preserve"> </w:t>
      </w:r>
      <w:r w:rsidR="004D1FFA">
        <w:fldChar w:fldCharType="begin"/>
      </w:r>
      <w:r w:rsidR="004D1FFA">
        <w:instrText xml:space="preserve"> REF _Ref423756759 \h </w:instrText>
      </w:r>
      <w:r w:rsidR="004D1FFA">
        <w:fldChar w:fldCharType="separate"/>
      </w:r>
      <w:r w:rsidR="003C63DF">
        <w:t xml:space="preserve">Figure </w:t>
      </w:r>
      <w:r w:rsidR="003C63DF">
        <w:rPr>
          <w:noProof/>
        </w:rPr>
        <w:t>1</w:t>
      </w:r>
      <w:r w:rsidR="004D1FFA">
        <w:fldChar w:fldCharType="end"/>
      </w:r>
      <w:r w:rsidR="004D1FFA">
        <w:t xml:space="preserve"> </w:t>
      </w:r>
      <w:r w:rsidR="003F1137">
        <w:t>(</w:t>
      </w:r>
      <m:oMath>
        <m:r>
          <w:rPr>
            <w:rFonts w:ascii="Cambria Math" w:hAnsi="Cambria Math"/>
          </w:rPr>
          <m:t>query processor</m:t>
        </m:r>
      </m:oMath>
      <w:r w:rsidR="007A6173">
        <w:t xml:space="preserve"> and </w:t>
      </w:r>
      <m:oMath>
        <m:r>
          <w:rPr>
            <w:rFonts w:ascii="Cambria Math" w:hAnsi="Cambria Math"/>
          </w:rPr>
          <m:t>proxy query processor)</m:t>
        </m:r>
      </m:oMath>
      <w:r w:rsidR="008A1E10">
        <w:t xml:space="preserve"> </w:t>
      </w:r>
      <w:r w:rsidR="007A6173">
        <w:t xml:space="preserve">and in </w:t>
      </w:r>
      <w:r w:rsidR="00281B82">
        <w:fldChar w:fldCharType="begin"/>
      </w:r>
      <w:r w:rsidR="00281B82">
        <w:instrText xml:space="preserve"> REF _Ref392920728 \h </w:instrText>
      </w:r>
      <w:r w:rsidR="00281B82">
        <w:fldChar w:fldCharType="separate"/>
      </w:r>
      <w:r w:rsidR="003C63DF">
        <w:t xml:space="preserve">Figure </w:t>
      </w:r>
      <w:r w:rsidR="003C63DF">
        <w:rPr>
          <w:noProof/>
        </w:rPr>
        <w:t>2</w:t>
      </w:r>
      <w:r w:rsidR="00281B82">
        <w:fldChar w:fldCharType="end"/>
      </w:r>
      <w:r w:rsidR="003F1137">
        <w:t xml:space="preserve"> (</w:t>
      </w:r>
      <w:r>
        <w:t xml:space="preserve">a </w:t>
      </w:r>
      <m:oMath>
        <m:r>
          <w:rPr>
            <w:rFonts w:ascii="Cambria Math" w:hAnsi="Cambria Math"/>
          </w:rPr>
          <m:t>document processor</m:t>
        </m:r>
      </m:oMath>
      <w:r>
        <w:t xml:space="preserve"> and </w:t>
      </w:r>
      <m:oMath>
        <m:r>
          <w:rPr>
            <w:rFonts w:ascii="Cambria Math" w:hAnsi="Cambria Math"/>
          </w:rPr>
          <m:t xml:space="preserve">proxy indexer) </m:t>
        </m:r>
      </m:oMath>
      <w:r>
        <w:t xml:space="preserve">is to enable user revocation. Assuming the </w:t>
      </w:r>
      <w:r w:rsidR="003F1137">
        <w:t xml:space="preserve">user and </w:t>
      </w:r>
      <w:r>
        <w:t>proxies</w:t>
      </w:r>
      <w:r w:rsidR="003F1137">
        <w:t xml:space="preserve"> </w:t>
      </w:r>
      <w:r>
        <w:t>do not collude</w:t>
      </w:r>
      <w:r>
        <w:rPr>
          <w:rStyle w:val="FootnoteReference"/>
        </w:rPr>
        <w:footnoteReference w:id="18"/>
      </w:r>
      <w:r>
        <w:t>, neither the proxies nor revoked users will be able to query secure indexes, even if they downloaded copies of the secure indexes to their local machines.</w:t>
      </w:r>
    </w:p>
    <w:p w14:paraId="303A2C37" w14:textId="3E4FDE60" w:rsidR="00CC535F" w:rsidRPr="003D3D86" w:rsidRDefault="00CC535F" w:rsidP="0066573D">
      <w:pPr>
        <w:pStyle w:val="Standard"/>
      </w:pPr>
      <w:r>
        <w:lastRenderedPageBreak/>
        <w:t>In our architecture, this can be implemented through partial secrets. The following steps are required for secure index construction:</w:t>
      </w:r>
    </w:p>
    <w:p w14:paraId="42BF0DFA" w14:textId="77777777" w:rsidR="00CC535F" w:rsidRDefault="00CC535F" w:rsidP="0066573D">
      <w:pPr>
        <w:pStyle w:val="Standard"/>
        <w:numPr>
          <w:ilvl w:val="0"/>
          <w:numId w:val="15"/>
        </w:numPr>
      </w:pPr>
      <w:r>
        <w:t xml:space="preserve">A fully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3687FB0D"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indexer</m:t>
        </m:r>
      </m:oMath>
      <w:r>
        <w:t xml:space="preserve"> with another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19B6E34A"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constructs a sequence of cryptographic hashes from the ordered unigrams in the document concatenated with secrets in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m:oMath>
        <m:r>
          <w:rPr>
            <w:rFonts w:ascii="Cambria Math" w:hAnsi="Cambria Math"/>
          </w:rPr>
          <m:t>hash</m:t>
        </m:r>
        <m:d>
          <m:dPr>
            <m:ctrlPr>
              <w:rPr>
                <w:rFonts w:ascii="Cambria Math" w:hAnsi="Cambria Math"/>
                <w:i/>
              </w:rPr>
            </m:ctrlPr>
          </m:dPr>
          <m:e>
            <m:r>
              <w:rPr>
                <w:rFonts w:ascii="Cambria Math" w:hAnsi="Cambria Math"/>
              </w:rPr>
              <m:t>w</m:t>
            </m:r>
          </m:e>
          <m:e>
            <m:r>
              <w:rPr>
                <w:rFonts w:ascii="Cambria Math" w:hAnsi="Cambria Math"/>
              </w:rPr>
              <m:t>s</m:t>
            </m:r>
          </m:e>
        </m:d>
        <m:r>
          <w:rPr>
            <w:rFonts w:ascii="Cambria Math" w:hAnsi="Cambria Math"/>
          </w:rPr>
          <m:t>,w∈doc,s∈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r>
        <w:rPr>
          <w:position w:val="-2"/>
        </w:rPr>
        <w:t>and transmits the ordered sequence</w:t>
      </w:r>
      <w:r>
        <w:rPr>
          <w:rStyle w:val="FootnoteReference"/>
          <w:position w:val="-2"/>
        </w:rPr>
        <w:footnoteReference w:id="19"/>
      </w:r>
      <w:r>
        <w:rPr>
          <w:position w:val="-2"/>
        </w:rPr>
        <w:t xml:space="preserve"> to </w:t>
      </w:r>
      <m:oMath>
        <m:r>
          <w:rPr>
            <w:rFonts w:ascii="Cambria Math" w:hAnsi="Cambria Math"/>
            <w:position w:val="-2"/>
          </w:rPr>
          <m:t>proxy indexer</m:t>
        </m:r>
      </m:oMath>
      <w:r>
        <w:rPr>
          <w:position w:val="-2"/>
        </w:rPr>
        <w:t>.</w:t>
      </w:r>
    </w:p>
    <w:p w14:paraId="183A3EE4" w14:textId="77777777" w:rsidR="00CC535F" w:rsidRDefault="00CC535F" w:rsidP="0066573D">
      <w:pPr>
        <w:pStyle w:val="Standard"/>
        <w:numPr>
          <w:ilvl w:val="0"/>
          <w:numId w:val="15"/>
        </w:numPr>
      </w:pPr>
      <m:oMath>
        <m:r>
          <w:rPr>
            <w:rFonts w:ascii="Cambria Math" w:hAnsi="Cambria Math"/>
          </w:rPr>
          <m:t>proxy indexer</m:t>
        </m:r>
      </m:oMath>
      <w:r>
        <w:t xml:space="preserve"> constructs a </w:t>
      </w:r>
      <w:r w:rsidRPr="002E279D">
        <w:rPr>
          <w:rStyle w:val="SubtleEmphasis"/>
        </w:rPr>
        <w:t>secure index</w:t>
      </w:r>
      <w:r>
        <w:t xml:space="preserve"> from the sequence of cryptographic hashes (intermediate trapdoors) using secrets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m:oMath>
        <m:r>
          <w:rPr>
            <w:rFonts w:ascii="Cambria Math" w:hAnsi="Cambria Math"/>
          </w:rPr>
          <m:t>hash</m:t>
        </m:r>
        <m:d>
          <m:dPr>
            <m:ctrlPr>
              <w:rPr>
                <w:rFonts w:ascii="Cambria Math" w:hAnsi="Cambria Math"/>
                <w:i/>
              </w:rPr>
            </m:ctrlPr>
          </m:dPr>
          <m:e>
            <m:r>
              <w:rPr>
                <w:rFonts w:ascii="Cambria Math" w:hAnsi="Cambria Math"/>
              </w:rPr>
              <m:t>h</m:t>
            </m:r>
          </m:e>
          <m:e>
            <m:r>
              <w:rPr>
                <w:rFonts w:ascii="Cambria Math" w:hAnsi="Cambria Math"/>
              </w:rPr>
              <m:t>s</m:t>
            </m:r>
          </m:e>
        </m:d>
        <m:r>
          <w:rPr>
            <w:rFonts w:ascii="Cambria Math" w:hAnsi="Cambria Math"/>
          </w:rPr>
          <m:t>,h∈hashes,s∈</m:t>
        </m:r>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0D8B5C5D" w14:textId="77777777" w:rsidR="00CC535F" w:rsidRDefault="00CC535F" w:rsidP="0066573D">
      <w:pPr>
        <w:pStyle w:val="Standard"/>
      </w:pPr>
      <w:r>
        <w:t>Likewise, the following steps are required for submitting queries to the secure index:</w:t>
      </w:r>
    </w:p>
    <w:p w14:paraId="366323B8"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w:t>
      </w:r>
      <w:r w:rsidRPr="003D3D86">
        <w:t xml:space="preserve"> </w:t>
      </w:r>
      <w:r>
        <w:t xml:space="preserve">a partially trusted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w:t>
      </w:r>
      <w:r>
        <w:t xml:space="preserve">with set of </w:t>
      </w:r>
      <w:r w:rsidRPr="000C423C">
        <w:t>secrets</w:t>
      </w:r>
      <w:r>
        <w:t xml:space="preserve"> </w:t>
      </w:r>
      <m:oMath>
        <m:sSub>
          <m:sSubPr>
            <m:ctrlPr>
              <w:rPr>
                <w:rFonts w:ascii="Cambria Math" w:hAnsi="Cambria Math"/>
                <w:i/>
              </w:rPr>
            </m:ctrlPr>
          </m:sSubPr>
          <m:e>
            <m:r>
              <w:rPr>
                <w:rFonts w:ascii="Cambria Math" w:hAnsi="Cambria Math"/>
              </w:rPr>
              <m:t>S</m:t>
            </m:r>
          </m:e>
          <m:sub>
            <m:r>
              <w:rPr>
                <w:rFonts w:ascii="Cambria Math" w:hAnsi="Cambria Math"/>
              </w:rPr>
              <m:t>u</m:t>
            </m:r>
          </m:sub>
        </m:sSub>
      </m:oMath>
      <w:r>
        <w:t>.</w:t>
      </w:r>
    </w:p>
    <w:p w14:paraId="145E0BB5" w14:textId="77777777" w:rsidR="00CC535F" w:rsidRPr="003D3D86"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provides partially trusted </w:t>
      </w:r>
      <m:oMath>
        <m:r>
          <w:rPr>
            <w:rFonts w:ascii="Cambria Math" w:hAnsi="Cambria Math"/>
          </w:rPr>
          <m:t>proxy query processor</m:t>
        </m:r>
      </m:oMath>
      <w:r>
        <w:t xml:space="preserve"> with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w:t>
      </w:r>
    </w:p>
    <w:p w14:paraId="76F3EBA1" w14:textId="77777777" w:rsidR="00CC535F" w:rsidRDefault="00CC535F" w:rsidP="0066573D">
      <w:pPr>
        <w:pStyle w:val="Standard"/>
        <w:numPr>
          <w:ilvl w:val="0"/>
          <w:numId w:val="15"/>
        </w:numPr>
      </w:pP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submit</w:t>
      </w:r>
      <w:r>
        <w:t>s</w:t>
      </w:r>
      <w:r w:rsidRPr="003D3D86">
        <w:t xml:space="preserve"> </w:t>
      </w:r>
      <w:r>
        <w:t>hidden</w:t>
      </w:r>
      <w:r w:rsidRPr="003D3D86">
        <w:t xml:space="preserve"> queries</w:t>
      </w:r>
      <w:r>
        <w:t xml:space="preserve">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u </m:t>
            </m:r>
          </m:sub>
        </m:sSub>
      </m:oMath>
      <w:r w:rsidRPr="003D3D86">
        <w:t xml:space="preserve">to </w:t>
      </w:r>
      <m:oMath>
        <m:r>
          <w:rPr>
            <w:rFonts w:ascii="Cambria Math" w:hAnsi="Cambria Math"/>
          </w:rPr>
          <m:t>proxy query processor</m:t>
        </m:r>
      </m:oMath>
    </w:p>
    <w:p w14:paraId="06A36745" w14:textId="77777777" w:rsidR="00CC535F" w:rsidRDefault="00CC535F" w:rsidP="0066573D">
      <w:pPr>
        <w:pStyle w:val="Standard"/>
        <w:numPr>
          <w:ilvl w:val="0"/>
          <w:numId w:val="15"/>
        </w:numPr>
      </w:pPr>
      <m:oMath>
        <m:r>
          <w:rPr>
            <w:rFonts w:ascii="Cambria Math" w:hAnsi="Cambria Math"/>
          </w:rPr>
          <m:t>proxy query processor</m:t>
        </m:r>
      </m:oMath>
      <w:r>
        <w:t xml:space="preserve"> transforms the intermediate hidden queries using any secret in </w:t>
      </w:r>
      <m:oMath>
        <m:sSub>
          <m:sSubPr>
            <m:ctrlPr>
              <w:rPr>
                <w:rFonts w:ascii="Cambria Math" w:hAnsi="Cambria Math"/>
                <w:i/>
              </w:rPr>
            </m:ctrlPr>
          </m:sSubPr>
          <m:e>
            <m:r>
              <w:rPr>
                <w:rFonts w:ascii="Cambria Math" w:hAnsi="Cambria Math"/>
              </w:rPr>
              <m:t>S</m:t>
            </m:r>
          </m:e>
          <m:sub>
            <m:r>
              <w:rPr>
                <w:rFonts w:ascii="Cambria Math" w:hAnsi="Cambria Math"/>
              </w:rPr>
              <m:t xml:space="preserve">v </m:t>
            </m:r>
          </m:sub>
        </m:sSub>
      </m:oMath>
      <w:r>
        <w:t>and transmits the resulting hidden query to the CSP.</w:t>
      </w:r>
    </w:p>
    <w:p w14:paraId="45BD6535" w14:textId="77777777" w:rsidR="00CC535F" w:rsidRPr="003D3D86" w:rsidRDefault="00CC535F" w:rsidP="0066573D">
      <w:pPr>
        <w:pStyle w:val="Standard"/>
      </w:pPr>
      <w:r>
        <w:t xml:space="preserve">To revoke </w:t>
      </w:r>
      <w:r w:rsidRPr="00A11119">
        <w:rPr>
          <w:rStyle w:val="SubtleEmphasis"/>
        </w:rPr>
        <w:t>Encrypted Search</w:t>
      </w:r>
      <w:r>
        <w:t xml:space="preserve"> authorization for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instruct the </w:t>
      </w:r>
      <m:oMath>
        <m:r>
          <w:rPr>
            <w:rFonts w:ascii="Cambria Math" w:hAnsi="Cambria Math"/>
          </w:rPr>
          <m:t>proxy query processor</m:t>
        </m:r>
      </m:oMath>
      <w:r w:rsidRPr="003D3D86">
        <w:t xml:space="preserve"> not to honor h</w:t>
      </w:r>
      <w:r>
        <w:t>er</w:t>
      </w:r>
      <w:r w:rsidRPr="003D3D86">
        <w:t xml:space="preserve"> quer</w:t>
      </w:r>
      <w:r>
        <w:t>ies. E</w:t>
      </w:r>
      <w:r w:rsidRPr="003D3D86">
        <w:t xml:space="preserve">ven if </w:t>
      </w:r>
      <m:oMath>
        <m:r>
          <w:rPr>
            <w:rFonts w:ascii="Cambria Math" w:hAnsi="Cambria Math"/>
          </w:rPr>
          <m:t>use</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3D3D86">
        <w:t xml:space="preserve"> ha</w:t>
      </w:r>
      <w:r>
        <w:t>d</w:t>
      </w:r>
      <w:r w:rsidRPr="003D3D86">
        <w:t xml:space="preserve"> </w:t>
      </w:r>
      <w:r>
        <w:t xml:space="preserve">downloaded a local </w:t>
      </w:r>
      <w:r w:rsidRPr="003D3D86">
        <w:t>cop</w:t>
      </w:r>
      <w:r>
        <w:t>y</w:t>
      </w:r>
      <w:r w:rsidRPr="003D3D86">
        <w:t xml:space="preserve"> of </w:t>
      </w:r>
      <w:r>
        <w:t xml:space="preserve">a </w:t>
      </w:r>
      <w:r w:rsidRPr="003D3D86">
        <w:t xml:space="preserve">secure index, </w:t>
      </w:r>
      <w:r>
        <w:t>she</w:t>
      </w:r>
      <w:r w:rsidRPr="003D3D86">
        <w:t xml:space="preserve"> cannot </w:t>
      </w:r>
      <w:r>
        <w:t xml:space="preserve">meaningfully </w:t>
      </w:r>
      <w:r w:rsidRPr="003D3D86">
        <w:t xml:space="preserve">query it since </w:t>
      </w:r>
      <w:r>
        <w:t>she</w:t>
      </w:r>
      <w:r w:rsidRPr="003D3D86">
        <w:t xml:space="preserve"> does not know </w:t>
      </w:r>
      <w:r>
        <w:t xml:space="preserve">any </w:t>
      </w:r>
      <w:r w:rsidRPr="003D3D86">
        <w:t>secret</w:t>
      </w:r>
      <w:r>
        <w:t xml:space="preserve">s in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Pr="003D3D86">
        <w:t>.</w:t>
      </w:r>
    </w:p>
    <w:p w14:paraId="0DE0835D" w14:textId="5F9F17DE" w:rsidR="00CC535F" w:rsidRPr="004D1FFA" w:rsidRDefault="00CC535F" w:rsidP="0066573D">
      <w:pPr>
        <w:pStyle w:val="Heading4"/>
        <w:rPr>
          <w:vanish/>
        </w:rPr>
      </w:pPr>
      <w:r>
        <w:t>Additional notes</w:t>
      </w:r>
      <w:r w:rsidR="004D1FFA">
        <w:t xml:space="preserve">. </w:t>
      </w:r>
    </w:p>
    <w:p w14:paraId="791C49D8" w14:textId="5A0E2C38" w:rsidR="00CC535F" w:rsidRDefault="00CC535F" w:rsidP="00CC535F">
      <w:r>
        <w:t xml:space="preserve">The prospect of constructing a secure index for the entire collection of documents sounds tempting. This </w:t>
      </w:r>
      <w:r w:rsidRPr="00AD21CA">
        <w:rPr>
          <w:i/>
        </w:rPr>
        <w:t>master index</w:t>
      </w:r>
      <w:r>
        <w:t xml:space="preserve"> would allow the CSP to avoid the cost of independently querying each secure index in the database. However, there is a significant problem with this idea: the same term in different documents will look the same. An alternative to the master index is a cache</w:t>
      </w:r>
      <w:r w:rsidR="00384B64">
        <w:t>.</w:t>
      </w:r>
    </w:p>
    <w:p w14:paraId="4D49D31D" w14:textId="77777777" w:rsidR="00CC535F" w:rsidRDefault="00CC535F" w:rsidP="00CC535F">
      <w:r>
        <w:t xml:space="preserve">The </w:t>
      </w:r>
      <w:r>
        <w:rPr>
          <w:i/>
        </w:rPr>
        <w:t xml:space="preserve">document processor </w:t>
      </w:r>
      <w:r>
        <w:t xml:space="preserve">and </w:t>
      </w:r>
      <w:r w:rsidRPr="003E77CE">
        <w:rPr>
          <w:i/>
        </w:rPr>
        <w:t>proxy indexer</w:t>
      </w:r>
      <w:r>
        <w:t xml:space="preserve"> may reside on the same machine; indeed, if the client is trusted both of them may reside on the client’s local machine.</w:t>
      </w:r>
    </w:p>
    <w:p w14:paraId="2434CBE4" w14:textId="77777777" w:rsidR="00CC535F" w:rsidRDefault="00CC535F" w:rsidP="00CC535F">
      <w:r>
        <w:t>Moreover, the confidential documents and the secure indexes need not reside on the same server. A secure index and its corresponding confidential document are independent. Also, note that multiple secure indexes may be constructed for the same confidential document to provide tiered access, e.g., the lowest tier may consist of very approximate information (e.g., large location uncertainty) and only unigram terms (to facilitate only keyword queries with coarse term proximity), whereas the highest level may include exact phrase matching and wildcard queries.</w:t>
      </w:r>
    </w:p>
    <w:p w14:paraId="21F02B6D" w14:textId="75639A27" w:rsidR="0092385B" w:rsidRPr="004D1FFA" w:rsidRDefault="0066573D" w:rsidP="000E5E4E">
      <w:pPr>
        <w:pStyle w:val="Heading3"/>
        <w:rPr>
          <w:vanish/>
        </w:rPr>
      </w:pPr>
      <w:r>
        <w:lastRenderedPageBreak/>
        <w:t>Secure index types</w:t>
      </w:r>
      <w:r w:rsidR="004D1FFA">
        <w:t xml:space="preserve">. </w:t>
      </w:r>
    </w:p>
    <w:p w14:paraId="1E63FFD8" w14:textId="30BE9640" w:rsidR="0066573D" w:rsidRPr="0066573D" w:rsidRDefault="0066573D" w:rsidP="0066573D">
      <w:r>
        <w:t xml:space="preserve">There are several different types of secure indexes analyzed and explored in our research. As far as we are aware, with the exception of BSIB </w:t>
      </w:r>
      <w:r w:rsidR="00BB4A5A">
        <w:t xml:space="preserve">(Bloom filter secure index-block) </w:t>
      </w:r>
      <w:r>
        <w:t>none of these secure indexes have been previously investigated.</w:t>
      </w:r>
    </w:p>
    <w:p w14:paraId="5D1491EF" w14:textId="091DC9B3" w:rsidR="0092385B" w:rsidRPr="004D1FFA" w:rsidRDefault="00BD4582" w:rsidP="0066573D">
      <w:pPr>
        <w:pStyle w:val="Heading4"/>
        <w:rPr>
          <w:vanish/>
        </w:rPr>
      </w:pPr>
      <w:bookmarkStart w:id="81" w:name="_Toc392004128"/>
      <w:r>
        <w:t>Perfect Hash Filter</w:t>
      </w:r>
      <w:r w:rsidR="004D1FFA">
        <w:t xml:space="preserve">. </w:t>
      </w:r>
    </w:p>
    <w:p w14:paraId="688AB7CE" w14:textId="7615C67A" w:rsidR="00AE22D0" w:rsidRDefault="0092385B" w:rsidP="0066573D">
      <w:pPr>
        <w:pStyle w:val="Standard"/>
      </w:pPr>
      <w:r>
        <w:t>In place of the Bloom filter</w:t>
      </w:r>
      <w:r w:rsidR="00C6680C">
        <w:t xml:space="preserve"> </w:t>
      </w:r>
      <w:sdt>
        <w:sdtPr>
          <w:id w:val="481435"/>
          <w:citation/>
        </w:sdtPr>
        <w:sdtEndPr/>
        <w:sdtContent>
          <w:r>
            <w:fldChar w:fldCharType="begin"/>
          </w:r>
          <w:r>
            <w:instrText xml:space="preserve"> CITATION Goh05 \l 1033 </w:instrText>
          </w:r>
          <w:r>
            <w:fldChar w:fldCharType="separate"/>
          </w:r>
          <w:r w:rsidR="0091463A" w:rsidRPr="0091463A">
            <w:rPr>
              <w:noProof/>
            </w:rPr>
            <w:t>[16]</w:t>
          </w:r>
          <w:r>
            <w:fldChar w:fldCharType="end"/>
          </w:r>
        </w:sdtContent>
      </w:sdt>
      <w:r>
        <w:t xml:space="preserve">, we propose the </w:t>
      </w:r>
      <w:r w:rsidR="00BD4582">
        <w:t>Perfect Hash Filter</w:t>
      </w:r>
      <w:r w:rsidR="00AE22D0">
        <w:t xml:space="preserve"> as the underlying data structure for our newly proposed secure index</w:t>
      </w:r>
      <w:r w:rsidR="000662F7">
        <w:t xml:space="preserve">es (note that the </w:t>
      </w:r>
      <w:r w:rsidR="00BD4582">
        <w:t>Perfect Hash Filter</w:t>
      </w:r>
      <w:r w:rsidR="000662F7">
        <w:t xml:space="preserve"> is not itself a secure index)</w:t>
      </w:r>
      <w:r>
        <w:t xml:space="preserve">. </w:t>
      </w:r>
      <w:r w:rsidR="00AE22D0">
        <w:t>Like the Bloom filter, i</w:t>
      </w:r>
      <w:r>
        <w:t xml:space="preserve">t </w:t>
      </w:r>
      <w:r w:rsidR="00AE22D0">
        <w:t xml:space="preserve">represents </w:t>
      </w:r>
      <w:r>
        <w:t>a probabilistic set.</w:t>
      </w:r>
      <w:r w:rsidR="000662F7">
        <w:t xml:space="preserve"> </w:t>
      </w:r>
    </w:p>
    <w:p w14:paraId="2CFFEFDB" w14:textId="1AADE8CA" w:rsidR="0092385B" w:rsidRDefault="00AE22D0" w:rsidP="0066573D">
      <w:pPr>
        <w:pStyle w:val="Standard"/>
      </w:pPr>
      <w:r>
        <w:t xml:space="preserve">Suppose we wish to represent a set </w:t>
      </w:r>
      <m:oMath>
        <m:r>
          <w:rPr>
            <w:rFonts w:ascii="Cambria Math" w:hAnsi="Cambria Math"/>
          </w:rPr>
          <m:t>A</m:t>
        </m:r>
      </m:oMath>
      <w:r>
        <w:t xml:space="preserve">. </w:t>
      </w:r>
      <w:r w:rsidR="00397CAA">
        <w:t>First, a</w:t>
      </w:r>
      <w:r w:rsidR="0092385B">
        <w:t xml:space="preserve"> perfect hash </w:t>
      </w:r>
      <w:r w:rsidR="00C6680C">
        <w:t xml:space="preserve">function is generated </w:t>
      </w:r>
      <w:r w:rsidR="0092385B">
        <w:t xml:space="preserve">to map </w:t>
      </w:r>
      <w:r w:rsidR="00C6680C">
        <w:t xml:space="preserve">the </w:t>
      </w:r>
      <m:oMath>
        <m:r>
          <w:rPr>
            <w:rFonts w:ascii="Cambria Math" w:hAnsi="Cambria Math"/>
          </w:rPr>
          <m:t>n</m:t>
        </m:r>
      </m:oMath>
      <w:r w:rsidR="0092385B">
        <w:t xml:space="preserve"> members </w:t>
      </w:r>
      <w:r w:rsidR="00C6680C">
        <w:t xml:space="preserve">of set </w:t>
      </w:r>
      <m:oMath>
        <m:r>
          <w:rPr>
            <w:rFonts w:ascii="Cambria Math" w:hAnsi="Cambria Math"/>
          </w:rPr>
          <m:t>A</m:t>
        </m:r>
      </m:oMath>
      <w:r w:rsidR="00397CAA">
        <w:t xml:space="preserve"> </w:t>
      </w:r>
      <w:r w:rsidR="0092385B">
        <w:t xml:space="preserve">to </w:t>
      </w:r>
      <m:oMath>
        <m:r>
          <w:rPr>
            <w:rFonts w:ascii="Cambria Math" w:hAnsi="Cambria Math"/>
          </w:rPr>
          <m:t>n</m:t>
        </m:r>
      </m:oMath>
      <w:r w:rsidR="0092385B">
        <w:t xml:space="preserve"> unique integers</w:t>
      </w:r>
      <w:r w:rsidR="00C6680C">
        <w:t>.</w:t>
      </w:r>
      <w:r w:rsidR="007A4B60">
        <w:t xml:space="preserve"> </w:t>
      </w:r>
      <w:r w:rsidR="00397CAA">
        <w:t>Second</w:t>
      </w:r>
      <w:r w:rsidR="00C6680C">
        <w:t xml:space="preserve">, </w:t>
      </w:r>
      <w:r w:rsidR="00397CAA">
        <w:t xml:space="preserve">the perfect hash of each member </w:t>
      </w:r>
      <m:oMath>
        <m:r>
          <w:rPr>
            <w:rFonts w:ascii="Cambria Math" w:hAnsi="Cambria Math"/>
          </w:rPr>
          <m:t>x</m:t>
        </m:r>
      </m:oMath>
      <w:r w:rsidR="008D36E1">
        <w:t xml:space="preserve"> </w:t>
      </w:r>
      <w:r w:rsidR="00397CAA">
        <w:t>is used to index into a</w:t>
      </w:r>
      <w:r w:rsidR="00766801">
        <w:t>n</w:t>
      </w:r>
      <w:r w:rsidR="00397CAA">
        <w:t xml:space="preserve"> array </w:t>
      </w:r>
      <m:oMath>
        <m:r>
          <w:rPr>
            <w:rFonts w:ascii="Cambria Math" w:hAnsi="Cambria Math"/>
          </w:rPr>
          <m:t>U</m:t>
        </m:r>
      </m:oMath>
      <w:r w:rsidR="008D36E1">
        <w:t xml:space="preserve"> and the corresponding element in </w:t>
      </w:r>
      <m:oMath>
        <m:r>
          <w:rPr>
            <w:rFonts w:ascii="Cambria Math" w:hAnsi="Cambria Math"/>
          </w:rPr>
          <m:t>U</m:t>
        </m:r>
        <m:r>
          <w:rPr>
            <w:rStyle w:val="FootnoteReference"/>
            <w:rFonts w:ascii="Cambria Math" w:hAnsi="Cambria Math"/>
            <w:i/>
          </w:rPr>
          <w:footnoteReference w:id="20"/>
        </m:r>
      </m:oMath>
      <w:r w:rsidR="008D36E1">
        <w:t xml:space="preserve"> is set to a </w:t>
      </w:r>
      <m:oMath>
        <m:r>
          <w:rPr>
            <w:rFonts w:ascii="Cambria Math" w:hAnsi="Cambria Math"/>
          </w:rPr>
          <m:t>M</m:t>
        </m:r>
      </m:oMath>
      <w:r w:rsidR="008D36E1">
        <w:t xml:space="preserve"> bit hash of </w:t>
      </w:r>
      <m:oMath>
        <m:r>
          <w:rPr>
            <w:rFonts w:ascii="Cambria Math" w:hAnsi="Cambria Math"/>
          </w:rPr>
          <m:t>x</m:t>
        </m:r>
      </m:oMath>
      <w:r w:rsidR="008D36E1">
        <w:t>.</w:t>
      </w:r>
      <w:r>
        <w:t xml:space="preserve"> More precisely:</w:t>
      </w:r>
    </w:p>
    <w:p w14:paraId="3C92A8F9" w14:textId="58E11F8A" w:rsidR="00C6680C" w:rsidRDefault="00C6680C" w:rsidP="00C6680C">
      <w:pPr>
        <w:pStyle w:val="ListParagraph"/>
        <w:numPr>
          <w:ilvl w:val="0"/>
          <w:numId w:val="6"/>
        </w:numPr>
      </w:pPr>
      <w:r>
        <w:t xml:space="preserve">Each member </w:t>
      </w:r>
      <m:oMath>
        <m:r>
          <w:rPr>
            <w:rFonts w:ascii="Cambria Math" w:hAnsi="Cambria Math"/>
          </w:rPr>
          <m:t>x∈A</m:t>
        </m:r>
      </m:oMath>
      <w:r>
        <w:t xml:space="preserve"> is uniquely hashed by a perfect hash function</w:t>
      </w:r>
      <w:r w:rsidR="0089317E">
        <w:t xml:space="preserve"> </w:t>
      </w:r>
      <w:r w:rsidR="00ED520D">
        <w:t>such that</w:t>
      </w:r>
      <w:r w:rsidR="008D36E1">
        <w:t xml:space="preserve"> </w:t>
      </w:r>
      <m:oMath>
        <m:r>
          <w:rPr>
            <w:rFonts w:ascii="Cambria Math" w:hAnsi="Cambria Math"/>
          </w:rPr>
          <m:t>perfect_hash(x)≠ perfect_hash(y) ↔  x≠y,x∈A,y∈A</m:t>
        </m:r>
      </m:oMath>
      <w:r>
        <w:t>.</w:t>
      </w:r>
      <w:r w:rsidR="008D36E1">
        <w:t xml:space="preserve"> </w:t>
      </w:r>
      <w:r>
        <w:t xml:space="preserve">That is, no collisions among any of the </w:t>
      </w:r>
      <w:r w:rsidR="00AE22D0">
        <w:t xml:space="preserve">members of set </w:t>
      </w:r>
      <m:oMath>
        <m:r>
          <w:rPr>
            <w:rFonts w:ascii="Cambria Math" w:hAnsi="Cambria Math"/>
          </w:rPr>
          <m:t>A</m:t>
        </m:r>
      </m:oMath>
      <w:r>
        <w:t xml:space="preserve"> are possible. If using a mini</w:t>
      </w:r>
      <w:r w:rsidR="00EE244C">
        <w:t>mal</w:t>
      </w:r>
      <w:r>
        <w:t xml:space="preserve"> perfect hash, then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perfect_hash(x)∈</m:t>
        </m:r>
        <m:d>
          <m:dPr>
            <m:begChr m:val="["/>
            <m:endChr m:val="]"/>
            <m:ctrlPr>
              <w:rPr>
                <w:rFonts w:ascii="Cambria Math" w:hAnsi="Cambria Math"/>
                <w:i/>
              </w:rPr>
            </m:ctrlPr>
          </m:dPr>
          <m:e>
            <m:r>
              <w:rPr>
                <w:rFonts w:ascii="Cambria Math" w:hAnsi="Cambria Math"/>
              </w:rPr>
              <m:t>1,n</m:t>
            </m:r>
          </m:e>
        </m:d>
        <m:r>
          <w:rPr>
            <w:rFonts w:ascii="Cambria Math" w:hAnsi="Cambria Math"/>
          </w:rPr>
          <m:t xml:space="preserve"> .</m:t>
        </m:r>
      </m:oMath>
    </w:p>
    <w:p w14:paraId="61693B49" w14:textId="3EFC8BEE" w:rsidR="00C6680C" w:rsidRDefault="00C6680C" w:rsidP="00C6680C">
      <w:pPr>
        <w:pStyle w:val="ListParagraph"/>
        <w:numPr>
          <w:ilvl w:val="0"/>
          <w:numId w:val="6"/>
        </w:numPr>
      </w:pPr>
      <w:r>
        <w:t xml:space="preserve">Let </w:t>
      </w:r>
      <m:oMath>
        <m:r>
          <w:rPr>
            <w:rFonts w:ascii="Cambria Math" w:hAnsi="Cambria Math"/>
          </w:rPr>
          <m:t>U</m:t>
        </m:r>
      </m:oMath>
      <w:r>
        <w:t xml:space="preserve"> be a bit array </w:t>
      </w:r>
      <w:r w:rsidR="00151DFA">
        <w:t xml:space="preserve">with a minimum </w:t>
      </w:r>
      <w:r w:rsidR="00AE22D0">
        <w:t xml:space="preserve">maximum index </w:t>
      </w:r>
      <w:r w:rsidR="00151DFA">
        <w:t xml:space="preserve">of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lim>
            </m:limLow>
          </m:fName>
          <m:e>
            <m:r>
              <w:rPr>
                <w:rFonts w:ascii="Cambria Math" w:hAnsi="Cambria Math"/>
              </w:rPr>
              <m:t>perfect_hash(x)</m:t>
            </m:r>
          </m:e>
        </m:func>
      </m:oMath>
      <w:r w:rsidRPr="00AD694A">
        <w:t xml:space="preserve">, where each </w:t>
      </w:r>
      <w:r w:rsidR="00151DFA">
        <w:t xml:space="preserve">element of </w:t>
      </w:r>
      <m:oMath>
        <m:r>
          <w:rPr>
            <w:rFonts w:ascii="Cambria Math" w:hAnsi="Cambria Math"/>
          </w:rPr>
          <m:t>U</m:t>
        </m:r>
      </m:oMath>
      <w:r w:rsidRPr="00AD694A">
        <w:t xml:space="preserve"> </w:t>
      </w:r>
      <w:r w:rsidR="00151DFA">
        <w:t xml:space="preserve">is allocated </w:t>
      </w:r>
      <m:oMath>
        <m:r>
          <w:rPr>
            <w:rFonts w:ascii="Cambria Math" w:hAnsi="Cambria Math"/>
          </w:rPr>
          <m:t>M</m:t>
        </m:r>
      </m:oMath>
      <w:r w:rsidRPr="00AD694A">
        <w:t xml:space="preserve"> contiguous bits</w:t>
      </w:r>
      <w:r>
        <w:t xml:space="preserve">. Then, </w:t>
      </w:r>
      <m:oMath>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U</m:t>
        </m:r>
        <m:d>
          <m:dPr>
            <m:begChr m:val="["/>
            <m:endChr m:val="]"/>
            <m:ctrlPr>
              <w:rPr>
                <w:rFonts w:ascii="Cambria Math" w:hAnsi="Cambria Math"/>
                <w:i/>
              </w:rPr>
            </m:ctrlPr>
          </m:dPr>
          <m:e>
            <m:r>
              <w:rPr>
                <w:rFonts w:ascii="Cambria Math" w:hAnsi="Cambria Math"/>
              </w:rPr>
              <m:t>perfect_hash(x)</m:t>
            </m:r>
          </m:e>
        </m:d>
        <m:r>
          <w:rPr>
            <w:rFonts w:ascii="Cambria Math" w:hAnsi="Cambria Math"/>
          </w:rPr>
          <m:t>=hash</m:t>
        </m:r>
        <m:r>
          <w:rPr>
            <w:rStyle w:val="FootnoteReference"/>
            <w:rFonts w:ascii="Cambria Math" w:hAnsi="Cambria Math"/>
            <w:i/>
          </w:rPr>
          <w:footnoteReference w:id="21"/>
        </m:r>
        <m:r>
          <w:rPr>
            <w:rFonts w:ascii="Cambria Math" w:hAnsi="Cambria Math"/>
          </w:rPr>
          <m:t>(x) mod M</m:t>
        </m:r>
      </m:oMath>
      <w:r w:rsidRPr="00AD694A">
        <w:t>.</w:t>
      </w:r>
    </w:p>
    <w:p w14:paraId="406040BE" w14:textId="7B7E3245" w:rsidR="000B1C3E" w:rsidRDefault="00F32C39" w:rsidP="00C6680C">
      <w:r>
        <w:t xml:space="preserve">Refer to </w:t>
      </w:r>
      <w:r>
        <w:fldChar w:fldCharType="begin"/>
      </w:r>
      <w:r>
        <w:instrText xml:space="preserve"> REF _Ref392978448 \h </w:instrText>
      </w:r>
      <w:r>
        <w:fldChar w:fldCharType="separate"/>
      </w:r>
      <w:r w:rsidR="003C63DF">
        <w:t xml:space="preserve">Figure </w:t>
      </w:r>
      <w:r w:rsidR="003C63DF">
        <w:rPr>
          <w:noProof/>
        </w:rPr>
        <w:t>3</w:t>
      </w:r>
      <w:r>
        <w:fldChar w:fldCharType="end"/>
      </w:r>
      <w:r>
        <w:t xml:space="preserve"> for a visual depiction of the </w:t>
      </w:r>
      <w:r w:rsidR="00BD4582">
        <w:t>Perfect Hash Filter</w:t>
      </w:r>
      <w:r>
        <w:t xml:space="preserve">. </w:t>
      </w:r>
      <w:r w:rsidR="00C6680C">
        <w:t xml:space="preserve">Note that because </w:t>
      </w:r>
      <w:r w:rsidR="004234A3">
        <w:t xml:space="preserve">each </w:t>
      </w:r>
      <m:oMath>
        <m:r>
          <w:rPr>
            <w:rFonts w:ascii="Cambria Math" w:hAnsi="Cambria Math"/>
          </w:rPr>
          <m:t>x∈A</m:t>
        </m:r>
      </m:oMath>
      <w:r w:rsidR="00C6680C" w:rsidRPr="00A644A1">
        <w:t xml:space="preserve"> </w:t>
      </w:r>
      <w:r w:rsidR="004234A3">
        <w:t xml:space="preserve">is represented by </w:t>
      </w:r>
      <m:oMath>
        <m:r>
          <w:rPr>
            <w:rFonts w:ascii="Cambria Math" w:hAnsi="Cambria Math"/>
          </w:rPr>
          <m:t>M</m:t>
        </m:r>
      </m:oMath>
      <w:r w:rsidR="004234A3">
        <w:t xml:space="preserve"> bits</w:t>
      </w:r>
      <w:r w:rsidR="00C6680C">
        <w:t>, false positives are possible, i.e.,</w:t>
      </w:r>
      <w:r w:rsidR="004234A3">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hash</m:t>
            </m:r>
            <m:d>
              <m:dPr>
                <m:ctrlPr>
                  <w:rPr>
                    <w:rFonts w:ascii="Cambria Math" w:hAnsi="Cambria Math"/>
                    <w:i/>
                  </w:rPr>
                </m:ctrlPr>
              </m:dPr>
              <m:e>
                <m:r>
                  <w:rPr>
                    <w:rFonts w:ascii="Cambria Math" w:hAnsi="Cambria Math"/>
                  </w:rPr>
                  <m:t>x</m:t>
                </m:r>
              </m:e>
            </m:d>
            <m:r>
              <w:rPr>
                <w:rFonts w:ascii="Cambria Math" w:hAnsi="Cambria Math"/>
              </w:rPr>
              <m:t xml:space="preserve"> mod M=hash</m:t>
            </m:r>
            <m:d>
              <m:dPr>
                <m:ctrlPr>
                  <w:rPr>
                    <w:rFonts w:ascii="Cambria Math" w:hAnsi="Cambria Math"/>
                    <w:i/>
                  </w:rPr>
                </m:ctrlPr>
              </m:dPr>
              <m:e>
                <m:r>
                  <w:rPr>
                    <w:rFonts w:ascii="Cambria Math" w:hAnsi="Cambria Math"/>
                  </w:rPr>
                  <m:t>y</m:t>
                </m:r>
              </m:e>
            </m:d>
            <m:r>
              <w:rPr>
                <w:rFonts w:ascii="Cambria Math" w:hAnsi="Cambria Math"/>
              </w:rPr>
              <m:t xml:space="preserve"> mod M | perfect_hash(</m:t>
            </m:r>
            <m:r>
              <m:rPr>
                <m:sty m:val="p"/>
              </m:rPr>
              <w:rPr>
                <w:rFonts w:ascii="Cambria Math" w:hAnsi="Cambria Math"/>
              </w:rPr>
              <m:t>x</m:t>
            </m:r>
            <m:r>
              <w:rPr>
                <w:rFonts w:ascii="Cambria Math" w:hAnsi="Cambria Math"/>
              </w:rPr>
              <m:t>)=perfect_hash(y),x∈A,y∉A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6680C" w:rsidRPr="00A644A1">
        <w:t xml:space="preserve">. </w:t>
      </w:r>
      <w:r w:rsidR="00CF01BE">
        <w:t xml:space="preserve">That is, a </w:t>
      </w:r>
      <w:r w:rsidR="00BD4582">
        <w:t>Perfect Hash Filter</w:t>
      </w:r>
      <w:r w:rsidR="00CF01BE">
        <w:t xml:space="preserve"> is a compact probabilistic set </w:t>
      </w:r>
      <w:r w:rsidR="00C6680C">
        <w:t>in which false positives occur with conditional probability</w:t>
      </w:r>
      <w:r>
        <w:t xml:space="preserve"> of</w:t>
      </w:r>
      <w:r w:rsidR="00C6680C">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 xml:space="preserve">positive </m:t>
            </m:r>
          </m:e>
          <m:e>
            <m:r>
              <w:rPr>
                <w:rFonts w:ascii="Cambria Math" w:hAnsi="Cambria Math"/>
              </w:rPr>
              <m:t xml:space="preserve"> not a member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M</m:t>
                </m:r>
              </m:sup>
            </m:sSup>
          </m:den>
        </m:f>
      </m:oMath>
      <w:r w:rsidR="00C6680C">
        <w:t>.</w:t>
      </w:r>
    </w:p>
    <w:p w14:paraId="71F1CE58" w14:textId="740D9B30" w:rsidR="00940F53" w:rsidRDefault="00940F53" w:rsidP="004D1FFA">
      <w:pPr>
        <w:pStyle w:val="Standard"/>
        <w:keepNext/>
      </w:pPr>
      <w:r>
        <w:rPr>
          <w:noProof/>
          <w:lang w:eastAsia="en-US" w:bidi="ar-SA"/>
        </w:rPr>
        <w:drawing>
          <wp:inline distT="0" distB="0" distL="0" distR="0" wp14:anchorId="01D6181F" wp14:editId="065A93FA">
            <wp:extent cx="3543795" cy="189573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h.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1895739"/>
                    </a:xfrm>
                    <a:prstGeom prst="rect">
                      <a:avLst/>
                    </a:prstGeom>
                  </pic:spPr>
                </pic:pic>
              </a:graphicData>
            </a:graphic>
          </wp:inline>
        </w:drawing>
      </w:r>
    </w:p>
    <w:p w14:paraId="6485F35D" w14:textId="002FBAFE" w:rsidR="00940F53" w:rsidRDefault="00940F53" w:rsidP="0066573D">
      <w:pPr>
        <w:pStyle w:val="Caption"/>
      </w:pPr>
      <w:bookmarkStart w:id="82" w:name="_Ref392978448"/>
      <w:bookmarkStart w:id="83" w:name="_Toc423766744"/>
      <w:bookmarkStart w:id="84" w:name="_Toc423767612"/>
      <w:bookmarkStart w:id="85" w:name="_Toc429648304"/>
      <w:bookmarkStart w:id="86" w:name="_Toc429656911"/>
      <w:bookmarkStart w:id="87" w:name="_Toc429665563"/>
      <w:bookmarkStart w:id="88" w:name="_Toc429670453"/>
      <w:r>
        <w:t xml:space="preserve">Figure </w:t>
      </w:r>
      <w:r w:rsidR="0089334B">
        <w:fldChar w:fldCharType="begin"/>
      </w:r>
      <w:r w:rsidR="0089334B">
        <w:instrText xml:space="preserve"> SEQ Figure \* ARABIC </w:instrText>
      </w:r>
      <w:r w:rsidR="0089334B">
        <w:fldChar w:fldCharType="separate"/>
      </w:r>
      <w:r w:rsidR="003C63DF">
        <w:rPr>
          <w:noProof/>
        </w:rPr>
        <w:t>3</w:t>
      </w:r>
      <w:r w:rsidR="0089334B">
        <w:rPr>
          <w:noProof/>
        </w:rPr>
        <w:fldChar w:fldCharType="end"/>
      </w:r>
      <w:bookmarkEnd w:id="82"/>
      <w:r>
        <w:t xml:space="preserve"> </w:t>
      </w:r>
      <w:r w:rsidR="00BD4582">
        <w:t>Perfect Hash Filter</w:t>
      </w:r>
      <w:r w:rsidR="00BB3E8E">
        <w:t xml:space="preserve"> (</w:t>
      </w:r>
      <w:r w:rsidR="00CD4706">
        <w:t>U</w:t>
      </w:r>
      <w:r w:rsidR="00BB3E8E">
        <w:t xml:space="preserve">sing </w:t>
      </w:r>
      <w:r w:rsidR="00CD4706">
        <w:t>A</w:t>
      </w:r>
      <w:r w:rsidR="00BB3E8E">
        <w:t xml:space="preserve"> </w:t>
      </w:r>
      <w:r w:rsidR="00CD4706">
        <w:t>M</w:t>
      </w:r>
      <w:r w:rsidR="00BB3E8E">
        <w:t>inimal</w:t>
      </w:r>
      <w:r w:rsidR="0019462F">
        <w:t xml:space="preserve"> </w:t>
      </w:r>
      <w:r w:rsidR="00CD4706">
        <w:t>P</w:t>
      </w:r>
      <w:r w:rsidR="0019462F">
        <w:t xml:space="preserve">erfect </w:t>
      </w:r>
      <w:r w:rsidR="00CD4706">
        <w:t>H</w:t>
      </w:r>
      <w:r w:rsidR="0019462F">
        <w:t>ash)</w:t>
      </w:r>
      <w:bookmarkEnd w:id="83"/>
      <w:bookmarkEnd w:id="84"/>
      <w:bookmarkEnd w:id="85"/>
      <w:bookmarkEnd w:id="86"/>
      <w:bookmarkEnd w:id="87"/>
      <w:bookmarkEnd w:id="88"/>
    </w:p>
    <w:p w14:paraId="0F58740F" w14:textId="56CF917F" w:rsidR="00370A27" w:rsidRPr="004D1FFA" w:rsidRDefault="00154252" w:rsidP="00370A27">
      <w:pPr>
        <w:pStyle w:val="Heading5"/>
        <w:rPr>
          <w:vanish/>
        </w:rPr>
      </w:pPr>
      <w:r>
        <w:lastRenderedPageBreak/>
        <w:t>S</w:t>
      </w:r>
      <w:r w:rsidR="00370A27">
        <w:t xml:space="preserve">pace </w:t>
      </w:r>
      <w:r>
        <w:t>complexity</w:t>
      </w:r>
      <w:r w:rsidR="004D1FFA">
        <w:t xml:space="preserve">. </w:t>
      </w:r>
    </w:p>
    <w:p w14:paraId="69E545A2" w14:textId="6055300D" w:rsidR="00154252" w:rsidRDefault="00DC6924" w:rsidP="0066573D">
      <w:pPr>
        <w:pStyle w:val="Standard"/>
      </w:pPr>
      <w:r>
        <w:t xml:space="preserve">Like the Bloom filter, </w:t>
      </w:r>
      <w:r w:rsidR="00154252">
        <w:t xml:space="preserve">the </w:t>
      </w:r>
      <w:r w:rsidR="00BD4582">
        <w:t>Perfect Hash Filter</w:t>
      </w:r>
      <w:r w:rsidR="00154252">
        <w:t xml:space="preserve"> </w:t>
      </w:r>
      <w:r>
        <w:t>can</w:t>
      </w:r>
      <w:r w:rsidRPr="003D3D86">
        <w:t xml:space="preserve"> trade accuracy </w:t>
      </w:r>
      <w:r w:rsidR="00565DE2">
        <w:t xml:space="preserve">(false positive rate) </w:t>
      </w:r>
      <w:r w:rsidRPr="003D3D86">
        <w:t>for space</w:t>
      </w:r>
      <w:r w:rsidR="00565DE2">
        <w:t xml:space="preserve"> </w:t>
      </w:r>
      <w:r w:rsidRPr="003D3D86">
        <w:t>complexity</w:t>
      </w:r>
      <w:r>
        <w:t>.</w:t>
      </w:r>
      <w:r w:rsidR="000E679D">
        <w:t xml:space="preserve"> Theoretically, the Bloom filter requires </w:t>
      </w:r>
      <m:oMath>
        <m:r>
          <w:rPr>
            <w:rFonts w:ascii="Cambria Math" w:hAnsi="Cambria Math"/>
          </w:rPr>
          <m:t>O</m:t>
        </m:r>
        <m:d>
          <m:dPr>
            <m:ctrlPr>
              <w:rPr>
                <w:rFonts w:ascii="Cambria Math" w:hAnsi="Cambria Math"/>
                <w:i/>
              </w:rPr>
            </m:ctrlPr>
          </m:dPr>
          <m:e>
            <m:r>
              <w:rPr>
                <w:rFonts w:ascii="Cambria Math" w:hAnsi="Cambria Math"/>
              </w:rPr>
              <m:t>1.44n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0E679D">
        <w:t xml:space="preserve"> bits, </w:t>
      </w:r>
      <w:r w:rsidR="00780E53">
        <w:t xml:space="preserve">where </w:t>
      </w:r>
      <m:oMath>
        <m:r>
          <w:rPr>
            <w:rFonts w:ascii="Cambria Math" w:hAnsi="Cambria Math"/>
          </w:rPr>
          <m:t>ε</m:t>
        </m:r>
      </m:oMath>
      <w:r w:rsidR="00780E53">
        <w:t xml:space="preserve"> represents the false positive rate</w:t>
      </w:r>
      <w:r w:rsidR="000E679D">
        <w:t xml:space="preserve">. Since there are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rsidR="0027679E">
        <w:t xml:space="preserve"> </w:t>
      </w:r>
      <w:r w:rsidR="000E679D">
        <w:t xml:space="preserve">hash functions (assuming optimality), where each hash function may be compactly represented with </w:t>
      </w:r>
      <m:oMath>
        <m:r>
          <w:rPr>
            <w:rFonts w:ascii="Cambria Math" w:hAnsi="Cambria Math"/>
          </w:rPr>
          <m:t>r</m:t>
        </m:r>
      </m:oMath>
      <w:r w:rsidR="000E679D">
        <w:t xml:space="preserve"> bits (e.g., </w:t>
      </w:r>
      <m:oMath>
        <m:r>
          <w:rPr>
            <w:rFonts w:ascii="Cambria Math" w:hAnsi="Cambria Math"/>
          </w:rPr>
          <m:t>32</m:t>
        </m:r>
      </m:oMath>
      <w:r w:rsidR="000E679D">
        <w:t xml:space="preserve"> bits</w:t>
      </w:r>
      <w:r w:rsidR="0027679E">
        <w:rPr>
          <w:rStyle w:val="FootnoteReference"/>
        </w:rPr>
        <w:footnoteReference w:id="22"/>
      </w:r>
      <w:r w:rsidR="000E679D">
        <w:t>)</w:t>
      </w:r>
      <w:r w:rsidR="0027679E">
        <w:t xml:space="preserve">, then the total (memory-resident, uncompressed) space </w:t>
      </w:r>
      <w:r w:rsidR="00565DE2">
        <w:t xml:space="preserve">required for a Bloom filter with a cardinality of </w:t>
      </w:r>
      <m:oMath>
        <m:r>
          <w:rPr>
            <w:rFonts w:ascii="Cambria Math" w:hAnsi="Cambria Math"/>
          </w:rPr>
          <m:t>n</m:t>
        </m:r>
      </m:oMath>
      <w:r w:rsidR="00565DE2">
        <w:t xml:space="preserve"> </w:t>
      </w:r>
      <w:r w:rsidR="0027679E">
        <w:t xml:space="preserve">is </w:t>
      </w:r>
      <m:oMath>
        <m:r>
          <w:rPr>
            <w:rFonts w:ascii="Cambria Math" w:hAnsi="Cambria Math"/>
          </w:rPr>
          <m:t>O</m:t>
        </m:r>
        <m:d>
          <m:dPr>
            <m:begChr m:val="["/>
            <m:endChr m:val="]"/>
            <m:ctrlPr>
              <w:rPr>
                <w:rFonts w:ascii="Cambria Math" w:hAnsi="Cambria Math"/>
                <w:i/>
              </w:rPr>
            </m:ctrlPr>
          </m:dPr>
          <m:e>
            <m:r>
              <w:rPr>
                <w:rFonts w:ascii="Cambria Math" w:hAnsi="Cambria Math"/>
              </w:rPr>
              <m:t>(1.44n+r)</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B10FE9">
        <w:t xml:space="preserve"> bits</w:t>
      </w:r>
      <w:r w:rsidR="00E7131F">
        <w:t>.</w:t>
      </w:r>
      <w:r w:rsidR="00780E53">
        <w:t xml:space="preserve"> For instance, if </w:t>
      </w:r>
      <m:oMath>
        <m:r>
          <w:rPr>
            <w:rFonts w:ascii="Cambria Math" w:hAnsi="Cambria Math"/>
          </w:rPr>
          <m:t>ε=0.001</m:t>
        </m:r>
      </m:oMath>
      <w:r w:rsidR="00565DE2">
        <w:t xml:space="preserve"> then </w:t>
      </w:r>
      <m:oMath>
        <m:r>
          <w:rPr>
            <w:rFonts w:ascii="Cambria Math" w:hAnsi="Cambria Math"/>
          </w:rPr>
          <m:t>9.97r+14.35n+O(1)</m:t>
        </m:r>
      </m:oMath>
      <w:r w:rsidR="00CD555E">
        <w:t xml:space="preserve"> bits will be needed, where </w:t>
      </w:r>
      <m:oMath>
        <m:r>
          <w:rPr>
            <w:rFonts w:ascii="Cambria Math" w:hAnsi="Cambria Math"/>
          </w:rPr>
          <m:t>O(1)</m:t>
        </m:r>
      </m:oMath>
      <w:r w:rsidR="00CD555E">
        <w:t xml:space="preserve"> denotes </w:t>
      </w:r>
      <w:r w:rsidR="00FA7545">
        <w:t>the</w:t>
      </w:r>
      <w:r w:rsidR="00CD555E">
        <w:t xml:space="preserve"> constant overhead</w:t>
      </w:r>
      <w:r w:rsidR="00565DE2">
        <w:t>.</w:t>
      </w:r>
      <w:r w:rsidR="00FA7545">
        <w:t xml:space="preserve"> If we suppose the number of hash functions is sufficiently small, we can simply the space complexity to </w:t>
      </w:r>
      <m:oMath>
        <m:r>
          <w:rPr>
            <w:rFonts w:ascii="Cambria Math" w:hAnsi="Cambria Math"/>
          </w:rPr>
          <m:t>14.35n+O(1)</m:t>
        </m:r>
      </m:oMath>
      <w:r w:rsidR="00D725C9">
        <w:t xml:space="preserve"> bits</w:t>
      </w:r>
      <w:r w:rsidR="00FA7545">
        <w:t>.</w:t>
      </w:r>
    </w:p>
    <w:p w14:paraId="21DF5162" w14:textId="01159E7B" w:rsidR="00DC6924" w:rsidRDefault="00565DE2" w:rsidP="0066573D">
      <w:pPr>
        <w:pStyle w:val="Standard"/>
      </w:pPr>
      <w:r>
        <w:t xml:space="preserve">The space complexity for the </w:t>
      </w:r>
      <w:r w:rsidR="00BD4582">
        <w:t>Perfect Hash Filter</w:t>
      </w:r>
      <w:r>
        <w:t xml:space="preserve"> is</w:t>
      </w:r>
      <w:r w:rsidR="00DE419B">
        <w:t xml:space="preserve"> </w:t>
      </w:r>
      <m:oMath>
        <m:r>
          <w:rPr>
            <w:rFonts w:ascii="Cambria Math" w:hAnsi="Cambria Math"/>
          </w:rPr>
          <m:t>O</m:t>
        </m:r>
        <m:d>
          <m:dPr>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DE419B">
        <w:t xml:space="preserve"> bits</w:t>
      </w:r>
      <w:r w:rsidR="00AE5314">
        <w:t xml:space="preserve">, where </w:t>
      </w:r>
      <m:oMath>
        <m:r>
          <w:rPr>
            <w:rFonts w:ascii="Cambria Math" w:hAnsi="Cambria Math"/>
          </w:rPr>
          <m:t>s</m:t>
        </m:r>
      </m:oMath>
      <w:r w:rsidR="00AE5314">
        <w:t xml:space="preserve"> depends on the load factor</w:t>
      </w:r>
      <w:r w:rsidR="00641CC0">
        <w:rPr>
          <w:rStyle w:val="FootnoteReference"/>
        </w:rPr>
        <w:footnoteReference w:id="23"/>
      </w:r>
      <w:r w:rsidR="00AE5314">
        <w:t xml:space="preserve"> of the perfect hash. If it is a minim</w:t>
      </w:r>
      <w:r w:rsidR="00B0381C">
        <w:t xml:space="preserve">al </w:t>
      </w:r>
      <w:r w:rsidR="00154252">
        <w:t xml:space="preserve">perfect hash, the theoretical lower limit for </w:t>
      </w:r>
      <m:oMath>
        <m:r>
          <w:rPr>
            <w:rFonts w:ascii="Cambria Math" w:hAnsi="Cambria Math"/>
          </w:rPr>
          <m:t>s</m:t>
        </m:r>
      </m:oMath>
      <w:r w:rsidR="00FA7545">
        <w:t xml:space="preserve"> is </w:t>
      </w:r>
      <m:oMath>
        <m:r>
          <w:rPr>
            <w:rFonts w:ascii="Cambria Math" w:hAnsi="Cambria Math"/>
          </w:rPr>
          <m:t>1.44</m:t>
        </m:r>
      </m:oMath>
      <w:r w:rsidR="00DE419B">
        <w:t>, but in practice this</w:t>
      </w:r>
      <w:r w:rsidR="00154252">
        <w:t xml:space="preserve"> has not been achieved</w:t>
      </w:r>
      <w:r w:rsidR="00DE419B">
        <w:t>.</w:t>
      </w:r>
      <w:r w:rsidR="003220B0">
        <w:t xml:space="preserve"> </w:t>
      </w:r>
      <w:r w:rsidR="00805FC4">
        <w:t>We use a state-of-the-art algorithm</w:t>
      </w:r>
      <w:r w:rsidR="0013540D">
        <w:t xml:space="preserve">, </w:t>
      </w:r>
      <w:r w:rsidR="001936E1">
        <w:t>CHD</w:t>
      </w:r>
      <w:r w:rsidR="0013540D">
        <w:t xml:space="preserve"> (Compress, Hash and Displace </w:t>
      </w:r>
      <w:sdt>
        <w:sdtPr>
          <w:id w:val="818311304"/>
          <w:citation/>
        </w:sdtPr>
        <w:sdtEndPr/>
        <w:sdtContent>
          <w:r w:rsidR="0013540D">
            <w:fldChar w:fldCharType="begin"/>
          </w:r>
          <w:r w:rsidR="0013540D">
            <w:instrText xml:space="preserve"> CITATION Bel09 \l 1033 </w:instrText>
          </w:r>
          <w:r w:rsidR="0013540D">
            <w:fldChar w:fldCharType="separate"/>
          </w:r>
          <w:r w:rsidR="0091463A" w:rsidRPr="0091463A">
            <w:rPr>
              <w:noProof/>
            </w:rPr>
            <w:t>[38]</w:t>
          </w:r>
          <w:r w:rsidR="0013540D">
            <w:fldChar w:fldCharType="end"/>
          </w:r>
        </w:sdtContent>
      </w:sdt>
      <w:r w:rsidR="0013540D">
        <w:t>)</w:t>
      </w:r>
      <w:r w:rsidR="001936E1">
        <w:t xml:space="preserve"> </w:t>
      </w:r>
      <w:r w:rsidR="00154252">
        <w:t xml:space="preserve">in which </w:t>
      </w:r>
      <m:oMath>
        <m:r>
          <w:rPr>
            <w:rFonts w:ascii="Cambria Math" w:hAnsi="Cambria Math"/>
          </w:rPr>
          <m:t>s=2.07</m:t>
        </m:r>
      </m:oMath>
      <w:r w:rsidR="00805FC4">
        <w:t xml:space="preserve"> (bits/key)</w:t>
      </w:r>
      <w:r w:rsidR="00C166F7">
        <w:t xml:space="preserve"> when using</w:t>
      </w:r>
      <w:r w:rsidR="00154252">
        <w:t xml:space="preserve"> minim</w:t>
      </w:r>
      <w:r w:rsidR="0013540D">
        <w:t>al</w:t>
      </w:r>
      <w:r w:rsidR="00154252">
        <w:t xml:space="preserve"> perfect hash</w:t>
      </w:r>
      <w:r w:rsidR="00805FC4">
        <w:t xml:space="preserve">. </w:t>
      </w:r>
      <w:r w:rsidR="00234C6A">
        <w:t xml:space="preserve">Thus, the </w:t>
      </w:r>
      <w:r w:rsidR="00BD4582">
        <w:t>Perfect Hash Filter</w:t>
      </w:r>
      <w:r w:rsidR="00234C6A">
        <w:t>, using the minim</w:t>
      </w:r>
      <w:r w:rsidR="0013540D">
        <w:t>al</w:t>
      </w:r>
      <w:r w:rsidR="00234C6A">
        <w:t xml:space="preserve"> perfect hash and </w:t>
      </w:r>
      <m:oMath>
        <m:r>
          <w:rPr>
            <w:rFonts w:ascii="Cambria Math" w:hAnsi="Cambria Math"/>
          </w:rPr>
          <m:t>ε=0.001</m:t>
        </m:r>
      </m:oMath>
      <w:r w:rsidR="00234C6A">
        <w:t xml:space="preserve"> requires only</w:t>
      </w:r>
      <w:r w:rsidR="00FA7545">
        <w:t xml:space="preserve"> </w:t>
      </w:r>
      <m:oMath>
        <m:r>
          <w:rPr>
            <w:rFonts w:ascii="Cambria Math" w:hAnsi="Cambria Math"/>
          </w:rPr>
          <m:t>12.0258n+O</m:t>
        </m:r>
        <m:d>
          <m:dPr>
            <m:ctrlPr>
              <w:rPr>
                <w:rFonts w:ascii="Cambria Math" w:hAnsi="Cambria Math"/>
                <w:i/>
              </w:rPr>
            </m:ctrlPr>
          </m:dPr>
          <m:e>
            <m:r>
              <w:rPr>
                <w:rFonts w:ascii="Cambria Math" w:hAnsi="Cambria Math"/>
              </w:rPr>
              <m:t>1</m:t>
            </m:r>
          </m:e>
        </m:d>
      </m:oMath>
      <w:r w:rsidR="00234C6A">
        <w:t>.</w:t>
      </w:r>
      <w:r w:rsidR="00F44602">
        <w:t xml:space="preserve"> As the false positive rate </w:t>
      </w:r>
      <m:oMath>
        <m:r>
          <w:rPr>
            <w:rFonts w:ascii="Cambria Math" w:hAnsi="Cambria Math"/>
          </w:rPr>
          <m:t>ε</m:t>
        </m:r>
      </m:oMath>
      <w:r w:rsidR="00F44602">
        <w:t xml:space="preserve"> increases, the </w:t>
      </w:r>
      <w:r w:rsidR="00BD4582">
        <w:t>Perfect Hash Filter</w:t>
      </w:r>
      <w:r w:rsidR="00F44602">
        <w:t xml:space="preserve"> will pull </w:t>
      </w:r>
      <w:r w:rsidR="00C166F7">
        <w:t xml:space="preserve">even </w:t>
      </w:r>
      <w:r w:rsidR="00F44602">
        <w:t>further</w:t>
      </w:r>
      <w:r w:rsidR="00D725C9">
        <w:t xml:space="preserve"> ahead of the Bloom filter.</w:t>
      </w:r>
    </w:p>
    <w:p w14:paraId="424A7236" w14:textId="3036E95E" w:rsidR="003E3D35" w:rsidRDefault="00B0381C" w:rsidP="0066573D">
      <w:pPr>
        <w:pStyle w:val="Standard"/>
      </w:pPr>
      <w:r>
        <w:t>I</w:t>
      </w:r>
      <w:r w:rsidR="00154252">
        <w:t>f a perfect hash</w:t>
      </w:r>
      <w:r>
        <w:t>—rather than a minimal perfect hash—</w:t>
      </w:r>
      <w:r w:rsidR="00154252">
        <w:t xml:space="preserve">is </w:t>
      </w:r>
      <w:r w:rsidR="00C8243E">
        <w:t>preferable (</w:t>
      </w:r>
      <w:r w:rsidR="001D24C4">
        <w:t>e</w:t>
      </w:r>
      <w:r w:rsidR="00C8243E">
        <w:t>.</w:t>
      </w:r>
      <w:r w:rsidR="001D24C4">
        <w:t>g</w:t>
      </w:r>
      <w:r w:rsidR="00C8243E">
        <w:t xml:space="preserve">., see poisoning </w:t>
      </w:r>
      <w:r w:rsidR="001D24C4">
        <w:t>on page</w:t>
      </w:r>
      <w:r w:rsidR="00C8243E">
        <w:t xml:space="preserve"> </w:t>
      </w:r>
      <w:r w:rsidR="00C50A0A">
        <w:fldChar w:fldCharType="begin"/>
      </w:r>
      <w:r w:rsidR="00C50A0A">
        <w:instrText xml:space="preserve"> PAGEREF PsiPoisoning \h </w:instrText>
      </w:r>
      <w:r w:rsidR="00C50A0A">
        <w:fldChar w:fldCharType="separate"/>
      </w:r>
      <w:r w:rsidR="003C63DF">
        <w:rPr>
          <w:noProof/>
        </w:rPr>
        <w:t>23</w:t>
      </w:r>
      <w:r w:rsidR="00C50A0A">
        <w:fldChar w:fldCharType="end"/>
      </w:r>
      <w:r w:rsidR="00C8243E">
        <w:t>)</w:t>
      </w:r>
      <w:r w:rsidR="00154252">
        <w:t xml:space="preserve">, then </w:t>
      </w:r>
      <w:r>
        <w:t xml:space="preserve">even fewer bits per key </w:t>
      </w:r>
      <w:r w:rsidR="009B1885">
        <w:t>are</w:t>
      </w:r>
      <w:r>
        <w:t xml:space="preserve"> possible. </w:t>
      </w:r>
      <w:r w:rsidR="00154252">
        <w:t xml:space="preserve">For instance, if the load factor </w:t>
      </w:r>
      <m:oMath>
        <m:r>
          <w:rPr>
            <w:rFonts w:ascii="Cambria Math" w:hAnsi="Cambria Math"/>
          </w:rPr>
          <m:t>r=0.5</m:t>
        </m:r>
      </m:oMath>
      <w:r w:rsidR="00154252">
        <w:t xml:space="preserve">, then </w:t>
      </w:r>
      <m:oMath>
        <m:r>
          <w:rPr>
            <w:rFonts w:ascii="Cambria Math" w:hAnsi="Cambria Math"/>
          </w:rPr>
          <m:t>s=0.67</m:t>
        </m:r>
      </m:oMath>
      <w:r w:rsidR="00154252">
        <w:t>.</w:t>
      </w:r>
      <w:r w:rsidR="00E152AB">
        <w:t xml:space="preserve"> However, s</w:t>
      </w:r>
      <w:r w:rsidR="00DD5083">
        <w:t xml:space="preserve">ince we are mapping each </w:t>
      </w:r>
      <w:r w:rsidR="00E152AB">
        <w:t>hash</w:t>
      </w:r>
      <w:r w:rsidR="00DD5083">
        <w:t xml:space="preserve"> to an array</w:t>
      </w:r>
      <w:r w:rsidR="00E152AB">
        <w:t xml:space="preserve"> index</w:t>
      </w:r>
      <w:r w:rsidR="00DD5083">
        <w:t>, there is a trade-off to consider.</w:t>
      </w:r>
      <w:r w:rsidR="00891505">
        <w:t xml:space="preserve"> </w:t>
      </w:r>
      <w:r w:rsidR="00DD5083">
        <w:t xml:space="preserve">While fewer bits per key (member) are required for the perfect hash itself, a load factor </w:t>
      </w:r>
      <m:oMath>
        <m:r>
          <w:rPr>
            <w:rFonts w:ascii="Cambria Math" w:hAnsi="Cambria Math"/>
          </w:rPr>
          <m:t>r=0.5</m:t>
        </m:r>
      </m:oMath>
      <w:r w:rsidR="00DD5083">
        <w:t xml:space="preserve"> means instead of indexing into an array </w:t>
      </w:r>
      <m:oMath>
        <m:r>
          <w:rPr>
            <w:rFonts w:ascii="Cambria Math" w:hAnsi="Cambria Math"/>
          </w:rPr>
          <m:t>U</m:t>
        </m:r>
      </m:oMath>
      <w:r w:rsidR="00DD5083">
        <w:t xml:space="preserve"> of size </w:t>
      </w:r>
      <m:oMath>
        <m:r>
          <w:rPr>
            <w:rFonts w:ascii="Cambria Math" w:hAnsi="Cambria Math"/>
          </w:rPr>
          <m:t>n</m:t>
        </m:r>
      </m:oMath>
      <w:r w:rsidR="00DD5083">
        <w:t xml:space="preserve">, we must index (approximately) into an array </w:t>
      </w:r>
      <m:oMath>
        <m:r>
          <w:rPr>
            <w:rFonts w:ascii="Cambria Math" w:hAnsi="Cambria Math"/>
          </w:rPr>
          <m:t>U</m:t>
        </m:r>
      </m:oMath>
      <w:r w:rsidR="008E7941">
        <w:t xml:space="preserve"> </w:t>
      </w:r>
      <w:r w:rsidR="00DD5083">
        <w:t xml:space="preserve">of size </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=2n</m:t>
        </m:r>
      </m:oMath>
      <w:r w:rsidR="00DD5083">
        <w:t xml:space="preserve">. </w:t>
      </w:r>
      <w:r w:rsidR="008E7941">
        <w:t>Thus, t</w:t>
      </w:r>
      <w:r w:rsidR="005B2840">
        <w:t xml:space="preserve">he space complexity is </w:t>
      </w:r>
      <m:oMath>
        <m:r>
          <w:rPr>
            <w:rFonts w:ascii="Cambria Math" w:hAnsi="Cambria Math"/>
          </w:rPr>
          <m:t>0.67n-2n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oMath>
      <w:r w:rsidR="005B2840">
        <w:t xml:space="preserve"> bits. The ratio of the </w:t>
      </w:r>
      <w:r w:rsidR="00BD4582">
        <w:t>Perfect Hash Filter</w:t>
      </w:r>
      <w:r w:rsidR="005B2840">
        <w:t xml:space="preserve"> with a load factor </w:t>
      </w:r>
      <m:oMath>
        <m:r>
          <w:rPr>
            <w:rFonts w:ascii="Cambria Math" w:hAnsi="Cambria Math"/>
          </w:rPr>
          <m:t>r=0.5</m:t>
        </m:r>
      </m:oMath>
      <w:r w:rsidR="005B2840">
        <w:t xml:space="preserve"> to </w:t>
      </w:r>
      <w:r w:rsidR="00725190">
        <w:t>one</w:t>
      </w:r>
      <w:r w:rsidR="005B2840">
        <w:t xml:space="preserve"> with a load factor </w:t>
      </w:r>
      <m:oMath>
        <m:r>
          <w:rPr>
            <w:rFonts w:ascii="Cambria Math" w:hAnsi="Cambria Math"/>
          </w:rPr>
          <m:t>r=1</m:t>
        </m:r>
      </m:oMath>
      <w:r w:rsidR="005B2840">
        <w:t xml:space="preserve"> is </w:t>
      </w:r>
      <m:oMath>
        <m:f>
          <m:fPr>
            <m:ctrlPr>
              <w:rPr>
                <w:rFonts w:ascii="Cambria Math" w:hAnsi="Cambria Math"/>
                <w:i/>
              </w:rPr>
            </m:ctrlPr>
          </m:fPr>
          <m:num>
            <m:r>
              <w:rPr>
                <w:rFonts w:ascii="Cambria Math" w:hAnsi="Cambria Math"/>
              </w:rPr>
              <m:t>0.67-2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den>
        </m:f>
      </m:oMath>
      <w:r w:rsidR="005B2840">
        <w:t xml:space="preserve">. The limit of this ratio as </w:t>
      </w:r>
      <m:oMath>
        <m:r>
          <w:rPr>
            <w:rFonts w:ascii="Cambria Math" w:hAnsi="Cambria Math"/>
          </w:rPr>
          <m:t>ε</m:t>
        </m:r>
      </m:oMath>
      <w:r w:rsidR="005B2840">
        <w:t xml:space="preserve"> goes to </w:t>
      </w:r>
      <m:oMath>
        <m:r>
          <w:rPr>
            <w:rFonts w:ascii="Cambria Math" w:hAnsi="Cambria Math"/>
          </w:rPr>
          <m:t>0</m:t>
        </m:r>
      </m:oMath>
      <w:r w:rsidR="005B2840">
        <w:t xml:space="preserve"> is </w:t>
      </w:r>
      <m:oMath>
        <m:r>
          <w:rPr>
            <w:rFonts w:ascii="Cambria Math" w:hAnsi="Cambria Math"/>
          </w:rPr>
          <m:t>2</m:t>
        </m:r>
      </m:oMath>
      <w:r w:rsidR="005B2840">
        <w:t xml:space="preserve">. Thus, a load factor </w:t>
      </w:r>
      <m:oMath>
        <m:r>
          <w:rPr>
            <w:rFonts w:ascii="Cambria Math" w:hAnsi="Cambria Math"/>
          </w:rPr>
          <m:t>r=0.5</m:t>
        </m:r>
      </m:oMath>
      <w:r w:rsidR="00C9583E">
        <w:t>,</w:t>
      </w:r>
      <w:r w:rsidR="005B2840">
        <w:t xml:space="preserve"> in the limit</w:t>
      </w:r>
      <w:r w:rsidR="00C9583E">
        <w:t>,</w:t>
      </w:r>
      <w:r w:rsidR="005B2840">
        <w:t xml:space="preserve"> takes up twice as much space as a load factor </w:t>
      </w:r>
      <m:oMath>
        <m:r>
          <w:rPr>
            <w:rFonts w:ascii="Cambria Math" w:hAnsi="Cambria Math"/>
          </w:rPr>
          <m:t>r=1</m:t>
        </m:r>
      </m:oMath>
      <w:r w:rsidR="005B2840">
        <w:t xml:space="preserve">. </w:t>
      </w:r>
      <w:r w:rsidR="008E7941">
        <w:t>T</w:t>
      </w:r>
      <w:r w:rsidR="003E3D35">
        <w:t xml:space="preserve">his inverse relationship is true generally, e.g., a load factor </w:t>
      </w:r>
      <m:oMath>
        <m:r>
          <w:rPr>
            <w:rFonts w:ascii="Cambria Math" w:hAnsi="Cambria Math"/>
          </w:rPr>
          <m:t>r</m:t>
        </m:r>
      </m:oMath>
      <w:r w:rsidR="003E3D35">
        <w:t xml:space="preserve"> would require, in the limit, </w:t>
      </w:r>
      <m:oMath>
        <m:f>
          <m:fPr>
            <m:ctrlPr>
              <w:rPr>
                <w:rFonts w:ascii="Cambria Math" w:hAnsi="Cambria Math"/>
                <w:i/>
              </w:rPr>
            </m:ctrlPr>
          </m:fPr>
          <m:num>
            <m:r>
              <w:rPr>
                <w:rFonts w:ascii="Cambria Math" w:hAnsi="Cambria Math"/>
              </w:rPr>
              <m:t>1</m:t>
            </m:r>
          </m:num>
          <m:den>
            <m:r>
              <w:rPr>
                <w:rFonts w:ascii="Cambria Math" w:hAnsi="Cambria Math"/>
              </w:rPr>
              <m:t>r</m:t>
            </m:r>
          </m:den>
        </m:f>
      </m:oMath>
      <w:r w:rsidR="003E3D35">
        <w:t xml:space="preserve"> as much space</w:t>
      </w:r>
      <w:r w:rsidR="00C9583E">
        <w:t xml:space="preserve"> as a load factor </w:t>
      </w:r>
      <m:oMath>
        <m:r>
          <w:rPr>
            <w:rFonts w:ascii="Cambria Math" w:hAnsi="Cambria Math"/>
          </w:rPr>
          <m:t>r=1</m:t>
        </m:r>
      </m:oMath>
      <w:r w:rsidR="003E3D35">
        <w:t>.</w:t>
      </w:r>
    </w:p>
    <w:p w14:paraId="0CEF275E" w14:textId="2CAE0244" w:rsidR="00154252" w:rsidRPr="004D1FFA" w:rsidRDefault="00154252" w:rsidP="00154252">
      <w:pPr>
        <w:pStyle w:val="Heading5"/>
        <w:rPr>
          <w:vanish/>
        </w:rPr>
      </w:pPr>
      <w:bookmarkStart w:id="89" w:name="_Ref393043809"/>
      <w:r>
        <w:lastRenderedPageBreak/>
        <w:t>Computational efficiency</w:t>
      </w:r>
      <w:bookmarkEnd w:id="89"/>
      <w:r w:rsidR="004D1FFA">
        <w:t xml:space="preserve">. </w:t>
      </w:r>
    </w:p>
    <w:p w14:paraId="0EA1211A" w14:textId="0185D7A6" w:rsidR="00154252" w:rsidRDefault="00154252" w:rsidP="00154252">
      <w:pPr>
        <w:pStyle w:val="Standard"/>
      </w:pPr>
      <w:r>
        <w:t xml:space="preserve">Arguably, more importantly than space efficiency is computational efficiency. The </w:t>
      </w:r>
      <w:r w:rsidR="00BD4582">
        <w:t>Perfect Hash Filter</w:t>
      </w:r>
      <w:r>
        <w:t xml:space="preserve"> only requires computing </w:t>
      </w:r>
      <m:oMath>
        <m:r>
          <w:rPr>
            <w:rFonts w:ascii="Cambria Math" w:hAnsi="Cambria Math"/>
          </w:rPr>
          <m:t xml:space="preserve">O(1) </m:t>
        </m:r>
      </m:oMath>
      <w:r>
        <w:t>hash function</w:t>
      </w:r>
      <w:r w:rsidR="00974E5F">
        <w:t>s</w:t>
      </w:r>
      <w:r w:rsidR="00BB7669">
        <w:t xml:space="preserve"> while</w:t>
      </w:r>
      <w:r>
        <w:t xml:space="preserve"> the Bloom filter requires comput</w:t>
      </w:r>
      <w:r w:rsidR="00BB7669">
        <w:t>ing</w:t>
      </w:r>
      <w:r>
        <w:t xml:space="preserve">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t xml:space="preserve"> hash functions. We will see later, in the </w:t>
      </w:r>
      <w:r w:rsidR="00665F64">
        <w:t>chapter</w:t>
      </w:r>
      <w:r>
        <w:t xml:space="preserve"> on experimental results, that this gives the </w:t>
      </w:r>
      <w:r w:rsidR="00BD4582">
        <w:t>Perfect Hash Filter</w:t>
      </w:r>
      <w:r>
        <w:t xml:space="preserve"> a significant computational advantage</w:t>
      </w:r>
      <w:r w:rsidR="00BB7669">
        <w:t xml:space="preserve"> over the Bloom filter.</w:t>
      </w:r>
    </w:p>
    <w:p w14:paraId="7A7E687A" w14:textId="2A99AB11" w:rsidR="00E03FD9" w:rsidRPr="004D1FFA" w:rsidRDefault="00BD4582" w:rsidP="00E03FD9">
      <w:pPr>
        <w:pStyle w:val="Heading5"/>
        <w:rPr>
          <w:vanish/>
        </w:rPr>
      </w:pPr>
      <w:bookmarkStart w:id="90" w:name="_Ref393043724"/>
      <w:bookmarkStart w:id="91" w:name="PHFFlexibility"/>
      <w:bookmarkStart w:id="92" w:name="_Toc392004124"/>
      <w:bookmarkStart w:id="93" w:name="_Toc392004125"/>
      <w:r>
        <w:t>Perfect Hash Filter</w:t>
      </w:r>
      <w:r w:rsidR="00370A27">
        <w:t>’s flexibility</w:t>
      </w:r>
      <w:bookmarkEnd w:id="90"/>
      <w:bookmarkEnd w:id="91"/>
      <w:r w:rsidR="004D1FFA">
        <w:t xml:space="preserve">. </w:t>
      </w:r>
    </w:p>
    <w:p w14:paraId="2FC032AD" w14:textId="55238ACD" w:rsidR="00A10789" w:rsidRDefault="00E03FD9" w:rsidP="00A10789">
      <w:pPr>
        <w:pStyle w:val="Standard"/>
      </w:pPr>
      <w:r>
        <w:t xml:space="preserve">The </w:t>
      </w:r>
      <w:r w:rsidR="00BD4582">
        <w:t>Perfect Hash Filter</w:t>
      </w:r>
      <w:r>
        <w:t xml:space="preserve"> is a </w:t>
      </w:r>
      <w:r w:rsidR="00A42866">
        <w:t xml:space="preserve">probabilistic </w:t>
      </w:r>
      <w:r>
        <w:t xml:space="preserve">set, but since it provides a unique index for each member, this unique index may be </w:t>
      </w:r>
      <w:r w:rsidR="00A42866">
        <w:t xml:space="preserve">efficiently </w:t>
      </w:r>
      <w:r>
        <w:t>used to tag a member with other kinds of information</w:t>
      </w:r>
      <w:r w:rsidR="00A10789">
        <w:t xml:space="preserve">. For example, </w:t>
      </w:r>
      <w:r>
        <w:t xml:space="preserve">it is trivial to extend </w:t>
      </w:r>
      <w:r w:rsidR="00A10789">
        <w:t xml:space="preserve">the </w:t>
      </w:r>
      <w:r w:rsidR="00BD4582">
        <w:t>Perfect Hash Filter</w:t>
      </w:r>
      <w:r w:rsidR="00A10789">
        <w:t xml:space="preserve"> to implement a </w:t>
      </w:r>
      <w:r w:rsidRPr="007C4B5C">
        <w:t>multiset</w:t>
      </w:r>
      <w:r>
        <w:t>.</w:t>
      </w:r>
      <w:r w:rsidR="00E04459">
        <w:t xml:space="preserve"> We use this flexibility to derive several different secure index</w:t>
      </w:r>
      <w:r w:rsidR="002F1FF9">
        <w:t xml:space="preserve"> types</w:t>
      </w:r>
      <w:r w:rsidR="00E04459">
        <w:t>.</w:t>
      </w:r>
    </w:p>
    <w:p w14:paraId="48563777" w14:textId="64448623" w:rsidR="0092385B" w:rsidRPr="004D1FFA" w:rsidRDefault="0092385B" w:rsidP="0066573D">
      <w:pPr>
        <w:pStyle w:val="Heading5"/>
        <w:rPr>
          <w:vanish/>
        </w:rPr>
      </w:pPr>
      <w:bookmarkStart w:id="94" w:name="_Ref393431070"/>
      <w:r>
        <w:t>Disadvantages</w:t>
      </w:r>
      <w:bookmarkEnd w:id="94"/>
      <w:r w:rsidR="004D1FFA">
        <w:t xml:space="preserve">. </w:t>
      </w:r>
    </w:p>
    <w:p w14:paraId="6BFAAB00" w14:textId="0ED9D1F8" w:rsidR="0092385B" w:rsidRDefault="000E3D05" w:rsidP="00E331D2">
      <w:pPr>
        <w:pStyle w:val="Standard"/>
      </w:pPr>
      <w:r>
        <w:t xml:space="preserve">The </w:t>
      </w:r>
      <w:r w:rsidR="00BD4582">
        <w:t>Perfect Hash Filter</w:t>
      </w:r>
      <w:r>
        <w:t xml:space="preserve"> has some disadvantages</w:t>
      </w:r>
      <w:r w:rsidR="00625D9D">
        <w:t xml:space="preserve"> compared to the Bloom filter</w:t>
      </w:r>
      <w:r>
        <w:t xml:space="preserve">. First, it may </w:t>
      </w:r>
      <w:r w:rsidRPr="003D3D86">
        <w:t>leak</w:t>
      </w:r>
      <w:r>
        <w:t xml:space="preserve"> more information. In a </w:t>
      </w:r>
      <w:r w:rsidR="00BD4582">
        <w:t>Perfect Hash Filter</w:t>
      </w:r>
      <w:r>
        <w:t>, there are no collisions between members</w:t>
      </w:r>
      <w:r w:rsidR="00D83681">
        <w:t>,</w:t>
      </w:r>
      <w:r>
        <w:t xml:space="preserve"> but in a Bloom filter not only may collisions occur, but they may also only </w:t>
      </w:r>
      <w:r w:rsidRPr="00D83681">
        <w:rPr>
          <w:rStyle w:val="SubtleEmphasis"/>
        </w:rPr>
        <w:t>partially</w:t>
      </w:r>
      <w:r>
        <w:t xml:space="preserve"> occur</w:t>
      </w:r>
      <w:r w:rsidR="009A496A">
        <w:t>. T</w:t>
      </w:r>
      <w:r>
        <w:t>hus</w:t>
      </w:r>
      <w:r w:rsidR="009A496A">
        <w:t>,</w:t>
      </w:r>
      <w:r>
        <w:t xml:space="preserve"> </w:t>
      </w:r>
      <w:r w:rsidR="0042522E">
        <w:t xml:space="preserve">the same pattern of 1’s and 0’s in the Bloom filter’s bit vector can occur in more ways </w:t>
      </w:r>
      <w:r w:rsidR="00CA329A">
        <w:t xml:space="preserve">than the </w:t>
      </w:r>
      <w:r w:rsidR="00BD4582">
        <w:t>Perfect Hash Filter</w:t>
      </w:r>
      <w:r w:rsidR="0042522E">
        <w:t>’s patterns of 1’s and 0’s</w:t>
      </w:r>
      <w:r>
        <w:t xml:space="preserve">. However, through </w:t>
      </w:r>
      <w:r w:rsidR="0042522E">
        <w:t>techniques</w:t>
      </w:r>
      <w:r>
        <w:t xml:space="preserve"> like index poisoning, this may be immaterial.</w:t>
      </w:r>
      <w:r w:rsidR="00891505">
        <w:t xml:space="preserve"> </w:t>
      </w:r>
      <w:r>
        <w:t xml:space="preserve">Also, like with the Bloom filter, each member in a </w:t>
      </w:r>
      <w:r w:rsidR="00BD4582">
        <w:t>Perfect Hash Filter</w:t>
      </w:r>
      <w:r>
        <w:t xml:space="preserve"> collides with an infinite set of non-members with a false </w:t>
      </w:r>
      <w:r w:rsidR="00F74626">
        <w:t>positive</w:t>
      </w:r>
      <w:r>
        <w:t xml:space="preserve"> rate </w:t>
      </w:r>
      <m:oMath>
        <m:r>
          <w:rPr>
            <w:rFonts w:ascii="Cambria Math" w:hAnsi="Cambria Math"/>
          </w:rPr>
          <m:t>ε</m:t>
        </m:r>
      </m:oMath>
      <w:r>
        <w:t>.</w:t>
      </w:r>
      <w:r w:rsidR="00F65027">
        <w:t xml:space="preserve"> </w:t>
      </w:r>
      <w:r>
        <w:t xml:space="preserve">Second, the </w:t>
      </w:r>
      <w:r w:rsidR="00BD4582">
        <w:t>Perfect Hash Filter</w:t>
      </w:r>
      <w:r>
        <w:t xml:space="preserve"> is an immutable data structure—no dynamic updates are possible, e.g., </w:t>
      </w:r>
      <w:r w:rsidR="0042522E">
        <w:t xml:space="preserve">no </w:t>
      </w:r>
      <w:r>
        <w:t xml:space="preserve">adding or removing members. However, in the context of </w:t>
      </w:r>
      <w:r>
        <w:rPr>
          <w:i/>
        </w:rPr>
        <w:t>E</w:t>
      </w:r>
      <w:r w:rsidRPr="00F92602">
        <w:rPr>
          <w:i/>
        </w:rPr>
        <w:t xml:space="preserve">ncrypted </w:t>
      </w:r>
      <w:r>
        <w:rPr>
          <w:i/>
        </w:rPr>
        <w:t>S</w:t>
      </w:r>
      <w:r w:rsidRPr="00F92602">
        <w:rPr>
          <w:i/>
        </w:rPr>
        <w:t>earch</w:t>
      </w:r>
      <w:r w:rsidR="002F4AAA">
        <w:t>, this limitation seems minor</w:t>
      </w:r>
      <w:r>
        <w:t>.</w:t>
      </w:r>
    </w:p>
    <w:bookmarkEnd w:id="92"/>
    <w:bookmarkEnd w:id="93"/>
    <w:p w14:paraId="1A77A1EF" w14:textId="3D4EE403" w:rsidR="00390AB5" w:rsidRPr="004D1FFA" w:rsidRDefault="00BD4582" w:rsidP="0066573D">
      <w:pPr>
        <w:pStyle w:val="Heading4"/>
        <w:rPr>
          <w:vanish/>
        </w:rPr>
      </w:pPr>
      <w:r>
        <w:t>Perfect Hash Filter</w:t>
      </w:r>
      <w:r w:rsidR="00390AB5">
        <w:t xml:space="preserve"> secure index (PSI)</w:t>
      </w:r>
      <w:r w:rsidR="004D1FFA">
        <w:t xml:space="preserve">. </w:t>
      </w:r>
    </w:p>
    <w:p w14:paraId="479BAC2C" w14:textId="5A921030" w:rsidR="001249CB" w:rsidRDefault="00A76E97" w:rsidP="009B2647">
      <w:r w:rsidRPr="004D1FFA">
        <w:t>A s</w:t>
      </w:r>
      <w:r w:rsidR="00425855" w:rsidRPr="004D1FFA">
        <w:t xml:space="preserve">ecure index based on the </w:t>
      </w:r>
      <w:r w:rsidR="00BD4582" w:rsidRPr="004D1FFA">
        <w:t>Perfect Hash Filter</w:t>
      </w:r>
      <w:r w:rsidR="00390AB5" w:rsidRPr="004D1FFA">
        <w:t xml:space="preserve"> capable of answering approximate Boolean queries. </w:t>
      </w:r>
      <w:r w:rsidR="00764ED7">
        <w:t>Once the trapdoors (cryptographic hashes of searchable terms</w:t>
      </w:r>
      <w:r w:rsidR="001249CB">
        <w:t>, see</w:t>
      </w:r>
      <w:r w:rsidR="00034DF2">
        <w:t xml:space="preserve"> page </w:t>
      </w:r>
      <w:r w:rsidR="00034DF2">
        <w:fldChar w:fldCharType="begin"/>
      </w:r>
      <w:r w:rsidR="00034DF2">
        <w:instrText xml:space="preserve"> PAGEREF TrapDoors \h </w:instrText>
      </w:r>
      <w:r w:rsidR="00034DF2">
        <w:fldChar w:fldCharType="separate"/>
      </w:r>
      <w:r w:rsidR="003C63DF">
        <w:rPr>
          <w:noProof/>
        </w:rPr>
        <w:t>5</w:t>
      </w:r>
      <w:r w:rsidR="00034DF2">
        <w:fldChar w:fldCharType="end"/>
      </w:r>
      <w:r w:rsidR="00764ED7">
        <w:t>) have been constructed, they may be</w:t>
      </w:r>
      <w:r w:rsidR="009B2647">
        <w:t xml:space="preserve"> inserted into the </w:t>
      </w:r>
      <w:r w:rsidR="00BD4582">
        <w:t>Perfect Hash Filter</w:t>
      </w:r>
      <w:r w:rsidR="009B2647">
        <w:t>.</w:t>
      </w:r>
    </w:p>
    <w:p w14:paraId="5C23C1F3" w14:textId="77777777" w:rsidR="008939F6" w:rsidRDefault="00950EEB" w:rsidP="004D1FFA">
      <w:pPr>
        <w:keepNext/>
      </w:pPr>
      <w:r>
        <w:rPr>
          <w:noProof/>
        </w:rPr>
        <w:drawing>
          <wp:inline distT="0" distB="0" distL="0" distR="0" wp14:anchorId="0E99AAA0" wp14:editId="7CE4662A">
            <wp:extent cx="3422826" cy="1876425"/>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2826" cy="1876425"/>
                    </a:xfrm>
                    <a:prstGeom prst="rect">
                      <a:avLst/>
                    </a:prstGeom>
                  </pic:spPr>
                </pic:pic>
              </a:graphicData>
            </a:graphic>
          </wp:inline>
        </w:drawing>
      </w:r>
    </w:p>
    <w:p w14:paraId="7E6BE121" w14:textId="2598A3C7" w:rsidR="00950EEB" w:rsidRDefault="008939F6" w:rsidP="008939F6">
      <w:pPr>
        <w:pStyle w:val="Caption"/>
      </w:pPr>
      <w:bookmarkStart w:id="95" w:name="_Toc423766745"/>
      <w:bookmarkStart w:id="96" w:name="_Toc423767613"/>
      <w:bookmarkStart w:id="97" w:name="_Toc429648305"/>
      <w:bookmarkStart w:id="98" w:name="_Toc429656912"/>
      <w:bookmarkStart w:id="99" w:name="_Toc429665564"/>
      <w:bookmarkStart w:id="100" w:name="_Toc429670454"/>
      <w:r>
        <w:t xml:space="preserve">Figure </w:t>
      </w:r>
      <w:r w:rsidR="0089334B">
        <w:fldChar w:fldCharType="begin"/>
      </w:r>
      <w:r w:rsidR="0089334B">
        <w:instrText xml:space="preserve"> SEQ Figure \* ARABIC </w:instrText>
      </w:r>
      <w:r w:rsidR="0089334B">
        <w:fldChar w:fldCharType="separate"/>
      </w:r>
      <w:r w:rsidR="003C63DF">
        <w:rPr>
          <w:noProof/>
        </w:rPr>
        <w:t>4</w:t>
      </w:r>
      <w:r w:rsidR="0089334B">
        <w:rPr>
          <w:noProof/>
        </w:rPr>
        <w:fldChar w:fldCharType="end"/>
      </w:r>
      <w:r>
        <w:t xml:space="preserve"> </w:t>
      </w:r>
      <w:r w:rsidR="00F858BE">
        <w:t xml:space="preserve">The </w:t>
      </w:r>
      <w:r w:rsidR="00CD4706">
        <w:t>P</w:t>
      </w:r>
      <w:r w:rsidR="00F858BE">
        <w:t xml:space="preserve">erfect </w:t>
      </w:r>
      <w:r w:rsidR="00CD4706">
        <w:t>H</w:t>
      </w:r>
      <w:r w:rsidR="00F858BE">
        <w:t xml:space="preserve">ash </w:t>
      </w:r>
      <w:r w:rsidR="00CD4706">
        <w:t>F</w:t>
      </w:r>
      <w:r w:rsidR="00F858BE">
        <w:t xml:space="preserve">ilter </w:t>
      </w:r>
      <w:r w:rsidR="00CD4706">
        <w:t>S</w:t>
      </w:r>
      <w:r w:rsidR="00F858BE">
        <w:t xml:space="preserve">ecure </w:t>
      </w:r>
      <w:r w:rsidR="00CD4706">
        <w:t>I</w:t>
      </w:r>
      <w:r w:rsidR="00F858BE">
        <w:t>ndex (</w:t>
      </w:r>
      <w:r>
        <w:t>PSI</w:t>
      </w:r>
      <w:bookmarkEnd w:id="95"/>
      <w:r w:rsidR="00F858BE">
        <w:t>)</w:t>
      </w:r>
      <w:bookmarkEnd w:id="96"/>
      <w:bookmarkEnd w:id="97"/>
      <w:bookmarkEnd w:id="98"/>
      <w:bookmarkEnd w:id="99"/>
      <w:bookmarkEnd w:id="100"/>
    </w:p>
    <w:p w14:paraId="6298F392" w14:textId="1FAE3998" w:rsidR="008E1691" w:rsidRPr="00310D77" w:rsidRDefault="008E1691" w:rsidP="008E1691">
      <w:pPr>
        <w:pStyle w:val="Heading5"/>
        <w:rPr>
          <w:vanish/>
        </w:rPr>
      </w:pPr>
      <w:r>
        <w:lastRenderedPageBreak/>
        <w:t>Space complexity</w:t>
      </w:r>
      <w:r w:rsidR="00310D77">
        <w:t xml:space="preserve">. </w:t>
      </w:r>
    </w:p>
    <w:p w14:paraId="457401DB" w14:textId="2BFEFB31" w:rsidR="00DF4CB7" w:rsidRPr="00DF4CB7" w:rsidRDefault="004E6B38" w:rsidP="00DF4CB7">
      <w:r>
        <w:t xml:space="preserve">The space complexity of PSI is just the space complexity of the </w:t>
      </w:r>
      <w:r w:rsidR="00BD4582">
        <w:t>Perfect Hash Filter</w:t>
      </w:r>
      <w:r>
        <w:t xml:space="preserve">, where </w:t>
      </w:r>
      <m:oMath>
        <m:r>
          <w:rPr>
            <w:rFonts w:ascii="Cambria Math" w:hAnsi="Cambria Math"/>
          </w:rPr>
          <m:t>n</m:t>
        </m:r>
      </m:oMath>
      <w:r>
        <w:t xml:space="preserve">—the cardinality of the set—is equal to the number of </w:t>
      </w:r>
      <w:r w:rsidR="00A90B64">
        <w:t xml:space="preserve">unique </w:t>
      </w:r>
      <w:r w:rsidR="00EB5E9E">
        <w:t xml:space="preserve">searchable atomic terms </w:t>
      </w:r>
      <w:r w:rsidR="006F6315">
        <w:t xml:space="preserve">(set members) </w:t>
      </w:r>
      <w:r w:rsidR="00715ECD">
        <w:t>in the document</w:t>
      </w:r>
      <w:r>
        <w:t>.</w:t>
      </w:r>
      <w:r w:rsidR="001E6901">
        <w:t xml:space="preserve"> </w:t>
      </w:r>
      <w:r>
        <w:t xml:space="preserve">Thus, it has a space complexity of </w:t>
      </w:r>
      <m:oMath>
        <m:r>
          <w:rPr>
            <w:rFonts w:ascii="Cambria Math" w:hAnsi="Cambria Math"/>
          </w:rPr>
          <m:t>O</m:t>
        </m:r>
        <m:d>
          <m:dPr>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e>
        </m:d>
      </m:oMath>
      <w:r w:rsidR="00CD555E">
        <w:t xml:space="preserve"> bits</w:t>
      </w:r>
      <w:r w:rsidR="006F1D27">
        <w:t xml:space="preserve">, where </w:t>
      </w:r>
      <m:oMath>
        <m:r>
          <w:rPr>
            <w:rFonts w:ascii="Cambria Math" w:hAnsi="Cambria Math"/>
          </w:rPr>
          <m:t>s</m:t>
        </m:r>
      </m:oMath>
      <w:r w:rsidR="006F1D27">
        <w:t xml:space="preserve"> depends on the load factor </w:t>
      </w:r>
      <m:oMath>
        <m:r>
          <w:rPr>
            <w:rFonts w:ascii="Cambria Math" w:hAnsi="Cambria Math"/>
          </w:rPr>
          <m:t>r</m:t>
        </m:r>
      </m:oMath>
      <w:r w:rsidR="00610D1A">
        <w:t xml:space="preserve"> </w:t>
      </w:r>
      <w:r w:rsidR="006F1D27">
        <w:t xml:space="preserve">(if using a minimal perfect hash, </w:t>
      </w:r>
      <m:oMath>
        <m:r>
          <w:rPr>
            <w:rFonts w:ascii="Cambria Math" w:hAnsi="Cambria Math"/>
          </w:rPr>
          <m:t>s=2.07</m:t>
        </m:r>
      </m:oMath>
      <w:r w:rsidR="006F1D27">
        <w:t>)</w:t>
      </w:r>
      <w:r w:rsidR="00924481">
        <w:t>.</w:t>
      </w:r>
      <w:r w:rsidR="002469C3">
        <w:t xml:space="preserve"> Note that the searchable atomic terms in our secure indexes are the unique unigrams and bigrams in documents, which allows us to take advantage of the </w:t>
      </w:r>
      <w:r w:rsidR="002469C3" w:rsidRPr="007B4B4C">
        <w:rPr>
          <w:rStyle w:val="SubtleEmphasis"/>
        </w:rPr>
        <w:t>biword</w:t>
      </w:r>
      <w:r w:rsidR="002469C3">
        <w:t xml:space="preserve"> model for exact phrase searching. Thus, if a document has </w:t>
      </w:r>
      <m:oMath>
        <m:r>
          <w:rPr>
            <w:rFonts w:ascii="Cambria Math" w:hAnsi="Cambria Math"/>
          </w:rPr>
          <m:t>h</m:t>
        </m:r>
      </m:oMath>
      <w:r w:rsidR="002469C3">
        <w:t xml:space="preserve"> words, then there are </w:t>
      </w:r>
      <m:oMath>
        <m:r>
          <w:rPr>
            <w:rFonts w:ascii="Cambria Math" w:hAnsi="Cambria Math"/>
          </w:rPr>
          <m:t>n≈2</m:t>
        </m:r>
        <m:r>
          <w:rPr>
            <w:rFonts w:ascii="Cambria Math" w:hAnsi="Cambria Math"/>
          </w:rPr>
          <m:t>h</m:t>
        </m:r>
      </m:oMath>
      <w:r w:rsidR="002469C3">
        <w:t xml:space="preserve"> searchable atomic terms.</w:t>
      </w:r>
    </w:p>
    <w:p w14:paraId="555D7531" w14:textId="6DF1255F" w:rsidR="00DF4CB7" w:rsidRPr="004D1FFA" w:rsidRDefault="005531EC" w:rsidP="00DF4CB7">
      <w:pPr>
        <w:pStyle w:val="Heading5"/>
        <w:rPr>
          <w:vanish/>
        </w:rPr>
      </w:pPr>
      <w:bookmarkStart w:id="101" w:name="_Ref393343441"/>
      <w:bookmarkStart w:id="102" w:name="FalsePos"/>
      <w:r>
        <w:t>F</w:t>
      </w:r>
      <w:r w:rsidR="00DF4CB7">
        <w:t>alse positives</w:t>
      </w:r>
      <w:bookmarkEnd w:id="101"/>
      <w:bookmarkEnd w:id="102"/>
      <w:r w:rsidR="004D1FFA">
        <w:t xml:space="preserve">. </w:t>
      </w:r>
    </w:p>
    <w:p w14:paraId="564153B0" w14:textId="1228F1FF" w:rsidR="00FC09F8" w:rsidRDefault="004D1FFA" w:rsidP="0066573D">
      <w:r>
        <w:t>T</w:t>
      </w:r>
      <w:r w:rsidR="00AB18C0">
        <w:t xml:space="preserve">he </w:t>
      </w:r>
      <w:r w:rsidR="00BD4582">
        <w:t>Perfect Hash Filter</w:t>
      </w:r>
      <w:r w:rsidR="00AB18C0">
        <w:t xml:space="preserve"> </w:t>
      </w:r>
      <w:r>
        <w:t xml:space="preserve">(PHF) </w:t>
      </w:r>
      <w:r w:rsidR="00AB18C0">
        <w:t xml:space="preserve">is a probabilistic set in which false positives may occur. In addition, for the PSI there </w:t>
      </w:r>
      <w:r w:rsidR="00390AB5">
        <w:t>is a different way in which a false positive may occur w</w:t>
      </w:r>
      <w:r w:rsidR="00390AB5" w:rsidRPr="000C188F">
        <w:t xml:space="preserve">hen processing </w:t>
      </w:r>
      <m:oMath>
        <m:r>
          <w:rPr>
            <w:rFonts w:ascii="Cambria Math" w:hAnsi="Cambria Math"/>
          </w:rPr>
          <m:t>n</m:t>
        </m:r>
      </m:oMath>
      <w:r w:rsidR="00390AB5" w:rsidRPr="000C188F">
        <w:t xml:space="preserve">-gram query terms, </w:t>
      </w:r>
      <m:oMath>
        <m:r>
          <w:rPr>
            <w:rFonts w:ascii="Cambria Math" w:hAnsi="Cambria Math"/>
          </w:rPr>
          <m:t>n &gt; 2</m:t>
        </m:r>
      </m:oMath>
      <w:r w:rsidR="00390AB5">
        <w:t xml:space="preserve">. </w:t>
      </w:r>
      <w:r w:rsidR="00390AB5" w:rsidRPr="000C188F">
        <w:t xml:space="preserve">If a document contains the words “A B B D”, then the PSI will </w:t>
      </w:r>
      <w:r w:rsidR="00390AB5">
        <w:t>conceptually</w:t>
      </w:r>
      <w:r w:rsidR="00390AB5" w:rsidRPr="000C188F">
        <w:t xml:space="preserve"> represent </w:t>
      </w:r>
      <w:r w:rsidR="00390AB5">
        <w:t>it as the</w:t>
      </w:r>
      <w:r w:rsidR="00390AB5" w:rsidRPr="000C188F">
        <w:t xml:space="preserve"> set {“A”, “B”, “D”, “A B”, “B B”, “B D”}. To determine if </w:t>
      </w:r>
      <w:r w:rsidR="00390AB5">
        <w:t>“</w:t>
      </w:r>
      <w:r w:rsidR="00390AB5" w:rsidRPr="000C188F">
        <w:t>A B” exists in the document, a si</w:t>
      </w:r>
      <w:r w:rsidR="00390AB5">
        <w:t>ngle</w:t>
      </w:r>
      <w:r w:rsidR="00390AB5" w:rsidRPr="000C188F">
        <w:t xml:space="preserve"> set membership test</w:t>
      </w:r>
      <w:r w:rsidR="00390AB5">
        <w:t xml:space="preserve"> will suffice.</w:t>
      </w:r>
    </w:p>
    <w:p w14:paraId="61E6DB44" w14:textId="7719338C" w:rsidR="00390AB5" w:rsidRDefault="00390AB5" w:rsidP="0066573D">
      <w:r w:rsidRPr="000C188F">
        <w:t>However, determining whether the query term “A B B” exists in the document is more complicated</w:t>
      </w:r>
      <w:r>
        <w:t xml:space="preserve"> (it does not exist in the set if only unigrams and bigrams are members). To support exact phrase </w:t>
      </w:r>
      <w:r w:rsidRPr="000C188F">
        <w:t>search</w:t>
      </w:r>
      <w:r>
        <w:t xml:space="preserve">es larger than bigrams, as in the trigram “A B B”, </w:t>
      </w:r>
      <w:r w:rsidRPr="000C188F">
        <w:t xml:space="preserve">a </w:t>
      </w:r>
      <w:r w:rsidRPr="00AB18C0">
        <w:rPr>
          <w:rStyle w:val="SubtleEmphasis"/>
        </w:rPr>
        <w:t>biword</w:t>
      </w:r>
      <w:r w:rsidRPr="000C188F">
        <w:t xml:space="preserve"> model is used in which </w:t>
      </w:r>
      <m:oMath>
        <m:r>
          <w:rPr>
            <w:rFonts w:ascii="Cambria Math" w:hAnsi="Cambria Math"/>
          </w:rPr>
          <m:t>n</m:t>
        </m:r>
      </m:oMath>
      <w:r w:rsidRPr="000C188F">
        <w:t xml:space="preserve">-gram query terms, </w:t>
      </w:r>
      <m:oMath>
        <m:r>
          <w:rPr>
            <w:rFonts w:ascii="Cambria Math" w:hAnsi="Cambria Math"/>
          </w:rPr>
          <m:t>n &gt; 2</m:t>
        </m:r>
      </m:oMath>
      <w:r w:rsidRPr="000C188F">
        <w:t xml:space="preserve">, are decomposed into a set of </w:t>
      </w:r>
      <m:oMath>
        <m:r>
          <w:rPr>
            <w:rFonts w:ascii="Cambria Math" w:hAnsi="Cambria Math"/>
          </w:rPr>
          <m:t>n-1</m:t>
        </m:r>
      </m:oMath>
      <w:r w:rsidRPr="000C188F">
        <w:t xml:space="preserve"> bigram </w:t>
      </w:r>
      <w:r>
        <w:t>tests</w:t>
      </w:r>
      <w:r w:rsidRPr="000C188F">
        <w:t xml:space="preserve">, e.g., </w:t>
      </w:r>
      <w:r>
        <w:t>testing if “</w:t>
      </w:r>
      <w:r w:rsidRPr="000C188F">
        <w:t xml:space="preserve">A B B” </w:t>
      </w:r>
      <w:r>
        <w:t xml:space="preserve">exists </w:t>
      </w:r>
      <w:r w:rsidRPr="000C188F">
        <w:t xml:space="preserve">is </w:t>
      </w:r>
      <w:r>
        <w:t xml:space="preserve">transformed into a </w:t>
      </w:r>
      <w:r w:rsidRPr="000C188F">
        <w:t xml:space="preserve"> </w:t>
      </w:r>
      <w:r>
        <w:t xml:space="preserve">a conjunction of </w:t>
      </w:r>
      <w:r w:rsidRPr="000C188F">
        <w:t xml:space="preserve">membership tests for “A B” and “B B”. If </w:t>
      </w:r>
      <w:r>
        <w:t>all</w:t>
      </w:r>
      <w:r w:rsidRPr="000C188F">
        <w:t xml:space="preserve"> </w:t>
      </w:r>
      <w:r>
        <w:t xml:space="preserve">bigrams </w:t>
      </w:r>
      <w:r w:rsidRPr="000C188F">
        <w:t xml:space="preserve">test as positive, the </w:t>
      </w:r>
      <m:oMath>
        <m:r>
          <w:rPr>
            <w:rFonts w:ascii="Cambria Math" w:hAnsi="Cambria Math"/>
          </w:rPr>
          <m:t>n</m:t>
        </m:r>
      </m:oMath>
      <w:r>
        <w:t xml:space="preserve">-gram </w:t>
      </w:r>
      <w:r w:rsidRPr="000C188F">
        <w:t xml:space="preserve">term is said to exist in the document. In this case, “A B B” will correctly test positively. But if the term is “A B D”, then it will test positively both for “A B” and “B D” but nowhere in the document is the </w:t>
      </w:r>
      <w:r>
        <w:t>trigram</w:t>
      </w:r>
      <w:r w:rsidRPr="000C188F">
        <w:t xml:space="preserve"> “A B D” found. </w:t>
      </w:r>
      <w:r>
        <w:t>Therefore, t</w:t>
      </w:r>
      <w:r w:rsidRPr="000C188F">
        <w:t xml:space="preserve">his </w:t>
      </w:r>
      <w:r>
        <w:t xml:space="preserve">query term would cause </w:t>
      </w:r>
      <w:r w:rsidRPr="000C188F">
        <w:t>a f</w:t>
      </w:r>
      <w:r>
        <w:t>alse positive to occur.</w:t>
      </w:r>
    </w:p>
    <w:p w14:paraId="317A1C7A" w14:textId="19998613" w:rsidR="007119F3" w:rsidRPr="004D1FFA" w:rsidRDefault="007119F3" w:rsidP="007119F3">
      <w:pPr>
        <w:pStyle w:val="Heading5"/>
        <w:rPr>
          <w:vanish/>
        </w:rPr>
      </w:pPr>
      <w:bookmarkStart w:id="103" w:name="_Ref393430868"/>
      <w:bookmarkStart w:id="104" w:name="PsiPoisoning"/>
      <w:r>
        <w:t>Poisoning</w:t>
      </w:r>
      <w:bookmarkEnd w:id="103"/>
      <w:bookmarkEnd w:id="104"/>
      <w:r w:rsidR="004D1FFA">
        <w:t xml:space="preserve">. </w:t>
      </w:r>
    </w:p>
    <w:p w14:paraId="4D0971AE" w14:textId="05393164" w:rsidR="00033B9E" w:rsidRDefault="004D1FFA" w:rsidP="00033B9E">
      <w:r>
        <w:t>T</w:t>
      </w:r>
      <w:r w:rsidR="008E7941">
        <w:t xml:space="preserve">he perfect hash need not be a minimal perfect hash. If a perfect hash with a load factor </w:t>
      </w:r>
      <m:oMath>
        <m:r>
          <w:rPr>
            <w:rFonts w:ascii="Cambria Math" w:hAnsi="Cambria Math"/>
          </w:rPr>
          <m:t>r</m:t>
        </m:r>
      </m:oMath>
      <w:r w:rsidR="008E7941">
        <w:t xml:space="preserve"> is used</w:t>
      </w:r>
      <w:r w:rsidR="00FC09F8">
        <w:t xml:space="preserve"> for a set with a cardinality of size </w:t>
      </w:r>
      <m:oMath>
        <m:r>
          <w:rPr>
            <w:rFonts w:ascii="Cambria Math" w:hAnsi="Cambria Math"/>
          </w:rPr>
          <m:t>n</m:t>
        </m:r>
      </m:oMath>
      <w:r w:rsidR="00FC09F8">
        <w:t xml:space="preserve">, then </w:t>
      </w:r>
      <w:r w:rsidR="0005777D">
        <w:t>a</w:t>
      </w:r>
      <w:r w:rsidR="00610D1A">
        <w:t xml:space="preserve">n </w:t>
      </w:r>
      <w:r w:rsidR="0005777D">
        <w:t xml:space="preserve">array of size </w:t>
      </w:r>
      <m:oMath>
        <m:f>
          <m:fPr>
            <m:ctrlPr>
              <w:rPr>
                <w:rFonts w:ascii="Cambria Math" w:hAnsi="Cambria Math"/>
                <w:i/>
              </w:rPr>
            </m:ctrlPr>
          </m:fPr>
          <m:num>
            <m:r>
              <w:rPr>
                <w:rFonts w:ascii="Cambria Math" w:hAnsi="Cambria Math"/>
              </w:rPr>
              <m:t>n</m:t>
            </m:r>
          </m:num>
          <m:den>
            <m:r>
              <w:rPr>
                <w:rFonts w:ascii="Cambria Math" w:hAnsi="Cambria Math"/>
              </w:rPr>
              <m:t>r</m:t>
            </m:r>
          </m:den>
        </m:f>
      </m:oMath>
      <w:r w:rsidR="0005777D">
        <w:t xml:space="preserve"> will be constructed so that only a proportion </w:t>
      </w:r>
      <m:oMath>
        <m:r>
          <w:rPr>
            <w:rFonts w:ascii="Cambria Math" w:hAnsi="Cambria Math"/>
          </w:rPr>
          <m:t>r</m:t>
        </m:r>
      </m:oMath>
      <w:r w:rsidR="0005777D">
        <w:t xml:space="preserve"> of </w:t>
      </w:r>
      <w:r w:rsidR="00610D1A">
        <w:t>the</w:t>
      </w:r>
      <w:r w:rsidR="0005777D">
        <w:t xml:space="preserve"> </w:t>
      </w:r>
      <w:r w:rsidR="00FC09F8">
        <w:t xml:space="preserve">entries will </w:t>
      </w:r>
      <w:r w:rsidR="00AB6D4C">
        <w:t xml:space="preserve">be addressed by </w:t>
      </w:r>
      <w:r w:rsidR="00610D1A">
        <w:t>perfect hashes of</w:t>
      </w:r>
      <w:r w:rsidR="00F84E92">
        <w:t xml:space="preserve"> the</w:t>
      </w:r>
      <w:r w:rsidR="00610D1A">
        <w:t xml:space="preserve"> </w:t>
      </w:r>
      <m:oMath>
        <m:r>
          <w:rPr>
            <w:rFonts w:ascii="Cambria Math" w:hAnsi="Cambria Math"/>
          </w:rPr>
          <m:t>n</m:t>
        </m:r>
      </m:oMath>
      <w:r w:rsidR="00610D1A">
        <w:t xml:space="preserve"> </w:t>
      </w:r>
      <w:r w:rsidR="006E4F86">
        <w:t xml:space="preserve">positive </w:t>
      </w:r>
      <w:r w:rsidR="00AB6D4C">
        <w:t>member</w:t>
      </w:r>
      <w:r w:rsidR="00610D1A">
        <w:t>s</w:t>
      </w:r>
      <w:r w:rsidR="00FC09F8">
        <w:t>. Instead of leaving th</w:t>
      </w:r>
      <w:r w:rsidR="00610D1A">
        <w:t>e</w:t>
      </w:r>
      <w:r w:rsidR="00AB6D4C">
        <w:t xml:space="preserve"> contents </w:t>
      </w:r>
      <w:r w:rsidR="00610D1A">
        <w:t xml:space="preserve">of the unaddressed entries </w:t>
      </w:r>
      <w:r w:rsidR="00AB6D4C">
        <w:t>zeroed out</w:t>
      </w:r>
      <w:r w:rsidR="00FC09F8">
        <w:t>, the PS</w:t>
      </w:r>
      <w:r w:rsidR="00AB6D4C">
        <w:t>I randomize</w:t>
      </w:r>
      <w:r w:rsidR="00256E2C">
        <w:t>s</w:t>
      </w:r>
      <w:r w:rsidR="00AB6D4C">
        <w:t xml:space="preserve"> them to make them appear indistinguishable from member</w:t>
      </w:r>
      <w:r w:rsidR="00610D1A">
        <w:t xml:space="preserve"> entries</w:t>
      </w:r>
      <w:r w:rsidR="00AB6D4C">
        <w:t>.</w:t>
      </w:r>
    </w:p>
    <w:p w14:paraId="6246D937" w14:textId="3C69E409" w:rsidR="00AB6D4C" w:rsidRDefault="00FC09F8" w:rsidP="00AB6D4C">
      <w:r>
        <w:t>In general, it is impossible to tell which entries in th</w:t>
      </w:r>
      <w:r w:rsidR="00F84E92">
        <w:t>e</w:t>
      </w:r>
      <w:r>
        <w:t xml:space="preserve"> array are for </w:t>
      </w:r>
      <w:r w:rsidR="00AB6D4C">
        <w:t>members</w:t>
      </w:r>
      <w:r>
        <w:t xml:space="preserve"> </w:t>
      </w:r>
      <w:r w:rsidR="00AB6D4C">
        <w:t xml:space="preserve">(unigrams and bigrams in the document) </w:t>
      </w:r>
      <w:r>
        <w:t xml:space="preserve">as opposed to </w:t>
      </w:r>
      <w:r w:rsidR="00AB6D4C">
        <w:t>non-members</w:t>
      </w:r>
      <w:r w:rsidR="0005777D">
        <w:t xml:space="preserve"> (fake terms)</w:t>
      </w:r>
      <w:r>
        <w:t xml:space="preserve">. This is called </w:t>
      </w:r>
      <w:r w:rsidRPr="00FC09F8">
        <w:rPr>
          <w:rStyle w:val="SubtleEmphasis"/>
        </w:rPr>
        <w:t>secure index poisoning</w:t>
      </w:r>
      <w:r>
        <w:t>.</w:t>
      </w:r>
      <w:r w:rsidR="00CD59F6">
        <w:t xml:space="preserve"> </w:t>
      </w:r>
      <w:r w:rsidR="0005777D">
        <w:t xml:space="preserve">Let </w:t>
      </w:r>
      <m:oMath>
        <m:r>
          <w:rPr>
            <w:rFonts w:ascii="Cambria Math" w:hAnsi="Cambria Math"/>
          </w:rPr>
          <m:t>p=1-r</m:t>
        </m:r>
      </m:oMath>
      <w:r w:rsidR="00F84E92">
        <w:t xml:space="preserve"> denote </w:t>
      </w:r>
      <w:r w:rsidR="0005777D">
        <w:t xml:space="preserve">the proportion of </w:t>
      </w:r>
      <w:r w:rsidR="00F84E92">
        <w:t xml:space="preserve">fake </w:t>
      </w:r>
      <w:r w:rsidR="0005777D">
        <w:t xml:space="preserve">elements in the array. </w:t>
      </w:r>
      <w:r w:rsidR="00F84E92">
        <w:t>I</w:t>
      </w:r>
      <w:r w:rsidR="0005777D">
        <w:t xml:space="preserve">ncreasing </w:t>
      </w:r>
      <m:oMath>
        <m:r>
          <w:rPr>
            <w:rFonts w:ascii="Cambria Math" w:hAnsi="Cambria Math"/>
          </w:rPr>
          <m:t>p</m:t>
        </m:r>
      </m:oMath>
      <w:r w:rsidR="0005777D">
        <w:t xml:space="preserve"> </w:t>
      </w:r>
      <w:r w:rsidR="00347AC6">
        <w:t>has no effect on the</w:t>
      </w:r>
      <w:r w:rsidR="00CD59F6">
        <w:t xml:space="preserve"> false positive rate</w:t>
      </w:r>
      <w:r w:rsidR="00F84E92">
        <w:t xml:space="preserve"> and </w:t>
      </w:r>
      <w:r w:rsidR="0005777D">
        <w:t xml:space="preserve">its space complexity is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=s(p)∙n+</m:t>
        </m:r>
        <m:f>
          <m:fPr>
            <m:ctrlPr>
              <w:rPr>
                <w:rFonts w:ascii="Cambria Math" w:hAnsi="Cambria Math"/>
                <w:i/>
              </w:rPr>
            </m:ctrlPr>
          </m:fPr>
          <m:num>
            <m:r>
              <w:rPr>
                <w:rFonts w:ascii="Cambria Math" w:hAnsi="Cambria Math"/>
              </w:rPr>
              <m:t>n</m:t>
            </m:r>
          </m:num>
          <m:den>
            <m:r>
              <w:rPr>
                <w:rFonts w:ascii="Cambria Math" w:hAnsi="Cambria Math"/>
              </w:rPr>
              <m:t>p-1</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oMath>
      <w:r w:rsidR="00610D1A">
        <w:t xml:space="preserve">, where </w:t>
      </w:r>
      <m:oMath>
        <m:r>
          <w:rPr>
            <w:rFonts w:ascii="Cambria Math" w:hAnsi="Cambria Math"/>
          </w:rPr>
          <m:t>s</m:t>
        </m:r>
      </m:oMath>
      <w:r w:rsidR="00610D1A">
        <w:t xml:space="preserve"> is a decreasing function of </w:t>
      </w:r>
      <m:oMath>
        <m:r>
          <w:rPr>
            <w:rFonts w:ascii="Cambria Math" w:hAnsi="Cambria Math"/>
          </w:rPr>
          <m:t>p</m:t>
        </m:r>
      </m:oMath>
      <w:r w:rsidR="00610D1A">
        <w:t xml:space="preserve">. </w:t>
      </w:r>
      <w:r w:rsidR="00256E2C">
        <w:t>For example</w:t>
      </w:r>
      <w:r w:rsidR="00610D1A">
        <w:t xml:space="preserve">, if we let </w:t>
      </w:r>
      <m:oMath>
        <m:r>
          <w:rPr>
            <w:rFonts w:ascii="Cambria Math" w:hAnsi="Cambria Math"/>
          </w:rPr>
          <m:t>ε=</m:t>
        </m:r>
        <m:sSup>
          <m:sSupPr>
            <m:ctrlPr>
              <w:rPr>
                <w:rFonts w:ascii="Cambria Math" w:hAnsi="Cambria Math"/>
                <w:i/>
              </w:rPr>
            </m:ctrlPr>
          </m:sSupPr>
          <m:e>
            <m:r>
              <w:rPr>
                <w:rFonts w:ascii="Cambria Math" w:hAnsi="Cambria Math"/>
              </w:rPr>
              <m:t>2</m:t>
            </m:r>
          </m:e>
          <m:sup>
            <m:r>
              <w:rPr>
                <w:rFonts w:ascii="Cambria Math" w:hAnsi="Cambria Math"/>
              </w:rPr>
              <m:t>-10</m:t>
            </m:r>
          </m:sup>
        </m:sSup>
      </m:oMath>
      <w:r w:rsidR="00F84E92">
        <w:t xml:space="preserve">, then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≈12n</m:t>
        </m:r>
      </m:oMath>
      <w:r w:rsidR="00610D1A">
        <w:t xml:space="preserve"> and </w:t>
      </w:r>
      <m:oMath>
        <m:r>
          <w:rPr>
            <w:rFonts w:ascii="Cambria Math" w:hAnsi="Cambria Math"/>
          </w:rPr>
          <m:t>f</m:t>
        </m:r>
        <m:d>
          <m:dPr>
            <m:ctrlPr>
              <w:rPr>
                <w:rFonts w:ascii="Cambria Math" w:hAnsi="Cambria Math"/>
                <w:i/>
              </w:rPr>
            </m:ctrlPr>
          </m:dPr>
          <m:e>
            <m:r>
              <w:rPr>
                <w:rFonts w:ascii="Cambria Math" w:hAnsi="Cambria Math"/>
              </w:rPr>
              <m:t>0.5</m:t>
            </m:r>
          </m:e>
        </m:d>
        <m:r>
          <w:rPr>
            <w:rFonts w:ascii="Cambria Math" w:hAnsi="Cambria Math"/>
          </w:rPr>
          <m:t>≈20n</m:t>
        </m:r>
      </m:oMath>
      <w:r w:rsidR="00F84E92">
        <w:t>. Th</w:t>
      </w:r>
      <w:r w:rsidR="00D04875">
        <w:t>e latter</w:t>
      </w:r>
      <w:r w:rsidR="00F84E92">
        <w:t xml:space="preserve"> is only </w:t>
      </w:r>
      <m:oMath>
        <m:r>
          <w:rPr>
            <w:rFonts w:ascii="Cambria Math" w:hAnsi="Cambria Math"/>
          </w:rPr>
          <m:t>1.7</m:t>
        </m:r>
      </m:oMath>
      <w:r w:rsidR="00F84E92">
        <w:t xml:space="preserve"> times as large</w:t>
      </w:r>
      <w:r w:rsidR="00D04875">
        <w:t xml:space="preserve"> </w:t>
      </w:r>
      <w:r w:rsidR="00256E2C">
        <w:t xml:space="preserve">as the former </w:t>
      </w:r>
      <w:r w:rsidR="00D04875">
        <w:t xml:space="preserve">despite having an array </w:t>
      </w:r>
      <w:r w:rsidR="00F84E92">
        <w:t>twice as large</w:t>
      </w:r>
      <w:r w:rsidR="00605442">
        <w:t>.</w:t>
      </w:r>
    </w:p>
    <w:p w14:paraId="7B0478BD" w14:textId="0F1BE590" w:rsidR="00BF316A" w:rsidRPr="002818A8" w:rsidRDefault="00BF316A" w:rsidP="00BF316A">
      <w:pPr>
        <w:pStyle w:val="Heading5"/>
        <w:rPr>
          <w:vanish/>
        </w:rPr>
      </w:pPr>
      <w:r>
        <w:t>Additional notes</w:t>
      </w:r>
      <w:r w:rsidR="002818A8">
        <w:t xml:space="preserve">. </w:t>
      </w:r>
    </w:p>
    <w:p w14:paraId="1403B79B" w14:textId="28926BA1" w:rsidR="00390AB5" w:rsidRPr="00453282" w:rsidRDefault="00390AB5" w:rsidP="00BF316A">
      <w:r w:rsidRPr="00453282">
        <w:t xml:space="preserve">In </w:t>
      </w:r>
      <w:r w:rsidR="00BF316A">
        <w:t>our</w:t>
      </w:r>
      <w:r w:rsidRPr="00453282">
        <w:t xml:space="preserve"> P</w:t>
      </w:r>
      <w:r w:rsidR="00BF316A">
        <w:t>SI</w:t>
      </w:r>
      <w:r w:rsidR="00256E2C">
        <w:t xml:space="preserve"> </w:t>
      </w:r>
      <w:r w:rsidR="00BF316A">
        <w:t>secure index, we</w:t>
      </w:r>
      <w:r w:rsidRPr="00453282">
        <w:t xml:space="preserve"> allow for any false positive rate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-M</m:t>
            </m:r>
          </m:sup>
        </m:sSup>
      </m:oMath>
      <w:r w:rsidRPr="00453282">
        <w:t xml:space="preserve">, where </w:t>
      </w:r>
      <m:oMath>
        <m:r>
          <w:rPr>
            <w:rFonts w:ascii="Cambria Math" w:hAnsi="Cambria Math"/>
          </w:rPr>
          <m:t>M</m:t>
        </m:r>
      </m:oMath>
      <w:r w:rsidRPr="00453282">
        <w:t xml:space="preserve"> </w:t>
      </w:r>
      <w:r w:rsidR="00256E2C">
        <w:t xml:space="preserve">is </w:t>
      </w:r>
      <w:r w:rsidRPr="00453282">
        <w:t xml:space="preserve">any positive integer. In practical </w:t>
      </w:r>
      <w:r>
        <w:t>implementation</w:t>
      </w:r>
      <w:r w:rsidR="00256E2C">
        <w:t>s</w:t>
      </w:r>
      <w:r w:rsidRPr="00453282">
        <w:t xml:space="preserve">, it </w:t>
      </w:r>
      <w:r w:rsidR="00BF316A">
        <w:t>may</w:t>
      </w:r>
      <w:r w:rsidRPr="00453282">
        <w:t xml:space="preserve"> be sensible to optimize the special case where </w:t>
      </w:r>
      <m:oMath>
        <m:r>
          <w:rPr>
            <w:rFonts w:ascii="Cambria Math" w:hAnsi="Cambria Math"/>
          </w:rPr>
          <m:t>M</m:t>
        </m:r>
      </m:oMath>
      <w:r w:rsidRPr="00453282">
        <w:t xml:space="preserve"> represents a byte-aligned number of bits, e.g.</w:t>
      </w:r>
      <w:r w:rsidR="00256E2C">
        <w:t xml:space="preserve"> </w:t>
      </w:r>
      <m:oMath>
        <m:r>
          <w:rPr>
            <w:rFonts w:ascii="Cambria Math" w:hAnsi="Cambria Math"/>
          </w:rPr>
          <m:t>16</m:t>
        </m:r>
      </m:oMath>
      <w:r w:rsidRPr="00453282">
        <w:t>-bits</w:t>
      </w:r>
      <w:r w:rsidR="00256E2C">
        <w:t xml:space="preserve">, </w:t>
      </w:r>
      <w:r w:rsidRPr="00453282">
        <w:t xml:space="preserve">to </w:t>
      </w:r>
      <w:r w:rsidR="009937A1">
        <w:t>take advantage of</w:t>
      </w:r>
      <w:r w:rsidR="00256E2C">
        <w:t xml:space="preserve"> fast</w:t>
      </w:r>
      <w:r w:rsidR="009937A1">
        <w:t>er</w:t>
      </w:r>
      <w:r w:rsidRPr="00453282">
        <w:t xml:space="preserve"> parallel bitwise operations.</w:t>
      </w:r>
    </w:p>
    <w:p w14:paraId="4D00DAF2" w14:textId="10F584AA" w:rsidR="00390AB5" w:rsidRPr="00453282" w:rsidRDefault="00390AB5" w:rsidP="00BF316A">
      <w:r w:rsidRPr="00453282">
        <w:t>PSI is not used in isolation in any of the experiments</w:t>
      </w:r>
      <w:r>
        <w:t>. Instead,</w:t>
      </w:r>
      <w:r w:rsidRPr="00453282">
        <w:t xml:space="preserve"> </w:t>
      </w:r>
      <w:r w:rsidR="00BF316A">
        <w:t xml:space="preserve">we explore secure indexes derived from PSI—namely, </w:t>
      </w:r>
      <w:r w:rsidRPr="00453282">
        <w:t>PSIB, PSIF, and PSIP.</w:t>
      </w:r>
      <w:r w:rsidR="00BF316A">
        <w:t xml:space="preserve"> Likewise, BSIB derives from BSI (Bloom filter secure index), but we do not explore BSI in isolation either. In </w:t>
      </w:r>
      <w:r w:rsidR="0091049C">
        <w:t>retrospect</w:t>
      </w:r>
      <w:r w:rsidR="00BF316A">
        <w:t xml:space="preserve">, this may have been an oversight. We would also be curious to compare </w:t>
      </w:r>
      <w:r w:rsidR="00996951">
        <w:t xml:space="preserve">a </w:t>
      </w:r>
      <w:r w:rsidR="00BF316A">
        <w:t xml:space="preserve">PSI-derived </w:t>
      </w:r>
      <w:r w:rsidRPr="00453282">
        <w:t xml:space="preserve">index </w:t>
      </w:r>
      <w:r w:rsidR="00BF316A">
        <w:t xml:space="preserve">that is </w:t>
      </w:r>
      <w:r w:rsidRPr="00453282">
        <w:t xml:space="preserve">more directly comparable to BSIB, i.e., </w:t>
      </w:r>
      <w:r>
        <w:t xml:space="preserve">a secure index which </w:t>
      </w:r>
      <w:r w:rsidRPr="00453282">
        <w:t>construct</w:t>
      </w:r>
      <w:r>
        <w:t>s</w:t>
      </w:r>
      <w:r w:rsidRPr="00453282">
        <w:t xml:space="preserve"> a perfect hash for each block</w:t>
      </w:r>
      <w:r>
        <w:t>-of-word segments</w:t>
      </w:r>
      <w:r w:rsidRPr="00453282">
        <w:t xml:space="preserve"> as is done </w:t>
      </w:r>
      <w:r>
        <w:t>in</w:t>
      </w:r>
      <w:r w:rsidRPr="00453282">
        <w:t xml:space="preserve"> BSIB.</w:t>
      </w:r>
    </w:p>
    <w:p w14:paraId="48B6008C" w14:textId="35D5789B" w:rsidR="00390AB5" w:rsidRPr="002818A8" w:rsidRDefault="00390AB5" w:rsidP="0066573D">
      <w:pPr>
        <w:pStyle w:val="Heading4"/>
        <w:rPr>
          <w:vanish/>
        </w:rPr>
      </w:pPr>
      <w:bookmarkStart w:id="105" w:name="_Ref392984192"/>
      <w:r>
        <w:lastRenderedPageBreak/>
        <w:t>PsiBlock (PSIB)</w:t>
      </w:r>
      <w:bookmarkEnd w:id="105"/>
      <w:r w:rsidR="002818A8">
        <w:t xml:space="preserve">. </w:t>
      </w:r>
    </w:p>
    <w:p w14:paraId="357B48D2" w14:textId="77777777" w:rsidR="002818A8" w:rsidRDefault="002818A8" w:rsidP="002818A8">
      <w:r>
        <w:t>PSIB uses a PSI for answering approximate Boolean queries, and on top of that provides an interface</w:t>
      </w:r>
      <w:r w:rsidRPr="008440B5">
        <w:t xml:space="preserve"> </w:t>
      </w:r>
      <w:r>
        <w:t>capable of answering approximate frequency and location requests for query terms.</w:t>
      </w:r>
    </w:p>
    <w:p w14:paraId="48B5A7AD" w14:textId="77777777" w:rsidR="00616EDB" w:rsidRDefault="00616EDB" w:rsidP="00616EDB">
      <w:pPr>
        <w:keepNext/>
      </w:pPr>
      <w:r>
        <w:rPr>
          <w:noProof/>
        </w:rPr>
        <w:drawing>
          <wp:inline distT="0" distB="0" distL="0" distR="0" wp14:anchorId="13DECE37" wp14:editId="5286C9DE">
            <wp:extent cx="4640551" cy="1896241"/>
            <wp:effectExtent l="0" t="0" r="825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sib.png"/>
                    <pic:cNvPicPr/>
                  </pic:nvPicPr>
                  <pic:blipFill>
                    <a:blip r:embed="rId13">
                      <a:extLst>
                        <a:ext uri="{28A0092B-C50C-407E-A947-70E740481C1C}">
                          <a14:useLocalDpi xmlns:a14="http://schemas.microsoft.com/office/drawing/2010/main" val="0"/>
                        </a:ext>
                      </a:extLst>
                    </a:blip>
                    <a:stretch>
                      <a:fillRect/>
                    </a:stretch>
                  </pic:blipFill>
                  <pic:spPr>
                    <a:xfrm>
                      <a:off x="0" y="0"/>
                      <a:ext cx="4640551" cy="1896241"/>
                    </a:xfrm>
                    <a:prstGeom prst="rect">
                      <a:avLst/>
                    </a:prstGeom>
                  </pic:spPr>
                </pic:pic>
              </a:graphicData>
            </a:graphic>
          </wp:inline>
        </w:drawing>
      </w:r>
    </w:p>
    <w:p w14:paraId="08815494" w14:textId="779555B8" w:rsidR="00616EDB" w:rsidRPr="00616EDB" w:rsidRDefault="00616EDB" w:rsidP="00616EDB">
      <w:pPr>
        <w:pStyle w:val="Caption"/>
      </w:pPr>
      <w:bookmarkStart w:id="106" w:name="_Toc423766746"/>
      <w:bookmarkStart w:id="107" w:name="_Toc423767614"/>
      <w:bookmarkStart w:id="108" w:name="_Toc429648306"/>
      <w:bookmarkStart w:id="109" w:name="_Toc429656913"/>
      <w:bookmarkStart w:id="110" w:name="_Toc429665565"/>
      <w:bookmarkStart w:id="111" w:name="_Toc429670455"/>
      <w:r>
        <w:t xml:space="preserve">Figure </w:t>
      </w:r>
      <w:r w:rsidR="0089334B">
        <w:fldChar w:fldCharType="begin"/>
      </w:r>
      <w:r w:rsidR="0089334B">
        <w:instrText xml:space="preserve"> SEQ Figure \* ARABIC </w:instrText>
      </w:r>
      <w:r w:rsidR="0089334B">
        <w:fldChar w:fldCharType="separate"/>
      </w:r>
      <w:r w:rsidR="003C63DF">
        <w:rPr>
          <w:noProof/>
        </w:rPr>
        <w:t>5</w:t>
      </w:r>
      <w:r w:rsidR="0089334B">
        <w:rPr>
          <w:noProof/>
        </w:rPr>
        <w:fldChar w:fldCharType="end"/>
      </w:r>
      <w:r>
        <w:t xml:space="preserve"> </w:t>
      </w:r>
      <w:r w:rsidR="00442D38">
        <w:t xml:space="preserve">The PSI </w:t>
      </w:r>
      <w:bookmarkEnd w:id="106"/>
      <w:r w:rsidR="00CD4706">
        <w:t>B</w:t>
      </w:r>
      <w:r w:rsidR="00442D38">
        <w:t>lock-</w:t>
      </w:r>
      <w:r w:rsidR="00CD4706">
        <w:t>B</w:t>
      </w:r>
      <w:r w:rsidR="00442D38">
        <w:t xml:space="preserve">ased </w:t>
      </w:r>
      <w:r w:rsidR="00CD4706">
        <w:t>S</w:t>
      </w:r>
      <w:r w:rsidR="00442D38">
        <w:t xml:space="preserve">ecure </w:t>
      </w:r>
      <w:r w:rsidR="00CD4706">
        <w:t>I</w:t>
      </w:r>
      <w:r w:rsidR="00442D38">
        <w:t>ndex (PSIB)</w:t>
      </w:r>
      <w:bookmarkEnd w:id="107"/>
      <w:bookmarkEnd w:id="108"/>
      <w:bookmarkEnd w:id="109"/>
      <w:bookmarkEnd w:id="110"/>
      <w:bookmarkEnd w:id="111"/>
    </w:p>
    <w:p w14:paraId="73566B99" w14:textId="0D36EDD5" w:rsidR="00390AB5" w:rsidRDefault="00390AB5" w:rsidP="0066573D">
      <w:r>
        <w:t xml:space="preserve">To construct a PSIB, first a PSI is constructed. Then, the document is segmented into </w:t>
      </w:r>
      <m:oMath>
        <m:r>
          <w:rPr>
            <w:rFonts w:ascii="Cambria Math" w:hAnsi="Cambria Math"/>
          </w:rPr>
          <m:t>b</m:t>
        </m:r>
      </m:oMath>
      <w:r>
        <w:t xml:space="preserve"> blocks, and a bit vector of size </w:t>
      </w:r>
      <m:oMath>
        <m:r>
          <w:rPr>
            <w:rFonts w:ascii="Cambria Math" w:hAnsi="Cambria Math"/>
          </w:rPr>
          <m:t>b</m:t>
        </m:r>
      </m:oMath>
      <w:r>
        <w:t xml:space="preserve"> is constructed </w:t>
      </w:r>
      <w:r w:rsidR="003D7388">
        <w:t xml:space="preserve">for each </w:t>
      </w:r>
      <w:r>
        <w:t>unigram and bigram in the document</w:t>
      </w:r>
      <w:r w:rsidR="003D7388">
        <w:t xml:space="preserve"> </w:t>
      </w:r>
      <w:r w:rsidR="00ED520D">
        <w:t>such that</w:t>
      </w:r>
      <w:r w:rsidR="003D7388">
        <w:t xml:space="preserve"> </w:t>
      </w:r>
      <w:r>
        <w:t xml:space="preserve">if a </w:t>
      </w:r>
      <w:r w:rsidR="003D7388">
        <w:t xml:space="preserve">unigram or bigram </w:t>
      </w:r>
      <w:r>
        <w:t xml:space="preserve">resides in a block, the corresponding index representing that block in the bit vector for the given term is set to 1. Otherwise, it is set to 0. The larger </w:t>
      </w:r>
      <m:oMath>
        <m:r>
          <w:rPr>
            <w:rFonts w:ascii="Cambria Math" w:hAnsi="Cambria Math"/>
          </w:rPr>
          <m:t>b</m:t>
        </m:r>
      </m:oMath>
      <w:r w:rsidR="003D7388">
        <w:t xml:space="preserve"> is</w:t>
      </w:r>
      <w:r>
        <w:t>, the more precisely PSIB can locate terms.</w:t>
      </w:r>
    </w:p>
    <w:p w14:paraId="18FB2864" w14:textId="55A57D93" w:rsidR="004C5452" w:rsidRPr="002818A8" w:rsidRDefault="004C5452" w:rsidP="004C5452">
      <w:pPr>
        <w:pStyle w:val="Heading5"/>
        <w:rPr>
          <w:vanish/>
        </w:rPr>
      </w:pPr>
      <w:r>
        <w:t>Space complexity</w:t>
      </w:r>
      <w:r w:rsidR="002818A8">
        <w:t xml:space="preserve">. </w:t>
      </w:r>
    </w:p>
    <w:p w14:paraId="52A502AD" w14:textId="52D5215F" w:rsidR="002469C3" w:rsidRDefault="002B4C9D" w:rsidP="0066573D">
      <w:r>
        <w:t>The space complexity is</w:t>
      </w:r>
      <w:r w:rsidR="003D7388">
        <w:t xml:space="preserve"> </w:t>
      </w:r>
      <m:oMath>
        <m:r>
          <w:rPr>
            <w:rFonts w:ascii="Cambria Math" w:hAnsi="Cambria Math"/>
          </w:rPr>
          <m:t>O(sn+n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+nb)</m:t>
        </m:r>
      </m:oMath>
      <w:r w:rsidR="003D7388">
        <w:t xml:space="preserve"> bits, where </w:t>
      </w:r>
      <m:oMath>
        <m:r>
          <w:rPr>
            <w:rFonts w:ascii="Cambria Math" w:hAnsi="Cambria Math"/>
          </w:rPr>
          <m:t>s=2.07</m:t>
        </m:r>
      </m:oMath>
      <w:r w:rsidR="003D7388">
        <w:t xml:space="preserve"> if a minimal perfect hash </w:t>
      </w:r>
      <w:r w:rsidR="00154AD0">
        <w:t xml:space="preserve">is used </w:t>
      </w:r>
      <w:r w:rsidR="003D7388">
        <w:t xml:space="preserve">and </w:t>
      </w:r>
      <m:oMath>
        <m:r>
          <w:rPr>
            <w:rFonts w:ascii="Cambria Math" w:hAnsi="Cambria Math"/>
          </w:rPr>
          <m:t>n</m:t>
        </m:r>
      </m:oMath>
      <w:r w:rsidR="003D7388">
        <w:t xml:space="preserve"> is the number of </w:t>
      </w:r>
      <w:r w:rsidR="00CD59F6">
        <w:t xml:space="preserve">unique </w:t>
      </w:r>
      <w:r w:rsidR="003D7388">
        <w:t xml:space="preserve">unigrams </w:t>
      </w:r>
      <w:r w:rsidR="00CD59F6">
        <w:t>and bigrams</w:t>
      </w:r>
      <w:r w:rsidR="003D7388">
        <w:t xml:space="preserve"> in the document.</w:t>
      </w:r>
    </w:p>
    <w:p w14:paraId="7FC36CBA" w14:textId="1FCAA8BA" w:rsidR="00D04875" w:rsidRDefault="002469C3" w:rsidP="00256E2C">
      <w:r>
        <w:t>T</w:t>
      </w:r>
      <w:r w:rsidR="000611A2" w:rsidRPr="00134141">
        <w:t xml:space="preserve">he bit vector representing the blocks a term resides in can become very sparse as the number of blocks </w:t>
      </w:r>
      <m:oMath>
        <m:r>
          <w:rPr>
            <w:rFonts w:ascii="Cambria Math" w:hAnsi="Cambria Math"/>
          </w:rPr>
          <m:t>b</m:t>
        </m:r>
      </m:oMath>
      <w:r w:rsidR="0091049C">
        <w:t xml:space="preserve"> </w:t>
      </w:r>
      <w:r w:rsidR="000611A2" w:rsidRPr="00134141">
        <w:t>increase</w:t>
      </w:r>
      <w:r w:rsidR="0091049C">
        <w:t>s</w:t>
      </w:r>
      <w:r w:rsidR="000611A2">
        <w:t xml:space="preserve">. However, </w:t>
      </w:r>
      <w:r w:rsidR="00CD59F6">
        <w:t xml:space="preserve">note that </w:t>
      </w:r>
      <w:r w:rsidR="000611A2">
        <w:t xml:space="preserve">sparse bit vectors </w:t>
      </w:r>
      <w:r w:rsidR="00EB4C4E">
        <w:t>are highly compressible</w:t>
      </w:r>
      <w:r w:rsidR="00357D74">
        <w:t>—see compressed bit vectors</w:t>
      </w:r>
      <w:r w:rsidR="000611A2" w:rsidRPr="00134141">
        <w:t xml:space="preserve">. </w:t>
      </w:r>
      <w:r w:rsidR="00EB4C4E">
        <w:t xml:space="preserve">This represents a trade-off between space complexity and time complexity. </w:t>
      </w:r>
      <w:r w:rsidR="00FD6BEA">
        <w:t>W</w:t>
      </w:r>
      <w:r w:rsidR="000611A2">
        <w:t>e</w:t>
      </w:r>
      <w:r w:rsidR="000611A2" w:rsidRPr="00134141">
        <w:t xml:space="preserve"> elected not to </w:t>
      </w:r>
      <w:r w:rsidR="001207DD">
        <w:t xml:space="preserve">explore this trade-off </w:t>
      </w:r>
      <w:r w:rsidR="000611A2" w:rsidRPr="00134141">
        <w:t xml:space="preserve">in </w:t>
      </w:r>
      <w:r w:rsidR="00FD6BEA">
        <w:t>our</w:t>
      </w:r>
      <w:r w:rsidR="000611A2" w:rsidRPr="00134141">
        <w:t xml:space="preserve"> experiments</w:t>
      </w:r>
      <w:r w:rsidR="00FD6BEA">
        <w:t xml:space="preserve">, but it would be interesting to see the effect of </w:t>
      </w:r>
      <w:r w:rsidR="00166E98">
        <w:t xml:space="preserve">using </w:t>
      </w:r>
      <w:r w:rsidR="00FD6BEA">
        <w:t>various compression schemes</w:t>
      </w:r>
      <w:r w:rsidR="00532676">
        <w:t xml:space="preserve"> on the sparse bit vector</w:t>
      </w:r>
      <w:r w:rsidR="00274447">
        <w:t>.</w:t>
      </w:r>
    </w:p>
    <w:p w14:paraId="4ADCFB92" w14:textId="48CF4FB6" w:rsidR="000611A2" w:rsidRPr="002818A8" w:rsidRDefault="000611A2" w:rsidP="000611A2">
      <w:pPr>
        <w:pStyle w:val="Heading5"/>
        <w:rPr>
          <w:vanish/>
        </w:rPr>
      </w:pPr>
      <w:r>
        <w:t>Frequency information</w:t>
      </w:r>
      <w:r w:rsidR="002818A8">
        <w:t xml:space="preserve">. </w:t>
      </w:r>
    </w:p>
    <w:p w14:paraId="50BEF499" w14:textId="1AA7B679" w:rsidR="00390AB5" w:rsidRDefault="00390AB5" w:rsidP="0066573D">
      <w:r>
        <w:t xml:space="preserve">The frequency for a query term is approximated by summing the binary digits of the bit vector representing that term’s approximate block locations. Note that for unigram and bigram query terms, the pre-computed bit vector may be used, but if the term is an </w:t>
      </w:r>
      <w:r w:rsidR="00E16BC6">
        <w:t>k</w:t>
      </w:r>
      <w:r>
        <w:t xml:space="preserve">-gram, </w:t>
      </w:r>
      <m:oMath>
        <m:r>
          <w:rPr>
            <w:rFonts w:ascii="Cambria Math" w:hAnsi="Cambria Math"/>
          </w:rPr>
          <m:t>k &gt; 2</m:t>
        </m:r>
      </m:oMath>
      <w:r>
        <w:t>, then the bit vector representing locations for the term is derived from an AND operation on the corresponding bit vector entries for all of the bi</w:t>
      </w:r>
      <w:r w:rsidR="000611A2">
        <w:t xml:space="preserve">grams of the </w:t>
      </w:r>
      <m:oMath>
        <m:r>
          <w:rPr>
            <w:rFonts w:ascii="Cambria Math" w:hAnsi="Cambria Math"/>
          </w:rPr>
          <m:t>k</m:t>
        </m:r>
      </m:oMath>
      <w:r w:rsidR="000611A2">
        <w:t>-gram query term.</w:t>
      </w:r>
    </w:p>
    <w:p w14:paraId="21C2A3EB" w14:textId="5431D4C1" w:rsidR="000611A2" w:rsidRPr="002818A8" w:rsidRDefault="000611A2" w:rsidP="000611A2">
      <w:pPr>
        <w:pStyle w:val="Heading5"/>
        <w:rPr>
          <w:vanish/>
        </w:rPr>
      </w:pPr>
      <w:r>
        <w:t>Location information</w:t>
      </w:r>
      <w:r w:rsidR="002818A8">
        <w:t xml:space="preserve">. </w:t>
      </w:r>
    </w:p>
    <w:p w14:paraId="48BA80A0" w14:textId="2AB06C48" w:rsidR="00390AB5" w:rsidRDefault="00390AB5" w:rsidP="0066573D">
      <w:r>
        <w:t xml:space="preserve">The location for a query term is approximated in much the same way as the frequency, except instead of summing the binary digits of the bit vector, a list of approximate locations is returned. For example, if each block is of size </w:t>
      </w:r>
      <m:oMath>
        <m:r>
          <w:rPr>
            <w:rFonts w:ascii="Cambria Math" w:hAnsi="Cambria Math"/>
          </w:rPr>
          <m:t>m</m:t>
        </m:r>
      </m:oMath>
      <w:r>
        <w:t xml:space="preserve"> (each block has </w:t>
      </w:r>
      <m:oMath>
        <m:r>
          <w:rPr>
            <w:rFonts w:ascii="Cambria Math" w:hAnsi="Cambria Math"/>
          </w:rPr>
          <m:t>m</m:t>
        </m:r>
      </m:oMath>
      <w:r>
        <w:t xml:space="preserve"> words, except the last which may have fewer) and query term </w:t>
      </w:r>
      <w:r w:rsidRPr="00CE75E2">
        <w:rPr>
          <w:i/>
        </w:rPr>
        <w:t>t</w:t>
      </w:r>
      <w:r>
        <w:t xml:space="preserve"> exists in </w:t>
      </w:r>
      <m:oMath>
        <m:r>
          <w:rPr>
            <w:rFonts w:ascii="Cambria Math" w:hAnsi="Cambria Math"/>
          </w:rPr>
          <m:t>blocks 0</m:t>
        </m:r>
      </m:oMath>
      <w:r>
        <w:t xml:space="preserve"> and </w:t>
      </w:r>
      <m:oMath>
        <m:r>
          <w:rPr>
            <w:rFonts w:ascii="Cambria Math" w:hAnsi="Cambria Math"/>
          </w:rPr>
          <m:t>blocks 5</m:t>
        </m:r>
      </m:oMath>
      <w:r>
        <w:t xml:space="preserve">, then two locations will be returned, one in the range </w:t>
      </w:r>
      <m:oMath>
        <m:r>
          <w:rPr>
            <w:rFonts w:ascii="Cambria Math" w:hAnsi="Cambria Math"/>
          </w:rPr>
          <m:t>[0, m-1]</m:t>
        </m:r>
      </m:oMath>
      <w:r>
        <w:t xml:space="preserve"> and the other in the range </w:t>
      </w:r>
      <m:oMath>
        <m:r>
          <w:rPr>
            <w:rFonts w:ascii="Cambria Math" w:hAnsi="Cambria Math"/>
          </w:rPr>
          <m:t>[5m, 6m-1]</m:t>
        </m:r>
      </m:oMath>
      <w:r>
        <w:t>.</w:t>
      </w:r>
    </w:p>
    <w:p w14:paraId="35E55B4F" w14:textId="16BBCF93" w:rsidR="00390AB5" w:rsidRDefault="00390AB5" w:rsidP="0066573D">
      <w:r w:rsidRPr="00DB4221">
        <w:rPr>
          <w:rStyle w:val="Heading4Char"/>
        </w:rPr>
        <w:t>On false negatives</w:t>
      </w:r>
      <w:r w:rsidR="002818A8">
        <w:rPr>
          <w:rStyle w:val="Heading4Char"/>
        </w:rPr>
        <w:t xml:space="preserve">. </w:t>
      </w:r>
      <w:r w:rsidRPr="002818A8">
        <w:rPr>
          <w:rStyle w:val="Heading4Char"/>
          <w:vanish/>
        </w:rPr>
        <w:br/>
      </w:r>
      <w:r>
        <w:t xml:space="preserve">Unlike the PSI, false negatives are possible because we use the approximate location information </w:t>
      </w:r>
      <w:r w:rsidR="00142591">
        <w:t xml:space="preserve">in PSIB </w:t>
      </w:r>
      <w:r>
        <w:t>to eliminate positive matches that are most likely false positives. However, if an occurrence of a true positive spans two</w:t>
      </w:r>
      <w:r w:rsidR="00CD5E69">
        <w:t xml:space="preserve"> or more</w:t>
      </w:r>
      <w:r>
        <w:t xml:space="preserve"> blocks, that occurrence will be eliminated</w:t>
      </w:r>
      <w:r w:rsidR="00CD5E69">
        <w:t xml:space="preserve"> by this imperfect heuristic</w:t>
      </w:r>
      <w:r w:rsidR="00142591">
        <w:t xml:space="preserve">. A method to eliminate the possibility of false negatives </w:t>
      </w:r>
      <w:r>
        <w:t xml:space="preserve">is to </w:t>
      </w:r>
      <w:r>
        <w:lastRenderedPageBreak/>
        <w:t xml:space="preserve">check for whether the bigrams of a </w:t>
      </w:r>
      <m:oMath>
        <m:r>
          <w:rPr>
            <w:rFonts w:ascii="Cambria Math" w:hAnsi="Cambria Math"/>
          </w:rPr>
          <m:t>k</m:t>
        </m:r>
      </m:oMath>
      <w:r>
        <w:t xml:space="preserve">-gram query term exist in adjacent blocks, e.g., for the query term “A B C”, if “A B” exists in </w:t>
      </w:r>
      <m:oMath>
        <m:r>
          <w:rPr>
            <w:rFonts w:ascii="Cambria Math" w:hAnsi="Cambria Math"/>
          </w:rPr>
          <m:t>block i</m:t>
        </m:r>
      </m:oMath>
      <w:r>
        <w:t xml:space="preserve">, check for “B C” in either </w:t>
      </w:r>
      <m:oMath>
        <m:r>
          <w:rPr>
            <w:rFonts w:ascii="Cambria Math" w:hAnsi="Cambria Math"/>
          </w:rPr>
          <m:t>block i</m:t>
        </m:r>
      </m:oMath>
      <w:r>
        <w:t xml:space="preserve"> or </w:t>
      </w:r>
      <m:oMath>
        <m:r>
          <w:rPr>
            <w:rFonts w:ascii="Cambria Math" w:hAnsi="Cambria Math"/>
          </w:rPr>
          <m:t>block i+1</m:t>
        </m:r>
      </m:oMath>
      <w:r>
        <w:t>. For sufficiently long query terms, a chain of adjacent blocks may also be acceptable.</w:t>
      </w:r>
    </w:p>
    <w:p w14:paraId="457C9411" w14:textId="3E16FD9D" w:rsidR="00645197" w:rsidRPr="002818A8" w:rsidRDefault="00645197" w:rsidP="00645197">
      <w:pPr>
        <w:pStyle w:val="Heading5"/>
        <w:rPr>
          <w:vanish/>
        </w:rPr>
      </w:pPr>
      <w:bookmarkStart w:id="112" w:name="_Toc392004126"/>
      <w:bookmarkStart w:id="113" w:name="_Ref392984198"/>
      <w:bookmarkStart w:id="114" w:name="_Toc392004127"/>
      <w:bookmarkEnd w:id="81"/>
      <w:r>
        <w:t>Additional notes</w:t>
      </w:r>
      <w:r w:rsidR="002818A8">
        <w:t xml:space="preserve">. </w:t>
      </w:r>
    </w:p>
    <w:p w14:paraId="57493780" w14:textId="7C123C31" w:rsidR="00645197" w:rsidRDefault="00645197" w:rsidP="00645197">
      <w:r>
        <w:t>We</w:t>
      </w:r>
      <w:r w:rsidRPr="00134141">
        <w:t xml:space="preserve"> allow for an arbitrary number of blocks per document. However, like with the PSI, a </w:t>
      </w:r>
      <w:r>
        <w:t>more practical implementation c</w:t>
      </w:r>
      <w:r w:rsidRPr="00134141">
        <w:t xml:space="preserve">ould see a significant </w:t>
      </w:r>
      <w:r>
        <w:t xml:space="preserve">performance </w:t>
      </w:r>
      <w:r w:rsidRPr="00134141">
        <w:t xml:space="preserve">boost if </w:t>
      </w:r>
      <w:r w:rsidR="001207DD">
        <w:t>byte</w:t>
      </w:r>
      <w:r w:rsidRPr="00134141">
        <w:t>-aligned sizes were used instead</w:t>
      </w:r>
      <w:r>
        <w:t xml:space="preserve">, e.g., </w:t>
      </w:r>
      <m:oMath>
        <m:r>
          <w:rPr>
            <w:rFonts w:ascii="Cambria Math" w:hAnsi="Cambria Math"/>
          </w:rPr>
          <m:t>k-1</m:t>
        </m:r>
      </m:oMath>
      <w:r>
        <w:t xml:space="preserve"> </w:t>
      </w:r>
      <w:r w:rsidR="009937A1">
        <w:t>parallel bit</w:t>
      </w:r>
      <w:r w:rsidRPr="00134141">
        <w:t xml:space="preserve">wise </w:t>
      </w:r>
      <m:oMath>
        <m:r>
          <w:rPr>
            <w:rFonts w:ascii="Cambria Math" w:hAnsi="Cambria Math"/>
          </w:rPr>
          <m:t>AND</m:t>
        </m:r>
      </m:oMath>
      <w:r>
        <w:t xml:space="preserve"> </w:t>
      </w:r>
      <w:r w:rsidRPr="00134141">
        <w:t xml:space="preserve">operations could determine which blocks contain all the bigrams in </w:t>
      </w:r>
      <w:r>
        <w:t>a</w:t>
      </w:r>
      <w:r w:rsidRPr="00134141">
        <w:t xml:space="preserve"> </w:t>
      </w:r>
      <m:oMath>
        <m:r>
          <w:rPr>
            <w:rFonts w:ascii="Cambria Math" w:hAnsi="Cambria Math"/>
          </w:rPr>
          <m:t>k</m:t>
        </m:r>
      </m:oMath>
      <w:r w:rsidR="001207DD">
        <w:t>-gram query term.</w:t>
      </w:r>
    </w:p>
    <w:p w14:paraId="446A7C49" w14:textId="52CF5309" w:rsidR="00060663" w:rsidRPr="002818A8" w:rsidRDefault="00060663" w:rsidP="00060663">
      <w:pPr>
        <w:pStyle w:val="Heading4"/>
        <w:rPr>
          <w:vanish/>
        </w:rPr>
      </w:pPr>
      <w:r>
        <w:t xml:space="preserve">PsiFreq (PSIF). </w:t>
      </w:r>
    </w:p>
    <w:bookmarkEnd w:id="112"/>
    <w:bookmarkEnd w:id="113"/>
    <w:p w14:paraId="12BEFC4C" w14:textId="56B82A10" w:rsidR="0092385B" w:rsidRPr="00060663" w:rsidRDefault="00060663" w:rsidP="00060663">
      <w:r>
        <w:t>PSIF uses a PSI for answering approximate Boolean queries, and on top of that provides an interface</w:t>
      </w:r>
      <w:r w:rsidRPr="008440B5">
        <w:t xml:space="preserve"> </w:t>
      </w:r>
      <w:r>
        <w:t>capable of answering approximate frequency requests for query terms.</w:t>
      </w:r>
    </w:p>
    <w:p w14:paraId="06FED4F9" w14:textId="548E7269" w:rsidR="00AD7F66" w:rsidRDefault="00AD7F66" w:rsidP="002818A8">
      <w:pPr>
        <w:pStyle w:val="BalloonText"/>
        <w:keepNext/>
      </w:pPr>
      <w:r>
        <w:rPr>
          <w:noProof/>
          <w:lang w:eastAsia="en-US" w:bidi="ar-SA"/>
        </w:rPr>
        <w:drawing>
          <wp:inline distT="0" distB="0" distL="0" distR="0" wp14:anchorId="551A55D1" wp14:editId="40857676">
            <wp:extent cx="4429743" cy="189574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sif.png"/>
                    <pic:cNvPicPr/>
                  </pic:nvPicPr>
                  <pic:blipFill>
                    <a:blip r:embed="rId14">
                      <a:extLst>
                        <a:ext uri="{28A0092B-C50C-407E-A947-70E740481C1C}">
                          <a14:useLocalDpi xmlns:a14="http://schemas.microsoft.com/office/drawing/2010/main" val="0"/>
                        </a:ext>
                      </a:extLst>
                    </a:blip>
                    <a:stretch>
                      <a:fillRect/>
                    </a:stretch>
                  </pic:blipFill>
                  <pic:spPr>
                    <a:xfrm>
                      <a:off x="0" y="0"/>
                      <a:ext cx="4429743" cy="1895740"/>
                    </a:xfrm>
                    <a:prstGeom prst="rect">
                      <a:avLst/>
                    </a:prstGeom>
                  </pic:spPr>
                </pic:pic>
              </a:graphicData>
            </a:graphic>
          </wp:inline>
        </w:drawing>
      </w:r>
    </w:p>
    <w:p w14:paraId="3C4656B9" w14:textId="3D7AA169" w:rsidR="00AD7F66" w:rsidRPr="00AD7F66" w:rsidRDefault="00AD7F66" w:rsidP="00AD7F66">
      <w:pPr>
        <w:pStyle w:val="Caption"/>
      </w:pPr>
      <w:bookmarkStart w:id="115" w:name="_Toc423766747"/>
      <w:bookmarkStart w:id="116" w:name="_Toc423767615"/>
      <w:bookmarkStart w:id="117" w:name="_Toc429648307"/>
      <w:bookmarkStart w:id="118" w:name="_Toc429656914"/>
      <w:bookmarkStart w:id="119" w:name="_Toc429665566"/>
      <w:bookmarkStart w:id="120" w:name="_Toc429670456"/>
      <w:r>
        <w:t xml:space="preserve">Figure </w:t>
      </w:r>
      <w:r w:rsidR="0089334B">
        <w:fldChar w:fldCharType="begin"/>
      </w:r>
      <w:r w:rsidR="0089334B">
        <w:instrText xml:space="preserve"> SEQ Figure \* ARABIC </w:instrText>
      </w:r>
      <w:r w:rsidR="0089334B">
        <w:fldChar w:fldCharType="separate"/>
      </w:r>
      <w:r w:rsidR="003C63DF">
        <w:rPr>
          <w:noProof/>
        </w:rPr>
        <w:t>6</w:t>
      </w:r>
      <w:r w:rsidR="0089334B">
        <w:rPr>
          <w:noProof/>
        </w:rPr>
        <w:fldChar w:fldCharType="end"/>
      </w:r>
      <w:r>
        <w:t xml:space="preserve"> </w:t>
      </w:r>
      <w:r w:rsidR="006F5CE1">
        <w:t xml:space="preserve">The PSI </w:t>
      </w:r>
      <w:r w:rsidR="00CD4706">
        <w:t>F</w:t>
      </w:r>
      <w:r w:rsidR="006F5CE1">
        <w:t xml:space="preserve">requency </w:t>
      </w:r>
      <w:r w:rsidR="00CD4706">
        <w:t>S</w:t>
      </w:r>
      <w:r w:rsidR="006F5CE1">
        <w:t xml:space="preserve">ecure </w:t>
      </w:r>
      <w:r w:rsidR="00CD4706">
        <w:t>I</w:t>
      </w:r>
      <w:r w:rsidR="006F5CE1">
        <w:t>ndex (</w:t>
      </w:r>
      <w:r>
        <w:t>PSIF</w:t>
      </w:r>
      <w:bookmarkEnd w:id="115"/>
      <w:r w:rsidR="006F5CE1">
        <w:t>)</w:t>
      </w:r>
      <w:bookmarkEnd w:id="116"/>
      <w:bookmarkEnd w:id="117"/>
      <w:bookmarkEnd w:id="118"/>
      <w:bookmarkEnd w:id="119"/>
      <w:bookmarkEnd w:id="120"/>
    </w:p>
    <w:p w14:paraId="41545F03" w14:textId="59164C92" w:rsidR="0092385B" w:rsidRDefault="0092385B" w:rsidP="0066573D">
      <w:r>
        <w:t>To construct a PSIF, first a PSI is constructed. Then, the frequency of each member (unigram and bigram) is calculated. These frequency counts are then stored in a bit ve</w:t>
      </w:r>
      <w:r w:rsidR="0050150E">
        <w:t>ctor in a memory efficient way.</w:t>
      </w:r>
    </w:p>
    <w:p w14:paraId="0364C1C5" w14:textId="414D97F2" w:rsidR="0050150E" w:rsidRPr="002818A8" w:rsidRDefault="0050150E" w:rsidP="0050150E">
      <w:pPr>
        <w:pStyle w:val="Heading5"/>
        <w:rPr>
          <w:vanish/>
        </w:rPr>
      </w:pPr>
      <w:r>
        <w:lastRenderedPageBreak/>
        <w:t>Space complexity</w:t>
      </w:r>
      <w:r w:rsidR="002818A8">
        <w:t xml:space="preserve">. </w:t>
      </w:r>
    </w:p>
    <w:p w14:paraId="10D5645D" w14:textId="0698F3A2" w:rsidR="008E0E86" w:rsidRDefault="008E0E86" w:rsidP="008E0E86">
      <w:r>
        <w:t xml:space="preserve">The space complexity is </w:t>
      </w:r>
      <m:oMath>
        <m:r>
          <w:rPr>
            <w:rFonts w:ascii="Cambria Math" w:hAnsi="Cambria Math"/>
          </w:rPr>
          <m:t>O</m:t>
        </m:r>
        <m:d>
          <m:dPr>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m:t>
                    </m:r>
                  </m:num>
                  <m:den>
                    <m:r>
                      <w:rPr>
                        <w:rFonts w:ascii="Cambria Math" w:hAnsi="Cambria Math"/>
                      </w:rPr>
                      <m:t>ε</m:t>
                    </m:r>
                  </m:den>
                </m:f>
              </m:e>
            </m:func>
          </m:e>
        </m:d>
      </m:oMath>
      <w:r>
        <w:t xml:space="preserve"> bits, where </w:t>
      </w:r>
      <m:oMath>
        <m:r>
          <w:rPr>
            <w:rFonts w:ascii="Cambria Math" w:hAnsi="Cambria Math"/>
          </w:rPr>
          <m:t>s</m:t>
        </m:r>
      </m:oMath>
      <w:r>
        <w:t xml:space="preserve"> is </w:t>
      </w:r>
      <w:r w:rsidR="00C050C4">
        <w:t>2.07</w:t>
      </w:r>
      <w:r>
        <w:t xml:space="preserve"> if a minimal perfect hash is used, </w:t>
      </w:r>
      <m:oMath>
        <m:r>
          <w:rPr>
            <w:rFonts w:ascii="Cambria Math" w:hAnsi="Cambria Math"/>
          </w:rPr>
          <m:t>n</m:t>
        </m:r>
      </m:oMath>
      <w:r>
        <w:t xml:space="preserve"> is the number </w:t>
      </w:r>
      <w:r w:rsidR="006F6315">
        <w:t xml:space="preserve">of </w:t>
      </w:r>
      <w:r w:rsidR="00E163F5">
        <w:t xml:space="preserve">unique </w:t>
      </w:r>
      <w:r>
        <w:t xml:space="preserve">unigrams </w:t>
      </w:r>
      <w:r w:rsidR="00B871A7">
        <w:t>and bigrams</w:t>
      </w:r>
      <w:r w:rsidR="0019126F">
        <w:t xml:space="preserve"> in the document</w:t>
      </w:r>
      <w:r>
        <w:t xml:space="preserve">, and </w:t>
      </w:r>
      <m:oMath>
        <m:r>
          <w:rPr>
            <w:rFonts w:ascii="Cambria Math" w:hAnsi="Cambria Math"/>
          </w:rPr>
          <m:t>F</m:t>
        </m:r>
      </m:oMath>
      <w:r>
        <w:t xml:space="preserve"> is the maximum frequency</w:t>
      </w:r>
      <w:r w:rsidR="0019126F">
        <w:rPr>
          <w:rStyle w:val="FootnoteReference"/>
        </w:rPr>
        <w:footnoteReference w:id="24"/>
      </w:r>
      <w:r>
        <w:t xml:space="preserve"> of any </w:t>
      </w:r>
      <w:r w:rsidR="0019126F">
        <w:t>unigram or bigram</w:t>
      </w:r>
      <w:r>
        <w:t>.</w:t>
      </w:r>
    </w:p>
    <w:p w14:paraId="60AB62F6" w14:textId="58CAF6E1" w:rsidR="00DA33C2" w:rsidRPr="002818A8" w:rsidRDefault="00DA33C2">
      <w:pPr>
        <w:pStyle w:val="Heading5"/>
        <w:rPr>
          <w:vanish/>
        </w:rPr>
      </w:pPr>
      <w:r>
        <w:t>Frequency information</w:t>
      </w:r>
      <w:r w:rsidR="002818A8">
        <w:t xml:space="preserve">. </w:t>
      </w:r>
    </w:p>
    <w:p w14:paraId="3A762862" w14:textId="449C21EA" w:rsidR="00A418C8" w:rsidRDefault="00A418C8" w:rsidP="00A418C8">
      <w:r>
        <w:t xml:space="preserve">To service frequency </w:t>
      </w:r>
      <w:r w:rsidR="006848AD">
        <w:t>request for terms</w:t>
      </w:r>
      <w:r>
        <w:t xml:space="preserve">, </w:t>
      </w:r>
      <w:r w:rsidR="006848AD">
        <w:t xml:space="preserve">if the term is a unigram or bigram, </w:t>
      </w:r>
      <w:r>
        <w:t>the PSI interface is used to index into the PSIF’s bit vector that stores frequency information and the indexed value is considered to be the corresponding term’s frequency. If the query term is not a unigram or bigram, then the frequency is considered to be the minimum frequency of all of the bigrams making up the query term.</w:t>
      </w:r>
    </w:p>
    <w:p w14:paraId="40215D5C" w14:textId="7D6DF904" w:rsidR="0050150E" w:rsidRPr="002818A8" w:rsidRDefault="0050150E" w:rsidP="000F3BBE">
      <w:pPr>
        <w:pStyle w:val="Heading5"/>
        <w:rPr>
          <w:vanish/>
        </w:rPr>
      </w:pPr>
      <w:r>
        <w:t>Poisoning</w:t>
      </w:r>
      <w:r w:rsidR="002818A8">
        <w:t xml:space="preserve">. </w:t>
      </w:r>
    </w:p>
    <w:p w14:paraId="166B37EE" w14:textId="22EDB1E2" w:rsidR="00060663" w:rsidRDefault="000F3BBE" w:rsidP="00060663">
      <w:r>
        <w:t xml:space="preserve">PSIF stores explicit frequency information, unlike PSIB and BSIB, where frequency is approximated implicitly by location uncertainty (block size). </w:t>
      </w:r>
      <w:r w:rsidR="0092385B">
        <w:t>If exact frequenc</w:t>
      </w:r>
      <w:r w:rsidR="009E79D5">
        <w:t>ies</w:t>
      </w:r>
      <w:r w:rsidR="0092385B">
        <w:t xml:space="preserve"> </w:t>
      </w:r>
      <w:r w:rsidR="009E79D5">
        <w:t xml:space="preserve">leak too much information about the document, </w:t>
      </w:r>
      <w:r w:rsidR="0092385B">
        <w:t xml:space="preserve">then during the construction phase an approximation of the exact frequency may be </w:t>
      </w:r>
      <w:r>
        <w:t>stored</w:t>
      </w:r>
      <w:r w:rsidR="0092385B">
        <w:t xml:space="preserve"> instead, e.g., </w:t>
      </w:r>
      <m:oMath>
        <m:r>
          <w:rPr>
            <w:rFonts w:ascii="Cambria Math" w:hAnsi="Cambria Math"/>
          </w:rPr>
          <m:t>approximate frequency = exact frequency + UNIF(-r, r)</m:t>
        </m:r>
      </m:oMath>
      <w:r w:rsidR="0092385B">
        <w:t>.</w:t>
      </w:r>
      <w:bookmarkStart w:id="121" w:name="PsiPost"/>
      <w:bookmarkStart w:id="122" w:name="_Ref392984204"/>
    </w:p>
    <w:p w14:paraId="334FB9E9" w14:textId="043F8A48" w:rsidR="00C40F2C" w:rsidRPr="002818A8" w:rsidRDefault="00C40F2C" w:rsidP="00C40F2C">
      <w:pPr>
        <w:pStyle w:val="Heading4"/>
        <w:rPr>
          <w:vanish/>
        </w:rPr>
      </w:pPr>
      <w:r>
        <w:t xml:space="preserve">PsiPost (PSIP). </w:t>
      </w:r>
    </w:p>
    <w:p w14:paraId="149BDEBD" w14:textId="193FBAC7" w:rsidR="00C40F2C" w:rsidRPr="00060663" w:rsidRDefault="00C40F2C" w:rsidP="00C40F2C">
      <w:r>
        <w:t>PSIP uses a PSI for answering approximate Boolean queries, and on top of that provides an interface</w:t>
      </w:r>
      <w:r w:rsidRPr="008440B5">
        <w:t xml:space="preserve"> </w:t>
      </w:r>
      <w:r>
        <w:t>capable of answering approximate frequency and location requests.</w:t>
      </w:r>
    </w:p>
    <w:bookmarkEnd w:id="114"/>
    <w:bookmarkEnd w:id="121"/>
    <w:bookmarkEnd w:id="122"/>
    <w:p w14:paraId="46C3BDD9" w14:textId="77777777" w:rsidR="00D71EDA" w:rsidRDefault="00D71EDA" w:rsidP="00D71EDA">
      <w:pPr>
        <w:keepNext/>
      </w:pPr>
      <w:r>
        <w:rPr>
          <w:noProof/>
        </w:rPr>
        <w:drawing>
          <wp:inline distT="0" distB="0" distL="0" distR="0" wp14:anchorId="5A38D706" wp14:editId="2BC69C31">
            <wp:extent cx="5943600" cy="18281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si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p>
    <w:p w14:paraId="4509C966" w14:textId="63139393" w:rsidR="00D71EDA" w:rsidRPr="00D71EDA" w:rsidRDefault="00D71EDA" w:rsidP="00D71EDA">
      <w:pPr>
        <w:pStyle w:val="Caption"/>
      </w:pPr>
      <w:bookmarkStart w:id="123" w:name="_Toc423766748"/>
      <w:bookmarkStart w:id="124" w:name="_Toc423767616"/>
      <w:bookmarkStart w:id="125" w:name="_Toc429648308"/>
      <w:bookmarkStart w:id="126" w:name="_Toc429656915"/>
      <w:bookmarkStart w:id="127" w:name="_Toc429665567"/>
      <w:bookmarkStart w:id="128" w:name="_Toc429670457"/>
      <w:r>
        <w:t xml:space="preserve">Figure </w:t>
      </w:r>
      <w:r w:rsidR="0089334B">
        <w:fldChar w:fldCharType="begin"/>
      </w:r>
      <w:r w:rsidR="0089334B">
        <w:instrText xml:space="preserve"> SEQ Figure \* ARABIC </w:instrText>
      </w:r>
      <w:r w:rsidR="0089334B">
        <w:fldChar w:fldCharType="separate"/>
      </w:r>
      <w:r w:rsidR="003C63DF">
        <w:rPr>
          <w:noProof/>
        </w:rPr>
        <w:t>7</w:t>
      </w:r>
      <w:r w:rsidR="0089334B">
        <w:rPr>
          <w:noProof/>
        </w:rPr>
        <w:fldChar w:fldCharType="end"/>
      </w:r>
      <w:r>
        <w:t xml:space="preserve"> </w:t>
      </w:r>
      <w:r w:rsidR="006F5CE1">
        <w:t xml:space="preserve">The </w:t>
      </w:r>
      <w:r>
        <w:t>PSI</w:t>
      </w:r>
      <w:bookmarkEnd w:id="123"/>
      <w:r w:rsidR="006F5CE1">
        <w:t xml:space="preserve"> </w:t>
      </w:r>
      <w:r w:rsidR="00CD4706">
        <w:t>P</w:t>
      </w:r>
      <w:r w:rsidR="006F5CE1">
        <w:t xml:space="preserve">ostings </w:t>
      </w:r>
      <w:r w:rsidR="00CD4706">
        <w:t>L</w:t>
      </w:r>
      <w:r w:rsidR="006F5CE1">
        <w:t xml:space="preserve">ist </w:t>
      </w:r>
      <w:r w:rsidR="00CD4706">
        <w:t>S</w:t>
      </w:r>
      <w:r w:rsidR="006F5CE1">
        <w:t xml:space="preserve">ecure </w:t>
      </w:r>
      <w:r w:rsidR="00CD4706">
        <w:t>I</w:t>
      </w:r>
      <w:r w:rsidR="006F5CE1">
        <w:t>ndex (PSIP)</w:t>
      </w:r>
      <w:bookmarkEnd w:id="124"/>
      <w:bookmarkEnd w:id="125"/>
      <w:bookmarkEnd w:id="126"/>
      <w:bookmarkEnd w:id="127"/>
      <w:bookmarkEnd w:id="128"/>
    </w:p>
    <w:p w14:paraId="13549D5D" w14:textId="330A031E" w:rsidR="009F308F" w:rsidRDefault="0092385B" w:rsidP="0066573D">
      <w:r>
        <w:t>To construct a PSIP, first a PSI is constructed. Then, a postings list (a list of positions) for each unigram and bigram in the document is constructed.</w:t>
      </w:r>
    </w:p>
    <w:p w14:paraId="32A25115" w14:textId="073B743B" w:rsidR="00103061" w:rsidRPr="002818A8" w:rsidRDefault="00F64AA9" w:rsidP="00103061">
      <w:pPr>
        <w:pStyle w:val="Heading5"/>
        <w:rPr>
          <w:vanish/>
        </w:rPr>
      </w:pPr>
      <w:r>
        <w:t>Space complexity</w:t>
      </w:r>
      <w:r w:rsidR="002818A8">
        <w:t xml:space="preserve">. </w:t>
      </w:r>
    </w:p>
    <w:p w14:paraId="0B934AC3" w14:textId="724B798B" w:rsidR="00B659FC" w:rsidRDefault="00B659FC" w:rsidP="00B659FC">
      <w:r>
        <w:t xml:space="preserve">The space complexity is </w:t>
      </w:r>
      <m:oMath>
        <m:r>
          <w:rPr>
            <w:rFonts w:ascii="Cambria Math" w:hAnsi="Cambria Math"/>
          </w:rPr>
          <m:t>O</m:t>
        </m:r>
        <m:d>
          <m:dPr>
            <m:ctrlPr>
              <w:rPr>
                <w:rFonts w:ascii="Cambria Math" w:hAnsi="Cambria Math"/>
                <w:i/>
              </w:rPr>
            </m:ctrlPr>
          </m:dPr>
          <m:e>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+w</m:t>
            </m:r>
            <m:nary>
              <m:naryPr>
                <m:chr m:val="∑"/>
                <m:limLoc m:val="undOvr"/>
                <m:supHide m:val="1"/>
                <m:ctrlPr>
                  <w:rPr>
                    <w:rFonts w:ascii="Cambria Math" w:hAnsi="Cambria Math"/>
                    <w:i/>
                  </w:rPr>
                </m:ctrlPr>
              </m:naryPr>
              <m:sub>
                <m:r>
                  <w:rPr>
                    <w:rFonts w:ascii="Cambria Math" w:hAnsi="Cambria Math"/>
                  </w:rPr>
                  <m:t>x∈</m:t>
                </m:r>
                <m:d>
                  <m:dPr>
                    <m:begChr m:val="{"/>
                    <m:endChr m:val="}"/>
                    <m:ctrlPr>
                      <w:rPr>
                        <w:rFonts w:ascii="Cambria Math" w:hAnsi="Cambria Math"/>
                        <w:i/>
                      </w:rPr>
                    </m:ctrlPr>
                  </m:dPr>
                  <m:e>
                    <m:r>
                      <m:rPr>
                        <m:nor/>
                      </m:rPr>
                      <w:rPr>
                        <w:rFonts w:ascii="Cambria Math" w:hAnsi="Cambria Math"/>
                      </w:rPr>
                      <m:t>unigrams</m:t>
                    </m:r>
                    <m:d>
                      <m:dPr>
                        <m:ctrlPr>
                          <w:rPr>
                            <w:rFonts w:ascii="Cambria Math" w:hAnsi="Cambria Math"/>
                            <w:i/>
                          </w:rPr>
                        </m:ctrlPr>
                      </m:dPr>
                      <m:e>
                        <m:r>
                          <w:rPr>
                            <w:rFonts w:ascii="Cambria Math" w:hAnsi="Cambria Math"/>
                          </w:rPr>
                          <m:t>doc</m:t>
                        </m:r>
                      </m:e>
                    </m:d>
                  </m:e>
                </m:d>
                <m:r>
                  <w:rPr>
                    <w:rFonts w:ascii="Cambria Math" w:hAnsi="Cambria Math"/>
                  </w:rPr>
                  <m:t>∪{</m:t>
                </m:r>
                <m:r>
                  <m:rPr>
                    <m:nor/>
                  </m:rPr>
                  <w:rPr>
                    <w:rFonts w:ascii="Cambria Math" w:hAnsi="Cambria Math"/>
                  </w:rPr>
                  <m:t>bigrams</m:t>
                </m:r>
                <m:d>
                  <m:dPr>
                    <m:ctrlPr>
                      <w:rPr>
                        <w:rFonts w:ascii="Cambria Math" w:hAnsi="Cambria Math"/>
                        <w:i/>
                      </w:rPr>
                    </m:ctrlPr>
                  </m:dPr>
                  <m:e>
                    <m:r>
                      <w:rPr>
                        <w:rFonts w:ascii="Cambria Math" w:hAnsi="Cambria Math"/>
                      </w:rPr>
                      <m:t>doc</m:t>
                    </m:r>
                  </m:e>
                </m:d>
                <m:r>
                  <w:rPr>
                    <w:rFonts w:ascii="Cambria Math" w:hAnsi="Cambria Math"/>
                  </w:rPr>
                  <m:t>}</m:t>
                </m:r>
              </m:sub>
              <m:sup/>
              <m:e>
                <m:r>
                  <m:rPr>
                    <m:nor/>
                  </m:rPr>
                  <w:rPr>
                    <w:rFonts w:ascii="Cambria Math" w:hAnsi="Cambria Math"/>
                  </w:rPr>
                  <m:t>frequency</m:t>
                </m:r>
                <m:r>
                  <w:rPr>
                    <w:rFonts w:ascii="Cambria Math" w:hAnsi="Cambria Math"/>
                  </w:rPr>
                  <m:t>(x)</m:t>
                </m:r>
              </m:e>
            </m:nary>
          </m:e>
        </m:d>
      </m:oMath>
      <w:r>
        <w:t xml:space="preserve"> bits, where </w:t>
      </w:r>
      <m:oMath>
        <m:r>
          <w:rPr>
            <w:rFonts w:ascii="Cambria Math" w:hAnsi="Cambria Math"/>
          </w:rPr>
          <m:t>s</m:t>
        </m:r>
      </m:oMath>
      <w:r>
        <w:t xml:space="preserve"> is </w:t>
      </w:r>
      <w:r w:rsidR="00C050C4">
        <w:t>2.07</w:t>
      </w:r>
      <w:r>
        <w:t xml:space="preserve"> if a minimal perfect hash is used, </w:t>
      </w:r>
      <m:oMath>
        <m:r>
          <w:rPr>
            <w:rFonts w:ascii="Cambria Math" w:hAnsi="Cambria Math"/>
          </w:rPr>
          <m:t>n</m:t>
        </m:r>
      </m:oMath>
      <w:r>
        <w:t xml:space="preserve"> is the number of </w:t>
      </w:r>
      <w:r w:rsidR="00764607">
        <w:t xml:space="preserve">unique </w:t>
      </w:r>
      <w:r>
        <w:t xml:space="preserve">unigrams </w:t>
      </w:r>
      <w:r w:rsidR="00764607">
        <w:t xml:space="preserve">and bigrams </w:t>
      </w:r>
      <w:r>
        <w:t xml:space="preserve">in the document, and </w:t>
      </w:r>
      <m:oMath>
        <m:r>
          <w:rPr>
            <w:rFonts w:ascii="Cambria Math" w:hAnsi="Cambria Math"/>
          </w:rPr>
          <m:t>w</m:t>
        </m:r>
      </m:oMath>
      <w:r>
        <w:t xml:space="preserve"> (e.g., 32 bits) is the number of bits needed to store a reference to a term’s location</w:t>
      </w:r>
      <w:r w:rsidR="00764607">
        <w:t xml:space="preserve"> in the document</w:t>
      </w:r>
      <w:r>
        <w:t>.</w:t>
      </w:r>
    </w:p>
    <w:p w14:paraId="2CA7C52D" w14:textId="77777777" w:rsidR="00B659FC" w:rsidRDefault="00B659FC" w:rsidP="00B659FC">
      <w:r>
        <w:t>A likely more efficient representation of a posting lists is a list consisting integers representing the size of the gaps between adjacent positions of a term. Since the list does not need to facilitate random access, i.e., operations on it can efficiently be performed sequentially, the gaps may also be compressed, e.g., Huffman coded.</w:t>
      </w:r>
    </w:p>
    <w:p w14:paraId="138AF86B" w14:textId="45C7F880" w:rsidR="005167DD" w:rsidRDefault="00B659FC" w:rsidP="005167DD">
      <w:r>
        <w:lastRenderedPageBreak/>
        <w:t xml:space="preserve">The space complexity </w:t>
      </w:r>
      <w:r w:rsidR="00F621DF">
        <w:t xml:space="preserve">for a given document </w:t>
      </w:r>
      <w:r>
        <w:t xml:space="preserve">with these changes </w:t>
      </w:r>
      <w:r w:rsidR="009937A1">
        <w:t>is:</w:t>
      </w:r>
      <w:r w:rsidR="00F42904">
        <w:br/>
      </w:r>
      <m:oMathPara>
        <m:oMath>
          <m:r>
            <w:rPr>
              <w:rFonts w:ascii="Cambria Math" w:hAnsi="Cambria Math"/>
            </w:rPr>
            <m:t>sn+n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x∈{</m:t>
                  </m:r>
                  <m:r>
                    <m:rPr>
                      <m:nor/>
                    </m:rPr>
                    <w:rPr>
                      <w:rFonts w:ascii="Cambria Math" w:hAnsi="Cambria Math"/>
                    </w:rPr>
                    <m:t>unigrams</m:t>
                  </m:r>
                  <m:d>
                    <m:dPr>
                      <m:ctrlPr>
                        <w:rPr>
                          <w:rFonts w:ascii="Cambria Math" w:hAnsi="Cambria Math"/>
                          <w:i/>
                        </w:rPr>
                      </m:ctrlPr>
                    </m:dPr>
                    <m:e>
                      <m:r>
                        <w:rPr>
                          <w:rFonts w:ascii="Cambria Math" w:hAnsi="Cambria Math"/>
                        </w:rPr>
                        <m:t>doc</m:t>
                      </m:r>
                    </m:e>
                  </m:d>
                  <m:r>
                    <w:rPr>
                      <w:rFonts w:ascii="Cambria Math" w:hAnsi="Cambria Math"/>
                    </w:rPr>
                    <m:t>}∪{</m:t>
                  </m:r>
                  <m:r>
                    <m:rPr>
                      <m:nor/>
                    </m:rPr>
                    <w:rPr>
                      <w:rFonts w:ascii="Cambria Math" w:hAnsi="Cambria Math"/>
                    </w:rPr>
                    <m:t>bigrams</m:t>
                  </m:r>
                  <m:d>
                    <m:dPr>
                      <m:ctrlPr>
                        <w:rPr>
                          <w:rFonts w:ascii="Cambria Math" w:hAnsi="Cambria Math"/>
                          <w:i/>
                        </w:rPr>
                      </m:ctrlPr>
                    </m:dPr>
                    <m:e>
                      <m:r>
                        <w:rPr>
                          <w:rFonts w:ascii="Cambria Math" w:hAnsi="Cambria Math"/>
                        </w:rPr>
                        <m:t>doc</m:t>
                      </m:r>
                    </m:e>
                  </m:d>
                  <m:r>
                    <w:rPr>
                      <w:rFonts w:ascii="Cambria Math" w:hAnsi="Cambria Math"/>
                    </w:rPr>
                    <m:t>}</m:t>
                  </m:r>
                </m:sub>
                <m:sup/>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gap∈postings(x)</m:t>
                          </m:r>
                        </m:sub>
                        <m:sup/>
                        <m:e>
                          <m:r>
                            <m:rPr>
                              <m:nor/>
                            </m:rPr>
                            <w:rPr>
                              <w:rFonts w:ascii="Cambria Math" w:hAnsi="Cambria Math"/>
                            </w:rPr>
                            <m:t>huffman_code</m:t>
                          </m:r>
                          <m:r>
                            <w:rPr>
                              <w:rFonts w:ascii="Cambria Math" w:hAnsi="Cambria Math"/>
                            </w:rPr>
                            <m:t>(gap)</m:t>
                          </m:r>
                        </m:e>
                      </m:nary>
                    </m:e>
                  </m:d>
                </m:e>
              </m:nary>
            </m:e>
          </m:d>
          <m:r>
            <w:rPr>
              <w:rFonts w:ascii="Cambria Math" w:hAnsi="Cambria Math"/>
            </w:rPr>
            <m:t>+O(1)</m:t>
          </m:r>
        </m:oMath>
      </m:oMathPara>
    </w:p>
    <w:p w14:paraId="5ECDADA2" w14:textId="1B9B5FA1" w:rsidR="005167DD" w:rsidRDefault="005167DD" w:rsidP="005167DD">
      <w:r>
        <w:t xml:space="preserve">Moreover, inspired by PSIB and its block-based approach, instead of storing the exact number of gaps </w:t>
      </w:r>
      <m:oMath>
        <m:r>
          <w:rPr>
            <w:rFonts w:ascii="Cambria Math" w:hAnsi="Cambria Math"/>
          </w:rPr>
          <m:t>t</m:t>
        </m:r>
      </m:oMath>
      <w:r>
        <w:t xml:space="preserve"> between adjacent positions of a term, store </w:t>
      </w:r>
      <m:oMath>
        <m:d>
          <m:dPr>
            <m:begChr m:val="⌈"/>
            <m:endChr m:val="⌉"/>
            <m:ctrlPr>
              <w:rPr>
                <w:rFonts w:ascii="Cambria Math" w:hAnsi="Cambria Math"/>
                <w:i/>
              </w:rPr>
            </m:ctrlPr>
          </m:dPr>
          <m:e>
            <m:r>
              <w:rPr>
                <w:rFonts w:ascii="Cambria Math" w:hAnsi="Cambria Math"/>
              </w:rPr>
              <m:t>t/k</m:t>
            </m:r>
          </m:e>
        </m:d>
      </m:oMath>
      <w:r>
        <w:t xml:space="preserve">, where k is an integer denoting the block granularity size. </w:t>
      </w:r>
      <w:r w:rsidR="009937A1">
        <w:t>Furthermore</w:t>
      </w:r>
      <w:r>
        <w:t xml:space="preserve">, positions that map to the same block may be </w:t>
      </w:r>
      <w:r w:rsidR="001A0148">
        <w:t>ignored</w:t>
      </w:r>
      <w:r>
        <w:t xml:space="preserve"> to</w:t>
      </w:r>
      <w:r w:rsidR="00D870B5">
        <w:t xml:space="preserve"> further</w:t>
      </w:r>
      <w:r>
        <w:t xml:space="preserve"> </w:t>
      </w:r>
      <w:r w:rsidR="00D739AE">
        <w:t xml:space="preserve">reduce space requirements </w:t>
      </w:r>
      <w:r>
        <w:t>(but at the cost of a loss of frequency information</w:t>
      </w:r>
      <w:r w:rsidR="003F29B5">
        <w:t>, which may be desirable anyway</w:t>
      </w:r>
      <w:r>
        <w:t>).</w:t>
      </w:r>
    </w:p>
    <w:p w14:paraId="507B26B2" w14:textId="0EE6ADF0" w:rsidR="004769EB" w:rsidRPr="002818A8" w:rsidRDefault="004769EB" w:rsidP="004769EB">
      <w:pPr>
        <w:pStyle w:val="Heading5"/>
        <w:rPr>
          <w:vanish/>
        </w:rPr>
      </w:pPr>
      <w:r>
        <w:t>Frequency information</w:t>
      </w:r>
      <w:r w:rsidR="002818A8">
        <w:t xml:space="preserve">. </w:t>
      </w:r>
    </w:p>
    <w:p w14:paraId="78668DA0" w14:textId="10ED5F98" w:rsidR="00931C63" w:rsidRDefault="00931C63" w:rsidP="00931C63">
      <w:r>
        <w:t>Frequency information is stored implicitly by posting lists. To service frequency request for terms, if the term is a unigram or bigram, the PSI interface is used to index into the PSIP’s list of postings, and the size of the indexed posting is considered to be the corresponding term’s frequency. If the query term is not a unigram or bigram, then the frequency is considered to be the minimum frequency of all of the bigrams making up the query term.</w:t>
      </w:r>
    </w:p>
    <w:p w14:paraId="098FFB93" w14:textId="01FD4F88" w:rsidR="007C49EB" w:rsidRDefault="007C49EB" w:rsidP="007C49EB">
      <w:r>
        <w:t xml:space="preserve">Note that PSIP does not exploit location information to eliminate some false positives as is done in location requests. This was done for the sake of speed, but in theory if the way documents are scored </w:t>
      </w:r>
      <w:r w:rsidR="009A0730">
        <w:t xml:space="preserve">(according </w:t>
      </w:r>
      <w:r>
        <w:t>to queries</w:t>
      </w:r>
      <w:r w:rsidR="009A0730">
        <w:t>)</w:t>
      </w:r>
      <w:r>
        <w:t xml:space="preserve"> relies upon both location and frequency information, this could be done without any additional cost.</w:t>
      </w:r>
    </w:p>
    <w:p w14:paraId="08E8C0BF" w14:textId="42AB93FF" w:rsidR="001E073D" w:rsidRPr="002818A8" w:rsidRDefault="001E073D" w:rsidP="001E073D">
      <w:pPr>
        <w:pStyle w:val="Heading5"/>
        <w:rPr>
          <w:vanish/>
        </w:rPr>
      </w:pPr>
      <w:r>
        <w:t>Location information</w:t>
      </w:r>
      <w:r w:rsidR="002818A8">
        <w:t xml:space="preserve">. </w:t>
      </w:r>
    </w:p>
    <w:p w14:paraId="305FAE26" w14:textId="2C16221C" w:rsidR="001E073D" w:rsidRDefault="001E073D" w:rsidP="001E073D">
      <w:r>
        <w:t>To service location requests for unigrams or bigrams, the PSI interface is used to index into the list of postings and the posting stored at that index is returned.</w:t>
      </w:r>
    </w:p>
    <w:p w14:paraId="705AE864" w14:textId="7225A740" w:rsidR="001E073D" w:rsidRDefault="001E073D" w:rsidP="001E073D">
      <w:r>
        <w:t xml:space="preserve">For an </w:t>
      </w:r>
      <m:oMath>
        <m:r>
          <w:rPr>
            <w:rFonts w:ascii="Cambria Math" w:hAnsi="Cambria Math"/>
          </w:rPr>
          <m:t>k</m:t>
        </m:r>
      </m:oMath>
      <w:r>
        <w:t>-gram query term, a greedy algorithm is used to construct non-overlapping sets each with a diameter less than or equal to some constant that depends on the way in which the postings list was poisoned</w:t>
      </w:r>
      <w:r w:rsidR="00F945D5">
        <w:t>, as discussed in</w:t>
      </w:r>
      <w:r w:rsidR="00885B71">
        <w:t xml:space="preserve"> the next section on poisoning</w:t>
      </w:r>
      <w:r w:rsidR="00F945D5">
        <w:t xml:space="preserve">. </w:t>
      </w:r>
      <w:r>
        <w:t xml:space="preserve">The positions of </w:t>
      </w:r>
      <w:r w:rsidR="00F945D5">
        <w:t>a</w:t>
      </w:r>
      <w:r>
        <w:t xml:space="preserve"> term are taken to be the center of each such non-overlapping set.</w:t>
      </w:r>
    </w:p>
    <w:p w14:paraId="6A924833" w14:textId="0773B0AA" w:rsidR="001E073D" w:rsidRDefault="001E073D" w:rsidP="001E073D">
      <w:r>
        <w:t xml:space="preserve">Note that since a greedy algorithm is used, this operation is fast as evidenced by experiments consisting of queries with a large </w:t>
      </w:r>
      <w:r w:rsidR="00F945D5">
        <w:t xml:space="preserve">phrase </w:t>
      </w:r>
      <w:r>
        <w:t xml:space="preserve">terms. Moreover, the use of a more sophisticated algorithm, e.g., an algorithm </w:t>
      </w:r>
      <w:r w:rsidR="00303AC0">
        <w:t>that</w:t>
      </w:r>
      <w:r>
        <w:t xml:space="preserve"> produces the maximum number of non-overlapping sets, is not obviously an improvement in the context of greater accuracy.</w:t>
      </w:r>
    </w:p>
    <w:p w14:paraId="6E24DF9B" w14:textId="4B59863C" w:rsidR="003708BA" w:rsidRPr="002818A8" w:rsidRDefault="003708BA" w:rsidP="003708BA">
      <w:pPr>
        <w:pStyle w:val="Heading5"/>
        <w:rPr>
          <w:vanish/>
        </w:rPr>
      </w:pPr>
      <w:bookmarkStart w:id="129" w:name="_Ref393441676"/>
      <w:r>
        <w:t>Poisoning</w:t>
      </w:r>
      <w:bookmarkEnd w:id="129"/>
      <w:r w:rsidR="002818A8">
        <w:t xml:space="preserve">. </w:t>
      </w:r>
    </w:p>
    <w:p w14:paraId="0E3AF3D1" w14:textId="77777777" w:rsidR="00D05E3B" w:rsidRDefault="00C778F4" w:rsidP="00D05E3B">
      <w:r>
        <w:t xml:space="preserve">Location information is explicitly stored for each unigram and bigram in the document. If storing exact locations leaks too much information about the document, then during the construction phase approximate locations may be stored instead. In particular, we achieve this by randomly changing each word’s position by some offset, e.g., </w:t>
      </w:r>
      <m:oMath>
        <m:r>
          <w:rPr>
            <w:rFonts w:ascii="Cambria Math" w:hAnsi="Cambria Math"/>
          </w:rPr>
          <m:t>approximate position = exact position + UNIF(-r, r)</m:t>
        </m:r>
      </m:oMath>
      <w:r>
        <w:t>. Note that in the experiments, we use a triangular distribution (with a mode equal to the exact position) instead of a uniform distribution. The triangular distribution has less variance and therefore preserves more information about location information.</w:t>
      </w:r>
    </w:p>
    <w:p w14:paraId="402B156F" w14:textId="120F17E0" w:rsidR="0092385B" w:rsidRDefault="0092385B" w:rsidP="0066573D">
      <w:r>
        <w:t xml:space="preserve">If </w:t>
      </w:r>
      <w:r w:rsidR="005C516C">
        <w:t>exact frequencies leak</w:t>
      </w:r>
      <w:r w:rsidR="00D05E3B">
        <w:t xml:space="preserve"> too much information about the document, then during the construction phase, </w:t>
      </w:r>
      <w:r>
        <w:t>insert random positions into the postings lists or calculate the average position of adjacent positions for a term and use that aver</w:t>
      </w:r>
      <w:r w:rsidR="00B526B2">
        <w:t>age position in place of the adjacent</w:t>
      </w:r>
      <w:r>
        <w:t xml:space="preserve"> positions. </w:t>
      </w:r>
      <w:r w:rsidR="00102BF8">
        <w:t>Repeat</w:t>
      </w:r>
      <w:r>
        <w:t xml:space="preserve"> this as many times as necessary to achieve the desired level of approximation, e.g., if a term appears </w:t>
      </w:r>
      <m:oMath>
        <m:r>
          <w:rPr>
            <w:rFonts w:ascii="Cambria Math" w:hAnsi="Cambria Math"/>
          </w:rPr>
          <m:t>N</m:t>
        </m:r>
      </m:oMath>
      <w:r>
        <w:t xml:space="preserve"> times, repeat</w:t>
      </w:r>
      <w:r w:rsidR="00870A95">
        <w:t>ing</w:t>
      </w:r>
      <w:r w:rsidR="00D05E3B">
        <w:t xml:space="preserve"> the mean adjacency operation</w:t>
      </w:r>
      <w:r>
        <w:t xml:space="preserve"> </w:t>
      </w:r>
      <m:oMath>
        <m:r>
          <w:rPr>
            <w:rFonts w:ascii="Cambria Math" w:hAnsi="Cambria Math"/>
          </w:rPr>
          <m:t>N-1</m:t>
        </m:r>
      </m:oMath>
      <w:r>
        <w:t xml:space="preserve"> times would result in storing </w:t>
      </w:r>
      <w:r w:rsidR="00D05E3B">
        <w:t xml:space="preserve">only </w:t>
      </w:r>
      <w:r>
        <w:t>its mean position.</w:t>
      </w:r>
    </w:p>
    <w:p w14:paraId="51384157" w14:textId="334543C9" w:rsidR="0092385B" w:rsidRPr="006C78FB" w:rsidRDefault="0092385B" w:rsidP="0066573D">
      <w:pPr>
        <w:pStyle w:val="Heading4"/>
        <w:rPr>
          <w:vanish/>
        </w:rPr>
      </w:pPr>
      <w:bookmarkStart w:id="130" w:name="PsiMin"/>
      <w:bookmarkStart w:id="131" w:name="_Ref392984209"/>
      <w:r>
        <w:lastRenderedPageBreak/>
        <w:t>PsiMin</w:t>
      </w:r>
      <w:bookmarkEnd w:id="130"/>
      <w:r>
        <w:t xml:space="preserve"> (PSIM)</w:t>
      </w:r>
      <w:bookmarkEnd w:id="131"/>
      <w:r w:rsidR="006C78FB">
        <w:t xml:space="preserve">. </w:t>
      </w:r>
    </w:p>
    <w:p w14:paraId="7148FEDF" w14:textId="3C439328" w:rsidR="006C78FB" w:rsidRDefault="006C78FB" w:rsidP="006C78FB">
      <w:r>
        <w:t>PsiMin stands for PSI minimum pairwise distance.</w:t>
      </w:r>
    </w:p>
    <w:p w14:paraId="7DE46ECC" w14:textId="77777777" w:rsidR="006F5CE1" w:rsidRDefault="00BA3A9C" w:rsidP="006F5CE1">
      <w:pPr>
        <w:keepNext/>
      </w:pPr>
      <w:r>
        <w:rPr>
          <w:noProof/>
        </w:rPr>
        <w:drawing>
          <wp:inline distT="0" distB="0" distL="0" distR="0" wp14:anchorId="5DFA4193" wp14:editId="797EB9A7">
            <wp:extent cx="4753638" cy="189574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sim.png"/>
                    <pic:cNvPicPr/>
                  </pic:nvPicPr>
                  <pic:blipFill>
                    <a:blip r:embed="rId16">
                      <a:extLst>
                        <a:ext uri="{28A0092B-C50C-407E-A947-70E740481C1C}">
                          <a14:useLocalDpi xmlns:a14="http://schemas.microsoft.com/office/drawing/2010/main" val="0"/>
                        </a:ext>
                      </a:extLst>
                    </a:blip>
                    <a:stretch>
                      <a:fillRect/>
                    </a:stretch>
                  </pic:blipFill>
                  <pic:spPr>
                    <a:xfrm>
                      <a:off x="0" y="0"/>
                      <a:ext cx="4753638" cy="1895740"/>
                    </a:xfrm>
                    <a:prstGeom prst="rect">
                      <a:avLst/>
                    </a:prstGeom>
                  </pic:spPr>
                </pic:pic>
              </a:graphicData>
            </a:graphic>
          </wp:inline>
        </w:drawing>
      </w:r>
    </w:p>
    <w:p w14:paraId="23D34545" w14:textId="3F391B63" w:rsidR="00BA3A9C" w:rsidRPr="00BA3A9C" w:rsidRDefault="006F5CE1" w:rsidP="006F5CE1">
      <w:pPr>
        <w:pStyle w:val="Caption"/>
      </w:pPr>
      <w:bookmarkStart w:id="132" w:name="_Toc423767617"/>
      <w:bookmarkStart w:id="133" w:name="_Toc429648309"/>
      <w:bookmarkStart w:id="134" w:name="_Toc429656916"/>
      <w:bookmarkStart w:id="135" w:name="_Toc429665568"/>
      <w:bookmarkStart w:id="136" w:name="_Toc429670458"/>
      <w:r>
        <w:t xml:space="preserve">Figure </w:t>
      </w:r>
      <w:r w:rsidR="0089334B">
        <w:fldChar w:fldCharType="begin"/>
      </w:r>
      <w:r w:rsidR="0089334B">
        <w:instrText xml:space="preserve"> SEQ Figure \* ARABIC </w:instrText>
      </w:r>
      <w:r w:rsidR="0089334B">
        <w:fldChar w:fldCharType="separate"/>
      </w:r>
      <w:r w:rsidR="003C63DF">
        <w:rPr>
          <w:noProof/>
        </w:rPr>
        <w:t>8</w:t>
      </w:r>
      <w:r w:rsidR="0089334B">
        <w:rPr>
          <w:noProof/>
        </w:rPr>
        <w:fldChar w:fldCharType="end"/>
      </w:r>
      <w:r>
        <w:t xml:space="preserve"> The PSI </w:t>
      </w:r>
      <w:r w:rsidR="00CD4706">
        <w:t>M</w:t>
      </w:r>
      <w:r>
        <w:t>inimum-</w:t>
      </w:r>
      <w:r w:rsidR="00CD4706">
        <w:t>P</w:t>
      </w:r>
      <w:r>
        <w:t xml:space="preserve">airwise </w:t>
      </w:r>
      <w:r w:rsidR="00CD4706">
        <w:t>D</w:t>
      </w:r>
      <w:r>
        <w:t xml:space="preserve">istance </w:t>
      </w:r>
      <w:r w:rsidR="00CD4706">
        <w:t>S</w:t>
      </w:r>
      <w:r>
        <w:t xml:space="preserve">ecure </w:t>
      </w:r>
      <w:r w:rsidR="00CD4706">
        <w:t>I</w:t>
      </w:r>
      <w:r>
        <w:t>ndex (PSIM)</w:t>
      </w:r>
      <w:bookmarkEnd w:id="132"/>
      <w:bookmarkEnd w:id="133"/>
      <w:bookmarkEnd w:id="134"/>
      <w:bookmarkEnd w:id="135"/>
      <w:bookmarkEnd w:id="136"/>
    </w:p>
    <w:p w14:paraId="7AE8E0E9" w14:textId="1D206221" w:rsidR="0048490B" w:rsidRDefault="006C78FB" w:rsidP="0066573D">
      <w:r>
        <w:t xml:space="preserve">To mitigate the threat from the adversary described on page </w:t>
      </w:r>
      <w:r>
        <w:fldChar w:fldCharType="begin"/>
      </w:r>
      <w:r>
        <w:instrText xml:space="preserve"> PAGEREF _Ref391858190 \h </w:instrText>
      </w:r>
      <w:r>
        <w:fldChar w:fldCharType="separate"/>
      </w:r>
      <w:r w:rsidR="003C63DF">
        <w:rPr>
          <w:noProof/>
        </w:rPr>
        <w:t>37</w:t>
      </w:r>
      <w:r>
        <w:fldChar w:fldCharType="end"/>
      </w:r>
      <w:r>
        <w:t xml:space="preserve">, we should not store any location information. However, if proximity-sensitive searching is desired, some kind of proximity information must be stored. </w:t>
      </w:r>
      <w:r w:rsidR="000A159E">
        <w:t xml:space="preserve">What if we only </w:t>
      </w:r>
      <w:r w:rsidR="00BF0EAF">
        <w:t>store</w:t>
      </w:r>
      <w:r w:rsidR="0092385B">
        <w:t xml:space="preserve"> relative position</w:t>
      </w:r>
      <w:r w:rsidR="00BF0EAF">
        <w:t xml:space="preserve"> information</w:t>
      </w:r>
      <w:r w:rsidR="00A055B1">
        <w:t xml:space="preserve"> (</w:t>
      </w:r>
      <w:r w:rsidR="00F072AC">
        <w:t xml:space="preserve">e.g., </w:t>
      </w:r>
      <w:r w:rsidR="00BF0EAF">
        <w:t>distances</w:t>
      </w:r>
      <w:r w:rsidR="00F072AC">
        <w:t xml:space="preserve"> </w:t>
      </w:r>
      <w:r w:rsidR="00A055B1">
        <w:t>with respect to other terms)</w:t>
      </w:r>
      <w:r w:rsidR="000A159E">
        <w:t xml:space="preserve"> </w:t>
      </w:r>
      <w:r w:rsidR="00ED520D">
        <w:t>such that</w:t>
      </w:r>
      <w:r w:rsidR="000A159E">
        <w:t xml:space="preserve"> it is </w:t>
      </w:r>
      <w:r w:rsidR="0092385B">
        <w:t xml:space="preserve">impossible to determine a word's </w:t>
      </w:r>
      <w:r w:rsidR="00BF0EAF">
        <w:t>approximate</w:t>
      </w:r>
      <w:r w:rsidR="000A159E">
        <w:t>, absolute</w:t>
      </w:r>
      <w:r w:rsidR="00BF0EAF">
        <w:t xml:space="preserve"> location</w:t>
      </w:r>
      <w:r w:rsidR="000A159E">
        <w:t>?</w:t>
      </w:r>
      <w:r w:rsidR="00BF0EAF">
        <w:t xml:space="preserve"> </w:t>
      </w:r>
      <w:r w:rsidR="00A055B1">
        <w:t>T</w:t>
      </w:r>
      <w:r w:rsidR="0092385B">
        <w:t xml:space="preserve">his is the </w:t>
      </w:r>
      <w:r w:rsidR="00A055B1">
        <w:t xml:space="preserve">central </w:t>
      </w:r>
      <w:r w:rsidR="0092385B">
        <w:t xml:space="preserve">idea behind PSIM. </w:t>
      </w:r>
      <w:r w:rsidR="00A055B1">
        <w:t>I</w:t>
      </w:r>
      <w:r w:rsidR="0092385B">
        <w:t xml:space="preserve">nstead of storing location information, for </w:t>
      </w:r>
      <w:r w:rsidR="00A055B1">
        <w:t xml:space="preserve">each </w:t>
      </w:r>
      <w:r w:rsidR="0092385B">
        <w:t>word, store the minimum distance to every other word in the document</w:t>
      </w:r>
      <w:r w:rsidR="00A055B1">
        <w:t xml:space="preserve"> (</w:t>
      </w:r>
      <w:r w:rsidR="0092385B">
        <w:t xml:space="preserve">as long as the minimum distance is less than </w:t>
      </w:r>
      <w:r w:rsidR="00A055B1">
        <w:t>some</w:t>
      </w:r>
      <w:r w:rsidR="0092385B">
        <w:t xml:space="preserve"> specified threshold distance</w:t>
      </w:r>
      <w:r w:rsidR="00A055B1">
        <w:t>)</w:t>
      </w:r>
      <w:r w:rsidR="0092385B">
        <w:t>.</w:t>
      </w:r>
      <w:r w:rsidR="0048490B">
        <w:t xml:space="preserve"> To reiterate, it only stores the minimum </w:t>
      </w:r>
      <w:r w:rsidR="00243332">
        <w:t>pairwise</w:t>
      </w:r>
      <w:r w:rsidR="0048490B">
        <w:t xml:space="preserve"> distances; all other distance and location information is lost</w:t>
      </w:r>
      <w:r w:rsidR="0038738D">
        <w:rPr>
          <w:rStyle w:val="FootnoteReference"/>
        </w:rPr>
        <w:footnoteReference w:id="25"/>
      </w:r>
      <w:r w:rsidR="0048490B">
        <w:t>. Order information is also lost, i.e., in isolation it is not possible to determine (with certainty) which word comes first in a pair of words. This is a very problematic r</w:t>
      </w:r>
      <w:r w:rsidR="00BF0EAF">
        <w:t xml:space="preserve">epresentation for the adversary </w:t>
      </w:r>
      <w:r w:rsidR="0048490B">
        <w:t xml:space="preserve">since much </w:t>
      </w:r>
      <w:r>
        <w:t xml:space="preserve">of the </w:t>
      </w:r>
      <w:r w:rsidR="0048490B">
        <w:t>information to draw inferences from is lost</w:t>
      </w:r>
      <w:r w:rsidR="00BF0EAF">
        <w:t>, e.g.,</w:t>
      </w:r>
      <w:r w:rsidR="00100BA4">
        <w:t xml:space="preserve"> the adversary’s</w:t>
      </w:r>
      <w:r w:rsidR="00BF0EAF">
        <w:t xml:space="preserve"> </w:t>
      </w:r>
      <w:r w:rsidR="00BF0EAF" w:rsidRPr="00100BA4">
        <w:rPr>
          <w:rStyle w:val="SubtleEmphasis"/>
        </w:rPr>
        <w:t>jig-saw</w:t>
      </w:r>
      <w:r w:rsidR="00100BA4">
        <w:t>-</w:t>
      </w:r>
      <w:r w:rsidR="00BF0EAF">
        <w:t>like attack</w:t>
      </w:r>
      <w:r w:rsidR="00100BA4">
        <w:t xml:space="preserve"> would be ineffective</w:t>
      </w:r>
      <w:r w:rsidR="0048490B">
        <w:t>.</w:t>
      </w:r>
    </w:p>
    <w:p w14:paraId="138808CA" w14:textId="7E6141C9" w:rsidR="00715272" w:rsidRPr="006C78FB" w:rsidRDefault="00715272" w:rsidP="00715272">
      <w:pPr>
        <w:pStyle w:val="Heading5"/>
        <w:rPr>
          <w:vanish/>
        </w:rPr>
      </w:pPr>
      <w:r>
        <w:t>Space complexity</w:t>
      </w:r>
      <w:r w:rsidR="006C78FB">
        <w:t xml:space="preserve">. </w:t>
      </w:r>
    </w:p>
    <w:p w14:paraId="1967AFAE" w14:textId="15C526A4" w:rsidR="0092385B" w:rsidRDefault="00A055B1" w:rsidP="0066573D">
      <w:r>
        <w:t>C</w:t>
      </w:r>
      <w:r w:rsidR="0092385B">
        <w:t xml:space="preserve">onsider a document </w:t>
      </w:r>
      <m:oMath>
        <m:r>
          <w:rPr>
            <w:rFonts w:ascii="Cambria Math" w:hAnsi="Cambria Math"/>
          </w:rPr>
          <m:t>D</m:t>
        </m:r>
      </m:oMath>
      <w:r w:rsidR="00932C55">
        <w:t xml:space="preserve"> </w:t>
      </w:r>
      <w:r w:rsidR="0092385B">
        <w:t xml:space="preserve">consisting of </w:t>
      </w:r>
      <w:r w:rsidR="004A5E74">
        <w:t xml:space="preserve">a sequence of the following </w:t>
      </w:r>
      <w:r w:rsidR="00BE4733">
        <w:t xml:space="preserve">10 (5 unique) </w:t>
      </w:r>
      <w:r w:rsidR="0092385B">
        <w:t>words:</w:t>
      </w:r>
    </w:p>
    <w:p w14:paraId="39CB6EAB" w14:textId="17B514F9" w:rsidR="0092385B" w:rsidRPr="00E0789D" w:rsidRDefault="00932C55" w:rsidP="0066573D">
      <w:pPr>
        <w:ind w:firstLine="720"/>
        <w:rPr>
          <w:i/>
        </w:rPr>
      </w:pPr>
      <m:oMathPara>
        <m:oMath>
          <m:r>
            <w:rPr>
              <w:rFonts w:ascii="Cambria Math" w:hAnsi="Cambria Math"/>
            </w:rPr>
            <m:t>D="wor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xml:space="preserve">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oMath>
      </m:oMathPara>
    </w:p>
    <w:p w14:paraId="4C616266" w14:textId="592BC454" w:rsidR="0092385B" w:rsidRDefault="00A055B1" w:rsidP="0066573D">
      <w:r>
        <w:t>I</w:t>
      </w:r>
      <w:r w:rsidR="0092385B">
        <w:t xml:space="preserve">f we let the </w:t>
      </w:r>
      <w:r w:rsidR="00932C55">
        <w:t xml:space="preserve">maximum </w:t>
      </w:r>
      <w:r w:rsidR="0092385B">
        <w:t xml:space="preserve">threshold distance be 3, then PSIM represents </w:t>
      </w:r>
      <w:r w:rsidR="005670A7">
        <w:t xml:space="preserve">document </w:t>
      </w:r>
      <w:r w:rsidR="00D776DF">
        <w:rPr>
          <w:rStyle w:val="SubtleEmphasis"/>
        </w:rPr>
        <w:t>D</w:t>
      </w:r>
      <w:r w:rsidR="0092385B">
        <w:t xml:space="preserve"> as:</w:t>
      </w:r>
    </w:p>
    <w:p w14:paraId="4F08B972" w14:textId="5563E2FB" w:rsidR="0092385B" w:rsidRDefault="0089334B" w:rsidP="0066573D">
      <m:oMathPara>
        <m:oMath>
          <m:sSup>
            <m:sSupPr>
              <m:ctrlPr>
                <w:rPr>
                  <w:rFonts w:ascii="Cambria Math" w:hAnsi="Cambria Math"/>
                  <w:i/>
                </w:rPr>
              </m:ctrlPr>
            </m:sSupPr>
            <m:e>
              <m:r>
                <w:rPr>
                  <w:rFonts w:ascii="Cambria Math" w:hAnsi="Cambria Math"/>
                </w:rPr>
                <m:t>D</m:t>
              </m:r>
            </m:e>
            <m:sup>
              <m:r>
                <w:rPr>
                  <w:rFonts w:ascii="Cambria Math" w:hAnsi="Cambria Math"/>
                </w:rPr>
                <m:t>*</m:t>
              </m:r>
            </m:sup>
          </m:sSup>
          <m:r>
            <m:rPr>
              <m:nor/>
            </m:rPr>
            <w:rPr>
              <w:rFonts w:ascii="Cambria Math" w:hAnsi="Cambria Math"/>
            </w:rPr>
            <m:t>= psim(</m:t>
          </m:r>
          <m:r>
            <w:rPr>
              <w:rFonts w:ascii="Cambria Math" w:hAnsi="Cambria Math"/>
            </w:rPr>
            <m:t>D</m:t>
          </m:r>
          <m:r>
            <m:rPr>
              <m:nor/>
            </m:rPr>
            <w:rPr>
              <w:rFonts w:ascii="Cambria Math" w:hAnsi="Cambria Math"/>
            </w:rPr>
            <m:t>)</m:t>
          </m:r>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3},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1},{wor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2}, {wor</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1}, {wor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2}, {wor</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1}}</m:t>
          </m:r>
        </m:oMath>
      </m:oMathPara>
    </w:p>
    <w:p w14:paraId="1CBF34D1" w14:textId="5DBD43A1" w:rsidR="0092385B" w:rsidRDefault="008B39EB" w:rsidP="0066573D">
      <w:r>
        <w:t xml:space="preserve">There are </w:t>
      </w:r>
      <m:oMath>
        <m:r>
          <w:rPr>
            <w:rFonts w:ascii="Cambria Math" w:hAnsi="Cambria Math"/>
          </w:rPr>
          <m:t>10</m:t>
        </m:r>
      </m:oMath>
      <w:r w:rsidR="0092385B">
        <w:t xml:space="preserve"> minimum </w:t>
      </w:r>
      <w:r w:rsidR="00243332">
        <w:t>pairwise</w:t>
      </w:r>
      <w:r w:rsidR="0092385B">
        <w:t xml:space="preserve"> distances which are less than or equal to </w:t>
      </w:r>
      <m:oMath>
        <m:r>
          <w:rPr>
            <w:rFonts w:ascii="Cambria Math" w:hAnsi="Cambria Math"/>
          </w:rPr>
          <m:t>3</m:t>
        </m:r>
      </m:oMath>
      <w:r w:rsidR="0092385B">
        <w:t xml:space="preserve">. In general, </w:t>
      </w:r>
      <w:r>
        <w:t xml:space="preserve">the number of minimum pairwise distances stored </w:t>
      </w:r>
      <w:r w:rsidR="00F25B83">
        <w:t xml:space="preserve">in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932C55">
        <w:t xml:space="preserve"> </w:t>
      </w:r>
      <w:r w:rsidR="0092385B">
        <w:t xml:space="preserve">is upper-bounded by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,vN</m:t>
                </m:r>
              </m:e>
            </m:d>
          </m:e>
        </m:func>
      </m:oMath>
      <w:r w:rsidR="0092385B">
        <w:t>, where</w:t>
      </w:r>
      <w:r w:rsidR="00DD7FD9">
        <w:t xml:space="preserve"> </w:t>
      </w:r>
      <m:oMath>
        <m:r>
          <w:rPr>
            <w:rFonts w:ascii="Cambria Math" w:hAnsi="Cambria Math"/>
          </w:rPr>
          <m:t>N</m:t>
        </m:r>
      </m:oMath>
      <w:r w:rsidR="00DD7FD9">
        <w:t xml:space="preserve"> </w:t>
      </w:r>
      <w:r w:rsidR="00567C4F">
        <w:t xml:space="preserve">and </w:t>
      </w:r>
      <m:oMath>
        <m:r>
          <w:rPr>
            <w:rFonts w:ascii="Cambria Math" w:hAnsi="Cambria Math"/>
          </w:rPr>
          <m:t>n</m:t>
        </m:r>
      </m:oMath>
      <w:r w:rsidR="0092385B">
        <w:t xml:space="preserve"> </w:t>
      </w:r>
      <w:r w:rsidR="00567C4F">
        <w:t xml:space="preserve">are </w:t>
      </w:r>
      <w:r w:rsidR="0092385B">
        <w:t xml:space="preserve">the number of </w:t>
      </w:r>
      <w:r w:rsidR="00567C4F">
        <w:t xml:space="preserve">words and the number of </w:t>
      </w:r>
      <w:r w:rsidR="00F072AC">
        <w:t>unique</w:t>
      </w:r>
      <w:r w:rsidR="00032CBA">
        <w:rPr>
          <w:rStyle w:val="FootnoteReference"/>
        </w:rPr>
        <w:footnoteReference w:id="26"/>
      </w:r>
      <w:r w:rsidR="00F072AC">
        <w:t xml:space="preserve"> </w:t>
      </w:r>
      <w:r w:rsidR="0092385B">
        <w:t>words</w:t>
      </w:r>
      <w:r w:rsidR="009B451A">
        <w:t xml:space="preserve"> in </w:t>
      </w:r>
      <m:oMath>
        <m:r>
          <w:rPr>
            <w:rFonts w:ascii="Cambria Math" w:hAnsi="Cambria Math"/>
          </w:rPr>
          <m:t>D</m:t>
        </m:r>
      </m:oMath>
      <w:r w:rsidR="00567C4F">
        <w:t xml:space="preserve"> respectively</w:t>
      </w:r>
      <w:r w:rsidR="0092385B">
        <w:t>.</w:t>
      </w:r>
      <w:r w:rsidR="00356A59">
        <w:t xml:space="preserve"> Thus, the space complexity </w:t>
      </w:r>
      <w:r w:rsidR="00932C55">
        <w:t xml:space="preserve">of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932C55">
        <w:t xml:space="preserve"> </w:t>
      </w:r>
      <w:r w:rsidR="00356A59">
        <w:t>is</w:t>
      </w:r>
      <w:r w:rsidR="009362FE">
        <w:t xml:space="preserve"> </w:t>
      </w:r>
      <w:r w:rsidR="00006F5A">
        <w:t xml:space="preserve">theoretically </w:t>
      </w:r>
      <w:r w:rsidR="009362FE">
        <w:t>upper</w:t>
      </w:r>
      <w:r w:rsidR="00D70706">
        <w:t>-</w:t>
      </w:r>
      <w:r w:rsidR="009362FE">
        <w:t xml:space="preserve">bounded by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2</m:t>
                        </m:r>
                      </m:den>
                    </m:f>
                  </m:e>
                </m:d>
                <m:r>
                  <w:rPr>
                    <w:rFonts w:ascii="Cambria Math" w:hAnsi="Cambria Math"/>
                  </w:rPr>
                  <m:t>,vN</m:t>
                </m:r>
              </m:e>
            </m:d>
          </m:e>
        </m:func>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r>
          <w:rPr>
            <w:rFonts w:ascii="Cambria Math" w:hAnsi="Cambria Math"/>
          </w:rPr>
          <m:t>+O(1)</m:t>
        </m:r>
      </m:oMath>
      <w:r w:rsidR="007F0D46">
        <w:t xml:space="preserve"> bits</w:t>
      </w:r>
      <w:r w:rsidR="00356A59">
        <w:t>, where</w:t>
      </w:r>
      <m:oMath>
        <m:r>
          <w:rPr>
            <w:rFonts w:ascii="Cambria Math" w:hAnsi="Cambria Math"/>
          </w:rPr>
          <m:t xml:space="preserve"> v</m:t>
        </m:r>
      </m:oMath>
      <w:r w:rsidR="000D5161">
        <w:t xml:space="preserve"> is the distance threshold</w:t>
      </w:r>
      <w:r w:rsidR="00914422">
        <w:t xml:space="preserve">, </w:t>
      </w:r>
      <m:oMath>
        <m:r>
          <w:rPr>
            <w:rFonts w:ascii="Cambria Math" w:hAnsi="Cambria Math"/>
          </w:rPr>
          <m:t>ε</m:t>
        </m:r>
      </m:oMath>
      <w:r w:rsidR="00914422">
        <w:t xml:space="preserve"> is the false positive rate,</w:t>
      </w:r>
      <w:r w:rsidR="000D5161">
        <w:t xml:space="preserve"> and</w:t>
      </w:r>
      <w:r w:rsidR="00356A59">
        <w:t xml:space="preserve"> </w:t>
      </w:r>
      <m:oMath>
        <m:r>
          <w:rPr>
            <w:rFonts w:ascii="Cambria Math" w:hAnsi="Cambria Math"/>
          </w:rPr>
          <m:t>s=2.07</m:t>
        </m:r>
      </m:oMath>
      <w:r w:rsidR="00356A59">
        <w:t xml:space="preserve"> if using a minimum perfect hash </w:t>
      </w:r>
      <w:r w:rsidR="00F25B83">
        <w:t>for</w:t>
      </w:r>
      <w:r w:rsidR="00356A59">
        <w:t xml:space="preserve"> the </w:t>
      </w:r>
      <w:r w:rsidR="00BD4582">
        <w:t>Perfect Hash Filter</w:t>
      </w:r>
      <w:r w:rsidR="00356A59">
        <w:t>.</w:t>
      </w:r>
    </w:p>
    <w:p w14:paraId="1E3BFC1C" w14:textId="77777777" w:rsidR="005D0CE4" w:rsidRDefault="005D0CE4" w:rsidP="005D0CE4">
      <w:r>
        <w:lastRenderedPageBreak/>
        <w:t>In general, given the i</w:t>
      </w:r>
      <w:r w:rsidRPr="00B425C6">
        <w:rPr>
          <w:vertAlign w:val="superscript"/>
        </w:rPr>
        <w:t>th</w:t>
      </w:r>
      <w:r>
        <w:t xml:space="preserve"> and j</w:t>
      </w:r>
      <w:r w:rsidRPr="00B425C6">
        <w:rPr>
          <w:vertAlign w:val="superscript"/>
        </w:rPr>
        <w:t>th</w:t>
      </w:r>
      <w:r>
        <w:t xml:space="preserve"> keywords in </w:t>
      </w:r>
      <m:oMath>
        <m:r>
          <w:rPr>
            <w:rFonts w:ascii="Cambria Math" w:hAnsi="Cambria Math"/>
          </w:rPr>
          <m:t>D</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respectively, if </w:t>
      </w:r>
      <m:oMath>
        <m:r>
          <m:rPr>
            <m:nor/>
          </m:rPr>
          <w:rPr>
            <w:rFonts w:ascii="Cambria Math" w:hAnsi="Cambria Math"/>
          </w:rPr>
          <m:t>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i/>
                  </w:rPr>
                  <m:t>t</m:t>
                </m:r>
              </m:e>
              <m:sub>
                <m:r>
                  <w:rPr>
                    <w:rFonts w:ascii="Cambria Math" w:hAnsi="Cambria Math"/>
                  </w:rPr>
                  <m:t>i</m:t>
                </m:r>
              </m:sub>
            </m:sSub>
            <m:r>
              <w:rPr>
                <w:rFonts w:ascii="Cambria Math" w:hAnsi="Cambria Math"/>
              </w:rPr>
              <m:t>,</m:t>
            </m:r>
            <m:sSub>
              <m:sSubPr>
                <m:ctrlPr>
                  <w:rPr>
                    <w:rFonts w:ascii="Cambria Math" w:hAnsi="Cambria Math"/>
                    <w:i/>
                  </w:rPr>
                </m:ctrlPr>
              </m:sSubPr>
              <m:e>
                <m:r>
                  <m:rPr>
                    <m:nor/>
                  </m:rPr>
                  <w:rPr>
                    <w:rFonts w:ascii="Cambria Math" w:hAnsi="Cambria Math"/>
                    <w:i/>
                  </w:rPr>
                  <m:t>t</m:t>
                </m:r>
              </m:e>
              <m:sub>
                <m:r>
                  <w:rPr>
                    <w:rFonts w:ascii="Cambria Math" w:hAnsi="Cambria Math"/>
                  </w:rPr>
                  <m:t>j</m:t>
                </m:r>
              </m:sub>
            </m:sSub>
          </m:e>
        </m:d>
        <m:r>
          <w:rPr>
            <w:rFonts w:ascii="Cambria Math" w:hAnsi="Cambria Math"/>
          </w:rPr>
          <m:t>≤v</m:t>
        </m:r>
      </m:oMath>
      <w:r>
        <w:t xml:space="preserve">, we store their minimum distance in </w:t>
      </w:r>
      <m:oMath>
        <m:sSup>
          <m:sSupPr>
            <m:ctrlPr>
              <w:rPr>
                <w:rFonts w:ascii="Cambria Math" w:hAnsi="Cambria Math"/>
                <w:i/>
              </w:rPr>
            </m:ctrlPr>
          </m:sSupPr>
          <m:e>
            <m:r>
              <w:rPr>
                <w:rFonts w:ascii="Cambria Math" w:hAnsi="Cambria Math"/>
              </w:rPr>
              <m:t>D</m:t>
            </m:r>
          </m:e>
          <m:sup>
            <m:r>
              <w:rPr>
                <w:rFonts w:ascii="Cambria Math" w:hAnsi="Cambria Math"/>
              </w:rPr>
              <m:t>*</m:t>
            </m:r>
          </m:sup>
        </m:sSup>
      </m:oMath>
      <w:r>
        <w:t>:</w:t>
      </w:r>
    </w:p>
    <w:p w14:paraId="7E437AC9" w14:textId="77777777" w:rsidR="005D0CE4" w:rsidRDefault="005D0CE4" w:rsidP="005D0CE4">
      <w:pPr>
        <w:jc w:val="center"/>
      </w:pPr>
      <m:oMath>
        <m:r>
          <m:rPr>
            <m:sty m:val="p"/>
          </m:rPr>
          <w:rPr>
            <w:rFonts w:ascii="Cambria Math" w:hAnsi="Cambria Math"/>
          </w:rPr>
          <m:t>mindist</m:t>
        </m:r>
        <m:d>
          <m:dPr>
            <m:ctrlPr>
              <w:rPr>
                <w:rFonts w:ascii="Cambria Math" w:hAnsi="Cambria Math"/>
              </w:rPr>
            </m:ctrlPr>
          </m:dPr>
          <m:e>
            <m:sSup>
              <m:sSupPr>
                <m:ctrlPr>
                  <w:rPr>
                    <w:rFonts w:ascii="Cambria Math" w:hAnsi="Cambria Math"/>
                  </w:rPr>
                </m:ctrlPr>
              </m:sSupPr>
              <m:e>
                <m:r>
                  <m:rPr>
                    <m:sty m:val="p"/>
                  </m:rPr>
                  <w:rPr>
                    <w:rFonts w:ascii="Cambria Math" w:hAnsi="Cambria Math"/>
                  </w:rPr>
                  <m:t>D</m:t>
                </m:r>
              </m:e>
              <m:sup>
                <m:r>
                  <m:rPr>
                    <m:sty m:val="p"/>
                  </m:rPr>
                  <w:rPr>
                    <w:rFonts w:ascii="Cambria Math" w:hAnsi="Cambria Math"/>
                  </w:rPr>
                  <m:t>*</m:t>
                </m:r>
              </m:sup>
            </m:sSup>
            <m:r>
              <w:rPr>
                <w:rFonts w:ascii="Cambria Math" w:hAnsi="Cambria Math"/>
              </w:rPr>
              <m:t>,t,u</m:t>
            </m:r>
            <m:ctrlPr>
              <w:rPr>
                <w:rFonts w:ascii="Cambria Math" w:hAnsi="Cambria Math"/>
                <w:i/>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nor/>
                  </m:rPr>
                  <w:rPr>
                    <w:rFonts w:ascii="Cambria Math" w:hAnsi="Cambria Math"/>
                  </w:rPr>
                  <m:t>mindist</m:t>
                </m:r>
                <m:d>
                  <m:dPr>
                    <m:ctrlPr>
                      <w:rPr>
                        <w:rFonts w:ascii="Cambria Math" w:hAnsi="Cambria Math"/>
                        <w:i/>
                      </w:rPr>
                    </m:ctrlPr>
                  </m:dPr>
                  <m:e>
                    <m:r>
                      <w:rPr>
                        <w:rFonts w:ascii="Cambria Math" w:hAnsi="Cambria Math"/>
                      </w:rPr>
                      <m:t>D,t,u</m:t>
                    </m:r>
                  </m:e>
                </m:d>
                <m:r>
                  <m:rPr>
                    <m:nor/>
                  </m:rPr>
                  <w:rPr>
                    <w:rFonts w:ascii="Cambria Math" w:hAnsi="Cambria Math"/>
                  </w:rPr>
                  <m:t>, if mindist</m:t>
                </m:r>
                <m:d>
                  <m:dPr>
                    <m:ctrlPr>
                      <w:rPr>
                        <w:rFonts w:ascii="Cambria Math" w:hAnsi="Cambria Math"/>
                        <w:i/>
                      </w:rPr>
                    </m:ctrlPr>
                  </m:dPr>
                  <m:e>
                    <m:r>
                      <w:rPr>
                        <w:rFonts w:ascii="Cambria Math" w:hAnsi="Cambria Math"/>
                      </w:rPr>
                      <m:t>D,t,u</m:t>
                    </m:r>
                  </m:e>
                </m:d>
                <m:r>
                  <w:rPr>
                    <w:rFonts w:ascii="Cambria Math" w:hAnsi="Cambria Math"/>
                  </w:rPr>
                  <m:t>≤v</m:t>
                </m:r>
              </m:e>
              <m:e>
                <m:r>
                  <w:rPr>
                    <w:rFonts w:ascii="Cambria Math" w:hAnsi="Cambria Math"/>
                  </w:rPr>
                  <m:t xml:space="preserve">K, </m:t>
                </m:r>
                <m:r>
                  <m:rPr>
                    <m:nor/>
                  </m:rPr>
                  <w:rPr>
                    <w:rFonts w:ascii="Cambria Math" w:hAnsi="Cambria Math"/>
                  </w:rPr>
                  <m:t>if mindist</m:t>
                </m:r>
                <m:d>
                  <m:dPr>
                    <m:ctrlPr>
                      <w:rPr>
                        <w:rFonts w:ascii="Cambria Math" w:hAnsi="Cambria Math"/>
                        <w:i/>
                      </w:rPr>
                    </m:ctrlPr>
                  </m:dPr>
                  <m:e>
                    <m:r>
                      <w:rPr>
                        <w:rFonts w:ascii="Cambria Math" w:hAnsi="Cambria Math"/>
                      </w:rPr>
                      <m:t>D,t,u</m:t>
                    </m:r>
                  </m:e>
                </m:d>
                <m:r>
                  <w:rPr>
                    <w:rFonts w:ascii="Cambria Math" w:hAnsi="Cambria Math"/>
                  </w:rPr>
                  <m:t>&gt;v</m:t>
                </m:r>
              </m:e>
            </m:eqArr>
          </m:e>
        </m:d>
      </m:oMath>
      <w:r>
        <w:t>,</w:t>
      </w:r>
    </w:p>
    <w:p w14:paraId="48FC855C" w14:textId="5B7CFC2D" w:rsidR="0037453A" w:rsidRPr="00EF6256" w:rsidRDefault="005D0CE4" w:rsidP="005D0CE4">
      <w:r>
        <w:t xml:space="preserve">where </w:t>
      </w:r>
      <m:oMath>
        <m:r>
          <w:rPr>
            <w:rFonts w:ascii="Cambria Math" w:hAnsi="Cambria Math"/>
          </w:rPr>
          <m:t>K</m:t>
        </m:r>
      </m:oMath>
      <w:r>
        <w:t xml:space="preserve"> is some constant.</w:t>
      </w:r>
    </w:p>
    <w:p w14:paraId="2626FF42" w14:textId="7425A5E4" w:rsidR="003669AA" w:rsidRPr="006C78FB" w:rsidRDefault="003669AA">
      <w:pPr>
        <w:pStyle w:val="Heading5"/>
        <w:rPr>
          <w:vanish/>
        </w:rPr>
      </w:pPr>
      <w:r>
        <w:t>Location information</w:t>
      </w:r>
      <w:r w:rsidR="006C78FB">
        <w:t xml:space="preserve">. </w:t>
      </w:r>
    </w:p>
    <w:p w14:paraId="21BCDB7D" w14:textId="51139026" w:rsidR="00B208B7" w:rsidRDefault="003669AA" w:rsidP="003669AA">
      <w:r>
        <w:t xml:space="preserve">Note that we only store the minimum pairwise distances between keywords (unigrams) for document </w:t>
      </w:r>
      <m:oMath>
        <m:r>
          <w:rPr>
            <w:rFonts w:ascii="Cambria Math" w:hAnsi="Cambria Math"/>
          </w:rPr>
          <m:t>D</m:t>
        </m:r>
      </m:oMath>
      <w:r>
        <w:t xml:space="preserve"> in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r>
          <m:rPr>
            <m:nor/>
          </m:rPr>
          <w:rPr>
            <w:rFonts w:ascii="Cambria Math" w:hAnsi="Cambria Math"/>
          </w:rPr>
          <m:t>psim</m:t>
        </m:r>
        <m:r>
          <w:rPr>
            <w:rFonts w:ascii="Cambria Math" w:hAnsi="Cambria Math"/>
          </w:rPr>
          <m:t>(D)</m:t>
        </m:r>
      </m:oMath>
      <w:r w:rsidR="00B208B7">
        <w:t xml:space="preserve">. Thus, if the terms whose minimum pairwise distance is being requested are unigrams, PSIM can return an exact answer. However, if the terms are </w:t>
      </w:r>
      <m:oMath>
        <m:r>
          <w:rPr>
            <w:rFonts w:ascii="Cambria Math" w:hAnsi="Cambria Math"/>
          </w:rPr>
          <m:t>n</m:t>
        </m:r>
      </m:oMath>
      <w:r w:rsidR="00B208B7">
        <w:t xml:space="preserve">-grams, </w:t>
      </w:r>
      <m:oMath>
        <m:r>
          <w:rPr>
            <w:rFonts w:ascii="Cambria Math" w:hAnsi="Cambria Math"/>
          </w:rPr>
          <m:t>n&gt;1</m:t>
        </m:r>
      </m:oMath>
      <w:r w:rsidR="00B208B7">
        <w:t>, their minimum pairwise distance may only be estimated.</w:t>
      </w:r>
    </w:p>
    <w:p w14:paraId="151B880E" w14:textId="4B018CBC" w:rsidR="003669AA" w:rsidRPr="0013610F" w:rsidRDefault="00515157" w:rsidP="003669AA">
      <w:r>
        <w:t>G</w:t>
      </w:r>
      <w:r w:rsidR="003669AA">
        <w:t xml:space="preserve">iven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072D26">
        <w:t xml:space="preserve">-gram </w:t>
      </w:r>
      <w:r w:rsidR="003669AA">
        <w:t xml:space="preserve">term </w:t>
      </w:r>
      <m:oMath>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0</m:t>
                </m:r>
              </m:sub>
            </m:sSub>
          </m:sub>
        </m:sSub>
        <m:r>
          <w:rPr>
            <w:rFonts w:ascii="Cambria Math" w:hAnsi="Cambria Math"/>
          </w:rPr>
          <m:t>]</m:t>
        </m:r>
      </m:oMath>
      <w:r w:rsidR="003669AA">
        <w:t xml:space="preserve"> and</w:t>
      </w:r>
      <w:r w:rsidR="00072D26">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072D26">
        <w:t>-gram term</w:t>
      </w:r>
      <w:r w:rsidR="003669AA">
        <w:t xml:space="preserve"> </w:t>
      </w:r>
      <m:oMath>
        <m:sSub>
          <m:sSubPr>
            <m:ctrlPr>
              <w:rPr>
                <w:rFonts w:ascii="Cambria Math" w:hAnsi="Cambria Math"/>
                <w:i/>
              </w:rPr>
            </m:ctrlPr>
          </m:sSubPr>
          <m:e>
            <m:r>
              <m:rPr>
                <m:nor/>
              </m:rP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oMath>
      <w:r w:rsidR="003669AA">
        <w:t xml:space="preserve">, where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3669AA">
        <w:t xml:space="preserve"> is the j</w:t>
      </w:r>
      <w:r w:rsidR="003669AA" w:rsidRPr="0013610F">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669AA">
        <w:t>, then the minimum pairwise distance between the i</w:t>
      </w:r>
      <w:r w:rsidR="003669AA" w:rsidRPr="00C513D6">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3669AA">
        <w:t xml:space="preserve"> and the j</w:t>
      </w:r>
      <w:r w:rsidR="003669AA" w:rsidRPr="00C513D6">
        <w:rPr>
          <w:vertAlign w:val="superscript"/>
        </w:rPr>
        <w:t>th</w:t>
      </w:r>
      <w:r w:rsidR="003669AA">
        <w:t xml:space="preserve"> word in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669AA">
        <w:t xml:space="preserve"> is estimated to be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m:t>
        </m:r>
        <m:r>
          <m:rPr>
            <m:nor/>
          </m:rPr>
          <w:rPr>
            <w:rFonts w:ascii="Cambria Math" w:hAnsi="Cambria Math"/>
          </w:rPr>
          <m:t>mindist</m:t>
        </m:r>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1,j</m:t>
            </m:r>
          </m:sub>
        </m:sSub>
        <m:r>
          <w:rPr>
            <w:rFonts w:ascii="Cambria Math" w:hAnsi="Cambria Math"/>
          </w:rPr>
          <m:t>)</m:t>
        </m:r>
      </m:oMath>
      <w:r w:rsidR="003669AA">
        <w:t>. Then, a lower bound for</w:t>
      </w:r>
      <m:oMath>
        <m:r>
          <m:rPr>
            <m:sty m:val="p"/>
          </m:rPr>
          <w:rPr>
            <w:rFonts w:ascii="Cambria Math" w:hAnsi="Cambria Math"/>
          </w:rPr>
          <m:t xml:space="preserve"> 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oMath>
      <w:r w:rsidR="003669AA">
        <w:t xml:space="preserve"> is:</w:t>
      </w:r>
    </w:p>
    <w:p w14:paraId="5C3F32C3" w14:textId="554E11DD" w:rsidR="003669AA" w:rsidRPr="00C84E8C" w:rsidRDefault="003669AA" w:rsidP="003669AA">
      <w:pPr>
        <w:pStyle w:val="ListParagraph"/>
      </w:pPr>
      <m:oMathPara>
        <m:oMath>
          <m:r>
            <m:rPr>
              <m:sty m:val="p"/>
            </m:rPr>
            <w:rPr>
              <w:rFonts w:ascii="Cambria Math" w:hAnsi="Cambria Math"/>
            </w:rPr>
            <m:t>mindist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i,j</m:t>
                  </m:r>
                </m:lim>
              </m:limLow>
            </m:fName>
            <m:e>
              <m:sSub>
                <m:sSubPr>
                  <m:ctrlPr>
                    <w:rPr>
                      <w:rFonts w:ascii="Cambria Math" w:hAnsi="Cambria Math"/>
                      <w:i/>
                    </w:rPr>
                  </m:ctrlPr>
                </m:sSubPr>
                <m:e>
                  <m:r>
                    <w:rPr>
                      <w:rFonts w:ascii="Cambria Math" w:hAnsi="Cambria Math"/>
                    </w:rPr>
                    <m:t>d</m:t>
                  </m:r>
                </m:e>
                <m:sub>
                  <m:r>
                    <w:rPr>
                      <w:rFonts w:ascii="Cambria Math" w:hAnsi="Cambria Math"/>
                    </w:rPr>
                    <m:t>i,j</m:t>
                  </m:r>
                </m:sub>
              </m:sSub>
            </m:e>
          </m:func>
          <m:r>
            <w:rPr>
              <w:rFonts w:ascii="Cambria Math" w:hAnsi="Cambria Math"/>
            </w:rPr>
            <m:t>,i∈</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,j∈[0,</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p w14:paraId="411B5521" w14:textId="18FA2980" w:rsidR="003669AA" w:rsidRDefault="003669AA" w:rsidP="003669AA">
      <w:r>
        <w:t xml:space="preserve">This lower bound may also serve as a reasonable estimate of </w:t>
      </w:r>
      <m:oMath>
        <m:r>
          <m:rPr>
            <m:sty m:val="p"/>
          </m:rPr>
          <w:rPr>
            <w:rFonts w:ascii="Cambria Math" w:hAnsi="Cambria Math"/>
          </w:rPr>
          <m:t>mindist</m:t>
        </m:r>
        <m:d>
          <m:dPr>
            <m:ctrlPr>
              <w:rPr>
                <w:rFonts w:ascii="Cambria Math" w:hAnsi="Cambria Math"/>
                <w:i/>
              </w:rPr>
            </m:ctrlPr>
          </m:dPr>
          <m:e>
            <m:r>
              <w:rPr>
                <w:rFonts w:ascii="Cambria Math" w:hAnsi="Cambria Math"/>
              </w:rPr>
              <m:t>D,</m:t>
            </m:r>
            <m:sSub>
              <m:sSubPr>
                <m:ctrlPr>
                  <w:rPr>
                    <w:rFonts w:ascii="Cambria Math" w:hAnsi="Cambria Math"/>
                    <w:i/>
                  </w:rPr>
                </m:ctrlPr>
              </m:sSubPr>
              <m:e>
                <m:r>
                  <m:rPr>
                    <m:nor/>
                  </m:rP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m:rPr>
                    <m:nor/>
                  </m:rPr>
                  <w:rPr>
                    <w:rFonts w:ascii="Cambria Math" w:hAnsi="Cambria Math"/>
                  </w:rPr>
                  <m:t>t</m:t>
                </m:r>
              </m:e>
              <m:sub>
                <m:r>
                  <w:rPr>
                    <w:rFonts w:ascii="Cambria Math" w:hAnsi="Cambria Math"/>
                  </w:rPr>
                  <m:t>1</m:t>
                </m:r>
              </m:sub>
            </m:sSub>
          </m:e>
        </m:d>
      </m:oMath>
      <w:r>
        <w:t xml:space="preserve">, recalling that maximum threshold distance </w:t>
      </w:r>
      <m:oMath>
        <m:r>
          <w:rPr>
            <w:rFonts w:ascii="Cambria Math" w:hAnsi="Cambria Math"/>
          </w:rPr>
          <m:t>v</m:t>
        </m:r>
      </m:oMath>
      <w:r>
        <w:t xml:space="preserve"> is expected to be small.</w:t>
      </w:r>
    </w:p>
    <w:p w14:paraId="69445F01" w14:textId="635A0EFE" w:rsidR="00A239F3" w:rsidRPr="006C78FB" w:rsidRDefault="00A239F3">
      <w:pPr>
        <w:pStyle w:val="Heading5"/>
        <w:rPr>
          <w:vanish/>
        </w:rPr>
      </w:pPr>
      <w:r>
        <w:t>Poisoning</w:t>
      </w:r>
      <w:r w:rsidR="006C78FB">
        <w:t xml:space="preserve">. </w:t>
      </w:r>
    </w:p>
    <w:p w14:paraId="3C1326FF" w14:textId="78659F66" w:rsidR="00C30C51" w:rsidRDefault="00FB62AA" w:rsidP="00FB62AA">
      <w:r>
        <w:t>PSIM stores explicit minimum pairwise distance information, unlike PSIB, PSIP, and BSIB, where minimum pairwise distances are derived from (approximate) location information. If exact minimum pairwise distance informat</w:t>
      </w:r>
      <w:r w:rsidR="00C30C51">
        <w:t xml:space="preserve">ion leaks too much information about the document, then during the construction phase an approximation of the exact minimum pairwise distance may be stored instead, e.g., </w:t>
      </w:r>
      <m:oMath>
        <m:r>
          <w:rPr>
            <w:rFonts w:ascii="Cambria Math" w:hAnsi="Cambria Math"/>
          </w:rPr>
          <m:t>approximate minimum pairwise distance = exact minimum pairwise distance + UNIF(-r, r)</m:t>
        </m:r>
      </m:oMath>
      <w:r w:rsidR="00C30C51">
        <w:t>.</w:t>
      </w:r>
    </w:p>
    <w:p w14:paraId="16E8B94E" w14:textId="7FBE14BE" w:rsidR="00FB62AA" w:rsidRDefault="00DC37CC" w:rsidP="00FB62AA">
      <w:r>
        <w:t xml:space="preserve">Furthermore, </w:t>
      </w:r>
      <w:r w:rsidR="00FB62AA">
        <w:t xml:space="preserve">like every other secure index derived from PSI, fake terms—or in this case, fake minimum pairwise distances—may also be constructed at </w:t>
      </w:r>
      <w:r>
        <w:t xml:space="preserve">a small </w:t>
      </w:r>
      <w:r w:rsidR="00FB62AA">
        <w:t>cost</w:t>
      </w:r>
      <w:r w:rsidR="00F803BC">
        <w:t xml:space="preserve"> to compression ratio and no cost to accuracy.</w:t>
      </w:r>
    </w:p>
    <w:p w14:paraId="4AAA16F3" w14:textId="10FE0729" w:rsidR="00B3229B" w:rsidRPr="006C78FB" w:rsidRDefault="00B3229B" w:rsidP="00B3229B">
      <w:pPr>
        <w:pStyle w:val="Heading5"/>
        <w:rPr>
          <w:vanish/>
        </w:rPr>
      </w:pPr>
      <w:bookmarkStart w:id="137" w:name="_Ref393547562"/>
      <w:r>
        <w:t>Use cases</w:t>
      </w:r>
      <w:bookmarkEnd w:id="137"/>
      <w:r w:rsidR="006C78FB">
        <w:t xml:space="preserve">. </w:t>
      </w:r>
    </w:p>
    <w:p w14:paraId="01F67C96" w14:textId="46E939D7" w:rsidR="00B20782" w:rsidRDefault="00B3229B" w:rsidP="00B3229B">
      <w:r>
        <w:t xml:space="preserve">For large </w:t>
      </w:r>
      <m:oMath>
        <m:r>
          <w:rPr>
            <w:rFonts w:ascii="Cambria Math" w:hAnsi="Cambria Math"/>
          </w:rPr>
          <m:t>v</m:t>
        </m:r>
      </m:oMath>
      <w:r>
        <w:t>, PSIM may not be very practical since it causes the size to be nearer to the upper bound and likewise for large documents</w:t>
      </w:r>
      <w:r>
        <w:rPr>
          <w:rStyle w:val="FootnoteReference"/>
        </w:rPr>
        <w:footnoteReference w:id="27"/>
      </w:r>
      <w:r>
        <w:t xml:space="preserve">, i.e., its size is exactly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v→N</m:t>
                </m:r>
              </m:lim>
            </m:limLow>
          </m:fName>
          <m:e>
            <m:sSup>
              <m:sSupPr>
                <m:ctrlPr>
                  <w:rPr>
                    <w:rFonts w:ascii="Cambria Math" w:hAnsi="Cambria Math"/>
                    <w:i/>
                  </w:rPr>
                </m:ctrlPr>
              </m:sSupPr>
              <m:e>
                <m:r>
                  <m:rPr>
                    <m:nor/>
                  </m:rPr>
                  <w:rPr>
                    <w:rFonts w:ascii="Cambria Math" w:hAnsi="Cambria Math"/>
                  </w:rPr>
                  <m:t>bits</m:t>
                </m:r>
                <m:r>
                  <w:rPr>
                    <w:rFonts w:ascii="Cambria Math" w:hAnsi="Cambria Math"/>
                  </w:rPr>
                  <m:t>(D</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N</m:t>
                        </m:r>
                      </m:num>
                      <m:den>
                        <m:r>
                          <w:rPr>
                            <w:rFonts w:ascii="Cambria Math" w:hAnsi="Cambria Math"/>
                          </w:rPr>
                          <m:t>ε</m:t>
                        </m:r>
                      </m:den>
                    </m:f>
                  </m:e>
                </m:func>
              </m:e>
            </m:d>
          </m:e>
        </m:func>
        <m:r>
          <w:rPr>
            <w:rFonts w:ascii="Cambria Math" w:hAnsi="Cambria Math"/>
          </w:rPr>
          <m:t>+O(1)</m:t>
        </m:r>
      </m:oMath>
      <w:r>
        <w:t>.</w:t>
      </w:r>
    </w:p>
    <w:p w14:paraId="1E44709F" w14:textId="2819994F" w:rsidR="00754819" w:rsidRDefault="00B3229B" w:rsidP="00B3229B">
      <w:r>
        <w:t>However, it may be us</w:t>
      </w:r>
      <w:r w:rsidR="00B20782">
        <w:t>able</w:t>
      </w:r>
      <w:r>
        <w:t xml:space="preserve"> in a more modest way</w:t>
      </w:r>
      <w:r w:rsidR="00B20782">
        <w:t xml:space="preserve">, since experiments have revealed that in practice, for small </w:t>
      </w:r>
      <m:oMath>
        <m:r>
          <w:rPr>
            <w:rFonts w:ascii="Cambria Math" w:hAnsi="Cambria Math"/>
          </w:rPr>
          <m:t>4≤v≤5</m:t>
        </m:r>
      </m:oMath>
      <w:r w:rsidR="00B20782">
        <w:t>, the compression ratio for PSIM can be expected to be less than 1.</w:t>
      </w:r>
      <w:r w:rsidR="00D575EB">
        <w:t xml:space="preserve"> Analytically, it should be around </w:t>
      </w:r>
      <m:oMath>
        <m:r>
          <w:rPr>
            <w:rFonts w:ascii="Cambria Math" w:hAnsi="Cambria Math"/>
          </w:rPr>
          <m:t>vN</m:t>
        </m:r>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oMath>
      <w:r w:rsidR="00D575EB">
        <w:t>.</w:t>
      </w:r>
      <w:r w:rsidR="00235E4B">
        <w:t xml:space="preserve"> </w:t>
      </w:r>
      <w:r w:rsidR="00A474E5">
        <w:t xml:space="preserve">This may </w:t>
      </w:r>
      <w:r w:rsidR="00235E4B">
        <w:t xml:space="preserve">still </w:t>
      </w:r>
      <w:r w:rsidR="00A474E5">
        <w:t>be unacceptabl</w:t>
      </w:r>
      <w:r w:rsidR="00235E4B">
        <w:t>y</w:t>
      </w:r>
      <w:r w:rsidR="00A474E5">
        <w:t xml:space="preserve"> large, but if confidentiality and accurate proximity-sensitive searching are </w:t>
      </w:r>
      <w:r w:rsidR="00235E4B">
        <w:t>priorities,</w:t>
      </w:r>
      <w:r w:rsidR="00A474E5">
        <w:t xml:space="preserve"> </w:t>
      </w:r>
      <w:r w:rsidR="00B95009">
        <w:t xml:space="preserve">PSIM may be </w:t>
      </w:r>
      <w:r w:rsidR="00235E4B">
        <w:t>a tempting</w:t>
      </w:r>
      <w:r w:rsidR="00F7109B">
        <w:t>.</w:t>
      </w:r>
    </w:p>
    <w:p w14:paraId="3B358A81" w14:textId="09DEE687" w:rsidR="0092385B" w:rsidRDefault="00754819" w:rsidP="00754819">
      <w:r>
        <w:t xml:space="preserve">First, </w:t>
      </w:r>
      <w:r w:rsidR="003F5815">
        <w:t xml:space="preserve">the PSIM </w:t>
      </w:r>
      <w:r>
        <w:t xml:space="preserve">may be used </w:t>
      </w:r>
      <w:r w:rsidR="00B3229B">
        <w:t xml:space="preserve">to give a secure index </w:t>
      </w:r>
      <m:oMath>
        <m:r>
          <w:rPr>
            <w:rFonts w:ascii="Cambria Math" w:hAnsi="Cambria Math"/>
          </w:rPr>
          <m:t>S</m:t>
        </m:r>
      </m:oMath>
      <w:r w:rsidR="003F5815">
        <w:t xml:space="preserve">, like PSIB, </w:t>
      </w:r>
      <w:r w:rsidR="00B3229B">
        <w:t xml:space="preserve">more </w:t>
      </w:r>
      <w:r>
        <w:t xml:space="preserve">precise </w:t>
      </w:r>
      <w:r w:rsidR="00B3229B">
        <w:t>proximity sensitivity</w:t>
      </w:r>
      <w:r>
        <w:t xml:space="preserve"> for nearby words without</w:t>
      </w:r>
      <w:r w:rsidR="009013DE">
        <w:t xml:space="preserve"> compromising </w:t>
      </w:r>
      <w:r>
        <w:t xml:space="preserve">document </w:t>
      </w:r>
      <w:r w:rsidR="009013DE">
        <w:t>confidentiality</w:t>
      </w:r>
      <w:r>
        <w:t xml:space="preserve">, </w:t>
      </w:r>
      <w:r w:rsidR="0092385B">
        <w:t xml:space="preserve">e.g., </w:t>
      </w:r>
      <m:oMath>
        <m:r>
          <w:rPr>
            <w:rFonts w:ascii="Cambria Math" w:hAnsi="Cambria Math"/>
          </w:rPr>
          <m:t>v∈[4,6]</m:t>
        </m:r>
      </m:oMath>
      <w:r w:rsidR="0092385B">
        <w:t>.</w:t>
      </w:r>
      <w:r w:rsidR="007F0D46">
        <w:t xml:space="preserve"> </w:t>
      </w:r>
      <w:r w:rsidR="0092385B">
        <w:t xml:space="preserve">If </w:t>
      </w:r>
      <w:r w:rsidR="00631EB3">
        <w:t xml:space="preserve">the minimum distance between </w:t>
      </w:r>
      <w:r w:rsidR="00C51AA9">
        <w:t xml:space="preserve">two terms in a </w:t>
      </w:r>
      <w:r w:rsidR="00154044">
        <w:t xml:space="preserve">query </w:t>
      </w:r>
      <w:r w:rsidR="00631EB3">
        <w:t>is larger than the</w:t>
      </w:r>
      <w:r w:rsidR="00865914">
        <w:t xml:space="preserve"> </w:t>
      </w:r>
      <w:r w:rsidR="0092385B">
        <w:t>threshold distance</w:t>
      </w:r>
      <w:r w:rsidR="00382750">
        <w:t xml:space="preserve"> </w:t>
      </w:r>
      <m:oMath>
        <m:r>
          <w:rPr>
            <w:rFonts w:ascii="Cambria Math" w:hAnsi="Cambria Math"/>
          </w:rPr>
          <m:t>v</m:t>
        </m:r>
      </m:oMath>
      <w:r w:rsidR="0092385B">
        <w:t>, the</w:t>
      </w:r>
      <w:r w:rsidR="00631EB3">
        <w:t xml:space="preserve">n the </w:t>
      </w:r>
      <w:r w:rsidR="00BF0A03">
        <w:t>approximate</w:t>
      </w:r>
      <w:r w:rsidR="0092385B">
        <w:t xml:space="preserve"> location information </w:t>
      </w:r>
      <w:r w:rsidR="00932C55">
        <w:t>in the secure index</w:t>
      </w:r>
      <w:r w:rsidR="00382750">
        <w:t xml:space="preserve"> </w:t>
      </w:r>
      <m:oMath>
        <m:r>
          <w:rPr>
            <w:rFonts w:ascii="Cambria Math" w:hAnsi="Cambria Math"/>
          </w:rPr>
          <m:t>S</m:t>
        </m:r>
      </m:oMath>
      <w:r w:rsidR="00382750">
        <w:t xml:space="preserve"> </w:t>
      </w:r>
      <w:r w:rsidR="00BF0A03">
        <w:t>may</w:t>
      </w:r>
      <w:r w:rsidR="0092385B">
        <w:t xml:space="preserve"> be used </w:t>
      </w:r>
      <w:r w:rsidR="00631EB3">
        <w:t>instead</w:t>
      </w:r>
      <w:r w:rsidR="008B36B3">
        <w:t xml:space="preserve"> (knowing that it cannot </w:t>
      </w:r>
      <w:r w:rsidR="008B36B3">
        <w:lastRenderedPageBreak/>
        <w:t xml:space="preserve">be less than lower-bound </w:t>
      </w:r>
      <m:oMath>
        <m:r>
          <w:rPr>
            <w:rFonts w:ascii="Cambria Math" w:hAnsi="Cambria Math"/>
          </w:rPr>
          <m:t>v</m:t>
        </m:r>
      </m:oMath>
      <w:r w:rsidR="008B36B3">
        <w:t>)</w:t>
      </w:r>
      <w:r w:rsidR="00154044">
        <w:t>.</w:t>
      </w:r>
      <w:r w:rsidR="00AA4299" w:rsidRPr="00AA4299">
        <w:t xml:space="preserve"> </w:t>
      </w:r>
      <w:r w:rsidR="00932C55">
        <w:t xml:space="preserve">Such an </w:t>
      </w:r>
      <m:oMath>
        <m:r>
          <w:rPr>
            <w:rFonts w:ascii="Cambria Math" w:hAnsi="Cambria Math"/>
          </w:rPr>
          <m:t>S</m:t>
        </m:r>
      </m:oMath>
      <w:r w:rsidR="00932C55">
        <w:t xml:space="preserve"> </w:t>
      </w:r>
      <w:r w:rsidR="009362FE">
        <w:t>that uses PSIM</w:t>
      </w:r>
      <w:r w:rsidR="00AA4299">
        <w:t xml:space="preserve"> </w:t>
      </w:r>
      <w:r w:rsidR="00932C55">
        <w:t xml:space="preserve">in this way </w:t>
      </w:r>
      <w:r w:rsidR="00A86E8F">
        <w:t xml:space="preserve">(for small threshold distance </w:t>
      </w:r>
      <m:oMath>
        <m:r>
          <w:rPr>
            <w:rFonts w:ascii="Cambria Math" w:hAnsi="Cambria Math"/>
          </w:rPr>
          <m:t>v</m:t>
        </m:r>
      </m:oMath>
      <w:r w:rsidR="00A86E8F">
        <w:t xml:space="preserve">) </w:t>
      </w:r>
      <w:r w:rsidR="00AA4299">
        <w:t xml:space="preserve">has a space complexity </w:t>
      </w:r>
      <w:r w:rsidR="00A86E8F">
        <w:t>upper-bounded by</w:t>
      </w:r>
      <w:r w:rsidR="00AA4299">
        <w:t xml:space="preserve"> </w:t>
      </w:r>
      <m:oMath>
        <m:r>
          <w:rPr>
            <w:rFonts w:ascii="Cambria Math" w:hAnsi="Cambria Math"/>
          </w:rPr>
          <m:t>vN</m:t>
        </m:r>
        <m:d>
          <m:dPr>
            <m:begChr m:val="⌈"/>
            <m:endChr m:val="⌉"/>
            <m:ctrlPr>
              <w:rPr>
                <w:rFonts w:ascii="Cambria Math" w:hAnsi="Cambria Math"/>
                <w:i/>
              </w:rPr>
            </m:ctrlPr>
          </m:dPr>
          <m:e>
            <m:r>
              <w:rPr>
                <w:rFonts w:ascii="Cambria Math" w:hAnsi="Cambria Math"/>
              </w:rPr>
              <m:t>s+</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v</m:t>
                    </m:r>
                  </m:num>
                  <m:den>
                    <m:r>
                      <w:rPr>
                        <w:rFonts w:ascii="Cambria Math" w:hAnsi="Cambria Math"/>
                      </w:rPr>
                      <m:t>ε</m:t>
                    </m:r>
                  </m:den>
                </m:f>
              </m:e>
            </m:func>
          </m:e>
        </m:d>
        <m:r>
          <w:rPr>
            <w:rFonts w:ascii="Cambria Math" w:hAnsi="Cambria Math"/>
          </w:rPr>
          <m:t>+</m:t>
        </m:r>
        <m:r>
          <m:rPr>
            <m:nor/>
          </m:rPr>
          <w:rPr>
            <w:rFonts w:ascii="Cambria Math" w:hAnsi="Cambria Math"/>
          </w:rPr>
          <m:t>space complexity</m:t>
        </m:r>
        <m:r>
          <w:rPr>
            <w:rFonts w:ascii="Cambria Math" w:hAnsi="Cambria Math"/>
          </w:rPr>
          <m:t>(S)</m:t>
        </m:r>
      </m:oMath>
      <w:r w:rsidR="00AA4299">
        <w:t>.</w:t>
      </w:r>
    </w:p>
    <w:p w14:paraId="2F3836BE" w14:textId="3519849E" w:rsidR="00053825" w:rsidRDefault="003F5815" w:rsidP="00053825">
      <w:r>
        <w:t xml:space="preserve">Second, </w:t>
      </w:r>
      <w:r w:rsidR="00053825">
        <w:t xml:space="preserve">PSIM may </w:t>
      </w:r>
      <w:r w:rsidR="009013DE">
        <w:t xml:space="preserve">be used to </w:t>
      </w:r>
      <w:r w:rsidR="00EF0C56">
        <w:t>pr</w:t>
      </w:r>
      <w:r w:rsidR="00CE7E2F">
        <w:t>e</w:t>
      </w:r>
      <w:r w:rsidR="00EF0C56">
        <w:t>vent some</w:t>
      </w:r>
      <w:r w:rsidR="00053825">
        <w:t xml:space="preserve"> false positives </w:t>
      </w:r>
      <w:r w:rsidR="00EF0C56">
        <w:t xml:space="preserve">from occurring </w:t>
      </w:r>
      <w:r w:rsidR="00053825">
        <w:t xml:space="preserve">due to the </w:t>
      </w:r>
      <w:r w:rsidR="00053825" w:rsidRPr="00BF0A03">
        <w:rPr>
          <w:rStyle w:val="SubtleEmphasis"/>
        </w:rPr>
        <w:t>biword</w:t>
      </w:r>
      <w:r w:rsidR="00053825">
        <w:t xml:space="preserve"> model. For instance, </w:t>
      </w:r>
      <w:r w:rsidR="00ED74DA">
        <w:t xml:space="preserve">given </w:t>
      </w:r>
      <w:r w:rsidR="00053825">
        <w:t xml:space="preserve">a PSIM </w:t>
      </w:r>
      <m:oMath>
        <m:sSup>
          <m:sSupPr>
            <m:ctrlPr>
              <w:rPr>
                <w:rFonts w:ascii="Cambria Math" w:hAnsi="Cambria Math"/>
                <w:i/>
              </w:rPr>
            </m:ctrlPr>
          </m:sSupPr>
          <m:e>
            <m:r>
              <w:rPr>
                <w:rFonts w:ascii="Cambria Math" w:hAnsi="Cambria Math"/>
              </w:rPr>
              <m:t>D</m:t>
            </m:r>
          </m:e>
          <m:sup>
            <m:r>
              <w:rPr>
                <w:rFonts w:ascii="Cambria Math" w:hAnsi="Cambria Math"/>
              </w:rPr>
              <m:t>*</m:t>
            </m:r>
          </m:sup>
        </m:sSup>
      </m:oMath>
      <w:r w:rsidR="00ED74DA">
        <w:t xml:space="preserve"> </w:t>
      </w:r>
      <w:r w:rsidR="00053825">
        <w:t xml:space="preserve">with a </w:t>
      </w:r>
      <w:r w:rsidR="00ED74DA">
        <w:t xml:space="preserve">maximum </w:t>
      </w:r>
      <w:r w:rsidR="00053825">
        <w:t xml:space="preserve">distance threshold </w:t>
      </w:r>
      <m:oMath>
        <m:r>
          <w:rPr>
            <w:rFonts w:ascii="Cambria Math" w:hAnsi="Cambria Math"/>
          </w:rPr>
          <m:t>v</m:t>
        </m:r>
      </m:oMath>
      <w:r w:rsidR="00053825">
        <w:t xml:space="preserve">, if the user searches for an </w:t>
      </w:r>
      <m:oMath>
        <m:r>
          <w:rPr>
            <w:rFonts w:ascii="Cambria Math" w:hAnsi="Cambria Math"/>
          </w:rPr>
          <m:t>r</m:t>
        </m:r>
      </m:oMath>
      <w:r w:rsidR="00053825">
        <w:t xml:space="preserve">-gram phrase, then for the secure index to contain that phrase, it must be the case that </w:t>
      </w:r>
      <m:oMath>
        <m:r>
          <m:rPr>
            <m:nor/>
          </m:rPr>
          <w:rPr>
            <w:rFonts w:ascii="Cambria Math" w:hAnsi="Cambria Math"/>
          </w:rPr>
          <m:t>mindist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,wor</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wor</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r>
              <w:rPr>
                <w:rFonts w:ascii="Cambria Math" w:hAnsi="Cambria Math"/>
              </w:rPr>
              <m:t>i-j</m:t>
            </m:r>
          </m:e>
        </m:d>
        <m:r>
          <w:rPr>
            <w:rFonts w:ascii="Cambria Math" w:hAnsi="Cambria Math"/>
          </w:rPr>
          <m:t>, 0≤i,j&lt;r,i≠j,</m:t>
        </m:r>
        <m:d>
          <m:dPr>
            <m:begChr m:val="|"/>
            <m:endChr m:val="|"/>
            <m:ctrlPr>
              <w:rPr>
                <w:rFonts w:ascii="Cambria Math" w:hAnsi="Cambria Math"/>
                <w:i/>
              </w:rPr>
            </m:ctrlPr>
          </m:dPr>
          <m:e>
            <m:r>
              <w:rPr>
                <w:rFonts w:ascii="Cambria Math" w:hAnsi="Cambria Math"/>
              </w:rPr>
              <m:t>i-j</m:t>
            </m:r>
          </m:e>
        </m:d>
        <m:r>
          <w:rPr>
            <w:rFonts w:ascii="Cambria Math" w:hAnsi="Cambria Math"/>
          </w:rPr>
          <m:t>≤v</m:t>
        </m:r>
      </m:oMath>
      <w:r w:rsidR="00053825">
        <w:t xml:space="preserve">. For even small </w:t>
      </w:r>
      <m:oMath>
        <m:r>
          <w:rPr>
            <w:rFonts w:ascii="Cambria Math" w:hAnsi="Cambria Math"/>
          </w:rPr>
          <m:t>v</m:t>
        </m:r>
      </m:oMath>
      <w:r w:rsidR="00053825">
        <w:t xml:space="preserve">, this would make false positives extremely unlikely, especially on </w:t>
      </w:r>
      <m:oMath>
        <m:r>
          <w:rPr>
            <w:rFonts w:ascii="Cambria Math" w:hAnsi="Cambria Math"/>
          </w:rPr>
          <m:t>r</m:t>
        </m:r>
        <m:r>
          <m:rPr>
            <m:nor/>
          </m:rPr>
          <w:rPr>
            <w:rFonts w:ascii="Cambria Math" w:hAnsi="Cambria Math"/>
          </w:rPr>
          <m:t>-grams</m:t>
        </m:r>
      </m:oMath>
      <w:r w:rsidR="00BF5863">
        <w:t xml:space="preserve"> where </w:t>
      </w:r>
      <m:oMath>
        <m:r>
          <w:rPr>
            <w:rFonts w:ascii="Cambria Math" w:hAnsi="Cambria Math"/>
          </w:rPr>
          <m:t>r≤v</m:t>
        </m:r>
      </m:oMath>
      <w:r w:rsidR="00053825">
        <w:t>.</w:t>
      </w:r>
    </w:p>
    <w:p w14:paraId="6033348F" w14:textId="7C655E0C" w:rsidR="00390AB5" w:rsidRPr="006C78FB" w:rsidRDefault="00390AB5" w:rsidP="0066573D">
      <w:pPr>
        <w:pStyle w:val="Heading4"/>
        <w:rPr>
          <w:vanish/>
        </w:rPr>
      </w:pPr>
      <w:r>
        <w:t>Bloom filter secure index-block (BSIB)</w:t>
      </w:r>
      <w:r w:rsidR="00515157">
        <w:t xml:space="preserve"> </w:t>
      </w:r>
      <w:sdt>
        <w:sdtPr>
          <w:id w:val="-1453849892"/>
          <w:citation/>
        </w:sdtPr>
        <w:sdtEndPr/>
        <w:sdtContent>
          <w:r w:rsidR="00515157">
            <w:fldChar w:fldCharType="begin"/>
          </w:r>
          <w:r w:rsidR="00515157">
            <w:instrText xml:space="preserve"> CITATION SAr \l 1033 </w:instrText>
          </w:r>
          <w:r w:rsidR="00515157">
            <w:fldChar w:fldCharType="separate"/>
          </w:r>
          <w:r w:rsidR="0091463A" w:rsidRPr="0091463A">
            <w:rPr>
              <w:noProof/>
            </w:rPr>
            <w:t>[19]</w:t>
          </w:r>
          <w:r w:rsidR="00515157">
            <w:fldChar w:fldCharType="end"/>
          </w:r>
        </w:sdtContent>
      </w:sdt>
      <w:r w:rsidR="006C78FB">
        <w:t xml:space="preserve">. </w:t>
      </w:r>
    </w:p>
    <w:p w14:paraId="277443BB" w14:textId="76E1C1F3" w:rsidR="00390AB5" w:rsidRDefault="00390AB5" w:rsidP="00390AB5">
      <w:r>
        <w:t>A secure index capable of answering approximate frequency and location requests for query terms. BSIB uses a Bloom filter as the underlying data structure</w:t>
      </w:r>
      <w:r w:rsidR="00002648">
        <w:t xml:space="preserve"> (it is a popular representation of probabilistic </w:t>
      </w:r>
      <w:r w:rsidR="00002648" w:rsidRPr="001C1BE9">
        <w:t>set</w:t>
      </w:r>
      <w:r w:rsidR="00002648">
        <w:t>s</w:t>
      </w:r>
      <w:r w:rsidR="00002648" w:rsidRPr="001C1BE9">
        <w:t>)</w:t>
      </w:r>
      <w:r>
        <w:t>.</w:t>
      </w:r>
      <w:r w:rsidR="00002648">
        <w:t xml:space="preserve"> There is existing research on this particular secure index representation, so we implemented a des</w:t>
      </w:r>
      <w:r w:rsidR="00BF2127">
        <w:t>ign consistent with prior work</w:t>
      </w:r>
      <w:r w:rsidR="00C029B3">
        <w:t xml:space="preserve"> </w:t>
      </w:r>
      <w:sdt>
        <w:sdtPr>
          <w:id w:val="302821551"/>
          <w:citation/>
        </w:sdtPr>
        <w:sdtEndPr/>
        <w:sdtContent>
          <w:r w:rsidR="00C029B3">
            <w:fldChar w:fldCharType="begin"/>
          </w:r>
          <w:r w:rsidR="00C029B3">
            <w:instrText xml:space="preserve"> CITATION SAr \l 1033 </w:instrText>
          </w:r>
          <w:r w:rsidR="00C029B3">
            <w:fldChar w:fldCharType="separate"/>
          </w:r>
          <w:r w:rsidR="0091463A" w:rsidRPr="0091463A">
            <w:rPr>
              <w:noProof/>
            </w:rPr>
            <w:t>[19]</w:t>
          </w:r>
          <w:r w:rsidR="00C029B3">
            <w:fldChar w:fldCharType="end"/>
          </w:r>
        </w:sdtContent>
      </w:sdt>
      <w:r w:rsidR="00BF2127">
        <w:t>.</w:t>
      </w:r>
    </w:p>
    <w:p w14:paraId="182A57BF" w14:textId="77777777" w:rsidR="00B94BAA" w:rsidRDefault="00390AB5" w:rsidP="00EC0393">
      <w:pPr>
        <w:pStyle w:val="Standard"/>
      </w:pPr>
      <w:r w:rsidRPr="001C1BE9">
        <w:t>Similar to PSIB, BISB is a block-based secure index</w:t>
      </w:r>
      <w:r w:rsidR="00D32790">
        <w:t xml:space="preserve"> and operates in a similar way—by segmenting a document into </w:t>
      </w:r>
      <m:oMath>
        <m:r>
          <w:rPr>
            <w:rFonts w:ascii="Cambria Math" w:hAnsi="Cambria Math"/>
          </w:rPr>
          <m:t>N</m:t>
        </m:r>
      </m:oMath>
      <w:r w:rsidR="00D32790">
        <w:t xml:space="preserve"> blocks</w:t>
      </w:r>
      <w:r w:rsidRPr="001C1BE9">
        <w:t xml:space="preserve">. </w:t>
      </w:r>
      <w:r w:rsidR="00D32790">
        <w:t xml:space="preserve">However, </w:t>
      </w:r>
      <w:r w:rsidR="00EC0393">
        <w:t xml:space="preserve">unlike in PSIB, it constructs a Bloom filter for each block (the </w:t>
      </w:r>
      <w:r w:rsidR="00BD4582">
        <w:t>Perfect Hash Filter</w:t>
      </w:r>
      <w:r w:rsidR="00EC0393">
        <w:t xml:space="preserve"> can be used more flexibly since it uniquely maps each member to an integer—see </w:t>
      </w:r>
      <w:r w:rsidR="00B94BAA">
        <w:t xml:space="preserve">page </w:t>
      </w:r>
      <w:r w:rsidR="00B94BAA">
        <w:fldChar w:fldCharType="begin"/>
      </w:r>
      <w:r w:rsidR="00B94BAA">
        <w:instrText xml:space="preserve"> PAGEREF PHFFlexibility \h </w:instrText>
      </w:r>
      <w:r w:rsidR="00B94BAA">
        <w:fldChar w:fldCharType="separate"/>
      </w:r>
      <w:r w:rsidR="003C63DF">
        <w:rPr>
          <w:noProof/>
        </w:rPr>
        <w:t>22</w:t>
      </w:r>
      <w:r w:rsidR="00B94BAA">
        <w:fldChar w:fldCharType="end"/>
      </w:r>
      <w:r w:rsidR="00EC0393">
        <w:t xml:space="preserve">). </w:t>
      </w:r>
    </w:p>
    <w:p w14:paraId="4C8E28A3" w14:textId="403FDBF4" w:rsidR="00EC0393" w:rsidRDefault="00B94BAA" w:rsidP="00EC0393">
      <w:pPr>
        <w:pStyle w:val="Standard"/>
      </w:pPr>
      <w:r>
        <w:t xml:space="preserve">Moreover, </w:t>
      </w:r>
      <w:r w:rsidR="00EC0393">
        <w:t xml:space="preserve">the Bloom filter requires computing </w:t>
      </w:r>
      <m:oMath>
        <m:r>
          <w:rPr>
            <w:rFonts w:ascii="Cambria Math" w:hAnsi="Cambria Math"/>
          </w:rPr>
          <m:t>k=</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oMath>
      <w:r w:rsidR="00EC0393">
        <w:t xml:space="preserve"> hash functions. Since there are </w:t>
      </w:r>
      <m:oMath>
        <m:r>
          <w:rPr>
            <w:rFonts w:ascii="Cambria Math" w:hAnsi="Cambria Math"/>
          </w:rPr>
          <m:t>N</m:t>
        </m:r>
      </m:oMath>
      <w:r w:rsidR="00EC0393">
        <w:t xml:space="preserve"> such Bloom filters, in the worst-case scenario a BSIB must compute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ε</m:t>
                    </m:r>
                  </m:den>
                </m:f>
              </m:e>
            </m:func>
            <m:r>
              <m:rPr>
                <m:sty m:val="p"/>
              </m:rPr>
              <w:rPr>
                <w:rFonts w:ascii="Cambria Math" w:hAnsi="Cambria Math"/>
              </w:rPr>
              <m:t xml:space="preserve"> </m:t>
            </m:r>
          </m:e>
        </m:d>
        <m:r>
          <w:rPr>
            <w:rFonts w:ascii="Cambria Math" w:hAnsi="Cambria Math"/>
          </w:rPr>
          <m:t>N</m:t>
        </m:r>
      </m:oMath>
      <w:r w:rsidR="00EC0393">
        <w:t xml:space="preserve"> hash functions</w:t>
      </w:r>
      <w:r w:rsidR="00670D2F">
        <w:t>. In comparison, the PSI-based secure indexes only need</w:t>
      </w:r>
      <w:r w:rsidR="00EC0393">
        <w:t xml:space="preserve"> to compute</w:t>
      </w:r>
      <w:r w:rsidR="00D32790">
        <w:t xml:space="preserve"> </w:t>
      </w:r>
      <m:oMath>
        <m:r>
          <w:rPr>
            <w:rFonts w:ascii="Cambria Math" w:hAnsi="Cambria Math"/>
          </w:rPr>
          <m:t>O(1)</m:t>
        </m:r>
      </m:oMath>
      <w:r w:rsidR="00EC0393">
        <w:t xml:space="preserve"> hash function</w:t>
      </w:r>
      <w:r w:rsidR="00DC37CC">
        <w:t>s</w:t>
      </w:r>
      <w:r w:rsidR="00EC0393">
        <w:t>.</w:t>
      </w:r>
    </w:p>
    <w:p w14:paraId="23943B87" w14:textId="1D90944C" w:rsidR="007100C9" w:rsidRDefault="007100C9" w:rsidP="007100C9">
      <w:pPr>
        <w:pStyle w:val="Heading2"/>
      </w:pPr>
      <w:bookmarkStart w:id="138" w:name="_Toc423767521"/>
      <w:r>
        <w:t xml:space="preserve">Relevancy </w:t>
      </w:r>
      <w:r w:rsidR="00310D77">
        <w:t>M</w:t>
      </w:r>
      <w:r>
        <w:t>etrics</w:t>
      </w:r>
      <w:bookmarkEnd w:id="138"/>
    </w:p>
    <w:p w14:paraId="14483C30" w14:textId="3418032E" w:rsidR="00D20507" w:rsidRDefault="007100C9" w:rsidP="007100C9">
      <w:r w:rsidRPr="00C4036C">
        <w:rPr>
          <w:rStyle w:val="SubtleEmphasis"/>
        </w:rPr>
        <w:t xml:space="preserve">Encrypted </w:t>
      </w:r>
      <w:r w:rsidR="00882542" w:rsidRPr="00C4036C">
        <w:rPr>
          <w:rStyle w:val="SubtleEmphasis"/>
        </w:rPr>
        <w:t>S</w:t>
      </w:r>
      <w:r w:rsidRPr="00C4036C">
        <w:rPr>
          <w:rStyle w:val="SubtleEmphasis"/>
        </w:rPr>
        <w:t>earch</w:t>
      </w:r>
      <w:r>
        <w:t xml:space="preserve"> efforts have </w:t>
      </w:r>
      <w:r w:rsidR="00882542">
        <w:t>largely</w:t>
      </w:r>
      <w:r>
        <w:t xml:space="preserve"> ignored </w:t>
      </w:r>
      <w:r w:rsidR="00C16865">
        <w:t>the</w:t>
      </w:r>
      <w:r>
        <w:t xml:space="preserve"> </w:t>
      </w:r>
      <w:r w:rsidR="00C16865">
        <w:t xml:space="preserve">problem of </w:t>
      </w:r>
      <w:r>
        <w:t>match</w:t>
      </w:r>
      <w:r w:rsidR="00C16865">
        <w:t>ing</w:t>
      </w:r>
      <w:r>
        <w:t xml:space="preserve"> queries to relevant </w:t>
      </w:r>
      <w:r w:rsidR="00C16865">
        <w:t xml:space="preserve">(according to standard information retrieval techniques) </w:t>
      </w:r>
      <w:r>
        <w:t>sets of documents</w:t>
      </w:r>
      <w:r w:rsidR="00C16865">
        <w:t xml:space="preserve">, e.g., </w:t>
      </w:r>
      <w:r>
        <w:t>rank</w:t>
      </w:r>
      <w:r w:rsidR="00D20507">
        <w:t>-order</w:t>
      </w:r>
      <w:r>
        <w:t xml:space="preserve"> documents by a measure of how close they </w:t>
      </w:r>
      <w:r w:rsidR="00D20507">
        <w:t>match a hidden query</w:t>
      </w:r>
      <w:r w:rsidR="00C16865">
        <w:t xml:space="preserve"> without compromising the data confidentiality and query privacy</w:t>
      </w:r>
      <w:r>
        <w:t>.</w:t>
      </w:r>
    </w:p>
    <w:p w14:paraId="08BC6E4E" w14:textId="0C675A7D" w:rsidR="007100C9" w:rsidRDefault="007100C9" w:rsidP="007100C9">
      <w:r>
        <w:t xml:space="preserve">In information retrieval, finding effective ways to measure relevancy is </w:t>
      </w:r>
      <w:r w:rsidR="00D20507">
        <w:t>of fundamental importance</w:t>
      </w:r>
      <w:r>
        <w:t xml:space="preserve">. To that end, </w:t>
      </w:r>
      <w:r w:rsidR="005422AD">
        <w:t>past researchers</w:t>
      </w:r>
      <w:r>
        <w:t xml:space="preserve"> have devised many clever algorithms and heuristics to rank</w:t>
      </w:r>
      <w:r w:rsidR="00D20507">
        <w:t>-order</w:t>
      </w:r>
      <w:r>
        <w:t xml:space="preserve"> documents by their estimated relevancy to a </w:t>
      </w:r>
      <w:r w:rsidR="00D20507">
        <w:t xml:space="preserve">given </w:t>
      </w:r>
      <w:r>
        <w:t xml:space="preserve">query. We will explore </w:t>
      </w:r>
      <w:r w:rsidR="00D0298F">
        <w:t xml:space="preserve">term weighting and term proximity weighting heuristics </w:t>
      </w:r>
      <w:r>
        <w:t xml:space="preserve">in </w:t>
      </w:r>
      <w:r w:rsidR="00D20507">
        <w:t xml:space="preserve">the context of </w:t>
      </w:r>
      <w:r>
        <w:t>our secure index construction</w:t>
      </w:r>
      <w:r w:rsidR="00D20507">
        <w:t>s</w:t>
      </w:r>
      <w:r>
        <w:t>.</w:t>
      </w:r>
    </w:p>
    <w:p w14:paraId="3FE06C05" w14:textId="57D5EE5D" w:rsidR="007100C9" w:rsidRPr="006C78FB" w:rsidRDefault="007100C9" w:rsidP="000E5E4E">
      <w:pPr>
        <w:pStyle w:val="Heading3"/>
        <w:rPr>
          <w:vanish/>
        </w:rPr>
      </w:pPr>
      <w:bookmarkStart w:id="139" w:name="_Ref391963130"/>
      <w:bookmarkStart w:id="140" w:name="_Ref391963134"/>
      <w:bookmarkStart w:id="141" w:name="_Toc392004119"/>
      <w:bookmarkStart w:id="142" w:name="PrecisionRecall"/>
      <w:r>
        <w:t>Precision and recall</w:t>
      </w:r>
      <w:bookmarkEnd w:id="139"/>
      <w:bookmarkEnd w:id="140"/>
      <w:bookmarkEnd w:id="141"/>
      <w:bookmarkEnd w:id="142"/>
      <w:r w:rsidR="006C78FB">
        <w:t xml:space="preserve">. </w:t>
      </w:r>
    </w:p>
    <w:p w14:paraId="1F9CD2CF" w14:textId="7450B7C6" w:rsidR="007100C9" w:rsidRDefault="007100C9" w:rsidP="007100C9">
      <w:r w:rsidRPr="00F460DF">
        <w:t>Precision</w:t>
      </w:r>
      <w:r>
        <w:t xml:space="preserve"> and </w:t>
      </w:r>
      <w:r w:rsidRPr="00F460DF">
        <w:t>recall</w:t>
      </w:r>
      <w:r>
        <w:t xml:space="preserve"> are relevant metrics for Boolean searches; they do not rank retrieved documents like </w:t>
      </w:r>
      <w:r w:rsidRPr="00F460DF">
        <w:t>BM25</w:t>
      </w:r>
      <w:r w:rsidR="00513348">
        <w:t xml:space="preserve"> </w:t>
      </w:r>
      <w:r>
        <w:t>or MinDist*</w:t>
      </w:r>
      <w:r w:rsidRPr="00F460DF">
        <w:t xml:space="preserve">; </w:t>
      </w:r>
      <w:r>
        <w:t>a document is either considered relevant (contains all of the terms in a query) or non-relevant.</w:t>
      </w:r>
    </w:p>
    <w:p w14:paraId="5E50249E" w14:textId="77777777" w:rsidR="007100C9" w:rsidRDefault="007100C9" w:rsidP="007100C9">
      <w:r w:rsidRPr="00F460DF">
        <w:t>Precision</w:t>
      </w:r>
      <w:r>
        <w:t xml:space="preserve"> measures the proportion of retrieved </w:t>
      </w:r>
      <w:r w:rsidR="0026457D">
        <w:t>documents that</w:t>
      </w:r>
      <w:r>
        <w:t xml:space="preserve"> are relevant to the query. It is defined as:</w:t>
      </w:r>
    </w:p>
    <w:p w14:paraId="43999DEF" w14:textId="31092EA5" w:rsidR="007100C9" w:rsidRPr="006E4312" w:rsidRDefault="00DF5A36" w:rsidP="007100C9">
      <w:pPr>
        <w:ind w:firstLine="720"/>
      </w:pPr>
      <m:oMathPara>
        <m:oMath>
          <m:r>
            <m:rPr>
              <m:nor/>
            </m:rPr>
            <w:rPr>
              <w:rFonts w:ascii="Cambria Math" w:hAnsi="Cambria Math"/>
            </w:rPr>
            <m:t>precision</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nor/>
                    </m:rPr>
                    <w:rPr>
                      <w:rFonts w:ascii="Cambria Math" w:hAnsi="Cambria Math"/>
                    </w:rPr>
                    <m:t>relevant</m:t>
                  </m:r>
                  <m:r>
                    <w:rPr>
                      <w:rFonts w:ascii="Cambria Math" w:hAnsi="Cambria Math"/>
                    </w:rPr>
                    <m:t xml:space="preserve"> ∩ </m:t>
                  </m:r>
                  <m:r>
                    <m:rPr>
                      <m:nor/>
                    </m:rPr>
                    <w:rPr>
                      <w:rFonts w:ascii="Cambria Math" w:hAnsi="Cambria Math"/>
                    </w:rPr>
                    <m:t>retrieved</m:t>
                  </m:r>
                </m:e>
              </m:d>
            </m:num>
            <m:den>
              <m:r>
                <w:rPr>
                  <w:rFonts w:ascii="Cambria Math" w:hAnsi="Cambria Math"/>
                </w:rPr>
                <m:t>|</m:t>
              </m:r>
              <m:r>
                <m:rPr>
                  <m:nor/>
                </m:rPr>
                <w:rPr>
                  <w:rFonts w:ascii="Cambria Math" w:hAnsi="Cambria Math"/>
                </w:rPr>
                <m:t>retrieved</m:t>
              </m:r>
              <m:r>
                <w:rPr>
                  <w:rFonts w:ascii="Cambria Math" w:hAnsi="Cambria Math"/>
                </w:rPr>
                <m:t>|</m:t>
              </m:r>
            </m:den>
          </m:f>
        </m:oMath>
      </m:oMathPara>
    </w:p>
    <w:p w14:paraId="774CC02C" w14:textId="77777777" w:rsidR="007100C9" w:rsidRDefault="007100C9" w:rsidP="007100C9">
      <w:r>
        <w:t xml:space="preserve">Precision has a range of [0, 1]. </w:t>
      </w:r>
      <w:r w:rsidRPr="00F460DF">
        <w:t>Recall</w:t>
      </w:r>
      <w:r>
        <w:t xml:space="preserve"> measures the proportion of relevant documents that were retrieved. It is defined as:</w:t>
      </w:r>
    </w:p>
    <w:p w14:paraId="56755CD5" w14:textId="34358DE3" w:rsidR="007100C9" w:rsidRPr="006E4312" w:rsidRDefault="00DF5A36" w:rsidP="007100C9">
      <m:oMathPara>
        <m:oMath>
          <m:r>
            <m:rPr>
              <m:nor/>
            </m:rPr>
            <w:rPr>
              <w:rFonts w:ascii="Cambria Math" w:hAnsi="Cambria Math"/>
            </w:rPr>
            <w:lastRenderedPageBreak/>
            <m:t>recall</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nor/>
                    </m:rPr>
                    <w:rPr>
                      <w:rFonts w:ascii="Cambria Math" w:hAnsi="Cambria Math"/>
                    </w:rPr>
                    <m:t>relevant</m:t>
                  </m:r>
                  <m:r>
                    <w:rPr>
                      <w:rFonts w:ascii="Cambria Math" w:hAnsi="Cambria Math"/>
                    </w:rPr>
                    <m:t xml:space="preserve"> ∩ </m:t>
                  </m:r>
                  <m:r>
                    <m:rPr>
                      <m:nor/>
                    </m:rPr>
                    <w:rPr>
                      <w:rFonts w:ascii="Cambria Math" w:hAnsi="Cambria Math"/>
                    </w:rPr>
                    <m:t>retrieved</m:t>
                  </m:r>
                </m:e>
              </m:d>
            </m:num>
            <m:den>
              <m:r>
                <w:rPr>
                  <w:rFonts w:ascii="Cambria Math" w:hAnsi="Cambria Math"/>
                </w:rPr>
                <m:t>|</m:t>
              </m:r>
              <m:r>
                <m:rPr>
                  <m:nor/>
                </m:rPr>
                <w:rPr>
                  <w:rFonts w:ascii="Cambria Math" w:hAnsi="Cambria Math"/>
                </w:rPr>
                <m:t>relevant</m:t>
              </m:r>
              <m:r>
                <w:rPr>
                  <w:rFonts w:ascii="Cambria Math" w:hAnsi="Cambria Math"/>
                </w:rPr>
                <m:t>|</m:t>
              </m:r>
            </m:den>
          </m:f>
        </m:oMath>
      </m:oMathPara>
    </w:p>
    <w:p w14:paraId="6F77332A" w14:textId="2E6D1E41" w:rsidR="007100C9" w:rsidRDefault="007100C9" w:rsidP="007100C9">
      <w:r>
        <w:t xml:space="preserve">Recall also has a range </w:t>
      </w:r>
      <w:r w:rsidR="00C4036C">
        <w:t>in</w:t>
      </w:r>
      <w:r>
        <w:t xml:space="preserve"> </w:t>
      </w:r>
      <m:oMath>
        <m:r>
          <w:rPr>
            <w:rFonts w:ascii="Cambria Math" w:hAnsi="Cambria Math"/>
          </w:rPr>
          <m:t>[0, 1]</m:t>
        </m:r>
      </m:oMath>
      <w:r>
        <w:t xml:space="preserve">. It is trivial to achieve a recall of </w:t>
      </w:r>
      <m:oMath>
        <m:r>
          <w:rPr>
            <w:rFonts w:ascii="Cambria Math" w:hAnsi="Cambria Math"/>
          </w:rPr>
          <m:t>1 (100%)</m:t>
        </m:r>
      </m:oMath>
      <w:r>
        <w:t xml:space="preserve"> by retrieving every document in the corpus. </w:t>
      </w:r>
      <w:r w:rsidR="00F31A37">
        <w:t>How</w:t>
      </w:r>
      <w:r w:rsidR="004B7197">
        <w:t>e</w:t>
      </w:r>
      <w:r w:rsidR="00F31A37">
        <w:t>ver, t</w:t>
      </w:r>
      <w:r>
        <w:t>his</w:t>
      </w:r>
      <w:r w:rsidR="00F31A37">
        <w:t xml:space="preserve"> </w:t>
      </w:r>
      <w:r>
        <w:t>comes at the cost of decreased precision. Thus, in general there is a trade-off between precision and recall.</w:t>
      </w:r>
    </w:p>
    <w:p w14:paraId="24780671" w14:textId="4526574D" w:rsidR="007100C9" w:rsidRPr="006C78FB" w:rsidRDefault="00B51BD5" w:rsidP="000E5E4E">
      <w:pPr>
        <w:pStyle w:val="Heading3"/>
        <w:rPr>
          <w:vanish/>
        </w:rPr>
      </w:pPr>
      <w:bookmarkStart w:id="143" w:name="BM25TermImport"/>
      <w:bookmarkStart w:id="144" w:name="_Ref393999519"/>
      <w:r>
        <w:t xml:space="preserve">Term importance: </w:t>
      </w:r>
      <w:r w:rsidR="007100C9">
        <w:t>BM25</w:t>
      </w:r>
      <w:r w:rsidR="003B55E5">
        <w:t xml:space="preserve"> </w:t>
      </w:r>
      <w:bookmarkEnd w:id="143"/>
      <w:sdt>
        <w:sdtPr>
          <w:id w:val="1101838275"/>
          <w:citation/>
        </w:sdtPr>
        <w:sdtEndPr/>
        <w:sdtContent>
          <w:r w:rsidR="003B55E5">
            <w:fldChar w:fldCharType="begin"/>
          </w:r>
          <w:r w:rsidR="003B55E5">
            <w:instrText xml:space="preserve"> CITATION Man09 \l 1033 </w:instrText>
          </w:r>
          <w:r w:rsidR="003B55E5">
            <w:fldChar w:fldCharType="separate"/>
          </w:r>
          <w:r w:rsidR="0091463A" w:rsidRPr="0091463A">
            <w:rPr>
              <w:noProof/>
            </w:rPr>
            <w:t>[34]</w:t>
          </w:r>
          <w:r w:rsidR="003B55E5">
            <w:fldChar w:fldCharType="end"/>
          </w:r>
        </w:sdtContent>
      </w:sdt>
      <w:bookmarkEnd w:id="144"/>
      <w:r w:rsidR="006C78FB">
        <w:t xml:space="preserve">. </w:t>
      </w:r>
    </w:p>
    <w:p w14:paraId="2B9BD8EC" w14:textId="77777777" w:rsidR="007100C9" w:rsidRPr="00BC43E7" w:rsidRDefault="007100C9" w:rsidP="007100C9">
      <w:r w:rsidRPr="00FE546E">
        <w:t>BM25</w:t>
      </w:r>
      <w:r>
        <w:t xml:space="preserve">, a well-established tf-idf variant, is one of the relevancy measures </w:t>
      </w:r>
      <w:r w:rsidR="00390918">
        <w:t>chosen for our</w:t>
      </w:r>
      <w:r>
        <w:t xml:space="preserve"> experiments. Mathematically:</w:t>
      </w:r>
    </w:p>
    <w:p w14:paraId="14DD8E3C" w14:textId="3AD8796E" w:rsidR="007100C9" w:rsidRDefault="00DF5A36" w:rsidP="007100C9">
      <m:oMathPara>
        <m:oMath>
          <m:r>
            <m:rPr>
              <m:nor/>
            </m:rPr>
            <w:rPr>
              <w:rFonts w:ascii="Cambria Math" w:hAnsi="Cambria Math"/>
            </w:rPr>
            <m:t>BM25</m:t>
          </m:r>
          <m:d>
            <m:dPr>
              <m:ctrlPr>
                <w:rPr>
                  <w:rFonts w:ascii="Cambria Math" w:hAnsi="Cambria Math"/>
                  <w:i/>
                </w:rPr>
              </m:ctrlPr>
            </m:dPr>
            <m:e>
              <m:r>
                <w:rPr>
                  <w:rFonts w:ascii="Cambria Math" w:hAnsi="Cambria Math"/>
                </w:rPr>
                <m:t>d,t,D</m:t>
              </m:r>
            </m:e>
          </m:d>
          <m:r>
            <w:rPr>
              <w:rFonts w:ascii="Cambria Math" w:hAnsi="Cambria Math"/>
            </w:rPr>
            <m:t>=</m:t>
          </m:r>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num>
            <m:den>
              <m:r>
                <m:rPr>
                  <m:nor/>
                </m:rP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 xml:space="preserve">1-b+b × </m:t>
                  </m:r>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e>
                      </m:d>
                    </m:num>
                    <m:den>
                      <m:r>
                        <w:rPr>
                          <w:rFonts w:ascii="Cambria Math" w:hAnsi="Cambria Math"/>
                        </w:rPr>
                        <m:t>avgdl</m:t>
                      </m:r>
                    </m:den>
                  </m:f>
                </m:e>
              </m:d>
            </m:den>
          </m:f>
          <m:r>
            <w:rPr>
              <w:rFonts w:ascii="Cambria Math" w:hAnsi="Cambria Math"/>
            </w:rPr>
            <m:t>,</m:t>
          </m:r>
        </m:oMath>
      </m:oMathPara>
    </w:p>
    <w:p w14:paraId="12A645A1" w14:textId="77777777" w:rsidR="007100C9" w:rsidRDefault="00406300" w:rsidP="007100C9">
      <w:r>
        <w:t xml:space="preserve">where </w:t>
      </w:r>
      <m:oMath>
        <m:r>
          <w:rPr>
            <w:rFonts w:ascii="Cambria Math" w:hAnsi="Cambria Math"/>
          </w:rPr>
          <m:t>avgdl</m:t>
        </m:r>
      </m:oMath>
      <w:r w:rsidR="007100C9">
        <w:t xml:space="preserve"> is the average size (in words) of documents in </w:t>
      </w:r>
      <m:oMath>
        <m:r>
          <w:rPr>
            <w:rFonts w:ascii="Cambria Math" w:hAnsi="Cambria Math"/>
          </w:rPr>
          <m:t>D</m:t>
        </m:r>
      </m:oMath>
      <w:r w:rsidR="007100C9">
        <w:t>.</w:t>
      </w:r>
    </w:p>
    <w:p w14:paraId="4E2E173D" w14:textId="5631117A" w:rsidR="00C00805" w:rsidRDefault="00C00805" w:rsidP="00C00805">
      <w:r>
        <w:t xml:space="preserve">Parameters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rsidRPr="00500BFB">
        <w:t xml:space="preserve"> </w:t>
      </w:r>
      <w:r>
        <w:t>are free parameters. In the experiments,</w:t>
      </w:r>
      <w:r w:rsidR="00A0305F">
        <w:t xml:space="preserve"> they are set to typical values </w:t>
      </w:r>
      <w:sdt>
        <w:sdtPr>
          <w:id w:val="-924880729"/>
          <w:citation/>
        </w:sdtPr>
        <w:sdtEndPr/>
        <w:sdtContent>
          <w:r w:rsidR="00A0305F">
            <w:fldChar w:fldCharType="begin"/>
          </w:r>
          <w:r w:rsidR="00A0305F">
            <w:instrText xml:space="preserve"> CITATION Man09 \l 1033 </w:instrText>
          </w:r>
          <w:r w:rsidR="00A0305F">
            <w:fldChar w:fldCharType="separate"/>
          </w:r>
          <w:r w:rsidR="0091463A" w:rsidRPr="0091463A">
            <w:rPr>
              <w:noProof/>
            </w:rPr>
            <w:t>[34]</w:t>
          </w:r>
          <w:r w:rsidR="00A0305F">
            <w:fldChar w:fldCharType="end"/>
          </w:r>
        </w:sdtContent>
      </w:sdt>
      <w:r w:rsidR="00A0305F">
        <w:t>;</w:t>
      </w:r>
      <w:r>
        <w:t xml:space="preserve"> </w:t>
      </w:r>
      <m:oMath>
        <m:r>
          <w:rPr>
            <w:rFonts w:ascii="Cambria Math" w:hAnsi="Cambria Math"/>
          </w:rPr>
          <m:t>b</m:t>
        </m:r>
      </m:oMath>
      <w:r>
        <w:t xml:space="preserve"> is set to </w:t>
      </w:r>
      <m:oMath>
        <m:r>
          <w:rPr>
            <w:rFonts w:ascii="Cambria Math" w:hAnsi="Cambria Math"/>
          </w:rPr>
          <m:t>0.75</m:t>
        </m:r>
      </m:oMath>
      <w:r>
        <w:t xml:space="preserve"> and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 xml:space="preserve">. </w:t>
      </w:r>
      <w:r w:rsidR="00A0305F">
        <w:t>I</w:t>
      </w:r>
      <w:r>
        <w:t xml:space="preserve">deally these parameters would be automatically tuned for each secure index. The function </w:t>
      </w:r>
      <m:oMath>
        <m:r>
          <w:rPr>
            <w:rFonts w:ascii="Cambria Math" w:hAnsi="Cambria Math"/>
          </w:rPr>
          <m:t>tf</m:t>
        </m:r>
      </m:oMath>
      <w:r>
        <w:rPr>
          <w:i/>
        </w:rPr>
        <w:t xml:space="preserve"> </w:t>
      </w:r>
      <w:r w:rsidRPr="00406300">
        <w:t xml:space="preserve">stands for </w:t>
      </w:r>
      <w:r w:rsidRPr="00406300">
        <w:rPr>
          <w:rStyle w:val="SubtleEmphasis"/>
        </w:rPr>
        <w:t>term frequency</w:t>
      </w:r>
      <w:r w:rsidRPr="00406300">
        <w:t xml:space="preserve"> </w:t>
      </w:r>
      <w:r>
        <w:t xml:space="preserve">and simply returns the number of occurrences </w:t>
      </w:r>
      <w:r w:rsidR="00974884">
        <w:t xml:space="preserve">of term </w:t>
      </w:r>
      <m:oMath>
        <m:r>
          <w:rPr>
            <w:rFonts w:ascii="Cambria Math" w:hAnsi="Cambria Math"/>
          </w:rPr>
          <m:t>t</m:t>
        </m:r>
      </m:oMath>
      <w:r>
        <w:t xml:space="preserve"> </w:t>
      </w:r>
      <w:r w:rsidR="00974884">
        <w:t xml:space="preserve">in document </w:t>
      </w:r>
      <m:oMath>
        <m:r>
          <w:rPr>
            <w:rFonts w:ascii="Cambria Math" w:hAnsi="Cambria Math"/>
          </w:rPr>
          <m:t>d</m:t>
        </m:r>
      </m:oMath>
      <w:r>
        <w:t xml:space="preserve">. The function </w:t>
      </w:r>
      <m:oMath>
        <m:r>
          <w:rPr>
            <w:rFonts w:ascii="Cambria Math" w:hAnsi="Cambria Math"/>
          </w:rPr>
          <m:t>idf</m:t>
        </m:r>
      </m:oMath>
      <w:r>
        <w:t xml:space="preserve"> stands for </w:t>
      </w:r>
      <w:r w:rsidRPr="00406300">
        <w:rPr>
          <w:rStyle w:val="SubtleEmphasis"/>
        </w:rPr>
        <w:t>inverse document frequency</w:t>
      </w:r>
      <w:r w:rsidR="00974884">
        <w:rPr>
          <w:rStyle w:val="SubtleEmphasis"/>
        </w:rPr>
        <w:t>.</w:t>
      </w:r>
    </w:p>
    <w:p w14:paraId="593E6B81" w14:textId="6FCFB764" w:rsidR="00C00805" w:rsidRDefault="00A45D64" w:rsidP="00C00805">
      <m:oMathPara>
        <m:oMath>
          <m:r>
            <m:rPr>
              <m:nor/>
            </m:rPr>
            <w:rPr>
              <w:rFonts w:ascii="Cambria Math" w:hAnsi="Cambria Math"/>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|D|-</m:t>
                      </m:r>
                      <m:r>
                        <m:rPr>
                          <m:nor/>
                        </m:rPr>
                        <w:rPr>
                          <w:rFonts w:ascii="Cambria Math" w:hAnsi="Cambria Math"/>
                        </w:rPr>
                        <m:t>count</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m:rPr>
                          <m:nor/>
                        </m:rPr>
                        <w:rPr>
                          <w:rFonts w:ascii="Cambria Math" w:hAnsi="Cambria Math"/>
                        </w:rPr>
                        <m:t>count</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en>
                  </m:f>
                </m:e>
              </m:d>
            </m:e>
          </m:func>
          <m:r>
            <w:rPr>
              <w:rFonts w:ascii="Cambria Math" w:hAnsi="Cambria Math"/>
            </w:rPr>
            <m:t>,</m:t>
          </m:r>
        </m:oMath>
      </m:oMathPara>
    </w:p>
    <w:p w14:paraId="4AAF26BA" w14:textId="77777777" w:rsidR="00C00805" w:rsidRDefault="00C00805" w:rsidP="00C00805">
      <w:r>
        <w:t xml:space="preserve">where </w:t>
      </w:r>
      <m:oMath>
        <m:r>
          <w:rPr>
            <w:rFonts w:ascii="Cambria Math" w:hAnsi="Cambria Math"/>
          </w:rPr>
          <m:t>|D|</m:t>
        </m:r>
      </m:oMath>
      <w:r>
        <w:t xml:space="preserve"> is the number of documents in </w:t>
      </w:r>
      <m:oMath>
        <m:r>
          <w:rPr>
            <w:rFonts w:ascii="Cambria Math" w:hAnsi="Cambria Math"/>
          </w:rPr>
          <m:t>D</m:t>
        </m:r>
      </m:oMath>
      <w:r>
        <w:t xml:space="preserve"> and </w:t>
      </w:r>
      <m:oMath>
        <m:r>
          <w:rPr>
            <w:rFonts w:ascii="Cambria Math" w:hAnsi="Cambria Math"/>
          </w:rPr>
          <m:t>count</m:t>
        </m:r>
      </m:oMath>
      <w:r>
        <w:t xml:space="preserve"> is a function which returns the number of documents in </w:t>
      </w:r>
      <m:oMath>
        <m:r>
          <w:rPr>
            <w:rFonts w:ascii="Cambria Math" w:hAnsi="Cambria Math"/>
          </w:rPr>
          <m:t>D</m:t>
        </m:r>
      </m:oMath>
      <w:r>
        <w:t xml:space="preserve"> which had one or more occurrences of</w:t>
      </w:r>
      <w:r w:rsidR="00A84D63">
        <w:t xml:space="preserve"> term </w:t>
      </w:r>
      <m:oMath>
        <m:r>
          <w:rPr>
            <w:rFonts w:ascii="Cambria Math" w:hAnsi="Cambria Math"/>
          </w:rPr>
          <m:t>t</m:t>
        </m:r>
      </m:oMath>
      <w:r>
        <w:t>.</w:t>
      </w:r>
    </w:p>
    <w:p w14:paraId="538E5AAF" w14:textId="771033DA" w:rsidR="00C00805" w:rsidRDefault="00C00805" w:rsidP="00C00805">
      <w:r>
        <w:t xml:space="preserve">When using BM25 to rank search results, each document </w:t>
      </w:r>
      <m:oMath>
        <m:r>
          <w:rPr>
            <w:rFonts w:ascii="Cambria Math" w:hAnsi="Cambria Math"/>
          </w:rPr>
          <m:t>d</m:t>
        </m:r>
      </m:oMath>
      <w:r>
        <w:t xml:space="preserve"> in </w:t>
      </w:r>
      <m:oMath>
        <m:r>
          <w:rPr>
            <w:rFonts w:ascii="Cambria Math" w:hAnsi="Cambria Math"/>
          </w:rPr>
          <m:t>D</m:t>
        </m:r>
      </m:oMath>
      <w:r>
        <w:t xml:space="preserve"> is ranked according to query </w:t>
      </w:r>
      <m:oMath>
        <m:r>
          <w:rPr>
            <w:rFonts w:ascii="Cambria Math" w:hAnsi="Cambria Math"/>
          </w:rPr>
          <m:t>Q</m:t>
        </m:r>
      </m:oMath>
      <w:r>
        <w:t xml:space="preserve"> by the function </w:t>
      </w:r>
      <m:oMath>
        <m:r>
          <m:rPr>
            <m:nor/>
          </m:rPr>
          <w:rPr>
            <w:rFonts w:ascii="Cambria Math" w:hAnsi="Cambria Math"/>
          </w:rPr>
          <m:t>BM25Score</m:t>
        </m:r>
        <m:d>
          <m:dPr>
            <m:ctrlPr>
              <w:rPr>
                <w:rFonts w:ascii="Cambria Math" w:hAnsi="Cambria Math"/>
                <w:i/>
              </w:rPr>
            </m:ctrlPr>
          </m:dPr>
          <m:e>
            <m:r>
              <w:rPr>
                <w:rFonts w:ascii="Cambria Math" w:hAnsi="Cambria Math"/>
              </w:rPr>
              <m:t>d,Q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t∈Q</m:t>
            </m:r>
          </m:sub>
          <m:sup/>
          <m:e>
            <m:r>
              <m:rPr>
                <m:nor/>
              </m:rPr>
              <w:rPr>
                <w:rFonts w:ascii="Cambria Math" w:hAnsi="Cambria Math"/>
              </w:rPr>
              <m:t>BM25</m:t>
            </m:r>
            <m:r>
              <w:rPr>
                <w:rFonts w:ascii="Cambria Math" w:hAnsi="Cambria Math"/>
              </w:rPr>
              <m:t>(</m:t>
            </m:r>
          </m:e>
        </m:nary>
        <m:r>
          <w:rPr>
            <w:rFonts w:ascii="Cambria Math" w:hAnsi="Cambria Math"/>
          </w:rPr>
          <m:t>d,t,D)</m:t>
        </m:r>
      </m:oMath>
      <w:r w:rsidR="00A84D63">
        <w:t xml:space="preserve">, </w:t>
      </w:r>
      <w:r w:rsidR="00390918">
        <w:t xml:space="preserve">where </w:t>
      </w:r>
      <m:oMath>
        <m:r>
          <w:rPr>
            <w:rFonts w:ascii="Cambria Math" w:hAnsi="Cambria Math"/>
          </w:rPr>
          <m:t>t</m:t>
        </m:r>
      </m:oMath>
      <w:r w:rsidR="00390918">
        <w:rPr>
          <w:vertAlign w:val="subscript"/>
        </w:rPr>
        <w:t xml:space="preserve"> </w:t>
      </w:r>
      <w:r w:rsidR="00390918">
        <w:t xml:space="preserve">is a term in query </w:t>
      </w:r>
      <m:oMath>
        <m:r>
          <w:rPr>
            <w:rFonts w:ascii="Cambria Math" w:hAnsi="Cambria Math"/>
          </w:rPr>
          <m:t>Q</m:t>
        </m:r>
      </m:oMath>
      <w:r w:rsidR="00390918">
        <w:t>.</w:t>
      </w:r>
      <w:r w:rsidR="003D7FB8">
        <w:t xml:space="preserve"> </w:t>
      </w:r>
      <w:r>
        <w:t>After giving every document a BM25 rank, the results are sorted in descending order of rank as the final output.</w:t>
      </w:r>
    </w:p>
    <w:p w14:paraId="1739C3D8" w14:textId="2C983724" w:rsidR="007100C9" w:rsidRDefault="007100C9" w:rsidP="007100C9">
      <w:r>
        <w:t xml:space="preserve">Note that </w:t>
      </w:r>
      <w:r w:rsidR="003B7A3F">
        <w:t xml:space="preserve">BM25Score </w:t>
      </w:r>
      <w:r>
        <w:t xml:space="preserve">is </w:t>
      </w:r>
      <w:r w:rsidR="003B7A3F">
        <w:t xml:space="preserve">not </w:t>
      </w:r>
      <w:r>
        <w:t>used in m</w:t>
      </w:r>
      <w:r w:rsidR="00AC416D">
        <w:t>ost</w:t>
      </w:r>
      <w:r>
        <w:t xml:space="preserve"> real-world </w:t>
      </w:r>
      <w:r w:rsidR="00406300">
        <w:t>information retrieval</w:t>
      </w:r>
      <w:r w:rsidR="003B7A3F">
        <w:t xml:space="preserve"> systems; instead, they typically </w:t>
      </w:r>
      <w:r>
        <w:t xml:space="preserve">employ </w:t>
      </w:r>
      <w:r w:rsidR="00406300">
        <w:t xml:space="preserve">a </w:t>
      </w:r>
      <w:r>
        <w:t>vector space model</w:t>
      </w:r>
      <w:r w:rsidR="003B7A3F">
        <w:t>, in which a</w:t>
      </w:r>
      <w:r>
        <w:t xml:space="preserve"> vector </w:t>
      </w:r>
      <m:oMath>
        <m:acc>
          <m:accPr>
            <m:chr m:val="⃗"/>
            <m:ctrlPr>
              <w:rPr>
                <w:rFonts w:ascii="Cambria Math" w:hAnsi="Cambria Math"/>
                <w:i/>
              </w:rPr>
            </m:ctrlPr>
          </m:accPr>
          <m:e>
            <m:r>
              <w:rPr>
                <w:rFonts w:ascii="Cambria Math" w:hAnsi="Cambria Math"/>
              </w:rPr>
              <m:t>v</m:t>
            </m:r>
          </m:e>
        </m:acc>
        <m:r>
          <w:rPr>
            <w:rFonts w:ascii="Cambria Math" w:hAnsi="Cambria Math"/>
          </w:rPr>
          <m:t>(d)</m:t>
        </m:r>
      </m:oMath>
      <w:r w:rsidR="00406300">
        <w:t xml:space="preserve"> </w:t>
      </w:r>
      <w:r>
        <w:t>for each document</w:t>
      </w:r>
      <w:r w:rsidR="00406300">
        <w:t xml:space="preserve"> </w:t>
      </w:r>
      <m:oMath>
        <m:r>
          <w:rPr>
            <w:rFonts w:ascii="Cambria Math" w:hAnsi="Cambria Math"/>
          </w:rPr>
          <m:t>d</m:t>
        </m:r>
      </m:oMath>
      <w:r w:rsidR="00406300">
        <w:t xml:space="preserve"> in </w:t>
      </w:r>
      <m:oMath>
        <m:r>
          <w:rPr>
            <w:rFonts w:ascii="Cambria Math" w:hAnsi="Cambria Math"/>
          </w:rPr>
          <m:t>D</m:t>
        </m:r>
      </m:oMath>
      <w:r w:rsidR="003B7A3F">
        <w:t xml:space="preserve"> is constructed</w:t>
      </w:r>
      <w:r>
        <w:t>, where each dimension represents a word</w:t>
      </w:r>
      <w:r w:rsidR="00406300">
        <w:t xml:space="preserve"> </w:t>
      </w:r>
      <m:oMath>
        <m:r>
          <w:rPr>
            <w:rFonts w:ascii="Cambria Math" w:hAnsi="Cambria Math"/>
          </w:rPr>
          <m:t>t</m:t>
        </m:r>
      </m:oMath>
      <w:r w:rsidR="00406300">
        <w:t xml:space="preserve"> </w:t>
      </w:r>
      <w:r>
        <w:t xml:space="preserve">with a weight </w:t>
      </w:r>
      <w:r w:rsidR="00406300">
        <w:t>equal to</w:t>
      </w:r>
      <w:r>
        <w:t xml:space="preserve"> </w:t>
      </w:r>
      <m:oMath>
        <m:r>
          <m:rPr>
            <m:nor/>
          </m:rPr>
          <w:rPr>
            <w:rFonts w:ascii="Cambria Math" w:hAnsi="Cambria Math"/>
          </w:rPr>
          <m:t>BM25</m:t>
        </m:r>
        <m:r>
          <w:rPr>
            <w:rFonts w:ascii="Cambria Math" w:hAnsi="Cambria Math"/>
          </w:rPr>
          <m:t>(d,t,D)</m:t>
        </m:r>
      </m:oMath>
      <w:r w:rsidR="00406300">
        <w:t xml:space="preserve">. </w:t>
      </w:r>
      <w:r>
        <w:t xml:space="preserve">Subsequently, a document can be ranked according to a query by taking the </w:t>
      </w:r>
      <w:r w:rsidRPr="003B7A3F">
        <w:rPr>
          <w:rStyle w:val="SubtleEmphasis"/>
        </w:rPr>
        <w:t>cosine similarity</w:t>
      </w:r>
      <w:sdt>
        <w:sdtPr>
          <w:rPr>
            <w:rStyle w:val="SubtleEmphasis"/>
          </w:rPr>
          <w:id w:val="923987161"/>
          <w:citation/>
        </w:sdtPr>
        <w:sdtEndPr>
          <w:rPr>
            <w:rStyle w:val="SubtleEmphasis"/>
          </w:rPr>
        </w:sdtEndPr>
        <w:sdtContent>
          <w:r w:rsidR="003B7A3F">
            <w:rPr>
              <w:rStyle w:val="SubtleEmphasis"/>
            </w:rPr>
            <w:fldChar w:fldCharType="begin"/>
          </w:r>
          <w:r w:rsidR="003B7A3F">
            <w:rPr>
              <w:rStyle w:val="SubtleEmphasis"/>
            </w:rPr>
            <w:instrText xml:space="preserve"> CITATION Man091 \l 1033 </w:instrText>
          </w:r>
          <w:r w:rsidR="003B7A3F">
            <w:rPr>
              <w:rStyle w:val="SubtleEmphasis"/>
            </w:rPr>
            <w:fldChar w:fldCharType="separate"/>
          </w:r>
          <w:r w:rsidR="0091463A">
            <w:rPr>
              <w:rStyle w:val="SubtleEmphasis"/>
              <w:noProof/>
            </w:rPr>
            <w:t xml:space="preserve"> </w:t>
          </w:r>
          <w:r w:rsidR="0091463A" w:rsidRPr="0091463A">
            <w:rPr>
              <w:noProof/>
              <w:color w:val="404040" w:themeColor="text1" w:themeTint="BF"/>
            </w:rPr>
            <w:t>[39]</w:t>
          </w:r>
          <w:r w:rsidR="003B7A3F">
            <w:rPr>
              <w:rStyle w:val="SubtleEmphasis"/>
            </w:rPr>
            <w:fldChar w:fldCharType="end"/>
          </w:r>
        </w:sdtContent>
      </w:sdt>
      <w:r>
        <w:t xml:space="preserve"> of their respective vectors.</w:t>
      </w:r>
      <w:r w:rsidR="003D7FB8">
        <w:t xml:space="preserve"> However, as explained </w:t>
      </w:r>
      <w:r w:rsidR="00841708">
        <w:t xml:space="preserve">on page </w:t>
      </w:r>
      <w:r w:rsidR="00841708">
        <w:fldChar w:fldCharType="begin"/>
      </w:r>
      <w:r w:rsidR="00841708">
        <w:instrText xml:space="preserve"> PAGEREF RankOrderedSearch \h </w:instrText>
      </w:r>
      <w:r w:rsidR="00841708">
        <w:fldChar w:fldCharType="separate"/>
      </w:r>
      <w:r w:rsidR="003C63DF">
        <w:rPr>
          <w:noProof/>
        </w:rPr>
        <w:t>12</w:t>
      </w:r>
      <w:r w:rsidR="00841708">
        <w:fldChar w:fldCharType="end"/>
      </w:r>
      <w:r w:rsidR="003D7FB8">
        <w:t>, this representation is problematic in light of the limited information (for confidentiality) available in secure indexes.</w:t>
      </w:r>
    </w:p>
    <w:p w14:paraId="1E1AE7E6" w14:textId="6AF005ED" w:rsidR="007100C9" w:rsidRPr="006C78FB" w:rsidRDefault="00B51BD5" w:rsidP="000E5E4E">
      <w:pPr>
        <w:pStyle w:val="Heading3"/>
        <w:rPr>
          <w:vanish/>
        </w:rPr>
      </w:pPr>
      <w:bookmarkStart w:id="145" w:name="_Ref393078568"/>
      <w:bookmarkStart w:id="146" w:name="_Ref393078578"/>
      <w:bookmarkStart w:id="147" w:name="MinDistTermProx"/>
      <w:r>
        <w:t xml:space="preserve">Term proximity: </w:t>
      </w:r>
      <w:r w:rsidR="00DF6623">
        <w:t>MinDist*</w:t>
      </w:r>
      <w:bookmarkEnd w:id="145"/>
      <w:bookmarkEnd w:id="146"/>
      <w:bookmarkEnd w:id="147"/>
      <w:r w:rsidR="00A0305F">
        <w:t xml:space="preserve"> </w:t>
      </w:r>
      <w:sdt>
        <w:sdtPr>
          <w:id w:val="-67417021"/>
          <w:citation/>
        </w:sdtPr>
        <w:sdtEndPr/>
        <w:sdtContent>
          <w:r w:rsidR="00A0305F">
            <w:fldChar w:fldCharType="begin"/>
          </w:r>
          <w:r w:rsidR="00A0305F">
            <w:instrText xml:space="preserve"> CITATION Tao07 \l 1033 </w:instrText>
          </w:r>
          <w:r w:rsidR="00A0305F">
            <w:fldChar w:fldCharType="separate"/>
          </w:r>
          <w:r w:rsidR="0091463A" w:rsidRPr="0091463A">
            <w:rPr>
              <w:noProof/>
            </w:rPr>
            <w:t>[40]</w:t>
          </w:r>
          <w:r w:rsidR="00A0305F">
            <w:fldChar w:fldCharType="end"/>
          </w:r>
        </w:sdtContent>
      </w:sdt>
      <w:r w:rsidR="006C78FB">
        <w:t xml:space="preserve">. </w:t>
      </w:r>
    </w:p>
    <w:p w14:paraId="55A45269" w14:textId="77777777" w:rsidR="007100C9" w:rsidRDefault="007100C9" w:rsidP="007100C9">
      <w:r>
        <w:t>MinDist, like BM25, ranks documents according to their proximity relevance to a given query. It is a less established ranking heuristic than BM25, but in experiments</w:t>
      </w:r>
      <w:sdt>
        <w:sdtPr>
          <w:id w:val="1216548784"/>
          <w:citation/>
        </w:sdtPr>
        <w:sdtEndPr/>
        <w:sdtContent>
          <w:r>
            <w:fldChar w:fldCharType="begin"/>
          </w:r>
          <w:r>
            <w:instrText xml:space="preserve"> CITATION Tao07 \l 1033 </w:instrText>
          </w:r>
          <w:r>
            <w:fldChar w:fldCharType="separate"/>
          </w:r>
          <w:r w:rsidR="0091463A">
            <w:rPr>
              <w:noProof/>
            </w:rPr>
            <w:t xml:space="preserve"> </w:t>
          </w:r>
          <w:r w:rsidR="0091463A" w:rsidRPr="0091463A">
            <w:rPr>
              <w:noProof/>
            </w:rPr>
            <w:t>[40]</w:t>
          </w:r>
          <w:r>
            <w:fldChar w:fldCharType="end"/>
          </w:r>
        </w:sdtContent>
      </w:sdt>
      <w:r>
        <w:t xml:space="preserve"> it had performed well compared to other proximity heuristics. In our experiments, we add additional tunable parameters to MinDist and call it MinDist*.</w:t>
      </w:r>
    </w:p>
    <w:p w14:paraId="1BFA757E" w14:textId="6531D287" w:rsidR="007100C9" w:rsidRPr="00380091" w:rsidRDefault="00173B8C" w:rsidP="007100C9">
      <w:r>
        <w:t xml:space="preserve">MinDist* </w:t>
      </w:r>
      <w:r w:rsidR="007100C9">
        <w:t xml:space="preserve">is a proximity heuristic in which the minimum distance between each existent pair of terms are summed over. Thus, it needs location information. So, for example, if query </w:t>
      </w:r>
      <m:oMath>
        <m:r>
          <w:rPr>
            <w:rFonts w:ascii="Cambria Math" w:hAnsi="Cambria Math"/>
          </w:rPr>
          <m:t>Q={A, B, C}</m:t>
        </m:r>
      </m:oMath>
      <w:r w:rsidR="007100C9">
        <w:t xml:space="preserve">, where </w:t>
      </w:r>
      <m:oMath>
        <m:r>
          <w:rPr>
            <w:rFonts w:ascii="Cambria Math" w:hAnsi="Cambria Math"/>
          </w:rPr>
          <m:t>A</m:t>
        </m:r>
      </m:oMath>
      <w:r w:rsidR="007100C9">
        <w:t xml:space="preserve">, </w:t>
      </w:r>
      <m:oMath>
        <m:r>
          <w:rPr>
            <w:rFonts w:ascii="Cambria Math" w:hAnsi="Cambria Math"/>
          </w:rPr>
          <m:t>B</m:t>
        </m:r>
      </m:oMath>
      <w:r w:rsidR="007100C9">
        <w:t xml:space="preserve">, and </w:t>
      </w:r>
      <m:oMath>
        <m:r>
          <w:rPr>
            <w:rFonts w:ascii="Cambria Math" w:hAnsi="Cambria Math"/>
          </w:rPr>
          <m:t>C</m:t>
        </m:r>
      </m:oMath>
      <w:r w:rsidR="007100C9">
        <w:t xml:space="preserve"> are the terms of </w:t>
      </w:r>
      <m:oMath>
        <m:r>
          <w:rPr>
            <w:rFonts w:ascii="Cambria Math" w:hAnsi="Cambria Math"/>
          </w:rPr>
          <m:t>Q</m:t>
        </m:r>
      </m:oMath>
      <w:r w:rsidR="007100C9">
        <w:t xml:space="preserve">, and document </w:t>
      </w:r>
      <m:oMath>
        <m:r>
          <w:rPr>
            <w:rFonts w:ascii="Cambria Math" w:hAnsi="Cambria Math"/>
          </w:rPr>
          <m:t>D</m:t>
        </m:r>
      </m:oMath>
      <w:r w:rsidR="007100C9">
        <w:t xml:space="preserve"> = “A B D D A D C”, then the minimum </w:t>
      </w:r>
      <w:r w:rsidR="00243332">
        <w:t>pairwise</w:t>
      </w:r>
      <w:r w:rsidR="007100C9">
        <w:t xml:space="preserve"> distances are:  </w:t>
      </w:r>
      <m:oMath>
        <m:r>
          <w:rPr>
            <w:rFonts w:ascii="Cambria Math" w:hAnsi="Cambria Math"/>
          </w:rPr>
          <m:t>(A, B) = 1</m:t>
        </m:r>
      </m:oMath>
      <w:r w:rsidR="007100C9">
        <w:t xml:space="preserve">, </w:t>
      </w:r>
      <m:oMath>
        <m:r>
          <w:rPr>
            <w:rFonts w:ascii="Cambria Math" w:hAnsi="Cambria Math"/>
          </w:rPr>
          <m:t>(A, C) = 2</m:t>
        </m:r>
      </m:oMath>
      <w:r w:rsidR="007100C9">
        <w:t xml:space="preserve">, and </w:t>
      </w:r>
      <m:oMath>
        <m:r>
          <w:rPr>
            <w:rFonts w:ascii="Cambria Math" w:hAnsi="Cambria Math"/>
          </w:rPr>
          <m:t>(B, C) = 5</m:t>
        </m:r>
      </m:oMath>
      <w:r w:rsidR="007100C9">
        <w:t>. The summation of these distances is simp</w:t>
      </w:r>
      <w:r w:rsidR="007875C1">
        <w:t>l</w:t>
      </w:r>
      <w:r w:rsidR="007100C9">
        <w:t xml:space="preserve">y </w:t>
      </w:r>
      <m:oMath>
        <m:r>
          <w:rPr>
            <w:rFonts w:ascii="Cambria Math" w:hAnsi="Cambria Math"/>
          </w:rPr>
          <m:t>s=1+2+5=8</m:t>
        </m:r>
      </m:oMath>
      <w:r w:rsidR="007100C9">
        <w:t xml:space="preserve">. MinDist* is a scoring function </w:t>
      </w:r>
      <w:r>
        <w:t>dependent upon</w:t>
      </w:r>
      <w:r w:rsidR="00523EF0">
        <w:t xml:space="preserve"> the </w:t>
      </w:r>
      <w:r w:rsidR="004B19F0">
        <w:t xml:space="preserve">minimum pairwise distance </w:t>
      </w:r>
      <w:r w:rsidR="00523EF0">
        <w:t>summation</w:t>
      </w:r>
      <w:r w:rsidR="007100C9">
        <w:t xml:space="preserve"> </w:t>
      </w:r>
      <w:r w:rsidR="007100C9">
        <w:rPr>
          <w:i/>
        </w:rPr>
        <w:t>s</w:t>
      </w:r>
      <w:r w:rsidR="007100C9">
        <w:t>.</w:t>
      </w:r>
    </w:p>
    <w:p w14:paraId="727A1319" w14:textId="046FC1BD" w:rsidR="007100C9" w:rsidRDefault="007100C9" w:rsidP="007100C9">
      <w:r>
        <w:lastRenderedPageBreak/>
        <w:t xml:space="preserve">The intuition behind </w:t>
      </w:r>
      <w:r w:rsidR="004815E9">
        <w:t>MinDist*</w:t>
      </w:r>
      <w:r>
        <w:t xml:space="preserve"> is the more concentrated the query terms are in a document, the more relevant the document is to the query, but only up to a certain point. For example, consider a query </w:t>
      </w:r>
      <m:oMath>
        <m:r>
          <w:rPr>
            <w:rFonts w:ascii="Cambria Math" w:hAnsi="Cambria Math"/>
          </w:rPr>
          <m:t>Q</m:t>
        </m:r>
      </m:oMath>
      <w:r>
        <w:t xml:space="preserve"> </w:t>
      </w:r>
      <w:r w:rsidR="00D603CF">
        <w:t>=</w:t>
      </w:r>
      <m:oMath>
        <m:r>
          <w:rPr>
            <w:rFonts w:ascii="Cambria Math" w:hAnsi="Cambria Math"/>
          </w:rPr>
          <m:t xml:space="preserve"> {“computer”, “science”}</m:t>
        </m:r>
      </m:oMath>
      <w:r>
        <w:t>. Given two documents A and B, where A contains both “</w:t>
      </w:r>
      <w:r w:rsidR="00D603CF">
        <w:t>computer</w:t>
      </w:r>
      <w:r>
        <w:t>” and “</w:t>
      </w:r>
      <w:r w:rsidR="00D603CF">
        <w:t>science</w:t>
      </w:r>
      <w:r>
        <w:t>” on page 7 and B contains “computer” on page 7 and “science” on the page 20</w:t>
      </w:r>
      <w:r w:rsidR="00D603CF">
        <w:t>,</w:t>
      </w:r>
      <w:r>
        <w:t xml:space="preserve"> </w:t>
      </w:r>
      <w:r w:rsidR="00D603CF">
        <w:t>i</w:t>
      </w:r>
      <w:r>
        <w:t xml:space="preserve">t is obvious that A should be considered much more relevant to </w:t>
      </w:r>
      <m:oMath>
        <m:r>
          <w:rPr>
            <w:rFonts w:ascii="Cambria Math" w:hAnsi="Cambria Math"/>
          </w:rPr>
          <m:t>Q</m:t>
        </m:r>
      </m:oMath>
      <w:r>
        <w:t xml:space="preserve"> since the two keywords of interest are much closer together. However, consider a third document C </w:t>
      </w:r>
      <w:r w:rsidR="00352EAD">
        <w:t xml:space="preserve">containing </w:t>
      </w:r>
      <w:r>
        <w:t>“</w:t>
      </w:r>
      <w:r w:rsidR="00000965">
        <w:t>computer</w:t>
      </w:r>
      <w:r>
        <w:t>” on page 7 and “science” on page 100. Intuitively, this is not much worse than B; both documents are simply not that relevant</w:t>
      </w:r>
      <w:r w:rsidR="00352EAD">
        <w:t xml:space="preserve">; </w:t>
      </w:r>
      <w:r>
        <w:t>B is only marginally more relevant</w:t>
      </w:r>
      <w:r w:rsidR="00352EAD">
        <w:t xml:space="preserve"> at best</w:t>
      </w:r>
      <w:r>
        <w:t>.</w:t>
      </w:r>
    </w:p>
    <w:p w14:paraId="503BAC5A" w14:textId="6A263740" w:rsidR="007100C9" w:rsidRDefault="007100C9" w:rsidP="007100C9">
      <w:r>
        <w:t xml:space="preserve">Mathematically, these intuitions are implemented in the following way. Let </w:t>
      </w:r>
      <m:oMath>
        <m:r>
          <w:rPr>
            <w:rFonts w:ascii="Cambria Math" w:hAnsi="Cambria Math"/>
          </w:rPr>
          <m:t>Q</m:t>
        </m:r>
      </m:oMath>
      <w:r>
        <w:t xml:space="preserve"> be the set of query terms, </w:t>
      </w:r>
      <m:oMath>
        <m:r>
          <w:rPr>
            <w:rFonts w:ascii="Cambria Math" w:hAnsi="Cambria Math"/>
          </w:rPr>
          <m:t>Q’</m:t>
        </m:r>
      </m:oMath>
      <w:r>
        <w:t xml:space="preserve"> be the subset of </w:t>
      </w:r>
      <m:oMath>
        <m:r>
          <w:rPr>
            <w:rFonts w:ascii="Cambria Math" w:hAnsi="Cambria Math"/>
          </w:rPr>
          <m:t>Q</m:t>
        </m:r>
      </m:oMath>
      <w:r>
        <w:t xml:space="preserve"> that exist in the given document, and </w:t>
      </w:r>
      <m:oMath>
        <m:r>
          <w:rPr>
            <w:rFonts w:ascii="Cambria Math" w:hAnsi="Cambria Math"/>
          </w:rPr>
          <m:t>s</m:t>
        </m:r>
      </m:oMath>
      <w:r>
        <w:t xml:space="preserve"> be the sum of the minimum </w:t>
      </w:r>
      <w:r w:rsidR="00243332">
        <w:t>pairwise</w:t>
      </w:r>
      <w:r>
        <w:t xml:space="preserve"> distances between terms in </w:t>
      </w:r>
      <m:oMath>
        <m:r>
          <w:rPr>
            <w:rFonts w:ascii="Cambria Math" w:hAnsi="Cambria Math"/>
          </w:rPr>
          <m:t>Q’</m:t>
        </m:r>
      </m:oMath>
      <w:r>
        <w:t>.</w:t>
      </w:r>
      <w:r>
        <w:br/>
      </w:r>
      <m:oMathPara>
        <m:oMath>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402C8256" w14:textId="63FA6D8B" w:rsidR="007100C9" w:rsidRDefault="007100C9" w:rsidP="007100C9">
      <w:r>
        <w:t xml:space="preserve">where </w:t>
      </w:r>
      <m:oMath>
        <m:r>
          <w:rPr>
            <w:rFonts w:ascii="Cambria Math" w:hAnsi="Cambria Math"/>
          </w:rPr>
          <m:t>α,γ,β,θ&gt;0</m:t>
        </m:r>
        <m:r>
          <w:rPr>
            <w:rStyle w:val="FootnoteReference"/>
            <w:rFonts w:ascii="Cambria Math" w:hAnsi="Cambria Math"/>
            <w:i/>
          </w:rPr>
          <w:footnoteReference w:id="28"/>
        </m:r>
      </m:oMath>
      <w:r>
        <w:t>.</w:t>
      </w:r>
      <w:r w:rsidR="001931BE">
        <w:t xml:space="preserve"> </w:t>
      </w:r>
      <w:r>
        <w:t xml:space="preserve">To see if this function matches our expected intuition—a strictly decreasing function that flattens out as </w:t>
      </w:r>
      <m:oMath>
        <m:r>
          <w:rPr>
            <w:rFonts w:ascii="Cambria Math" w:hAnsi="Cambria Math"/>
          </w:rPr>
          <m:t>s</m:t>
        </m:r>
      </m:oMath>
      <w:r>
        <w:t xml:space="preserve"> increases—it may be instructive to consider the limits and partial derivative of </w:t>
      </w:r>
      <m:oMath>
        <m:r>
          <w:rPr>
            <w:rFonts w:ascii="Cambria Math" w:hAnsi="Cambria Math"/>
          </w:rPr>
          <m:t>MinDistScore</m:t>
        </m:r>
      </m:oMath>
      <w:r>
        <w:t xml:space="preserve"> with respect to </w:t>
      </w:r>
      <m:oMath>
        <m:r>
          <w:rPr>
            <w:rFonts w:ascii="Cambria Math" w:hAnsi="Cambria Math"/>
          </w:rPr>
          <m:t>s</m:t>
        </m:r>
      </m:oMath>
      <w:r>
        <w:t>.</w:t>
      </w:r>
    </w:p>
    <w:p w14:paraId="0690E374" w14:textId="2D1FAA73" w:rsidR="007100C9" w:rsidRDefault="007100C9" w:rsidP="007100C9">
      <w:r>
        <w:t xml:space="preserve">As </w:t>
      </w:r>
      <w:r>
        <w:rPr>
          <w:i/>
        </w:rPr>
        <w:t>s</w:t>
      </w:r>
      <w:r>
        <w:t xml:space="preserve"> converges to </w:t>
      </w:r>
      <m:oMath>
        <m:r>
          <w:rPr>
            <w:rFonts w:ascii="Cambria Math" w:hAnsi="Cambria Math"/>
          </w:rPr>
          <m:t>0</m:t>
        </m:r>
      </m:oMath>
      <w:r>
        <w:t xml:space="preserve">, </w:t>
      </w:r>
      <m:oMath>
        <m:r>
          <w:rPr>
            <w:rFonts w:ascii="Cambria Math" w:hAnsi="Cambria Math"/>
          </w:rPr>
          <m:t>MinDistScore</m:t>
        </m:r>
      </m:oMath>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t xml:space="preserve">. As </w:t>
      </w:r>
      <m:oMath>
        <m:r>
          <w:rPr>
            <w:rFonts w:ascii="Cambria Math" w:hAnsi="Cambria Math"/>
          </w:rPr>
          <m:t>s</m:t>
        </m:r>
      </m:oMath>
      <w:r>
        <w:t xml:space="preserve"> converges to </w:t>
      </w:r>
      <m:oMath>
        <m:r>
          <w:rPr>
            <w:rFonts w:ascii="Cambria Math" w:hAnsi="Cambria Math"/>
          </w:rPr>
          <m:t>∞</m:t>
        </m:r>
      </m:oMath>
      <w:r>
        <w:t xml:space="preserve">, </w:t>
      </w:r>
      <m:oMath>
        <m:r>
          <w:rPr>
            <w:rFonts w:ascii="Cambria Math" w:hAnsi="Cambria Math"/>
          </w:rPr>
          <m:t>MinDistScore</m:t>
        </m:r>
      </m:oMath>
      <w:r>
        <w:t xml:space="preserve"> converges to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e>
            </m:d>
          </m:e>
        </m:func>
      </m:oMath>
      <w:r>
        <w:t xml:space="preserve">. To see if these end points are the maximum and minimum values respectively, let us consider the partial derivative with respect to </w:t>
      </w:r>
      <m:oMath>
        <m:r>
          <w:rPr>
            <w:rFonts w:ascii="Cambria Math" w:hAnsi="Cambria Math"/>
          </w:rPr>
          <m:t>s</m:t>
        </m:r>
      </m:oMath>
      <w:r>
        <w:t>.</w:t>
      </w:r>
    </w:p>
    <w:p w14:paraId="7F72942E" w14:textId="0BB4D1F1" w:rsidR="007100C9" w:rsidRPr="006C0F2A" w:rsidRDefault="0089334B" w:rsidP="007100C9">
      <m:oMathPara>
        <m:oMath>
          <m:f>
            <m:fPr>
              <m:ctrlPr>
                <w:rPr>
                  <w:rFonts w:ascii="Cambria Math" w:hAnsi="Cambria Math"/>
                  <w:i/>
                </w:rPr>
              </m:ctrlPr>
            </m:fPr>
            <m:num>
              <m:r>
                <w:rPr>
                  <w:rFonts w:ascii="Cambria Math" w:hAnsi="Cambria Math"/>
                </w:rPr>
                <m:t>∂</m:t>
              </m:r>
            </m:num>
            <m:den>
              <m:r>
                <w:rPr>
                  <w:rFonts w:ascii="Cambria Math" w:hAnsi="Cambria Math"/>
                </w:rPr>
                <m:t>∂s</m:t>
              </m:r>
            </m:den>
          </m:f>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num>
                <m:den>
                  <m:r>
                    <w:rPr>
                      <w:rFonts w:ascii="Cambria Math" w:hAnsi="Cambria Math"/>
                    </w:rPr>
                    <m:t>α+γ∙</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e>
                  </m:d>
                </m:den>
              </m:f>
            </m:e>
          </m:d>
        </m:oMath>
      </m:oMathPara>
    </w:p>
    <w:p w14:paraId="69ABAE02" w14:textId="551146B9" w:rsidR="007100C9" w:rsidRDefault="007100C9" w:rsidP="007100C9">
      <w:r>
        <w:t xml:space="preserve">This function, for all positive values of </w:t>
      </w:r>
      <m:oMath>
        <m:r>
          <w:rPr>
            <w:rFonts w:ascii="Cambria Math" w:hAnsi="Cambria Math"/>
          </w:rPr>
          <m:t>s</m:t>
        </m:r>
      </m:oMath>
      <w:r>
        <w:t xml:space="preserve">, is negative. </w:t>
      </w:r>
      <w:r w:rsidR="001931BE">
        <w:t>I</w:t>
      </w:r>
      <w:r>
        <w:t xml:space="preserve">t approaches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e>
              <m:sup>
                <m:r>
                  <w:rPr>
                    <w:rFonts w:ascii="Cambria Math" w:hAnsi="Cambria Math"/>
                  </w:rPr>
                  <m:t>θ</m:t>
                </m:r>
              </m:sup>
            </m:sSup>
          </m:den>
        </m:f>
        <m:d>
          <m:dPr>
            <m:ctrlPr>
              <w:rPr>
                <w:rFonts w:ascii="Cambria Math" w:hAnsi="Cambria Math"/>
                <w:i/>
              </w:rPr>
            </m:ctrlPr>
          </m:dPr>
          <m:e>
            <m:f>
              <m:fPr>
                <m:ctrlPr>
                  <w:rPr>
                    <w:rFonts w:ascii="Cambria Math" w:hAnsi="Cambria Math"/>
                    <w:i/>
                  </w:rPr>
                </m:ctrlPr>
              </m:fPr>
              <m:num>
                <m:r>
                  <w:rPr>
                    <w:rFonts w:ascii="Cambria Math" w:hAnsi="Cambria Math"/>
                  </w:rPr>
                  <m:t>βγ</m:t>
                </m:r>
              </m:num>
              <m:den>
                <m:r>
                  <w:rPr>
                    <w:rFonts w:ascii="Cambria Math" w:hAnsi="Cambria Math"/>
                  </w:rPr>
                  <m:t>α+γ</m:t>
                </m:r>
              </m:den>
            </m:f>
          </m:e>
        </m:d>
      </m:oMath>
      <w:r>
        <w:t xml:space="preserve"> as </w:t>
      </w:r>
      <m:oMath>
        <m:r>
          <w:rPr>
            <w:rFonts w:ascii="Cambria Math" w:hAnsi="Cambria Math"/>
          </w:rPr>
          <m:t>s</m:t>
        </m:r>
      </m:oMath>
      <w:r>
        <w:t xml:space="preserve"> approaches </w:t>
      </w:r>
      <m:oMath>
        <m:r>
          <w:rPr>
            <w:rFonts w:ascii="Cambria Math" w:hAnsi="Cambria Math"/>
          </w:rPr>
          <m:t>0</m:t>
        </m:r>
      </m:oMath>
      <w:r>
        <w:t xml:space="preserve"> and it asymptotically approaches </w:t>
      </w:r>
      <m:oMath>
        <m:r>
          <w:rPr>
            <w:rFonts w:ascii="Cambria Math" w:hAnsi="Cambria Math"/>
          </w:rPr>
          <m:t>0</m:t>
        </m:r>
      </m:oMath>
      <w:r>
        <w:t xml:space="preserve"> as </w:t>
      </w:r>
      <m:oMath>
        <m:r>
          <w:rPr>
            <w:rFonts w:ascii="Cambria Math" w:hAnsi="Cambria Math"/>
          </w:rPr>
          <m:t>s</m:t>
        </m:r>
      </m:oMath>
      <w:r>
        <w:t xml:space="preserve"> approaches </w:t>
      </w:r>
      <m:oMath>
        <m:r>
          <w:rPr>
            <w:rFonts w:ascii="Cambria Math" w:hAnsi="Cambria Math"/>
          </w:rPr>
          <m:t>∞</m:t>
        </m:r>
      </m:oMath>
      <w:r>
        <w:t xml:space="preserve">. This matches the desired intuition; for small </w:t>
      </w:r>
      <m:oMath>
        <m:r>
          <w:rPr>
            <w:rFonts w:ascii="Cambria Math" w:hAnsi="Cambria Math"/>
          </w:rPr>
          <m:t>s</m:t>
        </m:r>
      </m:oMath>
      <w:r>
        <w:t xml:space="preserve">, a small increase in </w:t>
      </w:r>
      <m:oMath>
        <m:r>
          <w:rPr>
            <w:rFonts w:ascii="Cambria Math" w:hAnsi="Cambria Math"/>
          </w:rPr>
          <m:t>s</m:t>
        </m:r>
      </m:oMath>
      <w:r>
        <w:t xml:space="preserve"> corresponds to a large decrease in </w:t>
      </w:r>
      <m:oMath>
        <m:r>
          <w:rPr>
            <w:rFonts w:ascii="Cambria Math" w:hAnsi="Cambria Math"/>
          </w:rPr>
          <m:t>MinDistScore</m:t>
        </m:r>
      </m:oMath>
      <w:r>
        <w:t xml:space="preserve">; and, for large </w:t>
      </w:r>
      <m:oMath>
        <m:r>
          <w:rPr>
            <w:rFonts w:ascii="Cambria Math" w:hAnsi="Cambria Math"/>
          </w:rPr>
          <m:t>s</m:t>
        </m:r>
      </m:oMath>
      <w:r>
        <w:t xml:space="preserve">, a small increase in </w:t>
      </w:r>
      <m:oMath>
        <m:r>
          <w:rPr>
            <w:rFonts w:ascii="Cambria Math" w:hAnsi="Cambria Math"/>
          </w:rPr>
          <m:t>s</m:t>
        </m:r>
      </m:oMath>
      <w:r>
        <w:t xml:space="preserve"> corresponds to small decrease in </w:t>
      </w:r>
      <m:oMath>
        <m:r>
          <w:rPr>
            <w:rFonts w:ascii="Cambria Math" w:hAnsi="Cambria Math"/>
          </w:rPr>
          <m:t>s</m:t>
        </m:r>
      </m:oMath>
      <w:r>
        <w:rPr>
          <w:i/>
        </w:rPr>
        <w:t>.</w:t>
      </w:r>
    </w:p>
    <w:p w14:paraId="7A3F61F5" w14:textId="59AA39A9" w:rsidR="007100C9" w:rsidRPr="00530C5D" w:rsidRDefault="007100C9" w:rsidP="007100C9">
      <w:r>
        <w:t xml:space="preserve">It is also reassuring to note that for large </w:t>
      </w:r>
      <m:oMath>
        <m:r>
          <w:rPr>
            <w:rFonts w:ascii="Cambria Math" w:hAnsi="Cambria Math"/>
          </w:rPr>
          <m:t>|Q’|</m:t>
        </m:r>
      </m:oMath>
      <w:r>
        <w:t xml:space="preserve">, the function will decrease less rapidly than for small </w:t>
      </w:r>
      <m:oMath>
        <m:r>
          <w:rPr>
            <w:rFonts w:ascii="Cambria Math" w:hAnsi="Cambria Math"/>
          </w:rPr>
          <m:t>|Q’|</m:t>
        </m:r>
      </m:oMath>
      <w:r>
        <w:t xml:space="preserve">, which is the desired behavior. Recall that </w:t>
      </w:r>
      <m:oMath>
        <m:r>
          <w:rPr>
            <w:rFonts w:ascii="Cambria Math" w:hAnsi="Cambria Math"/>
          </w:rPr>
          <m:t>|Q’|</m:t>
        </m:r>
      </m:oMath>
      <w:r>
        <w:t xml:space="preserve"> corresponds to </w:t>
      </w:r>
      <w:r w:rsidR="00091FAE">
        <w:t xml:space="preserve">a document </w:t>
      </w:r>
      <w:r>
        <w:t>matching more of the terms in</w:t>
      </w:r>
      <w:r w:rsidR="00091FAE">
        <w:t xml:space="preserve"> </w:t>
      </w:r>
      <w:r>
        <w:t>query</w:t>
      </w:r>
      <w:r w:rsidR="00091FAE">
        <w:t xml:space="preserve"> </w:t>
      </w:r>
      <m:oMath>
        <m:r>
          <w:rPr>
            <w:rFonts w:ascii="Cambria Math" w:hAnsi="Cambria Math"/>
          </w:rPr>
          <m:t>Q</m:t>
        </m:r>
      </m:oMath>
      <w:r>
        <w:t xml:space="preserve">. </w:t>
      </w:r>
      <w:r w:rsidR="00BF10B1">
        <w:t>W</w:t>
      </w:r>
      <w:r>
        <w:t xml:space="preserve">e do not wish to </w:t>
      </w:r>
      <w:r w:rsidR="00BF10B1">
        <w:t>p</w:t>
      </w:r>
      <w:r>
        <w:t xml:space="preserve">enalize </w:t>
      </w:r>
      <w:r w:rsidR="00BF10B1">
        <w:t xml:space="preserve">(at least not too harshly) </w:t>
      </w:r>
      <w:r>
        <w:t xml:space="preserve">a </w:t>
      </w:r>
      <w:r w:rsidR="00BF10B1">
        <w:t>document that</w:t>
      </w:r>
      <w:r>
        <w:t xml:space="preserve"> contains more of the query’s terms but spread out over a larger region.</w:t>
      </w:r>
    </w:p>
    <w:p w14:paraId="01E81001" w14:textId="08703FBF" w:rsidR="007100C9" w:rsidRDefault="00942574" w:rsidP="007100C9">
      <w:r>
        <w:t xml:space="preserve">MinDist* may be </w:t>
      </w:r>
      <w:r w:rsidR="007100C9">
        <w:t>used as a way to add proximity sensitivity to already established scoring methods, like BM25. For example, a linear combination of their scores can be used as the final output of a scoring function that is both sensitive to proximity and term frequencies</w:t>
      </w:r>
      <m:oMath>
        <m:r>
          <m:rPr>
            <m:sty m:val="p"/>
          </m:rPr>
          <w:rPr>
            <w:rStyle w:val="FootnoteReference"/>
            <w:rFonts w:ascii="Cambria Math" w:hAnsi="Cambria Math"/>
          </w:rPr>
          <w:footnoteReference w:id="29"/>
        </m:r>
      </m:oMath>
      <w:r w:rsidR="007100C9">
        <w:t>:</w:t>
      </w:r>
    </w:p>
    <w:p w14:paraId="3EBAA0D9" w14:textId="061C5833" w:rsidR="007100C9" w:rsidRDefault="007100C9" w:rsidP="007100C9">
      <m:oMathPara>
        <m:oMath>
          <m:r>
            <m:rPr>
              <m:sty m:val="p"/>
            </m:rPr>
            <w:rPr>
              <w:rFonts w:ascii="Cambria Math" w:hAnsi="Cambria Math"/>
            </w:rPr>
            <m:t>Score</m:t>
          </m:r>
          <m:d>
            <m:dPr>
              <m:ctrlPr>
                <w:rPr>
                  <w:rFonts w:ascii="Cambria Math" w:hAnsi="Cambria Math"/>
                  <w:i/>
                </w:rPr>
              </m:ctrlPr>
            </m:dPr>
            <m:e>
              <m:r>
                <w:rPr>
                  <w:rFonts w:ascii="Cambria Math" w:hAnsi="Cambria Math"/>
                </w:rPr>
                <m:t>d,Q,D</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nor/>
            </m:rP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m:rPr>
              <m:nor/>
            </m:rPr>
            <w:rPr>
              <w:rFonts w:ascii="Cambria Math" w:hAnsi="Cambria Math"/>
            </w:rPr>
            <m:t>BM25Score</m:t>
          </m:r>
          <m:d>
            <m:dPr>
              <m:ctrlPr>
                <w:rPr>
                  <w:rFonts w:ascii="Cambria Math" w:hAnsi="Cambria Math"/>
                  <w:i/>
                </w:rPr>
              </m:ctrlPr>
            </m:dPr>
            <m:e>
              <m:r>
                <w:rPr>
                  <w:rFonts w:ascii="Cambria Math" w:hAnsi="Cambria Math"/>
                </w:rPr>
                <m:t>d,Q,D</m:t>
              </m:r>
            </m:e>
          </m:d>
        </m:oMath>
      </m:oMathPara>
    </w:p>
    <w:p w14:paraId="6C6464C3" w14:textId="152056F4" w:rsidR="007100C9" w:rsidRPr="006C78FB" w:rsidRDefault="00F4783A" w:rsidP="000E5E4E">
      <w:pPr>
        <w:pStyle w:val="Heading3"/>
        <w:rPr>
          <w:vanish/>
        </w:rPr>
      </w:pPr>
      <w:bookmarkStart w:id="148" w:name="_Ref391963201"/>
      <w:bookmarkStart w:id="149" w:name="_Ref391963203"/>
      <w:bookmarkStart w:id="150" w:name="_Toc392004122"/>
      <w:r>
        <w:lastRenderedPageBreak/>
        <w:t>Mean average precision (MAP)</w:t>
      </w:r>
      <w:bookmarkEnd w:id="148"/>
      <w:bookmarkEnd w:id="149"/>
      <w:bookmarkEnd w:id="150"/>
      <w:r w:rsidR="006C78FB">
        <w:t xml:space="preserve">. </w:t>
      </w:r>
    </w:p>
    <w:p w14:paraId="7D87679D" w14:textId="11B71329" w:rsidR="00E25B6A" w:rsidRDefault="00353C1F" w:rsidP="007100C9">
      <w:r>
        <w:t>MAP is a popular way to measure the performance of information retrieval systems</w:t>
      </w:r>
      <w:r w:rsidR="00E25B6A">
        <w:t xml:space="preserve"> with respect to degrees of relevancy</w:t>
      </w:r>
      <w:r>
        <w:t xml:space="preserve">. </w:t>
      </w:r>
      <w:r w:rsidR="00E25B6A">
        <w:t>W</w:t>
      </w:r>
      <w:r>
        <w:t xml:space="preserve">e use </w:t>
      </w:r>
      <w:r w:rsidR="007100C9">
        <w:t xml:space="preserve">MAP to measure a secure index’s BM25 </w:t>
      </w:r>
      <w:r w:rsidR="00E25B6A">
        <w:t xml:space="preserve">(or </w:t>
      </w:r>
      <w:r w:rsidR="007100C9">
        <w:t>MinDist*</w:t>
      </w:r>
      <w:r w:rsidR="00E25B6A">
        <w:t>)</w:t>
      </w:r>
      <w:r w:rsidR="007100C9">
        <w:t xml:space="preserve"> output</w:t>
      </w:r>
      <w:r w:rsidR="00E25B6A">
        <w:t xml:space="preserve">. In particular, we </w:t>
      </w:r>
      <w:r w:rsidR="007100C9">
        <w:t xml:space="preserve">do this by measuring how closely </w:t>
      </w:r>
      <w:r w:rsidR="00E25B6A">
        <w:t>its</w:t>
      </w:r>
      <w:r w:rsidR="007100C9">
        <w:t xml:space="preserve"> </w:t>
      </w:r>
      <w:r w:rsidR="00E25B6A">
        <w:t xml:space="preserve">BM25 (or MinDist*) </w:t>
      </w:r>
      <w:r w:rsidR="007100C9">
        <w:t>output</w:t>
      </w:r>
      <w:r w:rsidR="00E25B6A">
        <w:t xml:space="preserve"> </w:t>
      </w:r>
      <w:r w:rsidR="007100C9">
        <w:t>match</w:t>
      </w:r>
      <w:r w:rsidR="00E25B6A">
        <w:t>es</w:t>
      </w:r>
      <w:r w:rsidR="007100C9">
        <w:t xml:space="preserve"> </w:t>
      </w:r>
      <w:r w:rsidR="00E25B6A">
        <w:t>the BM25 (or MinDist*) output for a non-secure, canonical index that retains perfect location and frequency information.</w:t>
      </w:r>
    </w:p>
    <w:p w14:paraId="109BE6AD" w14:textId="77777777" w:rsidR="007100C9" w:rsidRDefault="007100C9" w:rsidP="007100C9">
      <w:r>
        <w:t>The more approximately a secure index represents a document, the less information one can infer about the document from the secure index. Thus, to what extent the secure index can approximate a document while still achieving high MAP scores is an important question.</w:t>
      </w:r>
    </w:p>
    <w:p w14:paraId="47ED41BB" w14:textId="173681CA" w:rsidR="007100C9" w:rsidRPr="00CD6A5A" w:rsidRDefault="007100C9" w:rsidP="007100C9">
      <w:r>
        <w:t xml:space="preserve">MAP is calculated by taking the mean of the average precisions on over 30 queries. The precision at </w:t>
      </w:r>
      <m:oMath>
        <m:r>
          <w:rPr>
            <w:rFonts w:ascii="Cambria Math" w:hAnsi="Cambria Math"/>
          </w:rPr>
          <m:t>k</m:t>
        </m:r>
      </m:oMath>
      <w:r>
        <w:t xml:space="preserve"> is:</w:t>
      </w:r>
      <w:r>
        <w:br/>
      </w:r>
      <m:oMathPara>
        <m:oMathParaPr>
          <m:jc m:val="center"/>
        </m:oMathParaPr>
        <m:oMath>
          <m:r>
            <m:rPr>
              <m:nor/>
            </m:rPr>
            <w:rPr>
              <w:rFonts w:ascii="Cambria Math" w:hAnsi="Cambria Math"/>
            </w:rPr>
            <m:t>precision</m:t>
          </m:r>
          <m:d>
            <m:dPr>
              <m:ctrlPr>
                <w:rPr>
                  <w:rFonts w:ascii="Cambria Math" w:hAnsi="Cambria Math"/>
                  <w:i/>
                </w:rPr>
              </m:ctrlPr>
            </m:dPr>
            <m:e>
              <m:r>
                <w:rPr>
                  <w:rFonts w:ascii="Cambria Math" w:hAnsi="Cambria Math"/>
                </w:rPr>
                <m:t>q,k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m:t>
                  </m:r>
                  <m:r>
                    <m:rPr>
                      <m:nor/>
                    </m:rPr>
                    <w:rPr>
                      <w:rFonts w:ascii="Cambria Math" w:hAnsi="Cambria Math"/>
                    </w:rPr>
                    <m:t xml:space="preserve"> most relevant docs to query</m:t>
                  </m:r>
                  <m:r>
                    <w:rPr>
                      <w:rFonts w:ascii="Cambria Math" w:hAnsi="Cambria Math"/>
                    </w:rPr>
                    <m:t xml:space="preserve"> q∩</m:t>
                  </m:r>
                  <m:r>
                    <m:rPr>
                      <m:nor/>
                    </m:rPr>
                    <w:rPr>
                      <w:rFonts w:ascii="Cambria Math" w:hAnsi="Cambria Math"/>
                    </w:rPr>
                    <m:t xml:space="preserve">top </m:t>
                  </m:r>
                  <m:r>
                    <w:rPr>
                      <w:rFonts w:ascii="Cambria Math" w:hAnsi="Cambria Math"/>
                    </w:rPr>
                    <m:t>k</m:t>
                  </m:r>
                  <m:r>
                    <m:rPr>
                      <m:nor/>
                    </m:rPr>
                    <w:rPr>
                      <w:rFonts w:ascii="Cambria Math" w:hAnsi="Cambria Math"/>
                    </w:rPr>
                    <m:t xml:space="preserve"> retrieved docs for query </m:t>
                  </m:r>
                  <m:r>
                    <w:rPr>
                      <w:rFonts w:ascii="Cambria Math" w:hAnsi="Cambria Math"/>
                    </w:rPr>
                    <m:t>q</m:t>
                  </m:r>
                </m:e>
              </m:d>
            </m:num>
            <m:den>
              <m:r>
                <w:rPr>
                  <w:rFonts w:ascii="Cambria Math" w:hAnsi="Cambria Math"/>
                </w:rPr>
                <m:t>k</m:t>
              </m:r>
            </m:den>
          </m:f>
        </m:oMath>
      </m:oMathPara>
    </w:p>
    <w:p w14:paraId="5EC5DE12" w14:textId="62B36EA0" w:rsidR="00B83FC0" w:rsidRDefault="007100C9" w:rsidP="00B83FC0">
      <w:r>
        <w:t xml:space="preserve">The average precision for the top </w:t>
      </w:r>
      <m:oMath>
        <m:r>
          <w:rPr>
            <w:rFonts w:ascii="Cambria Math" w:hAnsi="Cambria Math"/>
          </w:rPr>
          <m:t>n</m:t>
        </m:r>
      </m:oMath>
      <w:r>
        <w:t xml:space="preserve"> documents is:</w:t>
      </w:r>
      <w:r>
        <w:br/>
      </w:r>
      <m:oMathPara>
        <m:oMathParaPr>
          <m:jc m:val="center"/>
        </m:oMathParaPr>
        <m:oMath>
          <m:r>
            <m:rPr>
              <m:nor/>
            </m:rPr>
            <w:rPr>
              <w:rFonts w:ascii="Cambria Math" w:hAnsi="Cambria Math"/>
            </w:rPr>
            <m:t>avg_precision</m:t>
          </m:r>
          <m:r>
            <w:rPr>
              <w:rFonts w:ascii="Cambria Math" w:hAnsi="Cambria Math"/>
            </w:rPr>
            <m:t>(q,n)=</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nor/>
                </m:rPr>
                <w:rPr>
                  <w:rFonts w:ascii="Cambria Math" w:hAnsi="Cambria Math"/>
                </w:rPr>
                <m:t>precision</m:t>
              </m:r>
              <m:r>
                <w:rPr>
                  <w:rFonts w:ascii="Cambria Math" w:hAnsi="Cambria Math"/>
                </w:rPr>
                <m:t>(q,k)</m:t>
              </m:r>
            </m:e>
          </m:nary>
          <m:r>
            <m:rPr>
              <m:sty m:val="p"/>
            </m:rPr>
            <w:rPr>
              <w:rFonts w:ascii="Cambria Math" w:hAnsi="Cambria Math"/>
            </w:rPr>
            <w:br/>
          </m:r>
        </m:oMath>
      </m:oMathPara>
      <w:r>
        <w:t xml:space="preserve">The mean average precision (MAP) for the top </w:t>
      </w:r>
      <m:oMath>
        <m:r>
          <w:rPr>
            <w:rFonts w:ascii="Cambria Math" w:hAnsi="Cambria Math"/>
          </w:rPr>
          <m:t>n</m:t>
        </m:r>
      </m:oMath>
      <w:r>
        <w:t xml:space="preserve"> documents over</w:t>
      </w:r>
      <w:r w:rsidR="00F532A2">
        <w:t xml:space="preserve"> a query set </w:t>
      </w:r>
      <m:oMath>
        <m:r>
          <w:rPr>
            <w:rFonts w:ascii="Cambria Math" w:hAnsi="Cambria Math"/>
          </w:rPr>
          <m:t>Q is</m:t>
        </m:r>
      </m:oMath>
      <w:r>
        <w:t>:</w:t>
      </w:r>
      <w:r>
        <w:br/>
      </w:r>
      <m:oMathPara>
        <m:oMath>
          <m:r>
            <m:rPr>
              <m:nor/>
            </m:rPr>
            <w:rPr>
              <w:rFonts w:ascii="Cambria Math" w:hAnsi="Cambria Math"/>
            </w:rPr>
            <m:t>map</m:t>
          </m:r>
          <m:d>
            <m:dPr>
              <m:ctrlPr>
                <w:rPr>
                  <w:rFonts w:ascii="Cambria Math" w:hAnsi="Cambria Math"/>
                  <w:i/>
                </w:rPr>
              </m:ctrlPr>
            </m:dPr>
            <m:e>
              <m:r>
                <w:rPr>
                  <w:rFonts w:ascii="Cambria Math" w:hAnsi="Cambria Math"/>
                </w:rPr>
                <m:t>Q,n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r>
                <m:rPr>
                  <m:nor/>
                </m:rPr>
                <w:rPr>
                  <w:rFonts w:ascii="Cambria Math" w:hAnsi="Cambria Math"/>
                </w:rPr>
                <m:t>avg_precision</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n)</m:t>
              </m:r>
            </m:e>
          </m:nary>
          <m:r>
            <m:rPr>
              <m:sty m:val="p"/>
            </m:rPr>
            <w:rPr>
              <w:rFonts w:ascii="Cambria Math" w:hAnsi="Cambria Math"/>
            </w:rPr>
            <w:br/>
          </m:r>
        </m:oMath>
      </m:oMathPara>
      <w:r w:rsidR="005B75AF">
        <w:rPr>
          <w:rStyle w:val="SubtleEmphasis"/>
          <w:i w:val="0"/>
        </w:rPr>
        <w:t>Thus, t</w:t>
      </w:r>
      <w:r w:rsidR="00B83FC0" w:rsidRPr="00C5017D">
        <w:t>o</w:t>
      </w:r>
      <w:r w:rsidR="00B83FC0">
        <w:t xml:space="preserve"> estimate a secure index type’s MAP score, we need a set of documents </w:t>
      </w:r>
      <m:oMath>
        <m:r>
          <w:rPr>
            <w:rFonts w:ascii="Cambria Math" w:hAnsi="Cambria Math"/>
          </w:rPr>
          <m:t>D</m:t>
        </m:r>
      </m:oMath>
      <w:r w:rsidR="00B83FC0">
        <w:t xml:space="preserve"> and a query set </w:t>
      </w:r>
      <m:oMath>
        <m:r>
          <w:rPr>
            <w:rFonts w:ascii="Cambria Math" w:hAnsi="Cambria Math"/>
          </w:rPr>
          <m:t>Q</m:t>
        </m:r>
      </m:oMath>
      <w:r w:rsidR="00B83FC0">
        <w:t xml:space="preserve">. Then, we construct a set of secure indexes </w:t>
      </w:r>
      <m:oMath>
        <m:r>
          <w:rPr>
            <w:rFonts w:ascii="Cambria Math" w:hAnsi="Cambria Math"/>
          </w:rPr>
          <m:t>SI</m:t>
        </m:r>
      </m:oMath>
      <w:r w:rsidR="00B83FC0">
        <w:t xml:space="preserve"> for</w:t>
      </w:r>
      <w:r w:rsidR="00F532A2">
        <w:t xml:space="preserve"> </w:t>
      </w:r>
      <m:oMath>
        <m:r>
          <w:rPr>
            <w:rFonts w:ascii="Cambria Math" w:hAnsi="Cambria Math"/>
          </w:rPr>
          <m:t>D</m:t>
        </m:r>
      </m:oMath>
      <w:r w:rsidR="00B83FC0">
        <w:t xml:space="preserve">, and rank-order both </w:t>
      </w:r>
      <m:oMath>
        <m:r>
          <w:rPr>
            <w:rFonts w:ascii="Cambria Math" w:hAnsi="Cambria Math"/>
          </w:rPr>
          <m:t>SI</m:t>
        </m:r>
      </m:oMath>
      <w:r w:rsidR="00B83FC0">
        <w:t xml:space="preserve"> and </w:t>
      </w:r>
      <m:oMath>
        <m:r>
          <w:rPr>
            <w:rFonts w:ascii="Cambria Math" w:hAnsi="Cambria Math"/>
          </w:rPr>
          <m:t>D</m:t>
        </m:r>
      </m:oMath>
      <w:r w:rsidR="00B83FC0">
        <w:t xml:space="preserve"> according to each </w:t>
      </w:r>
      <m:oMath>
        <m:r>
          <w:rPr>
            <w:rFonts w:ascii="Cambria Math" w:hAnsi="Cambria Math"/>
          </w:rPr>
          <m:t>q∈Q</m:t>
        </m:r>
      </m:oMath>
      <w:r w:rsidR="00B83FC0">
        <w:t xml:space="preserve">. Finally, we calculate the mean average precision (MAP) over these rank-ordered </w:t>
      </w:r>
      <w:r w:rsidR="00F532A2">
        <w:t xml:space="preserve">ouputs </w:t>
      </w:r>
      <w:r w:rsidR="00B83FC0">
        <w:t xml:space="preserve">using the rank-ordered outputs for </w:t>
      </w:r>
      <m:oMath>
        <m:r>
          <w:rPr>
            <w:rFonts w:ascii="Cambria Math" w:hAnsi="Cambria Math"/>
          </w:rPr>
          <m:t>D</m:t>
        </m:r>
      </m:oMath>
      <w:r w:rsidR="00B83FC0">
        <w:t xml:space="preserve"> as the </w:t>
      </w:r>
      <m:oMath>
        <m:r>
          <w:rPr>
            <w:rFonts w:ascii="Cambria Math" w:hAnsi="Cambria Math"/>
          </w:rPr>
          <m:t>true</m:t>
        </m:r>
      </m:oMath>
      <w:r w:rsidR="00B83FC0">
        <w:t>, canonical output.</w:t>
      </w:r>
    </w:p>
    <w:p w14:paraId="73FF7653" w14:textId="5B9ADAB9" w:rsidR="007100C9" w:rsidRDefault="007100C9" w:rsidP="007100C9">
      <w:r>
        <w:t xml:space="preserve">Consider the following. Suppose the ranked list of relevant documents to a query is </w:t>
      </w:r>
      <m:oMath>
        <m:r>
          <w:rPr>
            <w:rFonts w:ascii="Cambria Math" w:hAnsi="Cambria Math"/>
          </w:rPr>
          <m:t>[3, 0, 1, 2, 4]</m:t>
        </m:r>
      </m:oMath>
      <w:r>
        <w:t xml:space="preserve">, and the retrieved ranked list (by a secure index) is </w:t>
      </w:r>
      <m:oMath>
        <m:r>
          <w:rPr>
            <w:rFonts w:ascii="Cambria Math" w:hAnsi="Cambria Math"/>
          </w:rPr>
          <m:t>[2, 4, 3, 0, 1]</m:t>
        </m:r>
      </m:oMath>
      <w:r>
        <w:t xml:space="preserve">. The precision at </w:t>
      </w:r>
      <m:oMath>
        <m:r>
          <w:rPr>
            <w:rFonts w:ascii="Cambria Math" w:hAnsi="Cambria Math"/>
          </w:rPr>
          <m:t>k=1</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m:t>
                    </m:r>
                  </m:e>
                </m:d>
                <m:r>
                  <w:rPr>
                    <w:rFonts w:ascii="Cambria Math" w:hAnsi="Cambria Math"/>
                  </w:rPr>
                  <m:t>∩{2}</m:t>
                </m:r>
              </m:e>
            </m:d>
          </m:num>
          <m:den>
            <m:r>
              <w:rPr>
                <w:rFonts w:ascii="Cambria Math" w:hAnsi="Cambria Math"/>
              </w:rPr>
              <m:t>1</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1</m:t>
            </m:r>
          </m:den>
        </m:f>
        <m:r>
          <w:rPr>
            <w:rFonts w:ascii="Cambria Math" w:hAnsi="Cambria Math"/>
          </w:rPr>
          <m:t>=0</m:t>
        </m:r>
      </m:oMath>
      <w:r>
        <w:t xml:space="preserve">; the precision at k=2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m:t>
                    </m:r>
                  </m:e>
                </m:d>
                <m:r>
                  <w:rPr>
                    <w:rFonts w:ascii="Cambria Math" w:hAnsi="Cambria Math"/>
                  </w:rPr>
                  <m:t>∩{2,4}</m:t>
                </m:r>
              </m:e>
            </m:d>
          </m:num>
          <m:den>
            <m:r>
              <w:rPr>
                <w:rFonts w:ascii="Cambria Math" w:hAnsi="Cambria Math"/>
              </w:rPr>
              <m:t>2</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m:t>
                </m:r>
              </m:e>
            </m:d>
          </m:num>
          <m:den>
            <m:r>
              <w:rPr>
                <w:rFonts w:ascii="Cambria Math" w:hAnsi="Cambria Math"/>
              </w:rPr>
              <m:t>2</m:t>
            </m:r>
          </m:den>
        </m:f>
        <m:r>
          <w:rPr>
            <w:rFonts w:ascii="Cambria Math" w:hAnsi="Cambria Math"/>
          </w:rPr>
          <m:t>=0</m:t>
        </m:r>
      </m:oMath>
      <w:r>
        <w:t xml:space="preserve">; the precision at </w:t>
      </w:r>
      <m:oMath>
        <m:r>
          <w:rPr>
            <w:rFonts w:ascii="Cambria Math" w:hAnsi="Cambria Math"/>
          </w:rPr>
          <m:t>k=3</m:t>
        </m:r>
      </m:oMath>
      <w:r>
        <w:t xml:space="preserve"> is </w:t>
      </w:r>
      <m:oMath>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3,0,1</m:t>
                    </m:r>
                  </m:e>
                </m:d>
                <m:r>
                  <w:rPr>
                    <w:rFonts w:ascii="Cambria Math" w:hAnsi="Cambria Math"/>
                  </w:rPr>
                  <m:t>∩{2,4,3}</m:t>
                </m:r>
              </m:e>
            </m:d>
          </m:num>
          <m:den>
            <m:r>
              <w:rPr>
                <w:rFonts w:ascii="Cambria Math" w:hAnsi="Cambria Math"/>
              </w:rPr>
              <m:t>3</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m:t>
                </m:r>
              </m:e>
            </m: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the precision at </w:t>
      </w:r>
      <m:oMath>
        <m:r>
          <w:rPr>
            <w:rFonts w:ascii="Cambria Math" w:hAnsi="Cambria Math"/>
          </w:rPr>
          <m:t>k=4</m:t>
        </m:r>
      </m:oMath>
      <w:r>
        <w:t xml:space="preserve"> is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{3,0,1,2}∩{2,4,3,0}</m:t>
                </m:r>
              </m:e>
            </m:d>
          </m:num>
          <m:den>
            <m:r>
              <w:rPr>
                <w:rFonts w:ascii="Cambria Math" w:hAnsi="Cambria Math"/>
              </w:rPr>
              <m:t>4</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m:t>
                </m:r>
              </m:e>
            </m:d>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oMath>
      <w:r>
        <w:t xml:space="preserve">, and the precision at </w:t>
      </w:r>
      <m:oMath>
        <m:r>
          <w:rPr>
            <w:rFonts w:ascii="Cambria Math" w:hAnsi="Cambria Math"/>
          </w:rPr>
          <m:t>k=5</m:t>
        </m:r>
      </m:oMath>
      <w:r>
        <w:t xml:space="preserve"> is</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{3,0,1,2,4}∩{2,4,3,0,1}</m:t>
                </m:r>
              </m:e>
            </m:d>
          </m:num>
          <m:den>
            <m:r>
              <w:rPr>
                <w:rFonts w:ascii="Cambria Math" w:hAnsi="Cambria Math"/>
              </w:rPr>
              <m:t>5</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{3,0,1,2,4}</m:t>
                </m:r>
              </m:e>
            </m:d>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m:t>
            </m:r>
          </m:den>
        </m:f>
        <m:r>
          <w:rPr>
            <w:rFonts w:ascii="Cambria Math" w:hAnsi="Cambria Math"/>
          </w:rPr>
          <m:t>=1</m:t>
        </m:r>
      </m:oMath>
      <w:r>
        <w:t xml:space="preserve">. Thus, the average precision is </w:t>
      </w:r>
      <m:oMath>
        <m:f>
          <m:fPr>
            <m:ctrlPr>
              <w:rPr>
                <w:rFonts w:ascii="Cambria Math" w:hAnsi="Cambria Math"/>
                <w:i/>
              </w:rPr>
            </m:ctrlPr>
          </m:fPr>
          <m:num>
            <m:r>
              <w:rPr>
                <w:rFonts w:ascii="Cambria Math" w:hAnsi="Cambria Math"/>
              </w:rPr>
              <m:t>0+0+</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w:r>
        <w:t xml:space="preserve">. The mean average precision would simply be the mean of the average precisions for </w:t>
      </w:r>
      <m:oMath>
        <m:r>
          <w:rPr>
            <w:rFonts w:ascii="Cambria Math" w:hAnsi="Cambria Math"/>
          </w:rPr>
          <m:t>M</m:t>
        </m:r>
      </m:oMath>
      <w:r>
        <w:t xml:space="preserve"> queries.</w:t>
      </w:r>
    </w:p>
    <w:p w14:paraId="2A6B54BA" w14:textId="4FBEB9FE" w:rsidR="007100C9" w:rsidRDefault="007100C9" w:rsidP="007100C9">
      <w:r>
        <w:t xml:space="preserve">Note that the average precision for the last value of </w:t>
      </w:r>
      <m:oMath>
        <m:r>
          <w:rPr>
            <w:rFonts w:ascii="Cambria Math" w:hAnsi="Cambria Math"/>
          </w:rPr>
          <m:t>k</m:t>
        </m:r>
      </m:oMath>
      <w:r>
        <w:t xml:space="preserve"> is necessarily </w:t>
      </w:r>
      <m:oMath>
        <m:r>
          <w:rPr>
            <w:rFonts w:ascii="Cambria Math" w:hAnsi="Cambria Math"/>
          </w:rPr>
          <m:t>1</m:t>
        </m:r>
      </m:oMath>
      <w:r>
        <w:t xml:space="preserve"> if, by that iteration of </w:t>
      </w:r>
      <m:oMath>
        <m:r>
          <w:rPr>
            <w:rFonts w:ascii="Cambria Math" w:hAnsi="Cambria Math"/>
          </w:rPr>
          <m:t>k</m:t>
        </m:r>
      </m:oMath>
      <w:r>
        <w:t xml:space="preserve">, the relevant set and the retrieved set contain the same elements. However, in general, this is not the case; for instance, if the relevant ranked list of documents to a query is (A, B), and the retrieved ranked list is (D, C, B, A), then if the mean average precision goes from </w:t>
      </w:r>
      <m:oMath>
        <m:r>
          <w:rPr>
            <w:rFonts w:ascii="Cambria Math" w:hAnsi="Cambria Math"/>
          </w:rPr>
          <m:t>k=1</m:t>
        </m:r>
      </m:oMath>
      <w:r>
        <w:t xml:space="preserve"> to </w:t>
      </w:r>
      <m:oMath>
        <m:r>
          <w:rPr>
            <w:rFonts w:ascii="Cambria Math" w:hAnsi="Cambria Math"/>
          </w:rPr>
          <m:t>k=2</m:t>
        </m:r>
      </m:oMath>
      <w:r>
        <w:t xml:space="preserve">, the average precision is 0. In </w:t>
      </w:r>
      <w:r w:rsidR="00862FA6">
        <w:t>our</w:t>
      </w:r>
      <w:r>
        <w:t xml:space="preserve"> simulation</w:t>
      </w:r>
      <w:r w:rsidR="00862FA6">
        <w:t>s</w:t>
      </w:r>
      <w:r>
        <w:t xml:space="preserve">, </w:t>
      </w:r>
      <w:r w:rsidR="004D46D2">
        <w:t>we</w:t>
      </w:r>
      <w:r>
        <w:t xml:space="preserve"> do a variation of this.</w:t>
      </w:r>
    </w:p>
    <w:p w14:paraId="729E1FBC" w14:textId="77777777" w:rsidR="007100C9" w:rsidRDefault="007100C9" w:rsidP="007100C9">
      <w:r>
        <w:t xml:space="preserve">Suppose the relevant ranked list of documents to a query is (A=0.9, B=0.85, C=0, D=0), and the retrieved ranked list is (A=0.9, C=0.85, D=0.5, B=0). Then, I calculate the average precision for the top </w:t>
      </w:r>
      <m:oMath>
        <m:r>
          <w:rPr>
            <w:rFonts w:ascii="Cambria Math" w:hAnsi="Cambria Math"/>
          </w:rPr>
          <m:t>k=3</m:t>
        </m:r>
      </m:oMath>
      <w:r>
        <w:t xml:space="preserve"> instead of the top </w:t>
      </w:r>
      <m:oMath>
        <m:r>
          <w:rPr>
            <w:rFonts w:ascii="Cambria Math" w:hAnsi="Cambria Math"/>
          </w:rPr>
          <m:t>k=4</m:t>
        </m:r>
      </m:oMath>
      <w:r>
        <w:t xml:space="preserve"> or top </w:t>
      </w:r>
      <m:oMath>
        <m:r>
          <w:rPr>
            <w:rFonts w:ascii="Cambria Math" w:hAnsi="Cambria Math"/>
          </w:rPr>
          <m:t>k=2</m:t>
        </m:r>
      </m:oMath>
      <w:r>
        <w:t xml:space="preserve">. In this example, document B is not included in any of the precision at </w:t>
      </w:r>
      <m:oMath>
        <m:r>
          <w:rPr>
            <w:rFonts w:ascii="Cambria Math" w:hAnsi="Cambria Math"/>
          </w:rPr>
          <m:t>k=1</m:t>
        </m:r>
      </m:oMath>
      <w:r>
        <w:t xml:space="preserve"> to </w:t>
      </w:r>
      <m:oMath>
        <m:r>
          <w:rPr>
            <w:rFonts w:ascii="Cambria Math" w:hAnsi="Cambria Math"/>
          </w:rPr>
          <m:t>k=3</m:t>
        </m:r>
      </m:oMath>
      <w:r>
        <w:t xml:space="preserve"> calculations.</w:t>
      </w:r>
    </w:p>
    <w:p w14:paraId="37346A08" w14:textId="2D9676E0" w:rsidR="007100C9" w:rsidRDefault="007100C9" w:rsidP="007100C9">
      <w:r>
        <w:lastRenderedPageBreak/>
        <w:t xml:space="preserve">Finally, in one of the experiments, </w:t>
      </w:r>
      <w:r w:rsidR="00C60A92">
        <w:t>we</w:t>
      </w:r>
      <w:r>
        <w:t xml:space="preserve"> conduct a “page one” MAP test, i.e., </w:t>
      </w:r>
      <w:r w:rsidR="0048190B">
        <w:t>we</w:t>
      </w:r>
      <w:r>
        <w:t xml:space="preserve"> find the mean average precision using only the top 10 results. The randomized algorithm does much more poorly in this instance, e.g., with over </w:t>
      </w:r>
      <m:oMath>
        <m:r>
          <w:rPr>
            <w:rFonts w:ascii="Cambria Math" w:hAnsi="Cambria Math"/>
          </w:rPr>
          <m:t>85%</m:t>
        </m:r>
      </m:oMath>
      <w:r>
        <w:t xml:space="preserve"> probability, the mean average precision will be less than </w:t>
      </w:r>
      <m:oMath>
        <m:r>
          <w:rPr>
            <w:rFonts w:ascii="Cambria Math" w:hAnsi="Cambria Math"/>
          </w:rPr>
          <m:t>0.05</m:t>
        </m:r>
      </m:oMath>
      <w:r>
        <w:t>.</w:t>
      </w:r>
    </w:p>
    <w:p w14:paraId="70D47CC3" w14:textId="65A6B0CD" w:rsidR="007100C9" w:rsidRDefault="00310D77" w:rsidP="007100C9">
      <w:pPr>
        <w:pStyle w:val="Heading2"/>
      </w:pPr>
      <w:bookmarkStart w:id="151" w:name="InfoLeaks"/>
      <w:bookmarkStart w:id="152" w:name="_Toc423767522"/>
      <w:r>
        <w:t>Information L</w:t>
      </w:r>
      <w:r w:rsidR="007100C9">
        <w:t>eaks</w:t>
      </w:r>
      <w:bookmarkEnd w:id="151"/>
      <w:bookmarkEnd w:id="152"/>
    </w:p>
    <w:p w14:paraId="25D1B831" w14:textId="01B00DCD" w:rsidR="003947BF" w:rsidRDefault="007100C9" w:rsidP="007100C9">
      <w:pPr>
        <w:pStyle w:val="Standard"/>
      </w:pPr>
      <w:r>
        <w:t xml:space="preserve">To </w:t>
      </w:r>
      <w:r w:rsidR="003947BF">
        <w:t>mitigate document confidentiality and query privacy</w:t>
      </w:r>
      <w:r w:rsidR="006C78FB">
        <w:t xml:space="preserve"> </w:t>
      </w:r>
      <w:r w:rsidR="003947BF">
        <w:t>information leaks</w:t>
      </w:r>
      <w:r>
        <w:t xml:space="preserve">, </w:t>
      </w:r>
      <w:r w:rsidR="003947BF">
        <w:t>several different techniques will be explored.</w:t>
      </w:r>
    </w:p>
    <w:p w14:paraId="086E9CDC" w14:textId="14B479E1" w:rsidR="007100C9" w:rsidRPr="006C78FB" w:rsidRDefault="00F70790" w:rsidP="000E5E4E">
      <w:pPr>
        <w:pStyle w:val="Heading3"/>
        <w:rPr>
          <w:vanish/>
        </w:rPr>
      </w:pPr>
      <w:bookmarkStart w:id="153" w:name="_Toc392004129"/>
      <w:bookmarkStart w:id="154" w:name="_Ref392903344"/>
      <w:bookmarkStart w:id="155" w:name="_Ref393000429"/>
      <w:bookmarkStart w:id="156" w:name="_Ref393033886"/>
      <w:bookmarkStart w:id="157" w:name="_Ref393073876"/>
      <w:bookmarkStart w:id="158" w:name="QueryPrivAttacks"/>
      <w:r>
        <w:t>Query privacy leaks</w:t>
      </w:r>
      <w:bookmarkEnd w:id="153"/>
      <w:bookmarkEnd w:id="154"/>
      <w:bookmarkEnd w:id="155"/>
      <w:bookmarkEnd w:id="156"/>
      <w:bookmarkEnd w:id="157"/>
      <w:bookmarkEnd w:id="158"/>
      <w:r w:rsidR="006C78FB">
        <w:t xml:space="preserve">. </w:t>
      </w:r>
    </w:p>
    <w:p w14:paraId="6B98B290" w14:textId="0BE6E339" w:rsidR="007100C9" w:rsidRPr="00DC3AF1" w:rsidRDefault="009D5667" w:rsidP="00F70790">
      <w:r>
        <w:t xml:space="preserve">Hidden queries, as substitution ciphers, represent one of the more vulnerable parts of the system. We </w:t>
      </w:r>
      <w:r w:rsidR="007100C9">
        <w:t xml:space="preserve">consider below two general strategies </w:t>
      </w:r>
      <w:r w:rsidR="00D6257A">
        <w:t xml:space="preserve">an adversary may </w:t>
      </w:r>
      <w:r w:rsidR="00350696">
        <w:t>employ</w:t>
      </w:r>
      <w:r w:rsidR="00D6257A">
        <w:t xml:space="preserve"> to</w:t>
      </w:r>
      <w:r w:rsidR="007100C9">
        <w:t xml:space="preserve"> compromise query </w:t>
      </w:r>
      <w:r>
        <w:t>privacy</w:t>
      </w:r>
      <w:r w:rsidR="009248F5">
        <w:t xml:space="preserve">: </w:t>
      </w:r>
      <w:r w:rsidR="000917CB">
        <w:t>c</w:t>
      </w:r>
      <w:r w:rsidR="007100C9">
        <w:t>ryptographic hash attacks and maximum likelihood attacks.</w:t>
      </w:r>
      <w:r w:rsidR="00350696">
        <w:t xml:space="preserve"> Note that w</w:t>
      </w:r>
      <w:r>
        <w:t>e only provide a theoretical treatment on</w:t>
      </w:r>
      <w:r w:rsidR="007100C9">
        <w:t xml:space="preserve"> cryptographic hash attacks, but </w:t>
      </w:r>
      <w:r>
        <w:t xml:space="preserve">provide both </w:t>
      </w:r>
      <w:r w:rsidR="000917CB">
        <w:t xml:space="preserve">a theoretical </w:t>
      </w:r>
      <w:r w:rsidR="00637469">
        <w:t xml:space="preserve">and empirical (simulation) </w:t>
      </w:r>
      <w:r w:rsidR="000917CB">
        <w:t>treatment</w:t>
      </w:r>
      <w:r>
        <w:t xml:space="preserve"> on adversaries employing the proposed</w:t>
      </w:r>
      <w:r w:rsidR="007100C9">
        <w:t xml:space="preserve"> maximum likelihood attack.</w:t>
      </w:r>
    </w:p>
    <w:p w14:paraId="5C073C57" w14:textId="02113241" w:rsidR="007100C9" w:rsidRPr="006C78FB" w:rsidRDefault="007100C9" w:rsidP="00FA1414">
      <w:pPr>
        <w:pStyle w:val="Heading4"/>
        <w:rPr>
          <w:vanish/>
        </w:rPr>
      </w:pPr>
      <w:bookmarkStart w:id="159" w:name="_Toc392004130"/>
      <w:bookmarkStart w:id="160" w:name="_Ref393164367"/>
      <w:bookmarkStart w:id="161" w:name="CyrptoHashAttack"/>
      <w:r>
        <w:t xml:space="preserve">Cryptographic </w:t>
      </w:r>
      <w:r w:rsidR="00E043DE">
        <w:t>h</w:t>
      </w:r>
      <w:r>
        <w:t xml:space="preserve">ash </w:t>
      </w:r>
      <w:r w:rsidR="00E043DE">
        <w:t>a</w:t>
      </w:r>
      <w:r>
        <w:t>ttacks</w:t>
      </w:r>
      <w:bookmarkEnd w:id="159"/>
      <w:bookmarkEnd w:id="160"/>
      <w:bookmarkEnd w:id="161"/>
      <w:r w:rsidR="006C78FB">
        <w:t xml:space="preserve">. </w:t>
      </w:r>
    </w:p>
    <w:p w14:paraId="49120AF6" w14:textId="77777777" w:rsidR="0024186F" w:rsidRDefault="007100C9" w:rsidP="0024186F">
      <w:r>
        <w:t>Cryptographic hash functions take as input an arbitrary-length string and output a fixed-length string (hash value).</w:t>
      </w:r>
      <w:r w:rsidR="00ED1D47">
        <w:t xml:space="preserve"> </w:t>
      </w:r>
      <w:r>
        <w:t>In general, cryptographic hash function</w:t>
      </w:r>
      <w:r w:rsidR="0024186F">
        <w:t>s have the following properties.</w:t>
      </w:r>
    </w:p>
    <w:p w14:paraId="7F32634A" w14:textId="68C19D43" w:rsidR="0024186F" w:rsidRPr="006C78FB" w:rsidRDefault="007100C9" w:rsidP="0024186F">
      <w:pPr>
        <w:pStyle w:val="Heading5"/>
        <w:rPr>
          <w:rStyle w:val="Heading5Char"/>
          <w:vanish/>
        </w:rPr>
      </w:pPr>
      <w:r w:rsidRPr="0024186F">
        <w:rPr>
          <w:rStyle w:val="Heading5Char"/>
        </w:rPr>
        <w:t>Pre-image resistance</w:t>
      </w:r>
      <w:r w:rsidR="006C78FB">
        <w:rPr>
          <w:rStyle w:val="Heading5Char"/>
        </w:rPr>
        <w:t xml:space="preserve">. </w:t>
      </w:r>
    </w:p>
    <w:p w14:paraId="530777C9" w14:textId="250A609B" w:rsidR="00850C0D" w:rsidRDefault="007100C9" w:rsidP="0024186F">
      <w:pPr>
        <w:rPr>
          <w:iCs/>
        </w:rPr>
      </w:pPr>
      <w:r>
        <w:t xml:space="preserve">Given a hash </w:t>
      </w:r>
      <m:oMath>
        <m:r>
          <w:rPr>
            <w:rFonts w:ascii="Cambria Math" w:hAnsi="Cambria Math"/>
          </w:rPr>
          <m:t>h</m:t>
        </m:r>
      </m:oMath>
      <w:r>
        <w:t>, find</w:t>
      </w:r>
      <w:r w:rsidR="00AB4EFA">
        <w:t>ing</w:t>
      </w:r>
      <w:r>
        <w:t xml:space="preserve"> a</w:t>
      </w:r>
      <w:r w:rsidR="00AB4EFA">
        <w:t>n</w:t>
      </w:r>
      <w:r>
        <w:t xml:space="preserve"> </w:t>
      </w:r>
      <m:oMath>
        <m:r>
          <w:rPr>
            <w:rFonts w:ascii="Cambria Math" w:hAnsi="Cambria Math"/>
          </w:rPr>
          <m:t>m</m:t>
        </m:r>
      </m:oMath>
      <w:r>
        <w:t xml:space="preserve"> </w:t>
      </w:r>
      <w:r w:rsidR="00ED520D">
        <w:t>such that</w:t>
      </w:r>
      <w:r>
        <w:t xml:space="preserve"> </w:t>
      </w:r>
      <m:oMath>
        <m:r>
          <w:rPr>
            <w:rFonts w:ascii="Cambria Math" w:hAnsi="Cambria Math"/>
          </w:rPr>
          <m:t>hash(m)=h</m:t>
        </m:r>
      </m:oMath>
      <w:r>
        <w:t xml:space="preserve"> should be intractable. Lacking this property, an </w:t>
      </w:r>
      <w:r w:rsidR="00740662">
        <w:t>adversary</w:t>
      </w:r>
      <w:r>
        <w:t xml:space="preserve"> </w:t>
      </w:r>
      <w:r w:rsidR="00AB4EFA">
        <w:t>may</w:t>
      </w:r>
      <w:r>
        <w:t xml:space="preserve"> observe </w:t>
      </w:r>
      <m:oMath>
        <m:r>
          <w:rPr>
            <w:rFonts w:ascii="Cambria Math" w:hAnsi="Cambria Math"/>
          </w:rPr>
          <m:t>h</m:t>
        </m:r>
      </m:oMath>
      <w:r>
        <w:t xml:space="preserve"> and find one or more candidate </w:t>
      </w:r>
      <m:oMath>
        <m:r>
          <w:rPr>
            <w:rFonts w:ascii="Cambria Math" w:hAnsi="Cambria Math"/>
          </w:rPr>
          <m:t>m</m:t>
        </m:r>
      </m:oMath>
      <w:r w:rsidRPr="0024186F">
        <w:rPr>
          <w:i/>
        </w:rPr>
        <w:t>.</w:t>
      </w:r>
      <w:r w:rsidR="00850C0D">
        <w:t xml:space="preserve"> </w:t>
      </w:r>
      <w:r>
        <w:t xml:space="preserve">On the one hand, in the context of hidden queries, lacking pre-image resistance, an </w:t>
      </w:r>
      <w:r w:rsidR="00740662">
        <w:t xml:space="preserve">adversary </w:t>
      </w:r>
      <w:r w:rsidR="00975875">
        <w:t xml:space="preserve">may be able to discern which keywords or phrases a </w:t>
      </w:r>
      <w:r>
        <w:t xml:space="preserve">target </w:t>
      </w:r>
      <w:r w:rsidR="00882002">
        <w:t>ha</w:t>
      </w:r>
      <w:r>
        <w:t xml:space="preserve">s </w:t>
      </w:r>
      <w:r w:rsidR="00882002">
        <w:t xml:space="preserve">an </w:t>
      </w:r>
      <w:r w:rsidR="00975875">
        <w:t>interest</w:t>
      </w:r>
      <w:r w:rsidR="00882002">
        <w:t xml:space="preserve"> in finding</w:t>
      </w:r>
      <w:r>
        <w:t>.</w:t>
      </w:r>
      <w:r w:rsidR="00850C0D">
        <w:t xml:space="preserve"> </w:t>
      </w:r>
      <w:r>
        <w:t xml:space="preserve">On the other hand, </w:t>
      </w:r>
      <w:r w:rsidR="00AB4EFA">
        <w:t>it may be productive to increase the collision rate so that i</w:t>
      </w:r>
      <w:r w:rsidR="0025038E">
        <w:t>t</w:t>
      </w:r>
      <w:r w:rsidR="00AB4EFA">
        <w:t xml:space="preserve"> is trivial to find an </w:t>
      </w:r>
      <m:oMath>
        <m:r>
          <w:rPr>
            <w:rFonts w:ascii="Cambria Math" w:hAnsi="Cambria Math"/>
          </w:rPr>
          <m:t>m</m:t>
        </m:r>
      </m:oMath>
      <w:r w:rsidR="00AB4EFA">
        <w:t xml:space="preserve"> </w:t>
      </w:r>
      <w:r w:rsidR="00ED520D">
        <w:t>such that</w:t>
      </w:r>
      <w:r w:rsidR="00AB4EFA">
        <w:t xml:space="preserve"> </w:t>
      </w:r>
      <m:oMath>
        <m:r>
          <w:rPr>
            <w:rFonts w:ascii="Cambria Math" w:hAnsi="Cambria Math"/>
          </w:rPr>
          <m:t>hash(m) = h</m:t>
        </m:r>
      </m:oMath>
      <w:r w:rsidR="0025038E">
        <w:t xml:space="preserve">. This is especially relevant when the </w:t>
      </w:r>
      <w:r w:rsidR="00B96D24">
        <w:t>adversary</w:t>
      </w:r>
      <w:r w:rsidR="0025038E">
        <w:t xml:space="preserve"> knows one or more secrets—in that case, simple dictionary attacks become possible. The collision rate can be controlled such that a dictionary attack will produce some </w:t>
      </w:r>
      <w:r w:rsidR="00450739">
        <w:t>set</w:t>
      </w:r>
      <w:r w:rsidR="0025038E">
        <w:t xml:space="preserve"> </w:t>
      </w:r>
      <m:oMath>
        <m:r>
          <w:rPr>
            <w:rFonts w:ascii="Cambria Math" w:hAnsi="Cambria Math"/>
          </w:rPr>
          <m:t>M</m:t>
        </m:r>
      </m:oMath>
      <w:r w:rsidR="00450739">
        <w:t xml:space="preserve"> </w:t>
      </w:r>
      <w:r w:rsidR="00ED520D">
        <w:t>such that</w:t>
      </w:r>
      <w:r w:rsidR="0025038E">
        <w:t xml:space="preserve"> </w:t>
      </w:r>
      <m:oMath>
        <m:r>
          <w:rPr>
            <w:rFonts w:ascii="Cambria Math" w:hAnsi="Cambria Math"/>
          </w:rPr>
          <m:t>hash</m:t>
        </m:r>
        <m:d>
          <m:dPr>
            <m:ctrlPr>
              <w:rPr>
                <w:rFonts w:ascii="Cambria Math" w:hAnsi="Cambria Math"/>
                <w:i/>
              </w:rPr>
            </m:ctrlPr>
          </m:dPr>
          <m:e>
            <m:r>
              <w:rPr>
                <w:rFonts w:ascii="Cambria Math" w:hAnsi="Cambria Math"/>
              </w:rPr>
              <m:t>m</m:t>
            </m:r>
          </m:e>
        </m:d>
        <m:r>
          <w:rPr>
            <w:rFonts w:ascii="Cambria Math" w:hAnsi="Cambria Math"/>
          </w:rPr>
          <m:t>= h,m∈M</m:t>
        </m:r>
      </m:oMath>
      <w:r w:rsidR="00BB6178" w:rsidRPr="0024186F">
        <w:rPr>
          <w:iCs/>
        </w:rPr>
        <w:t>.</w:t>
      </w:r>
      <w:r w:rsidR="00EE476C" w:rsidRPr="0024186F">
        <w:rPr>
          <w:iCs/>
        </w:rPr>
        <w:t xml:space="preserve"> In this case, the </w:t>
      </w:r>
      <w:r w:rsidR="00F50298">
        <w:t xml:space="preserve">adversary </w:t>
      </w:r>
      <w:r w:rsidR="00EE476C" w:rsidRPr="0024186F">
        <w:rPr>
          <w:iCs/>
        </w:rPr>
        <w:t xml:space="preserve">may not have enough information to determine which </w:t>
      </w:r>
      <m:oMath>
        <m:r>
          <w:rPr>
            <w:rFonts w:ascii="Cambria Math" w:hAnsi="Cambria Math"/>
          </w:rPr>
          <m:t>m∈M</m:t>
        </m:r>
      </m:oMath>
      <w:r w:rsidR="00EE476C" w:rsidRPr="0024186F">
        <w:rPr>
          <w:iCs/>
        </w:rPr>
        <w:t xml:space="preserve"> the user was </w:t>
      </w:r>
      <w:r w:rsidR="006B4DAE" w:rsidRPr="0024186F">
        <w:rPr>
          <w:iCs/>
        </w:rPr>
        <w:t>actuall</w:t>
      </w:r>
      <w:r w:rsidR="00544119" w:rsidRPr="0024186F">
        <w:rPr>
          <w:iCs/>
        </w:rPr>
        <w:t>y</w:t>
      </w:r>
      <w:r w:rsidR="006B4DAE" w:rsidRPr="0024186F">
        <w:rPr>
          <w:iCs/>
        </w:rPr>
        <w:t xml:space="preserve"> </w:t>
      </w:r>
      <w:r w:rsidR="00EE476C" w:rsidRPr="0024186F">
        <w:rPr>
          <w:iCs/>
        </w:rPr>
        <w:t>interested in</w:t>
      </w:r>
      <w:r w:rsidR="00544119" w:rsidRPr="0024186F">
        <w:rPr>
          <w:iCs/>
        </w:rPr>
        <w:t>.</w:t>
      </w:r>
    </w:p>
    <w:p w14:paraId="6E2BC939" w14:textId="77777777" w:rsidR="006C78FB" w:rsidRDefault="007100C9" w:rsidP="0024186F">
      <w:r>
        <w:t xml:space="preserve">Thus, there is a case to be made that pre-image resistance is undesirable in this context. Indeed, since most queries will consist of common terms, if the </w:t>
      </w:r>
      <w:r w:rsidR="00F50298">
        <w:t xml:space="preserve">adversary </w:t>
      </w:r>
      <w:r>
        <w:t>knows any secrets he can hash a dictionary of common terms to discover what other users are searching for.</w:t>
      </w:r>
      <w:r>
        <w:rPr>
          <w:rStyle w:val="FootnoteReference"/>
        </w:rPr>
        <w:footnoteReference w:id="30"/>
      </w:r>
      <w:r w:rsidR="00850C0D">
        <w:t xml:space="preserve"> </w:t>
      </w:r>
      <w:r>
        <w:t xml:space="preserve">However, if too many collisions on legitimate queries occur, then this may have a negative effect on the accuracy of search results. </w:t>
      </w:r>
      <w:r w:rsidR="008717F8">
        <w:t>C</w:t>
      </w:r>
      <w:r>
        <w:t xml:space="preserve">ollision </w:t>
      </w:r>
      <w:r w:rsidR="008717F8">
        <w:t xml:space="preserve">resistance therefore </w:t>
      </w:r>
      <w:r>
        <w:t xml:space="preserve">represents a trade-off between privacy </w:t>
      </w:r>
      <w:r w:rsidR="006C78FB">
        <w:t>and accuracy of search results.</w:t>
      </w:r>
    </w:p>
    <w:p w14:paraId="21C59FB6" w14:textId="20D38F9D" w:rsidR="0024186F" w:rsidRDefault="00EC47AE" w:rsidP="0024186F">
      <w:r>
        <w:t>We</w:t>
      </w:r>
      <w:r w:rsidR="007100C9">
        <w:t xml:space="preserve"> do not explore this trade-off experimental</w:t>
      </w:r>
      <w:r>
        <w:t>ly</w:t>
      </w:r>
      <w:r w:rsidR="007100C9">
        <w:t>, but a simple approach to exploring consist</w:t>
      </w:r>
      <w:r>
        <w:t>s</w:t>
      </w:r>
      <w:r w:rsidR="007100C9">
        <w:t xml:space="preserve"> of changing the size of the fixed-length output of the </w:t>
      </w:r>
      <w:r>
        <w:t xml:space="preserve">cryptographic </w:t>
      </w:r>
      <w:r w:rsidR="007100C9">
        <w:t>hash</w:t>
      </w:r>
      <w:r>
        <w:t>es (trapdoors)</w:t>
      </w:r>
      <w:r w:rsidR="007100C9">
        <w:t xml:space="preserve">; if a hash function maps all input to </w:t>
      </w:r>
      <m:oMath>
        <m:r>
          <w:rPr>
            <w:rFonts w:ascii="Cambria Math" w:hAnsi="Cambria Math"/>
          </w:rPr>
          <m:t>n</m:t>
        </m:r>
      </m:oMath>
      <w:r w:rsidR="007100C9">
        <w:t xml:space="preserve"> bits, then a smaller </w:t>
      </w:r>
      <m:oMath>
        <m:r>
          <w:rPr>
            <w:rFonts w:ascii="Cambria Math" w:hAnsi="Cambria Math"/>
          </w:rPr>
          <m:t>n</m:t>
        </m:r>
      </m:oMath>
      <w:r w:rsidR="007100C9">
        <w:t xml:space="preserve"> corresponds to a larger collision rate.</w:t>
      </w:r>
      <w:r>
        <w:t xml:space="preserve"> </w:t>
      </w:r>
      <w:r w:rsidR="007100C9">
        <w:t xml:space="preserve">For example, if there are 64 query terms which are mapped to 4 bits each, then on average (assuming a good uniform hash function) each term will collide with </w:t>
      </w:r>
      <m:oMath>
        <m:f>
          <m:fPr>
            <m:ctrlPr>
              <w:rPr>
                <w:rFonts w:ascii="Cambria Math" w:hAnsi="Cambria Math"/>
                <w:i/>
              </w:rPr>
            </m:ctrlPr>
          </m:fPr>
          <m:num>
            <m:r>
              <w:rPr>
                <w:rFonts w:ascii="Cambria Math" w:hAnsi="Cambria Math"/>
              </w:rPr>
              <m:t>64</m:t>
            </m:r>
          </m:num>
          <m:den>
            <m:sSup>
              <m:sSupPr>
                <m:ctrlPr>
                  <w:rPr>
                    <w:rFonts w:ascii="Cambria Math" w:hAnsi="Cambria Math"/>
                    <w:i/>
                  </w:rPr>
                </m:ctrlPr>
              </m:sSupPr>
              <m:e>
                <m:r>
                  <w:rPr>
                    <w:rFonts w:ascii="Cambria Math" w:hAnsi="Cambria Math"/>
                  </w:rPr>
                  <m:t>2</m:t>
                </m:r>
              </m:e>
              <m:sup>
                <m:r>
                  <w:rPr>
                    <w:rFonts w:ascii="Cambria Math" w:hAnsi="Cambria Math"/>
                    <w:vertAlign w:val="superscript"/>
                  </w:rPr>
                  <m:t>4</m:t>
                </m:r>
              </m:sup>
            </m:sSup>
          </m:den>
        </m:f>
        <m:r>
          <w:rPr>
            <w:rFonts w:ascii="Cambria Math" w:hAnsi="Cambria Math"/>
          </w:rPr>
          <m:t>=4</m:t>
        </m:r>
      </m:oMath>
      <w:r w:rsidR="007100C9">
        <w:t xml:space="preserve"> other terms in the population. How this will in practice effect outputs of interest is difficult to estimate without performing experiments.</w:t>
      </w:r>
    </w:p>
    <w:p w14:paraId="7C955E97" w14:textId="7FEFC81F" w:rsidR="0024186F" w:rsidRPr="006C78FB" w:rsidRDefault="007100C9" w:rsidP="0024186F">
      <w:pPr>
        <w:pStyle w:val="Heading5"/>
        <w:rPr>
          <w:vanish/>
        </w:rPr>
      </w:pPr>
      <w:r>
        <w:lastRenderedPageBreak/>
        <w:t>Collision resistance</w:t>
      </w:r>
      <w:r w:rsidR="006C78FB">
        <w:t xml:space="preserve">. </w:t>
      </w:r>
    </w:p>
    <w:p w14:paraId="6545AF2B" w14:textId="2B20818C" w:rsidR="007100C9" w:rsidRPr="005374CF" w:rsidRDefault="007100C9" w:rsidP="0024186F">
      <w:r>
        <w:t xml:space="preserve">Finding strings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oMath>
      <w:r>
        <w:t xml:space="preserve"> </w:t>
      </w:r>
      <w:r w:rsidR="00ED520D">
        <w:t>such that</w:t>
      </w:r>
      <w:r>
        <w:t xml:space="preserve"> </w:t>
      </w:r>
      <m:oMath>
        <m:r>
          <w:rPr>
            <w:rFonts w:ascii="Cambria Math" w:hAnsi="Cambria Math"/>
          </w:rPr>
          <m:t>hash(</m:t>
        </m:r>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r>
          <w:rPr>
            <w:rFonts w:ascii="Cambria Math" w:hAnsi="Cambria Math"/>
          </w:rPr>
          <m:t>) = hash(</m:t>
        </m:r>
        <m:sSub>
          <m:sSubPr>
            <m:ctrlPr>
              <w:rPr>
                <w:rFonts w:ascii="Cambria Math" w:hAnsi="Cambria Math"/>
                <w:i/>
              </w:rPr>
            </m:ctrlPr>
          </m:sSubPr>
          <m:e>
            <m:r>
              <w:rPr>
                <w:rFonts w:ascii="Cambria Math" w:hAnsi="Cambria Math"/>
              </w:rPr>
              <m:t>m</m:t>
            </m:r>
          </m:e>
          <m:sub>
            <m:r>
              <w:rPr>
                <w:rFonts w:ascii="Cambria Math" w:hAnsi="Cambria Math"/>
                <w:vertAlign w:val="subscript"/>
              </w:rPr>
              <m:t>2</m:t>
            </m:r>
          </m:sub>
        </m:sSub>
        <m:r>
          <w:rPr>
            <w:rFonts w:ascii="Cambria Math" w:hAnsi="Cambria Math"/>
          </w:rPr>
          <m:t>)</m:t>
        </m:r>
      </m:oMath>
      <w:r>
        <w:t>. A cryptographic hash function should make this infeasible</w:t>
      </w:r>
      <w:r w:rsidR="00B345C2">
        <w:t>.</w:t>
      </w:r>
      <w:r w:rsidR="00680EC2">
        <w:t xml:space="preserve"> In the context of </w:t>
      </w:r>
      <w:r w:rsidR="00680EC2" w:rsidRPr="00F770F6">
        <w:rPr>
          <w:rStyle w:val="SubtleEmphasis"/>
        </w:rPr>
        <w:t>Encrypted Search</w:t>
      </w:r>
      <w:r w:rsidR="00680EC2">
        <w:t>, this does not seem especially relevant</w:t>
      </w:r>
      <w:r w:rsidR="00F770F6">
        <w:t xml:space="preserve"> </w:t>
      </w:r>
      <w:r w:rsidR="00784D10">
        <w:t xml:space="preserve">to enable any form of </w:t>
      </w:r>
      <w:r w:rsidR="00F770F6">
        <w:t>attack</w:t>
      </w:r>
      <w:r w:rsidR="00D1279D">
        <w:rPr>
          <w:rStyle w:val="FootnoteReference"/>
        </w:rPr>
        <w:footnoteReference w:id="31"/>
      </w:r>
      <w:r w:rsidR="00680EC2">
        <w:t>.</w:t>
      </w:r>
    </w:p>
    <w:p w14:paraId="3D5DDFA9" w14:textId="2CDD3C62" w:rsidR="007100C9" w:rsidRPr="006C78FB" w:rsidRDefault="004135A0" w:rsidP="00FA1414">
      <w:pPr>
        <w:pStyle w:val="Heading4"/>
        <w:rPr>
          <w:vanish/>
        </w:rPr>
      </w:pPr>
      <w:bookmarkStart w:id="162" w:name="_Ref393000428"/>
      <w:bookmarkStart w:id="163" w:name="MLE"/>
      <w:r>
        <w:t>Maximum likelihood attack</w:t>
      </w:r>
      <w:bookmarkEnd w:id="162"/>
      <w:bookmarkEnd w:id="163"/>
      <w:r w:rsidR="006C78FB">
        <w:t xml:space="preserve">. </w:t>
      </w:r>
    </w:p>
    <w:p w14:paraId="555A2478" w14:textId="72E345A2" w:rsidR="007100C9" w:rsidRPr="00F721C8" w:rsidRDefault="007100C9" w:rsidP="007100C9">
      <w:r>
        <w:t xml:space="preserve">Instead of mounting an attack that depends on finding </w:t>
      </w:r>
      <w:r w:rsidR="00F41EC5">
        <w:t xml:space="preserve">cryptographic hash </w:t>
      </w:r>
      <w:r>
        <w:t xml:space="preserve">collisions, </w:t>
      </w:r>
      <w:r w:rsidR="00F41EC5">
        <w:t>an adversary with access to hidden query histogram data can mount a maximum likelihood attack.</w:t>
      </w:r>
    </w:p>
    <w:p w14:paraId="7E35F3C5" w14:textId="43E9C887" w:rsidR="007100C9" w:rsidRDefault="007100C9" w:rsidP="007100C9">
      <w:r>
        <w:t xml:space="preserve">Suppose there is a sample of </w:t>
      </w:r>
      <m:oMath>
        <m:r>
          <w:rPr>
            <w:rFonts w:ascii="Cambria Math" w:hAnsi="Cambria Math"/>
          </w:rPr>
          <m:t>n</m:t>
        </m:r>
      </m:oMath>
      <w:r>
        <w:t xml:space="preserve"> independent and identically distributed observations </w:t>
      </w:r>
      <m:oMath>
        <m:r>
          <w:rPr>
            <w:rFonts w:ascii="Cambria Math" w:hAnsi="Cambria Math"/>
          </w:rPr>
          <m:t>t</m:t>
        </m:r>
      </m:oMath>
      <w:r>
        <w:t xml:space="preserve"> – that is, a history of query terms – coming from some distribution </w:t>
      </w:r>
      <m:oMath>
        <m:r>
          <w:rPr>
            <w:rFonts w:ascii="Cambria Math" w:hAnsi="Cambria Math"/>
          </w:rPr>
          <m:t>f</m:t>
        </m:r>
      </m:oMath>
      <w:r>
        <w:t>,</w:t>
      </w:r>
      <w:r w:rsidRPr="00EE6553">
        <w:t xml:space="preserve"> </w:t>
      </w:r>
      <w:r>
        <w:t xml:space="preserve">where </w:t>
      </w:r>
      <m:oMath>
        <m:r>
          <w:rPr>
            <w:rFonts w:ascii="Cambria Math" w:hAnsi="Cambria Math"/>
          </w:rPr>
          <m:t>f</m:t>
        </m:r>
      </m:oMath>
      <w:r>
        <w:t xml:space="preserve"> is a </w:t>
      </w:r>
      <w:r w:rsidR="00D2408B">
        <w:t>probability mass function</w:t>
      </w:r>
      <w:r>
        <w:t xml:space="preserve"> denoting how probable a randomly sampled query term </w:t>
      </w:r>
      <m:oMath>
        <m:r>
          <w:rPr>
            <w:rFonts w:ascii="Cambria Math" w:hAnsi="Cambria Math"/>
          </w:rPr>
          <m:t>t</m:t>
        </m:r>
      </m:oMath>
      <w:r>
        <w:t xml:space="preserve"> is.</w:t>
      </w:r>
    </w:p>
    <w:p w14:paraId="76D5C725" w14:textId="5168FB41" w:rsidR="007100C9" w:rsidRDefault="007100C9" w:rsidP="007100C9">
      <m:oMathPara>
        <m:oMath>
          <m:r>
            <w:rPr>
              <w:rFonts w:ascii="Cambria Math" w:hAnsi="Cambria Math"/>
            </w:rPr>
            <m:t>P</m:t>
          </m:r>
          <m:d>
            <m:dPr>
              <m:begChr m:val="["/>
              <m:endChr m:val="]"/>
              <m:ctrlPr>
                <w:rPr>
                  <w:rFonts w:ascii="Cambria Math" w:hAnsi="Cambria Math"/>
                  <w:i/>
                </w:rPr>
              </m:ctrlPr>
            </m:dPr>
            <m:e>
              <m:r>
                <m:rPr>
                  <m:nor/>
                </m:rPr>
                <w:rPr>
                  <w:rFonts w:ascii="Cambria Math" w:hAnsi="Cambria Math"/>
                </w:rPr>
                <m:t xml:space="preserve">randomly sampled query term is </m:t>
              </m:r>
              <m:r>
                <w:rPr>
                  <w:rFonts w:ascii="Cambria Math" w:hAnsi="Cambria Math"/>
                </w:rPr>
                <m:t>t</m:t>
              </m:r>
            </m:e>
          </m:d>
          <m:r>
            <w:rPr>
              <w:rFonts w:ascii="Cambria Math" w:hAnsi="Cambria Math"/>
            </w:rPr>
            <m:t>=f(t)</m:t>
          </m:r>
        </m:oMath>
      </m:oMathPara>
    </w:p>
    <w:p w14:paraId="0245DCF1" w14:textId="438D090F" w:rsidR="007100C9" w:rsidRDefault="007100C9" w:rsidP="007100C9">
      <w:pPr>
        <w:ind w:left="720" w:hanging="720"/>
      </w:pPr>
      <w:r>
        <w:t xml:space="preserve">Thus, the probability of seeing a particular history of terms </w:t>
      </w:r>
      <m:oMath>
        <m:sSub>
          <m:sSubPr>
            <m:ctrlPr>
              <w:rPr>
                <w:rFonts w:ascii="Cambria Math" w:hAnsi="Cambria Math"/>
                <w:i/>
              </w:rPr>
            </m:ctrlPr>
          </m:sSubPr>
          <m:e>
            <m:r>
              <w:rPr>
                <w:rFonts w:ascii="Cambria Math" w:hAnsi="Cambria Math"/>
              </w:rPr>
              <m:t>t</m:t>
            </m:r>
          </m:e>
          <m:sub>
            <m:r>
              <w:rPr>
                <w:rFonts w:ascii="Cambria Math" w:hAnsi="Cambria Math"/>
                <w:vertAlign w:val="subscript"/>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vertAlign w:val="subscript"/>
              </w:rPr>
              <m:t>2</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vertAlign w:val="subscript"/>
              </w:rPr>
              <m:t>n</m:t>
            </m:r>
          </m:sub>
        </m:sSub>
      </m:oMath>
      <w:r>
        <w:t xml:space="preserve"> is</w:t>
      </w:r>
      <w:r>
        <w:rPr>
          <w:rStyle w:val="FootnoteReference"/>
        </w:rPr>
        <w:footnoteReference w:id="32"/>
      </w:r>
      <w:r>
        <w:t>:</w:t>
      </w:r>
    </w:p>
    <w:p w14:paraId="4D39BED3" w14:textId="77777777" w:rsidR="007100C9" w:rsidRPr="005712EB"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t</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3B5A841D" w14:textId="3AEF1D11" w:rsidR="007100C9" w:rsidRDefault="007100C9" w:rsidP="007100C9">
      <w:r>
        <w:t xml:space="preserve">Each term </w:t>
      </w:r>
      <m:oMath>
        <m:r>
          <w:rPr>
            <w:rFonts w:ascii="Cambria Math" w:hAnsi="Cambria Math"/>
          </w:rPr>
          <m:t>t</m:t>
        </m:r>
      </m:oMath>
      <w:r>
        <w:t xml:space="preserve"> is mapped to a hidden term </w:t>
      </w:r>
      <m:oMath>
        <m:r>
          <w:rPr>
            <w:rFonts w:ascii="Cambria Math" w:hAnsi="Cambria Math"/>
          </w:rPr>
          <m:t>h</m:t>
        </m:r>
      </m:oMath>
      <w:r>
        <w:t xml:space="preserve">. The objective of the </w:t>
      </w:r>
      <w:r w:rsidR="006609B0">
        <w:t xml:space="preserve">adversary </w:t>
      </w:r>
      <w:r>
        <w:t xml:space="preserve">is to find a function </w:t>
      </w:r>
      <m:oMath>
        <m:r>
          <w:rPr>
            <w:rFonts w:ascii="Cambria Math" w:hAnsi="Cambria Math"/>
          </w:rPr>
          <m:t>g</m:t>
        </m:r>
      </m:oMath>
      <w:r>
        <w:t xml:space="preserve"> which maps each hidden term </w:t>
      </w:r>
      <m:oMath>
        <m:r>
          <w:rPr>
            <w:rFonts w:ascii="Cambria Math" w:hAnsi="Cambria Math"/>
          </w:rPr>
          <m:t>h</m:t>
        </m:r>
      </m:oMath>
      <w:r>
        <w:t xml:space="preserve"> to a term </w:t>
      </w:r>
      <m:oMath>
        <m:r>
          <w:rPr>
            <w:rFonts w:ascii="Cambria Math" w:hAnsi="Cambria Math"/>
          </w:rPr>
          <m:t>t</m:t>
        </m:r>
      </m:oMath>
      <w:r>
        <w:t>.</w:t>
      </w:r>
    </w:p>
    <w:p w14:paraId="1A8B26C0" w14:textId="77777777" w:rsidR="007100C9" w:rsidRDefault="007100C9" w:rsidP="007100C9">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14:paraId="675A61E6" w14:textId="145B0C82" w:rsidR="007100C9" w:rsidRDefault="007100C9" w:rsidP="007100C9">
      <w:r>
        <w:t xml:space="preserve">To accomplish this goal, </w:t>
      </w:r>
      <w:r w:rsidR="00EF1EA2">
        <w:t>we</w:t>
      </w:r>
      <w:r>
        <w:t xml:space="preserve"> simulate an </w:t>
      </w:r>
      <w:r w:rsidR="00463BD1">
        <w:t>adversary</w:t>
      </w:r>
      <w:r>
        <w:t xml:space="preserve"> </w:t>
      </w:r>
      <w:r w:rsidR="00416262">
        <w:t xml:space="preserve">in which </w:t>
      </w:r>
      <w:r>
        <w:t xml:space="preserve">distribution </w:t>
      </w:r>
      <m:oMath>
        <m:r>
          <w:rPr>
            <w:rFonts w:ascii="Cambria Math" w:hAnsi="Cambria Math"/>
          </w:rPr>
          <m:t>f</m:t>
        </m:r>
      </m:oMath>
      <w:r>
        <w:t xml:space="preserve"> is known (and, in the simulation, is a </w:t>
      </w:r>
      <w:r w:rsidR="00882002">
        <w:t>Z</w:t>
      </w:r>
      <w:r>
        <w:t xml:space="preserve">ipf distribution); since </w:t>
      </w:r>
      <m:oMath>
        <m:r>
          <w:rPr>
            <w:rFonts w:ascii="Cambria Math" w:hAnsi="Cambria Math"/>
          </w:rPr>
          <m:t>f</m:t>
        </m:r>
      </m:oMath>
      <w:r>
        <w:t xml:space="preserve"> </w:t>
      </w:r>
      <w:r w:rsidR="00416262">
        <w:t>may</w:t>
      </w:r>
      <w:r>
        <w:t xml:space="preserve"> be estimated by examining queries in an </w:t>
      </w:r>
      <w:r w:rsidR="00463BD1">
        <w:t>information retrieval</w:t>
      </w:r>
      <w:r>
        <w:t xml:space="preserve"> system that does not </w:t>
      </w:r>
      <w:r w:rsidR="00463BD1">
        <w:t>use hidden queries</w:t>
      </w:r>
      <w:r>
        <w:t xml:space="preserve">, </w:t>
      </w:r>
      <w:r w:rsidR="00455626">
        <w:t>it is plausible the</w:t>
      </w:r>
      <w:r>
        <w:t xml:space="preserve"> </w:t>
      </w:r>
      <w:r w:rsidR="00463BD1">
        <w:t>adversary</w:t>
      </w:r>
      <w:r>
        <w:t xml:space="preserve"> can </w:t>
      </w:r>
      <w:r w:rsidR="00463BD1">
        <w:t>learn</w:t>
      </w:r>
      <w:r>
        <w:t xml:space="preserve"> a reasonable approximation of </w:t>
      </w:r>
      <m:oMath>
        <m:r>
          <w:rPr>
            <w:rFonts w:ascii="Cambria Math" w:hAnsi="Cambria Math"/>
          </w:rPr>
          <m:t>f</m:t>
        </m:r>
      </m:oMath>
      <w:r>
        <w:t>.</w:t>
      </w:r>
    </w:p>
    <w:p w14:paraId="116A9FB5" w14:textId="6E17EF51" w:rsidR="007100C9" w:rsidRDefault="007100C9" w:rsidP="007100C9">
      <w:r>
        <w:t xml:space="preserve">For a given </w:t>
      </w:r>
      <m:oMath>
        <m:acc>
          <m:accPr>
            <m:chr m:val="̃"/>
            <m:ctrlPr>
              <w:rPr>
                <w:rFonts w:ascii="Cambria Math" w:hAnsi="Cambria Math"/>
                <w:i/>
              </w:rPr>
            </m:ctrlPr>
          </m:accPr>
          <m:e>
            <m:r>
              <w:rPr>
                <w:rFonts w:ascii="Cambria Math" w:hAnsi="Cambria Math"/>
              </w:rPr>
              <m:t>g</m:t>
            </m:r>
          </m:e>
        </m:acc>
        <m:r>
          <w:rPr>
            <w:rFonts w:ascii="Cambria Math" w:hAnsi="Cambria Math"/>
          </w:rPr>
          <m:t>∈g</m:t>
        </m:r>
      </m:oMath>
      <w:r>
        <w:t xml:space="preserve">, the probability of seeing a particular history of hidden terms </w:t>
      </w:r>
      <m:oMath>
        <m:bar>
          <m:barPr>
            <m:pos m:val="top"/>
            <m:ctrlPr>
              <w:rPr>
                <w:rFonts w:ascii="Cambria Math" w:hAnsi="Cambria Math"/>
                <w:i/>
              </w:rPr>
            </m:ctrlPr>
          </m:barPr>
          <m:e>
            <m:r>
              <w:rPr>
                <w:rFonts w:ascii="Cambria Math" w:hAnsi="Cambria Math"/>
              </w:rPr>
              <m:t>h</m:t>
            </m:r>
          </m:e>
        </m:bar>
      </m:oMath>
      <w:r>
        <w:t xml:space="preserve"> is:</w:t>
      </w:r>
    </w:p>
    <w:p w14:paraId="427D8C7D" w14:textId="77777777" w:rsidR="007100C9" w:rsidRPr="00EE6553" w:rsidRDefault="007100C9" w:rsidP="007100C9">
      <m:oMathPara>
        <m:oMath>
          <m:r>
            <w:rPr>
              <w:rFonts w:ascii="Cambria Math" w:hAnsi="Cambria Math"/>
            </w:rPr>
            <m:t>P</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h</m:t>
                  </m:r>
                </m:e>
              </m:ba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oMath>
      </m:oMathPara>
    </w:p>
    <w:p w14:paraId="658377EA" w14:textId="5D5A325A" w:rsidR="007100C9" w:rsidRDefault="007100C9" w:rsidP="007100C9">
      <w:r>
        <w:t xml:space="preserve">To discover the most likely mapping function </w:t>
      </w:r>
      <m:oMath>
        <m:acc>
          <m:accPr>
            <m:chr m:val="̃"/>
            <m:ctrlPr>
              <w:rPr>
                <w:rFonts w:ascii="Cambria Math" w:hAnsi="Cambria Math"/>
                <w:i/>
              </w:rPr>
            </m:ctrlPr>
          </m:accPr>
          <m:e>
            <m:r>
              <w:rPr>
                <w:rFonts w:ascii="Cambria Math" w:hAnsi="Cambria Math"/>
              </w:rPr>
              <m:t>g</m:t>
            </m:r>
          </m:e>
        </m:acc>
        <m:r>
          <w:rPr>
            <w:rFonts w:ascii="Cambria Math" w:hAnsi="Cambria Math"/>
          </w:rPr>
          <m:t>∈g</m:t>
        </m:r>
      </m:oMath>
      <w:r>
        <w:t xml:space="preserve">, the </w:t>
      </w:r>
      <w:r w:rsidR="00500ED2">
        <w:t>adversary</w:t>
      </w:r>
      <w:r>
        <w:t xml:space="preserve"> will use maximum likelihood estimation; that is, it will explore the space of </w:t>
      </w:r>
      <m:oMath>
        <m:r>
          <w:rPr>
            <w:rFonts w:ascii="Cambria Math" w:hAnsi="Cambria Math"/>
          </w:rPr>
          <m:t>g</m:t>
        </m:r>
      </m:oMath>
      <w:r>
        <w:t xml:space="preserve"> and choose a </w:t>
      </w:r>
      <m:oMath>
        <m:acc>
          <m:accPr>
            <m:chr m:val="̃"/>
            <m:ctrlPr>
              <w:rPr>
                <w:rFonts w:ascii="Cambria Math" w:hAnsi="Cambria Math"/>
                <w:i/>
              </w:rPr>
            </m:ctrlPr>
          </m:accPr>
          <m:e>
            <m:r>
              <w:rPr>
                <w:rFonts w:ascii="Cambria Math" w:hAnsi="Cambria Math"/>
              </w:rPr>
              <m:t>g</m:t>
            </m:r>
          </m:e>
        </m:acc>
      </m:oMath>
      <w:r>
        <w:t xml:space="preserve"> which maximizes the probability</w:t>
      </w:r>
      <w:r>
        <w:rPr>
          <w:rStyle w:val="FootnoteReference"/>
        </w:rPr>
        <w:footnoteReference w:id="33"/>
      </w:r>
      <w:r>
        <w:t xml:space="preserve"> of seeing </w:t>
      </w:r>
      <m:oMath>
        <m:bar>
          <m:barPr>
            <m:pos m:val="top"/>
            <m:ctrlPr>
              <w:rPr>
                <w:rFonts w:ascii="Cambria Math" w:hAnsi="Cambria Math"/>
                <w:i/>
              </w:rPr>
            </m:ctrlPr>
          </m:barPr>
          <m:e>
            <m:r>
              <w:rPr>
                <w:rFonts w:ascii="Cambria Math" w:hAnsi="Cambria Math"/>
              </w:rPr>
              <m:t>h</m:t>
            </m:r>
          </m:e>
        </m:bar>
      </m:oMath>
      <w:r>
        <w:t>.</w:t>
      </w:r>
    </w:p>
    <w:p w14:paraId="7F9C4A69" w14:textId="77777777" w:rsidR="007100C9" w:rsidRPr="00F03645" w:rsidRDefault="0089334B" w:rsidP="007100C9">
      <m:oMathPara>
        <m:oMath>
          <m:acc>
            <m:accPr>
              <m:chr m:val="̃"/>
              <m:ctrlPr>
                <w:rPr>
                  <w:rFonts w:ascii="Cambria Math" w:hAnsi="Cambria Math"/>
                  <w:i/>
                </w:rPr>
              </m:ctrlPr>
            </m:accPr>
            <m:e>
              <m:r>
                <w:rPr>
                  <w:rFonts w:ascii="Cambria Math" w:hAnsi="Cambria Math"/>
                </w:rPr>
                <m:t>g</m:t>
              </m:r>
            </m:e>
          </m:acc>
          <m:r>
            <w:rPr>
              <w:rFonts w:ascii="Cambria Math" w:hAnsi="Cambria Math"/>
            </w:rPr>
            <m:t>=</m:t>
          </m:r>
          <m:box>
            <m:boxPr>
              <m:ctrlPr>
                <w:rPr>
                  <w:rFonts w:ascii="Cambria Math" w:hAnsi="Cambria Math"/>
                  <w:i/>
                </w:rPr>
              </m:ctrlPr>
            </m:boxPr>
            <m:e>
              <m:argPr>
                <m:argSz m:val="-1"/>
              </m:argP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g</m:t>
                      </m:r>
                    </m:lim>
                  </m:limLow>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m:t>
                      </m:r>
                    </m:e>
                  </m:nary>
                </m:e>
              </m:func>
            </m:e>
          </m:box>
        </m:oMath>
      </m:oMathPara>
    </w:p>
    <w:p w14:paraId="29DF8865" w14:textId="034AA4D8" w:rsidR="007100C9" w:rsidRDefault="007100C9" w:rsidP="007100C9">
      <w:r>
        <w:lastRenderedPageBreak/>
        <w:t xml:space="preserve">Since the </w:t>
      </w:r>
      <w:r w:rsidR="0071784D">
        <w:t xml:space="preserve">space </w:t>
      </w:r>
      <w:r>
        <w:t xml:space="preserve">of </w:t>
      </w:r>
      <m:oMath>
        <m:r>
          <w:rPr>
            <w:rFonts w:ascii="Cambria Math" w:hAnsi="Cambria Math"/>
          </w:rPr>
          <m:t>g</m:t>
        </m:r>
      </m:oMath>
      <w:r>
        <w:t xml:space="preserve"> is </w:t>
      </w:r>
      <m:oMath>
        <m:r>
          <w:rPr>
            <w:rFonts w:ascii="Cambria Math" w:hAnsi="Cambria Math"/>
          </w:rPr>
          <m:t>O(n!)</m:t>
        </m:r>
      </m:oMath>
      <w:r>
        <w:t xml:space="preserve">, a subset of the space must be explored which has a high likelihood of finding local maxima. In </w:t>
      </w:r>
      <w:r w:rsidR="0017742A">
        <w:t>the simulations</w:t>
      </w:r>
      <w:r>
        <w:t>,</w:t>
      </w:r>
      <w:r w:rsidR="0017742A">
        <w:t xml:space="preserve"> we</w:t>
      </w:r>
      <w:r>
        <w:t xml:space="preserve"> use a hill-climbing algorithm, in which the neighbors to a point in this space </w:t>
      </w:r>
      <w:r w:rsidR="0017742A">
        <w:t xml:space="preserve">is operationally defined as the swapping of any two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oMath>
      <w:r>
        <w:t xml:space="preserve">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oMath>
      <w:r>
        <w:t xml:space="preserve"> in </w:t>
      </w:r>
      <m:oMath>
        <m:acc>
          <m:accPr>
            <m:chr m:val="̃"/>
            <m:ctrlPr>
              <w:rPr>
                <w:rFonts w:ascii="Cambria Math" w:hAnsi="Cambria Math"/>
                <w:i/>
              </w:rPr>
            </m:ctrlPr>
          </m:accPr>
          <m:e>
            <m:r>
              <w:rPr>
                <w:rFonts w:ascii="Cambria Math" w:hAnsi="Cambria Math"/>
              </w:rPr>
              <m:t>g</m:t>
            </m:r>
          </m:e>
        </m:acc>
      </m:oMath>
      <w:r>
        <w:t>.</w:t>
      </w:r>
    </w:p>
    <w:p w14:paraId="7F80540B" w14:textId="116F6D03" w:rsidR="007100C9" w:rsidRDefault="007100C9" w:rsidP="007100C9">
      <w:r>
        <w:t xml:space="preserve">Note that an excellent initial starting point in this space, especially given a sufficient number of samples, is to collect all of the hidden terms, sort them by frequency, and pair them up to the terms </w:t>
      </w:r>
      <m:oMath>
        <m:r>
          <w:rPr>
            <w:rFonts w:ascii="Cambria Math" w:hAnsi="Cambria Math"/>
          </w:rPr>
          <m:t>t∈</m:t>
        </m:r>
      </m:oMath>
      <w:r>
        <w:t xml:space="preserve"> </w:t>
      </w:r>
      <m:oMath>
        <m:r>
          <w:rPr>
            <w:rFonts w:ascii="Cambria Math" w:hAnsi="Cambria Math"/>
          </w:rPr>
          <m:t>f</m:t>
        </m:r>
      </m:oMath>
      <w:r>
        <w:t xml:space="preserve"> sorted by probability. However, </w:t>
      </w:r>
      <w:r w:rsidR="0069507E">
        <w:t>we</w:t>
      </w:r>
      <w:r>
        <w:t xml:space="preserve"> do not use this initial estimator in </w:t>
      </w:r>
      <w:r w:rsidR="0069507E">
        <w:t>the</w:t>
      </w:r>
      <w:r>
        <w:t xml:space="preserve"> simulation</w:t>
      </w:r>
      <w:r w:rsidR="0069507E">
        <w:rPr>
          <w:rStyle w:val="FootnoteReference"/>
        </w:rPr>
        <w:footnoteReference w:id="34"/>
      </w:r>
      <w:r>
        <w:t>.</w:t>
      </w:r>
    </w:p>
    <w:p w14:paraId="30EA8718" w14:textId="0668B297" w:rsidR="00213E10" w:rsidRPr="006C78FB" w:rsidRDefault="006C78FB" w:rsidP="00213E10">
      <w:pPr>
        <w:pStyle w:val="Heading5"/>
        <w:rPr>
          <w:vanish/>
        </w:rPr>
      </w:pPr>
      <w:r>
        <w:t>M</w:t>
      </w:r>
      <w:r w:rsidR="00213E10">
        <w:t xml:space="preserve">ultiple secrets and </w:t>
      </w:r>
      <w:r w:rsidR="00CD3EC8">
        <w:t xml:space="preserve">query </w:t>
      </w:r>
      <w:r w:rsidR="00213E10">
        <w:t>obfuscations</w:t>
      </w:r>
      <w:r>
        <w:t xml:space="preserve">. </w:t>
      </w:r>
    </w:p>
    <w:p w14:paraId="79252387" w14:textId="1C159387" w:rsidR="007100C9" w:rsidRDefault="007100C9" w:rsidP="007100C9">
      <w:r>
        <w:t xml:space="preserve">When we add </w:t>
      </w:r>
      <m:oMath>
        <m:r>
          <w:rPr>
            <w:rFonts w:ascii="Cambria Math" w:hAnsi="Cambria Math"/>
          </w:rPr>
          <m:t>m</m:t>
        </m:r>
      </m:oMath>
      <w:r>
        <w:t xml:space="preserve"> secrets per term, i.e., hidden terms for term </w:t>
      </w:r>
      <m:oMath>
        <m:r>
          <w:rPr>
            <w:rFonts w:ascii="Cambria Math" w:hAnsi="Cambria Math"/>
          </w:rPr>
          <m:t>t</m:t>
        </m:r>
      </m:oMath>
      <w:r>
        <w:t xml:space="preserve"> consist of the set</w:t>
      </w:r>
      <w:r w:rsidR="00E35FFF">
        <w:t xml:space="preserve"> </w:t>
      </w:r>
      <m:oMath>
        <m:r>
          <w:rPr>
            <w:rFonts w:ascii="Cambria Math" w:hAnsi="Cambria Math"/>
          </w:rPr>
          <m:t>{h(t|secre</m:t>
        </m:r>
        <m:sSub>
          <m:sSubPr>
            <m:ctrlPr>
              <w:rPr>
                <w:rFonts w:ascii="Cambria Math" w:hAnsi="Cambria Math"/>
                <w:i/>
              </w:rPr>
            </m:ctrlPr>
          </m:sSubPr>
          <m:e>
            <m:r>
              <w:rPr>
                <w:rFonts w:ascii="Cambria Math" w:hAnsi="Cambria Math"/>
              </w:rPr>
              <m:t>t</m:t>
            </m:r>
          </m:e>
          <m:sub>
            <m:r>
              <w:rPr>
                <w:rFonts w:ascii="Cambria Math" w:hAnsi="Cambria Math"/>
                <w:vertAlign w:val="subscript"/>
              </w:rPr>
              <m:t>1</m:t>
            </m:r>
          </m:sub>
        </m:sSub>
        <m:r>
          <w:rPr>
            <w:rFonts w:ascii="Cambria Math" w:hAnsi="Cambria Math"/>
          </w:rPr>
          <m:t>, secre</m:t>
        </m:r>
        <m:sSub>
          <m:sSubPr>
            <m:ctrlPr>
              <w:rPr>
                <w:rFonts w:ascii="Cambria Math" w:hAnsi="Cambria Math"/>
                <w:i/>
              </w:rPr>
            </m:ctrlPr>
          </m:sSubPr>
          <m:e>
            <m:r>
              <w:rPr>
                <w:rFonts w:ascii="Cambria Math" w:hAnsi="Cambria Math"/>
              </w:rPr>
              <m:t>t</m:t>
            </m:r>
          </m:e>
          <m:sub>
            <m:r>
              <w:rPr>
                <w:rFonts w:ascii="Cambria Math" w:hAnsi="Cambria Math"/>
                <w:vertAlign w:val="subscript"/>
              </w:rPr>
              <m:t>2</m:t>
            </m:r>
          </m:sub>
        </m:sSub>
        <m:r>
          <w:rPr>
            <w:rFonts w:ascii="Cambria Math" w:hAnsi="Cambria Math"/>
          </w:rPr>
          <m:t>, …, secre</m:t>
        </m:r>
        <m:sSub>
          <m:sSubPr>
            <m:ctrlPr>
              <w:rPr>
                <w:rFonts w:ascii="Cambria Math" w:hAnsi="Cambria Math"/>
                <w:i/>
              </w:rPr>
            </m:ctrlPr>
          </m:sSubPr>
          <m:e>
            <m:r>
              <w:rPr>
                <w:rFonts w:ascii="Cambria Math" w:hAnsi="Cambria Math"/>
              </w:rPr>
              <m:t>t</m:t>
            </m:r>
          </m:e>
          <m:sub>
            <m:r>
              <w:rPr>
                <w:rFonts w:ascii="Cambria Math" w:hAnsi="Cambria Math"/>
                <w:vertAlign w:val="subscript"/>
              </w:rPr>
              <m:t>m</m:t>
            </m:r>
          </m:sub>
        </m:sSub>
        <m:r>
          <w:rPr>
            <w:rFonts w:ascii="Cambria Math" w:hAnsi="Cambria Math"/>
          </w:rPr>
          <m:t>}</m:t>
        </m:r>
      </m:oMath>
      <w:r w:rsidR="00E35FFF">
        <w:t xml:space="preserve"> </w:t>
      </w:r>
      <w:r>
        <w:t xml:space="preserve">, then </w:t>
      </w:r>
      <m:oMath>
        <m:r>
          <w:rPr>
            <w:rFonts w:ascii="Cambria Math" w:hAnsi="Cambria Math"/>
          </w:rPr>
          <m:t>g</m:t>
        </m:r>
      </m:oMath>
      <w:r>
        <w:t xml:space="preserve"> has the form </w:t>
      </w:r>
      <w:r w:rsidR="00ED520D">
        <w:t>such that</w:t>
      </w:r>
      <w:r>
        <w:t xml:space="preserve"> each plaintext term maps to </w:t>
      </w:r>
      <m:oMath>
        <m:r>
          <w:rPr>
            <w:rFonts w:ascii="Cambria Math" w:hAnsi="Cambria Math"/>
          </w:rPr>
          <m:t>m</m:t>
        </m:r>
      </m:oMath>
      <w:r>
        <w:t xml:space="preserve"> hidden terms. Thus, the space of </w:t>
      </w:r>
      <m:oMath>
        <m:r>
          <w:rPr>
            <w:rFonts w:ascii="Cambria Math" w:hAnsi="Cambria Math"/>
          </w:rPr>
          <m:t>g</m:t>
        </m:r>
      </m:oMath>
      <w:r>
        <w:t xml:space="preserve"> is now </w:t>
      </w:r>
      <m:oMath>
        <m:r>
          <w:rPr>
            <w:rFonts w:ascii="Cambria Math" w:hAnsi="Cambria Math"/>
          </w:rPr>
          <m:t>O((nm)!)</m:t>
        </m:r>
      </m:oMath>
      <w:r>
        <w:t xml:space="preserve"> instead of </w:t>
      </w:r>
      <m:oMath>
        <m:r>
          <w:rPr>
            <w:rFonts w:ascii="Cambria Math" w:hAnsi="Cambria Math"/>
          </w:rPr>
          <m:t>O(n!)</m:t>
        </m:r>
      </m:oMath>
      <w:r>
        <w:t>, and it is expected that more samples of hidden terms will be needed for a given level of accuracy (where accuracy is defined as the percentage of hidden terms which have been correctly mapped</w:t>
      </w:r>
      <w:r w:rsidR="00743BA6">
        <w:t xml:space="preserve"> to plaintext terms</w:t>
      </w:r>
      <w:r>
        <w:t>).</w:t>
      </w:r>
    </w:p>
    <w:p w14:paraId="20D0E3DC" w14:textId="20AD5731" w:rsidR="007100C9" w:rsidRDefault="00AB1219" w:rsidP="007100C9">
      <w:r>
        <w:t>Furthermore,</w:t>
      </w:r>
      <w:r w:rsidR="007100C9">
        <w:t xml:space="preserve"> when we add </w:t>
      </w:r>
      <m:oMath>
        <m:r>
          <w:rPr>
            <w:rFonts w:ascii="Cambria Math" w:hAnsi="Cambria Math"/>
          </w:rPr>
          <m:t>k</m:t>
        </m:r>
      </m:oMath>
      <w:r w:rsidR="007100C9">
        <w:t xml:space="preserve"> obfuscations to the vocabulary of hidden terms (without </w:t>
      </w:r>
      <w:r>
        <w:t xml:space="preserve">multiple </w:t>
      </w:r>
      <w:r w:rsidR="007100C9">
        <w:t xml:space="preserve">secrets), </w:t>
      </w:r>
      <m:oMath>
        <m:r>
          <w:rPr>
            <w:rFonts w:ascii="Cambria Math" w:hAnsi="Cambria Math"/>
          </w:rPr>
          <m:t>g</m:t>
        </m:r>
      </m:oMath>
      <w:r w:rsidR="007100C9">
        <w:t xml:space="preserve"> takes the form:</w:t>
      </w:r>
    </w:p>
    <w:p w14:paraId="08C24578" w14:textId="77777777" w:rsidR="007100C9" w:rsidRDefault="007100C9" w:rsidP="007100C9">
      <m:oMathPara>
        <m:oMath>
          <m:r>
            <w:rPr>
              <w:rFonts w:ascii="Cambria Math" w:hAnsi="Cambria Math"/>
            </w:rPr>
            <m:t>g</m:t>
          </m:r>
          <m:d>
            <m:dPr>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1</m:t>
                      </m:r>
                    </m:sub>
                  </m:sSub>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m:t>
                      </m:r>
                    </m:sub>
                  </m:sSub>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o</m:t>
                  </m:r>
                  <m:r>
                    <w:rPr>
                      <w:rFonts w:ascii="Cambria Math" w:eastAsia="Cambria Math" w:hAnsi="Cambria Math" w:cs="Cambria Math"/>
                    </w:rPr>
                    <m:t xml:space="preserve"> if h=</m:t>
                  </m:r>
                  <m:sSub>
                    <m:sSubPr>
                      <m:ctrlPr>
                        <w:rPr>
                          <w:rFonts w:ascii="Cambria Math" w:hAnsi="Cambria Math"/>
                          <w:i/>
                        </w:rPr>
                      </m:ctrlPr>
                    </m:sSubPr>
                    <m:e>
                      <m:r>
                        <w:rPr>
                          <w:rFonts w:ascii="Cambria Math" w:hAnsi="Cambria Math"/>
                        </w:rPr>
                        <m:t>h</m:t>
                      </m:r>
                    </m:e>
                    <m:sub>
                      <m:r>
                        <w:rPr>
                          <w:rFonts w:ascii="Cambria Math" w:hAnsi="Cambria Math"/>
                        </w:rPr>
                        <m:t>n+k</m:t>
                      </m:r>
                    </m:sub>
                  </m:sSub>
                </m:e>
              </m:eqArr>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 xml:space="preserve"> if j≠k</m:t>
          </m:r>
        </m:oMath>
      </m:oMathPara>
    </w:p>
    <w:p w14:paraId="1FEFB834" w14:textId="08FE1F56" w:rsidR="007100C9" w:rsidRDefault="007100C9" w:rsidP="007100C9">
      <w:r>
        <w:t xml:space="preserve">In the above function </w:t>
      </w:r>
      <m:oMath>
        <m:r>
          <w:rPr>
            <w:rFonts w:ascii="Cambria Math" w:hAnsi="Cambria Math"/>
          </w:rPr>
          <m:t>g</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t xml:space="preserve"> to </w:t>
      </w:r>
      <m:oMath>
        <m:sSub>
          <m:sSubPr>
            <m:ctrlPr>
              <w:rPr>
                <w:rFonts w:ascii="Cambria Math" w:hAnsi="Cambria Math"/>
                <w:i/>
              </w:rPr>
            </m:ctrlPr>
          </m:sSubPr>
          <m:e>
            <m:r>
              <w:rPr>
                <w:rFonts w:ascii="Cambria Math" w:hAnsi="Cambria Math"/>
              </w:rPr>
              <m:t>h</m:t>
            </m:r>
          </m:e>
          <m:sub>
            <m:r>
              <w:rPr>
                <w:rFonts w:ascii="Cambria Math" w:hAnsi="Cambria Math"/>
              </w:rPr>
              <m:t>n+k</m:t>
            </m:r>
          </m:sub>
        </m:sSub>
      </m:oMath>
      <w:r>
        <w:t xml:space="preserve"> do not actually map to any plaintext term; they all map to class </w:t>
      </w:r>
      <w:r w:rsidRPr="00EE4322">
        <w:rPr>
          <w:i/>
        </w:rPr>
        <w:t>obfuscation</w:t>
      </w:r>
      <w:r>
        <w:t xml:space="preserve">. Thus, if a specific set of </w:t>
      </w:r>
      <m:oMath>
        <m:r>
          <w:rPr>
            <w:rFonts w:ascii="Cambria Math" w:hAnsi="Cambria Math"/>
          </w:rPr>
          <m:t>k</m:t>
        </m:r>
      </m:oMath>
      <w:r>
        <w:t xml:space="preserve"> hidden terms map to class </w:t>
      </w:r>
      <w:r w:rsidRPr="00EE4322">
        <w:rPr>
          <w:i/>
        </w:rPr>
        <w:t>obfuscation</w:t>
      </w:r>
      <w:r>
        <w:t xml:space="preserve">, there is only one way for each of those hidden terms to be mapped to it. </w:t>
      </w:r>
      <w:r w:rsidR="00540C0E">
        <w:t>Thus, t</w:t>
      </w:r>
      <w:r>
        <w:t xml:space="preserve">he space for </w:t>
      </w:r>
      <m:oMath>
        <m:r>
          <w:rPr>
            <w:rFonts w:ascii="Cambria Math" w:hAnsi="Cambria Math"/>
          </w:rPr>
          <m:t>g</m:t>
        </m:r>
      </m:oMath>
      <w:r>
        <w:t xml:space="preserve"> is </w:t>
      </w:r>
      <m:oMath>
        <m:f>
          <m:fPr>
            <m:ctrlPr>
              <w:rPr>
                <w:rFonts w:ascii="Cambria Math" w:hAnsi="Cambria Math"/>
                <w:i/>
              </w:rPr>
            </m:ctrlPr>
          </m:fPr>
          <m:num>
            <m:d>
              <m:dPr>
                <m:ctrlPr>
                  <w:rPr>
                    <w:rFonts w:ascii="Cambria Math" w:hAnsi="Cambria Math"/>
                    <w:i/>
                  </w:rPr>
                </m:ctrlPr>
              </m:dPr>
              <m:e>
                <m:r>
                  <w:rPr>
                    <w:rFonts w:ascii="Cambria Math" w:hAnsi="Cambria Math"/>
                  </w:rPr>
                  <m:t>n+k</m:t>
                </m:r>
              </m:e>
            </m:d>
            <m:r>
              <w:rPr>
                <w:rFonts w:ascii="Cambria Math" w:hAnsi="Cambria Math"/>
              </w:rPr>
              <m:t>!</m:t>
            </m:r>
          </m:num>
          <m:den>
            <m:r>
              <w:rPr>
                <w:rFonts w:ascii="Cambria Math" w:hAnsi="Cambria Math"/>
              </w:rPr>
              <m:t>k!</m:t>
            </m:r>
          </m:den>
        </m:f>
        <m:r>
          <w:rPr>
            <w:rFonts w:ascii="Cambria Math" w:hAnsi="Cambria Math"/>
          </w:rPr>
          <m:t>=P(n+k, n)</m:t>
        </m:r>
      </m:oMath>
      <w:r>
        <w:t xml:space="preserve">. This is equal to or larger than </w:t>
      </w:r>
      <m:oMath>
        <m:r>
          <w:rPr>
            <w:rFonts w:ascii="Cambria Math" w:hAnsi="Cambria Math"/>
          </w:rPr>
          <m:t>n!</m:t>
        </m:r>
      </m:oMath>
      <w:r>
        <w:t xml:space="preserve"> for all non-negative integer values of </w:t>
      </w:r>
      <m:oMath>
        <m:r>
          <w:rPr>
            <w:rFonts w:ascii="Cambria Math" w:hAnsi="Cambria Math"/>
          </w:rPr>
          <m:t>n</m:t>
        </m:r>
      </m:oMath>
      <w:r>
        <w:t xml:space="preserve"> and </w:t>
      </w:r>
      <m:oMath>
        <m:r>
          <w:rPr>
            <w:rFonts w:ascii="Cambria Math" w:hAnsi="Cambria Math"/>
          </w:rPr>
          <m:t>k</m:t>
        </m:r>
      </m:oMath>
      <w:r>
        <w:t xml:space="preserve">; as a degenerate case, when </w:t>
      </w:r>
      <m:oMath>
        <m:r>
          <w:rPr>
            <w:rFonts w:ascii="Cambria Math" w:hAnsi="Cambria Math"/>
          </w:rPr>
          <m:t>k = 0</m:t>
        </m:r>
      </m:oMath>
      <w:r>
        <w:t xml:space="preserve"> (no obfuscations), it reduces to </w:t>
      </w:r>
      <m:oMath>
        <m:r>
          <w:rPr>
            <w:rFonts w:ascii="Cambria Math" w:hAnsi="Cambria Math"/>
          </w:rPr>
          <m:t>n!</m:t>
        </m:r>
      </m:oMath>
      <w:r>
        <w:t>.</w:t>
      </w:r>
    </w:p>
    <w:p w14:paraId="4A7A71CA" w14:textId="49FBD40C" w:rsidR="007100C9" w:rsidRDefault="007100C9" w:rsidP="007100C9">
      <w:r>
        <w:t xml:space="preserve">Obfuscations introduce additional unknowns </w:t>
      </w:r>
      <w:r w:rsidR="00401EFA">
        <w:t xml:space="preserve">for the adversary </w:t>
      </w:r>
      <w:r>
        <w:t>that either must be given or estimated. As with the distribution of plaintext terms being given, the probability that a random hidden term is an obfuscation term will also be given</w:t>
      </w:r>
      <w:r w:rsidR="0024186F">
        <w:t xml:space="preserve">. That is, </w:t>
      </w:r>
      <m:oMath>
        <m:r>
          <m:rPr>
            <m:nor/>
          </m:rPr>
          <w:rPr>
            <w:rFonts w:ascii="Cambria Math" w:hAnsi="Cambria Math"/>
          </w:rPr>
          <m:t>obfuscation rate</m:t>
        </m:r>
        <m:r>
          <w:rPr>
            <w:rFonts w:ascii="Cambria Math" w:hAnsi="Cambria Math"/>
          </w:rPr>
          <m:t>=P[obfuscation] = c, 0 &lt; c &lt; 1</m:t>
        </m:r>
      </m:oMath>
      <w:r>
        <w:t>.</w:t>
      </w:r>
    </w:p>
    <w:p w14:paraId="566C367C" w14:textId="7BE23A4F" w:rsidR="007100C9" w:rsidRPr="00195C28" w:rsidRDefault="007100C9" w:rsidP="007100C9">
      <w:r>
        <w:t xml:space="preserve">There are many ways to complicate matters for the </w:t>
      </w:r>
      <w:r w:rsidR="00D8416D">
        <w:t>adversary</w:t>
      </w:r>
      <w:r>
        <w:t xml:space="preserve"> when dealing with obfuscations, e.g., making it so that the distribution of individual obfuscation hidden terms are similar to the distribution of non-obfuscated hidden terms. However, in </w:t>
      </w:r>
      <w:r w:rsidR="00D8416D">
        <w:t>our experiments</w:t>
      </w:r>
      <w:r>
        <w:t>, each obfuscation term has a uniform probability.</w:t>
      </w:r>
    </w:p>
    <w:p w14:paraId="72816B52" w14:textId="18AEC319" w:rsidR="00F41088" w:rsidRDefault="007100C9" w:rsidP="007100C9">
      <w:r>
        <w:lastRenderedPageBreak/>
        <w:t xml:space="preserve">When combining both obfuscations and secrets, the space of </w:t>
      </w:r>
      <m:oMath>
        <m:r>
          <w:rPr>
            <w:rFonts w:ascii="Cambria Math" w:hAnsi="Cambria Math"/>
          </w:rPr>
          <m:t>g</m:t>
        </m:r>
      </m:oMath>
      <w:r>
        <w:t xml:space="preserve"> is </w:t>
      </w:r>
      <m:oMath>
        <m:f>
          <m:fPr>
            <m:ctrlPr>
              <w:rPr>
                <w:rFonts w:ascii="Cambria Math" w:hAnsi="Cambria Math"/>
                <w:i/>
              </w:rPr>
            </m:ctrlPr>
          </m:fPr>
          <m:num>
            <m:d>
              <m:dPr>
                <m:ctrlPr>
                  <w:rPr>
                    <w:rFonts w:ascii="Cambria Math" w:hAnsi="Cambria Math"/>
                    <w:i/>
                  </w:rPr>
                </m:ctrlPr>
              </m:dPr>
              <m:e>
                <m:r>
                  <w:rPr>
                    <w:rFonts w:ascii="Cambria Math" w:hAnsi="Cambria Math"/>
                  </w:rPr>
                  <m:t>nm+k</m:t>
                </m:r>
              </m:e>
            </m:d>
            <m:r>
              <w:rPr>
                <w:rFonts w:ascii="Cambria Math" w:hAnsi="Cambria Math"/>
              </w:rPr>
              <m:t>!</m:t>
            </m:r>
          </m:num>
          <m:den>
            <m:r>
              <w:rPr>
                <w:rFonts w:ascii="Cambria Math" w:hAnsi="Cambria Math"/>
              </w:rPr>
              <m:t>k!</m:t>
            </m:r>
          </m:den>
        </m:f>
        <m:r>
          <w:rPr>
            <w:rFonts w:ascii="Cambria Math" w:hAnsi="Cambria Math"/>
          </w:rPr>
          <m:t>=P(nm+k, nm)</m:t>
        </m:r>
      </m:oMath>
      <w:r>
        <w:t xml:space="preserve">. In any case, the space of </w:t>
      </w:r>
      <m:oMath>
        <m:r>
          <w:rPr>
            <w:rFonts w:ascii="Cambria Math" w:hAnsi="Cambria Math"/>
          </w:rPr>
          <m:t>g</m:t>
        </m:r>
      </m:oMath>
      <w:r>
        <w:t xml:space="preserve"> explodes as </w:t>
      </w:r>
      <m:oMath>
        <m:r>
          <w:rPr>
            <w:rFonts w:ascii="Cambria Math" w:hAnsi="Cambria Math"/>
          </w:rPr>
          <m:t>m</m:t>
        </m:r>
      </m:oMath>
      <w:r>
        <w:t xml:space="preserve"> or </w:t>
      </w:r>
      <m:oMath>
        <m:r>
          <w:rPr>
            <w:rFonts w:ascii="Cambria Math" w:hAnsi="Cambria Math"/>
          </w:rPr>
          <m:t>k</m:t>
        </m:r>
      </m:oMath>
      <w:r>
        <w:t xml:space="preserve"> grows (the original space was already exponential with respect to </w:t>
      </w:r>
      <m:oMath>
        <m:r>
          <w:rPr>
            <w:rFonts w:ascii="Cambria Math" w:hAnsi="Cambria Math"/>
          </w:rPr>
          <m:t>n</m:t>
        </m:r>
      </m:oMath>
      <w:r>
        <w:t xml:space="preserve">). </w:t>
      </w:r>
      <w:r w:rsidR="00EC194F">
        <w:t>In our experiments</w:t>
      </w:r>
      <w:r w:rsidR="006C78FB">
        <w:t xml:space="preserve"> (see </w:t>
      </w:r>
      <w:r w:rsidR="00665F64">
        <w:t>chapter 4</w:t>
      </w:r>
      <w:r w:rsidR="006C78FB">
        <w:t>)</w:t>
      </w:r>
      <w:r w:rsidR="00EC194F">
        <w:t>, we</w:t>
      </w:r>
      <w:r>
        <w:t xml:space="preserve"> only consider increasing </w:t>
      </w:r>
      <m:oMath>
        <m:r>
          <w:rPr>
            <w:rFonts w:ascii="Cambria Math" w:hAnsi="Cambria Math"/>
          </w:rPr>
          <m:t>m</m:t>
        </m:r>
      </m:oMath>
      <w:r>
        <w:t xml:space="preserve"> or </w:t>
      </w:r>
      <m:oMath>
        <m:r>
          <w:rPr>
            <w:rFonts w:ascii="Cambria Math" w:hAnsi="Cambria Math"/>
          </w:rPr>
          <m:t>k</m:t>
        </m:r>
      </m:oMath>
      <w:r>
        <w:t xml:space="preserve"> separately, i.e., </w:t>
      </w:r>
      <w:r w:rsidR="00D8416D">
        <w:t xml:space="preserve">when </w:t>
      </w:r>
      <w:r>
        <w:t>increas</w:t>
      </w:r>
      <w:r w:rsidR="00D8416D">
        <w:t>ing</w:t>
      </w:r>
      <w:r>
        <w:t xml:space="preserve"> </w:t>
      </w:r>
      <m:oMath>
        <m:r>
          <w:rPr>
            <w:rFonts w:ascii="Cambria Math" w:hAnsi="Cambria Math"/>
          </w:rPr>
          <m:t>k</m:t>
        </m:r>
      </m:oMath>
      <w:r>
        <w:t xml:space="preserve">, </w:t>
      </w:r>
      <m:oMath>
        <m:r>
          <w:rPr>
            <w:rFonts w:ascii="Cambria Math" w:hAnsi="Cambria Math"/>
          </w:rPr>
          <m:t>m</m:t>
        </m:r>
      </m:oMath>
      <w:r>
        <w:t xml:space="preserve"> </w:t>
      </w:r>
      <w:r w:rsidR="00D8416D">
        <w:t xml:space="preserve">is fixed </w:t>
      </w:r>
      <w:r>
        <w:t xml:space="preserve">at </w:t>
      </w:r>
      <m:oMath>
        <m:r>
          <w:rPr>
            <w:rFonts w:ascii="Cambria Math" w:hAnsi="Cambria Math"/>
          </w:rPr>
          <m:t>1</m:t>
        </m:r>
      </m:oMath>
      <w:r w:rsidR="00D8416D">
        <w:t>, and when increasing</w:t>
      </w:r>
      <w:r>
        <w:t xml:space="preserve"> </w:t>
      </w:r>
      <m:oMath>
        <m:r>
          <w:rPr>
            <w:rFonts w:ascii="Cambria Math" w:hAnsi="Cambria Math"/>
          </w:rPr>
          <m:t>m</m:t>
        </m:r>
      </m:oMath>
      <w:r>
        <w:t xml:space="preserve">, </w:t>
      </w:r>
      <m:oMath>
        <m:r>
          <w:rPr>
            <w:rFonts w:ascii="Cambria Math" w:hAnsi="Cambria Math"/>
          </w:rPr>
          <m:t>k</m:t>
        </m:r>
      </m:oMath>
      <w:r>
        <w:t xml:space="preserve"> </w:t>
      </w:r>
      <w:r w:rsidR="00D8416D">
        <w:t xml:space="preserve">is fixed </w:t>
      </w:r>
      <w:r>
        <w:t xml:space="preserve">at </w:t>
      </w:r>
      <m:oMath>
        <m:r>
          <w:rPr>
            <w:rFonts w:ascii="Cambria Math" w:hAnsi="Cambria Math"/>
          </w:rPr>
          <m:t>0</m:t>
        </m:r>
      </m:oMath>
      <w:r>
        <w:t>.</w:t>
      </w:r>
    </w:p>
    <w:p w14:paraId="2C9F05A6" w14:textId="04C6BCFE" w:rsidR="007100C9" w:rsidRPr="006C78FB" w:rsidRDefault="00FA1414" w:rsidP="000E5E4E">
      <w:pPr>
        <w:pStyle w:val="Heading3"/>
        <w:rPr>
          <w:vanish/>
        </w:rPr>
      </w:pPr>
      <w:bookmarkStart w:id="164" w:name="_Ref391858190"/>
      <w:bookmarkStart w:id="165" w:name="_Toc392004132"/>
      <w:bookmarkStart w:id="166" w:name="DocConfLeaks"/>
      <w:bookmarkStart w:id="167" w:name="_Toc392004137"/>
      <w:r>
        <w:t>Document confidentiality leaks</w:t>
      </w:r>
      <w:bookmarkEnd w:id="164"/>
      <w:bookmarkEnd w:id="165"/>
      <w:r w:rsidR="006C78FB">
        <w:t xml:space="preserve"> </w:t>
      </w:r>
      <w:bookmarkEnd w:id="166"/>
      <w:r w:rsidR="006C78FB">
        <w:t xml:space="preserve">(reconstructing documents from secure index information). </w:t>
      </w:r>
    </w:p>
    <w:p w14:paraId="25EFAEBD" w14:textId="62F23225" w:rsidR="00244CEB" w:rsidRDefault="00530C49" w:rsidP="00244CEB">
      <w:r>
        <w:t xml:space="preserve">There are many possible ways an adversary could compromise the confidentiality of the secure indexes. </w:t>
      </w:r>
      <w:r w:rsidR="00244CEB">
        <w:t xml:space="preserve">First, the adversary needs some way to meaningfully query the secure index; it can do this with the mapping learned in </w:t>
      </w:r>
      <w:r w:rsidR="006C78FB">
        <w:t>using maximum likelihood estimation</w:t>
      </w:r>
      <w:r w:rsidR="00244CEB">
        <w:t>, or it may simply have access to one or more secrets (e.g., the adversary can be a legitimate user).</w:t>
      </w:r>
      <w:r w:rsidR="00F01DB4">
        <w:t xml:space="preserve"> </w:t>
      </w:r>
      <w:r w:rsidR="00244CEB">
        <w:t xml:space="preserve">Once </w:t>
      </w:r>
      <w:r>
        <w:t xml:space="preserve">the </w:t>
      </w:r>
      <w:r w:rsidR="00244CEB">
        <w:t>adversary</w:t>
      </w:r>
      <w:r>
        <w:t xml:space="preserve"> has </w:t>
      </w:r>
      <w:r w:rsidR="00244CEB">
        <w:t xml:space="preserve">the capability to meaningfully </w:t>
      </w:r>
      <w:r>
        <w:t xml:space="preserve">query secure indexes, it may systematically </w:t>
      </w:r>
      <w:r w:rsidR="00F01DB4">
        <w:t>analyze the</w:t>
      </w:r>
      <w:r w:rsidR="00984BD4">
        <w:t xml:space="preserve"> information contained in them</w:t>
      </w:r>
      <w:r>
        <w:t xml:space="preserve"> to classify</w:t>
      </w:r>
      <w:r w:rsidR="00244CEB">
        <w:t xml:space="preserve"> or </w:t>
      </w:r>
      <w:r w:rsidR="00984BD4">
        <w:t xml:space="preserve">(partially) </w:t>
      </w:r>
      <w:r w:rsidR="00244CEB">
        <w:t>reconstruct</w:t>
      </w:r>
      <w:r>
        <w:t xml:space="preserve"> the </w:t>
      </w:r>
      <w:r w:rsidR="00244CEB">
        <w:t>confidential</w:t>
      </w:r>
      <w:r>
        <w:t xml:space="preserve"> documents.</w:t>
      </w:r>
    </w:p>
    <w:p w14:paraId="16728FF6" w14:textId="2F8D4E92" w:rsidR="007100C9" w:rsidRDefault="007100C9" w:rsidP="007100C9">
      <w:r>
        <w:t>A secure index contains an approximation of a document’s word</w:t>
      </w:r>
      <w:r>
        <w:rPr>
          <w:rStyle w:val="FootnoteReference"/>
        </w:rPr>
        <w:footnoteReference w:id="35"/>
      </w:r>
      <w:r>
        <w:t xml:space="preserve"> frequencies without revealing which words are in the document. In addition, it may contain location information about each of the words.</w:t>
      </w:r>
      <w:r w:rsidR="00244CEB">
        <w:t xml:space="preserve"> </w:t>
      </w:r>
      <w:r>
        <w:t xml:space="preserve">If the secure index only provides approximate frequency information, then a line of attack may consist of the following steps. First, sample from a </w:t>
      </w:r>
      <w:r w:rsidR="00CC2B84">
        <w:t xml:space="preserve">word </w:t>
      </w:r>
      <w:r>
        <w:t xml:space="preserve">distribution to automatically determine </w:t>
      </w:r>
      <w:r w:rsidR="00CC2B84">
        <w:t xml:space="preserve">(via queries) </w:t>
      </w:r>
      <w:r>
        <w:t xml:space="preserve">some fraction of the unigrams or bigrams in the given document and their respective frequencies. Then, using a bag-of-words model, classify the document, e.g., </w:t>
      </w:r>
      <m:oMath>
        <m:r>
          <w:rPr>
            <w:rFonts w:ascii="Cambria Math" w:hAnsi="Cambria Math"/>
          </w:rPr>
          <m:t>P[</m:t>
        </m:r>
        <m:r>
          <m:rPr>
            <m:nor/>
          </m:rPr>
          <w:rPr>
            <w:rFonts w:ascii="Cambria Math" w:hAnsi="Cambria Math"/>
          </w:rPr>
          <m:t>medical document</m:t>
        </m:r>
        <m:r>
          <w:rPr>
            <w:rFonts w:ascii="Cambria Math" w:hAnsi="Cambria Math"/>
          </w:rPr>
          <m:t xml:space="preserve"> |</m:t>
        </m:r>
        <m:r>
          <m:rPr>
            <m:nor/>
          </m:rPr>
          <w:rPr>
            <w:rFonts w:ascii="Cambria Math" w:hAnsi="Cambria Math"/>
          </w:rPr>
          <m:t xml:space="preserve"> bag of words</m:t>
        </m:r>
        <m:r>
          <w:rPr>
            <w:rFonts w:ascii="Cambria Math" w:hAnsi="Cambria Math"/>
          </w:rPr>
          <m:t>]</m:t>
        </m:r>
        <m:r>
          <w:rPr>
            <w:rStyle w:val="FootnoteReference"/>
            <w:rFonts w:ascii="Cambria Math" w:hAnsi="Cambria Math"/>
            <w:i/>
          </w:rPr>
          <w:footnoteReference w:id="36"/>
        </m:r>
      </m:oMath>
      <w:r>
        <w:t>.</w:t>
      </w:r>
      <w:r w:rsidR="00DF4BA6">
        <w:t xml:space="preserve"> </w:t>
      </w:r>
      <w:r>
        <w:t>More specific classes are possible also</w:t>
      </w:r>
      <w:r w:rsidR="00530C49">
        <w:t>, e.g.,</w:t>
      </w:r>
      <w:r>
        <w:t xml:space="preserve"> a single plaintext document </w:t>
      </w:r>
      <w:r w:rsidR="00530C49">
        <w:t>can serve as</w:t>
      </w:r>
      <w:r>
        <w:t xml:space="preserve"> a class.</w:t>
      </w:r>
    </w:p>
    <w:p w14:paraId="44097EF9" w14:textId="57061F3D" w:rsidR="007100C9" w:rsidRDefault="007100C9" w:rsidP="007100C9">
      <w:r>
        <w:t xml:space="preserve">However, more sophisticated attacks </w:t>
      </w:r>
      <w:r w:rsidR="00153E39">
        <w:t>exist</w:t>
      </w:r>
      <w:r>
        <w:t>. For instance, note that bigrams are more informative feature classifiers than unigrams. Moreover, trigrams are more informative than bigrams. Indeed, the larger the n-gram, the more informative it may be as a feature. The limiting case for this is an n-gram the size of an entire plaintext document. Finding a match on this in a secure index would indeed be very informative.</w:t>
      </w:r>
    </w:p>
    <w:p w14:paraId="3B58EF8C" w14:textId="3ACA4B7F" w:rsidR="007100C9" w:rsidRDefault="006C78FB" w:rsidP="007100C9">
      <w:r>
        <w:t>W</w:t>
      </w:r>
      <w:r w:rsidR="007100C9">
        <w:t>ith th</w:t>
      </w:r>
      <w:r>
        <w:t>ese</w:t>
      </w:r>
      <w:r w:rsidR="007100C9">
        <w:t xml:space="preserve"> insight</w:t>
      </w:r>
      <w:r>
        <w:t>s</w:t>
      </w:r>
      <w:r w:rsidR="007100C9">
        <w:t xml:space="preserve"> as motivation, </w:t>
      </w:r>
      <w:r w:rsidR="00033550">
        <w:t>the</w:t>
      </w:r>
      <w:r w:rsidR="007100C9">
        <w:t xml:space="preserve"> </w:t>
      </w:r>
      <w:r w:rsidR="00033550">
        <w:t>adversary</w:t>
      </w:r>
      <w:r w:rsidR="007100C9">
        <w:t xml:space="preserve"> could use a secure index’s bigrams in conjunction with a language model to partially reconstruct a document from the information contained </w:t>
      </w:r>
      <w:r w:rsidR="00D034F7">
        <w:t xml:space="preserve">in </w:t>
      </w:r>
      <w:r w:rsidR="007100C9">
        <w:t xml:space="preserve">its secure index. First, the </w:t>
      </w:r>
      <w:r w:rsidR="00C00108">
        <w:t xml:space="preserve">adversary </w:t>
      </w:r>
      <w:r w:rsidR="007100C9">
        <w:t xml:space="preserve">can use a generative language model, like the trigram language model, to probe the secure index for plausible n-grams. For instance, if the </w:t>
      </w:r>
      <w:r w:rsidR="00C00108">
        <w:t xml:space="preserve">adversary </w:t>
      </w:r>
      <w:r w:rsidR="007100C9">
        <w:t xml:space="preserve">finds a positive hit on the bigram “A B”, this information can be used to generate plausible trigram phrases, e.g., sample word </w:t>
      </w:r>
      <w:r w:rsidR="007100C9" w:rsidRPr="00904C27">
        <w:rPr>
          <w:i/>
        </w:rPr>
        <w:t>x</w:t>
      </w:r>
      <w:r w:rsidR="007100C9">
        <w:t xml:space="preserve"> from the conditional distribution, P[</w:t>
      </w:r>
      <w:r w:rsidR="007100C9" w:rsidRPr="00904C27">
        <w:rPr>
          <w:i/>
        </w:rPr>
        <w:t>x</w:t>
      </w:r>
      <w:r w:rsidR="007100C9">
        <w:t xml:space="preserve"> | “A”, “B”]. If “C” is plausible given the previous two words were “A” and “B”, then check for a hit on the trigram phrase “A B C”</w:t>
      </w:r>
      <w:r w:rsidR="00E84BFF">
        <w:t xml:space="preserve">. </w:t>
      </w:r>
      <w:r w:rsidR="007100C9">
        <w:t>If this trigram tests positively in the secure index then generate and test plausible 4-gram phrases by sampling from the distribution, P[x | “B”, “C”].</w:t>
      </w:r>
    </w:p>
    <w:p w14:paraId="5DEAA693" w14:textId="102ACA90" w:rsidR="007100C9" w:rsidRDefault="007100C9" w:rsidP="007100C9">
      <w:r>
        <w:t xml:space="preserve">Repeating the above steps, a large set of n-gram phrases (that test positive in the secure index) may be constructed. Furthermore, some of the discovered </w:t>
      </w:r>
      <m:oMath>
        <m:r>
          <w:rPr>
            <w:rFonts w:ascii="Cambria Math" w:hAnsi="Cambria Math"/>
          </w:rPr>
          <m:t>n</m:t>
        </m:r>
      </m:oMath>
      <w:r>
        <w:t xml:space="preserve">-grams may overlap in some way, in which case the </w:t>
      </w:r>
      <w:r w:rsidR="00513F62">
        <w:t xml:space="preserve">adversary </w:t>
      </w:r>
      <w:r>
        <w:t>can automatically stitch the pieces together in various ways. The plausibility of a stitching can be estimated using the language model, especially if multiple consistent stitchings of the same size are possible.</w:t>
      </w:r>
    </w:p>
    <w:p w14:paraId="784E2B0E" w14:textId="6DCCFA9C" w:rsidR="007100C9" w:rsidRDefault="007100C9" w:rsidP="007100C9">
      <w:r>
        <w:lastRenderedPageBreak/>
        <w:t xml:space="preserve">Already, this may reveal a significant amount of details about the document. However, if the secure index also provides location information, the </w:t>
      </w:r>
      <w:r w:rsidR="00513F62">
        <w:t xml:space="preserve">adversary </w:t>
      </w:r>
      <w:r>
        <w:t>has a much easier job.</w:t>
      </w:r>
      <w:r w:rsidR="00244CEB">
        <w:t xml:space="preserve"> </w:t>
      </w:r>
      <w:r>
        <w:t xml:space="preserve">If exact location information is provided for each word, then as the </w:t>
      </w:r>
      <w:r w:rsidR="00244CEB">
        <w:t>adversary</w:t>
      </w:r>
      <w:r>
        <w:t xml:space="preserve"> finds words as previously described, </w:t>
      </w:r>
      <w:r w:rsidR="00244CEB">
        <w:t>it</w:t>
      </w:r>
      <w:r>
        <w:t xml:space="preserve"> puts them in their proper place</w:t>
      </w:r>
      <w:r w:rsidR="00244CEB">
        <w:t xml:space="preserve"> (like a jig-saw puzzle)</w:t>
      </w:r>
      <w:r>
        <w:t xml:space="preserve">. As words are placed, larger and larger n-grams are constructed, and the language model can be used to generate plausible candidates for the missing words. </w:t>
      </w:r>
      <w:r w:rsidR="00FE55D6">
        <w:t>Alternatively</w:t>
      </w:r>
      <w:r>
        <w:t xml:space="preserve">, since the problem has been vastly simplified, the </w:t>
      </w:r>
      <w:r w:rsidR="00155AF0">
        <w:t>adversary</w:t>
      </w:r>
      <w:r>
        <w:t xml:space="preserve"> may exha</w:t>
      </w:r>
      <w:r w:rsidR="00155AF0">
        <w:t xml:space="preserve">ustively check each </w:t>
      </w:r>
      <w:r>
        <w:t>word in a dictionary.</w:t>
      </w:r>
    </w:p>
    <w:p w14:paraId="69D6A70D" w14:textId="0AE791AE" w:rsidR="007100C9" w:rsidRDefault="007100C9" w:rsidP="007100C9">
      <w:r>
        <w:t xml:space="preserve">Since false positives are possible, each position may have multiple candidates. To deal with this eventuality in a reasonably straightforward way, the </w:t>
      </w:r>
      <w:r w:rsidR="00FE55D6">
        <w:t>adversary</w:t>
      </w:r>
      <w:r>
        <w:t xml:space="preserve"> can find an assignment of candidates that </w:t>
      </w:r>
      <w:r w:rsidR="00FE55D6">
        <w:t xml:space="preserve">(approximately) </w:t>
      </w:r>
      <w:r>
        <w:t>maximize</w:t>
      </w:r>
      <w:r w:rsidR="00FE55D6">
        <w:t>s</w:t>
      </w:r>
      <w:r>
        <w:t xml:space="preserve"> the likelihood (given a language model) of a given assignment of candidates to each position.</w:t>
      </w:r>
    </w:p>
    <w:p w14:paraId="6AD39E5F" w14:textId="5DCA073F" w:rsidR="007100C9" w:rsidRDefault="00FE55D6" w:rsidP="007100C9">
      <w:r>
        <w:t>Assuming this form of attack is reasonably successful</w:t>
      </w:r>
      <w:r>
        <w:rPr>
          <w:rStyle w:val="FootnoteReference"/>
        </w:rPr>
        <w:footnoteReference w:id="37"/>
      </w:r>
      <w:r w:rsidR="007100C9">
        <w:t>, the reported positions for a word should have some degree of uncertainty—e.g., only reporting that a word falls within some range (block), as PSIB and BSIB do, or scrambling the positions in some random way, as PSIP does.</w:t>
      </w:r>
    </w:p>
    <w:p w14:paraId="536F9DFE" w14:textId="7DBF210C" w:rsidR="007100C9" w:rsidRPr="006C78FB" w:rsidRDefault="007100C9" w:rsidP="007100C9">
      <w:pPr>
        <w:pStyle w:val="Heading4"/>
        <w:rPr>
          <w:vanish/>
        </w:rPr>
      </w:pPr>
      <w:bookmarkStart w:id="168" w:name="_Toc392004133"/>
      <w:r>
        <w:t>Problems with the block-based approach</w:t>
      </w:r>
      <w:bookmarkEnd w:id="168"/>
      <w:r w:rsidR="006C78FB">
        <w:t xml:space="preserve">. </w:t>
      </w:r>
    </w:p>
    <w:p w14:paraId="7C0D004C" w14:textId="4FF7BFC6" w:rsidR="007100C9" w:rsidRDefault="007100C9" w:rsidP="007100C9">
      <w:r>
        <w:t xml:space="preserve">The block-based approach used in PSIB and BSIB reduces the problem to treating each block as a small document, and solving each one independently without location information using the techniques described </w:t>
      </w:r>
      <w:r w:rsidR="00DC04EC">
        <w:t xml:space="preserve">on page </w:t>
      </w:r>
      <w:r w:rsidR="00DC04EC">
        <w:fldChar w:fldCharType="begin"/>
      </w:r>
      <w:r w:rsidR="00DC04EC">
        <w:instrText xml:space="preserve"> PAGEREF DocConfLeaks \h </w:instrText>
      </w:r>
      <w:r w:rsidR="00DC04EC">
        <w:fldChar w:fldCharType="separate"/>
      </w:r>
      <w:r w:rsidR="003C63DF">
        <w:rPr>
          <w:noProof/>
        </w:rPr>
        <w:t>37</w:t>
      </w:r>
      <w:r w:rsidR="00DC04EC">
        <w:fldChar w:fldCharType="end"/>
      </w:r>
      <w:r>
        <w:t xml:space="preserve">. Since the document is much smaller, the reconstruction effort </w:t>
      </w:r>
      <w:r w:rsidR="00E84BFF">
        <w:t xml:space="preserve">may </w:t>
      </w:r>
      <w:r>
        <w:t>be significantly easier than trying to do this for the entire document.</w:t>
      </w:r>
    </w:p>
    <w:p w14:paraId="19D15A73" w14:textId="26A61348" w:rsidR="007100C9" w:rsidRDefault="007100C9" w:rsidP="007100C9">
      <w:r>
        <w:t xml:space="preserve">To paint a clearer picture, if the document consists of </w:t>
      </w:r>
      <m:oMath>
        <m:r>
          <w:rPr>
            <w:rFonts w:ascii="Cambria Math" w:hAnsi="Cambria Math"/>
          </w:rPr>
          <m:t>N</m:t>
        </m:r>
      </m:oMath>
      <w:r>
        <w:t xml:space="preserve"> words, and the words are segmented into </w:t>
      </w:r>
      <m:oMath>
        <m:r>
          <w:rPr>
            <w:rFonts w:ascii="Cambria Math" w:hAnsi="Cambria Math"/>
          </w:rPr>
          <m:t>k</m:t>
        </m:r>
      </m:oMath>
      <w:r>
        <w:t xml:space="preserve"> blocks, then there are </w:t>
      </w:r>
      <m:oMath>
        <m:r>
          <w:rPr>
            <w:rFonts w:ascii="Cambria Math" w:hAnsi="Cambria Math"/>
          </w:rPr>
          <m:t>n = N/k</m:t>
        </m:r>
      </m:oMath>
      <w:r>
        <w:t xml:space="preserve"> words per block. If all </w:t>
      </w:r>
      <m:oMath>
        <m:r>
          <w:rPr>
            <w:rFonts w:ascii="Cambria Math" w:hAnsi="Cambria Math"/>
          </w:rPr>
          <m:t>n</m:t>
        </m:r>
      </m:oMath>
      <w:r>
        <w:t xml:space="preserve"> words in the block are discovered (and ignoring word multiplicities), then there are </w:t>
      </w:r>
      <m:oMath>
        <m:r>
          <w:rPr>
            <w:rFonts w:ascii="Cambria Math" w:hAnsi="Cambria Math"/>
          </w:rPr>
          <m:t>n! =</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oMath>
      <w:r>
        <w:t xml:space="preserve"> ways to order </w:t>
      </w:r>
      <w:r w:rsidR="0069658D">
        <w:t xml:space="preserve">a block </w:t>
      </w:r>
      <w:r w:rsidR="00334C54">
        <w:t xml:space="preserve">(and globally there are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k</m:t>
            </m:r>
          </m:sup>
        </m:sSup>
      </m:oMath>
      <w:r w:rsidR="00334C54">
        <w:t xml:space="preserve"> ways to arrange the words in the entire document</w:t>
      </w:r>
      <w:r w:rsidR="0069658D">
        <w:t xml:space="preserve"> given the constraint information provided by the blocks</w:t>
      </w:r>
      <w:r w:rsidR="00334C54">
        <w:t>)</w:t>
      </w:r>
      <w:r>
        <w:t xml:space="preserve">. </w:t>
      </w:r>
      <w:r w:rsidR="00DF4BA6">
        <w:t>Thus</w:t>
      </w:r>
      <w:r>
        <w:t xml:space="preserve">, for each permutation, the </w:t>
      </w:r>
      <w:r w:rsidR="00DF4BA6">
        <w:t>adversary</w:t>
      </w:r>
      <w:r>
        <w:t xml:space="preserve"> calculates its likelihood given the chosen language model (e.g., trigram language model), and saves the permutations with the highest likelihoods.</w:t>
      </w:r>
      <w:r w:rsidR="0069658D">
        <w:t xml:space="preserve"> Since </w:t>
      </w:r>
      <m:oMath>
        <m:r>
          <w:rPr>
            <w:rFonts w:ascii="Cambria Math" w:hAnsi="Cambria Math"/>
          </w:rPr>
          <m:t>n!</m:t>
        </m:r>
      </m:oMath>
      <w:r w:rsidR="0069658D">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k</m:t>
            </m:r>
          </m:sup>
        </m:sSup>
      </m:oMath>
      <w:r w:rsidR="0069658D">
        <w:t xml:space="preserve"> represent vastly smaller spaces than </w:t>
      </w:r>
      <m:oMath>
        <m:r>
          <w:rPr>
            <w:rFonts w:ascii="Cambria Math" w:hAnsi="Cambria Math"/>
          </w:rPr>
          <m:t>N!</m:t>
        </m:r>
      </m:oMath>
      <w:r w:rsidR="0069658D">
        <w:t>, the adversary should find the reduced problem significantly easier.</w:t>
      </w:r>
      <w:r w:rsidR="002B7E03">
        <w:t xml:space="preserve"> For instance, suppose </w:t>
      </w:r>
      <m:oMath>
        <m:r>
          <w:rPr>
            <w:rFonts w:ascii="Cambria Math" w:hAnsi="Cambria Math"/>
          </w:rPr>
          <m:t>N=50</m:t>
        </m:r>
      </m:oMath>
      <w:r w:rsidR="002B7E03">
        <w:t xml:space="preserve">0 and </w:t>
      </w:r>
      <m:oMath>
        <m:r>
          <w:rPr>
            <w:rFonts w:ascii="Cambria Math" w:hAnsi="Cambria Math"/>
          </w:rPr>
          <m:t>k=10</m:t>
        </m:r>
      </m:oMath>
      <w:r w:rsidR="002B7E03">
        <w:t xml:space="preserve">, then </w:t>
      </w:r>
      <m:oMath>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500</m:t>
                </m:r>
              </m:num>
              <m:den>
                <m:r>
                  <w:rPr>
                    <w:rFonts w:ascii="Cambria Math" w:hAnsi="Cambria Math"/>
                  </w:rPr>
                  <m:t>10</m:t>
                </m:r>
              </m:den>
            </m:f>
          </m:e>
        </m:d>
        <m:r>
          <w:rPr>
            <w:rFonts w:ascii="Cambria Math" w:hAnsi="Cambria Math"/>
          </w:rPr>
          <m:t>!=50!</m:t>
        </m:r>
      </m:oMath>
      <w:r w:rsidR="002B7E03">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n!</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50!</m:t>
                </m:r>
              </m:e>
            </m:d>
          </m:e>
          <m:sup>
            <m:r>
              <w:rPr>
                <w:rFonts w:ascii="Cambria Math" w:hAnsi="Cambria Math"/>
              </w:rPr>
              <m:t>10</m:t>
            </m:r>
          </m:sup>
        </m:sSup>
      </m:oMath>
      <w:r w:rsidR="002B7E03">
        <w:t xml:space="preserve">, as opposed to </w:t>
      </w:r>
      <m:oMath>
        <m:r>
          <w:rPr>
            <w:rFonts w:ascii="Cambria Math" w:hAnsi="Cambria Math"/>
          </w:rPr>
          <m:t>N!=500!</m:t>
        </m:r>
      </m:oMath>
      <w:r w:rsidR="002B7E03">
        <w:t xml:space="preserve">, which is a factor of </w:t>
      </w:r>
      <m:oMath>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489</m:t>
            </m:r>
          </m:sup>
        </m:sSup>
      </m:oMath>
      <w:r w:rsidR="002B7E03">
        <w:t xml:space="preserve"> times the size of the reduced space.</w:t>
      </w:r>
      <w:r w:rsidR="00AA7D88">
        <w:t xml:space="preserve"> </w:t>
      </w:r>
      <w:r w:rsidR="00A93B10">
        <w:t>Moreover</w:t>
      </w:r>
      <w:r w:rsidR="00AA7D88">
        <w:t xml:space="preserve">, it is a factor of </w:t>
      </w:r>
      <m:oMath>
        <m:r>
          <w:rPr>
            <w:rFonts w:ascii="Cambria Math" w:hAnsi="Cambria Math"/>
          </w:rPr>
          <m:t>4.0×</m:t>
        </m:r>
        <m:sSup>
          <m:sSupPr>
            <m:ctrlPr>
              <w:rPr>
                <w:rFonts w:ascii="Cambria Math" w:hAnsi="Cambria Math"/>
                <w:i/>
              </w:rPr>
            </m:ctrlPr>
          </m:sSupPr>
          <m:e>
            <m:r>
              <w:rPr>
                <w:rFonts w:ascii="Cambria Math" w:hAnsi="Cambria Math"/>
              </w:rPr>
              <m:t>10</m:t>
            </m:r>
          </m:e>
          <m:sup>
            <m:r>
              <w:rPr>
                <w:rFonts w:ascii="Cambria Math" w:hAnsi="Cambria Math"/>
              </w:rPr>
              <m:t>1069</m:t>
            </m:r>
          </m:sup>
        </m:sSup>
      </m:oMath>
      <w:r w:rsidR="00AA7D88">
        <w:t xml:space="preserve"> times the size of each independent block.</w:t>
      </w:r>
    </w:p>
    <w:p w14:paraId="0F87A48E" w14:textId="4F2F5825" w:rsidR="007100C9" w:rsidRPr="006C78FB" w:rsidRDefault="007100C9" w:rsidP="00AA7D88">
      <w:pPr>
        <w:pStyle w:val="Heading4"/>
        <w:rPr>
          <w:vanish/>
        </w:rPr>
      </w:pPr>
      <w:bookmarkStart w:id="169" w:name="_Toc392004134"/>
      <w:r>
        <w:lastRenderedPageBreak/>
        <w:t>An alternative solution</w:t>
      </w:r>
      <w:bookmarkEnd w:id="169"/>
      <w:r w:rsidR="006C78FB">
        <w:t xml:space="preserve">. </w:t>
      </w:r>
    </w:p>
    <w:p w14:paraId="61C08698" w14:textId="4AAC4C33" w:rsidR="007100C9" w:rsidRDefault="007100C9" w:rsidP="007100C9">
      <w:r>
        <w:t xml:space="preserve">A significant problem with the block-based approach is the </w:t>
      </w:r>
      <w:r w:rsidR="001F4036">
        <w:t>adversary</w:t>
      </w:r>
      <w:r w:rsidR="000A1F38">
        <w:t xml:space="preserve">’s </w:t>
      </w:r>
      <w:r>
        <w:t xml:space="preserve">ability to treat each block as a separate, independent problem—this has the effect of reducing the </w:t>
      </w:r>
      <w:r w:rsidR="00E079D0">
        <w:t xml:space="preserve">adversary’s </w:t>
      </w:r>
      <w:r>
        <w:t>curse of dimensionality. PSIP is designed, in part</w:t>
      </w:r>
      <w:r>
        <w:rPr>
          <w:rStyle w:val="FootnoteReference"/>
        </w:rPr>
        <w:footnoteReference w:id="38"/>
      </w:r>
      <w:r>
        <w:t xml:space="preserve">, to overcome this problem. In PSIP, there is no such block delineation—instead, words are offset from their true position according to some random variate. This makes it harder to treat the document as a set of smaller independent </w:t>
      </w:r>
      <w:r w:rsidR="00E64F7F">
        <w:t>sub-</w:t>
      </w:r>
      <w:r>
        <w:t>problems.</w:t>
      </w:r>
    </w:p>
    <w:p w14:paraId="31F85919" w14:textId="31AF7129" w:rsidR="007100C9" w:rsidRDefault="007100C9" w:rsidP="007100C9">
      <w:r>
        <w:t xml:space="preserve">For instance, suppose document </w:t>
      </w:r>
      <m:oMath>
        <m:r>
          <w:rPr>
            <w:rFonts w:ascii="Cambria Math" w:hAnsi="Cambria Math"/>
          </w:rPr>
          <m:t>D</m:t>
        </m:r>
      </m:oMath>
      <w:r>
        <w:t xml:space="preserve"> = “A B C D E F G H”</w:t>
      </w:r>
      <w:r w:rsidR="005C0124">
        <w:t>.</w:t>
      </w:r>
      <w:r>
        <w:t xml:space="preserve"> </w:t>
      </w:r>
      <w:r w:rsidR="005C0124">
        <w:t>T</w:t>
      </w:r>
      <w:r>
        <w:t>o simpl</w:t>
      </w:r>
      <w:r w:rsidR="005C0124">
        <w:t>ify</w:t>
      </w:r>
      <w:r>
        <w:t xml:space="preserve"> matters </w:t>
      </w:r>
      <w:r w:rsidR="000A1F38">
        <w:t xml:space="preserve">for </w:t>
      </w:r>
      <m:oMath>
        <m:r>
          <w:rPr>
            <w:rFonts w:ascii="Cambria Math" w:hAnsi="Cambria Math"/>
          </w:rPr>
          <m:t>D’</m:t>
        </m:r>
      </m:oMath>
      <w:r w:rsidR="005C0124">
        <w:t>—</w:t>
      </w:r>
      <w:r w:rsidR="000A1F38">
        <w:t xml:space="preserve">the secure index approximation of </w:t>
      </w:r>
      <m:oMath>
        <m:r>
          <w:rPr>
            <w:rFonts w:ascii="Cambria Math" w:hAnsi="Cambria Math"/>
          </w:rPr>
          <m:t>D</m:t>
        </m:r>
      </m:oMath>
      <w:r w:rsidR="005C0124">
        <w:t>—</w:t>
      </w:r>
      <w:r>
        <w:t xml:space="preserve">suppose we can swap any word in </w:t>
      </w:r>
      <m:oMath>
        <m:r>
          <w:rPr>
            <w:rFonts w:ascii="Cambria Math" w:hAnsi="Cambria Math"/>
          </w:rPr>
          <m:t>D</m:t>
        </m:r>
      </m:oMath>
      <w:r>
        <w:t xml:space="preserve"> with any other word in </w:t>
      </w:r>
      <m:oMath>
        <m:r>
          <w:rPr>
            <w:rFonts w:ascii="Cambria Math" w:hAnsi="Cambria Math"/>
          </w:rPr>
          <m:t>D</m:t>
        </m:r>
      </m:oMath>
      <w:r>
        <w:t xml:space="preserve"> as long as the words final position is within two units of its starting position. Then, let scrambled document </w:t>
      </w:r>
      <m:oMath>
        <m:r>
          <w:rPr>
            <w:rFonts w:ascii="Cambria Math" w:hAnsi="Cambria Math"/>
          </w:rPr>
          <m:t>D’</m:t>
        </m:r>
      </m:oMath>
      <w:r>
        <w:t xml:space="preserve"> = “B A E D C G F H”. Is it possible to break this larger problem down into two smaller independent problems?</w:t>
      </w:r>
    </w:p>
    <w:p w14:paraId="1F7EF2CB" w14:textId="6E94D949" w:rsidR="007100C9" w:rsidRDefault="0089334B" w:rsidP="007100C9">
      <m:oMath>
        <m:sSub>
          <m:sSubPr>
            <m:ctrlPr>
              <w:rPr>
                <w:rFonts w:ascii="Cambria Math" w:hAnsi="Cambria Math"/>
                <w:i/>
              </w:rPr>
            </m:ctrlPr>
          </m:sSubPr>
          <m:e>
            <m:r>
              <w:rPr>
                <w:rFonts w:ascii="Cambria Math" w:hAnsi="Cambria Math"/>
              </w:rPr>
              <m:t>d</m:t>
            </m:r>
          </m:e>
          <m:sub>
            <m:r>
              <w:rPr>
                <w:rFonts w:ascii="Cambria Math" w:hAnsi="Cambria Math"/>
                <w:vertAlign w:val="subscript"/>
              </w:rPr>
              <m:t>1</m:t>
            </m:r>
          </m:sub>
        </m:sSub>
        <m:r>
          <w:rPr>
            <w:rFonts w:ascii="Cambria Math" w:hAnsi="Cambria Math"/>
          </w:rPr>
          <m:t>’</m:t>
        </m:r>
      </m:oMath>
      <w:r w:rsidR="007100C9">
        <w:t xml:space="preserve"> = “B A E D” and </w:t>
      </w:r>
      <m:oMath>
        <m:sSub>
          <m:sSubPr>
            <m:ctrlPr>
              <w:rPr>
                <w:rFonts w:ascii="Cambria Math" w:hAnsi="Cambria Math"/>
                <w:i/>
              </w:rPr>
            </m:ctrlPr>
          </m:sSubPr>
          <m:e>
            <m:r>
              <w:rPr>
                <w:rFonts w:ascii="Cambria Math" w:hAnsi="Cambria Math"/>
              </w:rPr>
              <m:t>d</m:t>
            </m:r>
          </m:e>
          <m:sub>
            <m:r>
              <w:rPr>
                <w:rFonts w:ascii="Cambria Math" w:hAnsi="Cambria Math"/>
                <w:vertAlign w:val="subscript"/>
              </w:rPr>
              <m:t>2</m:t>
            </m:r>
          </m:sub>
        </m:sSub>
        <m:r>
          <w:rPr>
            <w:rFonts w:ascii="Cambria Math" w:hAnsi="Cambria Math"/>
          </w:rPr>
          <m:t>’</m:t>
        </m:r>
      </m:oMath>
      <w:r w:rsidR="007100C9">
        <w:t xml:space="preserve"> = “C G F H” will not work since, in the original document, the first set should contain elements from {A, B, C, D}, but it is missing B and has an additional E. Any 4-gram ordering on these two sub-problems cannot match the ordering in the original document; indeed, in this case, the only sub-ordering that matches the original ordering is “A B” and “F G H”. These two sets cannot be stitched together since they have no overlapping components.</w:t>
      </w:r>
    </w:p>
    <w:p w14:paraId="64352000" w14:textId="0ADD1689" w:rsidR="007100C9" w:rsidRDefault="007100C9" w:rsidP="007100C9">
      <w:r>
        <w:t xml:space="preserve">Another possible division is </w:t>
      </w:r>
      <m:oMath>
        <m:sSub>
          <m:sSubPr>
            <m:ctrlPr>
              <w:rPr>
                <w:rFonts w:ascii="Cambria Math" w:hAnsi="Cambria Math"/>
                <w:i/>
              </w:rPr>
            </m:ctrlPr>
          </m:sSubPr>
          <m:e>
            <m:r>
              <w:rPr>
                <w:rFonts w:ascii="Cambria Math" w:hAnsi="Cambria Math"/>
              </w:rPr>
              <m:t>d</m:t>
            </m:r>
          </m:e>
          <m:sub>
            <m:r>
              <w:rPr>
                <w:rFonts w:ascii="Cambria Math" w:hAnsi="Cambria Math"/>
                <w:vertAlign w:val="subscript"/>
              </w:rPr>
              <m:t>1</m:t>
            </m:r>
          </m:sub>
        </m:sSub>
        <m:r>
          <w:rPr>
            <w:rFonts w:ascii="Cambria Math" w:hAnsi="Cambria Math"/>
          </w:rPr>
          <m:t>’</m:t>
        </m:r>
      </m:oMath>
      <w:r>
        <w:t xml:space="preserve"> = “B A”, </w:t>
      </w:r>
      <m:oMath>
        <m:sSub>
          <m:sSubPr>
            <m:ctrlPr>
              <w:rPr>
                <w:rFonts w:ascii="Cambria Math" w:hAnsi="Cambria Math"/>
                <w:i/>
              </w:rPr>
            </m:ctrlPr>
          </m:sSubPr>
          <m:e>
            <m:r>
              <w:rPr>
                <w:rFonts w:ascii="Cambria Math" w:hAnsi="Cambria Math"/>
              </w:rPr>
              <m:t>d</m:t>
            </m:r>
          </m:e>
          <m:sub>
            <m:r>
              <w:rPr>
                <w:rFonts w:ascii="Cambria Math" w:hAnsi="Cambria Math"/>
                <w:vertAlign w:val="subscript"/>
              </w:rPr>
              <m:t>2</m:t>
            </m:r>
          </m:sub>
        </m:sSub>
        <m:r>
          <w:rPr>
            <w:rFonts w:ascii="Cambria Math" w:hAnsi="Cambria Math"/>
          </w:rPr>
          <m:t>’</m:t>
        </m:r>
      </m:oMath>
      <w:r>
        <w:t xml:space="preserve"> = “E D C”, and </w:t>
      </w:r>
      <m:oMath>
        <m:sSub>
          <m:sSubPr>
            <m:ctrlPr>
              <w:rPr>
                <w:rFonts w:ascii="Cambria Math" w:hAnsi="Cambria Math"/>
                <w:i/>
              </w:rPr>
            </m:ctrlPr>
          </m:sSubPr>
          <m:e>
            <m:r>
              <w:rPr>
                <w:rFonts w:ascii="Cambria Math" w:hAnsi="Cambria Math"/>
              </w:rPr>
              <m:t>d</m:t>
            </m:r>
          </m:e>
          <m:sub>
            <m:r>
              <w:rPr>
                <w:rFonts w:ascii="Cambria Math" w:hAnsi="Cambria Math"/>
                <w:vertAlign w:val="subscript"/>
              </w:rPr>
              <m:t>3</m:t>
            </m:r>
          </m:sub>
        </m:sSub>
        <m:r>
          <w:rPr>
            <w:rFonts w:ascii="Cambria Math" w:hAnsi="Cambria Math"/>
          </w:rPr>
          <m:t>’</m:t>
        </m:r>
      </m:oMath>
      <w:r>
        <w:t xml:space="preserve"> = “G F H”. This is a legitimate way to reduce the larger problem into a set of smaller independent problems, but the </w:t>
      </w:r>
      <w:r w:rsidR="00041626">
        <w:t>adversary</w:t>
      </w:r>
      <w:r>
        <w:t xml:space="preserve"> has no way of knowing this beforehand. For instance, if instead A had been swapped with C, this would no longer be a legitimate partition.</w:t>
      </w:r>
    </w:p>
    <w:p w14:paraId="65197A10" w14:textId="425C0CB7" w:rsidR="007100C9" w:rsidRDefault="00041626" w:rsidP="007100C9">
      <w:r>
        <w:t>This</w:t>
      </w:r>
      <w:r w:rsidR="007100C9">
        <w:t xml:space="preserve"> will blow up the search space for the </w:t>
      </w:r>
      <w:r>
        <w:t>adversary</w:t>
      </w:r>
      <w:r w:rsidR="007100C9">
        <w:t>. The a</w:t>
      </w:r>
      <w:r>
        <w:t>dversary</w:t>
      </w:r>
      <w:r w:rsidR="007100C9">
        <w:t xml:space="preserve"> may still use the location information to do things like eliminate impossible stitchings, but it is more difficult to use the location information to create independent sub-problems. Of course, it may be acceptable to reduce the original document into sub-problems with a size dependent upon the location uncertainty and settle for more </w:t>
      </w:r>
      <w:r>
        <w:t>approximate</w:t>
      </w:r>
      <w:r w:rsidR="007100C9">
        <w:t xml:space="preserve"> solutions. It is also possible to parameterize the segmentation points and include those as additional parameters to optimize, but this has the effect of blowing up the search space</w:t>
      </w:r>
      <w:r>
        <w:t xml:space="preserve"> even more</w:t>
      </w:r>
      <w:r w:rsidR="007100C9">
        <w:t>.</w:t>
      </w:r>
    </w:p>
    <w:p w14:paraId="1D6C9E64" w14:textId="1D62BE42" w:rsidR="007100C9" w:rsidRPr="00C96B3E" w:rsidRDefault="007100C9" w:rsidP="007100C9">
      <w:pPr>
        <w:pStyle w:val="Heading4"/>
        <w:rPr>
          <w:vanish/>
        </w:rPr>
      </w:pPr>
      <w:bookmarkStart w:id="170" w:name="_Ref391929848"/>
      <w:bookmarkStart w:id="171" w:name="_Ref391929873"/>
      <w:bookmarkStart w:id="172" w:name="_Toc392004135"/>
      <w:bookmarkStart w:id="173" w:name="FalsePosEffect"/>
      <w:r>
        <w:t>On the effect of false positives</w:t>
      </w:r>
      <w:bookmarkEnd w:id="170"/>
      <w:bookmarkEnd w:id="171"/>
      <w:bookmarkEnd w:id="172"/>
      <w:bookmarkEnd w:id="173"/>
      <w:r w:rsidR="00C96B3E">
        <w:t xml:space="preserve">. </w:t>
      </w:r>
    </w:p>
    <w:p w14:paraId="6B052F5A" w14:textId="73BD6493" w:rsidR="007100C9" w:rsidRDefault="00665F64" w:rsidP="007100C9">
      <w:r>
        <w:t xml:space="preserve">As demonstrated in the previous section, false </w:t>
      </w:r>
      <w:r w:rsidR="007100C9">
        <w:t xml:space="preserve">positives create a problem for </w:t>
      </w:r>
      <w:r w:rsidR="00035C49">
        <w:t>the adversary</w:t>
      </w:r>
      <w:r w:rsidR="007100C9">
        <w:t xml:space="preserve"> attempting to</w:t>
      </w:r>
      <w:r>
        <w:t xml:space="preserve"> (partially) </w:t>
      </w:r>
      <w:r w:rsidR="007100C9">
        <w:t>reconstruct a document from the information in its secure index.</w:t>
      </w:r>
    </w:p>
    <w:p w14:paraId="40F68568" w14:textId="178CD89B" w:rsidR="007100C9" w:rsidRDefault="007100C9" w:rsidP="007100C9">
      <w:r>
        <w:t xml:space="preserve">Given a secure index of with </w:t>
      </w:r>
      <m:oMath>
        <m:r>
          <w:rPr>
            <w:rFonts w:ascii="Cambria Math" w:hAnsi="Cambria Math"/>
          </w:rPr>
          <m:t>N</m:t>
        </m:r>
      </m:oMath>
      <w:r>
        <w:t xml:space="preserve"> words, each unique (in order to simplify the discussion), there are </w:t>
      </w:r>
      <m:oMath>
        <m:r>
          <w:rPr>
            <w:rFonts w:ascii="Cambria Math" w:hAnsi="Cambria Math"/>
          </w:rPr>
          <m:t>N!</m:t>
        </m:r>
      </m:oMath>
      <w:r>
        <w:t xml:space="preserve"> permutations. The </w:t>
      </w:r>
      <w:r w:rsidR="005625EA">
        <w:t xml:space="preserve">adversary </w:t>
      </w:r>
      <w:r>
        <w:t xml:space="preserve">wishes to find some </w:t>
      </w:r>
      <m:oMath>
        <m:r>
          <w:rPr>
            <w:rFonts w:ascii="Cambria Math" w:hAnsi="Cambria Math"/>
          </w:rPr>
          <m:t>N</m:t>
        </m:r>
      </m:oMath>
      <w:r>
        <w:t xml:space="preserve"> words (which will test as positive in the index) and then find a permutation that maximizes the likelihood of observing that sequence of words given a chosen language model.</w:t>
      </w:r>
    </w:p>
    <w:p w14:paraId="4C68CE68" w14:textId="12039A16" w:rsidR="007100C9" w:rsidRDefault="007100C9" w:rsidP="007100C9">
      <w:r>
        <w:t>An exact solution is already computationally intractable—</w:t>
      </w:r>
      <m:oMath>
        <m:r>
          <w:rPr>
            <w:rFonts w:ascii="Cambria Math" w:hAnsi="Cambria Math"/>
          </w:rPr>
          <m:t>O(N!)</m:t>
        </m:r>
      </m:oMath>
      <w:r>
        <w:t xml:space="preserve">. Adding false positives complicates matters even more for the </w:t>
      </w:r>
      <w:r w:rsidR="005625EA">
        <w:t>adversary</w:t>
      </w:r>
      <w:r>
        <w:t xml:space="preserve">, although it is still in </w:t>
      </w:r>
      <m:oMath>
        <m:r>
          <w:rPr>
            <w:rFonts w:ascii="Cambria Math" w:hAnsi="Cambria Math"/>
          </w:rPr>
          <m:t>O(N!)</m:t>
        </m:r>
      </m:oMath>
      <w:r>
        <w:t xml:space="preserve">. Suppose false positives occur at a rate of </w:t>
      </w:r>
      <m:oMath>
        <m:r>
          <w:rPr>
            <w:rFonts w:ascii="Cambria Math" w:hAnsi="Cambria Math"/>
          </w:rPr>
          <m:t>0&lt;ε&lt;1</m:t>
        </m:r>
      </m:oMath>
      <w:r>
        <w:t xml:space="preserve">, and the </w:t>
      </w:r>
      <w:r w:rsidR="005625EA">
        <w:t xml:space="preserve">adversary </w:t>
      </w:r>
      <w:r>
        <w:t xml:space="preserve">wishes to perform an exhaustive search on the secure index by iterating through a dictionary consisting of </w:t>
      </w:r>
      <m:oMath>
        <m:r>
          <w:rPr>
            <w:rFonts w:ascii="Cambria Math" w:hAnsi="Cambria Math"/>
          </w:rPr>
          <m:t>N+k</m:t>
        </m:r>
      </m:oMath>
      <w:r>
        <w:t xml:space="preserve"> words, where the </w:t>
      </w:r>
      <m:oMath>
        <m:r>
          <w:rPr>
            <w:rFonts w:ascii="Cambria Math" w:hAnsi="Cambria Math"/>
          </w:rPr>
          <m:t>N</m:t>
        </m:r>
      </m:oMath>
      <w:r w:rsidR="00537376">
        <w:t xml:space="preserve"> words in the document </w:t>
      </w:r>
      <w:r>
        <w:t xml:space="preserve">re a subset of the </w:t>
      </w:r>
      <m:oMath>
        <m:r>
          <w:rPr>
            <w:rFonts w:ascii="Cambria Math" w:hAnsi="Cambria Math"/>
          </w:rPr>
          <m:t>N+k</m:t>
        </m:r>
      </m:oMath>
      <w:r>
        <w:t xml:space="preserve"> words in the dictionary. Then, to find the </w:t>
      </w:r>
      <m:oMath>
        <m:r>
          <w:rPr>
            <w:rFonts w:ascii="Cambria Math" w:hAnsi="Cambria Math"/>
          </w:rPr>
          <m:t>N</m:t>
        </m:r>
      </m:oMath>
      <w:r>
        <w:t xml:space="preserve"> words in the document, </w:t>
      </w:r>
      <m:oMath>
        <m:r>
          <w:rPr>
            <w:rFonts w:ascii="Cambria Math" w:hAnsi="Cambria Math"/>
          </w:rPr>
          <m:t>N</m:t>
        </m:r>
      </m:oMath>
      <w:r>
        <w:t xml:space="preserve"> of those </w:t>
      </w:r>
      <w:r>
        <w:lastRenderedPageBreak/>
        <w:t xml:space="preserve">words from the dictionary will necessarily be true positives and it is expected that there will be </w:t>
      </w:r>
      <m:oMath>
        <m:d>
          <m:dPr>
            <m:begChr m:val="‖"/>
            <m:endChr m:val="‖"/>
            <m:ctrlPr>
              <w:rPr>
                <w:rFonts w:ascii="Cambria Math" w:hAnsi="Cambria Math"/>
                <w:i/>
              </w:rPr>
            </m:ctrlPr>
          </m:dPr>
          <m:e>
            <m:r>
              <w:rPr>
                <w:rFonts w:ascii="Cambria Math" w:hAnsi="Cambria Math"/>
              </w:rPr>
              <m:t>ε∙k</m:t>
            </m:r>
          </m:e>
        </m:d>
      </m:oMath>
      <w:r>
        <w:t xml:space="preserve"> false positives.</w:t>
      </w:r>
    </w:p>
    <w:p w14:paraId="6BC34DA3" w14:textId="7CC7050C" w:rsidR="007100C9" w:rsidRDefault="007100C9" w:rsidP="007100C9">
      <w:r>
        <w:t xml:space="preserve">In total, it is expected that </w:t>
      </w:r>
      <m:oMath>
        <m:r>
          <w:rPr>
            <w:rFonts w:ascii="Cambria Math" w:hAnsi="Cambria Math"/>
          </w:rPr>
          <m:t>N + ε ∙ k</m:t>
        </m:r>
      </m:oMath>
      <w:r>
        <w:t xml:space="preserve"> words will positively match. Each one of these words is a candidate, and thus instead of the </w:t>
      </w:r>
      <w:r w:rsidR="008B55EB">
        <w:t xml:space="preserve">adversary </w:t>
      </w:r>
      <w:r>
        <w:t xml:space="preserve">needing to explore a space consisting of </w:t>
      </w:r>
      <m:oMath>
        <m:r>
          <w:rPr>
            <w:rFonts w:ascii="Cambria Math" w:hAnsi="Cambria Math"/>
          </w:rPr>
          <m:t>N!</m:t>
        </m:r>
      </m:oMath>
      <w:r>
        <w:t xml:space="preserve"> possibilities, the </w:t>
      </w:r>
      <w:r w:rsidR="008B55EB">
        <w:t xml:space="preserve">adversary </w:t>
      </w:r>
      <w:r>
        <w:t>must explore a space of</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 xml:space="preserve">N + </m:t>
                </m:r>
                <m:d>
                  <m:dPr>
                    <m:begChr m:val="‖"/>
                    <m:endChr m:val="‖"/>
                    <m:ctrlPr>
                      <w:rPr>
                        <w:rFonts w:ascii="Cambria Math" w:hAnsi="Cambria Math"/>
                        <w:i/>
                      </w:rPr>
                    </m:ctrlPr>
                  </m:dPr>
                  <m:e>
                    <m:r>
                      <w:rPr>
                        <w:rFonts w:ascii="Cambria Math" w:hAnsi="Cambria Math"/>
                      </w:rPr>
                      <m:t>ε ∙ k</m:t>
                    </m:r>
                  </m:e>
                </m:d>
              </m:e>
            </m:d>
            <m:r>
              <w:rPr>
                <w:rFonts w:ascii="Cambria Math" w:hAnsi="Cambria Math"/>
              </w:rPr>
              <m:t>!</m:t>
            </m:r>
          </m:num>
          <m:den>
            <m:d>
              <m:dPr>
                <m:begChr m:val="‖"/>
                <m:endChr m:val="‖"/>
                <m:ctrlPr>
                  <w:rPr>
                    <w:rFonts w:ascii="Cambria Math" w:hAnsi="Cambria Math"/>
                    <w:i/>
                  </w:rPr>
                </m:ctrlPr>
              </m:dPr>
              <m:e>
                <m:r>
                  <w:rPr>
                    <w:rFonts w:ascii="Cambria Math" w:hAnsi="Cambria Math"/>
                  </w:rPr>
                  <m:t>ε ∙ k</m:t>
                </m:r>
              </m:e>
            </m:d>
            <m:r>
              <w:rPr>
                <w:rFonts w:ascii="Cambria Math" w:hAnsi="Cambria Math"/>
              </w:rPr>
              <m:t>!</m:t>
            </m:r>
          </m:den>
        </m:f>
        <m:r>
          <w:rPr>
            <w:rFonts w:ascii="Cambria Math" w:hAnsi="Cambria Math"/>
          </w:rPr>
          <m:t>=P(N+</m:t>
        </m:r>
        <m:d>
          <m:dPr>
            <m:begChr m:val="‖"/>
            <m:endChr m:val="‖"/>
            <m:ctrlPr>
              <w:rPr>
                <w:rFonts w:ascii="Cambria Math" w:hAnsi="Cambria Math"/>
                <w:i/>
              </w:rPr>
            </m:ctrlPr>
          </m:dPr>
          <m:e>
            <m:r>
              <w:rPr>
                <w:rFonts w:ascii="Cambria Math" w:hAnsi="Cambria Math"/>
              </w:rPr>
              <m:t>ε∙k</m:t>
            </m:r>
          </m:e>
        </m:d>
        <m:r>
          <w:rPr>
            <w:rFonts w:ascii="Cambria Math" w:hAnsi="Cambria Math"/>
          </w:rPr>
          <m:t>,N)</m:t>
        </m:r>
      </m:oMath>
      <w:r>
        <w:t xml:space="preserve"> possibilities. The degenerate case </w:t>
      </w:r>
      <m:oMath>
        <m:r>
          <w:rPr>
            <w:rFonts w:ascii="Cambria Math" w:hAnsi="Cambria Math"/>
          </w:rPr>
          <m:t>k = 0</m:t>
        </m:r>
      </m:oMath>
      <w:r>
        <w:t xml:space="preserve"> evaluates to </w:t>
      </w:r>
      <m:oMath>
        <m:r>
          <w:rPr>
            <w:rFonts w:ascii="Cambria Math" w:hAnsi="Cambria Math"/>
          </w:rPr>
          <m:t>N!</m:t>
        </m:r>
      </m:oMath>
      <w:r>
        <w:t xml:space="preserve">, but as </w:t>
      </w:r>
      <m:oMath>
        <m:r>
          <w:rPr>
            <w:rFonts w:ascii="Cambria Math" w:hAnsi="Cambria Math"/>
          </w:rPr>
          <m:t>k</m:t>
        </m:r>
      </m:oMath>
      <w:r>
        <w:t xml:space="preserve"> grows it quickly diverges from </w:t>
      </w:r>
      <m:oMath>
        <m:r>
          <w:rPr>
            <w:rFonts w:ascii="Cambria Math" w:hAnsi="Cambria Math"/>
          </w:rPr>
          <m:t>N!</m:t>
        </m:r>
      </m:oMath>
      <w:r>
        <w:t xml:space="preserve"> for a given </w:t>
      </w:r>
      <m:oMath>
        <m:r>
          <w:rPr>
            <w:rFonts w:ascii="Cambria Math" w:hAnsi="Cambria Math"/>
          </w:rPr>
          <m:t>ε</m:t>
        </m:r>
      </m:oMath>
      <w:r>
        <w:t>.</w:t>
      </w:r>
    </w:p>
    <w:p w14:paraId="3E864899" w14:textId="180B4037" w:rsidR="007100C9" w:rsidRPr="005364E2" w:rsidRDefault="007100C9" w:rsidP="007100C9">
      <w:r>
        <w:t xml:space="preserve">Thus, we see that on the one hand, a high false positive rate mitigates reconstruction attacks. On the other hand, as some of the experiments were designed to probe, a high false positive rate may cause the searching apparatus to return unacceptably poor results if it is </w:t>
      </w:r>
      <w:r w:rsidR="00DF7859">
        <w:t xml:space="preserve">unduly </w:t>
      </w:r>
      <w:r>
        <w:t xml:space="preserve">affected by the false positive hits. </w:t>
      </w:r>
      <w:r w:rsidR="00FD0037">
        <w:t>T</w:t>
      </w:r>
      <w:r>
        <w:t xml:space="preserve">his </w:t>
      </w:r>
      <w:r w:rsidR="00FD0037">
        <w:t>represents</w:t>
      </w:r>
      <w:r>
        <w:t xml:space="preserve"> </w:t>
      </w:r>
      <w:r w:rsidR="00FD0037">
        <w:t xml:space="preserve">a </w:t>
      </w:r>
      <w:r>
        <w:t>trade-off</w:t>
      </w:r>
      <w:r w:rsidR="00FD0037">
        <w:t>—</w:t>
      </w:r>
      <w:r>
        <w:t xml:space="preserve">the least disclosing </w:t>
      </w:r>
      <m:oMath>
        <m:r>
          <w:rPr>
            <w:rFonts w:ascii="Cambria Math" w:hAnsi="Cambria Math"/>
          </w:rPr>
          <m:t>ε</m:t>
        </m:r>
      </m:oMath>
      <w:r>
        <w:t xml:space="preserve"> is </w:t>
      </w:r>
      <m:oMath>
        <m:r>
          <w:rPr>
            <w:rFonts w:ascii="Cambria Math" w:hAnsi="Cambria Math"/>
          </w:rPr>
          <m:t>1</m:t>
        </m:r>
      </m:oMath>
      <w:r w:rsidR="007F3936">
        <w:t xml:space="preserve"> and </w:t>
      </w:r>
      <w:r>
        <w:t xml:space="preserve">the most accurate </w:t>
      </w:r>
      <m:oMath>
        <m:r>
          <w:rPr>
            <w:rFonts w:ascii="Cambria Math" w:hAnsi="Cambria Math"/>
          </w:rPr>
          <m:t>ε</m:t>
        </m:r>
      </m:oMath>
      <w:r w:rsidR="007E65F9">
        <w:t xml:space="preserve"> </w:t>
      </w:r>
      <w:r>
        <w:t xml:space="preserve">is </w:t>
      </w:r>
      <m:oMath>
        <m:r>
          <w:rPr>
            <w:rFonts w:ascii="Cambria Math" w:hAnsi="Cambria Math"/>
          </w:rPr>
          <m:t>0</m:t>
        </m:r>
      </m:oMath>
      <w:r>
        <w:t>.</w:t>
      </w:r>
    </w:p>
    <w:p w14:paraId="409BDC17" w14:textId="7029B3A1" w:rsidR="007100C9" w:rsidRPr="00C96B3E" w:rsidRDefault="007100C9" w:rsidP="007100C9">
      <w:pPr>
        <w:pStyle w:val="Heading4"/>
        <w:rPr>
          <w:vanish/>
        </w:rPr>
      </w:pPr>
      <w:bookmarkStart w:id="174" w:name="_Toc392004136"/>
      <w:bookmarkStart w:id="175" w:name="_Ref393035572"/>
      <w:bookmarkStart w:id="176" w:name="_Ref393432558"/>
      <w:bookmarkStart w:id="177" w:name="_Ref423757247"/>
      <w:bookmarkStart w:id="178" w:name="_Ref423757258"/>
      <w:bookmarkStart w:id="179" w:name="SecureIndexPoisoning"/>
      <w:r>
        <w:t>Secure index poisoning</w:t>
      </w:r>
      <w:bookmarkEnd w:id="174"/>
      <w:bookmarkEnd w:id="175"/>
      <w:bookmarkEnd w:id="176"/>
      <w:bookmarkEnd w:id="177"/>
      <w:bookmarkEnd w:id="178"/>
      <w:bookmarkEnd w:id="179"/>
      <w:r w:rsidR="00C96B3E">
        <w:t xml:space="preserve">. </w:t>
      </w:r>
    </w:p>
    <w:p w14:paraId="1C63BF17" w14:textId="1DF40C30" w:rsidR="00F61C13" w:rsidRDefault="007100C9" w:rsidP="007100C9">
      <w:r>
        <w:t xml:space="preserve">The intent of poisoning a secure index is to </w:t>
      </w:r>
      <w:r w:rsidR="00B82916">
        <w:t>mitigate frequency analysis attacks</w:t>
      </w:r>
      <w:r w:rsidR="000B6110">
        <w:t xml:space="preserve"> and </w:t>
      </w:r>
      <w:r w:rsidR="000B6110" w:rsidRPr="000B6110">
        <w:rPr>
          <w:rStyle w:val="SubtleEmphasis"/>
        </w:rPr>
        <w:t>jig-saw</w:t>
      </w:r>
      <w:r w:rsidR="000B6110">
        <w:t xml:space="preserve">-like (using location information) attacks. Namely, we wish to </w:t>
      </w:r>
      <w:r w:rsidR="00B82916">
        <w:t xml:space="preserve">cause the </w:t>
      </w:r>
      <w:r>
        <w:t xml:space="preserve">hypothetical </w:t>
      </w:r>
      <w:r w:rsidR="00E86C39">
        <w:t xml:space="preserve">adversary </w:t>
      </w:r>
      <w:r w:rsidR="000B6110">
        <w:t xml:space="preserve">described previously </w:t>
      </w:r>
      <w:r w:rsidR="00B82916">
        <w:t>to</w:t>
      </w:r>
      <w:r>
        <w:t xml:space="preserve"> be less successful at reconstructing a document from the information in its secure index.</w:t>
      </w:r>
      <w:r w:rsidR="000B6110">
        <w:t xml:space="preserve"> This can be done in a few different ways.</w:t>
      </w:r>
    </w:p>
    <w:p w14:paraId="70F1EB71" w14:textId="5EB640BD" w:rsidR="00F61C13" w:rsidRPr="00C96B3E" w:rsidRDefault="00F61C13" w:rsidP="00F61C13">
      <w:pPr>
        <w:pStyle w:val="Heading5"/>
        <w:rPr>
          <w:vanish/>
        </w:rPr>
      </w:pPr>
      <w:bookmarkStart w:id="180" w:name="_Ref394013178"/>
      <w:r>
        <w:t>Fake terms</w:t>
      </w:r>
      <w:bookmarkEnd w:id="180"/>
      <w:r w:rsidR="00C96B3E">
        <w:t xml:space="preserve">. </w:t>
      </w:r>
    </w:p>
    <w:p w14:paraId="6AC53F25" w14:textId="34A26C7C" w:rsidR="00B77825" w:rsidRDefault="00F61C13" w:rsidP="00F61C13">
      <w:r>
        <w:t>We will i</w:t>
      </w:r>
      <w:r w:rsidR="007100C9">
        <w:t xml:space="preserve">nsert fake terms (unigrams and bigrams) into a secure index. </w:t>
      </w:r>
      <w:r>
        <w:t>Theoretically,</w:t>
      </w:r>
      <w:r w:rsidR="007F3936">
        <w:t xml:space="preserve"> with respect to its mitigating effect on the threat posed by the adversary,</w:t>
      </w:r>
      <w:r>
        <w:t xml:space="preserve"> t</w:t>
      </w:r>
      <w:r w:rsidR="008E7941">
        <w:t>his</w:t>
      </w:r>
      <w:r w:rsidR="007100C9">
        <w:t xml:space="preserve"> </w:t>
      </w:r>
      <w:r>
        <w:t xml:space="preserve">is </w:t>
      </w:r>
      <w:r w:rsidR="007100C9">
        <w:t>similar</w:t>
      </w:r>
      <w:r>
        <w:t xml:space="preserve"> to increasing the false positive rate</w:t>
      </w:r>
      <w:r w:rsidR="008E7941">
        <w:t xml:space="preserve">. However, </w:t>
      </w:r>
      <w:r w:rsidR="007100C9">
        <w:t xml:space="preserve">unlike increasing the false positive rate, </w:t>
      </w:r>
      <w:r>
        <w:t>this</w:t>
      </w:r>
      <w:r w:rsidR="007100C9">
        <w:t xml:space="preserve"> can be done in a way that should theoretically not affect search accuracy</w:t>
      </w:r>
      <w:r>
        <w:t xml:space="preserve"> (as the experiments has corroborated)</w:t>
      </w:r>
      <w:r w:rsidR="007100C9">
        <w:t>.</w:t>
      </w:r>
    </w:p>
    <w:p w14:paraId="6305061E" w14:textId="10DE6AA1" w:rsidR="00032D3B" w:rsidRPr="00C96B3E" w:rsidRDefault="00BD65CA" w:rsidP="00032D3B">
      <w:pPr>
        <w:pStyle w:val="Heading5"/>
        <w:rPr>
          <w:vanish/>
        </w:rPr>
      </w:pPr>
      <w:bookmarkStart w:id="181" w:name="_Ref394013281"/>
      <w:r>
        <w:t>Approximate frequency information</w:t>
      </w:r>
      <w:bookmarkEnd w:id="181"/>
      <w:r w:rsidR="00C96B3E">
        <w:t xml:space="preserve">. </w:t>
      </w:r>
    </w:p>
    <w:p w14:paraId="325E2CAC" w14:textId="16ED6A35" w:rsidR="007100C9" w:rsidRDefault="007F3936" w:rsidP="000B6110">
      <w:r>
        <w:t xml:space="preserve">Knowing precise frequency information is very informative for the adversary, as previously described. </w:t>
      </w:r>
      <w:r w:rsidR="000B6110">
        <w:t>PSIB and BSIB naturally—as a byproduct of location uncertainty—provide approximate frequency information. However,</w:t>
      </w:r>
      <w:r w:rsidR="00DB5F7A">
        <w:t xml:space="preserve"> PSIP and PSIF </w:t>
      </w:r>
      <w:r w:rsidR="000B6110">
        <w:t>must be explicitly instructed to approximate frequencies.</w:t>
      </w:r>
    </w:p>
    <w:p w14:paraId="2D103DF6" w14:textId="357F1158" w:rsidR="000B6110" w:rsidRDefault="000B6110" w:rsidP="000B6110">
      <w:r>
        <w:t>This constitutes an advantage for PSIP and PSIF, especially since it may be precisely controlled, e.g., give each trapdoor</w:t>
      </w:r>
      <w:r w:rsidR="008139F2">
        <w:t>’s frequency</w:t>
      </w:r>
      <w:r>
        <w:t xml:space="preserve"> a </w:t>
      </w:r>
      <w:r w:rsidR="008139F2">
        <w:t xml:space="preserve">particular </w:t>
      </w:r>
      <w:r>
        <w:t>range</w:t>
      </w:r>
      <w:r w:rsidR="00D85528">
        <w:t xml:space="preserve"> of uncertainty</w:t>
      </w:r>
      <w:r>
        <w:t>.</w:t>
      </w:r>
    </w:p>
    <w:p w14:paraId="2FA3C9A8" w14:textId="3FAD5F68" w:rsidR="007F3936" w:rsidRPr="00C96B3E" w:rsidRDefault="007F3936" w:rsidP="007F3936">
      <w:pPr>
        <w:pStyle w:val="Heading5"/>
        <w:rPr>
          <w:vanish/>
        </w:rPr>
      </w:pPr>
      <w:r>
        <w:t>Approximate</w:t>
      </w:r>
      <w:r w:rsidR="00BD65CA">
        <w:t xml:space="preserve"> location information</w:t>
      </w:r>
      <w:r w:rsidR="00C96B3E">
        <w:t xml:space="preserve">. </w:t>
      </w:r>
    </w:p>
    <w:p w14:paraId="61E47E33" w14:textId="152CF80B" w:rsidR="007100C9" w:rsidRPr="00272DA1" w:rsidRDefault="00BD65CA" w:rsidP="007F3936">
      <w:r>
        <w:t xml:space="preserve">Knowing precise </w:t>
      </w:r>
      <w:r w:rsidR="00FE0522">
        <w:t>location</w:t>
      </w:r>
      <w:r>
        <w:t xml:space="preserve"> information is very informative for the adversary, as previously described.</w:t>
      </w:r>
      <w:r w:rsidR="00FE0522">
        <w:t xml:space="preserve"> This is controlled by location uncertainty. Note that PSIF does not store location information, so this parameter is not applicable to it.</w:t>
      </w:r>
    </w:p>
    <w:p w14:paraId="7A81145D" w14:textId="6A5E0968" w:rsidR="005374CF" w:rsidRDefault="000557AB" w:rsidP="0091254C">
      <w:pPr>
        <w:pStyle w:val="Heading1"/>
      </w:pPr>
      <w:bookmarkStart w:id="182" w:name="_Ref423758292"/>
      <w:bookmarkStart w:id="183" w:name="_Toc423767523"/>
      <w:bookmarkEnd w:id="44"/>
      <w:bookmarkEnd w:id="45"/>
      <w:bookmarkEnd w:id="46"/>
      <w:bookmarkEnd w:id="47"/>
      <w:bookmarkEnd w:id="48"/>
      <w:bookmarkEnd w:id="49"/>
      <w:bookmarkEnd w:id="50"/>
      <w:bookmarkEnd w:id="51"/>
      <w:bookmarkEnd w:id="52"/>
      <w:bookmarkEnd w:id="53"/>
      <w:bookmarkEnd w:id="54"/>
      <w:bookmarkEnd w:id="55"/>
      <w:bookmarkEnd w:id="167"/>
      <w:r>
        <w:lastRenderedPageBreak/>
        <w:t xml:space="preserve">Chapter </w:t>
      </w:r>
      <w:r w:rsidR="008C01E2">
        <w:t>IV</w:t>
      </w:r>
      <w:r>
        <w:br/>
      </w:r>
      <w:r w:rsidR="005374CF">
        <w:t>Experiment</w:t>
      </w:r>
      <w:bookmarkEnd w:id="1"/>
      <w:bookmarkEnd w:id="2"/>
      <w:bookmarkEnd w:id="3"/>
      <w:bookmarkEnd w:id="4"/>
      <w:r w:rsidR="000E3DD9">
        <w:t>s</w:t>
      </w:r>
      <w:bookmarkEnd w:id="182"/>
      <w:bookmarkEnd w:id="183"/>
    </w:p>
    <w:p w14:paraId="44F71E09" w14:textId="0A558509" w:rsidR="00F26AD7" w:rsidRDefault="00064221" w:rsidP="00F26AD7">
      <w:r>
        <w:t>Our e</w:t>
      </w:r>
      <w:r w:rsidR="00F26AD7">
        <w:t xml:space="preserve">xperiments are intended to </w:t>
      </w:r>
      <w:r w:rsidR="00FB0DC5">
        <w:t>explore</w:t>
      </w:r>
      <w:r w:rsidR="00F26AD7">
        <w:t xml:space="preserve"> how one or more inputs </w:t>
      </w:r>
      <w:r w:rsidR="00C96B3E">
        <w:t>relate</w:t>
      </w:r>
      <w:r w:rsidR="00F26AD7">
        <w:t xml:space="preserve"> to one or more outputs. </w:t>
      </w:r>
      <w:r w:rsidR="00F03D6E">
        <w:t>To keep things simple, our experiment</w:t>
      </w:r>
      <w:r w:rsidR="00D119C7">
        <w:t xml:space="preserve"> </w:t>
      </w:r>
      <w:r w:rsidR="00F26AD7">
        <w:t>design</w:t>
      </w:r>
      <w:r w:rsidR="00FB0DC5">
        <w:t>s</w:t>
      </w:r>
      <w:r w:rsidR="00F26AD7">
        <w:t xml:space="preserve"> </w:t>
      </w:r>
      <w:r w:rsidR="00F03D6E">
        <w:t xml:space="preserve">consist of changing </w:t>
      </w:r>
      <w:r w:rsidR="00F26AD7">
        <w:t xml:space="preserve">one input (while the other inputs </w:t>
      </w:r>
      <w:r w:rsidR="001470C2">
        <w:t>are</w:t>
      </w:r>
      <w:r w:rsidR="00F26AD7">
        <w:t xml:space="preserve"> held constant) and </w:t>
      </w:r>
      <w:r w:rsidR="00F03D6E">
        <w:t xml:space="preserve">observing how </w:t>
      </w:r>
      <w:r w:rsidR="00F26AD7">
        <w:t>o</w:t>
      </w:r>
      <w:r w:rsidR="00FB0DC5">
        <w:t xml:space="preserve">ne </w:t>
      </w:r>
      <w:r w:rsidR="001470C2">
        <w:t xml:space="preserve">or more </w:t>
      </w:r>
      <w:r w:rsidR="00FB0DC5">
        <w:t>output</w:t>
      </w:r>
      <w:r w:rsidR="001470C2">
        <w:t>s</w:t>
      </w:r>
      <w:r w:rsidR="00F03D6E">
        <w:t xml:space="preserve"> respond with respect to </w:t>
      </w:r>
      <w:r>
        <w:t>th</w:t>
      </w:r>
      <w:r w:rsidR="001D4ED2">
        <w:t>e</w:t>
      </w:r>
      <w:r>
        <w:t xml:space="preserve"> change</w:t>
      </w:r>
      <w:r w:rsidR="001D4ED2">
        <w:t xml:space="preserve"> in the given input</w:t>
      </w:r>
      <w:r w:rsidR="00FB0DC5">
        <w:t>.</w:t>
      </w:r>
    </w:p>
    <w:p w14:paraId="574808A0" w14:textId="2D9B1621" w:rsidR="001562E9" w:rsidRDefault="001562E9" w:rsidP="00635593">
      <w:pPr>
        <w:pStyle w:val="Heading2"/>
      </w:pPr>
      <w:bookmarkStart w:id="184" w:name="_Toc392004090"/>
      <w:bookmarkStart w:id="185" w:name="_Toc423767524"/>
      <w:r>
        <w:t>Inputs</w:t>
      </w:r>
      <w:bookmarkEnd w:id="184"/>
      <w:bookmarkEnd w:id="185"/>
    </w:p>
    <w:p w14:paraId="017FB54D" w14:textId="4ABCC995" w:rsidR="00D30A30" w:rsidRPr="00EB32D9" w:rsidRDefault="00D8602A" w:rsidP="00CB4613">
      <w:pPr>
        <w:pStyle w:val="ListParagraph"/>
        <w:numPr>
          <w:ilvl w:val="0"/>
          <w:numId w:val="3"/>
        </w:numPr>
      </w:pPr>
      <w:r w:rsidRPr="002474A6">
        <w:rPr>
          <w:rStyle w:val="SubtleEmphasis"/>
        </w:rPr>
        <w:t>Secure index</w:t>
      </w:r>
      <w:r w:rsidR="00A37F02" w:rsidRPr="00EB32D9">
        <w:t xml:space="preserve">. </w:t>
      </w:r>
      <w:r w:rsidR="001562E9" w:rsidRPr="00EB32D9">
        <w:t xml:space="preserve">The </w:t>
      </w:r>
      <w:r w:rsidR="00D30A30" w:rsidRPr="00EB32D9">
        <w:t>type of secure index</w:t>
      </w:r>
      <w:r w:rsidRPr="00EB32D9">
        <w:t>. It is either</w:t>
      </w:r>
      <w:r w:rsidR="00D30A30" w:rsidRPr="00EB32D9">
        <w:t xml:space="preserve"> </w:t>
      </w:r>
      <w:r w:rsidR="00E73047" w:rsidRPr="00EB32D9">
        <w:t>PSI</w:t>
      </w:r>
      <w:r w:rsidR="00D30A30" w:rsidRPr="00EB32D9">
        <w:t xml:space="preserve">B, PSIF, PSIP, </w:t>
      </w:r>
      <w:r w:rsidRPr="00EB32D9">
        <w:t xml:space="preserve">or </w:t>
      </w:r>
      <w:r w:rsidR="00D30A30" w:rsidRPr="00EB32D9">
        <w:t>BSIB</w:t>
      </w:r>
      <w:r w:rsidRPr="00EB32D9">
        <w:t>. In most of the experiments, multiple secure indexes and their respective outputs are compared to one another.</w:t>
      </w:r>
      <w:r w:rsidR="00FF5676">
        <w:br/>
      </w:r>
    </w:p>
    <w:p w14:paraId="1B5AEFEA" w14:textId="478E2BC6" w:rsidR="001562E9" w:rsidRDefault="00B31B35" w:rsidP="00CB4613">
      <w:pPr>
        <w:pStyle w:val="ListParagraph"/>
        <w:numPr>
          <w:ilvl w:val="0"/>
          <w:numId w:val="3"/>
        </w:numPr>
      </w:pPr>
      <w:r w:rsidRPr="002474A6">
        <w:rPr>
          <w:rStyle w:val="SubtleEmphasis"/>
        </w:rPr>
        <w:t>Documents (</w:t>
      </w:r>
      <w:r w:rsidR="00A37F02" w:rsidRPr="002474A6">
        <w:rPr>
          <w:rStyle w:val="SubtleEmphasis"/>
        </w:rPr>
        <w:t>documents/</w:t>
      </w:r>
      <w:r w:rsidRPr="002474A6">
        <w:rPr>
          <w:rStyle w:val="SubtleEmphasis"/>
        </w:rPr>
        <w:t>corpus)</w:t>
      </w:r>
      <w:r w:rsidR="00A37F02">
        <w:t xml:space="preserve">. </w:t>
      </w:r>
      <w:r w:rsidR="001562E9">
        <w:t>Number of documents in the corpus.</w:t>
      </w:r>
      <w:r w:rsidR="00D8602A">
        <w:t xml:space="preserve"> </w:t>
      </w:r>
      <w:r w:rsidR="001562E9">
        <w:t xml:space="preserve">A variable corpus size should effect most outputs in a linear way, e.g., </w:t>
      </w:r>
      <w:r w:rsidR="00D02767">
        <w:t>MinDist*</w:t>
      </w:r>
      <w:r w:rsidR="001562E9">
        <w:t xml:space="preserve"> lag time should depend linearly on the number of documents (assuming documents are of fixed size). However, </w:t>
      </w:r>
      <w:r w:rsidR="00D02767">
        <w:t>MinDist*</w:t>
      </w:r>
      <w:r w:rsidR="001562E9">
        <w:t xml:space="preserve"> scoring and BM25 scoring may be effected in a non-linear way, thus </w:t>
      </w:r>
      <w:r w:rsidR="002C11FB">
        <w:t>we</w:t>
      </w:r>
      <w:r w:rsidR="001562E9">
        <w:t xml:space="preserve"> make this variable to see how </w:t>
      </w:r>
      <w:r w:rsidR="009901CF">
        <w:t>such outputs respond.</w:t>
      </w:r>
      <w:r w:rsidR="00FF5676">
        <w:br/>
      </w:r>
    </w:p>
    <w:p w14:paraId="0AB2AC8B" w14:textId="3432322F" w:rsidR="001562E9" w:rsidRDefault="00683A1C" w:rsidP="00CB4613">
      <w:pPr>
        <w:pStyle w:val="ListParagraph"/>
        <w:numPr>
          <w:ilvl w:val="0"/>
          <w:numId w:val="3"/>
        </w:numPr>
      </w:pPr>
      <w:r w:rsidRPr="002474A6">
        <w:rPr>
          <w:rStyle w:val="SubtleEmphasis"/>
        </w:rPr>
        <w:t>Pages</w:t>
      </w:r>
      <w:r w:rsidR="00A37F02">
        <w:t xml:space="preserve">. </w:t>
      </w:r>
      <w:r>
        <w:t xml:space="preserve">The number of pages in each document in the corpus. </w:t>
      </w:r>
      <w:r w:rsidR="001562E9">
        <w:t xml:space="preserve">A variable </w:t>
      </w:r>
      <w:r>
        <w:t>page count</w:t>
      </w:r>
      <w:r w:rsidR="001562E9">
        <w:t xml:space="preserve"> will be used to see how each </w:t>
      </w:r>
      <w:r w:rsidR="001562E9" w:rsidRPr="001562E9">
        <w:rPr>
          <w:i/>
        </w:rPr>
        <w:t>secure index</w:t>
      </w:r>
      <w:r w:rsidR="001562E9">
        <w:t xml:space="preserve"> scales with document size with respect to a number of parameters.</w:t>
      </w:r>
      <w:r w:rsidR="00FF5676">
        <w:br/>
      </w:r>
    </w:p>
    <w:p w14:paraId="039208E2" w14:textId="04BBF418" w:rsidR="001562E9" w:rsidRDefault="001562E9" w:rsidP="00CB4613">
      <w:pPr>
        <w:pStyle w:val="ListParagraph"/>
        <w:numPr>
          <w:ilvl w:val="0"/>
          <w:numId w:val="3"/>
        </w:numPr>
      </w:pPr>
      <w:r w:rsidRPr="002474A6">
        <w:rPr>
          <w:rStyle w:val="SubtleEmphasis"/>
        </w:rPr>
        <w:t>Terms/query</w:t>
      </w:r>
      <w:r w:rsidR="00A37F02">
        <w:t xml:space="preserve">. </w:t>
      </w:r>
      <w:r w:rsidR="0060074E">
        <w:t>The n</w:t>
      </w:r>
      <w:r>
        <w:t xml:space="preserve">umber of terms in </w:t>
      </w:r>
      <w:r w:rsidR="0060074E">
        <w:t>a</w:t>
      </w:r>
      <w:r>
        <w:t xml:space="preserve"> q</w:t>
      </w:r>
      <w:r w:rsidR="009901CF">
        <w:t>uery, where a term is either a keyword or an exact phrase.</w:t>
      </w:r>
      <w:r w:rsidR="00FF5676">
        <w:br/>
      </w:r>
    </w:p>
    <w:p w14:paraId="146B80A9" w14:textId="398FE6FB" w:rsidR="001562E9" w:rsidRDefault="009901CF" w:rsidP="00CB4613">
      <w:pPr>
        <w:pStyle w:val="ListParagraph"/>
        <w:numPr>
          <w:ilvl w:val="0"/>
          <w:numId w:val="3"/>
        </w:numPr>
      </w:pPr>
      <w:r w:rsidRPr="002474A6">
        <w:rPr>
          <w:rStyle w:val="SubtleEmphasis"/>
        </w:rPr>
        <w:t>Words/term</w:t>
      </w:r>
      <w:r w:rsidR="00A37F02">
        <w:t xml:space="preserve">. </w:t>
      </w:r>
      <w:r w:rsidR="0060074E">
        <w:t>The n</w:t>
      </w:r>
      <w:r>
        <w:t>umber of words in each term.</w:t>
      </w:r>
      <w:r w:rsidR="00FF5676">
        <w:br/>
      </w:r>
    </w:p>
    <w:p w14:paraId="7B339836" w14:textId="4AA374EE" w:rsidR="001562E9" w:rsidRDefault="009901CF" w:rsidP="00CB4613">
      <w:pPr>
        <w:pStyle w:val="ListParagraph"/>
        <w:numPr>
          <w:ilvl w:val="0"/>
          <w:numId w:val="3"/>
        </w:numPr>
      </w:pPr>
      <w:r w:rsidRPr="002474A6">
        <w:rPr>
          <w:rStyle w:val="SubtleEmphasis"/>
        </w:rPr>
        <w:t>Secrets</w:t>
      </w:r>
      <w:r w:rsidR="00A37F02">
        <w:t xml:space="preserve">. </w:t>
      </w:r>
      <w:r>
        <w:t>Number of secrets that can be used to search for query terms in the secure index database.</w:t>
      </w:r>
    </w:p>
    <w:p w14:paraId="42FB13DD" w14:textId="609CEFBE" w:rsidR="00B40260" w:rsidRDefault="009901CF" w:rsidP="00CB4613">
      <w:pPr>
        <w:pStyle w:val="ListParagraph"/>
        <w:numPr>
          <w:ilvl w:val="0"/>
          <w:numId w:val="3"/>
        </w:numPr>
      </w:pPr>
      <w:r w:rsidRPr="002474A6">
        <w:rPr>
          <w:rStyle w:val="SubtleEmphasis"/>
        </w:rPr>
        <w:t>Obfuscations</w:t>
      </w:r>
      <w:r w:rsidR="00A37F02">
        <w:t xml:space="preserve">. </w:t>
      </w:r>
      <w:r w:rsidR="00A0534F">
        <w:t>This input is used in two different senses. In the context of the attack simulation, this input refers to the number of unique obfuscations; otherwise, it refers to t</w:t>
      </w:r>
      <w:r w:rsidR="00D70CEF">
        <w:t xml:space="preserve">he number of obfuscated terms added to </w:t>
      </w:r>
      <w:r w:rsidR="00A0534F">
        <w:t>a</w:t>
      </w:r>
      <w:r w:rsidR="00D70CEF">
        <w:t xml:space="preserve"> </w:t>
      </w:r>
      <w:r>
        <w:t>query.</w:t>
      </w:r>
      <w:r w:rsidR="00FF5676">
        <w:br/>
      </w:r>
    </w:p>
    <w:p w14:paraId="4FE9D6B0" w14:textId="2BC561BA" w:rsidR="001562E9" w:rsidRDefault="00860950" w:rsidP="00CB4613">
      <w:pPr>
        <w:pStyle w:val="ListParagraph"/>
        <w:numPr>
          <w:ilvl w:val="0"/>
          <w:numId w:val="3"/>
        </w:numPr>
      </w:pPr>
      <w:r w:rsidRPr="002474A6">
        <w:rPr>
          <w:rStyle w:val="SubtleEmphasis"/>
        </w:rPr>
        <w:t>Obfuscation rate</w:t>
      </w:r>
      <w:r w:rsidR="00204CD7">
        <w:t xml:space="preserve">. </w:t>
      </w:r>
      <w:r>
        <w:t>In history attack simulations, obfuscation rate refers to the probability that a random term in the history set will be an obfuscat</w:t>
      </w:r>
      <w:r w:rsidR="00204CD7">
        <w:t>ed</w:t>
      </w:r>
      <w:r>
        <w:t xml:space="preserve"> term.</w:t>
      </w:r>
      <w:r w:rsidR="00091A98">
        <w:t xml:space="preserve"> This is the parameter that, in practice, will also be used by the client’s hidden query constructor, i.e., add obfuscations to hidden queries </w:t>
      </w:r>
      <w:r w:rsidR="00ED520D">
        <w:t>such that</w:t>
      </w:r>
      <w:r w:rsidR="00091A98">
        <w:t xml:space="preserve"> for large </w:t>
      </w:r>
      <w:r w:rsidR="00295903">
        <w:t xml:space="preserve">hidden </w:t>
      </w:r>
      <w:r w:rsidR="00091A98">
        <w:t>query histories:</w:t>
      </w:r>
      <w:r w:rsidR="00C96B3E">
        <w:br/>
      </w:r>
      <m:oMathPara>
        <m:oMath>
          <m:r>
            <m:rPr>
              <m:nor/>
            </m:rPr>
            <w:rPr>
              <w:rFonts w:ascii="Cambria Math" w:hAnsi="Cambria Math"/>
            </w:rPr>
            <m:t>obfuscation rate</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q∈history</m:t>
                  </m:r>
                </m:sub>
                <m:sup/>
                <m:e>
                  <m:r>
                    <w:rPr>
                      <w:rFonts w:ascii="Cambria Math" w:hAnsi="Cambria Math"/>
                    </w:rPr>
                    <m:t>count</m:t>
                  </m:r>
                  <m:d>
                    <m:dPr>
                      <m:ctrlPr>
                        <w:rPr>
                          <w:rFonts w:ascii="Cambria Math" w:hAnsi="Cambria Math"/>
                          <w:i/>
                        </w:rPr>
                      </m:ctrlPr>
                    </m:dPr>
                    <m:e>
                      <m:r>
                        <w:rPr>
                          <w:rFonts w:ascii="Cambria Math" w:hAnsi="Cambria Math"/>
                        </w:rPr>
                        <m:t>obfuscation terms∈q</m:t>
                      </m:r>
                    </m:e>
                  </m:d>
                </m:e>
              </m:nary>
            </m:num>
            <m:den>
              <m:nary>
                <m:naryPr>
                  <m:chr m:val="∑"/>
                  <m:limLoc m:val="undOvr"/>
                  <m:supHide m:val="1"/>
                  <m:ctrlPr>
                    <w:rPr>
                      <w:rFonts w:ascii="Cambria Math" w:hAnsi="Cambria Math"/>
                      <w:i/>
                    </w:rPr>
                  </m:ctrlPr>
                </m:naryPr>
                <m:sub>
                  <m:r>
                    <w:rPr>
                      <w:rFonts w:ascii="Cambria Math" w:hAnsi="Cambria Math"/>
                    </w:rPr>
                    <m:t>q∈history</m:t>
                  </m:r>
                </m:sub>
                <m:sup/>
                <m:e>
                  <m:r>
                    <w:rPr>
                      <w:rFonts w:ascii="Cambria Math" w:hAnsi="Cambria Math"/>
                    </w:rPr>
                    <m:t>count</m:t>
                  </m:r>
                  <m:d>
                    <m:dPr>
                      <m:ctrlPr>
                        <w:rPr>
                          <w:rFonts w:ascii="Cambria Math" w:hAnsi="Cambria Math"/>
                          <w:i/>
                        </w:rPr>
                      </m:ctrlPr>
                    </m:dPr>
                    <m:e>
                      <m:r>
                        <w:rPr>
                          <w:rFonts w:ascii="Cambria Math" w:hAnsi="Cambria Math"/>
                        </w:rPr>
                        <m:t>terms∈q</m:t>
                      </m:r>
                    </m:e>
                  </m:d>
                </m:e>
              </m:nary>
            </m:den>
          </m:f>
          <m:r>
            <m:rPr>
              <m:sty m:val="p"/>
            </m:rPr>
            <w:rPr>
              <w:rFonts w:ascii="Cambria Math" w:hAnsi="Cambria Math"/>
            </w:rPr>
            <w:br/>
          </m:r>
        </m:oMath>
      </m:oMathPara>
    </w:p>
    <w:p w14:paraId="58DE0CD5" w14:textId="4E42DF1B" w:rsidR="001562E9" w:rsidRDefault="00C87144" w:rsidP="00CB4613">
      <w:pPr>
        <w:pStyle w:val="ListParagraph"/>
        <w:numPr>
          <w:ilvl w:val="0"/>
          <w:numId w:val="3"/>
        </w:numPr>
      </w:pPr>
      <w:r w:rsidRPr="002474A6">
        <w:rPr>
          <w:rStyle w:val="SubtleEmphasis"/>
        </w:rPr>
        <w:t>Location uncertainty</w:t>
      </w:r>
      <w:r w:rsidR="00204CD7">
        <w:t xml:space="preserve">. </w:t>
      </w:r>
      <w:r>
        <w:t>Unigram or bigrams in the document have exact positions. Exact positions reveal too much information about the contents of the docu</w:t>
      </w:r>
      <w:r w:rsidR="00683A1C">
        <w:t>ment; thus, positions should only be known approximately.</w:t>
      </w:r>
      <w:r w:rsidR="00CE525B">
        <w:t xml:space="preserve"> </w:t>
      </w:r>
      <w:r w:rsidR="00295903">
        <w:t>Loc</w:t>
      </w:r>
      <w:r w:rsidR="000317BB">
        <w:t xml:space="preserve">ation uncertainty refers to range of uncertainty (in word positions) </w:t>
      </w:r>
      <w:r w:rsidR="000317BB">
        <w:lastRenderedPageBreak/>
        <w:t>of a term’s true location</w:t>
      </w:r>
      <w:r w:rsidR="00BD18D8">
        <w:t xml:space="preserve"> (s</w:t>
      </w:r>
      <w:r w:rsidR="00CE525B">
        <w:t>ee</w:t>
      </w:r>
      <w:r w:rsidR="00BD18D8">
        <w:t xml:space="preserve"> page </w:t>
      </w:r>
      <w:r w:rsidR="00BD18D8">
        <w:fldChar w:fldCharType="begin"/>
      </w:r>
      <w:r w:rsidR="00BD18D8">
        <w:instrText xml:space="preserve"> PAGEREF DocConfLeaks \h </w:instrText>
      </w:r>
      <w:r w:rsidR="00BD18D8">
        <w:fldChar w:fldCharType="separate"/>
      </w:r>
      <w:r w:rsidR="003C63DF">
        <w:rPr>
          <w:noProof/>
        </w:rPr>
        <w:t>37</w:t>
      </w:r>
      <w:r w:rsidR="00BD18D8">
        <w:fldChar w:fldCharType="end"/>
      </w:r>
      <w:r w:rsidR="00BD18D8">
        <w:t>).</w:t>
      </w:r>
      <w:r w:rsidR="00FF5676">
        <w:br/>
      </w:r>
    </w:p>
    <w:p w14:paraId="558DF491" w14:textId="7675F409" w:rsidR="00AF2DE2" w:rsidRDefault="00C87144" w:rsidP="00CB4613">
      <w:pPr>
        <w:pStyle w:val="ListParagraph"/>
        <w:numPr>
          <w:ilvl w:val="0"/>
          <w:numId w:val="3"/>
        </w:numPr>
      </w:pPr>
      <w:r w:rsidRPr="002474A6">
        <w:rPr>
          <w:rStyle w:val="SubtleEmphasis"/>
        </w:rPr>
        <w:t>False positive rate</w:t>
      </w:r>
      <w:r w:rsidR="00204CD7">
        <w:t xml:space="preserve">. </w:t>
      </w:r>
      <w:r w:rsidR="003B15DF">
        <w:t xml:space="preserve">A </w:t>
      </w:r>
      <w:r w:rsidR="00683A1C">
        <w:t>word</w:t>
      </w:r>
      <w:r w:rsidR="003B15DF">
        <w:t xml:space="preserve"> not in </w:t>
      </w:r>
      <w:r w:rsidR="00683A1C">
        <w:t>a secure index</w:t>
      </w:r>
      <w:r w:rsidR="003B15DF">
        <w:t xml:space="preserve"> document will have a probability (the false positive rate) of testing positively as belonging to </w:t>
      </w:r>
      <w:r w:rsidR="00F263A6">
        <w:t xml:space="preserve">it. </w:t>
      </w:r>
      <w:r w:rsidR="003B15DF">
        <w:t>This probability can be controlled by increasing or dec</w:t>
      </w:r>
      <w:r w:rsidR="00F263A6">
        <w:t>reasing the input for false positive rate.</w:t>
      </w:r>
      <w:r w:rsidR="0065424F">
        <w:t xml:space="preserve"> On the one hand, a low false positive rate should improve search accuracy; on the other hand, a high false positive rate should improve confidentiality (e.g., more difficult for an </w:t>
      </w:r>
      <w:r w:rsidR="006B23DC">
        <w:t xml:space="preserve">adversary </w:t>
      </w:r>
      <w:r w:rsidR="0065424F">
        <w:t>to reconstruct the document).</w:t>
      </w:r>
      <w:r w:rsidR="00FF5676">
        <w:br/>
      </w:r>
    </w:p>
    <w:p w14:paraId="658B1BD1" w14:textId="261FE652" w:rsidR="00AF2DE2" w:rsidRDefault="00AF2DE2" w:rsidP="00CB4613">
      <w:pPr>
        <w:pStyle w:val="ListParagraph"/>
        <w:numPr>
          <w:ilvl w:val="0"/>
          <w:numId w:val="3"/>
        </w:numPr>
      </w:pPr>
      <w:r>
        <w:rPr>
          <w:rStyle w:val="SubtleEmphasis"/>
        </w:rPr>
        <w:t>Junk percentage</w:t>
      </w:r>
      <w:r w:rsidRPr="00AF2DE2">
        <w:t>.</w:t>
      </w:r>
      <w:r w:rsidR="000A1D3F">
        <w:t xml:space="preserve"> </w:t>
      </w:r>
      <w:r w:rsidR="00BD18D8">
        <w:t>This is t</w:t>
      </w:r>
      <w:r w:rsidR="000A1D3F">
        <w:t>he percentage of fake terms</w:t>
      </w:r>
      <w:r w:rsidR="00BD18D8">
        <w:t xml:space="preserve"> in a secure index,</w:t>
      </w:r>
      <w:r w:rsidR="000A1D3F">
        <w:t xml:space="preserve"> as described </w:t>
      </w:r>
      <w:r w:rsidR="00BD18D8">
        <w:t xml:space="preserve">on page </w:t>
      </w:r>
      <w:r w:rsidR="00BD18D8">
        <w:fldChar w:fldCharType="begin"/>
      </w:r>
      <w:r w:rsidR="00BD18D8">
        <w:instrText xml:space="preserve"> PAGEREF SecureIndexPoisoning \h </w:instrText>
      </w:r>
      <w:r w:rsidR="00BD18D8">
        <w:fldChar w:fldCharType="separate"/>
      </w:r>
      <w:r w:rsidR="003C63DF">
        <w:rPr>
          <w:noProof/>
        </w:rPr>
        <w:t>40</w:t>
      </w:r>
      <w:r w:rsidR="00BD18D8">
        <w:fldChar w:fldCharType="end"/>
      </w:r>
      <w:r w:rsidR="00BD18D8">
        <w:t>.</w:t>
      </w:r>
      <w:r w:rsidR="00FF5676">
        <w:br/>
      </w:r>
    </w:p>
    <w:p w14:paraId="599F1A9F" w14:textId="30D3A4BE" w:rsidR="001562E9" w:rsidRDefault="00AF2DE2" w:rsidP="00CB4613">
      <w:pPr>
        <w:pStyle w:val="ListParagraph"/>
        <w:numPr>
          <w:ilvl w:val="0"/>
          <w:numId w:val="3"/>
        </w:numPr>
      </w:pPr>
      <w:r>
        <w:rPr>
          <w:rStyle w:val="SubtleEmphasis"/>
        </w:rPr>
        <w:t>Relative frequency error</w:t>
      </w:r>
      <w:r w:rsidRPr="00AF2DE2">
        <w:t>.</w:t>
      </w:r>
      <w:r w:rsidR="002A617B">
        <w:t xml:space="preserve"> PSIB and BSIB implicitly approximate frequencies through their location uncertainty (block size). However, PSIP and PSIF can explicitly control this parameter.</w:t>
      </w:r>
      <w:r w:rsidR="00FF5676">
        <w:br/>
      </w:r>
    </w:p>
    <w:p w14:paraId="455C0467" w14:textId="4263D568" w:rsidR="00843A5C" w:rsidRDefault="00B06CC1" w:rsidP="00C96B3E">
      <w:pPr>
        <w:pStyle w:val="ListParagraph"/>
        <w:numPr>
          <w:ilvl w:val="0"/>
          <w:numId w:val="3"/>
        </w:numPr>
      </w:pPr>
      <w:r w:rsidRPr="0089562D">
        <w:rPr>
          <w:rStyle w:val="SubtleEmphasis"/>
        </w:rPr>
        <w:t>Vocabulary size</w:t>
      </w:r>
      <w:r w:rsidR="00052CAD">
        <w:t>.</w:t>
      </w:r>
      <w:r w:rsidR="0089562D">
        <w:t xml:space="preserve"> The </w:t>
      </w:r>
      <w:r w:rsidR="0089562D" w:rsidRPr="0089562D">
        <w:t>number</w:t>
      </w:r>
      <w:r w:rsidR="0089562D">
        <w:t xml:space="preserve"> of unique keyword search terms. In our adversary experiments, this is made to be relatively low number (</w:t>
      </w:r>
      <m:oMath>
        <m:r>
          <w:rPr>
            <w:rFonts w:ascii="Cambria Math" w:hAnsi="Cambria Math"/>
          </w:rPr>
          <m:t>~50</m:t>
        </m:r>
      </m:oMath>
      <w:r w:rsidR="0089562D">
        <w:t xml:space="preserve">) so that we can simulate an adversary implementing the maximum likelihood attack described </w:t>
      </w:r>
      <w:r w:rsidR="00C96B3E">
        <w:t xml:space="preserve">on page </w:t>
      </w:r>
      <w:r w:rsidR="00BD18D8">
        <w:fldChar w:fldCharType="begin"/>
      </w:r>
      <w:r w:rsidR="00BD18D8">
        <w:instrText xml:space="preserve"> PAGEREF MLE \h </w:instrText>
      </w:r>
      <w:r w:rsidR="00BD18D8">
        <w:fldChar w:fldCharType="separate"/>
      </w:r>
      <w:r w:rsidR="003C63DF">
        <w:rPr>
          <w:noProof/>
        </w:rPr>
        <w:t>35</w:t>
      </w:r>
      <w:r w:rsidR="00BD18D8">
        <w:fldChar w:fldCharType="end"/>
      </w:r>
      <w:r w:rsidR="00BD18D8">
        <w:t>.</w:t>
      </w:r>
      <w:r w:rsidR="00FF5676">
        <w:br/>
      </w:r>
    </w:p>
    <w:p w14:paraId="28719AB1" w14:textId="0AFEBC18" w:rsidR="008C3AE6" w:rsidRDefault="00843A5C" w:rsidP="00843A5C">
      <w:pPr>
        <w:pStyle w:val="ListParagraph"/>
        <w:numPr>
          <w:ilvl w:val="0"/>
          <w:numId w:val="3"/>
        </w:numPr>
      </w:pPr>
      <w:r w:rsidRPr="00A72853">
        <w:rPr>
          <w:rStyle w:val="SubtleEmphasis"/>
        </w:rPr>
        <w:t>Query history size</w:t>
      </w:r>
      <w:r>
        <w:t>.</w:t>
      </w:r>
      <w:r w:rsidR="00A72853">
        <w:t xml:space="preserve"> In our adversary simulations, we simulate an adversary employing a maximum likelihood attack. The more data</w:t>
      </w:r>
      <w:r w:rsidR="00BD18D8">
        <w:t xml:space="preserve"> (</w:t>
      </w:r>
      <w:r w:rsidR="00F339C7">
        <w:t>history of query terms</w:t>
      </w:r>
      <w:r w:rsidR="00BD18D8">
        <w:t xml:space="preserve">) </w:t>
      </w:r>
      <w:r w:rsidR="00A72853">
        <w:t>the adversary</w:t>
      </w:r>
      <w:r w:rsidR="007D1E45">
        <w:t xml:space="preserve"> has access to</w:t>
      </w:r>
      <w:r w:rsidR="00A72853">
        <w:t>,</w:t>
      </w:r>
      <w:r w:rsidR="00F339C7">
        <w:t xml:space="preserve"> the more the data begins to look like the true distribution</w:t>
      </w:r>
      <w:r w:rsidR="008500A2">
        <w:t xml:space="preserve"> and thus the more accurate the maximum likelihood estimation becomes.</w:t>
      </w:r>
      <w:r w:rsidR="00FF5676">
        <w:br/>
      </w:r>
    </w:p>
    <w:p w14:paraId="56B29A6F" w14:textId="09C41C94" w:rsidR="008C3AE6" w:rsidRDefault="00576CDF" w:rsidP="00F71E0F">
      <w:pPr>
        <w:pStyle w:val="ListParagraph"/>
        <w:numPr>
          <w:ilvl w:val="0"/>
          <w:numId w:val="3"/>
        </w:numPr>
      </w:pPr>
      <w:r w:rsidRPr="00593BA8">
        <w:rPr>
          <w:rStyle w:val="SubtleEmphasis"/>
        </w:rPr>
        <w:t>Absolute l</w:t>
      </w:r>
      <w:r w:rsidR="008C3AE6" w:rsidRPr="00593BA8">
        <w:rPr>
          <w:rStyle w:val="SubtleEmphasis"/>
        </w:rPr>
        <w:t xml:space="preserve">ocation </w:t>
      </w:r>
      <w:r w:rsidRPr="00593BA8">
        <w:rPr>
          <w:rStyle w:val="SubtleEmphasis"/>
        </w:rPr>
        <w:t>e</w:t>
      </w:r>
      <w:r w:rsidR="008C3AE6" w:rsidRPr="00593BA8">
        <w:rPr>
          <w:rStyle w:val="SubtleEmphasis"/>
        </w:rPr>
        <w:t>rror</w:t>
      </w:r>
      <w:r w:rsidR="00052CAD">
        <w:t>.</w:t>
      </w:r>
      <w:r w:rsidR="00593BA8">
        <w:t xml:space="preserve"> A secure index should only provide approximate location information, thus </w:t>
      </w:r>
      <m:oMath>
        <m:r>
          <w:rPr>
            <w:rFonts w:ascii="Cambria Math" w:hAnsi="Cambria Math"/>
          </w:rPr>
          <m:t>absolute location error=</m:t>
        </m:r>
        <m:d>
          <m:dPr>
            <m:begChr m:val="‖"/>
            <m:endChr m:val="‖"/>
            <m:ctrlPr>
              <w:rPr>
                <w:rFonts w:ascii="Cambria Math" w:hAnsi="Cambria Math"/>
                <w:i/>
              </w:rPr>
            </m:ctrlPr>
          </m:dPr>
          <m:e>
            <m:r>
              <w:rPr>
                <w:rFonts w:ascii="Cambria Math" w:hAnsi="Cambria Math"/>
              </w:rPr>
              <m:t>approximate location-actual location</m:t>
            </m:r>
          </m:e>
        </m:d>
      </m:oMath>
      <w:r w:rsidR="00593BA8">
        <w:t>.</w:t>
      </w:r>
    </w:p>
    <w:p w14:paraId="47CD3E65" w14:textId="0BF69C59" w:rsidR="00635593" w:rsidRDefault="00635593" w:rsidP="00635593">
      <w:pPr>
        <w:pStyle w:val="Heading2"/>
      </w:pPr>
      <w:bookmarkStart w:id="186" w:name="_Toc392004091"/>
      <w:bookmarkStart w:id="187" w:name="_Toc423767525"/>
      <w:r>
        <w:t>Outputs</w:t>
      </w:r>
      <w:bookmarkEnd w:id="186"/>
      <w:bookmarkEnd w:id="187"/>
    </w:p>
    <w:p w14:paraId="27DF9377" w14:textId="02950A92" w:rsidR="00FD17F9" w:rsidRDefault="00C87127" w:rsidP="00CB4613">
      <w:pPr>
        <w:pStyle w:val="ListParagraph"/>
        <w:numPr>
          <w:ilvl w:val="0"/>
          <w:numId w:val="3"/>
        </w:numPr>
      </w:pPr>
      <w:r w:rsidRPr="00BB7114">
        <w:rPr>
          <w:rStyle w:val="SubtleEmphasis"/>
        </w:rPr>
        <w:t xml:space="preserve">Secure </w:t>
      </w:r>
      <w:r w:rsidR="001554EF">
        <w:rPr>
          <w:rStyle w:val="SubtleEmphasis"/>
        </w:rPr>
        <w:t>i</w:t>
      </w:r>
      <w:r w:rsidR="00FD17F9" w:rsidRPr="00BB7114">
        <w:rPr>
          <w:rStyle w:val="SubtleEmphasis"/>
        </w:rPr>
        <w:t xml:space="preserve">ndex </w:t>
      </w:r>
      <w:r w:rsidR="00883973" w:rsidRPr="00BB7114">
        <w:rPr>
          <w:rStyle w:val="SubtleEmphasis"/>
        </w:rPr>
        <w:t>s</w:t>
      </w:r>
      <w:r w:rsidR="00FD17F9" w:rsidRPr="00BB7114">
        <w:rPr>
          <w:rStyle w:val="SubtleEmphasis"/>
        </w:rPr>
        <w:t>ize</w:t>
      </w:r>
      <w:r w:rsidR="000203F4">
        <w:rPr>
          <w:rStyle w:val="SubtleEmphasis"/>
        </w:rPr>
        <w:t xml:space="preserve">. </w:t>
      </w:r>
      <w:r w:rsidR="000203F4" w:rsidRPr="000203F4">
        <w:rPr>
          <w:rStyle w:val="SubtleEmphasis"/>
          <w:i w:val="0"/>
        </w:rPr>
        <w:t>T</w:t>
      </w:r>
      <w:r w:rsidR="001779E7">
        <w:t>he size</w:t>
      </w:r>
      <w:r w:rsidR="00553C72">
        <w:t xml:space="preserve"> (e.g., </w:t>
      </w:r>
      <w:r w:rsidR="001779E7">
        <w:t>bytes</w:t>
      </w:r>
      <w:r w:rsidR="00553C72">
        <w:t>)</w:t>
      </w:r>
      <w:r w:rsidR="001779E7">
        <w:t xml:space="preserve"> of the </w:t>
      </w:r>
      <w:r w:rsidR="00057EFE">
        <w:t xml:space="preserve">secure index database for a corresponding </w:t>
      </w:r>
      <w:r w:rsidR="001779E7">
        <w:t>corpus</w:t>
      </w:r>
      <w:r w:rsidR="00057EFE">
        <w:t xml:space="preserve"> (collection of documents)</w:t>
      </w:r>
      <w:r w:rsidR="00925DD4">
        <w:t>.</w:t>
      </w:r>
      <w:r w:rsidR="00FF5676">
        <w:br/>
      </w:r>
    </w:p>
    <w:p w14:paraId="47290FDA" w14:textId="33A2AB5E" w:rsidR="003230C0" w:rsidRDefault="003230C0" w:rsidP="00CB4613">
      <w:pPr>
        <w:pStyle w:val="ListParagraph"/>
        <w:numPr>
          <w:ilvl w:val="0"/>
          <w:numId w:val="3"/>
        </w:numPr>
      </w:pPr>
      <w:r w:rsidRPr="00CE4F68">
        <w:rPr>
          <w:rStyle w:val="SubtleEmphasis"/>
        </w:rPr>
        <w:t xml:space="preserve">Build </w:t>
      </w:r>
      <w:r w:rsidR="00883973" w:rsidRPr="00CE4F68">
        <w:rPr>
          <w:rStyle w:val="SubtleEmphasis"/>
        </w:rPr>
        <w:t>t</w:t>
      </w:r>
      <w:r w:rsidRPr="00CE4F68">
        <w:rPr>
          <w:rStyle w:val="SubtleEmphasis"/>
        </w:rPr>
        <w:t>ime</w:t>
      </w:r>
      <w:r w:rsidR="005E56B3">
        <w:rPr>
          <w:rStyle w:val="SubtleEmphasis"/>
        </w:rPr>
        <w:t xml:space="preserve">. </w:t>
      </w:r>
      <w:r w:rsidR="005E56B3" w:rsidRPr="005E56B3">
        <w:rPr>
          <w:rStyle w:val="SubtleEmphasis"/>
          <w:i w:val="0"/>
        </w:rPr>
        <w:t>T</w:t>
      </w:r>
      <w:r w:rsidR="00FE546E">
        <w:t xml:space="preserve">ime taken </w:t>
      </w:r>
      <w:r w:rsidR="00553C72">
        <w:t xml:space="preserve">to build the </w:t>
      </w:r>
      <w:r w:rsidR="00A8660C">
        <w:t xml:space="preserve">secure index database for a given </w:t>
      </w:r>
      <w:r w:rsidR="00BB7114">
        <w:t>corpus</w:t>
      </w:r>
      <w:r w:rsidR="00F007C6">
        <w:t>.</w:t>
      </w:r>
      <w:r w:rsidR="00FF5676">
        <w:br/>
      </w:r>
    </w:p>
    <w:p w14:paraId="0D51ECF3" w14:textId="281B1FE0" w:rsidR="003230C0" w:rsidRDefault="003230C0" w:rsidP="00CB4613">
      <w:pPr>
        <w:pStyle w:val="ListParagraph"/>
        <w:numPr>
          <w:ilvl w:val="0"/>
          <w:numId w:val="3"/>
        </w:numPr>
      </w:pPr>
      <w:r w:rsidRPr="00CE4F68">
        <w:rPr>
          <w:rStyle w:val="SubtleEmphasis"/>
        </w:rPr>
        <w:t xml:space="preserve">Load </w:t>
      </w:r>
      <w:r w:rsidR="00883973" w:rsidRPr="00CE4F68">
        <w:rPr>
          <w:rStyle w:val="SubtleEmphasis"/>
        </w:rPr>
        <w:t>t</w:t>
      </w:r>
      <w:r w:rsidRPr="00CE4F68">
        <w:rPr>
          <w:rStyle w:val="SubtleEmphasis"/>
        </w:rPr>
        <w:t>ime</w:t>
      </w:r>
      <w:r w:rsidR="005E56B3">
        <w:t>. T</w:t>
      </w:r>
      <w:r w:rsidR="00FE546E">
        <w:t xml:space="preserve">ime taken </w:t>
      </w:r>
      <w:r w:rsidR="00C80DF6">
        <w:t xml:space="preserve">to </w:t>
      </w:r>
      <w:r w:rsidR="00751652">
        <w:t xml:space="preserve">load a secure index database </w:t>
      </w:r>
      <w:r w:rsidR="00C80DF6">
        <w:t>for a given corpus</w:t>
      </w:r>
      <w:r w:rsidR="00F007C6">
        <w:t>.</w:t>
      </w:r>
      <w:r w:rsidR="00FF5676">
        <w:br/>
      </w:r>
    </w:p>
    <w:p w14:paraId="1AFBD616" w14:textId="0AA99DE5" w:rsidR="00FD17F9" w:rsidRDefault="003230C0" w:rsidP="00CB4613">
      <w:pPr>
        <w:pStyle w:val="ListParagraph"/>
        <w:numPr>
          <w:ilvl w:val="0"/>
          <w:numId w:val="3"/>
        </w:numPr>
      </w:pPr>
      <w:r w:rsidRPr="00CE4F68">
        <w:rPr>
          <w:rStyle w:val="SubtleEmphasis"/>
        </w:rPr>
        <w:t xml:space="preserve">Boolean </w:t>
      </w:r>
      <w:r w:rsidR="007C077B" w:rsidRPr="00CE4F68">
        <w:rPr>
          <w:rStyle w:val="SubtleEmphasis"/>
        </w:rPr>
        <w:t>search</w:t>
      </w:r>
      <w:r w:rsidRPr="00CE4F68">
        <w:rPr>
          <w:rStyle w:val="SubtleEmphasis"/>
        </w:rPr>
        <w:t xml:space="preserve"> p</w:t>
      </w:r>
      <w:r w:rsidR="00FD17F9" w:rsidRPr="00CE4F68">
        <w:rPr>
          <w:rStyle w:val="SubtleEmphasis"/>
        </w:rPr>
        <w:t>recision</w:t>
      </w:r>
      <w:r w:rsidR="005E56B3">
        <w:rPr>
          <w:rStyle w:val="SubtleEmphasis"/>
        </w:rPr>
        <w:t xml:space="preserve">. </w:t>
      </w:r>
      <w:r w:rsidR="005E56B3" w:rsidRPr="005E56B3">
        <w:rPr>
          <w:rStyle w:val="SubtleEmphasis"/>
          <w:i w:val="0"/>
        </w:rPr>
        <w:t>P</w:t>
      </w:r>
      <w:r w:rsidR="00575D25">
        <w:t>roportion of retrieved documents relevant</w:t>
      </w:r>
      <w:r w:rsidR="00BB7114">
        <w:t xml:space="preserve"> to the Boolean search (</w:t>
      </w:r>
      <w:r w:rsidR="00DB0908">
        <w:t xml:space="preserve">all of the terms must </w:t>
      </w:r>
      <w:r w:rsidR="00C60408">
        <w:t>be in</w:t>
      </w:r>
      <w:r w:rsidR="00DB0908">
        <w:t xml:space="preserve"> </w:t>
      </w:r>
      <w:r w:rsidR="00C60408">
        <w:t>a relevant</w:t>
      </w:r>
      <w:r w:rsidR="00DB0908">
        <w:t xml:space="preserve"> document</w:t>
      </w:r>
      <w:r w:rsidR="00BB7114">
        <w:t>)</w:t>
      </w:r>
      <w:r w:rsidR="00F007C6">
        <w:t>.</w:t>
      </w:r>
      <w:r w:rsidR="00FF5676">
        <w:br/>
      </w:r>
    </w:p>
    <w:p w14:paraId="4A50B91F" w14:textId="065F220A" w:rsidR="00FD17F9" w:rsidRDefault="003230C0" w:rsidP="00CB4613">
      <w:pPr>
        <w:pStyle w:val="ListParagraph"/>
        <w:numPr>
          <w:ilvl w:val="0"/>
          <w:numId w:val="3"/>
        </w:numPr>
      </w:pPr>
      <w:r w:rsidRPr="00CE4F68">
        <w:rPr>
          <w:rStyle w:val="SubtleEmphasis"/>
        </w:rPr>
        <w:t xml:space="preserve">Boolean </w:t>
      </w:r>
      <w:r w:rsidR="00836949" w:rsidRPr="00CE4F68">
        <w:rPr>
          <w:rStyle w:val="SubtleEmphasis"/>
        </w:rPr>
        <w:t>search</w:t>
      </w:r>
      <w:r w:rsidRPr="00CE4F68">
        <w:rPr>
          <w:rStyle w:val="SubtleEmphasis"/>
        </w:rPr>
        <w:t xml:space="preserve"> r</w:t>
      </w:r>
      <w:r w:rsidR="00FD17F9" w:rsidRPr="00CE4F68">
        <w:rPr>
          <w:rStyle w:val="SubtleEmphasis"/>
        </w:rPr>
        <w:t>ecall</w:t>
      </w:r>
      <w:r w:rsidR="005E56B3">
        <w:t>. P</w:t>
      </w:r>
      <w:r w:rsidR="004F2284">
        <w:t>roportion of relevant documents retrieved.</w:t>
      </w:r>
      <w:r w:rsidR="00FF5676">
        <w:br/>
      </w:r>
    </w:p>
    <w:p w14:paraId="15DABDC5" w14:textId="2592A8B6" w:rsidR="00FD17F9" w:rsidRDefault="00FD17F9" w:rsidP="00CB4613">
      <w:pPr>
        <w:pStyle w:val="ListParagraph"/>
        <w:numPr>
          <w:ilvl w:val="0"/>
          <w:numId w:val="3"/>
        </w:numPr>
      </w:pPr>
      <w:r w:rsidRPr="00CE4F68">
        <w:rPr>
          <w:rStyle w:val="SubtleEmphasis"/>
        </w:rPr>
        <w:t>BM25</w:t>
      </w:r>
      <w:r w:rsidR="00EE1115" w:rsidRPr="00CE4F68">
        <w:rPr>
          <w:rStyle w:val="SubtleEmphasis"/>
        </w:rPr>
        <w:t>/</w:t>
      </w:r>
      <w:r w:rsidR="00D02767" w:rsidRPr="00CE4F68">
        <w:rPr>
          <w:rStyle w:val="SubtleEmphasis"/>
        </w:rPr>
        <w:t>MinDist*</w:t>
      </w:r>
      <w:r w:rsidRPr="00CE4F68">
        <w:rPr>
          <w:rStyle w:val="SubtleEmphasis"/>
        </w:rPr>
        <w:t xml:space="preserve"> </w:t>
      </w:r>
      <w:r w:rsidR="002F608C" w:rsidRPr="00CE4F68">
        <w:rPr>
          <w:rStyle w:val="SubtleEmphasis"/>
        </w:rPr>
        <w:t>rank-order</w:t>
      </w:r>
      <w:r w:rsidR="00AA3F93" w:rsidRPr="00CE4F68">
        <w:rPr>
          <w:rStyle w:val="SubtleEmphasis"/>
        </w:rPr>
        <w:t>ed</w:t>
      </w:r>
      <w:r w:rsidR="009A239E" w:rsidRPr="00CE4F68">
        <w:rPr>
          <w:rStyle w:val="SubtleEmphasis"/>
        </w:rPr>
        <w:t xml:space="preserve"> </w:t>
      </w:r>
      <w:r w:rsidR="00EE1115" w:rsidRPr="00CE4F68">
        <w:rPr>
          <w:rStyle w:val="SubtleEmphasis"/>
        </w:rPr>
        <w:t>MAP</w:t>
      </w:r>
      <w:r w:rsidR="005E56B3">
        <w:rPr>
          <w:rStyle w:val="SubtleEmphasis"/>
        </w:rPr>
        <w:t>.</w:t>
      </w:r>
      <w:r w:rsidR="00FF5676">
        <w:rPr>
          <w:rStyle w:val="SubtleEmphasis"/>
        </w:rPr>
        <w:br/>
      </w:r>
    </w:p>
    <w:p w14:paraId="03AEEA70" w14:textId="2AC33937" w:rsidR="00FD17F9" w:rsidRDefault="00FD17F9" w:rsidP="00CB4613">
      <w:pPr>
        <w:pStyle w:val="ListParagraph"/>
        <w:numPr>
          <w:ilvl w:val="0"/>
          <w:numId w:val="3"/>
        </w:numPr>
      </w:pPr>
      <w:r w:rsidRPr="003E23D3">
        <w:rPr>
          <w:rStyle w:val="SubtleEmphasis"/>
        </w:rPr>
        <w:t>BM25</w:t>
      </w:r>
      <w:r w:rsidR="00EE1115" w:rsidRPr="003E23D3">
        <w:rPr>
          <w:rStyle w:val="SubtleEmphasis"/>
        </w:rPr>
        <w:t>/</w:t>
      </w:r>
      <w:r w:rsidR="00D02767" w:rsidRPr="003E23D3">
        <w:rPr>
          <w:rStyle w:val="SubtleEmphasis"/>
        </w:rPr>
        <w:t>MinDist*</w:t>
      </w:r>
      <w:r w:rsidR="00EE1115" w:rsidRPr="003E23D3">
        <w:rPr>
          <w:rStyle w:val="SubtleEmphasis"/>
        </w:rPr>
        <w:t>/Boolean</w:t>
      </w:r>
      <w:r w:rsidRPr="003E23D3">
        <w:rPr>
          <w:rStyle w:val="SubtleEmphasis"/>
        </w:rPr>
        <w:t xml:space="preserve"> </w:t>
      </w:r>
      <w:r w:rsidR="00134E4E" w:rsidRPr="003E23D3">
        <w:rPr>
          <w:rStyle w:val="SubtleEmphasis"/>
        </w:rPr>
        <w:t xml:space="preserve">search </w:t>
      </w:r>
      <w:r w:rsidRPr="003E23D3">
        <w:rPr>
          <w:rStyle w:val="SubtleEmphasis"/>
        </w:rPr>
        <w:t>lag</w:t>
      </w:r>
      <w:r w:rsidR="00134E4E" w:rsidRPr="003E23D3">
        <w:rPr>
          <w:rStyle w:val="SubtleEmphasis"/>
        </w:rPr>
        <w:t xml:space="preserve"> time</w:t>
      </w:r>
      <w:r w:rsidR="005E56B3">
        <w:rPr>
          <w:rStyle w:val="SubtleEmphasis"/>
        </w:rPr>
        <w:t xml:space="preserve">. </w:t>
      </w:r>
      <w:r w:rsidR="005E56B3" w:rsidRPr="005E56B3">
        <w:rPr>
          <w:rStyle w:val="SubtleEmphasis"/>
          <w:i w:val="0"/>
        </w:rPr>
        <w:t>T</w:t>
      </w:r>
      <w:r w:rsidR="003E0A87">
        <w:t xml:space="preserve">ime taken for </w:t>
      </w:r>
      <w:r w:rsidR="00EE1115">
        <w:t>the corresponding kind of</w:t>
      </w:r>
      <w:r w:rsidR="003E0A87">
        <w:t xml:space="preserve"> query to complete.</w:t>
      </w:r>
      <w:r w:rsidR="00FF5676">
        <w:br/>
      </w:r>
    </w:p>
    <w:p w14:paraId="03FD4374" w14:textId="1E76B2F9" w:rsidR="00B06CC1" w:rsidRDefault="00B06CC1" w:rsidP="00687BD1">
      <w:pPr>
        <w:pStyle w:val="ListParagraph"/>
        <w:numPr>
          <w:ilvl w:val="0"/>
          <w:numId w:val="3"/>
        </w:numPr>
      </w:pPr>
      <w:r w:rsidRPr="00D03A0C">
        <w:rPr>
          <w:rStyle w:val="SubtleEmphasis"/>
        </w:rPr>
        <w:lastRenderedPageBreak/>
        <w:t>Compression ratio</w:t>
      </w:r>
      <w:r w:rsidR="00D03A0C" w:rsidRPr="00BD18D8">
        <w:rPr>
          <w:rStyle w:val="SubtleEmphasis"/>
          <w:i w:val="0"/>
        </w:rPr>
        <w:t>. The ratio of secure index size to the size of the actual document the secure index is representing. Smaller values are preferable.</w:t>
      </w:r>
      <w:r w:rsidR="00FF5676">
        <w:rPr>
          <w:rStyle w:val="SubtleEmphasis"/>
          <w:i w:val="0"/>
        </w:rPr>
        <w:br/>
      </w:r>
    </w:p>
    <w:p w14:paraId="768A3E3F" w14:textId="2B0A6348" w:rsidR="00B06CC1" w:rsidRDefault="00B06CC1" w:rsidP="002C4D8C">
      <w:pPr>
        <w:pStyle w:val="ListParagraph"/>
        <w:numPr>
          <w:ilvl w:val="0"/>
          <w:numId w:val="3"/>
        </w:numPr>
      </w:pPr>
      <w:r w:rsidRPr="0037542F">
        <w:rPr>
          <w:rStyle w:val="SubtleEmphasis"/>
        </w:rPr>
        <w:t>Accuracy</w:t>
      </w:r>
      <w:r w:rsidR="0037542F">
        <w:t xml:space="preserve">. </w:t>
      </w:r>
      <w:r w:rsidR="00A45562">
        <w:t xml:space="preserve">This output is for the adversary simulations. It refers to proportion of hidden terms that </w:t>
      </w:r>
      <w:r w:rsidR="004677AE">
        <w:t xml:space="preserve">the </w:t>
      </w:r>
      <w:r w:rsidR="00A45562">
        <w:t xml:space="preserve">adversary is able to learn </w:t>
      </w:r>
      <w:r w:rsidR="004677AE">
        <w:t xml:space="preserve">to </w:t>
      </w:r>
      <w:r w:rsidR="00A45562">
        <w:t>accurately map to plaintext terms.</w:t>
      </w:r>
    </w:p>
    <w:p w14:paraId="6864832E" w14:textId="77777777" w:rsidR="00500A7A" w:rsidRDefault="00500A7A" w:rsidP="00500A7A">
      <w:pPr>
        <w:pStyle w:val="Heading2"/>
      </w:pPr>
      <w:bookmarkStart w:id="188" w:name="_Ref391961979"/>
      <w:bookmarkStart w:id="189" w:name="_Ref391961983"/>
      <w:bookmarkStart w:id="190" w:name="_Toc392004144"/>
      <w:bookmarkStart w:id="191" w:name="_Toc423767526"/>
      <w:bookmarkStart w:id="192" w:name="_Toc392004092"/>
      <w:r>
        <w:t>Platforms</w:t>
      </w:r>
      <w:bookmarkEnd w:id="188"/>
      <w:bookmarkEnd w:id="189"/>
      <w:bookmarkEnd w:id="190"/>
      <w:bookmarkEnd w:id="191"/>
    </w:p>
    <w:p w14:paraId="4522B957" w14:textId="10F529B7" w:rsidR="004A2571" w:rsidRDefault="004A2571" w:rsidP="004A2571">
      <w:pPr>
        <w:pStyle w:val="Caption"/>
        <w:keepNext/>
      </w:pPr>
      <w:r>
        <w:t xml:space="preserve">Table </w:t>
      </w:r>
      <w:r w:rsidR="0089334B">
        <w:fldChar w:fldCharType="begin"/>
      </w:r>
      <w:r w:rsidR="0089334B">
        <w:instrText xml:space="preserve"> SEQ Table \* ARABIC </w:instrText>
      </w:r>
      <w:r w:rsidR="0089334B">
        <w:fldChar w:fldCharType="separate"/>
      </w:r>
      <w:r w:rsidR="003C63DF">
        <w:rPr>
          <w:noProof/>
        </w:rPr>
        <w:t>6</w:t>
      </w:r>
      <w:r w:rsidR="0089334B">
        <w:rPr>
          <w:noProof/>
        </w:rPr>
        <w:fldChar w:fldCharType="end"/>
      </w:r>
      <w:r>
        <w:t xml:space="preserve"> </w:t>
      </w:r>
      <w:r w:rsidR="00A3375B">
        <w:t>Testbed</w:t>
      </w:r>
      <w:r>
        <w:t xml:space="preserve"> System </w:t>
      </w:r>
      <w:r w:rsidR="00A3375B">
        <w:t xml:space="preserve">for </w:t>
      </w:r>
      <w:r>
        <w:t>Experiments</w:t>
      </w:r>
    </w:p>
    <w:tbl>
      <w:tblPr>
        <w:tblStyle w:val="PlainTable3"/>
        <w:tblW w:w="0" w:type="auto"/>
        <w:tblLook w:val="04A0" w:firstRow="1" w:lastRow="0" w:firstColumn="1" w:lastColumn="0" w:noHBand="0" w:noVBand="1"/>
      </w:tblPr>
      <w:tblGrid>
        <w:gridCol w:w="2790"/>
        <w:gridCol w:w="6210"/>
      </w:tblGrid>
      <w:tr w:rsidR="00500A7A" w14:paraId="344B8002" w14:textId="77777777" w:rsidTr="004A25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0" w:type="dxa"/>
          </w:tcPr>
          <w:p w14:paraId="73097A43" w14:textId="77777777" w:rsidR="00500A7A" w:rsidRPr="002F1231" w:rsidRDefault="00500A7A" w:rsidP="00882002">
            <w:pPr>
              <w:rPr>
                <w:i/>
              </w:rPr>
            </w:pPr>
            <w:r w:rsidRPr="002F1231">
              <w:rPr>
                <w:i/>
              </w:rPr>
              <w:t>Machine A</w:t>
            </w:r>
          </w:p>
        </w:tc>
        <w:tc>
          <w:tcPr>
            <w:tcW w:w="6210" w:type="dxa"/>
          </w:tcPr>
          <w:p w14:paraId="4DA45486" w14:textId="77777777" w:rsidR="00500A7A" w:rsidRDefault="00500A7A" w:rsidP="00882002">
            <w:pPr>
              <w:cnfStyle w:val="100000000000" w:firstRow="1" w:lastRow="0" w:firstColumn="0" w:lastColumn="0" w:oddVBand="0" w:evenVBand="0" w:oddHBand="0" w:evenHBand="0" w:firstRowFirstColumn="0" w:firstRowLastColumn="0" w:lastRowFirstColumn="0" w:lastRowLastColumn="0"/>
            </w:pPr>
          </w:p>
        </w:tc>
      </w:tr>
      <w:tr w:rsidR="00500A7A" w14:paraId="3E65C4B2" w14:textId="77777777" w:rsidTr="004A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F7A92B5" w14:textId="77777777" w:rsidR="00500A7A" w:rsidRDefault="00500A7A" w:rsidP="00882002">
            <w:r>
              <w:t>Operating System</w:t>
            </w:r>
          </w:p>
        </w:tc>
        <w:tc>
          <w:tcPr>
            <w:tcW w:w="6210" w:type="dxa"/>
          </w:tcPr>
          <w:p w14:paraId="2C5B1C9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Windows 7 Service Pack 1</w:t>
            </w:r>
          </w:p>
        </w:tc>
      </w:tr>
      <w:tr w:rsidR="00500A7A" w14:paraId="19ED630A" w14:textId="77777777" w:rsidTr="004A2571">
        <w:tc>
          <w:tcPr>
            <w:cnfStyle w:val="001000000000" w:firstRow="0" w:lastRow="0" w:firstColumn="1" w:lastColumn="0" w:oddVBand="0" w:evenVBand="0" w:oddHBand="0" w:evenHBand="0" w:firstRowFirstColumn="0" w:firstRowLastColumn="0" w:lastRowFirstColumn="0" w:lastRowLastColumn="0"/>
            <w:tcW w:w="2790" w:type="dxa"/>
          </w:tcPr>
          <w:p w14:paraId="6137BEB3" w14:textId="77777777" w:rsidR="00500A7A" w:rsidRDefault="00500A7A" w:rsidP="00882002">
            <w:r>
              <w:t>Processor</w:t>
            </w:r>
          </w:p>
        </w:tc>
        <w:tc>
          <w:tcPr>
            <w:tcW w:w="6210" w:type="dxa"/>
          </w:tcPr>
          <w:p w14:paraId="329BB14B"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t>AMD A6-6400K APU 3.9GHz</w:t>
            </w:r>
          </w:p>
        </w:tc>
      </w:tr>
      <w:tr w:rsidR="00500A7A" w14:paraId="25F6FD31" w14:textId="77777777" w:rsidTr="004A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2FD337A" w14:textId="77777777" w:rsidR="00500A7A" w:rsidRDefault="00500A7A" w:rsidP="00882002">
            <w:r>
              <w:t>Installed memory (RAM)</w:t>
            </w:r>
          </w:p>
        </w:tc>
        <w:tc>
          <w:tcPr>
            <w:tcW w:w="6210" w:type="dxa"/>
          </w:tcPr>
          <w:p w14:paraId="06AC95AF" w14:textId="77777777" w:rsidR="00500A7A" w:rsidRDefault="00500A7A" w:rsidP="00882002">
            <w:pPr>
              <w:cnfStyle w:val="000000100000" w:firstRow="0" w:lastRow="0" w:firstColumn="0" w:lastColumn="0" w:oddVBand="0" w:evenVBand="0" w:oddHBand="1" w:evenHBand="0" w:firstRowFirstColumn="0" w:firstRowLastColumn="0" w:lastRowFirstColumn="0" w:lastRowLastColumn="0"/>
            </w:pPr>
            <w:r>
              <w:t>8.00 GB</w:t>
            </w:r>
          </w:p>
        </w:tc>
      </w:tr>
      <w:tr w:rsidR="00500A7A" w14:paraId="619F2C3B" w14:textId="77777777" w:rsidTr="004A2571">
        <w:tc>
          <w:tcPr>
            <w:cnfStyle w:val="001000000000" w:firstRow="0" w:lastRow="0" w:firstColumn="1" w:lastColumn="0" w:oddVBand="0" w:evenVBand="0" w:oddHBand="0" w:evenHBand="0" w:firstRowFirstColumn="0" w:firstRowLastColumn="0" w:lastRowFirstColumn="0" w:lastRowLastColumn="0"/>
            <w:tcW w:w="2790" w:type="dxa"/>
          </w:tcPr>
          <w:p w14:paraId="0F5C177F" w14:textId="77777777" w:rsidR="00500A7A" w:rsidRDefault="00500A7A" w:rsidP="00882002">
            <w:r>
              <w:t>Storage Device</w:t>
            </w:r>
          </w:p>
        </w:tc>
        <w:tc>
          <w:tcPr>
            <w:tcW w:w="6210" w:type="dxa"/>
          </w:tcPr>
          <w:p w14:paraId="5AFE1CAE" w14:textId="77777777" w:rsidR="00500A7A" w:rsidRDefault="00500A7A" w:rsidP="00882002">
            <w:pPr>
              <w:cnfStyle w:val="000000000000" w:firstRow="0" w:lastRow="0" w:firstColumn="0" w:lastColumn="0" w:oddVBand="0" w:evenVBand="0" w:oddHBand="0" w:evenHBand="0" w:firstRowFirstColumn="0" w:firstRowLastColumn="0" w:lastRowFirstColumn="0" w:lastRowLastColumn="0"/>
            </w:pPr>
            <w:r w:rsidRPr="009F2F54">
              <w:t>Kingston SSDNow V300 Series SV300S37A/60G 2.5" 60GB SATA III SSD</w:t>
            </w:r>
          </w:p>
        </w:tc>
      </w:tr>
      <w:tr w:rsidR="00500A7A" w14:paraId="17E214C4" w14:textId="77777777" w:rsidTr="004A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270B84A" w14:textId="77777777" w:rsidR="00500A7A" w:rsidRDefault="00500A7A" w:rsidP="00882002">
            <w:r>
              <w:t>Compiler</w:t>
            </w:r>
          </w:p>
        </w:tc>
        <w:tc>
          <w:tcPr>
            <w:tcW w:w="6210" w:type="dxa"/>
          </w:tcPr>
          <w:p w14:paraId="295AB518" w14:textId="77777777" w:rsidR="00500A7A" w:rsidRPr="009F2F54" w:rsidRDefault="00500A7A" w:rsidP="00882002">
            <w:pPr>
              <w:cnfStyle w:val="000000100000" w:firstRow="0" w:lastRow="0" w:firstColumn="0" w:lastColumn="0" w:oddVBand="0" w:evenVBand="0" w:oddHBand="1" w:evenHBand="0" w:firstRowFirstColumn="0" w:firstRowLastColumn="0" w:lastRowFirstColumn="0" w:lastRowLastColumn="0"/>
            </w:pPr>
            <w:r>
              <w:t xml:space="preserve">Visual Studio 2013; 32-bit target; command line = ” </w:t>
            </w:r>
            <w:r w:rsidRPr="00F27B7C">
              <w:t>/MP /GS /GL /W3 /Gy /Zi /Gm- /O2 /fp:precise /GF /GT /WX- /Zc:forScope /arch:SSE2 /Gd /Oy- /Oi /MD</w:t>
            </w:r>
            <w:r>
              <w:t>”</w:t>
            </w:r>
          </w:p>
        </w:tc>
      </w:tr>
    </w:tbl>
    <w:p w14:paraId="4E249A17" w14:textId="23DBAC8B" w:rsidR="005374CF" w:rsidRDefault="005374CF" w:rsidP="00814A4A">
      <w:pPr>
        <w:pStyle w:val="Heading2"/>
      </w:pPr>
      <w:bookmarkStart w:id="193" w:name="_Toc423767527"/>
      <w:r>
        <w:t xml:space="preserve">Global </w:t>
      </w:r>
      <w:r w:rsidR="00310D77">
        <w:t>P</w:t>
      </w:r>
      <w:r>
        <w:t>arameters</w:t>
      </w:r>
      <w:bookmarkEnd w:id="192"/>
      <w:bookmarkEnd w:id="193"/>
    </w:p>
    <w:p w14:paraId="6D38320E" w14:textId="538EBA6C" w:rsidR="00243D90" w:rsidRDefault="00085B8F" w:rsidP="00CB4613">
      <w:pPr>
        <w:pStyle w:val="ListParagraph"/>
        <w:numPr>
          <w:ilvl w:val="0"/>
          <w:numId w:val="1"/>
        </w:numPr>
      </w:pPr>
      <w:r>
        <w:t xml:space="preserve">The number of unique </w:t>
      </w:r>
      <w:r w:rsidR="00CB01A3">
        <w:t xml:space="preserve">words per corpus </w:t>
      </w:r>
      <w:r w:rsidR="00DA5A28">
        <w:t xml:space="preserve">(corpus dictionary) </w:t>
      </w:r>
      <w:r w:rsidR="00CB01A3">
        <w:t xml:space="preserve">is </w:t>
      </w:r>
      <w:r w:rsidR="00DA5A28">
        <w:t>fixed</w:t>
      </w:r>
      <w:r w:rsidR="00CB01A3">
        <w:t xml:space="preserve"> at </w:t>
      </w:r>
      <m:oMath>
        <m:r>
          <w:rPr>
            <w:rFonts w:ascii="Cambria Math" w:hAnsi="Cambria Math"/>
          </w:rPr>
          <m:t>10,000</m:t>
        </m:r>
      </m:oMath>
      <w:r w:rsidR="00DA5A28">
        <w:t xml:space="preserve"> words</w:t>
      </w:r>
      <w:r w:rsidR="00CB01A3">
        <w:t>.</w:t>
      </w:r>
      <w:r w:rsidR="008325BF">
        <w:t xml:space="preserve"> The unique words</w:t>
      </w:r>
      <w:r w:rsidR="00DA5A28">
        <w:t xml:space="preserve"> in the dictionary</w:t>
      </w:r>
      <w:r w:rsidR="008325BF">
        <w:t xml:space="preserve"> follow a </w:t>
      </w:r>
      <w:r w:rsidR="00EF717D">
        <w:t>Z</w:t>
      </w:r>
      <w:r w:rsidR="008325BF">
        <w:t xml:space="preserve">ipf distribution, and they are randomly generated with an average length of </w:t>
      </w:r>
      <m:oMath>
        <m:r>
          <w:rPr>
            <w:rFonts w:ascii="Cambria Math" w:hAnsi="Cambria Math"/>
          </w:rPr>
          <m:t>6.5</m:t>
        </m:r>
      </m:oMath>
      <w:r w:rsidR="008325BF">
        <w:t xml:space="preserve"> alphabetic characters</w:t>
      </w:r>
      <w:r w:rsidR="00DA5A28">
        <w:t>. Such a dictionary is uniquely constructed for each trial of every experiment.</w:t>
      </w:r>
      <w:r w:rsidR="00FF5676">
        <w:br/>
      </w:r>
    </w:p>
    <w:p w14:paraId="1FE52ACA" w14:textId="5DCE6F3F" w:rsidR="00C92150" w:rsidRDefault="00C92150" w:rsidP="00CB4613">
      <w:pPr>
        <w:pStyle w:val="ListParagraph"/>
        <w:numPr>
          <w:ilvl w:val="0"/>
          <w:numId w:val="1"/>
        </w:numPr>
      </w:pPr>
      <w:r>
        <w:t xml:space="preserve">For BM25 scoring, parameter </w:t>
      </w:r>
      <m:oMath>
        <m:r>
          <w:rPr>
            <w:rFonts w:ascii="Cambria Math" w:hAnsi="Cambria Math"/>
          </w:rPr>
          <m:t>b</m:t>
        </m:r>
      </m:oMath>
      <w:r>
        <w:t xml:space="preserve"> is set to </w:t>
      </w:r>
      <m:oMath>
        <m:r>
          <w:rPr>
            <w:rFonts w:ascii="Cambria Math" w:hAnsi="Cambria Math"/>
          </w:rPr>
          <m:t>0.75</m:t>
        </m:r>
      </m:oMath>
      <w:r>
        <w:t xml:space="preserve"> and parameter </w:t>
      </w:r>
      <m:oMath>
        <m:sSub>
          <m:sSubPr>
            <m:ctrlPr>
              <w:rPr>
                <w:rFonts w:ascii="Cambria Math" w:hAnsi="Cambria Math"/>
                <w:i/>
              </w:rPr>
            </m:ctrlPr>
          </m:sSubPr>
          <m:e>
            <m:r>
              <w:rPr>
                <w:rFonts w:ascii="Cambria Math" w:hAnsi="Cambria Math"/>
              </w:rPr>
              <m:t>k</m:t>
            </m:r>
          </m:e>
          <m:sub>
            <m:r>
              <w:rPr>
                <w:rFonts w:ascii="Cambria Math" w:hAnsi="Cambria Math"/>
                <w:vertAlign w:val="subscript"/>
              </w:rPr>
              <m:t>1</m:t>
            </m:r>
          </m:sub>
        </m:sSub>
      </m:oMath>
      <w:r>
        <w:t xml:space="preserve"> is set to </w:t>
      </w:r>
      <m:oMath>
        <m:r>
          <w:rPr>
            <w:rFonts w:ascii="Cambria Math" w:hAnsi="Cambria Math"/>
          </w:rPr>
          <m:t>1.2</m:t>
        </m:r>
      </m:oMath>
      <w:r>
        <w:t>.</w:t>
      </w:r>
      <w:r w:rsidR="00091885">
        <w:t xml:space="preserve"> </w:t>
      </w:r>
      <w:r w:rsidR="001163D5">
        <w:t xml:space="preserve">As discussed </w:t>
      </w:r>
      <w:r w:rsidR="00FF5676">
        <w:t xml:space="preserve">on page </w:t>
      </w:r>
      <w:r w:rsidR="00FF5676">
        <w:fldChar w:fldCharType="begin"/>
      </w:r>
      <w:r w:rsidR="00FF5676">
        <w:instrText xml:space="preserve"> PAGEREF BM25TermImport \h </w:instrText>
      </w:r>
      <w:r w:rsidR="00FF5676">
        <w:fldChar w:fldCharType="separate"/>
      </w:r>
      <w:r w:rsidR="003C63DF">
        <w:rPr>
          <w:noProof/>
        </w:rPr>
        <w:t>31</w:t>
      </w:r>
      <w:r w:rsidR="00FF5676">
        <w:fldChar w:fldCharType="end"/>
      </w:r>
      <w:r w:rsidR="001163D5">
        <w:t>, these are typical values.</w:t>
      </w:r>
      <w:r w:rsidR="00FF5676">
        <w:br/>
      </w:r>
    </w:p>
    <w:p w14:paraId="35A749D8" w14:textId="1E41CFD2" w:rsidR="00085B8F" w:rsidRDefault="008325BF" w:rsidP="00CB4613">
      <w:pPr>
        <w:pStyle w:val="ListParagraph"/>
        <w:numPr>
          <w:ilvl w:val="0"/>
          <w:numId w:val="1"/>
        </w:numPr>
      </w:pPr>
      <w:r>
        <w:t xml:space="preserve">Each document </w:t>
      </w:r>
      <w:r w:rsidR="00DA5A28">
        <w:t xml:space="preserve">of size </w:t>
      </w:r>
      <m:oMath>
        <m:r>
          <w:rPr>
            <w:rFonts w:ascii="Cambria Math" w:hAnsi="Cambria Math"/>
          </w:rPr>
          <m:t>n</m:t>
        </m:r>
      </m:oMath>
      <w:r w:rsidR="00DA5A28">
        <w:t xml:space="preserve"> </w:t>
      </w:r>
      <w:r w:rsidR="00EA1BA6">
        <w:t>(</w:t>
      </w:r>
      <m:oMath>
        <m:r>
          <w:rPr>
            <w:rFonts w:ascii="Cambria Math" w:hAnsi="Cambria Math"/>
          </w:rPr>
          <m:t>n</m:t>
        </m:r>
      </m:oMath>
      <w:r w:rsidR="00EA1BA6">
        <w:t xml:space="preserve"> words) </w:t>
      </w:r>
      <w:r>
        <w:t xml:space="preserve">in the corpus </w:t>
      </w:r>
      <w:r w:rsidR="00DA5A28">
        <w:t xml:space="preserve">separately </w:t>
      </w:r>
      <w:r>
        <w:t xml:space="preserve">samples </w:t>
      </w:r>
      <m:oMath>
        <m:r>
          <w:rPr>
            <w:rFonts w:ascii="Cambria Math" w:hAnsi="Cambria Math"/>
          </w:rPr>
          <m:t>m=12</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unique words from the corpus</w:t>
      </w:r>
      <w:r w:rsidR="00DA5A28">
        <w:t xml:space="preserve"> dictionary</w:t>
      </w:r>
      <w:r>
        <w:t xml:space="preserve">, conforming to Heap’s law with </w:t>
      </w:r>
      <m:oMath>
        <m:r>
          <w:rPr>
            <w:rFonts w:ascii="Cambria Math" w:hAnsi="Cambria Math"/>
          </w:rPr>
          <m:t>K=12</m:t>
        </m:r>
      </m:oMath>
      <w:r>
        <w:t xml:space="preserve"> and </w:t>
      </w:r>
      <m:oMath>
        <m:r>
          <w:rPr>
            <w:rFonts w:ascii="Cambria Math" w:hAnsi="Cambria Math" w:cs="Calibri"/>
          </w:rPr>
          <m:t>β</m:t>
        </m:r>
        <m:r>
          <w:rPr>
            <w:rFonts w:ascii="Cambria Math" w:hAnsi="Cambria Math"/>
          </w:rPr>
          <m:t>=0.5</m:t>
        </m:r>
      </m:oMath>
      <w:r>
        <w:t xml:space="preserve">. Once </w:t>
      </w:r>
      <m:oMath>
        <m:r>
          <w:rPr>
            <w:rFonts w:ascii="Cambria Math" w:hAnsi="Cambria Math"/>
          </w:rPr>
          <m:t>m</m:t>
        </m:r>
      </m:oMath>
      <w:r>
        <w:t xml:space="preserve"> unique words are sampled, they are renormalized to make them into a proper distribution.</w:t>
      </w:r>
      <w:r w:rsidR="00DA5A28">
        <w:t xml:space="preserve"> It is this distribution that is used to generate the sequence of words for a document.</w:t>
      </w:r>
      <w:r w:rsidR="00FF5676">
        <w:br/>
      </w:r>
      <w:r w:rsidR="00FF5676">
        <w:br/>
      </w:r>
      <w:r w:rsidR="00C2549C">
        <w:t>We</w:t>
      </w:r>
      <w:r>
        <w:t xml:space="preserve"> did this with the intention of making each document approximately follow a </w:t>
      </w:r>
      <w:r w:rsidR="00224779">
        <w:t>Z</w:t>
      </w:r>
      <w:r>
        <w:t xml:space="preserve">ipf distribution, but with a different subset of words to account for different authors with different but overlapping vocabularies. In hindsight, </w:t>
      </w:r>
      <w:r w:rsidR="00DA5A28">
        <w:t>i</w:t>
      </w:r>
      <w:r>
        <w:t xml:space="preserve">t would have been sufficient (and perhaps preferable) to have simply sampled n words directly from the </w:t>
      </w:r>
      <w:r w:rsidR="00DA5A28">
        <w:t>corpus dictionary</w:t>
      </w:r>
      <w:r>
        <w:t>.</w:t>
      </w:r>
      <w:r w:rsidR="00FF5676">
        <w:br/>
      </w:r>
    </w:p>
    <w:p w14:paraId="6DC8C1BA" w14:textId="06F783B4" w:rsidR="009E0FA0" w:rsidRDefault="00952781" w:rsidP="00CB4613">
      <w:pPr>
        <w:pStyle w:val="ListParagraph"/>
        <w:numPr>
          <w:ilvl w:val="0"/>
          <w:numId w:val="1"/>
        </w:numPr>
      </w:pPr>
      <w:r>
        <w:t>When calculating the outputs for a given input</w:t>
      </w:r>
      <w:r w:rsidR="00C2549C">
        <w:t xml:space="preserve"> we</w:t>
      </w:r>
      <w:r>
        <w:t xml:space="preserve"> always use a query set consi</w:t>
      </w:r>
      <w:r w:rsidR="00383C26">
        <w:t>sting</w:t>
      </w:r>
      <w:r>
        <w:t xml:space="preserve"> of 30 queries. </w:t>
      </w:r>
      <w:r w:rsidR="00C2549C">
        <w:t>We</w:t>
      </w:r>
      <w:r>
        <w:t xml:space="preserve"> then average the outputs over all of those queries where appropriate.</w:t>
      </w:r>
      <w:r w:rsidR="009E0FA0">
        <w:br/>
      </w:r>
    </w:p>
    <w:p w14:paraId="4828C495" w14:textId="77777777" w:rsidR="00D1240F" w:rsidRDefault="002A0AF2" w:rsidP="00CB4613">
      <w:pPr>
        <w:pStyle w:val="ListParagraph"/>
        <w:numPr>
          <w:ilvl w:val="0"/>
          <w:numId w:val="1"/>
        </w:numPr>
      </w:pPr>
      <w:r>
        <w:t xml:space="preserve">For each query term in </w:t>
      </w:r>
      <w:r w:rsidR="001562E9">
        <w:t>a</w:t>
      </w:r>
      <w:r>
        <w:t xml:space="preserve"> query </w:t>
      </w:r>
      <w:r w:rsidR="001562E9">
        <w:t xml:space="preserve">in a query </w:t>
      </w:r>
      <w:r>
        <w:t xml:space="preserve">set, </w:t>
      </w:r>
      <w:r w:rsidR="00C2549C">
        <w:t>we</w:t>
      </w:r>
      <w:r>
        <w:t xml:space="preserve"> seed a document in the corpus with that term with probability p</w:t>
      </w:r>
      <w:r w:rsidR="00E8743D">
        <w:t xml:space="preserve"> = 0.2</w:t>
      </w:r>
      <w:r w:rsidR="008700A4">
        <w:t xml:space="preserve"> except where otherwise noted</w:t>
      </w:r>
      <w:r>
        <w:t>.</w:t>
      </w:r>
      <w:r w:rsidR="00E8743D">
        <w:t xml:space="preserve"> Thus, for a query with </w:t>
      </w:r>
      <m:oMath>
        <m:r>
          <w:rPr>
            <w:rFonts w:ascii="Cambria Math" w:hAnsi="Cambria Math"/>
          </w:rPr>
          <m:t>k</m:t>
        </m:r>
      </m:oMath>
      <w:r w:rsidR="00E8743D">
        <w:t xml:space="preserve"> terms, the probability that one or more of its terms occurs in the document is </w:t>
      </w:r>
      <m:oMath>
        <m:r>
          <w:rPr>
            <w:rFonts w:ascii="Cambria Math" w:hAnsi="Cambria Math"/>
          </w:rPr>
          <m:t>P</m:t>
        </m:r>
        <m:d>
          <m:dPr>
            <m:begChr m:val="["/>
            <m:endChr m:val="]"/>
            <m:ctrlPr>
              <w:rPr>
                <w:rFonts w:ascii="Cambria Math" w:hAnsi="Cambria Math"/>
                <w:i/>
              </w:rPr>
            </m:ctrlPr>
          </m:dPr>
          <m:e>
            <m:r>
              <w:rPr>
                <w:rFonts w:ascii="Cambria Math" w:hAnsi="Cambria Math"/>
              </w:rPr>
              <m:t>at least one</m:t>
            </m:r>
          </m:e>
        </m:d>
        <m:r>
          <w:rPr>
            <w:rFonts w:ascii="Cambria Math" w:hAnsi="Cambria Math"/>
          </w:rPr>
          <m:t>=1-P</m:t>
        </m:r>
        <m:d>
          <m:dPr>
            <m:begChr m:val="["/>
            <m:endChr m:val="]"/>
            <m:ctrlPr>
              <w:rPr>
                <w:rFonts w:ascii="Cambria Math" w:hAnsi="Cambria Math"/>
                <w:i/>
              </w:rPr>
            </m:ctrlPr>
          </m:dPr>
          <m:e>
            <m:r>
              <w:rPr>
                <w:rFonts w:ascii="Cambria Math" w:hAnsi="Cambria Math"/>
              </w:rPr>
              <m:t>none</m:t>
            </m:r>
          </m:e>
        </m:d>
        <m:r>
          <w:rPr>
            <w:rFonts w:ascii="Cambria Math" w:hAnsi="Cambria Math"/>
          </w:rPr>
          <m:t>=1-</m:t>
        </m:r>
        <m:sSup>
          <m:sSupPr>
            <m:ctrlPr>
              <w:rPr>
                <w:rFonts w:ascii="Cambria Math" w:hAnsi="Cambria Math"/>
                <w:i/>
              </w:rPr>
            </m:ctrlPr>
          </m:sSupPr>
          <m:e>
            <m:r>
              <w:rPr>
                <w:rFonts w:ascii="Cambria Math" w:hAnsi="Cambria Math"/>
              </w:rPr>
              <m:t>(1-p)</m:t>
            </m:r>
          </m:e>
          <m:sup>
            <m:r>
              <w:rPr>
                <w:rFonts w:ascii="Cambria Math" w:hAnsi="Cambria Math"/>
              </w:rPr>
              <m:t>k</m:t>
            </m:r>
          </m:sup>
        </m:sSup>
      </m:oMath>
      <w:r w:rsidR="00E8743D">
        <w:t xml:space="preserve">. For </w:t>
      </w:r>
      <m:oMath>
        <m:r>
          <w:rPr>
            <w:rFonts w:ascii="Cambria Math" w:hAnsi="Cambria Math"/>
          </w:rPr>
          <m:t>k = 1</m:t>
        </m:r>
      </m:oMath>
      <w:r w:rsidR="00E8743D">
        <w:t xml:space="preserve">, </w:t>
      </w:r>
      <m:oMath>
        <m:r>
          <w:rPr>
            <w:rFonts w:ascii="Cambria Math" w:hAnsi="Cambria Math"/>
          </w:rPr>
          <m:t>P[at least one] = p = 0.2</m:t>
        </m:r>
      </m:oMath>
      <w:r w:rsidR="00E8743D">
        <w:t xml:space="preserve">; for </w:t>
      </w:r>
      <m:oMath>
        <m:r>
          <w:rPr>
            <w:rFonts w:ascii="Cambria Math" w:hAnsi="Cambria Math"/>
          </w:rPr>
          <m:t>k = 2</m:t>
        </m:r>
      </m:oMath>
      <w:r w:rsidR="00E8743D">
        <w:t xml:space="preserve">, </w:t>
      </w:r>
      <m:oMath>
        <m:r>
          <w:rPr>
            <w:rFonts w:ascii="Cambria Math" w:hAnsi="Cambria Math"/>
          </w:rPr>
          <w:lastRenderedPageBreak/>
          <m:t>P[at least one] = 2p-</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=0.36</m:t>
        </m:r>
      </m:oMath>
      <w:r w:rsidR="00E8743D">
        <w:t>.</w:t>
      </w:r>
      <w:r w:rsidR="00A20217">
        <w:t xml:space="preserve"> Thus, if a query consisting of </w:t>
      </w:r>
      <m:oMath>
        <m:r>
          <w:rPr>
            <w:rFonts w:ascii="Cambria Math" w:hAnsi="Cambria Math"/>
          </w:rPr>
          <m:t>k</m:t>
        </m:r>
      </m:oMath>
      <w:r w:rsidR="00A20217">
        <w:t xml:space="preserve"> terms seeds a corpus of size </w:t>
      </w:r>
      <m:oMath>
        <m:r>
          <w:rPr>
            <w:rFonts w:ascii="Cambria Math" w:hAnsi="Cambria Math"/>
          </w:rPr>
          <m:t>N</m:t>
        </m:r>
      </m:oMath>
      <w:r w:rsidR="00A20217">
        <w:t>, then</w:t>
      </w:r>
      <w:r w:rsidR="008A76B4">
        <w:t xml:space="preserve"> on average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81289">
        <w:t xml:space="preserve"> documents will be seeded with the query term. </w:t>
      </w:r>
      <w:r w:rsidR="008A76B4">
        <w:br/>
      </w:r>
      <w:r w:rsidR="008A76B4">
        <w:br/>
      </w:r>
      <w:r w:rsidR="00881289">
        <w:t xml:space="preserve">In general, this should mean when doing a mean average precision calculation, the expected number of documents relevant to a query with </w:t>
      </w:r>
      <m:oMath>
        <m:r>
          <w:rPr>
            <w:rFonts w:ascii="Cambria Math" w:hAnsi="Cambria Math"/>
          </w:rPr>
          <m:t>k</m:t>
        </m:r>
      </m:oMath>
      <w:r w:rsidR="00881289">
        <w:t xml:space="preserve"> terms will be </w:t>
      </w:r>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e>
        </m:d>
      </m:oMath>
      <w:r w:rsidR="008A76B4">
        <w:t xml:space="preserve">. The remainder should </w:t>
      </w:r>
      <w:r w:rsidR="00881289">
        <w:t xml:space="preserve">be non-relevant, i.e., </w:t>
      </w:r>
      <w:r w:rsidR="00C871FC">
        <w:t>MAP</w:t>
      </w:r>
      <w:r w:rsidR="008A76B4">
        <w:t xml:space="preserve"> </w:t>
      </w:r>
      <w:r w:rsidR="00881289">
        <w:t xml:space="preserve">scores of </w:t>
      </w:r>
      <m:oMath>
        <m:r>
          <w:rPr>
            <w:rFonts w:ascii="Cambria Math" w:hAnsi="Cambria Math"/>
          </w:rPr>
          <m:t>0</m:t>
        </m:r>
      </m:oMath>
      <w:r w:rsidR="00881289">
        <w:t xml:space="preserve">, </w:t>
      </w:r>
      <w:r w:rsidR="008A76B4">
        <w:t xml:space="preserve">which means </w:t>
      </w:r>
      <w:r w:rsidR="00881289">
        <w:t xml:space="preserve">it is irrelevant how they are ranked and can thus be ignored in the mean average precision </w:t>
      </w:r>
      <w:r w:rsidR="008A76B4">
        <w:t>calculation</w:t>
      </w:r>
      <w:r w:rsidR="00881289">
        <w:t xml:space="preserve">. Of course, if the secure index does </w:t>
      </w:r>
      <w:r w:rsidR="008A76B4">
        <w:t>score</w:t>
      </w:r>
      <w:r w:rsidR="00881289">
        <w:t xml:space="preserve"> them with a score of non-zero, that is a sign of a false positive, and </w:t>
      </w:r>
      <w:r w:rsidR="008A76B4">
        <w:t>should</w:t>
      </w:r>
      <w:r w:rsidR="00881289">
        <w:t xml:space="preserve"> </w:t>
      </w:r>
      <w:r w:rsidR="006C228E">
        <w:t xml:space="preserve">and does </w:t>
      </w:r>
      <w:r w:rsidR="00881289">
        <w:t xml:space="preserve">subsequently degrade the </w:t>
      </w:r>
      <w:r w:rsidR="00C871FC">
        <w:t>MAP</w:t>
      </w:r>
      <w:r w:rsidR="00881289">
        <w:t xml:space="preserve"> score</w:t>
      </w:r>
      <w:r w:rsidR="008A76B4">
        <w:t>.</w:t>
      </w:r>
      <w:r w:rsidR="00851612">
        <w:t xml:space="preserve"> This happens with probability </w:t>
      </w:r>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1-ε</m:t>
                </m:r>
              </m:e>
            </m:d>
          </m:e>
          <m:sup>
            <m:r>
              <w:rPr>
                <w:rFonts w:ascii="Cambria Math" w:hAnsi="Cambria Math"/>
              </w:rPr>
              <m:t>k</m:t>
            </m:r>
          </m:sup>
        </m:sSup>
      </m:oMath>
      <w:r w:rsidR="00851612">
        <w:t xml:space="preserve"> for those documents which are nonrelevant</w:t>
      </w:r>
      <w:r w:rsidR="00D1240F">
        <w:t xml:space="preserve">, where </w:t>
      </w:r>
      <m:oMath>
        <m:r>
          <w:rPr>
            <w:rFonts w:ascii="Cambria Math" w:hAnsi="Cambria Math"/>
          </w:rPr>
          <m:t>ε</m:t>
        </m:r>
      </m:oMath>
      <w:r w:rsidR="00D1240F">
        <w:t xml:space="preserve"> is the false positive rate. O</w:t>
      </w:r>
      <w:r w:rsidR="00851612">
        <w:t xml:space="preserve">n average, for a query with </w:t>
      </w:r>
      <m:oMath>
        <m:r>
          <w:rPr>
            <w:rFonts w:ascii="Cambria Math" w:hAnsi="Cambria Math"/>
          </w:rPr>
          <m:t>k</m:t>
        </m:r>
      </m:oMath>
      <w:r w:rsidR="00851612">
        <w:t xml:space="preserve"> terms, this will happen </w:t>
      </w:r>
      <m:oMath>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k</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1-ε</m:t>
                </m:r>
              </m:e>
            </m:d>
          </m:e>
          <m:sup>
            <m:r>
              <w:rPr>
                <w:rFonts w:ascii="Cambria Math" w:hAnsi="Cambria Math"/>
              </w:rPr>
              <m:t>k</m:t>
            </m:r>
          </m:sup>
        </m:sSup>
        <m:r>
          <w:rPr>
            <w:rFonts w:ascii="Cambria Math" w:hAnsi="Cambria Math"/>
          </w:rPr>
          <m:t>}</m:t>
        </m:r>
      </m:oMath>
      <w:r w:rsidR="00037432">
        <w:t xml:space="preserve"> times</w:t>
      </w:r>
      <w:r w:rsidR="008F1C10">
        <w:t>.</w:t>
      </w:r>
    </w:p>
    <w:p w14:paraId="49BCE9BE" w14:textId="5F0A5AC6" w:rsidR="00952781" w:rsidRDefault="00D1240F" w:rsidP="00D1240F">
      <w:pPr>
        <w:pStyle w:val="ListParagraph"/>
        <w:ind w:left="360"/>
      </w:pPr>
      <w:r>
        <w:t xml:space="preserve"> </w:t>
      </w:r>
      <w:r w:rsidR="00D46FB2">
        <w:br/>
      </w:r>
      <w:r w:rsidR="002A0AF2">
        <w:t xml:space="preserve">Once a document is targeted to be seeded by a given query term, all such occurrences of the term will occur within a window size of </w:t>
      </w:r>
      <m:oMath>
        <m:r>
          <w:rPr>
            <w:rFonts w:ascii="Cambria Math" w:hAnsi="Cambria Math"/>
          </w:rPr>
          <m:t>w ~ U(min(size(doc), 2000), max(size(doc), 6000))</m:t>
        </m:r>
      </m:oMath>
      <w:r w:rsidR="001562E9">
        <w:t xml:space="preserve"> except where otherwise noted.</w:t>
      </w:r>
      <w:r w:rsidR="00D46FB2">
        <w:br/>
      </w:r>
      <w:r w:rsidR="002A0AF2">
        <w:t xml:space="preserve">Finally, the number of occurrences of the term within that window will be </w:t>
      </w:r>
      <m:oMath>
        <m:r>
          <w:rPr>
            <w:rFonts w:ascii="Cambria Math" w:hAnsi="Cambria Math"/>
          </w:rPr>
          <m:t xml:space="preserve">n = </m:t>
        </m:r>
        <m:sSup>
          <m:sSupPr>
            <m:ctrlPr>
              <w:rPr>
                <w:rFonts w:ascii="Cambria Math" w:hAnsi="Cambria Math"/>
                <w:i/>
              </w:rPr>
            </m:ctrlPr>
          </m:sSupPr>
          <m:e>
            <m:r>
              <w:rPr>
                <w:rFonts w:ascii="Cambria Math" w:hAnsi="Cambria Math"/>
              </w:rPr>
              <m:t>min⁡{1,w</m:t>
            </m:r>
          </m:e>
          <m:sup>
            <m:f>
              <m:fPr>
                <m:ctrlPr>
                  <w:rPr>
                    <w:rFonts w:ascii="Cambria Math" w:hAnsi="Cambria Math"/>
                    <w:i/>
                  </w:rPr>
                </m:ctrlPr>
              </m:fPr>
              <m:num>
                <m:r>
                  <w:rPr>
                    <w:rFonts w:ascii="Cambria Math" w:hAnsi="Cambria Math"/>
                  </w:rPr>
                  <m:t>4</m:t>
                </m:r>
              </m:num>
              <m:den>
                <m:r>
                  <w:rPr>
                    <w:rFonts w:ascii="Cambria Math" w:hAnsi="Cambria Math"/>
                  </w:rPr>
                  <m:t>5</m:t>
                </m:r>
              </m:den>
            </m:f>
          </m:sup>
        </m:sSup>
        <m:r>
          <w:rPr>
            <w:rFonts w:ascii="Cambria Math" w:hAnsi="Cambria Math"/>
          </w:rPr>
          <m:t>×UINF(0.01, 0.001)}</m:t>
        </m:r>
      </m:oMath>
      <w:r w:rsidR="00B56077">
        <w:t>.</w:t>
      </w:r>
      <w:r w:rsidR="009E0FA0">
        <w:br/>
      </w:r>
    </w:p>
    <w:p w14:paraId="6F5FEA86" w14:textId="3E695DCB" w:rsidR="005374CF" w:rsidRDefault="00952781" w:rsidP="00CB4613">
      <w:pPr>
        <w:pStyle w:val="ListParagraph"/>
        <w:numPr>
          <w:ilvl w:val="0"/>
          <w:numId w:val="1"/>
        </w:numPr>
      </w:pPr>
      <w:r>
        <w:t xml:space="preserve">When measuring </w:t>
      </w:r>
      <w:r w:rsidR="00ED7B65">
        <w:t xml:space="preserve">precision, </w:t>
      </w:r>
      <w:r w:rsidR="00D02767">
        <w:t>MinDist*</w:t>
      </w:r>
      <w:r>
        <w:t xml:space="preserve"> </w:t>
      </w:r>
      <w:r w:rsidR="00C871FC">
        <w:t>MAP</w:t>
      </w:r>
      <w:r w:rsidR="00ED7B65">
        <w:t>, or</w:t>
      </w:r>
      <w:r w:rsidR="00C871FC">
        <w:t xml:space="preserve"> BM</w:t>
      </w:r>
      <w:r w:rsidR="00ED7B65">
        <w:t xml:space="preserve">25 </w:t>
      </w:r>
      <w:r w:rsidR="00C871FC">
        <w:t>MAP</w:t>
      </w:r>
      <w:r w:rsidR="00ED7B65">
        <w:t xml:space="preserve">, </w:t>
      </w:r>
      <w:r>
        <w:t>each query in the query set (</w:t>
      </w:r>
      <w:r w:rsidR="005B50CF">
        <w:t xml:space="preserve">as previously mentioned, </w:t>
      </w:r>
      <w:r w:rsidR="00ED7B65">
        <w:t xml:space="preserve">there are </w:t>
      </w:r>
      <m:oMath>
        <m:r>
          <w:rPr>
            <w:rFonts w:ascii="Cambria Math" w:hAnsi="Cambria Math"/>
          </w:rPr>
          <m:t>30</m:t>
        </m:r>
      </m:oMath>
      <w:r>
        <w:t xml:space="preserve"> </w:t>
      </w:r>
      <w:r w:rsidR="00ED7B65">
        <w:t xml:space="preserve">queries per query set </w:t>
      </w:r>
      <w:r>
        <w:t xml:space="preserve">in total) is submitted </w:t>
      </w:r>
      <w:r w:rsidR="005B50CF">
        <w:t>1</w:t>
      </w:r>
      <w:r>
        <w:t>0 times for the block</w:t>
      </w:r>
      <w:r w:rsidR="00D7512A">
        <w:t>-</w:t>
      </w:r>
      <w:r>
        <w:t xml:space="preserve">based </w:t>
      </w:r>
      <w:r w:rsidR="00D7512A">
        <w:t xml:space="preserve">secure </w:t>
      </w:r>
      <w:r>
        <w:t xml:space="preserve">indexes, and </w:t>
      </w:r>
      <w:r w:rsidR="00ED7B65">
        <w:t xml:space="preserve">the average of those </w:t>
      </w:r>
      <m:oMath>
        <m:r>
          <w:rPr>
            <w:rFonts w:ascii="Cambria Math" w:hAnsi="Cambria Math"/>
          </w:rPr>
          <m:t>10</m:t>
        </m:r>
      </m:oMath>
      <w:r w:rsidR="00ED7B65">
        <w:t xml:space="preserve"> </w:t>
      </w:r>
      <w:r w:rsidR="00D7512A">
        <w:t xml:space="preserve">MAP scores </w:t>
      </w:r>
      <w:r w:rsidR="00ED7B65">
        <w:t xml:space="preserve">is taken to be the </w:t>
      </w:r>
      <w:r w:rsidR="00B64B20">
        <w:t xml:space="preserve">actual </w:t>
      </w:r>
      <w:r w:rsidR="00ED7B65">
        <w:t>output.</w:t>
      </w:r>
    </w:p>
    <w:p w14:paraId="0CB339CD" w14:textId="39E152AC" w:rsidR="002C352F" w:rsidRDefault="007607C8">
      <w:pPr>
        <w:pStyle w:val="Heading2"/>
      </w:pPr>
      <w:bookmarkStart w:id="194" w:name="_Toc423767528"/>
      <w:bookmarkStart w:id="195" w:name="_Toc392004094"/>
      <w:bookmarkStart w:id="196" w:name="_Toc392004093"/>
      <w:r>
        <w:t>Adversary</w:t>
      </w:r>
      <w:r w:rsidR="002C352F">
        <w:t xml:space="preserve"> </w:t>
      </w:r>
      <w:r w:rsidR="00310D77">
        <w:t>S</w:t>
      </w:r>
      <w:r w:rsidR="002C352F">
        <w:t xml:space="preserve">imulation </w:t>
      </w:r>
      <w:r w:rsidR="00310D77">
        <w:t>R</w:t>
      </w:r>
      <w:r w:rsidR="002C352F">
        <w:t>esults</w:t>
      </w:r>
      <w:bookmarkEnd w:id="194"/>
    </w:p>
    <w:p w14:paraId="58C60C5B" w14:textId="00EF352D" w:rsidR="007607C8" w:rsidRPr="007607C8" w:rsidRDefault="007607C8" w:rsidP="007607C8">
      <w:r>
        <w:t xml:space="preserve">In this experiment section, we explore how effective a simulated adversary is at compromising query privacy using the maximum likelihood </w:t>
      </w:r>
      <w:r w:rsidR="00FF5676">
        <w:t xml:space="preserve">estimation (MLE) </w:t>
      </w:r>
      <w:r>
        <w:t xml:space="preserve">attacks </w:t>
      </w:r>
      <w:r w:rsidR="00FF5676">
        <w:t xml:space="preserve">described on page </w:t>
      </w:r>
      <w:r w:rsidR="00FF5676">
        <w:fldChar w:fldCharType="begin"/>
      </w:r>
      <w:r w:rsidR="00FF5676">
        <w:instrText xml:space="preserve"> PAGEREF MLE \h </w:instrText>
      </w:r>
      <w:r w:rsidR="00FF5676">
        <w:fldChar w:fldCharType="separate"/>
      </w:r>
      <w:r w:rsidR="003C63DF">
        <w:rPr>
          <w:noProof/>
        </w:rPr>
        <w:t>35</w:t>
      </w:r>
      <w:r w:rsidR="00FF5676">
        <w:fldChar w:fldCharType="end"/>
      </w:r>
      <w:r w:rsidR="00FF5676">
        <w:t>.</w:t>
      </w:r>
    </w:p>
    <w:p w14:paraId="4CE5A861" w14:textId="249C4682" w:rsidR="00F46B06" w:rsidRDefault="00F46B06" w:rsidP="000E5E4E">
      <w:pPr>
        <w:pStyle w:val="Heading3"/>
      </w:pPr>
      <w:bookmarkStart w:id="197" w:name="_Toc392004096"/>
      <w:bookmarkStart w:id="198" w:name="_Ref392904397"/>
      <w:r>
        <w:t>Obfuscations vs Accuracy</w:t>
      </w:r>
      <w:bookmarkEnd w:id="197"/>
      <w:bookmarkEnd w:id="198"/>
    </w:p>
    <w:tbl>
      <w:tblPr>
        <w:tblStyle w:val="PlainTable3"/>
        <w:tblW w:w="0" w:type="auto"/>
        <w:tblLook w:val="06A0" w:firstRow="1" w:lastRow="0" w:firstColumn="1" w:lastColumn="0" w:noHBand="1" w:noVBand="1"/>
      </w:tblPr>
      <w:tblGrid>
        <w:gridCol w:w="1349"/>
        <w:gridCol w:w="6883"/>
        <w:gridCol w:w="768"/>
      </w:tblGrid>
      <w:tr w:rsidR="002658AE" w14:paraId="7684DE8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FBA3B62" w14:textId="77777777" w:rsidR="002658AE" w:rsidRDefault="002658AE" w:rsidP="002C4D8C">
            <w:pPr>
              <w:pStyle w:val="NoSpacing"/>
            </w:pPr>
            <w:r>
              <w:t>Experiment Details</w:t>
            </w:r>
          </w:p>
        </w:tc>
      </w:tr>
      <w:tr w:rsidR="002658AE" w:rsidRPr="005629E7" w14:paraId="24DCF7A7"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594578" w14:textId="77777777" w:rsidR="002658AE" w:rsidRDefault="002658AE" w:rsidP="002C4D8C">
            <w:pPr>
              <w:pStyle w:val="NoSpacing"/>
            </w:pPr>
            <w:r>
              <w:t>Input</w:t>
            </w:r>
          </w:p>
        </w:tc>
        <w:tc>
          <w:tcPr>
            <w:tcW w:w="7190" w:type="dxa"/>
          </w:tcPr>
          <w:p w14:paraId="15CAEC6E" w14:textId="77777777" w:rsidR="002658AE" w:rsidRPr="005629E7" w:rsidRDefault="002658AE" w:rsidP="002C4D8C">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unique obfuscations (unique strings in the uniform distribution being sampled from)</w:t>
            </w:r>
          </w:p>
        </w:tc>
      </w:tr>
      <w:tr w:rsidR="002658AE" w14:paraId="0D5465D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C158447" w14:textId="77777777" w:rsidR="002658AE" w:rsidRDefault="002658AE" w:rsidP="002C4D8C">
            <w:pPr>
              <w:pStyle w:val="NoSpacing"/>
            </w:pPr>
            <w:r>
              <w:t>Output</w:t>
            </w:r>
          </w:p>
        </w:tc>
        <w:tc>
          <w:tcPr>
            <w:tcW w:w="8000" w:type="dxa"/>
            <w:gridSpan w:val="2"/>
          </w:tcPr>
          <w:p w14:paraId="708083FD" w14:textId="77777777" w:rsidR="002658AE" w:rsidRPr="005629E7" w:rsidRDefault="002658AE" w:rsidP="002C4D8C">
            <w:pPr>
              <w:pStyle w:val="NoSpacing"/>
              <w:cnfStyle w:val="000000000000" w:firstRow="0" w:lastRow="0" w:firstColumn="0" w:lastColumn="0" w:oddVBand="0" w:evenVBand="0" w:oddHBand="0" w:evenHBand="0" w:firstRowFirstColumn="0" w:firstRowLastColumn="0" w:lastRowFirstColumn="0" w:lastRowLastColumn="0"/>
              <w:rPr>
                <w:sz w:val="20"/>
              </w:rPr>
            </w:pPr>
            <w:r w:rsidRPr="005629E7">
              <w:rPr>
                <w:sz w:val="20"/>
              </w:rPr>
              <w:t>accuracy (proportion of hidden terms correctly mapped to the corresponding plaintext term)</w:t>
            </w:r>
          </w:p>
        </w:tc>
      </w:tr>
      <w:tr w:rsidR="002658AE" w14:paraId="1F89DF2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9D3B65A" w14:textId="77777777" w:rsidR="002658AE" w:rsidRDefault="002658AE" w:rsidP="002C4D8C">
            <w:pPr>
              <w:pStyle w:val="NoSpacing"/>
            </w:pPr>
            <w:r>
              <w:t>Constants</w:t>
            </w:r>
          </w:p>
        </w:tc>
        <w:tc>
          <w:tcPr>
            <w:tcW w:w="8000" w:type="dxa"/>
            <w:gridSpan w:val="2"/>
          </w:tcPr>
          <w:p w14:paraId="4A07A550"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1 secret</w:t>
            </w:r>
          </w:p>
          <w:p w14:paraId="225DC967" w14:textId="7F8D8DBF"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composed from same 50 unique terms) </w:t>
            </w:r>
          </w:p>
          <w:p w14:paraId="03043802" w14:textId="77777777" w:rsidR="002658AE" w:rsidRDefault="002658AE" w:rsidP="002C4D8C">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53E5520F" w14:textId="77777777" w:rsidR="002658AE" w:rsidRDefault="002658AE" w:rsidP="00D93EAC">
            <w:pPr>
              <w:pStyle w:val="NoSpacing"/>
              <w:keepNext/>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5B2F253A" w14:textId="7BC194F0" w:rsidR="00D93EAC" w:rsidRDefault="00D93EAC">
      <w:pPr>
        <w:pStyle w:val="Caption"/>
      </w:pPr>
      <w:bookmarkStart w:id="199" w:name="_Toc429648310"/>
      <w:bookmarkStart w:id="200" w:name="_Toc429656917"/>
      <w:bookmarkStart w:id="201" w:name="_Toc429665569"/>
      <w:bookmarkStart w:id="202" w:name="_Toc429670459"/>
      <w:r>
        <w:t xml:space="preserve">Figure </w:t>
      </w:r>
      <w:r w:rsidR="0089334B">
        <w:fldChar w:fldCharType="begin"/>
      </w:r>
      <w:r w:rsidR="0089334B">
        <w:instrText xml:space="preserve"> SEQ Figure \* ARABIC </w:instrText>
      </w:r>
      <w:r w:rsidR="0089334B">
        <w:fldChar w:fldCharType="separate"/>
      </w:r>
      <w:r w:rsidR="003C63DF">
        <w:rPr>
          <w:noProof/>
        </w:rPr>
        <w:t>9</w:t>
      </w:r>
      <w:r w:rsidR="0089334B">
        <w:rPr>
          <w:noProof/>
        </w:rPr>
        <w:fldChar w:fldCharType="end"/>
      </w:r>
      <w:r>
        <w:t xml:space="preserve"> Experiment #1</w:t>
      </w:r>
      <w:bookmarkEnd w:id="199"/>
      <w:bookmarkEnd w:id="200"/>
      <w:bookmarkEnd w:id="201"/>
      <w:bookmarkEnd w:id="202"/>
    </w:p>
    <w:p w14:paraId="07435DAD" w14:textId="7E2F8ADD" w:rsidR="002658AE" w:rsidRDefault="002658AE" w:rsidP="002658AE">
      <w:r>
        <w:t xml:space="preserve">In this experiment, we are interested in seeing how accurately a hypothetical </w:t>
      </w:r>
      <w:r w:rsidR="00FF5676">
        <w:t xml:space="preserve">MLE </w:t>
      </w:r>
      <w:r>
        <w:t>adversary</w:t>
      </w:r>
      <w:r w:rsidR="00CD7143">
        <w:t xml:space="preserve"> </w:t>
      </w:r>
      <w:r>
        <w:t xml:space="preserve">can learn a mapping from hidden terms to plaintext query terms with respect to the unique number of obfuscations for several obfuscation rates (which is just the probability that a random query term will be an obfuscated term). Whenever an obfuscation is injected into a query, we sample the obfuscated term from a discrete uniform distribution consisting of </w:t>
      </w:r>
      <m:oMath>
        <m:r>
          <w:rPr>
            <w:rFonts w:ascii="Cambria Math" w:hAnsi="Cambria Math"/>
          </w:rPr>
          <m:t>N</m:t>
        </m:r>
      </m:oMath>
      <w:r>
        <w:t xml:space="preserve"> unique strings</w:t>
      </w:r>
      <w:r w:rsidR="00FF5676">
        <w:t xml:space="preserve"> (s</w:t>
      </w:r>
      <w:r>
        <w:t xml:space="preserve">ee </w:t>
      </w:r>
      <w:r w:rsidR="00FF5676">
        <w:t xml:space="preserve">page </w:t>
      </w:r>
      <w:r w:rsidR="00FF5676">
        <w:fldChar w:fldCharType="begin"/>
      </w:r>
      <w:r w:rsidR="00FF5676">
        <w:instrText xml:space="preserve"> PAGEREF BM25TermImport \h </w:instrText>
      </w:r>
      <w:r w:rsidR="00FF5676">
        <w:fldChar w:fldCharType="separate"/>
      </w:r>
      <w:r w:rsidR="003C63DF">
        <w:rPr>
          <w:noProof/>
        </w:rPr>
        <w:t>31</w:t>
      </w:r>
      <w:r w:rsidR="00FF5676">
        <w:fldChar w:fldCharType="end"/>
      </w:r>
      <w:r w:rsidR="00FF5676">
        <w:t>)</w:t>
      </w:r>
      <w:r>
        <w:t>.</w:t>
      </w:r>
    </w:p>
    <w:p w14:paraId="3E6D5C49" w14:textId="73AB97E2" w:rsidR="002658AE" w:rsidRDefault="002658AE" w:rsidP="002658AE">
      <w:r>
        <w:t xml:space="preserve">From </w:t>
      </w:r>
      <w:r>
        <w:fldChar w:fldCharType="begin"/>
      </w:r>
      <w:r>
        <w:instrText xml:space="preserve"> REF _Ref394006989 \h </w:instrText>
      </w:r>
      <w:r>
        <w:fldChar w:fldCharType="separate"/>
      </w:r>
      <w:r w:rsidR="003C63DF">
        <w:t xml:space="preserve">Figure </w:t>
      </w:r>
      <w:r w:rsidR="003C63DF">
        <w:rPr>
          <w:noProof/>
        </w:rPr>
        <w:t>10</w:t>
      </w:r>
      <w:r>
        <w:fldChar w:fldCharType="end"/>
      </w:r>
      <w:r>
        <w:t xml:space="preserve">, one may conclude that for a given obfuscation rate, there comes a point at which increasing the number of unique obfuscations has little effect on mitigating the adversary. The lower </w:t>
      </w:r>
      <w:r>
        <w:lastRenderedPageBreak/>
        <w:t xml:space="preserve">the obfuscation rate, the sooner this point is reached. Additionally, the lower the obfuscation rate, the larger the adversary‘s limiting accuracy as </w:t>
      </w:r>
      <m:oMath>
        <m:r>
          <w:rPr>
            <w:rFonts w:ascii="Cambria Math" w:hAnsi="Cambria Math"/>
          </w:rPr>
          <m:t>n</m:t>
        </m:r>
      </m:oMath>
      <w:r>
        <w:t xml:space="preserve"> goes to infinity. </w:t>
      </w:r>
    </w:p>
    <w:p w14:paraId="047A3D55" w14:textId="252883EC" w:rsidR="002658AE" w:rsidRDefault="002658AE" w:rsidP="002658AE">
      <w:r>
        <w:t xml:space="preserve">For high obfuscation rates, it is a mistake to let the number of unique obfuscations </w:t>
      </w:r>
      <m:oMath>
        <m:r>
          <w:rPr>
            <w:rFonts w:ascii="Cambria Math" w:hAnsi="Cambria Math"/>
          </w:rPr>
          <m:t>N</m:t>
        </m:r>
      </m:oMath>
      <w:r>
        <w:t xml:space="preserve"> be small. We imagine the reason for this is related to the fact that the obfuscations will tend to have a higher frequency than most of the real terms if </w:t>
      </w:r>
      <m:oMath>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obfuscation</m:t>
                </m:r>
              </m:e>
            </m:d>
          </m:num>
          <m:den>
            <m:r>
              <w:rPr>
                <w:rFonts w:ascii="Cambria Math" w:hAnsi="Cambria Math"/>
              </w:rPr>
              <m:t>N</m:t>
            </m:r>
          </m:den>
        </m:f>
      </m:oMath>
      <w:r>
        <w:t xml:space="preserve"> is larger than the probability for most real terms. Thus, mapping a non-obfuscated hidden term to the obfuscation class will cause the likelihood of seeing the given history much lower. This presents another area to explore. Instead of sampling the obfuscated terms from a uniform distribution, sample them from a distribution, which is designed to resemble, in some way, the real distribution </w:t>
      </w:r>
      <w:r w:rsidR="00ED520D">
        <w:t>such that</w:t>
      </w:r>
      <w:r>
        <w:t xml:space="preserve"> incorrect mappings are less penalized in the MLE calculation.</w:t>
      </w:r>
    </w:p>
    <w:p w14:paraId="157A4BCA" w14:textId="7E239EF0" w:rsidR="002658AE" w:rsidRPr="002658AE" w:rsidRDefault="002658AE" w:rsidP="002658AE">
      <w:r>
        <w:t xml:space="preserve">In </w:t>
      </w:r>
      <w:r>
        <w:fldChar w:fldCharType="begin"/>
      </w:r>
      <w:r>
        <w:instrText xml:space="preserve"> REF _Ref394007125 \h </w:instrText>
      </w:r>
      <w:r>
        <w:fldChar w:fldCharType="separate"/>
      </w:r>
      <w:r w:rsidR="003C63DF">
        <w:t xml:space="preserve">Figure </w:t>
      </w:r>
      <w:r w:rsidR="003C63DF">
        <w:rPr>
          <w:noProof/>
        </w:rPr>
        <w:t>11</w:t>
      </w:r>
      <w:r>
        <w:fldChar w:fldCharType="end"/>
      </w:r>
      <w:r>
        <w:t xml:space="preserve">, we see that (with the same fixed constants as before) the optimal combination of number of obfuscated terms and obfuscation rate—the combination that minimizes the adversary’s prediction accuracy—is </w:t>
      </w:r>
      <m:oMath>
        <m:r>
          <w:rPr>
            <w:rFonts w:ascii="Cambria Math" w:hAnsi="Cambria Math"/>
          </w:rPr>
          <m:t>50</m:t>
        </m:r>
      </m:oMath>
      <w:r>
        <w:t xml:space="preserve"> obfuscated terms and </w:t>
      </w:r>
      <m:oMath>
        <m:r>
          <w:rPr>
            <w:rFonts w:ascii="Cambria Math" w:hAnsi="Cambria Math"/>
          </w:rPr>
          <m:t>0.2</m:t>
        </m:r>
      </m:oMath>
      <w:r>
        <w:t xml:space="preserve"> obfuscation rate.</w:t>
      </w:r>
    </w:p>
    <w:p w14:paraId="21796636" w14:textId="77777777" w:rsidR="00F46B06" w:rsidRDefault="00F46B06" w:rsidP="00FF5676">
      <w:pPr>
        <w:keepNext/>
      </w:pPr>
      <w:r>
        <w:rPr>
          <w:noProof/>
        </w:rPr>
        <w:drawing>
          <wp:inline distT="0" distB="0" distL="0" distR="0" wp14:anchorId="335E7CD2" wp14:editId="6667BBA1">
            <wp:extent cx="5943600" cy="4722921"/>
            <wp:effectExtent l="0" t="0" r="0" b="19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952D858" w14:textId="1E0D7948" w:rsidR="00F46B06" w:rsidRDefault="00F46B06" w:rsidP="00F46B06">
      <w:pPr>
        <w:pStyle w:val="Caption"/>
      </w:pPr>
      <w:bookmarkStart w:id="203" w:name="_Ref394006989"/>
      <w:bookmarkStart w:id="204" w:name="_Toc423766749"/>
      <w:bookmarkStart w:id="205" w:name="_Toc423767618"/>
      <w:bookmarkStart w:id="206" w:name="_Toc429648311"/>
      <w:bookmarkStart w:id="207" w:name="_Toc429656918"/>
      <w:bookmarkStart w:id="208" w:name="_Toc429665570"/>
      <w:bookmarkStart w:id="209" w:name="_Toc429670460"/>
      <w:r>
        <w:t xml:space="preserve">Figure </w:t>
      </w:r>
      <w:r w:rsidR="0089334B">
        <w:fldChar w:fldCharType="begin"/>
      </w:r>
      <w:r w:rsidR="0089334B">
        <w:instrText xml:space="preserve"> SEQ Figure \* ARABIC </w:instrText>
      </w:r>
      <w:r w:rsidR="0089334B">
        <w:fldChar w:fldCharType="separate"/>
      </w:r>
      <w:r w:rsidR="003C63DF">
        <w:rPr>
          <w:noProof/>
        </w:rPr>
        <w:t>10</w:t>
      </w:r>
      <w:r w:rsidR="0089334B">
        <w:rPr>
          <w:noProof/>
        </w:rPr>
        <w:fldChar w:fldCharType="end"/>
      </w:r>
      <w:bookmarkEnd w:id="203"/>
      <w:r w:rsidR="00FF5676">
        <w:rPr>
          <w:noProof/>
        </w:rPr>
        <w:t xml:space="preserve"> Unique </w:t>
      </w:r>
      <w:r w:rsidR="00D93EAC">
        <w:rPr>
          <w:noProof/>
        </w:rPr>
        <w:t>O</w:t>
      </w:r>
      <w:r w:rsidR="00FF5676">
        <w:rPr>
          <w:noProof/>
        </w:rPr>
        <w:t xml:space="preserve">bfuscations vs </w:t>
      </w:r>
      <w:r w:rsidR="00D93EAC">
        <w:rPr>
          <w:noProof/>
        </w:rPr>
        <w:t>A</w:t>
      </w:r>
      <w:r w:rsidR="00FF5676">
        <w:rPr>
          <w:noProof/>
        </w:rPr>
        <w:t xml:space="preserve">ccuracy of </w:t>
      </w:r>
      <w:r w:rsidR="00D93EAC">
        <w:rPr>
          <w:noProof/>
        </w:rPr>
        <w:t>A</w:t>
      </w:r>
      <w:r w:rsidR="00FF5676">
        <w:rPr>
          <w:noProof/>
        </w:rPr>
        <w:t xml:space="preserve">dversary </w:t>
      </w:r>
      <w:r w:rsidR="00D93EAC">
        <w:rPr>
          <w:noProof/>
        </w:rPr>
        <w:t>U</w:t>
      </w:r>
      <w:r w:rsidR="00FF5676">
        <w:rPr>
          <w:noProof/>
        </w:rPr>
        <w:t xml:space="preserve">sing MLE </w:t>
      </w:r>
      <w:r w:rsidR="00D93EAC">
        <w:rPr>
          <w:noProof/>
        </w:rPr>
        <w:t>A</w:t>
      </w:r>
      <w:r w:rsidR="00FF5676">
        <w:rPr>
          <w:noProof/>
        </w:rPr>
        <w:t>ttack</w:t>
      </w:r>
      <w:bookmarkEnd w:id="204"/>
      <w:bookmarkEnd w:id="205"/>
      <w:bookmarkEnd w:id="206"/>
      <w:bookmarkEnd w:id="207"/>
      <w:bookmarkEnd w:id="208"/>
      <w:bookmarkEnd w:id="209"/>
    </w:p>
    <w:p w14:paraId="67341972" w14:textId="77777777" w:rsidR="00F46B06" w:rsidRDefault="00F46B06" w:rsidP="00F46B06">
      <w:pPr>
        <w:keepNext/>
      </w:pPr>
      <w:r>
        <w:rPr>
          <w:noProof/>
        </w:rPr>
        <w:lastRenderedPageBreak/>
        <w:drawing>
          <wp:inline distT="0" distB="0" distL="0" distR="0" wp14:anchorId="25BD3012" wp14:editId="3495F518">
            <wp:extent cx="5972175" cy="3639845"/>
            <wp:effectExtent l="0" t="0" r="9525"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C109CC" w14:textId="698BD089" w:rsidR="00F46B06" w:rsidRDefault="00F46B06" w:rsidP="00F46B06">
      <w:pPr>
        <w:pStyle w:val="Caption"/>
      </w:pPr>
      <w:bookmarkStart w:id="210" w:name="_Ref394007125"/>
      <w:bookmarkStart w:id="211" w:name="_Toc423766750"/>
      <w:bookmarkStart w:id="212" w:name="_Toc423767619"/>
      <w:bookmarkStart w:id="213" w:name="_Toc429648312"/>
      <w:bookmarkStart w:id="214" w:name="_Toc429656919"/>
      <w:bookmarkStart w:id="215" w:name="_Toc429665571"/>
      <w:bookmarkStart w:id="216" w:name="_Toc429670461"/>
      <w:r>
        <w:t xml:space="preserve">Figure </w:t>
      </w:r>
      <w:r w:rsidR="0089334B">
        <w:fldChar w:fldCharType="begin"/>
      </w:r>
      <w:r w:rsidR="0089334B">
        <w:instrText xml:space="preserve"> SEQ Figure \* ARABIC </w:instrText>
      </w:r>
      <w:r w:rsidR="0089334B">
        <w:fldChar w:fldCharType="separate"/>
      </w:r>
      <w:r w:rsidR="003C63DF">
        <w:rPr>
          <w:noProof/>
        </w:rPr>
        <w:t>11</w:t>
      </w:r>
      <w:r w:rsidR="0089334B">
        <w:rPr>
          <w:noProof/>
        </w:rPr>
        <w:fldChar w:fldCharType="end"/>
      </w:r>
      <w:bookmarkEnd w:id="210"/>
      <w:r w:rsidR="00FF5676">
        <w:rPr>
          <w:noProof/>
        </w:rPr>
        <w:t xml:space="preserve"> Obfuscation </w:t>
      </w:r>
      <w:r w:rsidR="00D93EAC">
        <w:rPr>
          <w:noProof/>
        </w:rPr>
        <w:t>R</w:t>
      </w:r>
      <w:r w:rsidR="00FF5676">
        <w:rPr>
          <w:noProof/>
        </w:rPr>
        <w:t xml:space="preserve">ate vs </w:t>
      </w:r>
      <w:r w:rsidR="00D93EAC">
        <w:rPr>
          <w:noProof/>
        </w:rPr>
        <w:t>A</w:t>
      </w:r>
      <w:r w:rsidR="00FF5676">
        <w:rPr>
          <w:noProof/>
        </w:rPr>
        <w:t xml:space="preserve">ccuracy of </w:t>
      </w:r>
      <w:r w:rsidR="00D93EAC">
        <w:rPr>
          <w:noProof/>
        </w:rPr>
        <w:t>A</w:t>
      </w:r>
      <w:r w:rsidR="00FF5676">
        <w:rPr>
          <w:noProof/>
        </w:rPr>
        <w:t xml:space="preserve">dversary </w:t>
      </w:r>
      <w:r w:rsidR="00D93EAC">
        <w:rPr>
          <w:noProof/>
        </w:rPr>
        <w:t>U</w:t>
      </w:r>
      <w:r w:rsidR="00FF5676">
        <w:rPr>
          <w:noProof/>
        </w:rPr>
        <w:t xml:space="preserve">sing MLE </w:t>
      </w:r>
      <w:r w:rsidR="00D93EAC">
        <w:rPr>
          <w:noProof/>
        </w:rPr>
        <w:t>A</w:t>
      </w:r>
      <w:r w:rsidR="00FF5676">
        <w:rPr>
          <w:noProof/>
        </w:rPr>
        <w:t>ttack</w:t>
      </w:r>
      <w:bookmarkEnd w:id="211"/>
      <w:bookmarkEnd w:id="212"/>
      <w:bookmarkEnd w:id="213"/>
      <w:bookmarkEnd w:id="214"/>
      <w:bookmarkEnd w:id="215"/>
      <w:bookmarkEnd w:id="216"/>
    </w:p>
    <w:p w14:paraId="78499023" w14:textId="1A49AD57" w:rsidR="00F46B06" w:rsidRDefault="00F46B06" w:rsidP="000E5E4E">
      <w:pPr>
        <w:pStyle w:val="Heading3"/>
      </w:pPr>
      <w:bookmarkStart w:id="217" w:name="_Toc392004097"/>
      <w:bookmarkStart w:id="218" w:name="_Ref392904400"/>
      <w:r>
        <w:t>Secrets vs Accuracy</w:t>
      </w:r>
      <w:bookmarkEnd w:id="217"/>
      <w:bookmarkEnd w:id="218"/>
    </w:p>
    <w:tbl>
      <w:tblPr>
        <w:tblStyle w:val="PlainTable3"/>
        <w:tblW w:w="0" w:type="auto"/>
        <w:tblLook w:val="06A0" w:firstRow="1" w:lastRow="0" w:firstColumn="1" w:lastColumn="0" w:noHBand="1" w:noVBand="1"/>
      </w:tblPr>
      <w:tblGrid>
        <w:gridCol w:w="1348"/>
        <w:gridCol w:w="6883"/>
        <w:gridCol w:w="769"/>
      </w:tblGrid>
      <w:tr w:rsidR="00CD7143" w14:paraId="3F3A3E88"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EC4CEB1" w14:textId="77777777" w:rsidR="00CD7143" w:rsidRDefault="00CD7143" w:rsidP="002C4D8C">
            <w:pPr>
              <w:pStyle w:val="NoSpacing"/>
            </w:pPr>
            <w:r>
              <w:t>Experiment Details</w:t>
            </w:r>
          </w:p>
        </w:tc>
      </w:tr>
      <w:tr w:rsidR="00CD7143" w:rsidRPr="005629E7" w14:paraId="4DAB8103"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87DC644" w14:textId="77777777" w:rsidR="00CD7143" w:rsidRDefault="00CD7143" w:rsidP="002C4D8C">
            <w:pPr>
              <w:pStyle w:val="NoSpacing"/>
            </w:pPr>
            <w:r>
              <w:t>Input</w:t>
            </w:r>
          </w:p>
        </w:tc>
        <w:tc>
          <w:tcPr>
            <w:tcW w:w="7190" w:type="dxa"/>
          </w:tcPr>
          <w:p w14:paraId="4C2BF6E5" w14:textId="77777777" w:rsidR="00CD7143" w:rsidRPr="005D7425" w:rsidRDefault="00CD7143" w:rsidP="002C4D8C">
            <w:pPr>
              <w:pStyle w:val="NoSpacing"/>
              <w:cnfStyle w:val="000000000000" w:firstRow="0" w:lastRow="0" w:firstColumn="0" w:lastColumn="0" w:oddVBand="0" w:evenVBand="0" w:oddHBand="0" w:evenHBand="0" w:firstRowFirstColumn="0" w:firstRowLastColumn="0" w:lastRowFirstColumn="0" w:lastRowLastColumn="0"/>
            </w:pPr>
            <w:r w:rsidRPr="005D7425">
              <w:t>secrets</w:t>
            </w:r>
          </w:p>
        </w:tc>
      </w:tr>
      <w:tr w:rsidR="00CD7143" w14:paraId="4E47A30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781376A" w14:textId="77777777" w:rsidR="00CD7143" w:rsidRDefault="00CD7143" w:rsidP="002C4D8C">
            <w:pPr>
              <w:pStyle w:val="NoSpacing"/>
            </w:pPr>
            <w:r>
              <w:t>Output</w:t>
            </w:r>
          </w:p>
        </w:tc>
        <w:tc>
          <w:tcPr>
            <w:tcW w:w="8000" w:type="dxa"/>
            <w:gridSpan w:val="2"/>
          </w:tcPr>
          <w:p w14:paraId="4337C9DB" w14:textId="77777777" w:rsidR="00CD7143" w:rsidRPr="005D7425" w:rsidRDefault="00CD7143" w:rsidP="002C4D8C">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CD7143" w14:paraId="68B686B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D4761BF" w14:textId="77777777" w:rsidR="00CD7143" w:rsidRDefault="00CD7143" w:rsidP="002C4D8C">
            <w:pPr>
              <w:pStyle w:val="NoSpacing"/>
            </w:pPr>
            <w:r>
              <w:t>Constants</w:t>
            </w:r>
          </w:p>
        </w:tc>
        <w:tc>
          <w:tcPr>
            <w:tcW w:w="8000" w:type="dxa"/>
            <w:gridSpan w:val="2"/>
          </w:tcPr>
          <w:p w14:paraId="267DBA6C" w14:textId="1F8CDD14" w:rsidR="00CD7143" w:rsidRDefault="008F1E82" w:rsidP="002C4D8C">
            <w:pPr>
              <w:pStyle w:val="NoSpacing"/>
              <w:cnfStyle w:val="000000000000" w:firstRow="0" w:lastRow="0" w:firstColumn="0" w:lastColumn="0" w:oddVBand="0" w:evenVBand="0" w:oddHBand="0" w:evenHBand="0" w:firstRowFirstColumn="0" w:firstRowLastColumn="0" w:lastRowFirstColumn="0" w:lastRowLastColumn="0"/>
            </w:pPr>
            <w:r>
              <w:t>no</w:t>
            </w:r>
            <w:r w:rsidR="00CD7143">
              <w:t xml:space="preserve"> obfuscations</w:t>
            </w:r>
          </w:p>
          <w:p w14:paraId="40659980" w14:textId="6A93071C"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 xml:space="preserve">50 word search vocabulary (every query composed from </w:t>
            </w:r>
            <w:r w:rsidR="008F1E82">
              <w:t>s</w:t>
            </w:r>
            <w:r>
              <w:t xml:space="preserve">ame 50 unique terms) </w:t>
            </w:r>
          </w:p>
          <w:p w14:paraId="14BE9C4B" w14:textId="77777777" w:rsidR="00CD7143" w:rsidRDefault="00CD7143" w:rsidP="002C4D8C">
            <w:pPr>
              <w:pStyle w:val="NoSpacing"/>
              <w:cnfStyle w:val="000000000000" w:firstRow="0" w:lastRow="0" w:firstColumn="0" w:lastColumn="0" w:oddVBand="0" w:evenVBand="0" w:oddHBand="0" w:evenHBand="0" w:firstRowFirstColumn="0" w:firstRowLastColumn="0" w:lastRowFirstColumn="0" w:lastRowLastColumn="0"/>
            </w:pPr>
            <w:r>
              <w:t>50,000 query term history (to be used as data points in MLE)</w:t>
            </w:r>
          </w:p>
          <w:p w14:paraId="6F7EA616" w14:textId="77777777" w:rsidR="00CD7143" w:rsidRDefault="00CD7143" w:rsidP="00D93EAC">
            <w:pPr>
              <w:pStyle w:val="NoSpacing"/>
              <w:keepNext/>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5455C695" w14:textId="31D20F3F" w:rsidR="00D93EAC" w:rsidRDefault="00D93EAC">
      <w:pPr>
        <w:pStyle w:val="Caption"/>
      </w:pPr>
      <w:bookmarkStart w:id="219" w:name="_Toc429648313"/>
      <w:bookmarkStart w:id="220" w:name="_Toc429656920"/>
      <w:bookmarkStart w:id="221" w:name="_Toc429665572"/>
      <w:bookmarkStart w:id="222" w:name="_Toc429670462"/>
      <w:r>
        <w:t xml:space="preserve">Figure </w:t>
      </w:r>
      <w:r w:rsidR="0089334B">
        <w:fldChar w:fldCharType="begin"/>
      </w:r>
      <w:r w:rsidR="0089334B">
        <w:instrText xml:space="preserve"> SEQ Figure \* ARABIC </w:instrText>
      </w:r>
      <w:r w:rsidR="0089334B">
        <w:fldChar w:fldCharType="separate"/>
      </w:r>
      <w:r w:rsidR="003C63DF">
        <w:rPr>
          <w:noProof/>
        </w:rPr>
        <w:t>12</w:t>
      </w:r>
      <w:r w:rsidR="0089334B">
        <w:rPr>
          <w:noProof/>
        </w:rPr>
        <w:fldChar w:fldCharType="end"/>
      </w:r>
      <w:r>
        <w:t xml:space="preserve"> </w:t>
      </w:r>
      <w:r>
        <w:rPr>
          <w:noProof/>
        </w:rPr>
        <w:t>Experiment #2</w:t>
      </w:r>
      <w:bookmarkEnd w:id="219"/>
      <w:bookmarkEnd w:id="220"/>
      <w:bookmarkEnd w:id="221"/>
      <w:bookmarkEnd w:id="222"/>
    </w:p>
    <w:p w14:paraId="3D5AE389" w14:textId="6636D443" w:rsidR="00CD7143" w:rsidRDefault="00CD7143" w:rsidP="00CD7143">
      <w:r>
        <w:t xml:space="preserve">In this experiment, we are interested in seeing how effective secrets are at mitigating the adversary discussed </w:t>
      </w:r>
      <w:r w:rsidR="00EF2E8F">
        <w:t xml:space="preserve">on page </w:t>
      </w:r>
      <w:r w:rsidR="00EF2E8F">
        <w:fldChar w:fldCharType="begin"/>
      </w:r>
      <w:r w:rsidR="00EF2E8F">
        <w:instrText xml:space="preserve"> PAGEREF MLE \h </w:instrText>
      </w:r>
      <w:r w:rsidR="00EF2E8F">
        <w:fldChar w:fldCharType="separate"/>
      </w:r>
      <w:r w:rsidR="003C63DF">
        <w:rPr>
          <w:noProof/>
        </w:rPr>
        <w:t>35</w:t>
      </w:r>
      <w:r w:rsidR="00EF2E8F">
        <w:fldChar w:fldCharType="end"/>
      </w:r>
      <w:r>
        <w:t>. Increasing secrets does seem to mitigate the adversary’s MLE attack</w:t>
      </w:r>
      <w:r w:rsidR="000F4644">
        <w:t xml:space="preserve">, and as shown in </w:t>
      </w:r>
      <w:r w:rsidR="00EF2E8F">
        <w:t xml:space="preserve">the </w:t>
      </w:r>
      <w:r w:rsidR="000F4644">
        <w:t xml:space="preserve">experiment </w:t>
      </w:r>
      <w:r w:rsidR="00EF2E8F">
        <w:t xml:space="preserve">on page </w:t>
      </w:r>
      <w:r w:rsidR="00EF2E8F">
        <w:fldChar w:fldCharType="begin"/>
      </w:r>
      <w:r w:rsidR="00EF2E8F">
        <w:instrText xml:space="preserve"> PAGEREF ExperimentSecVsCompBuildLoad \h </w:instrText>
      </w:r>
      <w:r w:rsidR="00EF2E8F">
        <w:fldChar w:fldCharType="separate"/>
      </w:r>
      <w:r w:rsidR="003C63DF">
        <w:rPr>
          <w:noProof/>
        </w:rPr>
        <w:t>53</w:t>
      </w:r>
      <w:r w:rsidR="00EF2E8F">
        <w:fldChar w:fldCharType="end"/>
      </w:r>
      <w:r w:rsidR="00EF2E8F">
        <w:t>,</w:t>
      </w:r>
      <w:r>
        <w:t xml:space="preserve"> </w:t>
      </w:r>
      <w:r w:rsidR="000F4644">
        <w:t xml:space="preserve">it comes </w:t>
      </w:r>
      <w:r>
        <w:t>at little to no cost to MAP accuracy and query lag time (except for BSIB’s lag, but only slightly). However, it does cost in terms of inflating the secure index size</w:t>
      </w:r>
      <w:r w:rsidR="00EF2E8F">
        <w:t>.</w:t>
      </w:r>
    </w:p>
    <w:p w14:paraId="62D7DC6E" w14:textId="77777777" w:rsidR="00CD7143" w:rsidRDefault="00CD7143" w:rsidP="00CD7143">
      <w:r>
        <w:t>Additionally, the marginal value of secrets has diminishing returns. Eventually, there comes a point where it hardly makes a difference at all, but you are likely to run out of memory space before that happens.</w:t>
      </w:r>
    </w:p>
    <w:p w14:paraId="5A3C84F0" w14:textId="666650FC" w:rsidR="00CD7143" w:rsidRPr="00CD7143" w:rsidRDefault="00CD7143" w:rsidP="00CD7143">
      <w:r>
        <w:t xml:space="preserve">It is worthwhile pointing out that the secrets for a given term are sampled from a discrete uniform distribution. This probably limits the effectiveness of having secrets. The adversary may be able to infer the underlying plaintext distribution using big data and statistics, but the adversary cannot know (just as with obfuscations) the distribution of an individual user’s secret distribution which may be randomly re-defined periodically (not only an unknown distribution, but a moving </w:t>
      </w:r>
      <w:r>
        <w:lastRenderedPageBreak/>
        <w:t>distribution). Indeed, each user can have their own way of sampling secrets (and the same is true for sampling obfuscated terms). We expect that any experimental outcomes that do this would look even more promising.</w:t>
      </w:r>
    </w:p>
    <w:p w14:paraId="392B88B3" w14:textId="77777777" w:rsidR="00F46B06" w:rsidRDefault="00F46B06" w:rsidP="00F46B06">
      <w:pPr>
        <w:keepNext/>
      </w:pPr>
      <w:r>
        <w:rPr>
          <w:noProof/>
        </w:rPr>
        <w:drawing>
          <wp:inline distT="0" distB="0" distL="0" distR="0" wp14:anchorId="3F12D794" wp14:editId="77E858E1">
            <wp:extent cx="5943600" cy="3480046"/>
            <wp:effectExtent l="0" t="0" r="0"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2809C7" w14:textId="7709EAAC" w:rsidR="00F46B06" w:rsidRDefault="00F46B06" w:rsidP="00F46B06">
      <w:pPr>
        <w:pStyle w:val="Caption"/>
      </w:pPr>
      <w:bookmarkStart w:id="223" w:name="_Toc423766751"/>
      <w:bookmarkStart w:id="224" w:name="_Toc423767620"/>
      <w:bookmarkStart w:id="225" w:name="_Toc429648314"/>
      <w:bookmarkStart w:id="226" w:name="_Toc429656921"/>
      <w:bookmarkStart w:id="227" w:name="_Toc429665573"/>
      <w:bookmarkStart w:id="228" w:name="_Toc429670463"/>
      <w:r>
        <w:t xml:space="preserve">Figure </w:t>
      </w:r>
      <w:r w:rsidR="0089334B">
        <w:fldChar w:fldCharType="begin"/>
      </w:r>
      <w:r w:rsidR="0089334B">
        <w:instrText xml:space="preserve"> SEQ Figure \* ARABIC </w:instrText>
      </w:r>
      <w:r w:rsidR="0089334B">
        <w:fldChar w:fldCharType="separate"/>
      </w:r>
      <w:r w:rsidR="003C63DF">
        <w:rPr>
          <w:noProof/>
        </w:rPr>
        <w:t>13</w:t>
      </w:r>
      <w:r w:rsidR="0089334B">
        <w:rPr>
          <w:noProof/>
        </w:rPr>
        <w:fldChar w:fldCharType="end"/>
      </w:r>
      <w:r w:rsidR="00687BD1">
        <w:rPr>
          <w:noProof/>
        </w:rPr>
        <w:t xml:space="preserve"> Secrets vs </w:t>
      </w:r>
      <w:r w:rsidR="00D93EAC">
        <w:rPr>
          <w:noProof/>
        </w:rPr>
        <w:t>A</w:t>
      </w:r>
      <w:r w:rsidR="00687BD1">
        <w:rPr>
          <w:noProof/>
        </w:rPr>
        <w:t xml:space="preserve">ccuracy of </w:t>
      </w:r>
      <w:r w:rsidR="00D93EAC">
        <w:rPr>
          <w:noProof/>
        </w:rPr>
        <w:t>A</w:t>
      </w:r>
      <w:r w:rsidR="00687BD1">
        <w:rPr>
          <w:noProof/>
        </w:rPr>
        <w:t xml:space="preserve">dversary </w:t>
      </w:r>
      <w:r w:rsidR="00D93EAC">
        <w:rPr>
          <w:noProof/>
        </w:rPr>
        <w:t>U</w:t>
      </w:r>
      <w:r w:rsidR="00687BD1">
        <w:rPr>
          <w:noProof/>
        </w:rPr>
        <w:t xml:space="preserve">sing MLE </w:t>
      </w:r>
      <w:r w:rsidR="00D93EAC">
        <w:rPr>
          <w:noProof/>
        </w:rPr>
        <w:t>A</w:t>
      </w:r>
      <w:r w:rsidR="00687BD1">
        <w:rPr>
          <w:noProof/>
        </w:rPr>
        <w:t>ttack</w:t>
      </w:r>
      <w:bookmarkEnd w:id="223"/>
      <w:bookmarkEnd w:id="224"/>
      <w:bookmarkEnd w:id="225"/>
      <w:bookmarkEnd w:id="226"/>
      <w:bookmarkEnd w:id="227"/>
      <w:bookmarkEnd w:id="228"/>
    </w:p>
    <w:p w14:paraId="39CC8AC8" w14:textId="28B0FF1B" w:rsidR="00F46B06" w:rsidRDefault="00F46B06" w:rsidP="000E5E4E">
      <w:pPr>
        <w:pStyle w:val="Heading3"/>
      </w:pPr>
      <w:bookmarkStart w:id="229" w:name="_Toc392004098"/>
      <w:bookmarkStart w:id="230" w:name="_Ref392904402"/>
      <w:r>
        <w:t>History Samples vs Accuracy</w:t>
      </w:r>
      <w:bookmarkEnd w:id="229"/>
      <w:bookmarkEnd w:id="230"/>
    </w:p>
    <w:tbl>
      <w:tblPr>
        <w:tblStyle w:val="PlainTable3"/>
        <w:tblW w:w="0" w:type="auto"/>
        <w:tblLook w:val="06A0" w:firstRow="1" w:lastRow="0" w:firstColumn="1" w:lastColumn="0" w:noHBand="1" w:noVBand="1"/>
      </w:tblPr>
      <w:tblGrid>
        <w:gridCol w:w="1349"/>
        <w:gridCol w:w="6885"/>
        <w:gridCol w:w="766"/>
      </w:tblGrid>
      <w:tr w:rsidR="00954D31" w14:paraId="7455833B"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0FA7B36" w14:textId="77777777" w:rsidR="00954D31" w:rsidRDefault="00954D31" w:rsidP="002C4D8C">
            <w:pPr>
              <w:pStyle w:val="NoSpacing"/>
            </w:pPr>
            <w:r>
              <w:t>Experiment Details</w:t>
            </w:r>
          </w:p>
        </w:tc>
      </w:tr>
      <w:tr w:rsidR="00954D31" w:rsidRPr="005629E7" w14:paraId="376196CF"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0F986C9E" w14:textId="77777777" w:rsidR="00954D31" w:rsidRDefault="00954D31" w:rsidP="002C4D8C">
            <w:pPr>
              <w:pStyle w:val="NoSpacing"/>
            </w:pPr>
            <w:r>
              <w:t>Input</w:t>
            </w:r>
          </w:p>
        </w:tc>
        <w:tc>
          <w:tcPr>
            <w:tcW w:w="7190" w:type="dxa"/>
          </w:tcPr>
          <w:p w14:paraId="658B9860" w14:textId="77777777" w:rsidR="00954D31" w:rsidRPr="005D7425" w:rsidRDefault="00954D31" w:rsidP="002C4D8C">
            <w:pPr>
              <w:pStyle w:val="NoSpacing"/>
              <w:cnfStyle w:val="000000000000" w:firstRow="0" w:lastRow="0" w:firstColumn="0" w:lastColumn="0" w:oddVBand="0" w:evenVBand="0" w:oddHBand="0" w:evenHBand="0" w:firstRowFirstColumn="0" w:firstRowLastColumn="0" w:lastRowFirstColumn="0" w:lastRowLastColumn="0"/>
            </w:pPr>
            <w:r>
              <w:t>s</w:t>
            </w:r>
            <w:r w:rsidRPr="005D7425">
              <w:t>ecrets</w:t>
            </w:r>
            <w:r>
              <w:t>, history size</w:t>
            </w:r>
          </w:p>
        </w:tc>
      </w:tr>
      <w:tr w:rsidR="00954D31" w14:paraId="31BB076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5E3474F" w14:textId="77777777" w:rsidR="00954D31" w:rsidRDefault="00954D31" w:rsidP="002C4D8C">
            <w:pPr>
              <w:pStyle w:val="NoSpacing"/>
            </w:pPr>
            <w:r>
              <w:t>Output</w:t>
            </w:r>
          </w:p>
        </w:tc>
        <w:tc>
          <w:tcPr>
            <w:tcW w:w="8000" w:type="dxa"/>
            <w:gridSpan w:val="2"/>
          </w:tcPr>
          <w:p w14:paraId="6B337FCF" w14:textId="77777777" w:rsidR="00954D31" w:rsidRPr="005D7425" w:rsidRDefault="00954D31" w:rsidP="002C4D8C">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954D31" w14:paraId="69B8ACAD"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F190211" w14:textId="77777777" w:rsidR="00954D31" w:rsidRDefault="00954D31" w:rsidP="002C4D8C">
            <w:pPr>
              <w:pStyle w:val="NoSpacing"/>
            </w:pPr>
            <w:r>
              <w:t>Constants</w:t>
            </w:r>
          </w:p>
        </w:tc>
        <w:tc>
          <w:tcPr>
            <w:tcW w:w="8000" w:type="dxa"/>
            <w:gridSpan w:val="2"/>
          </w:tcPr>
          <w:p w14:paraId="2D7130BA" w14:textId="2812D879" w:rsidR="00954D31" w:rsidRDefault="00B75BBA" w:rsidP="002C4D8C">
            <w:pPr>
              <w:pStyle w:val="NoSpacing"/>
              <w:cnfStyle w:val="000000000000" w:firstRow="0" w:lastRow="0" w:firstColumn="0" w:lastColumn="0" w:oddVBand="0" w:evenVBand="0" w:oddHBand="0" w:evenHBand="0" w:firstRowFirstColumn="0" w:firstRowLastColumn="0" w:lastRowFirstColumn="0" w:lastRowLastColumn="0"/>
            </w:pPr>
            <w:r>
              <w:t>n</w:t>
            </w:r>
            <w:r w:rsidR="008F1E82">
              <w:t xml:space="preserve">o </w:t>
            </w:r>
            <w:r w:rsidR="00954D31">
              <w:t xml:space="preserve">obfuscations or </w:t>
            </w:r>
            <m:oMath>
              <m:r>
                <m:rPr>
                  <m:nor/>
                </m:rPr>
                <w:rPr>
                  <w:rFonts w:ascii="Cambria Math" w:hAnsi="Cambria Math"/>
                </w:rPr>
                <m:t>obfuscation rate</m:t>
              </m:r>
              <m:r>
                <w:rPr>
                  <w:rFonts w:ascii="Cambria Math" w:hAnsi="Cambria Math"/>
                </w:rPr>
                <m:t xml:space="preserve"> = 0.2</m:t>
              </m:r>
            </m:oMath>
          </w:p>
          <w:p w14:paraId="6A670E6F" w14:textId="45CF882C" w:rsidR="00954D31" w:rsidRDefault="006F0D12" w:rsidP="002C4D8C">
            <w:pPr>
              <w:pStyle w:val="NoSpacing"/>
              <w:cnfStyle w:val="000000000000" w:firstRow="0" w:lastRow="0" w:firstColumn="0" w:lastColumn="0" w:oddVBand="0" w:evenVBand="0" w:oddHBand="0" w:evenHBand="0" w:firstRowFirstColumn="0" w:firstRowLastColumn="0" w:lastRowFirstColumn="0" w:lastRowLastColumn="0"/>
            </w:pPr>
            <m:oMath>
              <m:r>
                <w:rPr>
                  <w:rFonts w:ascii="Cambria Math" w:hAnsi="Cambria Math"/>
                </w:rPr>
                <m:t>50</m:t>
              </m:r>
            </m:oMath>
            <w:r w:rsidR="00954D31">
              <w:t xml:space="preserve"> word search vocabulary (every query composed from same </w:t>
            </w:r>
            <m:oMath>
              <m:r>
                <w:rPr>
                  <w:rFonts w:ascii="Cambria Math" w:hAnsi="Cambria Math"/>
                </w:rPr>
                <m:t>50</m:t>
              </m:r>
            </m:oMath>
            <w:r w:rsidR="00954D31">
              <w:t xml:space="preserve"> unique terms) </w:t>
            </w:r>
          </w:p>
          <w:p w14:paraId="0EA1A161" w14:textId="521355AB" w:rsidR="00954D31" w:rsidRDefault="00A301B7" w:rsidP="00D93EAC">
            <w:pPr>
              <w:pStyle w:val="NoSpacing"/>
              <w:keepNex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150,000</m:t>
              </m:r>
            </m:oMath>
            <w:r w:rsidR="00954D31">
              <w:t xml:space="preserve"> samples (in the Monte Carlo simulation to approximate MLE)</w:t>
            </w:r>
          </w:p>
        </w:tc>
      </w:tr>
    </w:tbl>
    <w:p w14:paraId="00F9E349" w14:textId="6879EE72" w:rsidR="00D93EAC" w:rsidRDefault="00D93EAC">
      <w:pPr>
        <w:pStyle w:val="Caption"/>
      </w:pPr>
      <w:bookmarkStart w:id="231" w:name="_Toc429648315"/>
      <w:bookmarkStart w:id="232" w:name="_Toc429656922"/>
      <w:bookmarkStart w:id="233" w:name="_Toc429665574"/>
      <w:bookmarkStart w:id="234" w:name="_Toc429670464"/>
      <w:r>
        <w:t xml:space="preserve">Figure </w:t>
      </w:r>
      <w:r w:rsidR="0089334B">
        <w:fldChar w:fldCharType="begin"/>
      </w:r>
      <w:r w:rsidR="0089334B">
        <w:instrText xml:space="preserve"> SEQ Figure \* ARABIC </w:instrText>
      </w:r>
      <w:r w:rsidR="0089334B">
        <w:fldChar w:fldCharType="separate"/>
      </w:r>
      <w:r w:rsidR="003C63DF">
        <w:rPr>
          <w:noProof/>
        </w:rPr>
        <w:t>14</w:t>
      </w:r>
      <w:r w:rsidR="0089334B">
        <w:rPr>
          <w:noProof/>
        </w:rPr>
        <w:fldChar w:fldCharType="end"/>
      </w:r>
      <w:r>
        <w:t xml:space="preserve"> Experiment #3</w:t>
      </w:r>
      <w:bookmarkEnd w:id="231"/>
      <w:bookmarkEnd w:id="232"/>
      <w:bookmarkEnd w:id="233"/>
      <w:bookmarkEnd w:id="234"/>
    </w:p>
    <w:p w14:paraId="6CC549A7" w14:textId="77777777" w:rsidR="00954D31" w:rsidRDefault="00954D31" w:rsidP="00954D31">
      <w:r>
        <w:t>As the number of query samples (history) increases, so too does the predictive accuracy of the adversary as expected; the more data the adversary has to learn the model (the mapping from hidden terms to plaintext terms), the more accurate the model should be.</w:t>
      </w:r>
    </w:p>
    <w:p w14:paraId="67A77F94" w14:textId="7B844236" w:rsidR="00954D31" w:rsidRDefault="00954D31" w:rsidP="00954D31">
      <w:r>
        <w:t xml:space="preserve">Indeed, in </w:t>
      </w:r>
      <w:r>
        <w:fldChar w:fldCharType="begin"/>
      </w:r>
      <w:r>
        <w:instrText xml:space="preserve"> REF _Ref393279671 \h </w:instrText>
      </w:r>
      <w:r>
        <w:fldChar w:fldCharType="separate"/>
      </w:r>
      <w:r w:rsidR="003C63DF">
        <w:t xml:space="preserve">Figure </w:t>
      </w:r>
      <w:r w:rsidR="003C63DF">
        <w:rPr>
          <w:noProof/>
        </w:rPr>
        <w:t>17</w:t>
      </w:r>
      <w:r>
        <w:fldChar w:fldCharType="end"/>
      </w:r>
      <w:r>
        <w:t xml:space="preserve">, for a history size of 512k, if only using one secret the adversary has a </w:t>
      </w:r>
      <m:oMath>
        <m:r>
          <w:rPr>
            <w:rFonts w:ascii="Cambria Math" w:hAnsi="Cambria Math"/>
          </w:rPr>
          <m:t>93%</m:t>
        </m:r>
      </m:oMath>
      <w:r>
        <w:t xml:space="preserve"> accuracy rate. Increasing the number of secrets to </w:t>
      </w:r>
      <m:oMath>
        <m:r>
          <w:rPr>
            <w:rFonts w:ascii="Cambria Math" w:hAnsi="Cambria Math"/>
          </w:rPr>
          <m:t>16</m:t>
        </m:r>
      </m:oMath>
      <w:r>
        <w:t xml:space="preserve"> reduces the adversary’s accuracy rate to </w:t>
      </w:r>
      <m:oMath>
        <m:r>
          <w:rPr>
            <w:rFonts w:ascii="Cambria Math" w:hAnsi="Cambria Math"/>
          </w:rPr>
          <m:t>36%</m:t>
        </m:r>
      </m:oMath>
      <w:r>
        <w:t xml:space="preserve">. This is certainly an improvement, but preferably, it would be lower yet. Granted, this is a toy problem; there are only </w:t>
      </w:r>
      <m:oMath>
        <m:r>
          <w:rPr>
            <w:rFonts w:ascii="Cambria Math" w:hAnsi="Cambria Math"/>
          </w:rPr>
          <m:t>50</m:t>
        </m:r>
      </m:oMath>
      <w:r>
        <w:t xml:space="preserve"> words in the user’s search vocabulary, for instance. However, according to equation for the curve representing 512k history samples, we would need over </w:t>
      </w:r>
      <m:oMath>
        <m:r>
          <w:rPr>
            <w:rFonts w:ascii="Cambria Math" w:hAnsi="Cambria Math"/>
          </w:rPr>
          <m:t>700</m:t>
        </m:r>
      </m:oMath>
      <w:r>
        <w:t xml:space="preserve"> secrets to reduce the adversary’s accuracy to </w:t>
      </w:r>
      <m:oMath>
        <m:r>
          <w:rPr>
            <w:rFonts w:ascii="Cambria Math" w:hAnsi="Cambria Math"/>
          </w:rPr>
          <m:t>10%</m:t>
        </m:r>
      </m:oMath>
      <w:r>
        <w:t>. Since secrets inflate the size of the index, this is not a viable option.</w:t>
      </w:r>
    </w:p>
    <w:p w14:paraId="092FFC9B" w14:textId="7BED0BC3" w:rsidR="00954D31" w:rsidRPr="00954D31" w:rsidRDefault="00954D31" w:rsidP="00954D31">
      <w:r>
        <w:lastRenderedPageBreak/>
        <w:t>However, as discussed elsewhere, if the secrets were not sampled uniformly, much better results could probably be realized. And, of course, secrets may be combined with obfuscations without inflating the secure index size.</w:t>
      </w:r>
    </w:p>
    <w:p w14:paraId="2DE3329A" w14:textId="77777777" w:rsidR="008A51B7" w:rsidRDefault="00F46B06" w:rsidP="008A51B7">
      <w:pPr>
        <w:keepNext/>
      </w:pPr>
      <w:r>
        <w:rPr>
          <w:noProof/>
        </w:rPr>
        <w:drawing>
          <wp:inline distT="0" distB="0" distL="0" distR="0" wp14:anchorId="630382EF" wp14:editId="27A6B4AA">
            <wp:extent cx="5943600" cy="3382392"/>
            <wp:effectExtent l="0" t="0" r="0" b="889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F4F64A" w14:textId="0E93D0EB" w:rsidR="00F46B06" w:rsidRDefault="008A51B7" w:rsidP="008A51B7">
      <w:pPr>
        <w:pStyle w:val="Caption"/>
      </w:pPr>
      <w:bookmarkStart w:id="235" w:name="_Toc423766752"/>
      <w:bookmarkStart w:id="236" w:name="_Toc423767621"/>
      <w:bookmarkStart w:id="237" w:name="_Toc429648316"/>
      <w:bookmarkStart w:id="238" w:name="_Toc429656923"/>
      <w:bookmarkStart w:id="239" w:name="_Toc429665575"/>
      <w:bookmarkStart w:id="240" w:name="_Toc429670465"/>
      <w:r>
        <w:t xml:space="preserve">Figure </w:t>
      </w:r>
      <w:r w:rsidR="0089334B">
        <w:fldChar w:fldCharType="begin"/>
      </w:r>
      <w:r w:rsidR="0089334B">
        <w:instrText xml:space="preserve"> SEQ Figure \* ARABIC </w:instrText>
      </w:r>
      <w:r w:rsidR="0089334B">
        <w:fldChar w:fldCharType="separate"/>
      </w:r>
      <w:r w:rsidR="003C63DF">
        <w:rPr>
          <w:noProof/>
        </w:rPr>
        <w:t>15</w:t>
      </w:r>
      <w:r w:rsidR="0089334B">
        <w:rPr>
          <w:noProof/>
        </w:rPr>
        <w:fldChar w:fldCharType="end"/>
      </w:r>
      <w:r>
        <w:t xml:space="preserve"> History with </w:t>
      </w:r>
      <w:r w:rsidR="00D93EAC">
        <w:t>S</w:t>
      </w:r>
      <w:r>
        <w:t>ecrets v</w:t>
      </w:r>
      <w:r w:rsidR="00D93EAC">
        <w:t>s</w:t>
      </w:r>
      <w:r>
        <w:t xml:space="preserve"> </w:t>
      </w:r>
      <w:r w:rsidR="00D93EAC">
        <w:t>A</w:t>
      </w:r>
      <w:r>
        <w:t xml:space="preserve">ccuracy of </w:t>
      </w:r>
      <w:r w:rsidR="00D93EAC">
        <w:t>A</w:t>
      </w:r>
      <w:r>
        <w:t xml:space="preserve">dversary </w:t>
      </w:r>
      <w:r w:rsidR="00D93EAC">
        <w:t>U</w:t>
      </w:r>
      <w:r>
        <w:t xml:space="preserve">sing MLE </w:t>
      </w:r>
      <w:r w:rsidR="00D93EAC">
        <w:t>A</w:t>
      </w:r>
      <w:r>
        <w:t>ttack</w:t>
      </w:r>
      <w:bookmarkEnd w:id="235"/>
      <w:bookmarkEnd w:id="236"/>
      <w:bookmarkEnd w:id="237"/>
      <w:bookmarkEnd w:id="238"/>
      <w:bookmarkEnd w:id="239"/>
      <w:bookmarkEnd w:id="240"/>
    </w:p>
    <w:p w14:paraId="712DE22B" w14:textId="77777777" w:rsidR="00F858BE" w:rsidRDefault="00954D31" w:rsidP="002A06D1">
      <w:pPr>
        <w:pStyle w:val="Caption"/>
      </w:pPr>
      <w:bookmarkStart w:id="241" w:name="_Toc423766753"/>
      <w:r>
        <w:rPr>
          <w:noProof/>
        </w:rPr>
        <w:drawing>
          <wp:inline distT="0" distB="0" distL="0" distR="0" wp14:anchorId="252C3595" wp14:editId="51DA83DD">
            <wp:extent cx="5943600" cy="3151573"/>
            <wp:effectExtent l="0" t="0" r="0" b="10795"/>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Start w:id="242" w:name="_Ref393279176"/>
      <w:r w:rsidR="002A06D1" w:rsidRPr="002A06D1">
        <w:t xml:space="preserve"> </w:t>
      </w:r>
    </w:p>
    <w:p w14:paraId="3613AAE4" w14:textId="08D0908E" w:rsidR="002A06D1" w:rsidRDefault="002A06D1" w:rsidP="002A06D1">
      <w:pPr>
        <w:pStyle w:val="Caption"/>
        <w:rPr>
          <w:noProof/>
        </w:rPr>
      </w:pPr>
      <w:bookmarkStart w:id="243" w:name="_Toc423767622"/>
      <w:bookmarkStart w:id="244" w:name="_Toc429648317"/>
      <w:bookmarkStart w:id="245" w:name="_Toc429656924"/>
      <w:bookmarkStart w:id="246" w:name="_Toc429665576"/>
      <w:bookmarkStart w:id="247" w:name="_Toc429670466"/>
      <w:r>
        <w:t xml:space="preserve">Figure </w:t>
      </w:r>
      <w:r w:rsidR="0089334B">
        <w:fldChar w:fldCharType="begin"/>
      </w:r>
      <w:r w:rsidR="0089334B">
        <w:instrText xml:space="preserve"> SEQ Figure \* ARABIC </w:instrText>
      </w:r>
      <w:r w:rsidR="0089334B">
        <w:fldChar w:fldCharType="separate"/>
      </w:r>
      <w:r w:rsidR="003C63DF">
        <w:rPr>
          <w:noProof/>
        </w:rPr>
        <w:t>16</w:t>
      </w:r>
      <w:r w:rsidR="0089334B">
        <w:rPr>
          <w:noProof/>
        </w:rPr>
        <w:fldChar w:fldCharType="end"/>
      </w:r>
      <w:bookmarkEnd w:id="242"/>
      <w:r>
        <w:rPr>
          <w:noProof/>
        </w:rPr>
        <w:t xml:space="preserve"> History vs </w:t>
      </w:r>
      <w:r w:rsidR="00D93EAC">
        <w:rPr>
          <w:noProof/>
        </w:rPr>
        <w:t>A</w:t>
      </w:r>
      <w:r>
        <w:rPr>
          <w:noProof/>
        </w:rPr>
        <w:t xml:space="preserve">ccuracy of </w:t>
      </w:r>
      <w:r w:rsidR="00D93EAC">
        <w:rPr>
          <w:noProof/>
        </w:rPr>
        <w:t>A</w:t>
      </w:r>
      <w:r>
        <w:rPr>
          <w:noProof/>
        </w:rPr>
        <w:t xml:space="preserve">dversary </w:t>
      </w:r>
      <w:r w:rsidR="00D93EAC">
        <w:rPr>
          <w:noProof/>
        </w:rPr>
        <w:t>U</w:t>
      </w:r>
      <w:r>
        <w:rPr>
          <w:noProof/>
        </w:rPr>
        <w:t xml:space="preserve">sing MLE </w:t>
      </w:r>
      <w:r w:rsidR="00D93EAC">
        <w:rPr>
          <w:noProof/>
        </w:rPr>
        <w:t>A</w:t>
      </w:r>
      <w:r>
        <w:rPr>
          <w:noProof/>
        </w:rPr>
        <w:t>ttack</w:t>
      </w:r>
      <w:bookmarkEnd w:id="241"/>
      <w:bookmarkEnd w:id="243"/>
      <w:bookmarkEnd w:id="244"/>
      <w:bookmarkEnd w:id="245"/>
      <w:bookmarkEnd w:id="246"/>
      <w:bookmarkEnd w:id="247"/>
    </w:p>
    <w:p w14:paraId="5C822690" w14:textId="080E3C4E" w:rsidR="00954D31" w:rsidRPr="00954D31" w:rsidRDefault="00954D31" w:rsidP="00954D31"/>
    <w:p w14:paraId="5105351D" w14:textId="77777777" w:rsidR="00F46B06" w:rsidRDefault="00F46B06" w:rsidP="00F46B06">
      <w:pPr>
        <w:keepNext/>
      </w:pPr>
      <w:r>
        <w:rPr>
          <w:noProof/>
        </w:rPr>
        <w:lastRenderedPageBreak/>
        <w:drawing>
          <wp:inline distT="0" distB="0" distL="0" distR="0" wp14:anchorId="080D3C75" wp14:editId="47018A1B">
            <wp:extent cx="5905500" cy="5113538"/>
            <wp:effectExtent l="0" t="0" r="0" b="1143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FD37EB0" w14:textId="17787C50" w:rsidR="00F46B06" w:rsidRDefault="00F46B06" w:rsidP="00F46B06">
      <w:pPr>
        <w:pStyle w:val="Caption"/>
        <w:rPr>
          <w:noProof/>
        </w:rPr>
      </w:pPr>
      <w:bookmarkStart w:id="248" w:name="_Ref393279671"/>
      <w:bookmarkStart w:id="249" w:name="_Toc423766754"/>
      <w:bookmarkStart w:id="250" w:name="_Toc423767623"/>
      <w:bookmarkStart w:id="251" w:name="_Toc429648318"/>
      <w:bookmarkStart w:id="252" w:name="_Toc429656925"/>
      <w:bookmarkStart w:id="253" w:name="_Toc429665577"/>
      <w:bookmarkStart w:id="254" w:name="_Toc429670467"/>
      <w:r>
        <w:t xml:space="preserve">Figure </w:t>
      </w:r>
      <w:r w:rsidR="0089334B">
        <w:fldChar w:fldCharType="begin"/>
      </w:r>
      <w:r w:rsidR="0089334B">
        <w:instrText xml:space="preserve"> SEQ Figure \* ARABIC </w:instrText>
      </w:r>
      <w:r w:rsidR="0089334B">
        <w:fldChar w:fldCharType="separate"/>
      </w:r>
      <w:r w:rsidR="003C63DF">
        <w:rPr>
          <w:noProof/>
        </w:rPr>
        <w:t>17</w:t>
      </w:r>
      <w:r w:rsidR="0089334B">
        <w:rPr>
          <w:noProof/>
        </w:rPr>
        <w:fldChar w:fldCharType="end"/>
      </w:r>
      <w:bookmarkEnd w:id="248"/>
      <w:r w:rsidR="002A06D1">
        <w:rPr>
          <w:noProof/>
        </w:rPr>
        <w:t xml:space="preserve"> Number of </w:t>
      </w:r>
      <w:r w:rsidR="00D93EAC">
        <w:rPr>
          <w:noProof/>
        </w:rPr>
        <w:t>S</w:t>
      </w:r>
      <w:r w:rsidR="002A06D1">
        <w:rPr>
          <w:noProof/>
        </w:rPr>
        <w:t>ecrets v</w:t>
      </w:r>
      <w:r w:rsidR="00D93EAC">
        <w:rPr>
          <w:noProof/>
        </w:rPr>
        <w:t>s A</w:t>
      </w:r>
      <w:r w:rsidR="002A06D1">
        <w:rPr>
          <w:noProof/>
        </w:rPr>
        <w:t xml:space="preserve">ccuracy of </w:t>
      </w:r>
      <w:r w:rsidR="00D93EAC">
        <w:rPr>
          <w:noProof/>
        </w:rPr>
        <w:t>A</w:t>
      </w:r>
      <w:r w:rsidR="002A06D1">
        <w:rPr>
          <w:noProof/>
        </w:rPr>
        <w:t xml:space="preserve">dversary </w:t>
      </w:r>
      <w:r w:rsidR="00D93EAC">
        <w:rPr>
          <w:noProof/>
        </w:rPr>
        <w:t>U</w:t>
      </w:r>
      <w:r w:rsidR="002A06D1">
        <w:rPr>
          <w:noProof/>
        </w:rPr>
        <w:t xml:space="preserve">sing MLE </w:t>
      </w:r>
      <w:r w:rsidR="00D93EAC">
        <w:rPr>
          <w:noProof/>
        </w:rPr>
        <w:t>A</w:t>
      </w:r>
      <w:r w:rsidR="002A06D1">
        <w:rPr>
          <w:noProof/>
        </w:rPr>
        <w:t>ttack</w:t>
      </w:r>
      <w:bookmarkEnd w:id="249"/>
      <w:bookmarkEnd w:id="250"/>
      <w:bookmarkEnd w:id="251"/>
      <w:bookmarkEnd w:id="252"/>
      <w:bookmarkEnd w:id="253"/>
      <w:bookmarkEnd w:id="254"/>
    </w:p>
    <w:p w14:paraId="2B233C44" w14:textId="645536C3" w:rsidR="00F46B06" w:rsidRDefault="00F46B06" w:rsidP="000E5E4E">
      <w:pPr>
        <w:pStyle w:val="Heading3"/>
      </w:pPr>
      <w:r>
        <w:t>Vocabulary Size vs Accuracy</w:t>
      </w:r>
    </w:p>
    <w:tbl>
      <w:tblPr>
        <w:tblStyle w:val="PlainTable3"/>
        <w:tblW w:w="0" w:type="auto"/>
        <w:tblLook w:val="06A0" w:firstRow="1" w:lastRow="0" w:firstColumn="1" w:lastColumn="0" w:noHBand="1" w:noVBand="1"/>
      </w:tblPr>
      <w:tblGrid>
        <w:gridCol w:w="1349"/>
        <w:gridCol w:w="6883"/>
        <w:gridCol w:w="768"/>
      </w:tblGrid>
      <w:tr w:rsidR="00F46B06" w14:paraId="28E93FA9" w14:textId="77777777" w:rsidTr="00D93F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01460E" w14:textId="77777777" w:rsidR="00F46B06" w:rsidRDefault="00F46B06" w:rsidP="00D93F62">
            <w:pPr>
              <w:pStyle w:val="NoSpacing"/>
            </w:pPr>
            <w:r>
              <w:t>Experiment Details</w:t>
            </w:r>
          </w:p>
        </w:tc>
      </w:tr>
      <w:tr w:rsidR="00F46B06" w:rsidRPr="005629E7" w14:paraId="7343FDE4" w14:textId="77777777" w:rsidTr="00D93F62">
        <w:trPr>
          <w:gridAfter w:val="1"/>
          <w:wAfter w:w="641" w:type="dxa"/>
        </w:trPr>
        <w:tc>
          <w:tcPr>
            <w:cnfStyle w:val="001000000000" w:firstRow="0" w:lastRow="0" w:firstColumn="1" w:lastColumn="0" w:oddVBand="0" w:evenVBand="0" w:oddHBand="0" w:evenHBand="0" w:firstRowFirstColumn="0" w:firstRowLastColumn="0" w:lastRowFirstColumn="0" w:lastRowLastColumn="0"/>
            <w:tcW w:w="1350" w:type="dxa"/>
          </w:tcPr>
          <w:p w14:paraId="173C0631" w14:textId="77777777" w:rsidR="00F46B06" w:rsidRDefault="00F46B06" w:rsidP="00D93F62">
            <w:pPr>
              <w:pStyle w:val="NoSpacing"/>
            </w:pPr>
            <w:r>
              <w:t>Input</w:t>
            </w:r>
          </w:p>
        </w:tc>
        <w:tc>
          <w:tcPr>
            <w:tcW w:w="7190" w:type="dxa"/>
          </w:tcPr>
          <w:p w14:paraId="74C6374A" w14:textId="76F01201" w:rsidR="00F46B06" w:rsidRPr="005D7425" w:rsidRDefault="00F46B06" w:rsidP="00DE7622">
            <w:pPr>
              <w:pStyle w:val="NoSpacing"/>
              <w:cnfStyle w:val="000000000000" w:firstRow="0" w:lastRow="0" w:firstColumn="0" w:lastColumn="0" w:oddVBand="0" w:evenVBand="0" w:oddHBand="0" w:evenHBand="0" w:firstRowFirstColumn="0" w:firstRowLastColumn="0" w:lastRowFirstColumn="0" w:lastRowLastColumn="0"/>
            </w:pPr>
            <w:r>
              <w:t>vocabulary size</w:t>
            </w:r>
            <w:r w:rsidR="00DE7622">
              <w:t xml:space="preserve"> (number of unique keyword search terms</w:t>
            </w:r>
            <w:r w:rsidR="003C35C9">
              <w:t>)</w:t>
            </w:r>
          </w:p>
        </w:tc>
      </w:tr>
      <w:tr w:rsidR="00F46B06" w14:paraId="33146C34"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126FFA8F" w14:textId="77777777" w:rsidR="00F46B06" w:rsidRDefault="00F46B06" w:rsidP="00D93F62">
            <w:pPr>
              <w:pStyle w:val="NoSpacing"/>
            </w:pPr>
            <w:r>
              <w:t>Output</w:t>
            </w:r>
          </w:p>
        </w:tc>
        <w:tc>
          <w:tcPr>
            <w:tcW w:w="8000" w:type="dxa"/>
            <w:gridSpan w:val="2"/>
          </w:tcPr>
          <w:p w14:paraId="6CEBF49F" w14:textId="77777777" w:rsidR="00F46B06" w:rsidRPr="005D7425" w:rsidRDefault="00F46B06" w:rsidP="00D93F62">
            <w:pPr>
              <w:pStyle w:val="NoSpacing"/>
              <w:cnfStyle w:val="000000000000" w:firstRow="0" w:lastRow="0" w:firstColumn="0" w:lastColumn="0" w:oddVBand="0" w:evenVBand="0" w:oddHBand="0" w:evenHBand="0" w:firstRowFirstColumn="0" w:firstRowLastColumn="0" w:lastRowFirstColumn="0" w:lastRowLastColumn="0"/>
            </w:pPr>
            <w:r w:rsidRPr="005D7425">
              <w:t>accuracy (proportion of hidden terms correctly mapped to the corresponding plaintext term)</w:t>
            </w:r>
          </w:p>
        </w:tc>
      </w:tr>
      <w:tr w:rsidR="00F46B06" w14:paraId="28A32BD3" w14:textId="77777777" w:rsidTr="00D93F62">
        <w:tc>
          <w:tcPr>
            <w:cnfStyle w:val="001000000000" w:firstRow="0" w:lastRow="0" w:firstColumn="1" w:lastColumn="0" w:oddVBand="0" w:evenVBand="0" w:oddHBand="0" w:evenHBand="0" w:firstRowFirstColumn="0" w:firstRowLastColumn="0" w:lastRowFirstColumn="0" w:lastRowLastColumn="0"/>
            <w:tcW w:w="1350" w:type="dxa"/>
          </w:tcPr>
          <w:p w14:paraId="3187C4DC" w14:textId="77777777" w:rsidR="00F46B06" w:rsidRDefault="00F46B06" w:rsidP="00D93F62">
            <w:pPr>
              <w:pStyle w:val="NoSpacing"/>
            </w:pPr>
            <w:r>
              <w:t>Constants</w:t>
            </w:r>
          </w:p>
        </w:tc>
        <w:tc>
          <w:tcPr>
            <w:tcW w:w="8000" w:type="dxa"/>
            <w:gridSpan w:val="2"/>
          </w:tcPr>
          <w:p w14:paraId="4097E7B7" w14:textId="488E2077" w:rsidR="00F46B06" w:rsidRDefault="00D93EAC" w:rsidP="00D93F62">
            <w:pPr>
              <w:pStyle w:val="NoSpacing"/>
              <w:cnfStyle w:val="000000000000" w:firstRow="0" w:lastRow="0" w:firstColumn="0" w:lastColumn="0" w:oddVBand="0" w:evenVBand="0" w:oddHBand="0" w:evenHBand="0" w:firstRowFirstColumn="0" w:firstRowLastColumn="0" w:lastRowFirstColumn="0" w:lastRowLastColumn="0"/>
            </w:pPr>
            <w:r>
              <w:t>no</w:t>
            </w:r>
            <w:r w:rsidR="00F46B06">
              <w:t xml:space="preserve"> obfuscations</w:t>
            </w:r>
          </w:p>
          <w:p w14:paraId="1EA12F60" w14:textId="77777777" w:rsidR="00F46B06" w:rsidRDefault="00F46B06" w:rsidP="00D93EAC">
            <w:pPr>
              <w:pStyle w:val="NoSpacing"/>
              <w:keepNext/>
              <w:cnfStyle w:val="000000000000" w:firstRow="0" w:lastRow="0" w:firstColumn="0" w:lastColumn="0" w:oddVBand="0" w:evenVBand="0" w:oddHBand="0" w:evenHBand="0" w:firstRowFirstColumn="0" w:firstRowLastColumn="0" w:lastRowFirstColumn="0" w:lastRowLastColumn="0"/>
            </w:pPr>
            <w:r>
              <w:t>150,000 samples (in the Monte Carlo simulation to approximate MLE)</w:t>
            </w:r>
          </w:p>
        </w:tc>
      </w:tr>
    </w:tbl>
    <w:p w14:paraId="03037423" w14:textId="47D50B52" w:rsidR="00D93EAC" w:rsidRDefault="00D93EAC">
      <w:pPr>
        <w:pStyle w:val="Caption"/>
      </w:pPr>
      <w:bookmarkStart w:id="255" w:name="_Toc429648319"/>
      <w:bookmarkStart w:id="256" w:name="_Toc429656926"/>
      <w:bookmarkStart w:id="257" w:name="_Toc429665578"/>
      <w:bookmarkStart w:id="258" w:name="_Toc429670468"/>
      <w:r>
        <w:t xml:space="preserve">Figure </w:t>
      </w:r>
      <w:r w:rsidR="0089334B">
        <w:fldChar w:fldCharType="begin"/>
      </w:r>
      <w:r w:rsidR="0089334B">
        <w:instrText xml:space="preserve"> SEQ Figure \* ARABIC </w:instrText>
      </w:r>
      <w:r w:rsidR="0089334B">
        <w:fldChar w:fldCharType="separate"/>
      </w:r>
      <w:r w:rsidR="003C63DF">
        <w:rPr>
          <w:noProof/>
        </w:rPr>
        <w:t>18</w:t>
      </w:r>
      <w:r w:rsidR="0089334B">
        <w:rPr>
          <w:noProof/>
        </w:rPr>
        <w:fldChar w:fldCharType="end"/>
      </w:r>
      <w:r>
        <w:t xml:space="preserve"> </w:t>
      </w:r>
      <w:r w:rsidRPr="00BD05BC">
        <w:t>Experiment #</w:t>
      </w:r>
      <w:r>
        <w:t>4</w:t>
      </w:r>
      <w:bookmarkEnd w:id="255"/>
      <w:bookmarkEnd w:id="256"/>
      <w:bookmarkEnd w:id="257"/>
      <w:bookmarkEnd w:id="258"/>
    </w:p>
    <w:p w14:paraId="16D50F1A" w14:textId="270D1DFA" w:rsidR="00F46B06" w:rsidRDefault="002A06D1" w:rsidP="00F46B06">
      <w:r>
        <w:t xml:space="preserve">In </w:t>
      </w:r>
      <w:r>
        <w:fldChar w:fldCharType="begin"/>
      </w:r>
      <w:r>
        <w:instrText xml:space="preserve"> REF _Ref423760654 \h </w:instrText>
      </w:r>
      <w:r>
        <w:fldChar w:fldCharType="separate"/>
      </w:r>
      <w:r w:rsidR="003C63DF">
        <w:t xml:space="preserve">Figure </w:t>
      </w:r>
      <w:r w:rsidR="003C63DF">
        <w:rPr>
          <w:noProof/>
        </w:rPr>
        <w:t>19</w:t>
      </w:r>
      <w:r>
        <w:fldChar w:fldCharType="end"/>
      </w:r>
      <w:r w:rsidR="00954D31">
        <w:t>, w</w:t>
      </w:r>
      <w:r w:rsidR="00F46B06">
        <w:t>e see that as the vocabulary size increase, as expected in general less accuracy is achieved. Also as expected, we see that more secrets also consistently degrades the accuracy of the attack.</w:t>
      </w:r>
    </w:p>
    <w:p w14:paraId="3D70D9AA" w14:textId="77777777" w:rsidR="002A06D1" w:rsidRDefault="00954D31" w:rsidP="002A06D1">
      <w:pPr>
        <w:keepNext/>
      </w:pPr>
      <w:r>
        <w:rPr>
          <w:noProof/>
        </w:rPr>
        <w:lastRenderedPageBreak/>
        <w:drawing>
          <wp:inline distT="0" distB="0" distL="0" distR="0" wp14:anchorId="3189C069" wp14:editId="0CA73A30">
            <wp:extent cx="5943340" cy="4270159"/>
            <wp:effectExtent l="0" t="0" r="63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53905" cy="4277750"/>
                    </a:xfrm>
                    <a:prstGeom prst="rect">
                      <a:avLst/>
                    </a:prstGeom>
                  </pic:spPr>
                </pic:pic>
              </a:graphicData>
            </a:graphic>
          </wp:inline>
        </w:drawing>
      </w:r>
    </w:p>
    <w:p w14:paraId="0B124BFF" w14:textId="59580C9B" w:rsidR="00954D31" w:rsidRPr="003C24CF" w:rsidRDefault="002A06D1" w:rsidP="002A06D1">
      <w:pPr>
        <w:pStyle w:val="Caption"/>
      </w:pPr>
      <w:bookmarkStart w:id="259" w:name="_Ref423760654"/>
      <w:bookmarkStart w:id="260" w:name="_Ref423760624"/>
      <w:bookmarkStart w:id="261" w:name="_Toc423766755"/>
      <w:bookmarkStart w:id="262" w:name="_Toc423767624"/>
      <w:bookmarkStart w:id="263" w:name="_Toc429648320"/>
      <w:bookmarkStart w:id="264" w:name="_Toc429656927"/>
      <w:bookmarkStart w:id="265" w:name="_Toc429665579"/>
      <w:bookmarkStart w:id="266" w:name="_Toc429670469"/>
      <w:r>
        <w:t xml:space="preserve">Figure </w:t>
      </w:r>
      <w:r w:rsidR="0089334B">
        <w:fldChar w:fldCharType="begin"/>
      </w:r>
      <w:r w:rsidR="0089334B">
        <w:instrText xml:space="preserve"> SEQ Figure \* ARABIC </w:instrText>
      </w:r>
      <w:r w:rsidR="0089334B">
        <w:fldChar w:fldCharType="separate"/>
      </w:r>
      <w:r w:rsidR="003C63DF">
        <w:rPr>
          <w:noProof/>
        </w:rPr>
        <w:t>19</w:t>
      </w:r>
      <w:r w:rsidR="0089334B">
        <w:rPr>
          <w:noProof/>
        </w:rPr>
        <w:fldChar w:fldCharType="end"/>
      </w:r>
      <w:bookmarkEnd w:id="259"/>
      <w:r>
        <w:t xml:space="preserve"> Vocabulary </w:t>
      </w:r>
      <w:r w:rsidR="00D93EAC">
        <w:t>S</w:t>
      </w:r>
      <w:r>
        <w:t>ize v</w:t>
      </w:r>
      <w:r w:rsidR="00D93EAC">
        <w:t>s</w:t>
      </w:r>
      <w:r>
        <w:t xml:space="preserve"> </w:t>
      </w:r>
      <w:r w:rsidR="00D93EAC">
        <w:t>A</w:t>
      </w:r>
      <w:r>
        <w:t xml:space="preserve">ccuracy of </w:t>
      </w:r>
      <w:r w:rsidR="00D93EAC">
        <w:t>A</w:t>
      </w:r>
      <w:r>
        <w:t xml:space="preserve">dversary </w:t>
      </w:r>
      <w:r w:rsidR="00D93EAC">
        <w:t>U</w:t>
      </w:r>
      <w:r>
        <w:t xml:space="preserve">sing MLE </w:t>
      </w:r>
      <w:r w:rsidR="00D93EAC">
        <w:t>A</w:t>
      </w:r>
      <w:r>
        <w:t>ttack</w:t>
      </w:r>
      <w:bookmarkEnd w:id="260"/>
      <w:bookmarkEnd w:id="261"/>
      <w:bookmarkEnd w:id="262"/>
      <w:bookmarkEnd w:id="263"/>
      <w:bookmarkEnd w:id="264"/>
      <w:bookmarkEnd w:id="265"/>
      <w:bookmarkEnd w:id="266"/>
    </w:p>
    <w:p w14:paraId="4F4F9BA7" w14:textId="72C45D70" w:rsidR="008451FB" w:rsidRDefault="003B0E1E" w:rsidP="008451FB">
      <w:pPr>
        <w:pStyle w:val="Heading2"/>
      </w:pPr>
      <w:bookmarkStart w:id="267" w:name="_Toc423767529"/>
      <w:r>
        <w:t xml:space="preserve">Secure </w:t>
      </w:r>
      <w:r w:rsidR="00310D77">
        <w:t>I</w:t>
      </w:r>
      <w:r>
        <w:t>ndex</w:t>
      </w:r>
      <w:r w:rsidR="001947B8">
        <w:t xml:space="preserve"> R</w:t>
      </w:r>
      <w:r w:rsidR="008451FB">
        <w:t>esults</w:t>
      </w:r>
      <w:bookmarkEnd w:id="267"/>
    </w:p>
    <w:p w14:paraId="7A50844C" w14:textId="7495F60B" w:rsidR="00103D60" w:rsidRDefault="00770F9A" w:rsidP="00103D60">
      <w:r>
        <w:t>In this experiment section</w:t>
      </w:r>
      <w:r w:rsidR="00F03D6E">
        <w:t>, we comprehensively compare and an</w:t>
      </w:r>
      <w:r w:rsidR="003C1303">
        <w:t>al</w:t>
      </w:r>
      <w:r w:rsidR="00F03D6E">
        <w:t>yze the performance of the different secure i</w:t>
      </w:r>
      <w:r w:rsidR="00103D60">
        <w:t>ndex types</w:t>
      </w:r>
      <w:r w:rsidR="00C87388">
        <w:t xml:space="preserve"> according to a number of different inputs and outputs</w:t>
      </w:r>
      <w:r w:rsidR="00103D60">
        <w:t>.</w:t>
      </w:r>
    </w:p>
    <w:p w14:paraId="3C134310" w14:textId="3E77463C" w:rsidR="008451FB" w:rsidRDefault="008451FB" w:rsidP="000E5E4E">
      <w:pPr>
        <w:pStyle w:val="Heading3"/>
      </w:pPr>
      <w:r>
        <w:t>BM25 MAP “Page One” Results</w:t>
      </w:r>
      <w:bookmarkEnd w:id="195"/>
    </w:p>
    <w:tbl>
      <w:tblPr>
        <w:tblStyle w:val="PlainTable3"/>
        <w:tblW w:w="0" w:type="auto"/>
        <w:tblLook w:val="06A0" w:firstRow="1" w:lastRow="0" w:firstColumn="1" w:lastColumn="0" w:noHBand="1" w:noVBand="1"/>
      </w:tblPr>
      <w:tblGrid>
        <w:gridCol w:w="1349"/>
        <w:gridCol w:w="6886"/>
        <w:gridCol w:w="765"/>
      </w:tblGrid>
      <w:tr w:rsidR="003C23E2" w14:paraId="6D29178B"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5724E0C" w14:textId="77777777" w:rsidR="003C23E2" w:rsidRDefault="003C23E2" w:rsidP="006A70E5">
            <w:pPr>
              <w:pStyle w:val="NoSpacing"/>
            </w:pPr>
            <w:r>
              <w:t>Experiment Details</w:t>
            </w:r>
          </w:p>
        </w:tc>
      </w:tr>
      <w:tr w:rsidR="003C23E2" w14:paraId="72DC3A79"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5C7932FE" w14:textId="77777777" w:rsidR="003C23E2" w:rsidRDefault="003C23E2" w:rsidP="006A70E5">
            <w:pPr>
              <w:pStyle w:val="NoSpacing"/>
            </w:pPr>
            <w:r>
              <w:t>Input</w:t>
            </w:r>
          </w:p>
        </w:tc>
        <w:tc>
          <w:tcPr>
            <w:tcW w:w="7190" w:type="dxa"/>
          </w:tcPr>
          <w:p w14:paraId="30A63216"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location uncertainty vs BM25 Top 10 MAP (first page of results)</w:t>
            </w:r>
          </w:p>
        </w:tc>
      </w:tr>
      <w:tr w:rsidR="003C23E2" w14:paraId="4F75C8D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5BC34EA" w14:textId="77777777" w:rsidR="003C23E2" w:rsidRDefault="003C23E2" w:rsidP="006A70E5">
            <w:pPr>
              <w:pStyle w:val="NoSpacing"/>
            </w:pPr>
            <w:r>
              <w:t>Output</w:t>
            </w:r>
          </w:p>
        </w:tc>
        <w:tc>
          <w:tcPr>
            <w:tcW w:w="8000" w:type="dxa"/>
            <w:gridSpan w:val="2"/>
          </w:tcPr>
          <w:p w14:paraId="2046995A"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BM25 Top 10 MAP</w:t>
            </w:r>
          </w:p>
        </w:tc>
      </w:tr>
      <w:tr w:rsidR="003C23E2" w14:paraId="1F425B33"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4A6D451" w14:textId="77777777" w:rsidR="003C23E2" w:rsidRDefault="003C23E2" w:rsidP="006A70E5">
            <w:pPr>
              <w:pStyle w:val="NoSpacing"/>
            </w:pPr>
            <w:r>
              <w:t>Constants</w:t>
            </w:r>
          </w:p>
        </w:tc>
        <w:tc>
          <w:tcPr>
            <w:tcW w:w="8000" w:type="dxa"/>
            <w:gridSpan w:val="2"/>
          </w:tcPr>
          <w:p w14:paraId="1A63CF8C" w14:textId="0E3A40CF"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D93EAC">
              <w:t xml:space="preserve">, </w:t>
            </w:r>
            <w:r>
              <w:t>0 obfuscations</w:t>
            </w:r>
          </w:p>
          <w:p w14:paraId="021DF472" w14:textId="77777777"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3B3CCFD" w14:textId="419BB11C"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 or 2 words/term</w:t>
            </w:r>
            <w:r w:rsidR="008F1E82">
              <w:t xml:space="preserve">, </w:t>
            </w:r>
            <w:r>
              <w:t>3 terms/query</w:t>
            </w:r>
          </w:p>
          <w:p w14:paraId="63CBDF4C" w14:textId="2EFC2932" w:rsidR="003C23E2" w:rsidRDefault="003C23E2" w:rsidP="006A70E5">
            <w:pPr>
              <w:pStyle w:val="NoSpacing"/>
              <w:cnfStyle w:val="000000000000" w:firstRow="0" w:lastRow="0" w:firstColumn="0" w:lastColumn="0" w:oddVBand="0" w:evenVBand="0" w:oddHBand="0" w:evenHBand="0" w:firstRowFirstColumn="0" w:firstRowLastColumn="0" w:lastRowFirstColumn="0" w:lastRowLastColumn="0"/>
            </w:pPr>
            <w:r>
              <w:t>16 pages</w:t>
            </w:r>
            <w:r w:rsidR="00B75BBA">
              <w:t>, 1000 documents (documents/corpus)</w:t>
            </w:r>
          </w:p>
        </w:tc>
      </w:tr>
      <w:tr w:rsidR="003C23E2" w14:paraId="51072E3C"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FB17F47" w14:textId="77777777" w:rsidR="003C23E2" w:rsidRDefault="003C23E2" w:rsidP="006A70E5">
            <w:pPr>
              <w:pStyle w:val="NoSpacing"/>
            </w:pPr>
            <w:r>
              <w:t>Testbed</w:t>
            </w:r>
          </w:p>
        </w:tc>
        <w:tc>
          <w:tcPr>
            <w:tcW w:w="8000" w:type="dxa"/>
            <w:gridSpan w:val="2"/>
          </w:tcPr>
          <w:p w14:paraId="676CB922" w14:textId="77777777" w:rsidR="003C23E2" w:rsidRDefault="003C23E2" w:rsidP="00D93EAC">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A5A28CE" w14:textId="0A2983A3" w:rsidR="00D93EAC" w:rsidRDefault="00D93EAC">
      <w:pPr>
        <w:pStyle w:val="Caption"/>
      </w:pPr>
      <w:bookmarkStart w:id="268" w:name="_Toc429648321"/>
      <w:bookmarkStart w:id="269" w:name="_Toc429656928"/>
      <w:bookmarkStart w:id="270" w:name="_Toc429665580"/>
      <w:bookmarkStart w:id="271" w:name="_Toc429670470"/>
      <w:r>
        <w:t xml:space="preserve">Figure </w:t>
      </w:r>
      <w:r w:rsidR="0089334B">
        <w:fldChar w:fldCharType="begin"/>
      </w:r>
      <w:r w:rsidR="0089334B">
        <w:instrText xml:space="preserve"> SEQ Figure \* ARABIC </w:instrText>
      </w:r>
      <w:r w:rsidR="0089334B">
        <w:fldChar w:fldCharType="separate"/>
      </w:r>
      <w:r w:rsidR="003C63DF">
        <w:rPr>
          <w:noProof/>
        </w:rPr>
        <w:t>20</w:t>
      </w:r>
      <w:r w:rsidR="0089334B">
        <w:rPr>
          <w:noProof/>
        </w:rPr>
        <w:fldChar w:fldCharType="end"/>
      </w:r>
      <w:r>
        <w:t xml:space="preserve"> </w:t>
      </w:r>
      <w:r w:rsidRPr="001F12E0">
        <w:t>Experiment #</w:t>
      </w:r>
      <w:r>
        <w:t>5</w:t>
      </w:r>
      <w:bookmarkEnd w:id="268"/>
      <w:bookmarkEnd w:id="269"/>
      <w:bookmarkEnd w:id="270"/>
      <w:bookmarkEnd w:id="271"/>
    </w:p>
    <w:p w14:paraId="1B858852" w14:textId="77777777" w:rsidR="003C23E2" w:rsidRDefault="003C23E2" w:rsidP="003C23E2">
      <w:r>
        <w:t xml:space="preserve">This is the “page one” Google test. Search users do not want to dig through multiple pages to find what they want. Indeed, studies have shown that Google’s second page of results only receives </w:t>
      </w:r>
      <m:oMath>
        <m:r>
          <w:rPr>
            <w:rFonts w:ascii="Cambria Math" w:hAnsi="Cambria Math"/>
          </w:rPr>
          <m:t>1.5%</m:t>
        </m:r>
      </m:oMath>
      <w:r>
        <w:t xml:space="preserve"> of click-through rate.</w:t>
      </w:r>
    </w:p>
    <w:p w14:paraId="6CCB6111" w14:textId="77777777" w:rsidR="003C23E2" w:rsidRDefault="003C23E2" w:rsidP="003C23E2">
      <w:r>
        <w:lastRenderedPageBreak/>
        <w:t xml:space="preserve">In this experiment, we get the top </w:t>
      </w:r>
      <m:oMath>
        <m:r>
          <w:rPr>
            <w:rFonts w:ascii="Cambria Math" w:hAnsi="Cambria Math"/>
          </w:rPr>
          <m:t>10</m:t>
        </m:r>
      </m:oMath>
      <w:r>
        <w:t xml:space="preserve"> results according to the canonical index, and then get the top </w:t>
      </w:r>
      <m:oMath>
        <m:r>
          <w:rPr>
            <w:rFonts w:ascii="Cambria Math" w:hAnsi="Cambria Math"/>
          </w:rPr>
          <m:t>10</m:t>
        </m:r>
      </m:oMath>
      <w:r>
        <w:t xml:space="preserve"> results each secure index and restrict the mean average precision to only those top </w:t>
      </w:r>
      <m:oMath>
        <m:r>
          <w:rPr>
            <w:rFonts w:ascii="Cambria Math" w:hAnsi="Cambria Math"/>
          </w:rPr>
          <m:t>10</m:t>
        </m:r>
      </m:oMath>
      <w:r>
        <w:t>. This is a much more demanding measure than taking the mean average precision over all of the results.</w:t>
      </w:r>
    </w:p>
    <w:p w14:paraId="1EBA441D" w14:textId="7D0AD1D0" w:rsidR="00B106A2" w:rsidRDefault="00B106A2" w:rsidP="003C23E2">
      <w:r>
        <w:t xml:space="preserve">In </w:t>
      </w:r>
      <w:r>
        <w:fldChar w:fldCharType="begin"/>
      </w:r>
      <w:r>
        <w:instrText xml:space="preserve"> REF _Ref394011171 \h </w:instrText>
      </w:r>
      <w:r>
        <w:fldChar w:fldCharType="separate"/>
      </w:r>
      <w:r w:rsidR="003C63DF">
        <w:t xml:space="preserve">Figure </w:t>
      </w:r>
      <w:r w:rsidR="003C63DF">
        <w:rPr>
          <w:noProof/>
        </w:rPr>
        <w:t>21</w:t>
      </w:r>
      <w:r>
        <w:fldChar w:fldCharType="end"/>
      </w:r>
      <w:r>
        <w:t xml:space="preserve">, PSIP (and PSIF, which tracks PSIP but is not included in this experiment) came out on top, as expected, since it can optionally retain perfect frequency information for words (unigrams and bigrams) in the document (although false positives are still possible). Indeed, it rarely scored under </w:t>
      </w:r>
      <m:oMath>
        <m:r>
          <w:rPr>
            <w:rFonts w:ascii="Cambria Math" w:hAnsi="Cambria Math"/>
          </w:rPr>
          <m:t>95%</m:t>
        </m:r>
      </m:oMath>
      <w:r>
        <w:t xml:space="preserve">. Also, note that PSIP and PSIF are independent of location uncertainty—PSIF does not even store location information, and PSIP’s frequency information is independent of the location uncertainty. The block-based indexes, PSIB and BSIB, also score above </w:t>
      </w:r>
      <m:oMath>
        <m:r>
          <w:rPr>
            <w:rFonts w:ascii="Cambria Math" w:hAnsi="Cambria Math"/>
          </w:rPr>
          <m:t>95%</m:t>
        </m:r>
      </m:oMath>
      <w:r>
        <w:t>, but their scores expectedly trail off as the location uncertainty increases.</w:t>
      </w:r>
    </w:p>
    <w:p w14:paraId="35A71235" w14:textId="2D9F88C5" w:rsidR="003C23E2" w:rsidRPr="003C23E2" w:rsidRDefault="000E14BB" w:rsidP="003C23E2">
      <w:r>
        <w:t xml:space="preserve">To ground the results in </w:t>
      </w:r>
      <w:r>
        <w:fldChar w:fldCharType="begin"/>
      </w:r>
      <w:r>
        <w:instrText xml:space="preserve"> REF _Ref394011171 \h </w:instrText>
      </w:r>
      <w:r>
        <w:fldChar w:fldCharType="separate"/>
      </w:r>
      <w:r w:rsidR="003C63DF">
        <w:t xml:space="preserve">Figure </w:t>
      </w:r>
      <w:r w:rsidR="003C63DF">
        <w:rPr>
          <w:noProof/>
        </w:rPr>
        <w:t>21</w:t>
      </w:r>
      <w:r>
        <w:fldChar w:fldCharType="end"/>
      </w:r>
      <w:r>
        <w:t xml:space="preserve">, let us consider how a completely random top 10 list would score on MAP. </w:t>
      </w:r>
      <w:r w:rsidR="003C23E2">
        <w:t xml:space="preserve">In </w:t>
      </w:r>
      <w:r w:rsidR="003C23E2">
        <w:fldChar w:fldCharType="begin"/>
      </w:r>
      <w:r w:rsidR="003C23E2">
        <w:instrText xml:space="preserve"> REF _Ref391966078 \h </w:instrText>
      </w:r>
      <w:r w:rsidR="003C23E2">
        <w:fldChar w:fldCharType="separate"/>
      </w:r>
      <w:r w:rsidR="003C63DF">
        <w:t xml:space="preserve">Figure </w:t>
      </w:r>
      <w:r w:rsidR="003C63DF">
        <w:rPr>
          <w:noProof/>
        </w:rPr>
        <w:t>22</w:t>
      </w:r>
      <w:r w:rsidR="003C23E2">
        <w:fldChar w:fldCharType="end"/>
      </w:r>
      <w:r w:rsidR="003C23E2">
        <w:t xml:space="preserve">, we return </w:t>
      </w:r>
      <m:oMath>
        <m:r>
          <w:rPr>
            <w:rFonts w:ascii="Cambria Math" w:hAnsi="Cambria Math"/>
          </w:rPr>
          <m:t>10</m:t>
        </m:r>
      </m:oMath>
      <w:r w:rsidR="003C23E2">
        <w:t xml:space="preserve"> random documents out of </w:t>
      </w:r>
      <m:oMath>
        <m:r>
          <w:rPr>
            <w:rFonts w:ascii="Cambria Math" w:hAnsi="Cambria Math"/>
          </w:rPr>
          <m:t>250</m:t>
        </m:r>
      </m:oMath>
      <w:r w:rsidR="003C23E2">
        <w:t xml:space="preserve"> documents and then calculate its MAP score (note that the real experiment is even more unforgiving since it draws the top </w:t>
      </w:r>
      <m:oMath>
        <m:r>
          <w:rPr>
            <w:rFonts w:ascii="Cambria Math" w:hAnsi="Cambria Math"/>
          </w:rPr>
          <m:t>10</m:t>
        </m:r>
      </m:oMath>
      <w:r w:rsidR="003C23E2">
        <w:t xml:space="preserve"> results from </w:t>
      </w:r>
      <m:oMath>
        <m:r>
          <w:rPr>
            <w:rFonts w:ascii="Cambria Math" w:hAnsi="Cambria Math"/>
          </w:rPr>
          <m:t>1000</m:t>
        </m:r>
      </m:oMath>
      <w:r w:rsidR="003C23E2">
        <w:t xml:space="preserve"> documents). </w:t>
      </w:r>
      <w:r>
        <w:fldChar w:fldCharType="begin"/>
      </w:r>
      <w:r>
        <w:instrText xml:space="preserve"> REF _Ref391966078 \h </w:instrText>
      </w:r>
      <w:r>
        <w:fldChar w:fldCharType="separate"/>
      </w:r>
      <w:r w:rsidR="003C63DF">
        <w:t xml:space="preserve">Figure </w:t>
      </w:r>
      <w:r w:rsidR="003C63DF">
        <w:rPr>
          <w:noProof/>
        </w:rPr>
        <w:t>22</w:t>
      </w:r>
      <w:r>
        <w:fldChar w:fldCharType="end"/>
      </w:r>
      <w:r>
        <w:t xml:space="preserve"> shows</w:t>
      </w:r>
      <w:r w:rsidR="00C66C22">
        <w:t xml:space="preserve"> </w:t>
      </w:r>
      <w:r w:rsidR="003C23E2">
        <w:t>a histogram of the results</w:t>
      </w:r>
      <w:r>
        <w:t>. N</w:t>
      </w:r>
      <w:r w:rsidR="003C23E2">
        <w:t xml:space="preserve">ote that over </w:t>
      </w:r>
      <m:oMath>
        <m:r>
          <w:rPr>
            <w:rFonts w:ascii="Cambria Math" w:hAnsi="Cambria Math"/>
          </w:rPr>
          <m:t>90%</m:t>
        </m:r>
      </m:oMath>
      <w:r w:rsidR="003C23E2">
        <w:t xml:space="preserve"> of the results have a MAP between </w:t>
      </w:r>
      <m:oMath>
        <m:r>
          <w:rPr>
            <w:rFonts w:ascii="Cambria Math" w:hAnsi="Cambria Math"/>
          </w:rPr>
          <m:t>0.0</m:t>
        </m:r>
      </m:oMath>
      <w:r w:rsidR="003C23E2">
        <w:t xml:space="preserve"> and </w:t>
      </w:r>
      <m:oMath>
        <m:r>
          <w:rPr>
            <w:rFonts w:ascii="Cambria Math" w:hAnsi="Cambria Math"/>
          </w:rPr>
          <m:t>0.1</m:t>
        </m:r>
      </m:oMath>
      <w:r w:rsidR="003C23E2">
        <w:t>.</w:t>
      </w:r>
      <w:r w:rsidR="00C66C22">
        <w:t xml:space="preserve"> </w:t>
      </w:r>
      <w:r w:rsidR="003C23E2">
        <w:t>Compare the random results with the results returned from the secure indexes</w:t>
      </w:r>
      <w:r>
        <w:t xml:space="preserve"> in </w:t>
      </w:r>
      <w:r>
        <w:fldChar w:fldCharType="begin"/>
      </w:r>
      <w:r>
        <w:instrText xml:space="preserve"> REF _Ref394011171 \h </w:instrText>
      </w:r>
      <w:r>
        <w:fldChar w:fldCharType="separate"/>
      </w:r>
      <w:r w:rsidR="003C63DF">
        <w:t xml:space="preserve">Figure </w:t>
      </w:r>
      <w:r w:rsidR="003C63DF">
        <w:rPr>
          <w:noProof/>
        </w:rPr>
        <w:t>21</w:t>
      </w:r>
      <w:r>
        <w:fldChar w:fldCharType="end"/>
      </w:r>
      <w:r w:rsidR="003C23E2">
        <w:t>. They all do remarkably well by comparison—c</w:t>
      </w:r>
      <w:r w:rsidR="00C66C22">
        <w:t xml:space="preserve">learly much better than random since </w:t>
      </w:r>
      <w:r w:rsidR="003C23E2">
        <w:t xml:space="preserve">no trial out of the millions tested had a score higher than </w:t>
      </w:r>
      <m:oMath>
        <m:r>
          <w:rPr>
            <w:rFonts w:ascii="Cambria Math" w:hAnsi="Cambria Math"/>
          </w:rPr>
          <m:t>0.4</m:t>
        </m:r>
      </m:oMath>
      <w:r w:rsidR="003C23E2">
        <w:t xml:space="preserve"> in the random tests, while no trial had a score less than </w:t>
      </w:r>
      <m:oMath>
        <m:r>
          <w:rPr>
            <w:rFonts w:ascii="Cambria Math" w:hAnsi="Cambria Math"/>
          </w:rPr>
          <m:t>0.7</m:t>
        </m:r>
      </m:oMath>
      <w:r w:rsidR="003C23E2">
        <w:t xml:space="preserve"> on the secure index tests.</w:t>
      </w:r>
    </w:p>
    <w:p w14:paraId="4A009E25" w14:textId="77777777" w:rsidR="008451FB" w:rsidRDefault="008451FB" w:rsidP="008451FB">
      <w:pPr>
        <w:keepNext/>
      </w:pPr>
      <w:r>
        <w:rPr>
          <w:noProof/>
        </w:rPr>
        <w:drawing>
          <wp:inline distT="0" distB="0" distL="0" distR="0" wp14:anchorId="7EA77BD2" wp14:editId="211BF8F7">
            <wp:extent cx="5943600" cy="3929448"/>
            <wp:effectExtent l="0" t="0" r="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4BFC969" w14:textId="49F5C8CC" w:rsidR="008451FB" w:rsidRDefault="008451FB" w:rsidP="008451FB">
      <w:pPr>
        <w:pStyle w:val="Caption"/>
      </w:pPr>
      <w:bookmarkStart w:id="272" w:name="_Ref394011171"/>
      <w:bookmarkStart w:id="273" w:name="_Toc423766756"/>
      <w:bookmarkStart w:id="274" w:name="_Toc423767625"/>
      <w:bookmarkStart w:id="275" w:name="_Toc429648322"/>
      <w:bookmarkStart w:id="276" w:name="_Toc429656929"/>
      <w:bookmarkStart w:id="277" w:name="_Toc429665581"/>
      <w:bookmarkStart w:id="278" w:name="_Toc429670471"/>
      <w:r>
        <w:t xml:space="preserve">Figure </w:t>
      </w:r>
      <w:r w:rsidR="0089334B">
        <w:fldChar w:fldCharType="begin"/>
      </w:r>
      <w:r w:rsidR="0089334B">
        <w:instrText xml:space="preserve"> SEQ Figure \* ARABIC </w:instrText>
      </w:r>
      <w:r w:rsidR="0089334B">
        <w:fldChar w:fldCharType="separate"/>
      </w:r>
      <w:r w:rsidR="003C63DF">
        <w:rPr>
          <w:noProof/>
        </w:rPr>
        <w:t>21</w:t>
      </w:r>
      <w:r w:rsidR="0089334B">
        <w:rPr>
          <w:noProof/>
        </w:rPr>
        <w:fldChar w:fldCharType="end"/>
      </w:r>
      <w:bookmarkEnd w:id="272"/>
      <w:r w:rsidR="002A06D1">
        <w:rPr>
          <w:noProof/>
        </w:rPr>
        <w:t xml:space="preserve"> Location </w:t>
      </w:r>
      <w:r w:rsidR="00D93EAC">
        <w:rPr>
          <w:noProof/>
        </w:rPr>
        <w:t>U</w:t>
      </w:r>
      <w:r w:rsidR="002A06D1">
        <w:rPr>
          <w:noProof/>
        </w:rPr>
        <w:t xml:space="preserve">ncertainty vs </w:t>
      </w:r>
      <w:r w:rsidR="00D93EAC">
        <w:rPr>
          <w:noProof/>
        </w:rPr>
        <w:t>A</w:t>
      </w:r>
      <w:r w:rsidR="002A06D1">
        <w:rPr>
          <w:noProof/>
        </w:rPr>
        <w:t xml:space="preserve">ccuracy of </w:t>
      </w:r>
      <w:r w:rsidR="00D93EAC">
        <w:rPr>
          <w:noProof/>
        </w:rPr>
        <w:t>T</w:t>
      </w:r>
      <w:r w:rsidR="002A06D1">
        <w:rPr>
          <w:noProof/>
        </w:rPr>
        <w:t xml:space="preserve">op 10 </w:t>
      </w:r>
      <w:r w:rsidR="0083264F">
        <w:rPr>
          <w:noProof/>
        </w:rPr>
        <w:t xml:space="preserve">BM25 </w:t>
      </w:r>
      <w:r w:rsidR="00D93EAC">
        <w:rPr>
          <w:noProof/>
        </w:rPr>
        <w:t>S</w:t>
      </w:r>
      <w:r w:rsidR="002A06D1">
        <w:rPr>
          <w:noProof/>
        </w:rPr>
        <w:t xml:space="preserve">earch </w:t>
      </w:r>
      <w:r w:rsidR="00D93EAC">
        <w:rPr>
          <w:noProof/>
        </w:rPr>
        <w:t>R</w:t>
      </w:r>
      <w:r w:rsidR="002A06D1">
        <w:rPr>
          <w:noProof/>
        </w:rPr>
        <w:t>esults</w:t>
      </w:r>
      <w:bookmarkEnd w:id="273"/>
      <w:bookmarkEnd w:id="274"/>
      <w:bookmarkEnd w:id="275"/>
      <w:bookmarkEnd w:id="276"/>
      <w:bookmarkEnd w:id="277"/>
      <w:bookmarkEnd w:id="278"/>
    </w:p>
    <w:p w14:paraId="4B84580B" w14:textId="77777777" w:rsidR="008451FB" w:rsidRDefault="008451FB" w:rsidP="008451FB">
      <w:pPr>
        <w:keepNext/>
      </w:pPr>
      <w:r>
        <w:rPr>
          <w:noProof/>
        </w:rPr>
        <w:lastRenderedPageBreak/>
        <w:drawing>
          <wp:inline distT="0" distB="0" distL="0" distR="0" wp14:anchorId="6E57D61C" wp14:editId="492AD653">
            <wp:extent cx="5943600" cy="3060065"/>
            <wp:effectExtent l="0" t="0" r="0" b="6985"/>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F327FC7" w14:textId="4934E3DC" w:rsidR="008451FB" w:rsidRDefault="008451FB" w:rsidP="008451FB">
      <w:pPr>
        <w:pStyle w:val="Caption"/>
      </w:pPr>
      <w:bookmarkStart w:id="279" w:name="_Ref391966078"/>
      <w:bookmarkStart w:id="280" w:name="_Toc423766757"/>
      <w:bookmarkStart w:id="281" w:name="_Toc423767626"/>
      <w:bookmarkStart w:id="282" w:name="_Toc429648323"/>
      <w:bookmarkStart w:id="283" w:name="_Toc429656930"/>
      <w:bookmarkStart w:id="284" w:name="_Toc429665582"/>
      <w:bookmarkStart w:id="285" w:name="_Toc429670472"/>
      <w:r>
        <w:t xml:space="preserve">Figure </w:t>
      </w:r>
      <w:r w:rsidR="0089334B">
        <w:fldChar w:fldCharType="begin"/>
      </w:r>
      <w:r w:rsidR="0089334B">
        <w:instrText xml:space="preserve"> SEQ Figure \* ARABIC </w:instrText>
      </w:r>
      <w:r w:rsidR="0089334B">
        <w:fldChar w:fldCharType="separate"/>
      </w:r>
      <w:r w:rsidR="003C63DF">
        <w:rPr>
          <w:noProof/>
        </w:rPr>
        <w:t>22</w:t>
      </w:r>
      <w:r w:rsidR="0089334B">
        <w:rPr>
          <w:noProof/>
        </w:rPr>
        <w:fldChar w:fldCharType="end"/>
      </w:r>
      <w:bookmarkEnd w:id="279"/>
      <w:r w:rsidR="002A06D1">
        <w:rPr>
          <w:noProof/>
        </w:rPr>
        <w:t xml:space="preserve"> Mean </w:t>
      </w:r>
      <w:r w:rsidR="00D93EAC">
        <w:rPr>
          <w:noProof/>
        </w:rPr>
        <w:t>A</w:t>
      </w:r>
      <w:r w:rsidR="002A06D1">
        <w:rPr>
          <w:noProof/>
        </w:rPr>
        <w:t xml:space="preserve">verage </w:t>
      </w:r>
      <w:r w:rsidR="00D93EAC">
        <w:rPr>
          <w:noProof/>
        </w:rPr>
        <w:t>P</w:t>
      </w:r>
      <w:r w:rsidR="002A06D1">
        <w:rPr>
          <w:noProof/>
        </w:rPr>
        <w:t xml:space="preserve">recision of </w:t>
      </w:r>
      <w:r w:rsidR="00D93EAC">
        <w:rPr>
          <w:noProof/>
        </w:rPr>
        <w:t>R</w:t>
      </w:r>
      <w:r w:rsidR="002A06D1">
        <w:rPr>
          <w:noProof/>
        </w:rPr>
        <w:t xml:space="preserve">andom </w:t>
      </w:r>
      <w:r w:rsidR="00D93EAC">
        <w:rPr>
          <w:noProof/>
        </w:rPr>
        <w:t>R</w:t>
      </w:r>
      <w:r w:rsidR="002A06D1">
        <w:rPr>
          <w:noProof/>
        </w:rPr>
        <w:t>esults</w:t>
      </w:r>
      <w:bookmarkEnd w:id="280"/>
      <w:bookmarkEnd w:id="281"/>
      <w:bookmarkEnd w:id="282"/>
      <w:bookmarkEnd w:id="283"/>
      <w:bookmarkEnd w:id="284"/>
      <w:bookmarkEnd w:id="285"/>
    </w:p>
    <w:p w14:paraId="3F5CD0B5" w14:textId="77777777" w:rsidR="008451FB" w:rsidRDefault="008451FB" w:rsidP="000E5E4E">
      <w:pPr>
        <w:pStyle w:val="Heading3"/>
      </w:pPr>
      <w:bookmarkStart w:id="286" w:name="_Toc392004095"/>
      <w:r>
        <w:t>MinDist* “Page One” Results</w:t>
      </w:r>
      <w:bookmarkEnd w:id="286"/>
    </w:p>
    <w:tbl>
      <w:tblPr>
        <w:tblStyle w:val="PlainTable3"/>
        <w:tblW w:w="0" w:type="auto"/>
        <w:tblLook w:val="06A0" w:firstRow="1" w:lastRow="0" w:firstColumn="1" w:lastColumn="0" w:noHBand="1" w:noVBand="1"/>
      </w:tblPr>
      <w:tblGrid>
        <w:gridCol w:w="1349"/>
        <w:gridCol w:w="6886"/>
        <w:gridCol w:w="765"/>
      </w:tblGrid>
      <w:tr w:rsidR="00337AD4" w14:paraId="2FA0CED6" w14:textId="77777777" w:rsidTr="00B95D21">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9350" w:type="dxa"/>
            <w:gridSpan w:val="3"/>
          </w:tcPr>
          <w:p w14:paraId="6EF106DA" w14:textId="77777777" w:rsidR="00337AD4" w:rsidRDefault="00337AD4" w:rsidP="006A70E5">
            <w:pPr>
              <w:pStyle w:val="NoSpacing"/>
            </w:pPr>
            <w:r>
              <w:t>Experiment Details</w:t>
            </w:r>
          </w:p>
        </w:tc>
      </w:tr>
      <w:tr w:rsidR="00337AD4" w14:paraId="70BFD1C8" w14:textId="77777777" w:rsidTr="00B95D21">
        <w:trPr>
          <w:gridAfter w:val="1"/>
          <w:wAfter w:w="810" w:type="dxa"/>
          <w:cantSplit/>
        </w:trPr>
        <w:tc>
          <w:tcPr>
            <w:cnfStyle w:val="001000000000" w:firstRow="0" w:lastRow="0" w:firstColumn="1" w:lastColumn="0" w:oddVBand="0" w:evenVBand="0" w:oddHBand="0" w:evenHBand="0" w:firstRowFirstColumn="0" w:firstRowLastColumn="0" w:lastRowFirstColumn="0" w:lastRowLastColumn="0"/>
            <w:tcW w:w="1350" w:type="dxa"/>
          </w:tcPr>
          <w:p w14:paraId="472BA21C" w14:textId="77777777" w:rsidR="00337AD4" w:rsidRDefault="00337AD4" w:rsidP="006A70E5">
            <w:pPr>
              <w:pStyle w:val="NoSpacing"/>
            </w:pPr>
            <w:r>
              <w:t>Input</w:t>
            </w:r>
          </w:p>
        </w:tc>
        <w:tc>
          <w:tcPr>
            <w:tcW w:w="7190" w:type="dxa"/>
          </w:tcPr>
          <w:p w14:paraId="6FF6F91D"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location uncertainty vs MinDist* Top 10 MAP (first page of results)</w:t>
            </w:r>
          </w:p>
        </w:tc>
      </w:tr>
      <w:tr w:rsidR="00337AD4" w14:paraId="71D11D00"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09DFD66D" w14:textId="77777777" w:rsidR="00337AD4" w:rsidRDefault="00337AD4" w:rsidP="006A70E5">
            <w:pPr>
              <w:pStyle w:val="NoSpacing"/>
            </w:pPr>
            <w:r>
              <w:t>Output</w:t>
            </w:r>
          </w:p>
        </w:tc>
        <w:tc>
          <w:tcPr>
            <w:tcW w:w="8000" w:type="dxa"/>
            <w:gridSpan w:val="2"/>
          </w:tcPr>
          <w:p w14:paraId="6B31D54F"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MinDist* Top 10 MAP</w:t>
            </w:r>
          </w:p>
        </w:tc>
      </w:tr>
      <w:tr w:rsidR="00337AD4" w14:paraId="2C2030F8"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7E527904" w14:textId="77777777" w:rsidR="00337AD4" w:rsidRDefault="00337AD4" w:rsidP="006A70E5">
            <w:pPr>
              <w:pStyle w:val="NoSpacing"/>
            </w:pPr>
            <w:r>
              <w:t>Constants</w:t>
            </w:r>
          </w:p>
        </w:tc>
        <w:tc>
          <w:tcPr>
            <w:tcW w:w="8000" w:type="dxa"/>
            <w:gridSpan w:val="2"/>
          </w:tcPr>
          <w:p w14:paraId="4A533244" w14:textId="035C5F55"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D93EAC">
              <w:t xml:space="preserve">, </w:t>
            </w:r>
            <w:r>
              <w:t>0 obfuscations</w:t>
            </w:r>
          </w:p>
          <w:p w14:paraId="74BC2794" w14:textId="77777777"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EE8872F" w14:textId="386A4B4D"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 or 2 words/term</w:t>
            </w:r>
            <w:r w:rsidR="008F1E82">
              <w:t xml:space="preserve">, </w:t>
            </w:r>
            <w:r>
              <w:t>3 terms/query</w:t>
            </w:r>
          </w:p>
          <w:p w14:paraId="7996E01A" w14:textId="6DE8AC91" w:rsidR="00337AD4" w:rsidRDefault="00337AD4" w:rsidP="006A70E5">
            <w:pPr>
              <w:pStyle w:val="NoSpacing"/>
              <w:cnfStyle w:val="000000000000" w:firstRow="0" w:lastRow="0" w:firstColumn="0" w:lastColumn="0" w:oddVBand="0" w:evenVBand="0" w:oddHBand="0" w:evenHBand="0" w:firstRowFirstColumn="0" w:firstRowLastColumn="0" w:lastRowFirstColumn="0" w:lastRowLastColumn="0"/>
            </w:pPr>
            <w:r>
              <w:t>16 pages</w:t>
            </w:r>
            <w:r w:rsidR="00B75BBA">
              <w:t>, 1000 documents (documents/corpus)</w:t>
            </w:r>
          </w:p>
        </w:tc>
      </w:tr>
      <w:tr w:rsidR="00337AD4" w14:paraId="790A39C4" w14:textId="77777777" w:rsidTr="00B95D21">
        <w:trPr>
          <w:cantSplit/>
        </w:trPr>
        <w:tc>
          <w:tcPr>
            <w:cnfStyle w:val="001000000000" w:firstRow="0" w:lastRow="0" w:firstColumn="1" w:lastColumn="0" w:oddVBand="0" w:evenVBand="0" w:oddHBand="0" w:evenHBand="0" w:firstRowFirstColumn="0" w:firstRowLastColumn="0" w:lastRowFirstColumn="0" w:lastRowLastColumn="0"/>
            <w:tcW w:w="1350" w:type="dxa"/>
          </w:tcPr>
          <w:p w14:paraId="6A0366BE" w14:textId="77777777" w:rsidR="00337AD4" w:rsidRDefault="00337AD4" w:rsidP="006A70E5">
            <w:pPr>
              <w:pStyle w:val="NoSpacing"/>
            </w:pPr>
            <w:r>
              <w:t>Testbed</w:t>
            </w:r>
          </w:p>
        </w:tc>
        <w:tc>
          <w:tcPr>
            <w:tcW w:w="8000" w:type="dxa"/>
            <w:gridSpan w:val="2"/>
          </w:tcPr>
          <w:p w14:paraId="1F898042" w14:textId="77777777" w:rsidR="00337AD4" w:rsidRDefault="00337AD4" w:rsidP="00D93EAC">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D79E880" w14:textId="17B5BE33" w:rsidR="00D93EAC" w:rsidRDefault="00D93EAC">
      <w:pPr>
        <w:pStyle w:val="Caption"/>
      </w:pPr>
      <w:bookmarkStart w:id="287" w:name="_Toc429648324"/>
      <w:bookmarkStart w:id="288" w:name="_Toc429656931"/>
      <w:bookmarkStart w:id="289" w:name="_Toc429665583"/>
      <w:bookmarkStart w:id="290" w:name="_Toc429670473"/>
      <w:r>
        <w:t xml:space="preserve">Figure </w:t>
      </w:r>
      <w:r w:rsidR="0089334B">
        <w:fldChar w:fldCharType="begin"/>
      </w:r>
      <w:r w:rsidR="0089334B">
        <w:instrText xml:space="preserve"> SEQ Figure \* ARABIC </w:instrText>
      </w:r>
      <w:r w:rsidR="0089334B">
        <w:fldChar w:fldCharType="separate"/>
      </w:r>
      <w:r w:rsidR="003C63DF">
        <w:rPr>
          <w:noProof/>
        </w:rPr>
        <w:t>23</w:t>
      </w:r>
      <w:r w:rsidR="0089334B">
        <w:rPr>
          <w:noProof/>
        </w:rPr>
        <w:fldChar w:fldCharType="end"/>
      </w:r>
      <w:r>
        <w:t xml:space="preserve"> Experiment #6</w:t>
      </w:r>
      <w:bookmarkEnd w:id="287"/>
      <w:bookmarkEnd w:id="288"/>
      <w:bookmarkEnd w:id="289"/>
      <w:bookmarkEnd w:id="290"/>
    </w:p>
    <w:p w14:paraId="18571395" w14:textId="77777777" w:rsidR="00337AD4" w:rsidRDefault="00337AD4" w:rsidP="00337AD4">
      <w:r>
        <w:t xml:space="preserve">Once again, we see PSIP pulling ahead. However, discouragingly, no matter which secure index is chosen, location uncertainty must be quite modest for MinDist* to achieve competent scores. </w:t>
      </w:r>
    </w:p>
    <w:p w14:paraId="5F970CE0" w14:textId="77777777" w:rsidR="00337AD4" w:rsidRDefault="00337AD4" w:rsidP="00337AD4">
      <w:r>
        <w:t>The MinDist* measure is more sensitive to location uncertainty than BM25 is to frequency uncertainties. T</w:t>
      </w:r>
      <w:r w:rsidRPr="00F46E1D">
        <w:t>his makes sense</w:t>
      </w:r>
      <w:r>
        <w:t xml:space="preserve">. When two terms are only separated by a couple of words, they are likely mutually relevant, but as the distance between them grows they rapidly decrease in mutual relevance. </w:t>
      </w:r>
      <w:r w:rsidRPr="00F46E1D">
        <w:t>Min</w:t>
      </w:r>
      <w:r>
        <w:t>D</w:t>
      </w:r>
      <w:r w:rsidRPr="00F46E1D">
        <w:t>ist</w:t>
      </w:r>
      <w:r>
        <w:t>*</w:t>
      </w:r>
      <w:r w:rsidRPr="00F46E1D">
        <w:t xml:space="preserve"> capture</w:t>
      </w:r>
      <w:r>
        <w:t>s</w:t>
      </w:r>
      <w:r w:rsidRPr="00F46E1D">
        <w:t xml:space="preserve"> this intuition</w:t>
      </w:r>
      <w:r>
        <w:t>: it only scores documents high when they contain the terms (in the query) at a sufficiently close distance.</w:t>
      </w:r>
    </w:p>
    <w:p w14:paraId="40D5CDBC" w14:textId="0BC3E909" w:rsidR="00337AD4" w:rsidRDefault="00337AD4" w:rsidP="00337AD4">
      <w:r>
        <w:t>However, w</w:t>
      </w:r>
      <w:r w:rsidRPr="00F46E1D">
        <w:t xml:space="preserve">hen location uncertainty is </w:t>
      </w:r>
      <w:r>
        <w:t>moderately large,</w:t>
      </w:r>
      <w:r w:rsidRPr="00F46E1D">
        <w:t xml:space="preserve"> two </w:t>
      </w:r>
      <w:r>
        <w:t>terms</w:t>
      </w:r>
      <w:r w:rsidRPr="00F46E1D">
        <w:t xml:space="preserve"> </w:t>
      </w:r>
      <w:r>
        <w:t>that are approximated to be only a couple words apart may actually be much further apart (even pages apart). This can have a large, negative impact on the MinDist* ranked output. Unfortunately, large location uncertainties are desirable for confidentiality</w:t>
      </w:r>
      <w:r w:rsidR="002A06D1">
        <w:t xml:space="preserve"> (</w:t>
      </w:r>
      <w:r>
        <w:t>see</w:t>
      </w:r>
      <w:r w:rsidR="008E4EDA">
        <w:t xml:space="preserve"> </w:t>
      </w:r>
      <w:r w:rsidR="002A06D1">
        <w:t xml:space="preserve">page </w:t>
      </w:r>
      <w:r w:rsidR="002A06D1">
        <w:fldChar w:fldCharType="begin"/>
      </w:r>
      <w:r w:rsidR="002A06D1">
        <w:instrText xml:space="preserve"> PAGEREF DocConfLeaks \h </w:instrText>
      </w:r>
      <w:r w:rsidR="002A06D1">
        <w:fldChar w:fldCharType="separate"/>
      </w:r>
      <w:r w:rsidR="003C63DF">
        <w:rPr>
          <w:noProof/>
        </w:rPr>
        <w:t>37</w:t>
      </w:r>
      <w:r w:rsidR="002A06D1">
        <w:fldChar w:fldCharType="end"/>
      </w:r>
      <w:r w:rsidR="002A06D1">
        <w:t>).</w:t>
      </w:r>
    </w:p>
    <w:p w14:paraId="65426F66" w14:textId="1D1F0AAB" w:rsidR="00337AD4" w:rsidRDefault="00337AD4" w:rsidP="00337AD4">
      <w:r>
        <w:t xml:space="preserve">Despite these observations, the secure indexes—especially PSIP—still do reasonably well (e.g., they do much better than random chance, as demonstrated </w:t>
      </w:r>
      <w:r w:rsidR="00DC2977">
        <w:t>in</w:t>
      </w:r>
      <w:r>
        <w:t xml:space="preserve"> </w:t>
      </w:r>
      <w:r>
        <w:fldChar w:fldCharType="begin"/>
      </w:r>
      <w:r>
        <w:instrText xml:space="preserve"> REF _Ref391966078 \h </w:instrText>
      </w:r>
      <w:r>
        <w:fldChar w:fldCharType="separate"/>
      </w:r>
      <w:r w:rsidR="003C63DF">
        <w:t xml:space="preserve">Figure </w:t>
      </w:r>
      <w:r w:rsidR="003C63DF">
        <w:rPr>
          <w:noProof/>
        </w:rPr>
        <w:t>22</w:t>
      </w:r>
      <w:r>
        <w:fldChar w:fldCharType="end"/>
      </w:r>
      <w:r>
        <w:t xml:space="preserve">). Moreover, encrypted search users will probably be more willing to dig deeper into the results to find what they are searching for. </w:t>
      </w:r>
    </w:p>
    <w:p w14:paraId="40B88E8C" w14:textId="047298CC" w:rsidR="00337AD4" w:rsidRDefault="00337AD4" w:rsidP="00337AD4">
      <w:r>
        <w:lastRenderedPageBreak/>
        <w:t>Note that the intuition behind MinDist* proximity sensitivity is the primary motivation for PSIM</w:t>
      </w:r>
      <w:r w:rsidR="00C23760">
        <w:t xml:space="preserve"> (see </w:t>
      </w:r>
      <w:r w:rsidR="00DC2977">
        <w:t xml:space="preserve">page </w:t>
      </w:r>
      <w:r w:rsidR="00DC2977">
        <w:fldChar w:fldCharType="begin"/>
      </w:r>
      <w:r w:rsidR="00DC2977">
        <w:instrText xml:space="preserve"> PAGEREF PsiMin \h </w:instrText>
      </w:r>
      <w:r w:rsidR="00DC2977">
        <w:fldChar w:fldCharType="separate"/>
      </w:r>
      <w:r w:rsidR="003C63DF">
        <w:rPr>
          <w:noProof/>
        </w:rPr>
        <w:t>28</w:t>
      </w:r>
      <w:r w:rsidR="00DC2977">
        <w:fldChar w:fldCharType="end"/>
      </w:r>
      <w:r w:rsidR="00C23760">
        <w:t>)</w:t>
      </w:r>
      <w:r>
        <w:t>, which can optionall</w:t>
      </w:r>
      <w:r w:rsidR="00DC2977">
        <w:t>y</w:t>
      </w:r>
      <w:r>
        <w:t xml:space="preserve"> preserve perfect min</w:t>
      </w:r>
      <w:r w:rsidR="00C23760">
        <w:t xml:space="preserve">imum </w:t>
      </w:r>
      <w:r>
        <w:t xml:space="preserve">pairwise distance information for terms in the document that are up to </w:t>
      </w:r>
      <m:oMath>
        <m:r>
          <w:rPr>
            <w:rFonts w:ascii="Cambria Math" w:hAnsi="Cambria Math"/>
          </w:rPr>
          <m:t>k</m:t>
        </m:r>
      </m:oMath>
      <w:r>
        <w:t xml:space="preserve"> words apart.</w:t>
      </w:r>
    </w:p>
    <w:p w14:paraId="66BF7A4E" w14:textId="77777777" w:rsidR="008451FB" w:rsidRDefault="008451FB" w:rsidP="008451FB">
      <w:pPr>
        <w:keepNext/>
      </w:pPr>
      <w:r>
        <w:rPr>
          <w:noProof/>
        </w:rPr>
        <w:drawing>
          <wp:inline distT="0" distB="0" distL="0" distR="0" wp14:anchorId="21B5FBE7" wp14:editId="0B6D09A5">
            <wp:extent cx="5943600" cy="2583402"/>
            <wp:effectExtent l="0" t="0" r="0" b="762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AC3F846" w14:textId="4D077F7A" w:rsidR="008451FB" w:rsidRDefault="008451FB" w:rsidP="008451FB">
      <w:pPr>
        <w:pStyle w:val="Caption"/>
      </w:pPr>
      <w:bookmarkStart w:id="291" w:name="_Toc423766758"/>
      <w:bookmarkStart w:id="292" w:name="_Toc423767627"/>
      <w:bookmarkStart w:id="293" w:name="_Toc429648325"/>
      <w:bookmarkStart w:id="294" w:name="_Toc429656932"/>
      <w:bookmarkStart w:id="295" w:name="_Toc429665584"/>
      <w:bookmarkStart w:id="296" w:name="_Toc429670474"/>
      <w:r>
        <w:t xml:space="preserve">Figure </w:t>
      </w:r>
      <w:r w:rsidR="0089334B">
        <w:fldChar w:fldCharType="begin"/>
      </w:r>
      <w:r w:rsidR="0089334B">
        <w:instrText xml:space="preserve"> SEQ Figure \* ARABIC </w:instrText>
      </w:r>
      <w:r w:rsidR="0089334B">
        <w:fldChar w:fldCharType="separate"/>
      </w:r>
      <w:r w:rsidR="003C63DF">
        <w:rPr>
          <w:noProof/>
        </w:rPr>
        <w:t>24</w:t>
      </w:r>
      <w:r w:rsidR="0089334B">
        <w:rPr>
          <w:noProof/>
        </w:rPr>
        <w:fldChar w:fldCharType="end"/>
      </w:r>
      <w:r w:rsidR="00DC2977">
        <w:rPr>
          <w:noProof/>
        </w:rPr>
        <w:t xml:space="preserve"> Location </w:t>
      </w:r>
      <w:r w:rsidR="00D93EAC">
        <w:rPr>
          <w:noProof/>
        </w:rPr>
        <w:t>U</w:t>
      </w:r>
      <w:r w:rsidR="00DC2977">
        <w:rPr>
          <w:noProof/>
        </w:rPr>
        <w:t xml:space="preserve">ncertainty vs </w:t>
      </w:r>
      <w:r w:rsidR="00D93EAC">
        <w:rPr>
          <w:noProof/>
        </w:rPr>
        <w:t>A</w:t>
      </w:r>
      <w:r w:rsidR="00DC2977">
        <w:rPr>
          <w:noProof/>
        </w:rPr>
        <w:t xml:space="preserve">ccuracy of </w:t>
      </w:r>
      <w:r w:rsidR="00D93EAC">
        <w:rPr>
          <w:noProof/>
        </w:rPr>
        <w:t>T</w:t>
      </w:r>
      <w:r w:rsidR="00DC2977">
        <w:rPr>
          <w:noProof/>
        </w:rPr>
        <w:t xml:space="preserve">op 10 </w:t>
      </w:r>
      <w:r w:rsidR="0083264F">
        <w:rPr>
          <w:noProof/>
        </w:rPr>
        <w:t xml:space="preserve">MinDist* </w:t>
      </w:r>
      <w:r w:rsidR="00D93EAC">
        <w:rPr>
          <w:noProof/>
        </w:rPr>
        <w:t>S</w:t>
      </w:r>
      <w:r w:rsidR="00DC2977">
        <w:rPr>
          <w:noProof/>
        </w:rPr>
        <w:t xml:space="preserve">earch </w:t>
      </w:r>
      <w:r w:rsidR="00D93EAC">
        <w:rPr>
          <w:noProof/>
        </w:rPr>
        <w:t>R</w:t>
      </w:r>
      <w:r w:rsidR="00DC2977">
        <w:rPr>
          <w:noProof/>
        </w:rPr>
        <w:t>esult</w:t>
      </w:r>
      <w:r w:rsidR="0083264F">
        <w:rPr>
          <w:noProof/>
        </w:rPr>
        <w:t>s</w:t>
      </w:r>
      <w:bookmarkEnd w:id="291"/>
      <w:bookmarkEnd w:id="292"/>
      <w:bookmarkEnd w:id="293"/>
      <w:bookmarkEnd w:id="294"/>
      <w:bookmarkEnd w:id="295"/>
      <w:bookmarkEnd w:id="296"/>
    </w:p>
    <w:p w14:paraId="33EE4A37" w14:textId="77777777" w:rsidR="008451FB" w:rsidRDefault="008451FB" w:rsidP="000E5E4E">
      <w:pPr>
        <w:pStyle w:val="Heading3"/>
      </w:pPr>
      <w:bookmarkStart w:id="297" w:name="_Toc392004099"/>
      <w:bookmarkStart w:id="298" w:name="_Ref393279353"/>
      <w:bookmarkStart w:id="299" w:name="_Ref394009785"/>
      <w:bookmarkStart w:id="300" w:name="ExperimentSecVsCompBuildLoad"/>
      <w:r>
        <w:t>Secrets vs Compression Ratio, Build Time, and Load Time</w:t>
      </w:r>
      <w:bookmarkEnd w:id="297"/>
      <w:bookmarkEnd w:id="298"/>
      <w:bookmarkEnd w:id="299"/>
      <w:bookmarkEnd w:id="300"/>
    </w:p>
    <w:tbl>
      <w:tblPr>
        <w:tblStyle w:val="PlainTable3"/>
        <w:tblW w:w="0" w:type="auto"/>
        <w:tblLook w:val="06A0" w:firstRow="1" w:lastRow="0" w:firstColumn="1" w:lastColumn="0" w:noHBand="1" w:noVBand="1"/>
      </w:tblPr>
      <w:tblGrid>
        <w:gridCol w:w="1349"/>
        <w:gridCol w:w="6882"/>
        <w:gridCol w:w="769"/>
      </w:tblGrid>
      <w:tr w:rsidR="00B46130" w14:paraId="439739E8"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4874CADC" w14:textId="77777777" w:rsidR="00B46130" w:rsidRDefault="00B46130" w:rsidP="006A70E5">
            <w:pPr>
              <w:pStyle w:val="NoSpacing"/>
            </w:pPr>
            <w:r>
              <w:t>Experiment Details</w:t>
            </w:r>
          </w:p>
        </w:tc>
      </w:tr>
      <w:tr w:rsidR="00B46130" w:rsidRPr="005629E7" w14:paraId="24BC470A"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B9546E9" w14:textId="77777777" w:rsidR="00B46130" w:rsidRDefault="00B46130" w:rsidP="006A70E5">
            <w:pPr>
              <w:pStyle w:val="NoSpacing"/>
            </w:pPr>
            <w:r>
              <w:t>Input</w:t>
            </w:r>
          </w:p>
        </w:tc>
        <w:tc>
          <w:tcPr>
            <w:tcW w:w="7190" w:type="dxa"/>
          </w:tcPr>
          <w:p w14:paraId="48CE1303" w14:textId="77777777" w:rsidR="00B46130" w:rsidRPr="005D7425"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s</w:t>
            </w:r>
            <w:r w:rsidRPr="005D7425">
              <w:t>ecrets</w:t>
            </w:r>
          </w:p>
        </w:tc>
      </w:tr>
      <w:tr w:rsidR="00B46130" w14:paraId="549A12F4"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5FE0227" w14:textId="77777777" w:rsidR="00B46130" w:rsidRDefault="00B46130" w:rsidP="006A70E5">
            <w:pPr>
              <w:pStyle w:val="NoSpacing"/>
            </w:pPr>
            <w:r>
              <w:t>Output</w:t>
            </w:r>
          </w:p>
        </w:tc>
        <w:tc>
          <w:tcPr>
            <w:tcW w:w="8000" w:type="dxa"/>
            <w:gridSpan w:val="2"/>
          </w:tcPr>
          <w:p w14:paraId="5CA582DC" w14:textId="77777777" w:rsidR="00B46130" w:rsidRPr="005D7425" w:rsidRDefault="00B46130" w:rsidP="006A70E5">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 load time, build time</w:t>
            </w:r>
          </w:p>
        </w:tc>
      </w:tr>
      <w:tr w:rsidR="00B46130" w14:paraId="4B04215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5D5FD19" w14:textId="77777777" w:rsidR="00B46130" w:rsidRDefault="00B46130" w:rsidP="006A70E5">
            <w:pPr>
              <w:pStyle w:val="NoSpacing"/>
            </w:pPr>
            <w:r>
              <w:t>Constants</w:t>
            </w:r>
          </w:p>
        </w:tc>
        <w:tc>
          <w:tcPr>
            <w:tcW w:w="8000" w:type="dxa"/>
            <w:gridSpan w:val="2"/>
          </w:tcPr>
          <w:p w14:paraId="68B6E1DF" w14:textId="65A8583E" w:rsidR="00B46130" w:rsidRDefault="00B46130" w:rsidP="00B75BBA">
            <w:pPr>
              <w:pStyle w:val="NoSpacing"/>
              <w:cnfStyle w:val="000000000000" w:firstRow="0" w:lastRow="0" w:firstColumn="0" w:lastColumn="0" w:oddVBand="0" w:evenVBand="0" w:oddHBand="0" w:evenHBand="0" w:firstRowFirstColumn="0" w:firstRowLastColumn="0" w:lastRowFirstColumn="0" w:lastRowLastColumn="0"/>
            </w:pPr>
            <w:r>
              <w:t>12 pages</w:t>
            </w:r>
            <w:r w:rsidR="00B75BBA">
              <w:t xml:space="preserve">, </w:t>
            </w:r>
            <w:r>
              <w:t>256 location uncertainty</w:t>
            </w:r>
          </w:p>
        </w:tc>
      </w:tr>
    </w:tbl>
    <w:p w14:paraId="2193DF0E" w14:textId="71F65FD7" w:rsidR="00D93EAC" w:rsidRDefault="00D93EAC">
      <w:pPr>
        <w:pStyle w:val="Caption"/>
      </w:pPr>
      <w:bookmarkStart w:id="301" w:name="_Toc429648326"/>
      <w:bookmarkStart w:id="302" w:name="_Toc429656933"/>
      <w:bookmarkStart w:id="303" w:name="_Toc429665585"/>
      <w:bookmarkStart w:id="304" w:name="_Toc429670475"/>
      <w:r>
        <w:t xml:space="preserve">Figure </w:t>
      </w:r>
      <w:r w:rsidR="0089334B">
        <w:fldChar w:fldCharType="begin"/>
      </w:r>
      <w:r w:rsidR="0089334B">
        <w:instrText xml:space="preserve"> SEQ Figure \* ARABIC </w:instrText>
      </w:r>
      <w:r w:rsidR="0089334B">
        <w:fldChar w:fldCharType="separate"/>
      </w:r>
      <w:r w:rsidR="003C63DF">
        <w:rPr>
          <w:noProof/>
        </w:rPr>
        <w:t>25</w:t>
      </w:r>
      <w:r w:rsidR="0089334B">
        <w:rPr>
          <w:noProof/>
        </w:rPr>
        <w:fldChar w:fldCharType="end"/>
      </w:r>
      <w:r>
        <w:t xml:space="preserve"> Experiment #7</w:t>
      </w:r>
      <w:bookmarkEnd w:id="301"/>
      <w:bookmarkEnd w:id="302"/>
      <w:bookmarkEnd w:id="303"/>
      <w:bookmarkEnd w:id="304"/>
    </w:p>
    <w:p w14:paraId="787F238C" w14:textId="77777777" w:rsidR="00B46130" w:rsidRDefault="00B46130" w:rsidP="00B46130">
      <w:r>
        <w:t>The only outputs secrets affected were build time, load time, and secure index size. For PSIB and PSIF, load time is nearly constant with respect to secrets. However, all of the secure indexes flatten out as the secrets increase (as they do for build time, also).</w:t>
      </w:r>
    </w:p>
    <w:p w14:paraId="4083AD1E" w14:textId="387DF8DB" w:rsidR="00B46130" w:rsidRDefault="00B46130" w:rsidP="00B46130">
      <w:r>
        <w:t>The compression ratio output is linear with respect to the number of secrets; this certainly makes sense, as each secret variation of each term will be dedicated a constant number of bits.</w:t>
      </w:r>
    </w:p>
    <w:p w14:paraId="57A1FD44" w14:textId="77777777" w:rsidR="008451FB" w:rsidRDefault="008451FB" w:rsidP="008451FB">
      <w:pPr>
        <w:keepNext/>
      </w:pPr>
      <w:r>
        <w:rPr>
          <w:noProof/>
        </w:rPr>
        <w:lastRenderedPageBreak/>
        <w:drawing>
          <wp:inline distT="0" distB="0" distL="0" distR="0" wp14:anchorId="17D23489" wp14:editId="7117AA19">
            <wp:extent cx="5943600" cy="3284738"/>
            <wp:effectExtent l="0" t="0" r="0" b="1143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7DF902" w14:textId="31BA3275" w:rsidR="008451FB" w:rsidRDefault="008451FB" w:rsidP="008451FB">
      <w:pPr>
        <w:pStyle w:val="Caption"/>
      </w:pPr>
      <w:bookmarkStart w:id="305" w:name="_Toc423766759"/>
      <w:bookmarkStart w:id="306" w:name="_Toc423767628"/>
      <w:bookmarkStart w:id="307" w:name="_Toc429648327"/>
      <w:bookmarkStart w:id="308" w:name="_Toc429656934"/>
      <w:bookmarkStart w:id="309" w:name="_Toc429665586"/>
      <w:bookmarkStart w:id="310" w:name="_Toc429670476"/>
      <w:r>
        <w:t xml:space="preserve">Figure </w:t>
      </w:r>
      <w:r w:rsidR="0089334B">
        <w:fldChar w:fldCharType="begin"/>
      </w:r>
      <w:r w:rsidR="0089334B">
        <w:instrText xml:space="preserve"> SEQ Figure \* ARABIC </w:instrText>
      </w:r>
      <w:r w:rsidR="0089334B">
        <w:fldChar w:fldCharType="separate"/>
      </w:r>
      <w:r w:rsidR="003C63DF">
        <w:rPr>
          <w:noProof/>
        </w:rPr>
        <w:t>26</w:t>
      </w:r>
      <w:r w:rsidR="0089334B">
        <w:rPr>
          <w:noProof/>
        </w:rPr>
        <w:fldChar w:fldCharType="end"/>
      </w:r>
      <w:r w:rsidR="00C16B57">
        <w:rPr>
          <w:noProof/>
        </w:rPr>
        <w:t xml:space="preserve"> Number of </w:t>
      </w:r>
      <w:r w:rsidR="00D93EAC">
        <w:rPr>
          <w:noProof/>
        </w:rPr>
        <w:t>S</w:t>
      </w:r>
      <w:r w:rsidR="00C16B57">
        <w:rPr>
          <w:noProof/>
        </w:rPr>
        <w:t xml:space="preserve">ecrets vs </w:t>
      </w:r>
      <w:r w:rsidR="00D93EAC">
        <w:rPr>
          <w:noProof/>
        </w:rPr>
        <w:t>C</w:t>
      </w:r>
      <w:r w:rsidR="00C16B57">
        <w:rPr>
          <w:noProof/>
        </w:rPr>
        <w:t xml:space="preserve">ompression </w:t>
      </w:r>
      <w:r w:rsidR="00D93EAC">
        <w:rPr>
          <w:noProof/>
        </w:rPr>
        <w:t>R</w:t>
      </w:r>
      <w:r w:rsidR="00C16B57">
        <w:rPr>
          <w:noProof/>
        </w:rPr>
        <w:t>atio</w:t>
      </w:r>
      <w:bookmarkEnd w:id="305"/>
      <w:bookmarkEnd w:id="306"/>
      <w:bookmarkEnd w:id="307"/>
      <w:bookmarkEnd w:id="308"/>
      <w:bookmarkEnd w:id="309"/>
      <w:bookmarkEnd w:id="310"/>
    </w:p>
    <w:p w14:paraId="07C6C3BB" w14:textId="77777777" w:rsidR="008451FB" w:rsidRDefault="008451FB" w:rsidP="008451FB">
      <w:pPr>
        <w:keepNext/>
      </w:pPr>
      <w:r>
        <w:rPr>
          <w:noProof/>
        </w:rPr>
        <w:drawing>
          <wp:inline distT="0" distB="0" distL="0" distR="0" wp14:anchorId="164DDA92" wp14:editId="62DDC69C">
            <wp:extent cx="5943600" cy="3169328"/>
            <wp:effectExtent l="0" t="0" r="0"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4F961A" w14:textId="5E5A0373" w:rsidR="008451FB" w:rsidRPr="001C3752" w:rsidRDefault="008451FB" w:rsidP="008451FB">
      <w:pPr>
        <w:pStyle w:val="Caption"/>
      </w:pPr>
      <w:bookmarkStart w:id="311" w:name="_Toc423766760"/>
      <w:bookmarkStart w:id="312" w:name="_Toc423767629"/>
      <w:bookmarkStart w:id="313" w:name="_Toc429648328"/>
      <w:bookmarkStart w:id="314" w:name="_Toc429656935"/>
      <w:bookmarkStart w:id="315" w:name="_Toc429665587"/>
      <w:bookmarkStart w:id="316" w:name="_Toc429670477"/>
      <w:r>
        <w:t xml:space="preserve">Figure </w:t>
      </w:r>
      <w:r w:rsidR="0089334B">
        <w:fldChar w:fldCharType="begin"/>
      </w:r>
      <w:r w:rsidR="0089334B">
        <w:instrText xml:space="preserve"> SEQ Figure \* ARABIC </w:instrText>
      </w:r>
      <w:r w:rsidR="0089334B">
        <w:fldChar w:fldCharType="separate"/>
      </w:r>
      <w:r w:rsidR="003C63DF">
        <w:rPr>
          <w:noProof/>
        </w:rPr>
        <w:t>27</w:t>
      </w:r>
      <w:r w:rsidR="0089334B">
        <w:rPr>
          <w:noProof/>
        </w:rPr>
        <w:fldChar w:fldCharType="end"/>
      </w:r>
      <w:r w:rsidR="00C16B57">
        <w:rPr>
          <w:noProof/>
        </w:rPr>
        <w:t xml:space="preserve"> Number of </w:t>
      </w:r>
      <w:r w:rsidR="00D93EAC">
        <w:rPr>
          <w:noProof/>
        </w:rPr>
        <w:t>S</w:t>
      </w:r>
      <w:r w:rsidR="00C16B57">
        <w:rPr>
          <w:noProof/>
        </w:rPr>
        <w:t xml:space="preserve">ecrets vs </w:t>
      </w:r>
      <w:r w:rsidR="00D93EAC">
        <w:rPr>
          <w:noProof/>
        </w:rPr>
        <w:t>S</w:t>
      </w:r>
      <w:r w:rsidR="00C16B57">
        <w:rPr>
          <w:noProof/>
        </w:rPr>
        <w:t xml:space="preserve">ecure </w:t>
      </w:r>
      <w:r w:rsidR="00D93EAC">
        <w:rPr>
          <w:noProof/>
        </w:rPr>
        <w:t>I</w:t>
      </w:r>
      <w:r w:rsidR="00C16B57">
        <w:rPr>
          <w:noProof/>
        </w:rPr>
        <w:t xml:space="preserve">ndex </w:t>
      </w:r>
      <w:r w:rsidR="00D93EAC">
        <w:rPr>
          <w:noProof/>
        </w:rPr>
        <w:t>B</w:t>
      </w:r>
      <w:r w:rsidR="00C16B57">
        <w:rPr>
          <w:noProof/>
        </w:rPr>
        <w:t xml:space="preserve">uild </w:t>
      </w:r>
      <w:r w:rsidR="00D93EAC">
        <w:rPr>
          <w:noProof/>
        </w:rPr>
        <w:t>T</w:t>
      </w:r>
      <w:r w:rsidR="00C16B57">
        <w:rPr>
          <w:noProof/>
        </w:rPr>
        <w:t>ime</w:t>
      </w:r>
      <w:bookmarkEnd w:id="311"/>
      <w:bookmarkEnd w:id="312"/>
      <w:bookmarkEnd w:id="313"/>
      <w:bookmarkEnd w:id="314"/>
      <w:bookmarkEnd w:id="315"/>
      <w:bookmarkEnd w:id="316"/>
    </w:p>
    <w:p w14:paraId="5B3E53FC" w14:textId="77777777" w:rsidR="008451FB" w:rsidRDefault="008451FB" w:rsidP="008451FB">
      <w:pPr>
        <w:keepNext/>
      </w:pPr>
      <w:r>
        <w:rPr>
          <w:noProof/>
        </w:rPr>
        <w:lastRenderedPageBreak/>
        <w:drawing>
          <wp:inline distT="0" distB="0" distL="0" distR="0" wp14:anchorId="3AEB90F0" wp14:editId="0475B81A">
            <wp:extent cx="5943600" cy="3178205"/>
            <wp:effectExtent l="0" t="0" r="0" b="317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128E429" w14:textId="5409AE67" w:rsidR="008451FB" w:rsidRPr="007A16F9" w:rsidRDefault="008451FB" w:rsidP="008451FB">
      <w:pPr>
        <w:pStyle w:val="Caption"/>
      </w:pPr>
      <w:bookmarkStart w:id="317" w:name="_Toc423766761"/>
      <w:bookmarkStart w:id="318" w:name="_Toc423767630"/>
      <w:bookmarkStart w:id="319" w:name="_Toc429648329"/>
      <w:bookmarkStart w:id="320" w:name="_Toc429656936"/>
      <w:bookmarkStart w:id="321" w:name="_Toc429665588"/>
      <w:bookmarkStart w:id="322" w:name="_Toc429670478"/>
      <w:r>
        <w:t xml:space="preserve">Figure </w:t>
      </w:r>
      <w:r w:rsidR="0089334B">
        <w:fldChar w:fldCharType="begin"/>
      </w:r>
      <w:r w:rsidR="0089334B">
        <w:instrText xml:space="preserve"> SEQ Figure \* ARABIC </w:instrText>
      </w:r>
      <w:r w:rsidR="0089334B">
        <w:fldChar w:fldCharType="separate"/>
      </w:r>
      <w:r w:rsidR="003C63DF">
        <w:rPr>
          <w:noProof/>
        </w:rPr>
        <w:t>28</w:t>
      </w:r>
      <w:r w:rsidR="0089334B">
        <w:rPr>
          <w:noProof/>
        </w:rPr>
        <w:fldChar w:fldCharType="end"/>
      </w:r>
      <w:r w:rsidR="00C16B57">
        <w:rPr>
          <w:noProof/>
        </w:rPr>
        <w:t xml:space="preserve"> Number of </w:t>
      </w:r>
      <w:r w:rsidR="00D93EAC">
        <w:rPr>
          <w:noProof/>
        </w:rPr>
        <w:t>S</w:t>
      </w:r>
      <w:r w:rsidR="00C16B57">
        <w:rPr>
          <w:noProof/>
        </w:rPr>
        <w:t xml:space="preserve">ecrets vs </w:t>
      </w:r>
      <w:r w:rsidR="00D93EAC">
        <w:rPr>
          <w:noProof/>
        </w:rPr>
        <w:t>S</w:t>
      </w:r>
      <w:r w:rsidR="00C16B57">
        <w:rPr>
          <w:noProof/>
        </w:rPr>
        <w:t xml:space="preserve">ecure </w:t>
      </w:r>
      <w:r w:rsidR="00D93EAC">
        <w:rPr>
          <w:noProof/>
        </w:rPr>
        <w:t>I</w:t>
      </w:r>
      <w:r w:rsidR="00C16B57">
        <w:rPr>
          <w:noProof/>
        </w:rPr>
        <w:t xml:space="preserve">ndex </w:t>
      </w:r>
      <w:r w:rsidR="00D93EAC">
        <w:rPr>
          <w:noProof/>
        </w:rPr>
        <w:t>L</w:t>
      </w:r>
      <w:r w:rsidR="00C16B57">
        <w:rPr>
          <w:noProof/>
        </w:rPr>
        <w:t xml:space="preserve">oad </w:t>
      </w:r>
      <w:r w:rsidR="00D93EAC">
        <w:rPr>
          <w:noProof/>
        </w:rPr>
        <w:t>T</w:t>
      </w:r>
      <w:r w:rsidR="00C16B57">
        <w:rPr>
          <w:noProof/>
        </w:rPr>
        <w:t>ime</w:t>
      </w:r>
      <w:bookmarkEnd w:id="317"/>
      <w:bookmarkEnd w:id="318"/>
      <w:bookmarkEnd w:id="319"/>
      <w:bookmarkEnd w:id="320"/>
      <w:bookmarkEnd w:id="321"/>
      <w:bookmarkEnd w:id="322"/>
    </w:p>
    <w:p w14:paraId="4EA50C7D" w14:textId="43DA7250" w:rsidR="008451FB" w:rsidRDefault="008451FB" w:rsidP="000E5E4E">
      <w:pPr>
        <w:pStyle w:val="Heading3"/>
      </w:pPr>
      <w:bookmarkStart w:id="323" w:name="_Toc392004100"/>
      <w:r>
        <w:t>False Positive</w:t>
      </w:r>
      <w:r w:rsidR="00A27FC7">
        <w:t xml:space="preserve"> Rate</w:t>
      </w:r>
      <w:r>
        <w:t xml:space="preserve"> vs BM25 MAP and Precision</w:t>
      </w:r>
      <w:bookmarkEnd w:id="323"/>
    </w:p>
    <w:tbl>
      <w:tblPr>
        <w:tblStyle w:val="PlainTable3"/>
        <w:tblW w:w="0" w:type="auto"/>
        <w:tblLook w:val="06A0" w:firstRow="1" w:lastRow="0" w:firstColumn="1" w:lastColumn="0" w:noHBand="1" w:noVBand="1"/>
      </w:tblPr>
      <w:tblGrid>
        <w:gridCol w:w="1349"/>
        <w:gridCol w:w="6886"/>
        <w:gridCol w:w="765"/>
      </w:tblGrid>
      <w:tr w:rsidR="00876321" w14:paraId="065F236A"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D516367" w14:textId="77777777" w:rsidR="00876321" w:rsidRDefault="00876321" w:rsidP="006A70E5">
            <w:pPr>
              <w:pStyle w:val="NoSpacing"/>
            </w:pPr>
            <w:r>
              <w:t>Experiment Details</w:t>
            </w:r>
          </w:p>
        </w:tc>
      </w:tr>
      <w:tr w:rsidR="00876321" w14:paraId="78DE6ED2" w14:textId="77777777" w:rsidTr="006A70E5">
        <w:trPr>
          <w:gridAfter w:val="1"/>
          <w:wAfter w:w="633" w:type="dxa"/>
        </w:trPr>
        <w:tc>
          <w:tcPr>
            <w:cnfStyle w:val="001000000000" w:firstRow="0" w:lastRow="0" w:firstColumn="1" w:lastColumn="0" w:oddVBand="0" w:evenVBand="0" w:oddHBand="0" w:evenHBand="0" w:firstRowFirstColumn="0" w:firstRowLastColumn="0" w:lastRowFirstColumn="0" w:lastRowLastColumn="0"/>
            <w:tcW w:w="1350" w:type="dxa"/>
          </w:tcPr>
          <w:p w14:paraId="0ADE4771" w14:textId="77777777" w:rsidR="00876321" w:rsidRDefault="00876321" w:rsidP="006A70E5">
            <w:pPr>
              <w:pStyle w:val="NoSpacing"/>
            </w:pPr>
            <w:r>
              <w:t>Input</w:t>
            </w:r>
          </w:p>
        </w:tc>
        <w:tc>
          <w:tcPr>
            <w:tcW w:w="7190" w:type="dxa"/>
          </w:tcPr>
          <w:p w14:paraId="0C677ACB"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876321" w14:paraId="0F70B2F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84E6D85" w14:textId="77777777" w:rsidR="00876321" w:rsidRDefault="00876321" w:rsidP="006A70E5">
            <w:pPr>
              <w:pStyle w:val="NoSpacing"/>
            </w:pPr>
            <w:r>
              <w:t>Output</w:t>
            </w:r>
          </w:p>
        </w:tc>
        <w:tc>
          <w:tcPr>
            <w:tcW w:w="8000" w:type="dxa"/>
            <w:gridSpan w:val="2"/>
          </w:tcPr>
          <w:p w14:paraId="43CC4B47"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BM25 MAP, precision</w:t>
            </w:r>
          </w:p>
        </w:tc>
      </w:tr>
      <w:tr w:rsidR="00876321" w14:paraId="423E957D"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18E9534" w14:textId="77777777" w:rsidR="00876321" w:rsidRDefault="00876321" w:rsidP="006A70E5">
            <w:pPr>
              <w:pStyle w:val="NoSpacing"/>
            </w:pPr>
            <w:r>
              <w:t>Constants</w:t>
            </w:r>
          </w:p>
        </w:tc>
        <w:tc>
          <w:tcPr>
            <w:tcW w:w="8000" w:type="dxa"/>
            <w:gridSpan w:val="2"/>
          </w:tcPr>
          <w:p w14:paraId="5576F65B" w14:textId="103B6BB0"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 term/query</w:t>
            </w:r>
            <w:r w:rsidR="008F1E82">
              <w:t xml:space="preserve">, </w:t>
            </w:r>
            <w:r>
              <w:t>1 or 2 words/term</w:t>
            </w:r>
          </w:p>
          <w:p w14:paraId="59CE4024" w14:textId="7295CC48"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D93EAC">
              <w:t xml:space="preserve">, </w:t>
            </w:r>
            <w:r>
              <w:t>0 obfuscations</w:t>
            </w:r>
          </w:p>
          <w:p w14:paraId="587F819D"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128 location uncertainty</w:t>
            </w:r>
          </w:p>
          <w:p w14:paraId="2E9C4A63" w14:textId="77777777" w:rsidR="00876321" w:rsidRDefault="00876321"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CDE9673" w14:textId="6630B63B" w:rsidR="00876321" w:rsidRDefault="00B75BBA" w:rsidP="00B75BBA">
            <w:pPr>
              <w:pStyle w:val="NoSpacing"/>
              <w:cnfStyle w:val="000000000000" w:firstRow="0" w:lastRow="0" w:firstColumn="0" w:lastColumn="0" w:oddVBand="0" w:evenVBand="0" w:oddHBand="0" w:evenHBand="0" w:firstRowFirstColumn="0" w:firstRowLastColumn="0" w:lastRowFirstColumn="0" w:lastRowLastColumn="0"/>
            </w:pPr>
            <w:r>
              <w:t xml:space="preserve">12 pages, </w:t>
            </w:r>
            <w:r w:rsidR="00876321">
              <w:t>1000 documents (documents/corpus)</w:t>
            </w:r>
          </w:p>
        </w:tc>
      </w:tr>
      <w:tr w:rsidR="00876321" w14:paraId="6A6762E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75F9C2D6" w14:textId="77777777" w:rsidR="00876321" w:rsidRDefault="00876321" w:rsidP="006A70E5">
            <w:pPr>
              <w:pStyle w:val="NoSpacing"/>
            </w:pPr>
            <w:r>
              <w:t>Testbed</w:t>
            </w:r>
          </w:p>
        </w:tc>
        <w:tc>
          <w:tcPr>
            <w:tcW w:w="8000" w:type="dxa"/>
            <w:gridSpan w:val="2"/>
          </w:tcPr>
          <w:p w14:paraId="09B47133" w14:textId="77777777" w:rsidR="00876321" w:rsidRDefault="00876321" w:rsidP="00D93EAC">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3A67CFE4" w14:textId="74CC91FD" w:rsidR="00D93EAC" w:rsidRDefault="00D93EAC">
      <w:pPr>
        <w:pStyle w:val="Caption"/>
      </w:pPr>
      <w:bookmarkStart w:id="324" w:name="_Toc429648330"/>
      <w:bookmarkStart w:id="325" w:name="_Toc429656937"/>
      <w:bookmarkStart w:id="326" w:name="_Toc429665589"/>
      <w:bookmarkStart w:id="327" w:name="_Toc429670479"/>
      <w:r>
        <w:t xml:space="preserve">Figure </w:t>
      </w:r>
      <w:r w:rsidR="0089334B">
        <w:fldChar w:fldCharType="begin"/>
      </w:r>
      <w:r w:rsidR="0089334B">
        <w:instrText xml:space="preserve"> SEQ Figure \* ARABIC </w:instrText>
      </w:r>
      <w:r w:rsidR="0089334B">
        <w:fldChar w:fldCharType="separate"/>
      </w:r>
      <w:r w:rsidR="003C63DF">
        <w:rPr>
          <w:noProof/>
        </w:rPr>
        <w:t>29</w:t>
      </w:r>
      <w:r w:rsidR="0089334B">
        <w:rPr>
          <w:noProof/>
        </w:rPr>
        <w:fldChar w:fldCharType="end"/>
      </w:r>
      <w:r>
        <w:t xml:space="preserve"> Experiment #8</w:t>
      </w:r>
      <w:bookmarkEnd w:id="324"/>
      <w:bookmarkEnd w:id="325"/>
      <w:bookmarkEnd w:id="326"/>
      <w:bookmarkEnd w:id="327"/>
    </w:p>
    <w:p w14:paraId="1B4A2CA9" w14:textId="7A596410" w:rsidR="00876321" w:rsidRDefault="00876321" w:rsidP="00876321">
      <w:r>
        <w:t>While not much space is saved by decreasing the false positive rate, the primary advantage in having a high false positive rate is its effect on confidentiality. The higher the false positive rate, the less certain the information in the secure index is</w:t>
      </w:r>
      <w:r w:rsidR="00C16B57">
        <w:t xml:space="preserve"> (s</w:t>
      </w:r>
      <w:r>
        <w:t xml:space="preserve">ee </w:t>
      </w:r>
      <w:r w:rsidR="00C16B57">
        <w:t xml:space="preserve">page </w:t>
      </w:r>
      <w:r w:rsidR="00C16B57">
        <w:fldChar w:fldCharType="begin"/>
      </w:r>
      <w:r w:rsidR="00C16B57">
        <w:instrText xml:space="preserve"> PAGEREF FalsePosEffect \h </w:instrText>
      </w:r>
      <w:r w:rsidR="00C16B57">
        <w:fldChar w:fldCharType="separate"/>
      </w:r>
      <w:r w:rsidR="003C63DF">
        <w:rPr>
          <w:noProof/>
        </w:rPr>
        <w:t>39</w:t>
      </w:r>
      <w:r w:rsidR="00C16B57">
        <w:fldChar w:fldCharType="end"/>
      </w:r>
      <w:r>
        <w:t xml:space="preserve"> for more analysis</w:t>
      </w:r>
      <w:r w:rsidR="00C16B57">
        <w:t>)</w:t>
      </w:r>
      <w:r>
        <w:t>.</w:t>
      </w:r>
    </w:p>
    <w:p w14:paraId="07A002B9" w14:textId="77777777" w:rsidR="00876321" w:rsidRDefault="00876321" w:rsidP="00876321">
      <w:r>
        <w:t xml:space="preserve">On the one hand, </w:t>
      </w:r>
      <w:r>
        <w:fldChar w:fldCharType="begin"/>
      </w:r>
      <w:r>
        <w:instrText xml:space="preserve"> REF _Ref393276494 \h </w:instrText>
      </w:r>
      <w:r>
        <w:fldChar w:fldCharType="separate"/>
      </w:r>
      <w:r w:rsidR="003C63DF">
        <w:t xml:space="preserve">Figure </w:t>
      </w:r>
      <w:r w:rsidR="003C63DF">
        <w:rPr>
          <w:noProof/>
        </w:rPr>
        <w:t>30</w:t>
      </w:r>
      <w:r>
        <w:fldChar w:fldCharType="end"/>
      </w:r>
      <w:r>
        <w:t xml:space="preserve"> paints an encouraging picture for BM25 scoring. Indeed, false positives occurring even a quarter of the time on negative examples still result in a BM25 MAP of </w:t>
      </w:r>
      <m:oMath>
        <m:r>
          <w:rPr>
            <w:rFonts w:ascii="Cambria Math" w:hAnsi="Cambria Math"/>
          </w:rPr>
          <m:t>~0.7</m:t>
        </m:r>
      </m:oMath>
      <w:r>
        <w:t xml:space="preserve">. And this is only for </w:t>
      </w:r>
      <m:oMath>
        <m:r>
          <w:rPr>
            <w:rFonts w:ascii="Cambria Math" w:hAnsi="Cambria Math"/>
          </w:rPr>
          <m:t>1</m:t>
        </m:r>
      </m:oMath>
      <w:r>
        <w:t xml:space="preserve"> term/query and </w:t>
      </w:r>
      <m:oMath>
        <m:r>
          <w:rPr>
            <w:rFonts w:ascii="Cambria Math" w:hAnsi="Cambria Math"/>
          </w:rPr>
          <m:t>1</m:t>
        </m:r>
      </m:oMath>
      <w:r>
        <w:t xml:space="preserve"> or </w:t>
      </w:r>
      <m:oMath>
        <m:r>
          <w:rPr>
            <w:rFonts w:ascii="Cambria Math" w:hAnsi="Cambria Math"/>
          </w:rPr>
          <m:t>2</m:t>
        </m:r>
      </m:oMath>
      <w:r>
        <w:t xml:space="preserve"> words/term; BM25 tends to perform better when given more terms, as other experiments demonstrate.</w:t>
      </w:r>
    </w:p>
    <w:p w14:paraId="209536F2" w14:textId="124AF597" w:rsidR="00876321" w:rsidRDefault="00876321" w:rsidP="00876321">
      <w:r>
        <w:t xml:space="preserve">On the other hand, </w:t>
      </w:r>
      <w:r w:rsidR="005D21AB">
        <w:fldChar w:fldCharType="begin"/>
      </w:r>
      <w:r w:rsidR="005D21AB">
        <w:instrText xml:space="preserve"> REF _Ref394014092 \h </w:instrText>
      </w:r>
      <w:r w:rsidR="005D21AB">
        <w:fldChar w:fldCharType="separate"/>
      </w:r>
      <w:r w:rsidR="003C63DF">
        <w:t xml:space="preserve">Figure </w:t>
      </w:r>
      <w:r w:rsidR="003C63DF">
        <w:rPr>
          <w:noProof/>
        </w:rPr>
        <w:t>31</w:t>
      </w:r>
      <w:r w:rsidR="005D21AB">
        <w:fldChar w:fldCharType="end"/>
      </w:r>
      <w:r w:rsidR="005D21AB">
        <w:t xml:space="preserve"> </w:t>
      </w:r>
      <w:r>
        <w:t>paints a less encouraging picture for precision (</w:t>
      </w:r>
      <w:r w:rsidR="00495BA4">
        <w:t xml:space="preserve">for </w:t>
      </w:r>
      <w:r>
        <w:t xml:space="preserve">Boolean search). If false positives occur a quarter of the time here, only </w:t>
      </w:r>
      <m:oMath>
        <m:r>
          <w:rPr>
            <w:rFonts w:ascii="Cambria Math" w:hAnsi="Cambria Math"/>
          </w:rPr>
          <m:t>50%</m:t>
        </m:r>
      </m:oMath>
      <w:r>
        <w:t xml:space="preserve"> accuracy is achieved. Compared to precision, BM25 is far less sensitive to the false positive rate. This makes sense; if a false positive happens when measuring precision, it will admit a term that should not be included in the result set, which will certainly effect its precision negatively. However, BM25 is ranking the documents. Thus, even if a document is falsely hitting on a search term, it is the order that counts—how the document is ultimately ranked.</w:t>
      </w:r>
    </w:p>
    <w:p w14:paraId="34B1352A" w14:textId="43DB42D3" w:rsidR="00876321" w:rsidRPr="00876321" w:rsidRDefault="00876321" w:rsidP="00876321">
      <w:r>
        <w:lastRenderedPageBreak/>
        <w:t xml:space="preserve">For instance, since BM25 scoring accounts for “rarity” (see </w:t>
      </w:r>
      <w:r w:rsidR="00C16B57">
        <w:t xml:space="preserve">page </w:t>
      </w:r>
      <w:r w:rsidR="00C16B57">
        <w:fldChar w:fldCharType="begin"/>
      </w:r>
      <w:r w:rsidR="00C16B57">
        <w:instrText xml:space="preserve"> PAGEREF TermImpotWeight \h </w:instrText>
      </w:r>
      <w:r w:rsidR="00C16B57">
        <w:fldChar w:fldCharType="separate"/>
      </w:r>
      <w:r w:rsidR="003C63DF">
        <w:rPr>
          <w:noProof/>
        </w:rPr>
        <w:t>13</w:t>
      </w:r>
      <w:r w:rsidR="00C16B57">
        <w:fldChar w:fldCharType="end"/>
      </w:r>
      <w:r>
        <w:t>), other documents in the corpus will also falsely hit on the term with probability</w:t>
      </w:r>
      <w:r>
        <w:rPr>
          <w:rStyle w:val="FootnoteReference"/>
        </w:rPr>
        <w:footnoteReference w:id="39"/>
      </w:r>
      <m:oMath>
        <m:r>
          <w:rPr>
            <w:rFonts w:ascii="Cambria Math" w:hAnsi="Cambria Math"/>
          </w:rPr>
          <m:t xml:space="preserve"> 0.25</m:t>
        </m:r>
      </m:oMath>
      <w:r>
        <w:t xml:space="preserve">, which will cause the false hit to not be very discriminating—that is, it is not rare in the corpus since </w:t>
      </w:r>
      <m:oMath>
        <m:r>
          <w:rPr>
            <w:rFonts w:ascii="Cambria Math" w:hAnsi="Cambria Math"/>
          </w:rPr>
          <m:t>25%</m:t>
        </m:r>
      </m:oMath>
      <w:r>
        <w:t xml:space="preserve"> of the documents have it.</w:t>
      </w:r>
    </w:p>
    <w:p w14:paraId="2CDCE8B5" w14:textId="77777777" w:rsidR="008451FB" w:rsidRDefault="008451FB" w:rsidP="008451FB">
      <w:pPr>
        <w:pStyle w:val="Caption"/>
        <w:keepNext/>
      </w:pPr>
      <w:r>
        <w:rPr>
          <w:noProof/>
        </w:rPr>
        <w:drawing>
          <wp:inline distT="0" distB="0" distL="0" distR="0" wp14:anchorId="557BAD94" wp14:editId="3324690E">
            <wp:extent cx="5943600" cy="2610035"/>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1D844AB" w14:textId="75909AD1" w:rsidR="008451FB" w:rsidRDefault="008451FB" w:rsidP="008451FB">
      <w:pPr>
        <w:pStyle w:val="Caption"/>
        <w:rPr>
          <w:noProof/>
        </w:rPr>
      </w:pPr>
      <w:bookmarkStart w:id="328" w:name="_Ref393276494"/>
      <w:bookmarkStart w:id="329" w:name="_Toc423766762"/>
      <w:bookmarkStart w:id="330" w:name="_Toc423767631"/>
      <w:bookmarkStart w:id="331" w:name="_Toc429648331"/>
      <w:bookmarkStart w:id="332" w:name="_Toc429656938"/>
      <w:bookmarkStart w:id="333" w:name="_Toc429665590"/>
      <w:bookmarkStart w:id="334" w:name="_Toc429670480"/>
      <w:r>
        <w:t xml:space="preserve">Figure </w:t>
      </w:r>
      <w:r w:rsidR="0089334B">
        <w:fldChar w:fldCharType="begin"/>
      </w:r>
      <w:r w:rsidR="0089334B">
        <w:instrText xml:space="preserve"> SEQ Figure \* ARABIC </w:instrText>
      </w:r>
      <w:r w:rsidR="0089334B">
        <w:fldChar w:fldCharType="separate"/>
      </w:r>
      <w:r w:rsidR="003C63DF">
        <w:rPr>
          <w:noProof/>
        </w:rPr>
        <w:t>30</w:t>
      </w:r>
      <w:r w:rsidR="0089334B">
        <w:rPr>
          <w:noProof/>
        </w:rPr>
        <w:fldChar w:fldCharType="end"/>
      </w:r>
      <w:bookmarkEnd w:id="328"/>
      <w:r w:rsidR="00D333D7">
        <w:rPr>
          <w:noProof/>
        </w:rPr>
        <w:t xml:space="preserve"> False </w:t>
      </w:r>
      <w:r w:rsidR="00D93EAC">
        <w:rPr>
          <w:noProof/>
        </w:rPr>
        <w:t>P</w:t>
      </w:r>
      <w:r w:rsidR="00D333D7">
        <w:rPr>
          <w:noProof/>
        </w:rPr>
        <w:t xml:space="preserve">ositive </w:t>
      </w:r>
      <w:r w:rsidR="00D93EAC">
        <w:rPr>
          <w:noProof/>
        </w:rPr>
        <w:t>R</w:t>
      </w:r>
      <w:r w:rsidR="00D333D7">
        <w:rPr>
          <w:noProof/>
        </w:rPr>
        <w:t xml:space="preserve">ate vs BM25 </w:t>
      </w:r>
      <w:r w:rsidR="00D93EAC">
        <w:rPr>
          <w:noProof/>
        </w:rPr>
        <w:t>M</w:t>
      </w:r>
      <w:r w:rsidR="00D333D7">
        <w:rPr>
          <w:noProof/>
        </w:rPr>
        <w:t xml:space="preserve">ean </w:t>
      </w:r>
      <w:r w:rsidR="00D93EAC">
        <w:rPr>
          <w:noProof/>
        </w:rPr>
        <w:t>A</w:t>
      </w:r>
      <w:r w:rsidR="00D333D7">
        <w:rPr>
          <w:noProof/>
        </w:rPr>
        <w:t xml:space="preserve">verage </w:t>
      </w:r>
      <w:r w:rsidR="00D93EAC">
        <w:rPr>
          <w:noProof/>
        </w:rPr>
        <w:t>P</w:t>
      </w:r>
      <w:r w:rsidR="00D333D7">
        <w:rPr>
          <w:noProof/>
        </w:rPr>
        <w:t>recision</w:t>
      </w:r>
      <w:bookmarkEnd w:id="329"/>
      <w:bookmarkEnd w:id="330"/>
      <w:bookmarkEnd w:id="331"/>
      <w:bookmarkEnd w:id="332"/>
      <w:bookmarkEnd w:id="333"/>
      <w:bookmarkEnd w:id="334"/>
    </w:p>
    <w:p w14:paraId="3B50AAD2" w14:textId="77777777" w:rsidR="00981184" w:rsidRDefault="00981184" w:rsidP="00981184">
      <w:pPr>
        <w:keepNext/>
      </w:pPr>
      <w:r>
        <w:rPr>
          <w:noProof/>
        </w:rPr>
        <w:drawing>
          <wp:inline distT="0" distB="0" distL="0" distR="0" wp14:anchorId="58B34EFA" wp14:editId="16DF0CFD">
            <wp:extent cx="5943600" cy="2974019"/>
            <wp:effectExtent l="0" t="0" r="0" b="171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4EBBC3D" w14:textId="77F190A2" w:rsidR="00981184" w:rsidRPr="00981184" w:rsidRDefault="00981184" w:rsidP="00981184">
      <w:pPr>
        <w:pStyle w:val="Caption"/>
      </w:pPr>
      <w:bookmarkStart w:id="335" w:name="_Ref394014092"/>
      <w:bookmarkStart w:id="336" w:name="_Toc423766763"/>
      <w:bookmarkStart w:id="337" w:name="_Toc423767632"/>
      <w:bookmarkStart w:id="338" w:name="_Toc429648332"/>
      <w:bookmarkStart w:id="339" w:name="_Toc429656939"/>
      <w:bookmarkStart w:id="340" w:name="_Toc429665591"/>
      <w:bookmarkStart w:id="341" w:name="_Toc429670481"/>
      <w:r>
        <w:t xml:space="preserve">Figure </w:t>
      </w:r>
      <w:r w:rsidR="0089334B">
        <w:fldChar w:fldCharType="begin"/>
      </w:r>
      <w:r w:rsidR="0089334B">
        <w:instrText xml:space="preserve"> SEQ Figure \* ARABIC </w:instrText>
      </w:r>
      <w:r w:rsidR="0089334B">
        <w:fldChar w:fldCharType="separate"/>
      </w:r>
      <w:r w:rsidR="003C63DF">
        <w:rPr>
          <w:noProof/>
        </w:rPr>
        <w:t>31</w:t>
      </w:r>
      <w:r w:rsidR="0089334B">
        <w:rPr>
          <w:noProof/>
        </w:rPr>
        <w:fldChar w:fldCharType="end"/>
      </w:r>
      <w:bookmarkEnd w:id="335"/>
      <w:r w:rsidR="00D333D7">
        <w:rPr>
          <w:noProof/>
        </w:rPr>
        <w:t xml:space="preserve"> False </w:t>
      </w:r>
      <w:r w:rsidR="00D93EAC">
        <w:rPr>
          <w:noProof/>
        </w:rPr>
        <w:t>P</w:t>
      </w:r>
      <w:r w:rsidR="00D333D7">
        <w:rPr>
          <w:noProof/>
        </w:rPr>
        <w:t xml:space="preserve">ositive </w:t>
      </w:r>
      <w:r w:rsidR="00D93EAC">
        <w:rPr>
          <w:noProof/>
        </w:rPr>
        <w:t>R</w:t>
      </w:r>
      <w:r w:rsidR="00D333D7">
        <w:rPr>
          <w:noProof/>
        </w:rPr>
        <w:t xml:space="preserve">ate vs </w:t>
      </w:r>
      <w:r w:rsidR="00D93EAC">
        <w:rPr>
          <w:noProof/>
        </w:rPr>
        <w:t>P</w:t>
      </w:r>
      <w:r w:rsidR="00D333D7">
        <w:rPr>
          <w:noProof/>
        </w:rPr>
        <w:t>recision</w:t>
      </w:r>
      <w:bookmarkEnd w:id="336"/>
      <w:bookmarkEnd w:id="337"/>
      <w:bookmarkEnd w:id="338"/>
      <w:bookmarkEnd w:id="339"/>
      <w:bookmarkEnd w:id="340"/>
      <w:bookmarkEnd w:id="341"/>
    </w:p>
    <w:p w14:paraId="3F4AC8C5" w14:textId="77777777" w:rsidR="00AB5861" w:rsidRDefault="00AB5861">
      <w:pPr>
        <w:rPr>
          <w:rFonts w:asciiTheme="majorHAnsi" w:eastAsiaTheme="majorEastAsia" w:hAnsiTheme="majorHAnsi" w:cstheme="majorBidi"/>
          <w:b/>
          <w:bCs/>
          <w:i/>
          <w:color w:val="000000" w:themeColor="text1"/>
        </w:rPr>
      </w:pPr>
      <w:bookmarkStart w:id="342" w:name="_Toc392004101"/>
      <w:r>
        <w:br w:type="page"/>
      </w:r>
    </w:p>
    <w:p w14:paraId="33D7A3C2" w14:textId="402AA6B8" w:rsidR="008451FB" w:rsidRDefault="008451FB" w:rsidP="000E5E4E">
      <w:pPr>
        <w:pStyle w:val="Heading3"/>
      </w:pPr>
      <w:r>
        <w:lastRenderedPageBreak/>
        <w:t>Obfuscations vs BM25</w:t>
      </w:r>
      <w:bookmarkEnd w:id="342"/>
    </w:p>
    <w:tbl>
      <w:tblPr>
        <w:tblStyle w:val="PlainTable3"/>
        <w:tblW w:w="0" w:type="auto"/>
        <w:tblLook w:val="06A0" w:firstRow="1" w:lastRow="0" w:firstColumn="1" w:lastColumn="0" w:noHBand="1" w:noVBand="1"/>
      </w:tblPr>
      <w:tblGrid>
        <w:gridCol w:w="1349"/>
        <w:gridCol w:w="6886"/>
        <w:gridCol w:w="765"/>
      </w:tblGrid>
      <w:tr w:rsidR="00025E65" w14:paraId="68F0B936"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6BE2DD3" w14:textId="77777777" w:rsidR="00025E65" w:rsidRDefault="00025E65" w:rsidP="006A70E5">
            <w:pPr>
              <w:pStyle w:val="NoSpacing"/>
            </w:pPr>
            <w:r>
              <w:t>Experiment Details</w:t>
            </w:r>
          </w:p>
        </w:tc>
      </w:tr>
      <w:tr w:rsidR="00025E65" w14:paraId="6CD04170"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5FE4A58" w14:textId="77777777" w:rsidR="00025E65" w:rsidRDefault="00025E65" w:rsidP="006A70E5">
            <w:pPr>
              <w:pStyle w:val="NoSpacing"/>
            </w:pPr>
            <w:r>
              <w:t>Input</w:t>
            </w:r>
          </w:p>
        </w:tc>
        <w:tc>
          <w:tcPr>
            <w:tcW w:w="7190" w:type="dxa"/>
          </w:tcPr>
          <w:p w14:paraId="37770A3B"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Obfuscations (per query)</w:t>
            </w:r>
          </w:p>
        </w:tc>
      </w:tr>
      <w:tr w:rsidR="00025E65" w14:paraId="110CFBB6"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C6B54E2" w14:textId="77777777" w:rsidR="00025E65" w:rsidRDefault="00025E65" w:rsidP="006A70E5">
            <w:pPr>
              <w:pStyle w:val="NoSpacing"/>
            </w:pPr>
            <w:r>
              <w:t>Output</w:t>
            </w:r>
          </w:p>
        </w:tc>
        <w:tc>
          <w:tcPr>
            <w:tcW w:w="8000" w:type="dxa"/>
            <w:gridSpan w:val="2"/>
          </w:tcPr>
          <w:p w14:paraId="0CA42ADC"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BM25 MAP, BM25 lag</w:t>
            </w:r>
          </w:p>
        </w:tc>
      </w:tr>
      <w:tr w:rsidR="00025E65" w14:paraId="1F3F94F6"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A213B07" w14:textId="77777777" w:rsidR="00025E65" w:rsidRDefault="00025E65" w:rsidP="006A70E5">
            <w:pPr>
              <w:pStyle w:val="NoSpacing"/>
            </w:pPr>
            <w:r>
              <w:t>Constants</w:t>
            </w:r>
          </w:p>
        </w:tc>
        <w:tc>
          <w:tcPr>
            <w:tcW w:w="8000" w:type="dxa"/>
            <w:gridSpan w:val="2"/>
          </w:tcPr>
          <w:p w14:paraId="2DE76552" w14:textId="6100D0D4"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B75BBA">
              <w:t xml:space="preserve">, </w:t>
            </w:r>
            <w:r>
              <w:t>256 location uncertainty</w:t>
            </w:r>
          </w:p>
          <w:p w14:paraId="6A4A8F90"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97274B5" w14:textId="64DA7D35" w:rsidR="00025E65" w:rsidRDefault="00B75BBA" w:rsidP="006A70E5">
            <w:pPr>
              <w:pStyle w:val="NoSpacing"/>
              <w:cnfStyle w:val="000000000000" w:firstRow="0" w:lastRow="0" w:firstColumn="0" w:lastColumn="0" w:oddVBand="0" w:evenVBand="0" w:oddHBand="0" w:evenHBand="0" w:firstRowFirstColumn="0" w:firstRowLastColumn="0" w:lastRowFirstColumn="0" w:lastRowLastColumn="0"/>
            </w:pPr>
            <w:r>
              <w:t xml:space="preserve">12 pages, </w:t>
            </w:r>
            <w:r w:rsidR="00025E65">
              <w:t>1000 documents (documents/corpus)</w:t>
            </w:r>
          </w:p>
          <w:p w14:paraId="46F42516" w14:textId="77777777" w:rsidR="00025E65" w:rsidRDefault="00025E65" w:rsidP="006A70E5">
            <w:pPr>
              <w:pStyle w:val="NoSpacing"/>
              <w:cnfStyle w:val="000000000000" w:firstRow="0" w:lastRow="0" w:firstColumn="0" w:lastColumn="0" w:oddVBand="0" w:evenVBand="0" w:oddHBand="0" w:evenHBand="0" w:firstRowFirstColumn="0" w:firstRowLastColumn="0" w:lastRowFirstColumn="0" w:lastRowLastColumn="0"/>
            </w:pPr>
            <w:r>
              <w:t xml:space="preserve">1 term/query, 1 or 2 words/term </w:t>
            </w:r>
            <w:r>
              <w:rPr>
                <w:i/>
              </w:rPr>
              <w:t>or</w:t>
            </w:r>
            <w:r>
              <w:t xml:space="preserve"> 6 terms/query, 6 words/term</w:t>
            </w:r>
          </w:p>
        </w:tc>
      </w:tr>
      <w:tr w:rsidR="00025E65" w14:paraId="1B5CC0B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5425E48" w14:textId="77777777" w:rsidR="00025E65" w:rsidRDefault="00025E65" w:rsidP="006A70E5">
            <w:pPr>
              <w:pStyle w:val="NoSpacing"/>
            </w:pPr>
            <w:r>
              <w:t>Testbed</w:t>
            </w:r>
          </w:p>
        </w:tc>
        <w:tc>
          <w:tcPr>
            <w:tcW w:w="8000" w:type="dxa"/>
            <w:gridSpan w:val="2"/>
          </w:tcPr>
          <w:p w14:paraId="3E27E3D9" w14:textId="77777777" w:rsidR="00025E65" w:rsidRDefault="00025E65" w:rsidP="00B75BBA">
            <w:pPr>
              <w:pStyle w:val="NoSpacing"/>
              <w:keepNext/>
              <w:cnfStyle w:val="000000000000" w:firstRow="0" w:lastRow="0" w:firstColumn="0" w:lastColumn="0" w:oddVBand="0" w:evenVBand="0" w:oddHBand="0" w:evenHBand="0" w:firstRowFirstColumn="0" w:firstRowLastColumn="0" w:lastRowFirstColumn="0" w:lastRowLastColumn="0"/>
            </w:pPr>
            <w:r>
              <w:t>machine B</w:t>
            </w:r>
          </w:p>
        </w:tc>
      </w:tr>
    </w:tbl>
    <w:p w14:paraId="484E65FE" w14:textId="4DC1E45A" w:rsidR="00B75BBA" w:rsidRDefault="00B75BBA">
      <w:pPr>
        <w:pStyle w:val="Caption"/>
      </w:pPr>
      <w:bookmarkStart w:id="343" w:name="_Toc429648333"/>
      <w:bookmarkStart w:id="344" w:name="_Toc429656940"/>
      <w:bookmarkStart w:id="345" w:name="_Toc429665592"/>
      <w:bookmarkStart w:id="346" w:name="_Toc429670482"/>
      <w:r>
        <w:t xml:space="preserve">Figure </w:t>
      </w:r>
      <w:r w:rsidR="0089334B">
        <w:fldChar w:fldCharType="begin"/>
      </w:r>
      <w:r w:rsidR="0089334B">
        <w:instrText xml:space="preserve"> SEQ Figure \* ARABIC </w:instrText>
      </w:r>
      <w:r w:rsidR="0089334B">
        <w:fldChar w:fldCharType="separate"/>
      </w:r>
      <w:r w:rsidR="003C63DF">
        <w:rPr>
          <w:noProof/>
        </w:rPr>
        <w:t>32</w:t>
      </w:r>
      <w:r w:rsidR="0089334B">
        <w:rPr>
          <w:noProof/>
        </w:rPr>
        <w:fldChar w:fldCharType="end"/>
      </w:r>
      <w:r>
        <w:t xml:space="preserve"> Experiment #9</w:t>
      </w:r>
      <w:bookmarkEnd w:id="343"/>
      <w:bookmarkEnd w:id="344"/>
      <w:bookmarkEnd w:id="345"/>
      <w:bookmarkEnd w:id="346"/>
    </w:p>
    <w:p w14:paraId="50591D5E" w14:textId="4CED4D30" w:rsidR="00025E65" w:rsidRDefault="00025E65" w:rsidP="00025E65">
      <w:r>
        <w:t xml:space="preserve">In </w:t>
      </w:r>
      <w:r>
        <w:fldChar w:fldCharType="begin"/>
      </w:r>
      <w:r>
        <w:instrText xml:space="preserve"> REF _Ref391960861 \h </w:instrText>
      </w:r>
      <w:r>
        <w:fldChar w:fldCharType="separate"/>
      </w:r>
      <w:r w:rsidR="003C63DF">
        <w:t xml:space="preserve">Figure </w:t>
      </w:r>
      <w:r w:rsidR="003C63DF">
        <w:rPr>
          <w:noProof/>
        </w:rPr>
        <w:t>33</w:t>
      </w:r>
      <w:r>
        <w:fldChar w:fldCharType="end"/>
      </w:r>
      <w:r>
        <w:t xml:space="preserve">, we plot obfuscations versus BM25 MAP on a rather large </w:t>
      </w:r>
      <w:r w:rsidR="0023694C">
        <w:t xml:space="preserve">class </w:t>
      </w:r>
      <w:r>
        <w:t>of query—</w:t>
      </w:r>
      <m:oMath>
        <m:r>
          <w:rPr>
            <w:rFonts w:ascii="Cambria Math" w:hAnsi="Cambria Math"/>
          </w:rPr>
          <m:t>6</m:t>
        </m:r>
      </m:oMath>
      <w:r>
        <w:t xml:space="preserve"> terms/query, </w:t>
      </w:r>
      <m:oMath>
        <m:r>
          <w:rPr>
            <w:rFonts w:ascii="Cambria Math" w:hAnsi="Cambria Math"/>
          </w:rPr>
          <m:t>6</m:t>
        </m:r>
      </m:oMath>
      <w:r>
        <w:t xml:space="preserve"> words/term. PSIP and PSIF perform very close to </w:t>
      </w:r>
      <m:oMath>
        <m:r>
          <w:rPr>
            <w:rFonts w:ascii="Cambria Math" w:hAnsi="Cambria Math"/>
          </w:rPr>
          <m:t>100%</m:t>
        </m:r>
      </m:oMath>
      <w:r>
        <w:t xml:space="preserve"> and each additional obfuscation per query only reduces BM25’s MAP score by </w:t>
      </w:r>
      <m:oMath>
        <m:r>
          <w:rPr>
            <w:rFonts w:ascii="Cambria Math" w:hAnsi="Cambria Math"/>
          </w:rPr>
          <m:t>0.005%</m:t>
        </m:r>
      </m:oMath>
      <w:r>
        <w:t>. PSIB and BSIB also do well and remain largely unaffected by the obfuscated terms as well.</w:t>
      </w:r>
    </w:p>
    <w:p w14:paraId="05C87B8A" w14:textId="30AE721A" w:rsidR="00025E65" w:rsidRDefault="00025E65" w:rsidP="00025E65">
      <w:r>
        <w:fldChar w:fldCharType="begin"/>
      </w:r>
      <w:r>
        <w:instrText xml:space="preserve"> REF _Ref391961178 \h </w:instrText>
      </w:r>
      <w:r>
        <w:fldChar w:fldCharType="separate"/>
      </w:r>
      <w:r w:rsidR="003C63DF">
        <w:t xml:space="preserve">Figure </w:t>
      </w:r>
      <w:r w:rsidR="003C63DF">
        <w:rPr>
          <w:noProof/>
        </w:rPr>
        <w:t>34</w:t>
      </w:r>
      <w:r>
        <w:fldChar w:fldCharType="end"/>
      </w:r>
      <w:r>
        <w:t xml:space="preserve"> reveals that every obfuscated term added to the query increases the BM25 lag time by </w:t>
      </w:r>
      <m:oMath>
        <m:r>
          <w:rPr>
            <w:rFonts w:ascii="Cambria Math" w:hAnsi="Cambria Math"/>
          </w:rPr>
          <m:t>0.02</m:t>
        </m:r>
      </m:oMath>
      <w:r>
        <w:t xml:space="preserve"> milliseconds</w:t>
      </w:r>
      <w:r w:rsidR="008C4C56">
        <w:t xml:space="preserve"> compared to PSI-based indexes, which increase at a rate of 0.014 milliseconds per obfuscated term</w:t>
      </w:r>
      <w:r>
        <w:t>. Note that th</w:t>
      </w:r>
      <w:r w:rsidR="003077C0">
        <w:t>ese</w:t>
      </w:r>
      <w:r>
        <w:t xml:space="preserve"> lag time</w:t>
      </w:r>
      <w:r w:rsidR="003077C0">
        <w:t>s</w:t>
      </w:r>
      <w:r>
        <w:t xml:space="preserve"> cannot be directly compared with the lag time reported in other BM25 experiments, as this experiment was conducted by a different machine. However, it does not seem unreasonably slow. Also, note that every one of the queries is slow compared to smaller, more typical queries performed in other experiments.</w:t>
      </w:r>
    </w:p>
    <w:p w14:paraId="35069F9E" w14:textId="0A14B6AC" w:rsidR="00EB78DE" w:rsidRDefault="00025E65" w:rsidP="00B75BBA">
      <w:r>
        <w:t xml:space="preserve">Finally, </w:t>
      </w:r>
      <w:r>
        <w:fldChar w:fldCharType="begin"/>
      </w:r>
      <w:r>
        <w:instrText xml:space="preserve"> REF _Ref391961368 \h </w:instrText>
      </w:r>
      <w:r>
        <w:fldChar w:fldCharType="separate"/>
      </w:r>
      <w:r w:rsidR="003C63DF">
        <w:t xml:space="preserve">Figure </w:t>
      </w:r>
      <w:r w:rsidR="003C63DF">
        <w:rPr>
          <w:noProof/>
        </w:rPr>
        <w:t>35</w:t>
      </w:r>
      <w:r>
        <w:fldChar w:fldCharType="end"/>
      </w:r>
      <w:r>
        <w:t xml:space="preserve"> shows BM25 MAP on a more modest set of queries consisting of </w:t>
      </w:r>
      <m:oMath>
        <m:r>
          <w:rPr>
            <w:rFonts w:ascii="Cambria Math" w:hAnsi="Cambria Math"/>
          </w:rPr>
          <m:t>1</m:t>
        </m:r>
      </m:oMath>
      <w:r>
        <w:t xml:space="preserve"> term/query and </w:t>
      </w:r>
      <m:oMath>
        <m:r>
          <w:rPr>
            <w:rFonts w:ascii="Cambria Math" w:hAnsi="Cambria Math"/>
          </w:rPr>
          <m:t>1</m:t>
        </m:r>
      </m:oMath>
      <w:r>
        <w:t xml:space="preserve"> or </w:t>
      </w:r>
      <m:oMath>
        <m:r>
          <w:rPr>
            <w:rFonts w:ascii="Cambria Math" w:hAnsi="Cambria Math"/>
          </w:rPr>
          <m:t>2</m:t>
        </m:r>
      </m:oMath>
      <w:r>
        <w:t xml:space="preserve"> words/term</w:t>
      </w:r>
      <w:r w:rsidR="00B75BBA">
        <w:t>, which</w:t>
      </w:r>
      <w:r>
        <w:t xml:space="preserve"> results in an across the board reduction in the BM25 MAP score. </w:t>
      </w:r>
      <w:r w:rsidR="00923C0E">
        <w:t>A</w:t>
      </w:r>
      <w:r>
        <w:t xml:space="preserve">s discussed elsewhere, BM25 generally does better on </w:t>
      </w:r>
      <w:r w:rsidR="00B75BBA">
        <w:t>queries that are more complicated</w:t>
      </w:r>
      <w:r>
        <w:t xml:space="preserve">. Unfortunately, each additional obfuscated term injected into the query also has a larger negative impact on the BM25 MAP score, i.e., </w:t>
      </w:r>
      <m:oMath>
        <m:r>
          <w:rPr>
            <w:rFonts w:ascii="Cambria Math" w:hAnsi="Cambria Math"/>
          </w:rPr>
          <m:t>-0.008</m:t>
        </m:r>
      </m:oMath>
      <w:r>
        <w:t xml:space="preserve"> v</w:t>
      </w:r>
      <w:r w:rsidR="00280831">
        <w:t>er</w:t>
      </w:r>
      <w:r>
        <w:t>s</w:t>
      </w:r>
      <w:r w:rsidR="00280831">
        <w:t>us</w:t>
      </w:r>
      <w:r>
        <w:t xml:space="preserve"> </w:t>
      </w:r>
      <m:oMath>
        <m:r>
          <w:rPr>
            <w:rFonts w:ascii="Cambria Math" w:hAnsi="Cambria Math"/>
          </w:rPr>
          <m:t>-0.003</m:t>
        </m:r>
      </m:oMath>
      <w:r>
        <w:t>.</w:t>
      </w:r>
    </w:p>
    <w:p w14:paraId="72B21FDE" w14:textId="5A264AE9" w:rsidR="008451FB" w:rsidRDefault="008451FB" w:rsidP="00B75BBA">
      <w:r>
        <w:rPr>
          <w:noProof/>
        </w:rPr>
        <w:drawing>
          <wp:inline distT="0" distB="0" distL="0" distR="0" wp14:anchorId="0A188FC6" wp14:editId="1C158431">
            <wp:extent cx="5786120" cy="2974019"/>
            <wp:effectExtent l="0" t="0" r="508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67D720C" w14:textId="443B55E2" w:rsidR="008451FB" w:rsidRDefault="008451FB" w:rsidP="008451FB">
      <w:pPr>
        <w:pStyle w:val="Caption"/>
      </w:pPr>
      <w:bookmarkStart w:id="347" w:name="_Ref391960861"/>
      <w:bookmarkStart w:id="348" w:name="_Toc423766764"/>
      <w:bookmarkStart w:id="349" w:name="_Toc423767633"/>
      <w:bookmarkStart w:id="350" w:name="_Toc429648334"/>
      <w:bookmarkStart w:id="351" w:name="_Toc429656941"/>
      <w:bookmarkStart w:id="352" w:name="_Toc429665593"/>
      <w:bookmarkStart w:id="353" w:name="_Toc429670483"/>
      <w:r>
        <w:t xml:space="preserve">Figure </w:t>
      </w:r>
      <w:r w:rsidR="0089334B">
        <w:fldChar w:fldCharType="begin"/>
      </w:r>
      <w:r w:rsidR="0089334B">
        <w:instrText xml:space="preserve"> SEQ Figure \* ARABIC </w:instrText>
      </w:r>
      <w:r w:rsidR="0089334B">
        <w:fldChar w:fldCharType="separate"/>
      </w:r>
      <w:r w:rsidR="003C63DF">
        <w:rPr>
          <w:noProof/>
        </w:rPr>
        <w:t>33</w:t>
      </w:r>
      <w:r w:rsidR="0089334B">
        <w:rPr>
          <w:noProof/>
        </w:rPr>
        <w:fldChar w:fldCharType="end"/>
      </w:r>
      <w:bookmarkEnd w:id="347"/>
      <w:r w:rsidR="00AD6463">
        <w:rPr>
          <w:noProof/>
        </w:rPr>
        <w:t xml:space="preserve"> </w:t>
      </w:r>
      <w:r w:rsidR="008F1E82">
        <w:rPr>
          <w:noProof/>
        </w:rPr>
        <w:t>O</w:t>
      </w:r>
      <w:r w:rsidR="00AD6463">
        <w:rPr>
          <w:noProof/>
        </w:rPr>
        <w:t>bfuscations</w:t>
      </w:r>
      <w:r w:rsidR="00E43F03">
        <w:rPr>
          <w:noProof/>
        </w:rPr>
        <w:t>/</w:t>
      </w:r>
      <w:r w:rsidR="008F1E82">
        <w:rPr>
          <w:noProof/>
        </w:rPr>
        <w:t>Q</w:t>
      </w:r>
      <w:r w:rsidR="00AD6463">
        <w:rPr>
          <w:noProof/>
        </w:rPr>
        <w:t xml:space="preserve">uery vs BM25 </w:t>
      </w:r>
      <w:r w:rsidR="00E43F03">
        <w:rPr>
          <w:noProof/>
        </w:rPr>
        <w:t>MAP</w:t>
      </w:r>
      <w:r w:rsidR="00AD6463">
        <w:rPr>
          <w:noProof/>
        </w:rPr>
        <w:t xml:space="preserve"> with 6 </w:t>
      </w:r>
      <w:r w:rsidR="008F1E82">
        <w:rPr>
          <w:noProof/>
        </w:rPr>
        <w:t>T</w:t>
      </w:r>
      <w:r w:rsidR="00AD6463">
        <w:rPr>
          <w:noProof/>
        </w:rPr>
        <w:t>erms/</w:t>
      </w:r>
      <w:r w:rsidR="008F1E82">
        <w:rPr>
          <w:noProof/>
        </w:rPr>
        <w:t>Q</w:t>
      </w:r>
      <w:r w:rsidR="00AD6463">
        <w:rPr>
          <w:noProof/>
        </w:rPr>
        <w:t>uery</w:t>
      </w:r>
      <w:r w:rsidR="00E43F03">
        <w:rPr>
          <w:noProof/>
        </w:rPr>
        <w:t xml:space="preserve">, </w:t>
      </w:r>
      <w:r w:rsidR="00AD6463">
        <w:rPr>
          <w:noProof/>
        </w:rPr>
        <w:t xml:space="preserve">6 </w:t>
      </w:r>
      <w:r w:rsidR="008F1E82">
        <w:rPr>
          <w:noProof/>
        </w:rPr>
        <w:t>W</w:t>
      </w:r>
      <w:r w:rsidR="00AD6463">
        <w:rPr>
          <w:noProof/>
        </w:rPr>
        <w:t>ords/</w:t>
      </w:r>
      <w:r w:rsidR="008F1E82">
        <w:rPr>
          <w:noProof/>
        </w:rPr>
        <w:t>T</w:t>
      </w:r>
      <w:r w:rsidR="00AD6463">
        <w:rPr>
          <w:noProof/>
        </w:rPr>
        <w:t>erm</w:t>
      </w:r>
      <w:bookmarkEnd w:id="348"/>
      <w:bookmarkEnd w:id="349"/>
      <w:bookmarkEnd w:id="350"/>
      <w:bookmarkEnd w:id="351"/>
      <w:bookmarkEnd w:id="352"/>
      <w:bookmarkEnd w:id="353"/>
    </w:p>
    <w:p w14:paraId="3CD02C79" w14:textId="1FB579A4" w:rsidR="002C4D8C" w:rsidRDefault="002C4D8C" w:rsidP="002C4D8C">
      <w:r>
        <w:rPr>
          <w:noProof/>
        </w:rPr>
        <w:lastRenderedPageBreak/>
        <w:drawing>
          <wp:inline distT="0" distB="0" distL="0" distR="0" wp14:anchorId="100844C0" wp14:editId="7F70B3F5">
            <wp:extent cx="5930283" cy="3098165"/>
            <wp:effectExtent l="0" t="0" r="13335" b="6985"/>
            <wp:docPr id="57" name="Chart 5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FC3827F" w14:textId="5F7EB926" w:rsidR="00476A73" w:rsidRDefault="00476A73" w:rsidP="00476A73">
      <w:pPr>
        <w:pStyle w:val="Caption"/>
        <w:rPr>
          <w:noProof/>
        </w:rPr>
      </w:pPr>
      <w:bookmarkStart w:id="354" w:name="_Ref391961178"/>
      <w:bookmarkStart w:id="355" w:name="_Toc423766765"/>
      <w:bookmarkStart w:id="356" w:name="_Toc423767634"/>
      <w:bookmarkStart w:id="357" w:name="_Toc429648335"/>
      <w:bookmarkStart w:id="358" w:name="_Toc429656942"/>
      <w:bookmarkStart w:id="359" w:name="_Toc429665594"/>
      <w:bookmarkStart w:id="360" w:name="_Toc429670484"/>
      <w:r>
        <w:t xml:space="preserve">Figure </w:t>
      </w:r>
      <w:r w:rsidR="0089334B">
        <w:fldChar w:fldCharType="begin"/>
      </w:r>
      <w:r w:rsidR="0089334B">
        <w:instrText xml:space="preserve"> SEQ Figure \* ARABIC </w:instrText>
      </w:r>
      <w:r w:rsidR="0089334B">
        <w:fldChar w:fldCharType="separate"/>
      </w:r>
      <w:r w:rsidR="003C63DF">
        <w:rPr>
          <w:noProof/>
        </w:rPr>
        <w:t>34</w:t>
      </w:r>
      <w:r w:rsidR="0089334B">
        <w:rPr>
          <w:noProof/>
        </w:rPr>
        <w:fldChar w:fldCharType="end"/>
      </w:r>
      <w:bookmarkEnd w:id="354"/>
      <w:r w:rsidR="00B4512F">
        <w:rPr>
          <w:noProof/>
        </w:rPr>
        <w:t xml:space="preserve"> </w:t>
      </w:r>
      <w:r w:rsidR="008F1E82">
        <w:rPr>
          <w:noProof/>
        </w:rPr>
        <w:t>O</w:t>
      </w:r>
      <w:r w:rsidR="00B4512F">
        <w:rPr>
          <w:noProof/>
        </w:rPr>
        <w:t>bfuscations</w:t>
      </w:r>
      <w:r w:rsidR="00E43F03">
        <w:rPr>
          <w:noProof/>
        </w:rPr>
        <w:t>/</w:t>
      </w:r>
      <w:r w:rsidR="008F1E82">
        <w:rPr>
          <w:noProof/>
        </w:rPr>
        <w:t>Q</w:t>
      </w:r>
      <w:r w:rsidR="00B4512F">
        <w:rPr>
          <w:noProof/>
        </w:rPr>
        <w:t xml:space="preserve">uery vs BM25 </w:t>
      </w:r>
      <w:r w:rsidR="008F1E82">
        <w:rPr>
          <w:noProof/>
        </w:rPr>
        <w:t>L</w:t>
      </w:r>
      <w:r w:rsidR="00AD6463">
        <w:rPr>
          <w:noProof/>
        </w:rPr>
        <w:t xml:space="preserve">ag </w:t>
      </w:r>
      <w:r w:rsidR="008F1E82">
        <w:rPr>
          <w:noProof/>
        </w:rPr>
        <w:t>T</w:t>
      </w:r>
      <w:r w:rsidR="00AD6463">
        <w:rPr>
          <w:noProof/>
        </w:rPr>
        <w:t xml:space="preserve">ime </w:t>
      </w:r>
      <w:r w:rsidR="00B4512F">
        <w:rPr>
          <w:noProof/>
        </w:rPr>
        <w:t xml:space="preserve">with 6 </w:t>
      </w:r>
      <w:r w:rsidR="008F1E82">
        <w:rPr>
          <w:noProof/>
        </w:rPr>
        <w:t>T</w:t>
      </w:r>
      <w:r w:rsidR="00B4512F">
        <w:rPr>
          <w:noProof/>
        </w:rPr>
        <w:t>erms/</w:t>
      </w:r>
      <w:r w:rsidR="008F1E82">
        <w:rPr>
          <w:noProof/>
        </w:rPr>
        <w:t>Q</w:t>
      </w:r>
      <w:r w:rsidR="00B4512F">
        <w:rPr>
          <w:noProof/>
        </w:rPr>
        <w:t>uery</w:t>
      </w:r>
      <w:r w:rsidR="00E43F03">
        <w:rPr>
          <w:noProof/>
        </w:rPr>
        <w:t>,</w:t>
      </w:r>
      <w:r w:rsidR="00B4512F">
        <w:rPr>
          <w:noProof/>
        </w:rPr>
        <w:t xml:space="preserve"> 6 </w:t>
      </w:r>
      <w:r w:rsidR="008F1E82">
        <w:rPr>
          <w:noProof/>
        </w:rPr>
        <w:t>W</w:t>
      </w:r>
      <w:r w:rsidR="00B4512F">
        <w:rPr>
          <w:noProof/>
        </w:rPr>
        <w:t>ords/</w:t>
      </w:r>
      <w:r w:rsidR="008F1E82">
        <w:rPr>
          <w:noProof/>
        </w:rPr>
        <w:t>T</w:t>
      </w:r>
      <w:r w:rsidR="00B4512F">
        <w:rPr>
          <w:noProof/>
        </w:rPr>
        <w:t>erm</w:t>
      </w:r>
      <w:bookmarkEnd w:id="355"/>
      <w:bookmarkEnd w:id="356"/>
      <w:bookmarkEnd w:id="357"/>
      <w:bookmarkEnd w:id="358"/>
      <w:bookmarkEnd w:id="359"/>
      <w:bookmarkEnd w:id="360"/>
    </w:p>
    <w:p w14:paraId="69B207DA" w14:textId="77777777" w:rsidR="008451FB" w:rsidRDefault="008451FB" w:rsidP="008451FB">
      <w:pPr>
        <w:keepNext/>
      </w:pPr>
      <w:r>
        <w:rPr>
          <w:noProof/>
        </w:rPr>
        <w:drawing>
          <wp:inline distT="0" distB="0" distL="0" distR="0" wp14:anchorId="480B7B25" wp14:editId="2CAE0384">
            <wp:extent cx="5943600" cy="3124940"/>
            <wp:effectExtent l="0" t="0" r="0" b="1841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DE41D4B" w14:textId="28D08756" w:rsidR="008451FB" w:rsidRDefault="008451FB" w:rsidP="008451FB">
      <w:pPr>
        <w:pStyle w:val="Caption"/>
      </w:pPr>
      <w:bookmarkStart w:id="361" w:name="_Ref391961368"/>
      <w:bookmarkStart w:id="362" w:name="_Toc423766766"/>
      <w:bookmarkStart w:id="363" w:name="_Toc423767635"/>
      <w:bookmarkStart w:id="364" w:name="_Toc429648336"/>
      <w:bookmarkStart w:id="365" w:name="_Toc429656943"/>
      <w:bookmarkStart w:id="366" w:name="_Toc429665595"/>
      <w:bookmarkStart w:id="367" w:name="_Toc429670485"/>
      <w:r>
        <w:t xml:space="preserve">Figure </w:t>
      </w:r>
      <w:r w:rsidR="0089334B">
        <w:fldChar w:fldCharType="begin"/>
      </w:r>
      <w:r w:rsidR="0089334B">
        <w:instrText xml:space="preserve"> SEQ Figure \* ARABIC </w:instrText>
      </w:r>
      <w:r w:rsidR="0089334B">
        <w:fldChar w:fldCharType="separate"/>
      </w:r>
      <w:r w:rsidR="003C63DF">
        <w:rPr>
          <w:noProof/>
        </w:rPr>
        <w:t>35</w:t>
      </w:r>
      <w:r w:rsidR="0089334B">
        <w:rPr>
          <w:noProof/>
        </w:rPr>
        <w:fldChar w:fldCharType="end"/>
      </w:r>
      <w:bookmarkEnd w:id="361"/>
      <w:r w:rsidR="0049177F">
        <w:rPr>
          <w:noProof/>
        </w:rPr>
        <w:t xml:space="preserve"> </w:t>
      </w:r>
      <w:r w:rsidR="008F1E82">
        <w:rPr>
          <w:noProof/>
        </w:rPr>
        <w:t>O</w:t>
      </w:r>
      <w:r w:rsidR="0049177F">
        <w:rPr>
          <w:noProof/>
        </w:rPr>
        <w:t>bfuscations/</w:t>
      </w:r>
      <w:r w:rsidR="008F1E82">
        <w:rPr>
          <w:noProof/>
        </w:rPr>
        <w:t>Q</w:t>
      </w:r>
      <w:r w:rsidR="00F25675">
        <w:rPr>
          <w:noProof/>
        </w:rPr>
        <w:t xml:space="preserve">uery vs BM25 </w:t>
      </w:r>
      <w:r w:rsidR="0049177F">
        <w:rPr>
          <w:noProof/>
        </w:rPr>
        <w:t xml:space="preserve">MAP </w:t>
      </w:r>
      <w:r w:rsidR="00B4512F">
        <w:rPr>
          <w:noProof/>
        </w:rPr>
        <w:t xml:space="preserve">with 1 </w:t>
      </w:r>
      <w:r w:rsidR="008F1E82">
        <w:rPr>
          <w:noProof/>
        </w:rPr>
        <w:t>T</w:t>
      </w:r>
      <w:r w:rsidR="00B4512F">
        <w:rPr>
          <w:noProof/>
        </w:rPr>
        <w:t>erm/</w:t>
      </w:r>
      <w:r w:rsidR="008F1E82">
        <w:rPr>
          <w:noProof/>
        </w:rPr>
        <w:t>Q</w:t>
      </w:r>
      <w:r w:rsidR="00B4512F">
        <w:rPr>
          <w:noProof/>
        </w:rPr>
        <w:t>uery</w:t>
      </w:r>
      <w:r w:rsidR="00E43F03">
        <w:rPr>
          <w:noProof/>
        </w:rPr>
        <w:t xml:space="preserve">, </w:t>
      </w:r>
      <w:r w:rsidR="00B4512F">
        <w:rPr>
          <w:noProof/>
        </w:rPr>
        <w:t xml:space="preserve">2 </w:t>
      </w:r>
      <w:r w:rsidR="008F1E82">
        <w:rPr>
          <w:noProof/>
        </w:rPr>
        <w:t>W</w:t>
      </w:r>
      <w:r w:rsidR="00B4512F">
        <w:rPr>
          <w:noProof/>
        </w:rPr>
        <w:t>ords/</w:t>
      </w:r>
      <w:r w:rsidR="008F1E82">
        <w:rPr>
          <w:noProof/>
        </w:rPr>
        <w:t>T</w:t>
      </w:r>
      <w:r w:rsidR="00B4512F">
        <w:rPr>
          <w:noProof/>
        </w:rPr>
        <w:t>erm</w:t>
      </w:r>
      <w:bookmarkEnd w:id="362"/>
      <w:bookmarkEnd w:id="363"/>
      <w:bookmarkEnd w:id="364"/>
      <w:bookmarkEnd w:id="365"/>
      <w:bookmarkEnd w:id="366"/>
      <w:bookmarkEnd w:id="367"/>
    </w:p>
    <w:p w14:paraId="629B16B8" w14:textId="77777777" w:rsidR="00AB5861" w:rsidRDefault="00AB5861">
      <w:pPr>
        <w:rPr>
          <w:rFonts w:asciiTheme="majorHAnsi" w:eastAsiaTheme="majorEastAsia" w:hAnsiTheme="majorHAnsi" w:cstheme="majorBidi"/>
          <w:b/>
          <w:bCs/>
          <w:i/>
          <w:color w:val="000000" w:themeColor="text1"/>
        </w:rPr>
      </w:pPr>
      <w:bookmarkStart w:id="368" w:name="_Toc392004102"/>
      <w:r>
        <w:br w:type="page"/>
      </w:r>
    </w:p>
    <w:p w14:paraId="35D120BF" w14:textId="330504EF" w:rsidR="008451FB" w:rsidRDefault="008451FB" w:rsidP="000E5E4E">
      <w:pPr>
        <w:pStyle w:val="Heading3"/>
      </w:pPr>
      <w:r>
        <w:lastRenderedPageBreak/>
        <w:t>Obfuscations vs MinDist*</w:t>
      </w:r>
      <w:bookmarkEnd w:id="368"/>
    </w:p>
    <w:tbl>
      <w:tblPr>
        <w:tblStyle w:val="PlainTable3"/>
        <w:tblW w:w="0" w:type="auto"/>
        <w:tblLook w:val="06A0" w:firstRow="1" w:lastRow="0" w:firstColumn="1" w:lastColumn="0" w:noHBand="1" w:noVBand="1"/>
      </w:tblPr>
      <w:tblGrid>
        <w:gridCol w:w="1349"/>
        <w:gridCol w:w="6886"/>
        <w:gridCol w:w="765"/>
      </w:tblGrid>
      <w:tr w:rsidR="0023694C" w14:paraId="5EFEE730"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2AA0140" w14:textId="77777777" w:rsidR="0023694C" w:rsidRDefault="0023694C" w:rsidP="006A70E5">
            <w:pPr>
              <w:pStyle w:val="NoSpacing"/>
            </w:pPr>
            <w:r>
              <w:t>Experiment Details</w:t>
            </w:r>
          </w:p>
        </w:tc>
      </w:tr>
      <w:tr w:rsidR="0023694C" w14:paraId="03FB2DFB"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3F80EB3" w14:textId="77777777" w:rsidR="0023694C" w:rsidRDefault="0023694C" w:rsidP="006A70E5">
            <w:pPr>
              <w:pStyle w:val="NoSpacing"/>
            </w:pPr>
            <w:r>
              <w:t>Input</w:t>
            </w:r>
          </w:p>
        </w:tc>
        <w:tc>
          <w:tcPr>
            <w:tcW w:w="7190" w:type="dxa"/>
          </w:tcPr>
          <w:p w14:paraId="0E58E94F" w14:textId="2F5D0DB0" w:rsidR="0023694C" w:rsidRDefault="00C83F1E" w:rsidP="006A70E5">
            <w:pPr>
              <w:pStyle w:val="NoSpacing"/>
              <w:cnfStyle w:val="000000000000" w:firstRow="0" w:lastRow="0" w:firstColumn="0" w:lastColumn="0" w:oddVBand="0" w:evenVBand="0" w:oddHBand="0" w:evenHBand="0" w:firstRowFirstColumn="0" w:firstRowLastColumn="0" w:lastRowFirstColumn="0" w:lastRowLastColumn="0"/>
            </w:pPr>
            <w:r>
              <w:t xml:space="preserve"># </w:t>
            </w:r>
            <w:r w:rsidR="0023694C">
              <w:t>Obfuscations (per query)</w:t>
            </w:r>
          </w:p>
        </w:tc>
      </w:tr>
      <w:tr w:rsidR="0023694C" w14:paraId="70424C3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61FA516" w14:textId="77777777" w:rsidR="0023694C" w:rsidRDefault="0023694C" w:rsidP="006A70E5">
            <w:pPr>
              <w:pStyle w:val="NoSpacing"/>
            </w:pPr>
            <w:r>
              <w:t>Output</w:t>
            </w:r>
          </w:p>
        </w:tc>
        <w:tc>
          <w:tcPr>
            <w:tcW w:w="8000" w:type="dxa"/>
            <w:gridSpan w:val="2"/>
          </w:tcPr>
          <w:p w14:paraId="170D31F5"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23694C" w14:paraId="7A1D85A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A737788" w14:textId="77777777" w:rsidR="0023694C" w:rsidRDefault="0023694C" w:rsidP="006A70E5">
            <w:pPr>
              <w:pStyle w:val="NoSpacing"/>
            </w:pPr>
            <w:r>
              <w:t>Constants</w:t>
            </w:r>
          </w:p>
        </w:tc>
        <w:tc>
          <w:tcPr>
            <w:tcW w:w="8000" w:type="dxa"/>
            <w:gridSpan w:val="2"/>
          </w:tcPr>
          <w:p w14:paraId="52C7110A" w14:textId="15B10440"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BB5C9C">
              <w:t xml:space="preserve">, </w:t>
            </w:r>
            <w:r>
              <w:t>256 location uncertainty</w:t>
            </w:r>
          </w:p>
          <w:p w14:paraId="39E58A5E" w14:textId="57B9CA9B"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12 pages</w:t>
            </w:r>
            <w:r w:rsidR="00BB5C9C">
              <w:t>, 1000 documents (documents/corpus)</w:t>
            </w:r>
          </w:p>
          <w:p w14:paraId="35FA1AE8"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5F2AE81" w14:textId="77777777" w:rsidR="0023694C" w:rsidRDefault="0023694C" w:rsidP="006A70E5">
            <w:pPr>
              <w:pStyle w:val="NoSpacing"/>
              <w:cnfStyle w:val="000000000000" w:firstRow="0" w:lastRow="0" w:firstColumn="0" w:lastColumn="0" w:oddVBand="0" w:evenVBand="0" w:oddHBand="0" w:evenHBand="0" w:firstRowFirstColumn="0" w:firstRowLastColumn="0" w:lastRowFirstColumn="0" w:lastRowLastColumn="0"/>
            </w:pPr>
            <w:r>
              <w:t>6 terms/query, 1 or 2 words/term</w:t>
            </w:r>
          </w:p>
        </w:tc>
      </w:tr>
      <w:tr w:rsidR="0023694C" w14:paraId="393BF61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99DE63C" w14:textId="77777777" w:rsidR="0023694C" w:rsidRDefault="0023694C" w:rsidP="006A70E5">
            <w:pPr>
              <w:pStyle w:val="NoSpacing"/>
            </w:pPr>
            <w:r>
              <w:t>Testbed</w:t>
            </w:r>
          </w:p>
        </w:tc>
        <w:tc>
          <w:tcPr>
            <w:tcW w:w="8000" w:type="dxa"/>
            <w:gridSpan w:val="2"/>
          </w:tcPr>
          <w:p w14:paraId="1996620B" w14:textId="77777777" w:rsidR="0023694C" w:rsidRDefault="0023694C" w:rsidP="00BB5C9C">
            <w:pPr>
              <w:pStyle w:val="NoSpacing"/>
              <w:keepNext/>
              <w:cnfStyle w:val="000000000000" w:firstRow="0" w:lastRow="0" w:firstColumn="0" w:lastColumn="0" w:oddVBand="0" w:evenVBand="0" w:oddHBand="0" w:evenHBand="0" w:firstRowFirstColumn="0" w:firstRowLastColumn="0" w:lastRowFirstColumn="0" w:lastRowLastColumn="0"/>
            </w:pPr>
            <w:r>
              <w:t>machine B</w:t>
            </w:r>
          </w:p>
        </w:tc>
      </w:tr>
    </w:tbl>
    <w:p w14:paraId="310AA86D" w14:textId="42FCDA00" w:rsidR="00BB5C9C" w:rsidRDefault="00BB5C9C">
      <w:pPr>
        <w:pStyle w:val="Caption"/>
      </w:pPr>
      <w:bookmarkStart w:id="369" w:name="_Toc429656944"/>
      <w:bookmarkStart w:id="370" w:name="_Toc429665596"/>
      <w:bookmarkStart w:id="371" w:name="_Toc429670486"/>
      <w:r>
        <w:t xml:space="preserve">Figure </w:t>
      </w:r>
      <w:r w:rsidR="0089334B">
        <w:fldChar w:fldCharType="begin"/>
      </w:r>
      <w:r w:rsidR="0089334B">
        <w:instrText xml:space="preserve"> SEQ Figure \* ARABIC </w:instrText>
      </w:r>
      <w:r w:rsidR="0089334B">
        <w:fldChar w:fldCharType="separate"/>
      </w:r>
      <w:r w:rsidR="003C63DF">
        <w:rPr>
          <w:noProof/>
        </w:rPr>
        <w:t>36</w:t>
      </w:r>
      <w:r w:rsidR="0089334B">
        <w:rPr>
          <w:noProof/>
        </w:rPr>
        <w:fldChar w:fldCharType="end"/>
      </w:r>
      <w:r>
        <w:t xml:space="preserve"> Experiment #10</w:t>
      </w:r>
      <w:bookmarkEnd w:id="369"/>
      <w:bookmarkEnd w:id="370"/>
      <w:bookmarkEnd w:id="371"/>
    </w:p>
    <w:p w14:paraId="4C5CD61A" w14:textId="77777777" w:rsidR="0023694C" w:rsidRDefault="0023694C" w:rsidP="0023694C">
      <w:r>
        <w:t xml:space="preserve">Earlier attack simulations demonstrated the effectiveness of obfuscations in mitigating attacks. Judging by </w:t>
      </w:r>
      <w:r>
        <w:fldChar w:fldCharType="begin"/>
      </w:r>
      <w:r>
        <w:instrText xml:space="preserve"> REF _Ref391963524 \h </w:instrText>
      </w:r>
      <w:r>
        <w:fldChar w:fldCharType="separate"/>
      </w:r>
      <w:r w:rsidR="003C63DF">
        <w:t xml:space="preserve">Figure </w:t>
      </w:r>
      <w:r w:rsidR="003C63DF">
        <w:rPr>
          <w:noProof/>
        </w:rPr>
        <w:t>37</w:t>
      </w:r>
      <w:r>
        <w:fldChar w:fldCharType="end"/>
      </w:r>
      <w:r>
        <w:t>, increasing obfuscations have almost no effect on MinDist MAP scores. This is certainly welcome news—we can exploit obfuscations without incurring much, if any, loss in MinDist* accuracy.</w:t>
      </w:r>
    </w:p>
    <w:p w14:paraId="208E860E" w14:textId="77777777" w:rsidR="0023694C" w:rsidRDefault="0023694C" w:rsidP="0023694C">
      <w:r>
        <w:fldChar w:fldCharType="begin"/>
      </w:r>
      <w:r>
        <w:instrText xml:space="preserve"> REF _Ref391963718 \h </w:instrText>
      </w:r>
      <w:r>
        <w:fldChar w:fldCharType="separate"/>
      </w:r>
      <w:r w:rsidR="003C63DF">
        <w:t xml:space="preserve">Figure </w:t>
      </w:r>
      <w:r w:rsidR="003C63DF">
        <w:rPr>
          <w:noProof/>
        </w:rPr>
        <w:t>38</w:t>
      </w:r>
      <w:r>
        <w:fldChar w:fldCharType="end"/>
      </w:r>
      <w:r>
        <w:t xml:space="preserve"> shows a linear relationship between obfuscations and MinDist* lag time. This makes sense; it is essentially the same increase in lag time expected from any additional query terms—obfuscated terms or otherwise.</w:t>
      </w:r>
    </w:p>
    <w:p w14:paraId="0F733AF8" w14:textId="73AFC4B2" w:rsidR="0023694C" w:rsidRPr="0023694C" w:rsidRDefault="0023694C" w:rsidP="0023694C">
      <w:r>
        <w:t>Note that PSIP is pulling ahead in a majority of the benchmarks measuring lag time or mean average precision. This was expected; subsequent experiments will expand on why this is happening</w:t>
      </w:r>
      <w:r w:rsidR="004717EC">
        <w:t>.</w:t>
      </w:r>
    </w:p>
    <w:p w14:paraId="32E207C5" w14:textId="77777777" w:rsidR="008451FB" w:rsidRDefault="008451FB" w:rsidP="008451FB">
      <w:pPr>
        <w:keepNext/>
      </w:pPr>
      <w:r>
        <w:rPr>
          <w:noProof/>
        </w:rPr>
        <w:drawing>
          <wp:inline distT="0" distB="0" distL="0" distR="0" wp14:anchorId="7E378190" wp14:editId="053AFF14">
            <wp:extent cx="5800090" cy="2920754"/>
            <wp:effectExtent l="0" t="0" r="10160" b="1333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450D5E1" w14:textId="29A0A51D" w:rsidR="008451FB" w:rsidRDefault="008451FB" w:rsidP="008451FB">
      <w:pPr>
        <w:pStyle w:val="Caption"/>
      </w:pPr>
      <w:bookmarkStart w:id="372" w:name="_Ref391963524"/>
      <w:bookmarkStart w:id="373" w:name="_Toc423766767"/>
      <w:bookmarkStart w:id="374" w:name="_Toc423767636"/>
      <w:bookmarkStart w:id="375" w:name="_Toc429648337"/>
      <w:bookmarkStart w:id="376" w:name="_Toc429656945"/>
      <w:bookmarkStart w:id="377" w:name="_Toc429665597"/>
      <w:bookmarkStart w:id="378" w:name="_Toc429670487"/>
      <w:r>
        <w:t xml:space="preserve">Figure </w:t>
      </w:r>
      <w:r w:rsidR="0089334B">
        <w:fldChar w:fldCharType="begin"/>
      </w:r>
      <w:r w:rsidR="0089334B">
        <w:instrText xml:space="preserve"> SEQ Figure \* ARABIC </w:instrText>
      </w:r>
      <w:r w:rsidR="0089334B">
        <w:fldChar w:fldCharType="separate"/>
      </w:r>
      <w:r w:rsidR="003C63DF">
        <w:rPr>
          <w:noProof/>
        </w:rPr>
        <w:t>37</w:t>
      </w:r>
      <w:r w:rsidR="0089334B">
        <w:rPr>
          <w:noProof/>
        </w:rPr>
        <w:fldChar w:fldCharType="end"/>
      </w:r>
      <w:bookmarkEnd w:id="372"/>
      <w:r w:rsidR="00A73201">
        <w:rPr>
          <w:noProof/>
        </w:rPr>
        <w:t xml:space="preserve"> </w:t>
      </w:r>
      <w:r w:rsidR="008F1E82">
        <w:rPr>
          <w:noProof/>
        </w:rPr>
        <w:t>O</w:t>
      </w:r>
      <w:r w:rsidR="00A73201">
        <w:rPr>
          <w:noProof/>
        </w:rPr>
        <w:t>bfuscations</w:t>
      </w:r>
      <w:r w:rsidR="00BB5C9C">
        <w:rPr>
          <w:noProof/>
        </w:rPr>
        <w:t>/</w:t>
      </w:r>
      <w:r w:rsidR="008F1E82">
        <w:rPr>
          <w:noProof/>
        </w:rPr>
        <w:t>Q</w:t>
      </w:r>
      <w:r w:rsidR="00A73201">
        <w:rPr>
          <w:noProof/>
        </w:rPr>
        <w:t xml:space="preserve">uery vs MinDist* </w:t>
      </w:r>
      <w:r w:rsidR="008F1E82">
        <w:rPr>
          <w:noProof/>
        </w:rPr>
        <w:t>M</w:t>
      </w:r>
      <w:r w:rsidR="00A73201">
        <w:rPr>
          <w:noProof/>
        </w:rPr>
        <w:t xml:space="preserve">ean </w:t>
      </w:r>
      <w:r w:rsidR="008F1E82">
        <w:rPr>
          <w:noProof/>
        </w:rPr>
        <w:t>A</w:t>
      </w:r>
      <w:r w:rsidR="00A73201">
        <w:rPr>
          <w:noProof/>
        </w:rPr>
        <w:t xml:space="preserve">verage </w:t>
      </w:r>
      <w:r w:rsidR="008F1E82">
        <w:rPr>
          <w:noProof/>
        </w:rPr>
        <w:t>P</w:t>
      </w:r>
      <w:r w:rsidR="00A73201">
        <w:rPr>
          <w:noProof/>
        </w:rPr>
        <w:t>recision</w:t>
      </w:r>
      <w:bookmarkEnd w:id="373"/>
      <w:bookmarkEnd w:id="374"/>
      <w:bookmarkEnd w:id="375"/>
      <w:bookmarkEnd w:id="376"/>
      <w:bookmarkEnd w:id="377"/>
      <w:bookmarkEnd w:id="378"/>
    </w:p>
    <w:p w14:paraId="4C29CCE3" w14:textId="77777777" w:rsidR="008451FB" w:rsidRDefault="008451FB" w:rsidP="008451FB">
      <w:pPr>
        <w:keepNext/>
      </w:pPr>
      <w:r>
        <w:rPr>
          <w:noProof/>
        </w:rPr>
        <w:lastRenderedPageBreak/>
        <w:drawing>
          <wp:inline distT="0" distB="0" distL="0" distR="0" wp14:anchorId="6A9F3087" wp14:editId="6F691838">
            <wp:extent cx="5758815" cy="3542190"/>
            <wp:effectExtent l="0" t="0" r="13335" b="127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AA60A7C" w14:textId="1AAF3DA9" w:rsidR="008451FB" w:rsidRDefault="008451FB" w:rsidP="008451FB">
      <w:pPr>
        <w:pStyle w:val="Caption"/>
      </w:pPr>
      <w:bookmarkStart w:id="379" w:name="_Ref391963718"/>
      <w:bookmarkStart w:id="380" w:name="_Toc423766768"/>
      <w:bookmarkStart w:id="381" w:name="_Toc423767637"/>
      <w:bookmarkStart w:id="382" w:name="_Toc429648338"/>
      <w:bookmarkStart w:id="383" w:name="_Toc429656946"/>
      <w:bookmarkStart w:id="384" w:name="_Toc429665598"/>
      <w:bookmarkStart w:id="385" w:name="_Toc429670488"/>
      <w:r>
        <w:t xml:space="preserve">Figure </w:t>
      </w:r>
      <w:r w:rsidR="0089334B">
        <w:fldChar w:fldCharType="begin"/>
      </w:r>
      <w:r w:rsidR="0089334B">
        <w:instrText xml:space="preserve"> SEQ Figure \* ARABIC </w:instrText>
      </w:r>
      <w:r w:rsidR="0089334B">
        <w:fldChar w:fldCharType="separate"/>
      </w:r>
      <w:r w:rsidR="003C63DF">
        <w:rPr>
          <w:noProof/>
        </w:rPr>
        <w:t>38</w:t>
      </w:r>
      <w:r w:rsidR="0089334B">
        <w:rPr>
          <w:noProof/>
        </w:rPr>
        <w:fldChar w:fldCharType="end"/>
      </w:r>
      <w:bookmarkEnd w:id="379"/>
      <w:r w:rsidR="00D75950">
        <w:rPr>
          <w:noProof/>
        </w:rPr>
        <w:t xml:space="preserve"> </w:t>
      </w:r>
      <w:r w:rsidR="008F1E82">
        <w:rPr>
          <w:noProof/>
        </w:rPr>
        <w:t>O</w:t>
      </w:r>
      <w:r w:rsidR="00D75950">
        <w:rPr>
          <w:noProof/>
        </w:rPr>
        <w:t>bfuscations</w:t>
      </w:r>
      <w:r w:rsidR="00BB5C9C">
        <w:rPr>
          <w:noProof/>
        </w:rPr>
        <w:t>/</w:t>
      </w:r>
      <w:r w:rsidR="008F1E82">
        <w:rPr>
          <w:noProof/>
        </w:rPr>
        <w:t>Q</w:t>
      </w:r>
      <w:r w:rsidR="00D75950">
        <w:rPr>
          <w:noProof/>
        </w:rPr>
        <w:t xml:space="preserve">uery vs MinDist* </w:t>
      </w:r>
      <w:r w:rsidR="008F1E82">
        <w:rPr>
          <w:noProof/>
        </w:rPr>
        <w:t>L</w:t>
      </w:r>
      <w:r w:rsidR="00D75950">
        <w:rPr>
          <w:noProof/>
        </w:rPr>
        <w:t xml:space="preserve">ag </w:t>
      </w:r>
      <w:r w:rsidR="008F1E82">
        <w:rPr>
          <w:noProof/>
        </w:rPr>
        <w:t>T</w:t>
      </w:r>
      <w:r w:rsidR="00D75950">
        <w:rPr>
          <w:noProof/>
        </w:rPr>
        <w:t>ime</w:t>
      </w:r>
      <w:bookmarkEnd w:id="380"/>
      <w:bookmarkEnd w:id="381"/>
      <w:bookmarkEnd w:id="382"/>
      <w:bookmarkEnd w:id="383"/>
      <w:bookmarkEnd w:id="384"/>
      <w:bookmarkEnd w:id="385"/>
    </w:p>
    <w:p w14:paraId="506167D4" w14:textId="77777777" w:rsidR="008451FB" w:rsidRDefault="008451FB" w:rsidP="000E5E4E">
      <w:pPr>
        <w:pStyle w:val="Heading3"/>
      </w:pPr>
      <w:bookmarkStart w:id="386" w:name="_Toc392004103"/>
      <w:r>
        <w:t>Pages vs Secure Index Size</w:t>
      </w:r>
      <w:bookmarkEnd w:id="386"/>
    </w:p>
    <w:tbl>
      <w:tblPr>
        <w:tblStyle w:val="PlainTable3"/>
        <w:tblW w:w="0" w:type="auto"/>
        <w:tblLook w:val="06A0" w:firstRow="1" w:lastRow="0" w:firstColumn="1" w:lastColumn="0" w:noHBand="1" w:noVBand="1"/>
      </w:tblPr>
      <w:tblGrid>
        <w:gridCol w:w="1349"/>
        <w:gridCol w:w="6886"/>
        <w:gridCol w:w="765"/>
      </w:tblGrid>
      <w:tr w:rsidR="00DA0139" w14:paraId="6318E583"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24D85F5" w14:textId="77777777" w:rsidR="00DA0139" w:rsidRDefault="00DA0139" w:rsidP="006A70E5">
            <w:pPr>
              <w:pStyle w:val="NoSpacing"/>
            </w:pPr>
            <w:r>
              <w:t>Experiment Details</w:t>
            </w:r>
          </w:p>
        </w:tc>
      </w:tr>
      <w:tr w:rsidR="00DA0139" w14:paraId="1CBDBEC2"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4D29C6CE" w14:textId="77777777" w:rsidR="00DA0139" w:rsidRDefault="00DA0139" w:rsidP="006A70E5">
            <w:pPr>
              <w:pStyle w:val="NoSpacing"/>
            </w:pPr>
            <w:r>
              <w:t>Input</w:t>
            </w:r>
          </w:p>
        </w:tc>
        <w:tc>
          <w:tcPr>
            <w:tcW w:w="7190" w:type="dxa"/>
          </w:tcPr>
          <w:p w14:paraId="56BC9C1C"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A0139" w14:paraId="14F15DE9"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64BD120" w14:textId="77777777" w:rsidR="00DA0139" w:rsidRDefault="00DA0139" w:rsidP="006A70E5">
            <w:pPr>
              <w:pStyle w:val="NoSpacing"/>
            </w:pPr>
            <w:r>
              <w:t>Output</w:t>
            </w:r>
          </w:p>
        </w:tc>
        <w:tc>
          <w:tcPr>
            <w:tcW w:w="8000" w:type="dxa"/>
            <w:gridSpan w:val="2"/>
          </w:tcPr>
          <w:p w14:paraId="15A27864"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secure index size (bytes)</w:t>
            </w:r>
          </w:p>
        </w:tc>
      </w:tr>
      <w:tr w:rsidR="00DA0139" w14:paraId="0CA9D8EE"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0AAC755C" w14:textId="77777777" w:rsidR="00DA0139" w:rsidRDefault="00DA0139" w:rsidP="006A70E5">
            <w:pPr>
              <w:pStyle w:val="NoSpacing"/>
            </w:pPr>
            <w:r>
              <w:t>Constants</w:t>
            </w:r>
          </w:p>
        </w:tc>
        <w:tc>
          <w:tcPr>
            <w:tcW w:w="8000" w:type="dxa"/>
            <w:gridSpan w:val="2"/>
          </w:tcPr>
          <w:p w14:paraId="62B6FE70" w14:textId="29D606FA"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BB5C9C">
              <w:t xml:space="preserve">, </w:t>
            </w:r>
            <w:r>
              <w:t>256 location uncertainty</w:t>
            </w:r>
          </w:p>
          <w:p w14:paraId="214BFDBC"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B51D01D" w14:textId="77777777" w:rsidR="00DA0139" w:rsidRDefault="00DA0139"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DA0139" w14:paraId="4B3354A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AF3E79E" w14:textId="77777777" w:rsidR="00DA0139" w:rsidRDefault="00DA0139" w:rsidP="006A70E5">
            <w:pPr>
              <w:pStyle w:val="NoSpacing"/>
            </w:pPr>
            <w:r>
              <w:t>Testbed</w:t>
            </w:r>
          </w:p>
        </w:tc>
        <w:tc>
          <w:tcPr>
            <w:tcW w:w="8000" w:type="dxa"/>
            <w:gridSpan w:val="2"/>
          </w:tcPr>
          <w:p w14:paraId="2A098B57" w14:textId="77777777" w:rsidR="00DA0139" w:rsidRDefault="00DA0139"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12716C3E" w14:textId="41FA2F1D" w:rsidR="002F479B" w:rsidRDefault="002F479B">
      <w:pPr>
        <w:pStyle w:val="Caption"/>
      </w:pPr>
      <w:bookmarkStart w:id="387" w:name="_Toc429648339"/>
      <w:bookmarkStart w:id="388" w:name="_Toc429656947"/>
      <w:bookmarkStart w:id="389" w:name="_Toc429665599"/>
      <w:bookmarkStart w:id="390" w:name="_Toc429670489"/>
      <w:r>
        <w:t xml:space="preserve">Figure </w:t>
      </w:r>
      <w:r w:rsidR="0089334B">
        <w:fldChar w:fldCharType="begin"/>
      </w:r>
      <w:r w:rsidR="0089334B">
        <w:instrText xml:space="preserve"> SEQ Figure \* ARABIC </w:instrText>
      </w:r>
      <w:r w:rsidR="0089334B">
        <w:fldChar w:fldCharType="separate"/>
      </w:r>
      <w:r w:rsidR="003C63DF">
        <w:rPr>
          <w:noProof/>
        </w:rPr>
        <w:t>39</w:t>
      </w:r>
      <w:r w:rsidR="0089334B">
        <w:rPr>
          <w:noProof/>
        </w:rPr>
        <w:fldChar w:fldCharType="end"/>
      </w:r>
      <w:r>
        <w:t xml:space="preserve"> Experiment #1</w:t>
      </w:r>
      <w:bookmarkEnd w:id="387"/>
      <w:r w:rsidR="00BB5C9C">
        <w:t>1</w:t>
      </w:r>
      <w:bookmarkEnd w:id="388"/>
      <w:bookmarkEnd w:id="389"/>
      <w:bookmarkEnd w:id="390"/>
    </w:p>
    <w:p w14:paraId="0B4398E3" w14:textId="77777777" w:rsidR="00DA0139" w:rsidRDefault="00DA0139" w:rsidP="00DA0139">
      <w:r>
        <w:t>As discussed elsewhere, PSIB is optimized for smaller documents. For PSIP and BSIB, every page is approximately 1700 and 1500 bytes respectively; their secure index sizes are linearly dependent upon their page counts.</w:t>
      </w:r>
    </w:p>
    <w:p w14:paraId="3B4CE680" w14:textId="77777777" w:rsidR="00DA0139" w:rsidRDefault="00DA0139" w:rsidP="00DA0139">
      <w:r>
        <w:t xml:space="preserve">However, as demonstrated </w:t>
      </w:r>
      <w:r>
        <w:fldChar w:fldCharType="begin"/>
      </w:r>
      <w:r>
        <w:instrText xml:space="preserve"> REF _Ref394004562 \h </w:instrText>
      </w:r>
      <w:r>
        <w:fldChar w:fldCharType="separate"/>
      </w:r>
      <w:r w:rsidR="003C63DF">
        <w:t xml:space="preserve">Figure </w:t>
      </w:r>
      <w:r w:rsidR="003C63DF">
        <w:rPr>
          <w:noProof/>
        </w:rPr>
        <w:t>40</w:t>
      </w:r>
      <w:r>
        <w:fldChar w:fldCharType="end"/>
      </w:r>
      <w:r>
        <w:t xml:space="preserve"> and </w:t>
      </w:r>
      <w:r>
        <w:fldChar w:fldCharType="begin"/>
      </w:r>
      <w:r>
        <w:instrText xml:space="preserve"> REF _Ref391937168 \h </w:instrText>
      </w:r>
      <w:r>
        <w:fldChar w:fldCharType="separate"/>
      </w:r>
      <w:r w:rsidR="003C63DF">
        <w:t xml:space="preserve">Figure </w:t>
      </w:r>
      <w:r w:rsidR="003C63DF">
        <w:rPr>
          <w:noProof/>
        </w:rPr>
        <w:t>41</w:t>
      </w:r>
      <w:r>
        <w:fldChar w:fldCharType="end"/>
      </w:r>
      <w:r>
        <w:t>, the sparse bit vector representation used in the PSIB does well for small to moderate pages, but explodes as the pages increase past a certain point (</w:t>
      </w:r>
      <m:oMath>
        <m:r>
          <w:rPr>
            <w:rFonts w:ascii="Cambria Math" w:hAnsi="Cambria Math"/>
          </w:rPr>
          <m:t>~100</m:t>
        </m:r>
      </m:oMath>
      <w:r>
        <w:t xml:space="preserve"> pages). It is quadratic with respect to page count rather than linear. For small page counts, the squared component is dominated by the linear component, but for large page counts the squared component dominates.</w:t>
      </w:r>
    </w:p>
    <w:p w14:paraId="49BB5235" w14:textId="0A35B9C3" w:rsidR="00DA0139" w:rsidRPr="00DA0139" w:rsidRDefault="00DA0139" w:rsidP="00DA0139">
      <w:r>
        <w:t xml:space="preserve">The point of intersection between PSIB and BSIB is </w:t>
      </w:r>
      <m:oMath>
        <m:r>
          <w:rPr>
            <w:rFonts w:ascii="Cambria Math" w:hAnsi="Cambria Math"/>
          </w:rPr>
          <m:t>~50</m:t>
        </m:r>
      </m:oMath>
      <w:r>
        <w:t xml:space="preserve"> pages. This is the size of a relatively large document; for larger documents (e.g., books) with more than </w:t>
      </w:r>
      <m:oMath>
        <m:r>
          <w:rPr>
            <w:rFonts w:ascii="Cambria Math" w:hAnsi="Cambria Math"/>
          </w:rPr>
          <m:t>50</m:t>
        </m:r>
      </m:oMath>
      <w:r>
        <w:t xml:space="preserve"> pages, it may be advisable to segment them into smaller chunks.</w:t>
      </w:r>
    </w:p>
    <w:p w14:paraId="43D90F79" w14:textId="77777777" w:rsidR="008451FB" w:rsidRDefault="008451FB" w:rsidP="008451FB">
      <w:pPr>
        <w:keepNext/>
      </w:pPr>
      <w:r>
        <w:rPr>
          <w:noProof/>
        </w:rPr>
        <w:lastRenderedPageBreak/>
        <w:drawing>
          <wp:inline distT="0" distB="0" distL="0" distR="0" wp14:anchorId="6E832DA8" wp14:editId="173FC178">
            <wp:extent cx="5943600" cy="2734322"/>
            <wp:effectExtent l="0" t="0" r="0" b="88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9337E87" w14:textId="4FDD39AF" w:rsidR="008451FB" w:rsidRDefault="008451FB" w:rsidP="008451FB">
      <w:pPr>
        <w:pStyle w:val="Caption"/>
      </w:pPr>
      <w:bookmarkStart w:id="391" w:name="_Ref394004562"/>
      <w:bookmarkStart w:id="392" w:name="_Toc423766769"/>
      <w:bookmarkStart w:id="393" w:name="_Toc423767638"/>
      <w:bookmarkStart w:id="394" w:name="_Toc429648340"/>
      <w:bookmarkStart w:id="395" w:name="_Toc429656948"/>
      <w:bookmarkStart w:id="396" w:name="_Toc429665600"/>
      <w:bookmarkStart w:id="397" w:name="_Toc429670490"/>
      <w:r>
        <w:t xml:space="preserve">Figure </w:t>
      </w:r>
      <w:r w:rsidR="0089334B">
        <w:fldChar w:fldCharType="begin"/>
      </w:r>
      <w:r w:rsidR="0089334B">
        <w:instrText xml:space="preserve"> SEQ Figure \* ARABIC </w:instrText>
      </w:r>
      <w:r w:rsidR="0089334B">
        <w:fldChar w:fldCharType="separate"/>
      </w:r>
      <w:r w:rsidR="003C63DF">
        <w:rPr>
          <w:noProof/>
        </w:rPr>
        <w:t>40</w:t>
      </w:r>
      <w:r w:rsidR="0089334B">
        <w:rPr>
          <w:noProof/>
        </w:rPr>
        <w:fldChar w:fldCharType="end"/>
      </w:r>
      <w:bookmarkEnd w:id="391"/>
      <w:r w:rsidR="0083169B">
        <w:rPr>
          <w:noProof/>
        </w:rPr>
        <w:t xml:space="preserve"> </w:t>
      </w:r>
      <w:r w:rsidR="00C85E00">
        <w:rPr>
          <w:noProof/>
        </w:rPr>
        <w:t>P</w:t>
      </w:r>
      <w:r w:rsidR="0083264F">
        <w:rPr>
          <w:noProof/>
        </w:rPr>
        <w:t xml:space="preserve">age </w:t>
      </w:r>
      <w:r w:rsidR="00C85E00">
        <w:rPr>
          <w:noProof/>
        </w:rPr>
        <w:t>C</w:t>
      </w:r>
      <w:r w:rsidR="0083264F">
        <w:rPr>
          <w:noProof/>
        </w:rPr>
        <w:t xml:space="preserve">ount </w:t>
      </w:r>
      <w:r w:rsidR="0083169B">
        <w:rPr>
          <w:noProof/>
        </w:rPr>
        <w:t xml:space="preserve">vs </w:t>
      </w:r>
      <w:r w:rsidR="00C85E00">
        <w:rPr>
          <w:noProof/>
        </w:rPr>
        <w:t>S</w:t>
      </w:r>
      <w:r w:rsidR="0083169B">
        <w:rPr>
          <w:noProof/>
        </w:rPr>
        <w:t xml:space="preserve">ecure </w:t>
      </w:r>
      <w:r w:rsidR="00C85E00">
        <w:rPr>
          <w:noProof/>
        </w:rPr>
        <w:t>I</w:t>
      </w:r>
      <w:r w:rsidR="0083169B">
        <w:rPr>
          <w:noProof/>
        </w:rPr>
        <w:t xml:space="preserve">ndex </w:t>
      </w:r>
      <w:r w:rsidR="00C85E00">
        <w:rPr>
          <w:noProof/>
        </w:rPr>
        <w:t>S</w:t>
      </w:r>
      <w:r w:rsidR="0083169B">
        <w:rPr>
          <w:noProof/>
        </w:rPr>
        <w:t>ize</w:t>
      </w:r>
      <w:bookmarkEnd w:id="392"/>
      <w:bookmarkEnd w:id="393"/>
      <w:bookmarkEnd w:id="394"/>
      <w:bookmarkEnd w:id="395"/>
      <w:bookmarkEnd w:id="396"/>
      <w:bookmarkEnd w:id="397"/>
    </w:p>
    <w:p w14:paraId="4789FE9F" w14:textId="77777777" w:rsidR="008451FB" w:rsidRDefault="008451FB" w:rsidP="008451FB">
      <w:pPr>
        <w:keepNext/>
      </w:pPr>
      <w:r>
        <w:rPr>
          <w:noProof/>
        </w:rPr>
        <w:drawing>
          <wp:inline distT="0" distB="0" distL="0" distR="0" wp14:anchorId="50ABD6A2" wp14:editId="2BF2B9FE">
            <wp:extent cx="5943600" cy="2876365"/>
            <wp:effectExtent l="0" t="0" r="0" b="63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3FA0417" w14:textId="62B2B32F" w:rsidR="008451FB" w:rsidRDefault="008451FB" w:rsidP="008451FB">
      <w:pPr>
        <w:pStyle w:val="Caption"/>
      </w:pPr>
      <w:bookmarkStart w:id="398" w:name="_Ref391937168"/>
      <w:bookmarkStart w:id="399" w:name="_Toc423766770"/>
      <w:bookmarkStart w:id="400" w:name="_Toc423767639"/>
      <w:bookmarkStart w:id="401" w:name="_Toc429648341"/>
      <w:bookmarkStart w:id="402" w:name="_Toc429656949"/>
      <w:bookmarkStart w:id="403" w:name="_Toc429665601"/>
      <w:bookmarkStart w:id="404" w:name="_Toc429670491"/>
      <w:r>
        <w:t xml:space="preserve">Figure </w:t>
      </w:r>
      <w:r w:rsidR="0089334B">
        <w:fldChar w:fldCharType="begin"/>
      </w:r>
      <w:r w:rsidR="0089334B">
        <w:instrText xml:space="preserve"> SEQ Figure \* ARABIC </w:instrText>
      </w:r>
      <w:r w:rsidR="0089334B">
        <w:fldChar w:fldCharType="separate"/>
      </w:r>
      <w:r w:rsidR="003C63DF">
        <w:rPr>
          <w:noProof/>
        </w:rPr>
        <w:t>41</w:t>
      </w:r>
      <w:r w:rsidR="0089334B">
        <w:rPr>
          <w:noProof/>
        </w:rPr>
        <w:fldChar w:fldCharType="end"/>
      </w:r>
      <w:bookmarkEnd w:id="398"/>
      <w:r w:rsidR="0083169B">
        <w:rPr>
          <w:noProof/>
        </w:rPr>
        <w:t xml:space="preserve"> </w:t>
      </w:r>
      <w:r w:rsidR="00A73BB5">
        <w:rPr>
          <w:noProof/>
        </w:rPr>
        <w:t xml:space="preserve">PSIB and BSIB </w:t>
      </w:r>
      <w:r w:rsidR="00C85E00">
        <w:rPr>
          <w:noProof/>
        </w:rPr>
        <w:t>I</w:t>
      </w:r>
      <w:r w:rsidR="0083169B">
        <w:rPr>
          <w:noProof/>
        </w:rPr>
        <w:t xml:space="preserve">ntersection for </w:t>
      </w:r>
      <w:r w:rsidR="00C85E00">
        <w:rPr>
          <w:noProof/>
        </w:rPr>
        <w:t>P</w:t>
      </w:r>
      <w:r w:rsidR="0083169B">
        <w:rPr>
          <w:noProof/>
        </w:rPr>
        <w:t>ages</w:t>
      </w:r>
      <w:r w:rsidR="00A73BB5">
        <w:rPr>
          <w:noProof/>
        </w:rPr>
        <w:t>/</w:t>
      </w:r>
      <w:r w:rsidR="00C85E00">
        <w:rPr>
          <w:noProof/>
        </w:rPr>
        <w:t>D</w:t>
      </w:r>
      <w:r w:rsidR="00A73BB5">
        <w:rPr>
          <w:noProof/>
        </w:rPr>
        <w:t>ocument</w:t>
      </w:r>
      <w:r w:rsidR="0062393F">
        <w:rPr>
          <w:noProof/>
        </w:rPr>
        <w:t xml:space="preserve"> </w:t>
      </w:r>
      <w:r w:rsidR="0083169B">
        <w:rPr>
          <w:noProof/>
        </w:rPr>
        <w:t xml:space="preserve">vs </w:t>
      </w:r>
      <w:r w:rsidR="00C85E00">
        <w:rPr>
          <w:noProof/>
        </w:rPr>
        <w:t>S</w:t>
      </w:r>
      <w:r w:rsidR="0083169B">
        <w:rPr>
          <w:noProof/>
        </w:rPr>
        <w:t xml:space="preserve">ecure </w:t>
      </w:r>
      <w:r w:rsidR="00C85E00">
        <w:rPr>
          <w:noProof/>
        </w:rPr>
        <w:t>I</w:t>
      </w:r>
      <w:r w:rsidR="0083169B">
        <w:rPr>
          <w:noProof/>
        </w:rPr>
        <w:t>ndex</w:t>
      </w:r>
      <w:r w:rsidR="00C85E00">
        <w:rPr>
          <w:noProof/>
        </w:rPr>
        <w:t xml:space="preserve"> S</w:t>
      </w:r>
      <w:r w:rsidR="0083169B">
        <w:rPr>
          <w:noProof/>
        </w:rPr>
        <w:t>ize</w:t>
      </w:r>
      <w:bookmarkEnd w:id="399"/>
      <w:bookmarkEnd w:id="400"/>
      <w:bookmarkEnd w:id="401"/>
      <w:bookmarkEnd w:id="402"/>
      <w:bookmarkEnd w:id="403"/>
      <w:bookmarkEnd w:id="404"/>
    </w:p>
    <w:p w14:paraId="03B81866" w14:textId="77777777" w:rsidR="008451FB" w:rsidRDefault="008451FB" w:rsidP="000E5E4E">
      <w:pPr>
        <w:pStyle w:val="Heading3"/>
      </w:pPr>
      <w:bookmarkStart w:id="405" w:name="_Toc392004104"/>
      <w:r>
        <w:t>Blocks vs Secure Index Size</w:t>
      </w:r>
      <w:bookmarkEnd w:id="405"/>
    </w:p>
    <w:tbl>
      <w:tblPr>
        <w:tblStyle w:val="PlainTable3"/>
        <w:tblW w:w="0" w:type="auto"/>
        <w:tblLook w:val="06A0" w:firstRow="1" w:lastRow="0" w:firstColumn="1" w:lastColumn="0" w:noHBand="1" w:noVBand="1"/>
      </w:tblPr>
      <w:tblGrid>
        <w:gridCol w:w="1349"/>
        <w:gridCol w:w="6886"/>
        <w:gridCol w:w="765"/>
      </w:tblGrid>
      <w:tr w:rsidR="00E919A0" w14:paraId="4B877073"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4390BD2" w14:textId="77777777" w:rsidR="00E919A0" w:rsidRDefault="00E919A0" w:rsidP="006A70E5">
            <w:pPr>
              <w:pStyle w:val="NoSpacing"/>
            </w:pPr>
            <w:r>
              <w:t>Experiment Details</w:t>
            </w:r>
          </w:p>
        </w:tc>
      </w:tr>
      <w:tr w:rsidR="00E919A0" w14:paraId="4247F7E4"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5F1BAAE" w14:textId="77777777" w:rsidR="00E919A0" w:rsidRDefault="00E919A0" w:rsidP="006A70E5">
            <w:pPr>
              <w:pStyle w:val="NoSpacing"/>
            </w:pPr>
            <w:r>
              <w:t>Input</w:t>
            </w:r>
          </w:p>
        </w:tc>
        <w:tc>
          <w:tcPr>
            <w:tcW w:w="7190" w:type="dxa"/>
          </w:tcPr>
          <w:p w14:paraId="459362F4"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blocks (block segments per document)</w:t>
            </w:r>
          </w:p>
        </w:tc>
      </w:tr>
      <w:tr w:rsidR="00E919A0" w14:paraId="3061C7F0"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DFDCA15" w14:textId="77777777" w:rsidR="00E919A0" w:rsidRDefault="00E919A0" w:rsidP="006A70E5">
            <w:pPr>
              <w:pStyle w:val="NoSpacing"/>
            </w:pPr>
            <w:r>
              <w:t>Output</w:t>
            </w:r>
          </w:p>
        </w:tc>
        <w:tc>
          <w:tcPr>
            <w:tcW w:w="8000" w:type="dxa"/>
            <w:gridSpan w:val="2"/>
          </w:tcPr>
          <w:p w14:paraId="6C3E62D0"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secure index size (bytes); compression ratio (</w:t>
            </w:r>
            <w:r w:rsidRPr="00BB5C9C">
              <w:rPr>
                <w:sz w:val="18"/>
              </w:rPr>
              <w:t>ratio of secure index size to document size</w:t>
            </w:r>
            <w:r>
              <w:t>)</w:t>
            </w:r>
          </w:p>
        </w:tc>
      </w:tr>
      <w:tr w:rsidR="00E919A0" w14:paraId="363C5CDE"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2401E20" w14:textId="77777777" w:rsidR="00E919A0" w:rsidRDefault="00E919A0" w:rsidP="006A70E5">
            <w:pPr>
              <w:pStyle w:val="NoSpacing"/>
            </w:pPr>
            <w:r>
              <w:t>Constants</w:t>
            </w:r>
          </w:p>
        </w:tc>
        <w:tc>
          <w:tcPr>
            <w:tcW w:w="8000" w:type="dxa"/>
            <w:gridSpan w:val="2"/>
          </w:tcPr>
          <w:p w14:paraId="3AC84E4F" w14:textId="2674B563"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2F479B">
              <w:t xml:space="preserve">, </w:t>
            </w:r>
            <w:r>
              <w:t>256 location uncertainty</w:t>
            </w:r>
          </w:p>
          <w:p w14:paraId="3171056A"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57E98FBE" w14:textId="77777777" w:rsidR="00E919A0" w:rsidRDefault="00E919A0"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E919A0" w14:paraId="619A6F2A"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4C37941" w14:textId="77777777" w:rsidR="00E919A0" w:rsidRDefault="00E919A0" w:rsidP="006A70E5">
            <w:pPr>
              <w:pStyle w:val="NoSpacing"/>
            </w:pPr>
            <w:r>
              <w:t>Testbed</w:t>
            </w:r>
          </w:p>
        </w:tc>
        <w:tc>
          <w:tcPr>
            <w:tcW w:w="8000" w:type="dxa"/>
            <w:gridSpan w:val="2"/>
          </w:tcPr>
          <w:p w14:paraId="1A0F8CD4" w14:textId="77777777" w:rsidR="00E919A0" w:rsidRDefault="00E919A0"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57481D3A" w14:textId="125DF4BD" w:rsidR="002F479B" w:rsidRDefault="002F479B">
      <w:pPr>
        <w:pStyle w:val="Caption"/>
      </w:pPr>
      <w:bookmarkStart w:id="406" w:name="_Toc429648342"/>
      <w:bookmarkStart w:id="407" w:name="_Toc429656950"/>
      <w:bookmarkStart w:id="408" w:name="_Toc429665602"/>
      <w:bookmarkStart w:id="409" w:name="_Toc429670492"/>
      <w:r>
        <w:t xml:space="preserve">Figure </w:t>
      </w:r>
      <w:r w:rsidR="0089334B">
        <w:fldChar w:fldCharType="begin"/>
      </w:r>
      <w:r w:rsidR="0089334B">
        <w:instrText xml:space="preserve"> SEQ Figure \* ARABIC </w:instrText>
      </w:r>
      <w:r w:rsidR="0089334B">
        <w:fldChar w:fldCharType="separate"/>
      </w:r>
      <w:r w:rsidR="003C63DF">
        <w:rPr>
          <w:noProof/>
        </w:rPr>
        <w:t>42</w:t>
      </w:r>
      <w:r w:rsidR="0089334B">
        <w:rPr>
          <w:noProof/>
        </w:rPr>
        <w:fldChar w:fldCharType="end"/>
      </w:r>
      <w:r>
        <w:t xml:space="preserve"> Experiment #1</w:t>
      </w:r>
      <w:bookmarkEnd w:id="406"/>
      <w:r w:rsidR="00BB5C9C">
        <w:t>2</w:t>
      </w:r>
      <w:bookmarkEnd w:id="407"/>
      <w:bookmarkEnd w:id="408"/>
      <w:bookmarkEnd w:id="409"/>
    </w:p>
    <w:p w14:paraId="7CA78967" w14:textId="77777777" w:rsidR="00E919A0" w:rsidRDefault="00E919A0" w:rsidP="00E919A0">
      <w:r>
        <w:t xml:space="preserve">In the previous experiment, we examined how page count affected secure index size while location uncertainty was held constant at </w:t>
      </w:r>
      <m:oMath>
        <m:r>
          <w:rPr>
            <w:rFonts w:ascii="Cambria Math" w:hAnsi="Cambria Math"/>
          </w:rPr>
          <m:t>256</m:t>
        </m:r>
      </m:oMath>
      <w:r>
        <w:t xml:space="preserve">. This had the effect of increasing the number of blocks per </w:t>
      </w:r>
      <w:r>
        <w:lastRenderedPageBreak/>
        <w:t>PSIB and BSIB as the page count increased. This motivates us to consider how the block count per PSIB and BSIB are affects secure index size.</w:t>
      </w:r>
    </w:p>
    <w:p w14:paraId="424F2AE1" w14:textId="77777777" w:rsidR="00E919A0" w:rsidRDefault="00E919A0" w:rsidP="00E919A0">
      <w:r>
        <w:t xml:space="preserve">In </w:t>
      </w:r>
      <w:r>
        <w:fldChar w:fldCharType="begin"/>
      </w:r>
      <w:r>
        <w:instrText xml:space="preserve"> REF _Ref391936902 \h </w:instrText>
      </w:r>
      <w:r>
        <w:fldChar w:fldCharType="separate"/>
      </w:r>
      <w:r w:rsidR="003C63DF">
        <w:t xml:space="preserve">Figure </w:t>
      </w:r>
      <w:r w:rsidR="003C63DF">
        <w:rPr>
          <w:noProof/>
        </w:rPr>
        <w:t>43</w:t>
      </w:r>
      <w:r>
        <w:fldChar w:fldCharType="end"/>
      </w:r>
      <w:r>
        <w:t xml:space="preserve">, we see that the lines for PSIB and BSIB cross at </w:t>
      </w:r>
      <m:oMath>
        <m:r>
          <w:rPr>
            <w:rFonts w:ascii="Cambria Math" w:hAnsi="Cambria Math"/>
          </w:rPr>
          <m:t>~47</m:t>
        </m:r>
      </m:oMath>
      <w:r>
        <w:t xml:space="preserve"> blocks. If the primary metric of interest is secure index size (as measured by memory allocation size), this point of intersection represents a dividing line. To the left of the line, PSIB is preferable; to the right of the line, BSIB is preferable. Note, however, that PSIB retains its significant advantage in other outputs, like query lag times.</w:t>
      </w:r>
    </w:p>
    <w:p w14:paraId="722CDA51" w14:textId="77777777" w:rsidR="00E919A0" w:rsidRDefault="00E919A0" w:rsidP="00E919A0">
      <w:r>
        <w:t xml:space="preserve">In </w:t>
      </w:r>
      <w:r>
        <w:fldChar w:fldCharType="begin"/>
      </w:r>
      <w:r>
        <w:instrText xml:space="preserve"> REF _Ref391936942 \h </w:instrText>
      </w:r>
      <w:r>
        <w:fldChar w:fldCharType="separate"/>
      </w:r>
      <w:r w:rsidR="003C63DF">
        <w:t xml:space="preserve">Figure </w:t>
      </w:r>
      <w:r w:rsidR="003C63DF">
        <w:rPr>
          <w:noProof/>
        </w:rPr>
        <w:t>44</w:t>
      </w:r>
      <w:r>
        <w:fldChar w:fldCharType="end"/>
      </w:r>
      <w:r>
        <w:t xml:space="preserve">, we see that for a small number of blocks, PSIB is a small fraction—a quarter—the size of the actual document. However, it grows linearly as the block count increases. On the other hand, BSIB converges (to a first approximation) to a constant factor of </w:t>
      </w:r>
      <m:oMath>
        <m:r>
          <w:rPr>
            <w:rFonts w:ascii="Cambria Math" w:hAnsi="Cambria Math"/>
          </w:rPr>
          <m:t>~0.75</m:t>
        </m:r>
      </m:oMath>
      <w:r>
        <w:t xml:space="preserve"> the size of the document as the block count increases.</w:t>
      </w:r>
    </w:p>
    <w:p w14:paraId="3DC05ACC" w14:textId="77777777" w:rsidR="00E919A0" w:rsidRDefault="00E919A0" w:rsidP="00E919A0">
      <w:r>
        <w:t>A high block count is ideal for MinDist* and BM25 MAP accuracy—it reduces the location uncertainty—but there is a trade-off between such accuracy and the amount of information leaked about the document.</w:t>
      </w:r>
    </w:p>
    <w:p w14:paraId="3063802D" w14:textId="51194DBC" w:rsidR="00E919A0" w:rsidRPr="00E919A0" w:rsidRDefault="00E919A0" w:rsidP="00E919A0">
      <w:r>
        <w:t>PSIP does not represent a document as blocks; it represents a document as postings lists. Thus, location uncertainty can be adjusted to any desired value and PSIP’s file size (and query lag times) will remain the same.</w:t>
      </w:r>
    </w:p>
    <w:p w14:paraId="488CB6C7" w14:textId="77777777" w:rsidR="008451FB" w:rsidRDefault="008451FB" w:rsidP="008451FB">
      <w:pPr>
        <w:keepNext/>
      </w:pPr>
      <w:r>
        <w:rPr>
          <w:noProof/>
        </w:rPr>
        <w:drawing>
          <wp:inline distT="0" distB="0" distL="0" distR="0" wp14:anchorId="585B5D53" wp14:editId="19D61DFE">
            <wp:extent cx="5943600" cy="3457575"/>
            <wp:effectExtent l="0" t="0" r="0" b="952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94CD332" w14:textId="0233A825" w:rsidR="008451FB" w:rsidRDefault="008451FB" w:rsidP="008451FB">
      <w:pPr>
        <w:pStyle w:val="Caption"/>
      </w:pPr>
      <w:bookmarkStart w:id="410" w:name="_Ref391936902"/>
      <w:bookmarkStart w:id="411" w:name="_Toc423766771"/>
      <w:bookmarkStart w:id="412" w:name="_Toc423767640"/>
      <w:bookmarkStart w:id="413" w:name="_Toc429648343"/>
      <w:bookmarkStart w:id="414" w:name="_Toc429656951"/>
      <w:bookmarkStart w:id="415" w:name="_Toc429665603"/>
      <w:bookmarkStart w:id="416" w:name="_Toc429670493"/>
      <w:r>
        <w:t xml:space="preserve">Figure </w:t>
      </w:r>
      <w:r w:rsidR="0089334B">
        <w:fldChar w:fldCharType="begin"/>
      </w:r>
      <w:r w:rsidR="0089334B">
        <w:instrText xml:space="preserve"> SEQ Figure \* ARABIC </w:instrText>
      </w:r>
      <w:r w:rsidR="0089334B">
        <w:fldChar w:fldCharType="separate"/>
      </w:r>
      <w:r w:rsidR="003C63DF">
        <w:rPr>
          <w:noProof/>
        </w:rPr>
        <w:t>43</w:t>
      </w:r>
      <w:r w:rsidR="0089334B">
        <w:rPr>
          <w:noProof/>
        </w:rPr>
        <w:fldChar w:fldCharType="end"/>
      </w:r>
      <w:bookmarkEnd w:id="410"/>
      <w:r w:rsidR="00005A81">
        <w:rPr>
          <w:noProof/>
        </w:rPr>
        <w:t xml:space="preserve"> </w:t>
      </w:r>
      <w:r w:rsidR="00C85E00">
        <w:rPr>
          <w:noProof/>
        </w:rPr>
        <w:t>B</w:t>
      </w:r>
      <w:r w:rsidR="00005A81">
        <w:rPr>
          <w:noProof/>
        </w:rPr>
        <w:t xml:space="preserve">locks </w:t>
      </w:r>
      <w:r w:rsidR="00BB5C9C">
        <w:rPr>
          <w:noProof/>
        </w:rPr>
        <w:t>per</w:t>
      </w:r>
      <w:r w:rsidR="00005A81">
        <w:rPr>
          <w:noProof/>
        </w:rPr>
        <w:t xml:space="preserve"> PSI</w:t>
      </w:r>
      <w:r w:rsidR="00BB5C9C">
        <w:rPr>
          <w:noProof/>
        </w:rPr>
        <w:t>B/</w:t>
      </w:r>
      <w:r w:rsidR="00005A81">
        <w:rPr>
          <w:noProof/>
        </w:rPr>
        <w:t xml:space="preserve">PSIB vs </w:t>
      </w:r>
      <w:r w:rsidR="00C85E00">
        <w:rPr>
          <w:noProof/>
        </w:rPr>
        <w:t>S</w:t>
      </w:r>
      <w:r w:rsidR="00005A81">
        <w:rPr>
          <w:noProof/>
        </w:rPr>
        <w:t xml:space="preserve">ecure </w:t>
      </w:r>
      <w:r w:rsidR="00C85E00">
        <w:rPr>
          <w:noProof/>
        </w:rPr>
        <w:t>I</w:t>
      </w:r>
      <w:r w:rsidR="00005A81">
        <w:rPr>
          <w:noProof/>
        </w:rPr>
        <w:t xml:space="preserve">ndex </w:t>
      </w:r>
      <w:r w:rsidR="00C85E00">
        <w:rPr>
          <w:noProof/>
        </w:rPr>
        <w:t>S</w:t>
      </w:r>
      <w:r w:rsidR="00005A81">
        <w:rPr>
          <w:noProof/>
        </w:rPr>
        <w:t>ize</w:t>
      </w:r>
      <w:bookmarkEnd w:id="411"/>
      <w:bookmarkEnd w:id="412"/>
      <w:bookmarkEnd w:id="413"/>
      <w:bookmarkEnd w:id="414"/>
      <w:bookmarkEnd w:id="415"/>
      <w:bookmarkEnd w:id="416"/>
    </w:p>
    <w:p w14:paraId="734F1C5F" w14:textId="77777777" w:rsidR="008451FB" w:rsidRDefault="008451FB" w:rsidP="008451FB">
      <w:pPr>
        <w:keepNext/>
      </w:pPr>
      <w:r>
        <w:rPr>
          <w:noProof/>
        </w:rPr>
        <w:lastRenderedPageBreak/>
        <mc:AlternateContent>
          <mc:Choice Requires="wps">
            <w:drawing>
              <wp:anchor distT="0" distB="0" distL="114300" distR="114300" simplePos="0" relativeHeight="251677696" behindDoc="0" locked="0" layoutInCell="1" allowOverlap="1" wp14:anchorId="6D384DF0" wp14:editId="78D27A3E">
                <wp:simplePos x="0" y="0"/>
                <wp:positionH relativeFrom="column">
                  <wp:posOffset>1104900</wp:posOffset>
                </wp:positionH>
                <wp:positionV relativeFrom="paragraph">
                  <wp:posOffset>940275</wp:posOffset>
                </wp:positionV>
                <wp:extent cx="619125" cy="962025"/>
                <wp:effectExtent l="0" t="0" r="47625" b="47625"/>
                <wp:wrapNone/>
                <wp:docPr id="9" name="Straight Arrow Connector 9"/>
                <wp:cNvGraphicFramePr/>
                <a:graphic xmlns:a="http://schemas.openxmlformats.org/drawingml/2006/main">
                  <a:graphicData uri="http://schemas.microsoft.com/office/word/2010/wordprocessingShape">
                    <wps:wsp>
                      <wps:cNvCnPr/>
                      <wps:spPr>
                        <a:xfrm>
                          <a:off x="0" y="0"/>
                          <a:ext cx="6191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320AC9" id="_x0000_t32" coordsize="21600,21600" o:spt="32" o:oned="t" path="m,l21600,21600e" filled="f">
                <v:path arrowok="t" fillok="f" o:connecttype="none"/>
                <o:lock v:ext="edit" shapetype="t"/>
              </v:shapetype>
              <v:shape id="Straight Arrow Connector 9" o:spid="_x0000_s1026" type="#_x0000_t32" style="position:absolute;margin-left:87pt;margin-top:74.05pt;width:48.75pt;height:7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" strokecolor="#5b9bd5 [3204]" strokeweight=".5pt">
                <v:stroke endarrow="block" joinstyle="miter"/>
              </v:shape>
            </w:pict>
          </mc:Fallback>
        </mc:AlternateContent>
      </w:r>
      <w:r>
        <w:rPr>
          <w:noProof/>
        </w:rPr>
        <w:drawing>
          <wp:inline distT="0" distB="0" distL="0" distR="0" wp14:anchorId="05FEB9AF" wp14:editId="46494F26">
            <wp:extent cx="5943600" cy="3373515"/>
            <wp:effectExtent l="0" t="0" r="0" b="1778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D006857" w14:textId="44C27CCC" w:rsidR="008451FB" w:rsidRDefault="008451FB" w:rsidP="008451FB">
      <w:pPr>
        <w:pStyle w:val="Caption"/>
      </w:pPr>
      <w:bookmarkStart w:id="417" w:name="_Ref391936942"/>
      <w:bookmarkStart w:id="418" w:name="_Toc423766772"/>
      <w:bookmarkStart w:id="419" w:name="_Toc423767641"/>
      <w:bookmarkStart w:id="420" w:name="_Toc429648344"/>
      <w:bookmarkStart w:id="421" w:name="_Toc429656952"/>
      <w:bookmarkStart w:id="422" w:name="_Toc429665604"/>
      <w:bookmarkStart w:id="423" w:name="_Toc429670494"/>
      <w:r>
        <w:t xml:space="preserve">Figure </w:t>
      </w:r>
      <w:r w:rsidR="0089334B">
        <w:fldChar w:fldCharType="begin"/>
      </w:r>
      <w:r w:rsidR="0089334B">
        <w:instrText xml:space="preserve"> SEQ Figure \* ARABI</w:instrText>
      </w:r>
      <w:r w:rsidR="0089334B">
        <w:instrText xml:space="preserve">C </w:instrText>
      </w:r>
      <w:r w:rsidR="0089334B">
        <w:fldChar w:fldCharType="separate"/>
      </w:r>
      <w:r w:rsidR="003C63DF">
        <w:rPr>
          <w:noProof/>
        </w:rPr>
        <w:t>44</w:t>
      </w:r>
      <w:r w:rsidR="0089334B">
        <w:rPr>
          <w:noProof/>
        </w:rPr>
        <w:fldChar w:fldCharType="end"/>
      </w:r>
      <w:bookmarkEnd w:id="417"/>
      <w:r w:rsidR="00FF305F">
        <w:rPr>
          <w:noProof/>
        </w:rPr>
        <w:t xml:space="preserve"> </w:t>
      </w:r>
      <w:r w:rsidR="00C85E00">
        <w:rPr>
          <w:noProof/>
        </w:rPr>
        <w:t>B</w:t>
      </w:r>
      <w:r w:rsidR="00FF305F">
        <w:rPr>
          <w:noProof/>
        </w:rPr>
        <w:t xml:space="preserve">locks </w:t>
      </w:r>
      <w:r w:rsidR="00BB5C9C">
        <w:rPr>
          <w:noProof/>
        </w:rPr>
        <w:t>per</w:t>
      </w:r>
      <w:r w:rsidR="00FF305F">
        <w:rPr>
          <w:noProof/>
        </w:rPr>
        <w:t xml:space="preserve"> PSIB</w:t>
      </w:r>
      <w:r w:rsidR="00BB5C9C">
        <w:rPr>
          <w:noProof/>
        </w:rPr>
        <w:t>/</w:t>
      </w:r>
      <w:r w:rsidR="00FF305F">
        <w:rPr>
          <w:noProof/>
        </w:rPr>
        <w:t>PSIB v</w:t>
      </w:r>
      <w:r w:rsidR="0062393F">
        <w:rPr>
          <w:noProof/>
        </w:rPr>
        <w:t>s</w:t>
      </w:r>
      <w:r w:rsidR="00FF305F">
        <w:rPr>
          <w:noProof/>
        </w:rPr>
        <w:t xml:space="preserve"> </w:t>
      </w:r>
      <w:r w:rsidR="00C85E00">
        <w:rPr>
          <w:noProof/>
        </w:rPr>
        <w:t>C</w:t>
      </w:r>
      <w:r w:rsidR="00FF305F">
        <w:rPr>
          <w:noProof/>
        </w:rPr>
        <w:t xml:space="preserve">ompression </w:t>
      </w:r>
      <w:r w:rsidR="00C85E00">
        <w:rPr>
          <w:noProof/>
        </w:rPr>
        <w:t>R</w:t>
      </w:r>
      <w:r w:rsidR="00FF305F">
        <w:rPr>
          <w:noProof/>
        </w:rPr>
        <w:t>atio</w:t>
      </w:r>
      <w:bookmarkEnd w:id="418"/>
      <w:bookmarkEnd w:id="419"/>
      <w:bookmarkEnd w:id="420"/>
      <w:bookmarkEnd w:id="421"/>
      <w:bookmarkEnd w:id="422"/>
      <w:bookmarkEnd w:id="423"/>
    </w:p>
    <w:p w14:paraId="520DFCAC" w14:textId="77777777" w:rsidR="008451FB" w:rsidRDefault="008451FB" w:rsidP="000E5E4E">
      <w:pPr>
        <w:pStyle w:val="Heading3"/>
      </w:pPr>
      <w:bookmarkStart w:id="424" w:name="_Toc392004105"/>
      <w:r>
        <w:t>Documents (per corpus) vs Corpus Secure Index Size</w:t>
      </w:r>
      <w:bookmarkEnd w:id="424"/>
    </w:p>
    <w:tbl>
      <w:tblPr>
        <w:tblStyle w:val="PlainTable3"/>
        <w:tblW w:w="0" w:type="auto"/>
        <w:tblLook w:val="06A0" w:firstRow="1" w:lastRow="0" w:firstColumn="1" w:lastColumn="0" w:noHBand="1" w:noVBand="1"/>
      </w:tblPr>
      <w:tblGrid>
        <w:gridCol w:w="1349"/>
        <w:gridCol w:w="6882"/>
        <w:gridCol w:w="769"/>
      </w:tblGrid>
      <w:tr w:rsidR="000F7B51" w14:paraId="788177FA"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F897CB2" w14:textId="77777777" w:rsidR="000F7B51" w:rsidRDefault="000F7B51" w:rsidP="006A70E5">
            <w:pPr>
              <w:pStyle w:val="NoSpacing"/>
            </w:pPr>
            <w:r>
              <w:t>Experiment Details</w:t>
            </w:r>
          </w:p>
        </w:tc>
      </w:tr>
      <w:tr w:rsidR="000F7B51" w14:paraId="27F5F858"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9E49E52" w14:textId="77777777" w:rsidR="000F7B51" w:rsidRDefault="000F7B51" w:rsidP="006A70E5">
            <w:pPr>
              <w:pStyle w:val="NoSpacing"/>
            </w:pPr>
            <w:r>
              <w:t>Input</w:t>
            </w:r>
          </w:p>
        </w:tc>
        <w:tc>
          <w:tcPr>
            <w:tcW w:w="7190" w:type="dxa"/>
          </w:tcPr>
          <w:p w14:paraId="729A63DD"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0F7B51" w14:paraId="4A6343F2"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2245008B" w14:textId="77777777" w:rsidR="000F7B51" w:rsidRDefault="000F7B51" w:rsidP="006A70E5">
            <w:pPr>
              <w:pStyle w:val="NoSpacing"/>
            </w:pPr>
            <w:r>
              <w:t>Output</w:t>
            </w:r>
          </w:p>
        </w:tc>
        <w:tc>
          <w:tcPr>
            <w:tcW w:w="8000" w:type="dxa"/>
            <w:gridSpan w:val="2"/>
          </w:tcPr>
          <w:p w14:paraId="4C328D4B"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corpus secure index size (bytes)</w:t>
            </w:r>
          </w:p>
        </w:tc>
      </w:tr>
      <w:tr w:rsidR="000F7B51" w14:paraId="3D70F52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D32829D" w14:textId="77777777" w:rsidR="000F7B51" w:rsidRDefault="000F7B51" w:rsidP="006A70E5">
            <w:pPr>
              <w:pStyle w:val="NoSpacing"/>
            </w:pPr>
            <w:r>
              <w:t>Constants</w:t>
            </w:r>
          </w:p>
        </w:tc>
        <w:tc>
          <w:tcPr>
            <w:tcW w:w="8000" w:type="dxa"/>
            <w:gridSpan w:val="2"/>
          </w:tcPr>
          <w:p w14:paraId="75C9A9DB" w14:textId="1ACACA72"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2F479B">
              <w:t>, 250 location uncertainty</w:t>
            </w:r>
          </w:p>
          <w:p w14:paraId="54863B2E"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5E60AA45"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0F7B51" w14:paraId="3F50A0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179BC13" w14:textId="77777777" w:rsidR="000F7B51" w:rsidRDefault="000F7B51" w:rsidP="006A70E5">
            <w:pPr>
              <w:pStyle w:val="NoSpacing"/>
            </w:pPr>
            <w:r>
              <w:t>Testbed</w:t>
            </w:r>
          </w:p>
        </w:tc>
        <w:tc>
          <w:tcPr>
            <w:tcW w:w="8000" w:type="dxa"/>
            <w:gridSpan w:val="2"/>
          </w:tcPr>
          <w:p w14:paraId="2630F5C0" w14:textId="77777777" w:rsidR="000F7B51" w:rsidRDefault="000F7B51"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DC03F94" w14:textId="64E850D5" w:rsidR="002F479B" w:rsidRDefault="002F479B">
      <w:pPr>
        <w:pStyle w:val="Caption"/>
      </w:pPr>
      <w:bookmarkStart w:id="425" w:name="_Toc429648345"/>
      <w:bookmarkStart w:id="426" w:name="_Toc429656953"/>
      <w:bookmarkStart w:id="427" w:name="_Toc429665605"/>
      <w:bookmarkStart w:id="428" w:name="_Toc429670495"/>
      <w:r>
        <w:t xml:space="preserve">Figure </w:t>
      </w:r>
      <w:r w:rsidR="0089334B">
        <w:fldChar w:fldCharType="begin"/>
      </w:r>
      <w:r w:rsidR="0089334B">
        <w:instrText xml:space="preserve"> SEQ Figure \* ARABIC </w:instrText>
      </w:r>
      <w:r w:rsidR="0089334B">
        <w:fldChar w:fldCharType="separate"/>
      </w:r>
      <w:r w:rsidR="003C63DF">
        <w:rPr>
          <w:noProof/>
        </w:rPr>
        <w:t>45</w:t>
      </w:r>
      <w:r w:rsidR="0089334B">
        <w:rPr>
          <w:noProof/>
        </w:rPr>
        <w:fldChar w:fldCharType="end"/>
      </w:r>
      <w:r>
        <w:t xml:space="preserve"> Experiment #1</w:t>
      </w:r>
      <w:bookmarkEnd w:id="425"/>
      <w:r w:rsidR="00BB5C9C">
        <w:t>3</w:t>
      </w:r>
      <w:bookmarkEnd w:id="426"/>
      <w:bookmarkEnd w:id="427"/>
      <w:bookmarkEnd w:id="428"/>
    </w:p>
    <w:p w14:paraId="603655E1" w14:textId="18C3437F" w:rsidR="000F7B51" w:rsidRPr="000F7B51" w:rsidRDefault="000F7B51" w:rsidP="000F7B51">
      <w:r>
        <w:t xml:space="preserve">For a reasonably large document consisting of </w:t>
      </w:r>
      <m:oMath>
        <m:r>
          <w:rPr>
            <w:rFonts w:ascii="Cambria Math" w:hAnsi="Cambria Math"/>
          </w:rPr>
          <m:t>16</m:t>
        </m:r>
      </m:oMath>
      <w:r>
        <w:t xml:space="preserve"> pages (</w:t>
      </w:r>
      <m:oMath>
        <m:r>
          <w:rPr>
            <w:rFonts w:ascii="Cambria Math" w:hAnsi="Cambria Math"/>
          </w:rPr>
          <m:t>4000</m:t>
        </m:r>
      </m:oMath>
      <w:r>
        <w:t xml:space="preserve"> words, </w:t>
      </w:r>
      <m:oMath>
        <m:r>
          <w:rPr>
            <w:rFonts w:ascii="Cambria Math" w:hAnsi="Cambria Math"/>
          </w:rPr>
          <m:t>250</m:t>
        </m:r>
      </m:oMath>
      <w:r>
        <w:t xml:space="preserve"> words/page), we see that the average document is </w:t>
      </w:r>
      <m:oMath>
        <m:r>
          <w:rPr>
            <w:rFonts w:ascii="Cambria Math" w:hAnsi="Cambria Math"/>
          </w:rPr>
          <m:t>~10.5</m:t>
        </m:r>
      </m:oMath>
      <w:r>
        <w:t xml:space="preserve"> kilobytes for PSIB, </w:t>
      </w:r>
      <m:oMath>
        <m:r>
          <w:rPr>
            <w:rFonts w:ascii="Cambria Math" w:hAnsi="Cambria Math"/>
          </w:rPr>
          <m:t>~16.8</m:t>
        </m:r>
      </m:oMath>
      <w:r>
        <w:t xml:space="preserve"> kilobytes for PSIP, and </w:t>
      </w:r>
      <m:oMath>
        <m:r>
          <w:rPr>
            <w:rFonts w:ascii="Cambria Math" w:hAnsi="Cambria Math"/>
          </w:rPr>
          <m:t>~23.3</m:t>
        </m:r>
      </m:oMath>
      <w:r>
        <w:t xml:space="preserve"> kilobytes for PSIP. Note that, with that many pages and with that location uncertainty, the blocks per document is </w:t>
      </w:r>
      <m:oMath>
        <m:r>
          <w:rPr>
            <w:rFonts w:ascii="Cambria Math" w:hAnsi="Cambria Math"/>
          </w:rPr>
          <m:t>16</m:t>
        </m:r>
      </m:oMath>
      <w:r>
        <w:t xml:space="preserve"> for PSIB and BSIB; this is under the threshold of </w:t>
      </w:r>
      <m:oMath>
        <m:r>
          <w:rPr>
            <w:rFonts w:ascii="Cambria Math" w:hAnsi="Cambria Math"/>
          </w:rPr>
          <m:t>~47</m:t>
        </m:r>
      </m:oMath>
      <w:r>
        <w:t xml:space="preserve"> blocks under which PSIB is superior to BSIB.</w:t>
      </w:r>
      <w:r w:rsidR="002F479B">
        <w:t xml:space="preserve"> </w:t>
      </w:r>
      <w:r>
        <w:t xml:space="preserve">For a corpus of nearly </w:t>
      </w:r>
      <m:oMath>
        <m:r>
          <w:rPr>
            <w:rFonts w:ascii="Cambria Math" w:hAnsi="Cambria Math"/>
          </w:rPr>
          <m:t>20,000</m:t>
        </m:r>
      </m:oMath>
      <w:r>
        <w:t xml:space="preserve"> documents, the total corpus size is a little over </w:t>
      </w:r>
      <m:oMath>
        <m:r>
          <w:rPr>
            <w:rFonts w:ascii="Cambria Math" w:hAnsi="Cambria Math"/>
          </w:rPr>
          <m:t>200</m:t>
        </m:r>
      </m:oMath>
      <w:r>
        <w:t xml:space="preserve"> MB; the original corpus was </w:t>
      </w:r>
      <m:oMath>
        <m:r>
          <w:rPr>
            <w:rFonts w:ascii="Cambria Math" w:hAnsi="Cambria Math"/>
          </w:rPr>
          <m:t>593</m:t>
        </m:r>
      </m:oMath>
      <w:r>
        <w:t xml:space="preserve"> MB.</w:t>
      </w:r>
    </w:p>
    <w:p w14:paraId="7DA326DA" w14:textId="77777777" w:rsidR="008451FB" w:rsidRDefault="008451FB" w:rsidP="008451FB">
      <w:pPr>
        <w:keepNext/>
      </w:pPr>
      <w:r>
        <w:rPr>
          <w:noProof/>
        </w:rPr>
        <w:lastRenderedPageBreak/>
        <w:drawing>
          <wp:inline distT="0" distB="0" distL="0" distR="0" wp14:anchorId="072F1E57" wp14:editId="056E2F4A">
            <wp:extent cx="5943600" cy="363096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7166743" w14:textId="5744D39F" w:rsidR="008451FB" w:rsidRDefault="008451FB" w:rsidP="008451FB">
      <w:pPr>
        <w:pStyle w:val="Caption"/>
      </w:pPr>
      <w:bookmarkStart w:id="429" w:name="_Toc423766773"/>
      <w:bookmarkStart w:id="430" w:name="_Toc423767642"/>
      <w:bookmarkStart w:id="431" w:name="_Toc429648346"/>
      <w:bookmarkStart w:id="432" w:name="_Toc429656954"/>
      <w:bookmarkStart w:id="433" w:name="_Toc429665606"/>
      <w:bookmarkStart w:id="434" w:name="_Toc429670496"/>
      <w:r>
        <w:t xml:space="preserve">Figure </w:t>
      </w:r>
      <w:r w:rsidR="0089334B">
        <w:fldChar w:fldCharType="begin"/>
      </w:r>
      <w:r w:rsidR="0089334B">
        <w:instrText xml:space="preserve"> SEQ Figure \* ARABIC </w:instrText>
      </w:r>
      <w:r w:rsidR="0089334B">
        <w:fldChar w:fldCharType="separate"/>
      </w:r>
      <w:r w:rsidR="003C63DF">
        <w:rPr>
          <w:noProof/>
        </w:rPr>
        <w:t>46</w:t>
      </w:r>
      <w:r w:rsidR="0089334B">
        <w:rPr>
          <w:noProof/>
        </w:rPr>
        <w:fldChar w:fldCharType="end"/>
      </w:r>
      <w:r w:rsidR="00734A1B">
        <w:rPr>
          <w:noProof/>
        </w:rPr>
        <w:t xml:space="preserve"> </w:t>
      </w:r>
      <w:r w:rsidR="002F479B">
        <w:rPr>
          <w:noProof/>
        </w:rPr>
        <w:t>D</w:t>
      </w:r>
      <w:r w:rsidR="00734A1B">
        <w:rPr>
          <w:noProof/>
        </w:rPr>
        <w:t xml:space="preserve">ocuments </w:t>
      </w:r>
      <w:r w:rsidR="002F479B">
        <w:rPr>
          <w:noProof/>
        </w:rPr>
        <w:t>per C</w:t>
      </w:r>
      <w:r w:rsidR="00734A1B">
        <w:rPr>
          <w:noProof/>
        </w:rPr>
        <w:t xml:space="preserve">orpus vs </w:t>
      </w:r>
      <w:bookmarkEnd w:id="429"/>
      <w:bookmarkEnd w:id="430"/>
      <w:r w:rsidR="002F479B">
        <w:rPr>
          <w:noProof/>
        </w:rPr>
        <w:t>Corpus Size</w:t>
      </w:r>
      <w:bookmarkEnd w:id="431"/>
      <w:bookmarkEnd w:id="432"/>
      <w:bookmarkEnd w:id="433"/>
      <w:bookmarkEnd w:id="434"/>
    </w:p>
    <w:p w14:paraId="6150CA54" w14:textId="77777777" w:rsidR="008451FB" w:rsidRDefault="008451FB" w:rsidP="000E5E4E">
      <w:pPr>
        <w:pStyle w:val="Heading3"/>
      </w:pPr>
      <w:bookmarkStart w:id="435" w:name="_Toc392004106"/>
      <w:r>
        <w:t>Pages vs Build Time</w:t>
      </w:r>
      <w:bookmarkEnd w:id="435"/>
    </w:p>
    <w:tbl>
      <w:tblPr>
        <w:tblStyle w:val="PlainTable3"/>
        <w:tblW w:w="0" w:type="auto"/>
        <w:tblLook w:val="06A0" w:firstRow="1" w:lastRow="0" w:firstColumn="1" w:lastColumn="0" w:noHBand="1" w:noVBand="1"/>
      </w:tblPr>
      <w:tblGrid>
        <w:gridCol w:w="1349"/>
        <w:gridCol w:w="6886"/>
        <w:gridCol w:w="765"/>
      </w:tblGrid>
      <w:tr w:rsidR="000F7B51" w14:paraId="2B39E00C"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D7B38AB" w14:textId="77777777" w:rsidR="000F7B51" w:rsidRDefault="000F7B51" w:rsidP="006A70E5">
            <w:pPr>
              <w:pStyle w:val="NoSpacing"/>
            </w:pPr>
            <w:r>
              <w:t>Experiment Details</w:t>
            </w:r>
          </w:p>
        </w:tc>
      </w:tr>
      <w:tr w:rsidR="000F7B51" w14:paraId="4A69D56A"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65503CC" w14:textId="77777777" w:rsidR="000F7B51" w:rsidRDefault="000F7B51" w:rsidP="006A70E5">
            <w:pPr>
              <w:pStyle w:val="NoSpacing"/>
            </w:pPr>
            <w:r>
              <w:t>Input</w:t>
            </w:r>
          </w:p>
        </w:tc>
        <w:tc>
          <w:tcPr>
            <w:tcW w:w="7190" w:type="dxa"/>
          </w:tcPr>
          <w:p w14:paraId="667FA856"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0F7B51" w14:paraId="2781C9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592D2C1B" w14:textId="77777777" w:rsidR="000F7B51" w:rsidRDefault="000F7B51" w:rsidP="006A70E5">
            <w:pPr>
              <w:pStyle w:val="NoSpacing"/>
            </w:pPr>
            <w:r>
              <w:t>Output</w:t>
            </w:r>
          </w:p>
        </w:tc>
        <w:tc>
          <w:tcPr>
            <w:tcW w:w="8000" w:type="dxa"/>
            <w:gridSpan w:val="2"/>
          </w:tcPr>
          <w:p w14:paraId="3501F787"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build time (milliseconds)</w:t>
            </w:r>
          </w:p>
        </w:tc>
      </w:tr>
      <w:tr w:rsidR="000F7B51" w14:paraId="4E9B27A5"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9110E49" w14:textId="77777777" w:rsidR="000F7B51" w:rsidRDefault="000F7B51" w:rsidP="006A70E5">
            <w:pPr>
              <w:pStyle w:val="NoSpacing"/>
            </w:pPr>
            <w:r>
              <w:t>Constants</w:t>
            </w:r>
          </w:p>
        </w:tc>
        <w:tc>
          <w:tcPr>
            <w:tcW w:w="8000" w:type="dxa"/>
            <w:gridSpan w:val="2"/>
          </w:tcPr>
          <w:p w14:paraId="6B48145D" w14:textId="03DEB32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2F479B">
              <w:t xml:space="preserve">, </w:t>
            </w:r>
            <w:r>
              <w:t>256 location uncertainty</w:t>
            </w:r>
            <w:r w:rsidR="006C4E7E">
              <w:t xml:space="preserve">, </w:t>
            </w:r>
            <w:r>
              <w:t>0.001 false positive rate</w:t>
            </w:r>
          </w:p>
          <w:p w14:paraId="47421E8F" w14:textId="77777777" w:rsidR="000F7B51" w:rsidRDefault="000F7B51"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0F7B51" w14:paraId="42073FEB"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14CBAA9" w14:textId="77777777" w:rsidR="000F7B51" w:rsidRDefault="000F7B51" w:rsidP="006A70E5">
            <w:pPr>
              <w:pStyle w:val="NoSpacing"/>
            </w:pPr>
            <w:r>
              <w:t>Testbed</w:t>
            </w:r>
          </w:p>
        </w:tc>
        <w:tc>
          <w:tcPr>
            <w:tcW w:w="8000" w:type="dxa"/>
            <w:gridSpan w:val="2"/>
          </w:tcPr>
          <w:p w14:paraId="67A1B770" w14:textId="77777777" w:rsidR="000F7B51" w:rsidRDefault="000F7B51"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5DC4BB7B" w14:textId="1112A8B8" w:rsidR="002F479B" w:rsidRDefault="002F479B">
      <w:pPr>
        <w:pStyle w:val="Caption"/>
      </w:pPr>
      <w:bookmarkStart w:id="436" w:name="_Toc429648347"/>
      <w:bookmarkStart w:id="437" w:name="_Toc429656955"/>
      <w:bookmarkStart w:id="438" w:name="_Toc429665607"/>
      <w:bookmarkStart w:id="439" w:name="_Toc429670497"/>
      <w:r>
        <w:t xml:space="preserve">Figure </w:t>
      </w:r>
      <w:r w:rsidR="0089334B">
        <w:fldChar w:fldCharType="begin"/>
      </w:r>
      <w:r w:rsidR="0089334B">
        <w:instrText xml:space="preserve"> SEQ Figure \* ARABIC </w:instrText>
      </w:r>
      <w:r w:rsidR="0089334B">
        <w:fldChar w:fldCharType="separate"/>
      </w:r>
      <w:r w:rsidR="003C63DF">
        <w:rPr>
          <w:noProof/>
        </w:rPr>
        <w:t>47</w:t>
      </w:r>
      <w:r w:rsidR="0089334B">
        <w:rPr>
          <w:noProof/>
        </w:rPr>
        <w:fldChar w:fldCharType="end"/>
      </w:r>
      <w:r>
        <w:t xml:space="preserve"> Experiment #1</w:t>
      </w:r>
      <w:bookmarkEnd w:id="436"/>
      <w:r w:rsidR="00BB5C9C">
        <w:t>4</w:t>
      </w:r>
      <w:bookmarkEnd w:id="437"/>
      <w:bookmarkEnd w:id="438"/>
      <w:bookmarkEnd w:id="439"/>
    </w:p>
    <w:p w14:paraId="2B2BFA5B" w14:textId="29B3A2FC" w:rsidR="000F7B51" w:rsidRDefault="000F7B51" w:rsidP="000F7B51">
      <w:r>
        <w:t>In this experiment, we are interested in seeing how page count (</w:t>
      </w:r>
      <m:oMath>
        <m:r>
          <w:rPr>
            <w:rFonts w:ascii="Cambria Math" w:hAnsi="Cambria Math"/>
          </w:rPr>
          <m:t>~250</m:t>
        </m:r>
      </m:oMath>
      <w:r>
        <w:t xml:space="preserve"> words/page) affects secure index build time. The byte-size of the document is less important than its page count</w:t>
      </w:r>
      <w:r w:rsidR="004D6971">
        <w:t xml:space="preserve"> size</w:t>
      </w:r>
      <w:r>
        <w:t xml:space="preserve">. BSIB is nearly twice as slow as PSIB and PSIB, but even BSIB is only </w:t>
      </w:r>
      <m:oMath>
        <m:r>
          <w:rPr>
            <w:rFonts w:ascii="Cambria Math" w:hAnsi="Cambria Math"/>
          </w:rPr>
          <m:t>2.4</m:t>
        </m:r>
      </m:oMath>
      <w:r>
        <w:t xml:space="preserve"> milliseconds per page. </w:t>
      </w:r>
    </w:p>
    <w:p w14:paraId="602E5B8E" w14:textId="67E6D8F9" w:rsidR="000F7B51" w:rsidRPr="000F7B51" w:rsidRDefault="000F7B51" w:rsidP="000F7B51">
      <w:r>
        <w:t xml:space="preserve">None of the secure indexes are unreasonably slow; even a document consisting of </w:t>
      </w:r>
      <m:oMath>
        <m:r>
          <w:rPr>
            <w:rFonts w:ascii="Cambria Math" w:hAnsi="Cambria Math"/>
          </w:rPr>
          <m:t>~300</m:t>
        </m:r>
      </m:oMath>
      <w:r>
        <w:t xml:space="preserve"> pages takes only a fraction of a second to build. Indeed, the PSIB can build a </w:t>
      </w:r>
      <m:oMath>
        <m:r>
          <w:rPr>
            <w:rFonts w:ascii="Cambria Math" w:hAnsi="Cambria Math"/>
          </w:rPr>
          <m:t>~800</m:t>
        </m:r>
      </m:oMath>
      <w:r>
        <w:t xml:space="preserve"> page document in only a second. And, as discussed later, there are significant performance improvements that could be easily realized, e.g., replacing unnecessary cryptographic SHA256 re-hashes with non-cryptographic hash functions</w:t>
      </w:r>
      <w:r w:rsidR="004D6971">
        <w:t>.</w:t>
      </w:r>
    </w:p>
    <w:p w14:paraId="736EEF20" w14:textId="77777777" w:rsidR="008451FB" w:rsidRDefault="008451FB" w:rsidP="008451FB">
      <w:pPr>
        <w:keepNext/>
      </w:pPr>
      <w:r>
        <w:rPr>
          <w:noProof/>
        </w:rPr>
        <w:lastRenderedPageBreak/>
        <w:drawing>
          <wp:inline distT="0" distB="0" distL="0" distR="0" wp14:anchorId="179BABC6" wp14:editId="6F18CC1F">
            <wp:extent cx="5943600" cy="2902998"/>
            <wp:effectExtent l="0" t="0" r="0"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1D8A414" w14:textId="2D56CE34" w:rsidR="008451FB" w:rsidRDefault="008451FB" w:rsidP="008451FB">
      <w:pPr>
        <w:pStyle w:val="Caption"/>
      </w:pPr>
      <w:bookmarkStart w:id="440" w:name="_Toc423766774"/>
      <w:bookmarkStart w:id="441" w:name="_Toc423767643"/>
      <w:bookmarkStart w:id="442" w:name="_Toc429648348"/>
      <w:bookmarkStart w:id="443" w:name="_Toc429656956"/>
      <w:bookmarkStart w:id="444" w:name="_Toc429665608"/>
      <w:bookmarkStart w:id="445" w:name="_Toc429670498"/>
      <w:r>
        <w:t xml:space="preserve">Figure </w:t>
      </w:r>
      <w:r w:rsidR="0089334B">
        <w:fldChar w:fldCharType="begin"/>
      </w:r>
      <w:r w:rsidR="0089334B">
        <w:instrText xml:space="preserve"> SEQ Figure \* ARABIC </w:instrText>
      </w:r>
      <w:r w:rsidR="0089334B">
        <w:fldChar w:fldCharType="separate"/>
      </w:r>
      <w:r w:rsidR="003C63DF">
        <w:rPr>
          <w:noProof/>
        </w:rPr>
        <w:t>48</w:t>
      </w:r>
      <w:r w:rsidR="0089334B">
        <w:rPr>
          <w:noProof/>
        </w:rPr>
        <w:fldChar w:fldCharType="end"/>
      </w:r>
      <w:r w:rsidR="001E4A60">
        <w:rPr>
          <w:noProof/>
        </w:rPr>
        <w:t xml:space="preserve"> </w:t>
      </w:r>
      <w:r w:rsidR="002F479B">
        <w:rPr>
          <w:noProof/>
        </w:rPr>
        <w:t>P</w:t>
      </w:r>
      <w:r w:rsidR="001E4A60">
        <w:rPr>
          <w:noProof/>
        </w:rPr>
        <w:t xml:space="preserve">ages </w:t>
      </w:r>
      <w:r w:rsidR="00D84066">
        <w:rPr>
          <w:noProof/>
        </w:rPr>
        <w:t>p</w:t>
      </w:r>
      <w:r w:rsidR="002F479B">
        <w:rPr>
          <w:noProof/>
        </w:rPr>
        <w:t>er D</w:t>
      </w:r>
      <w:r w:rsidR="001E4A60">
        <w:rPr>
          <w:noProof/>
        </w:rPr>
        <w:t xml:space="preserve">ocument vs </w:t>
      </w:r>
      <w:r w:rsidR="002F479B">
        <w:rPr>
          <w:noProof/>
        </w:rPr>
        <w:t>B</w:t>
      </w:r>
      <w:r w:rsidR="001E4A60">
        <w:rPr>
          <w:noProof/>
        </w:rPr>
        <w:t xml:space="preserve">uild </w:t>
      </w:r>
      <w:r w:rsidR="002F479B">
        <w:rPr>
          <w:noProof/>
        </w:rPr>
        <w:t>T</w:t>
      </w:r>
      <w:r w:rsidR="001E4A60">
        <w:rPr>
          <w:noProof/>
        </w:rPr>
        <w:t>ime</w:t>
      </w:r>
      <w:bookmarkEnd w:id="440"/>
      <w:bookmarkEnd w:id="441"/>
      <w:bookmarkEnd w:id="442"/>
      <w:bookmarkEnd w:id="443"/>
      <w:bookmarkEnd w:id="444"/>
      <w:bookmarkEnd w:id="445"/>
    </w:p>
    <w:p w14:paraId="6F1B33B5" w14:textId="77777777" w:rsidR="008451FB" w:rsidRDefault="008451FB" w:rsidP="008451FB">
      <w:pPr>
        <w:keepNext/>
      </w:pPr>
      <w:r>
        <w:rPr>
          <w:noProof/>
        </w:rPr>
        <w:drawing>
          <wp:inline distT="0" distB="0" distL="0" distR="0" wp14:anchorId="50D67926" wp14:editId="255BC1D7">
            <wp:extent cx="5943600" cy="2698812"/>
            <wp:effectExtent l="0" t="0" r="0" b="63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19B998D" w14:textId="604DF1E1" w:rsidR="008451FB" w:rsidRDefault="008451FB" w:rsidP="008451FB">
      <w:pPr>
        <w:pStyle w:val="Caption"/>
      </w:pPr>
      <w:bookmarkStart w:id="446" w:name="_Toc423766775"/>
      <w:bookmarkStart w:id="447" w:name="_Toc423767644"/>
      <w:bookmarkStart w:id="448" w:name="_Toc429648349"/>
      <w:bookmarkStart w:id="449" w:name="_Toc429656957"/>
      <w:bookmarkStart w:id="450" w:name="_Toc429665609"/>
      <w:bookmarkStart w:id="451" w:name="_Toc429670499"/>
      <w:r>
        <w:t xml:space="preserve">Figure </w:t>
      </w:r>
      <w:r w:rsidR="0089334B">
        <w:fldChar w:fldCharType="begin"/>
      </w:r>
      <w:r w:rsidR="0089334B">
        <w:instrText xml:space="preserve"> SEQ Figure \* ARABIC </w:instrText>
      </w:r>
      <w:r w:rsidR="0089334B">
        <w:fldChar w:fldCharType="separate"/>
      </w:r>
      <w:r w:rsidR="003C63DF">
        <w:rPr>
          <w:noProof/>
        </w:rPr>
        <w:t>49</w:t>
      </w:r>
      <w:r w:rsidR="0089334B">
        <w:rPr>
          <w:noProof/>
        </w:rPr>
        <w:fldChar w:fldCharType="end"/>
      </w:r>
      <w:r w:rsidR="001E4A60">
        <w:rPr>
          <w:noProof/>
        </w:rPr>
        <w:t xml:space="preserve"> A </w:t>
      </w:r>
      <w:r w:rsidR="002F479B">
        <w:rPr>
          <w:noProof/>
        </w:rPr>
        <w:t>C</w:t>
      </w:r>
      <w:r w:rsidR="001E4A60">
        <w:rPr>
          <w:noProof/>
        </w:rPr>
        <w:t xml:space="preserve">loser </w:t>
      </w:r>
      <w:r w:rsidR="002F479B">
        <w:rPr>
          <w:noProof/>
        </w:rPr>
        <w:t>L</w:t>
      </w:r>
      <w:r w:rsidR="001E4A60">
        <w:rPr>
          <w:noProof/>
        </w:rPr>
        <w:t xml:space="preserve">ook at </w:t>
      </w:r>
      <w:r w:rsidR="002F479B">
        <w:rPr>
          <w:noProof/>
        </w:rPr>
        <w:t>P</w:t>
      </w:r>
      <w:r w:rsidR="001E4A60">
        <w:rPr>
          <w:noProof/>
        </w:rPr>
        <w:t xml:space="preserve">ages </w:t>
      </w:r>
      <w:r w:rsidR="002F479B">
        <w:rPr>
          <w:noProof/>
        </w:rPr>
        <w:t>per D</w:t>
      </w:r>
      <w:r w:rsidR="001E4A60">
        <w:rPr>
          <w:noProof/>
        </w:rPr>
        <w:t xml:space="preserve">ocument vs </w:t>
      </w:r>
      <w:r w:rsidR="002F479B">
        <w:rPr>
          <w:noProof/>
        </w:rPr>
        <w:t>B</w:t>
      </w:r>
      <w:r w:rsidR="001E4A60">
        <w:rPr>
          <w:noProof/>
        </w:rPr>
        <w:t xml:space="preserve">uild </w:t>
      </w:r>
      <w:r w:rsidR="002F479B">
        <w:rPr>
          <w:noProof/>
        </w:rPr>
        <w:t>T</w:t>
      </w:r>
      <w:r w:rsidR="001E4A60">
        <w:rPr>
          <w:noProof/>
        </w:rPr>
        <w:t>ime</w:t>
      </w:r>
      <w:bookmarkEnd w:id="446"/>
      <w:bookmarkEnd w:id="447"/>
      <w:bookmarkEnd w:id="448"/>
      <w:bookmarkEnd w:id="449"/>
      <w:bookmarkEnd w:id="450"/>
      <w:bookmarkEnd w:id="451"/>
    </w:p>
    <w:p w14:paraId="1A6F9ED6" w14:textId="77777777" w:rsidR="008451FB" w:rsidRDefault="008451FB" w:rsidP="000E5E4E">
      <w:pPr>
        <w:pStyle w:val="Heading3"/>
      </w:pPr>
      <w:bookmarkStart w:id="452" w:name="_Toc392004107"/>
      <w:r>
        <w:t>Documents (per corpus) vs Build Time</w:t>
      </w:r>
      <w:bookmarkEnd w:id="452"/>
    </w:p>
    <w:tbl>
      <w:tblPr>
        <w:tblStyle w:val="PlainTable3"/>
        <w:tblW w:w="0" w:type="auto"/>
        <w:tblLook w:val="06A0" w:firstRow="1" w:lastRow="0" w:firstColumn="1" w:lastColumn="0" w:noHBand="1" w:noVBand="1"/>
      </w:tblPr>
      <w:tblGrid>
        <w:gridCol w:w="1349"/>
        <w:gridCol w:w="6883"/>
        <w:gridCol w:w="768"/>
      </w:tblGrid>
      <w:tr w:rsidR="00F37FFD" w14:paraId="6CF91932"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5843BDA" w14:textId="77777777" w:rsidR="00F37FFD" w:rsidRDefault="00F37FFD" w:rsidP="006A70E5">
            <w:pPr>
              <w:pStyle w:val="NoSpacing"/>
            </w:pPr>
            <w:r>
              <w:t>Experiment Details</w:t>
            </w:r>
          </w:p>
        </w:tc>
      </w:tr>
      <w:tr w:rsidR="00F37FFD" w14:paraId="5740B61C"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2B488EDF" w14:textId="77777777" w:rsidR="00F37FFD" w:rsidRDefault="00F37FFD" w:rsidP="006A70E5">
            <w:pPr>
              <w:pStyle w:val="NoSpacing"/>
            </w:pPr>
            <w:r>
              <w:t>Input</w:t>
            </w:r>
          </w:p>
        </w:tc>
        <w:tc>
          <w:tcPr>
            <w:tcW w:w="7190" w:type="dxa"/>
          </w:tcPr>
          <w:p w14:paraId="199DD6A8"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F37FFD" w14:paraId="52529403"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8972A29" w14:textId="77777777" w:rsidR="00F37FFD" w:rsidRDefault="00F37FFD" w:rsidP="006A70E5">
            <w:pPr>
              <w:pStyle w:val="NoSpacing"/>
            </w:pPr>
            <w:r>
              <w:t>Output</w:t>
            </w:r>
          </w:p>
        </w:tc>
        <w:tc>
          <w:tcPr>
            <w:tcW w:w="8000" w:type="dxa"/>
            <w:gridSpan w:val="2"/>
          </w:tcPr>
          <w:p w14:paraId="0A394682"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corpus build time (milliseconds)</w:t>
            </w:r>
          </w:p>
        </w:tc>
      </w:tr>
      <w:tr w:rsidR="00F37FFD" w14:paraId="695383E8"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5050610" w14:textId="77777777" w:rsidR="00F37FFD" w:rsidRDefault="00F37FFD" w:rsidP="006A70E5">
            <w:pPr>
              <w:pStyle w:val="NoSpacing"/>
            </w:pPr>
            <w:r>
              <w:t>Constants</w:t>
            </w:r>
          </w:p>
        </w:tc>
        <w:tc>
          <w:tcPr>
            <w:tcW w:w="8000" w:type="dxa"/>
            <w:gridSpan w:val="2"/>
          </w:tcPr>
          <w:p w14:paraId="6CC67EE2"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1 secret</w:t>
            </w:r>
          </w:p>
          <w:p w14:paraId="15FE9399"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627112D8"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250 location uncertainty</w:t>
            </w:r>
          </w:p>
          <w:p w14:paraId="26ECE680" w14:textId="77777777" w:rsidR="00F37FFD" w:rsidRDefault="00F37FFD"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F37FFD" w14:paraId="04A3116C"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43F83917" w14:textId="77777777" w:rsidR="00F37FFD" w:rsidRDefault="00F37FFD" w:rsidP="006A70E5">
            <w:pPr>
              <w:pStyle w:val="NoSpacing"/>
            </w:pPr>
            <w:r>
              <w:t>Testbed</w:t>
            </w:r>
          </w:p>
        </w:tc>
        <w:tc>
          <w:tcPr>
            <w:tcW w:w="8000" w:type="dxa"/>
            <w:gridSpan w:val="2"/>
          </w:tcPr>
          <w:p w14:paraId="24B31115" w14:textId="77777777" w:rsidR="00F37FFD" w:rsidRDefault="00F37FFD"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1FC12663" w14:textId="573FF5A4" w:rsidR="002F479B" w:rsidRDefault="002F479B">
      <w:pPr>
        <w:pStyle w:val="Caption"/>
      </w:pPr>
      <w:bookmarkStart w:id="453" w:name="_Toc429648350"/>
      <w:bookmarkStart w:id="454" w:name="_Toc429656958"/>
      <w:bookmarkStart w:id="455" w:name="_Toc429665610"/>
      <w:bookmarkStart w:id="456" w:name="_Toc429670500"/>
      <w:r>
        <w:t xml:space="preserve">Figure </w:t>
      </w:r>
      <w:r w:rsidR="0089334B">
        <w:fldChar w:fldCharType="begin"/>
      </w:r>
      <w:r w:rsidR="0089334B">
        <w:instrText xml:space="preserve"> SEQ Figure \* ARABIC </w:instrText>
      </w:r>
      <w:r w:rsidR="0089334B">
        <w:fldChar w:fldCharType="separate"/>
      </w:r>
      <w:r w:rsidR="003C63DF">
        <w:rPr>
          <w:noProof/>
        </w:rPr>
        <w:t>50</w:t>
      </w:r>
      <w:r w:rsidR="0089334B">
        <w:rPr>
          <w:noProof/>
        </w:rPr>
        <w:fldChar w:fldCharType="end"/>
      </w:r>
      <w:r w:rsidR="006C4E7E">
        <w:t xml:space="preserve"> Experiment #1</w:t>
      </w:r>
      <w:bookmarkEnd w:id="453"/>
      <w:r w:rsidR="00BB5C9C">
        <w:t>5</w:t>
      </w:r>
      <w:bookmarkEnd w:id="454"/>
      <w:bookmarkEnd w:id="455"/>
      <w:bookmarkEnd w:id="456"/>
    </w:p>
    <w:p w14:paraId="7EE017F3" w14:textId="77777777" w:rsidR="00F37FFD" w:rsidRDefault="00F37FFD" w:rsidP="00F37FFD">
      <w:r>
        <w:lastRenderedPageBreak/>
        <w:t xml:space="preserve">The time to build a corpus consisting of reasonably large </w:t>
      </w:r>
      <m:oMath>
        <m:r>
          <w:rPr>
            <w:rFonts w:ascii="Cambria Math" w:hAnsi="Cambria Math"/>
          </w:rPr>
          <m:t>16</m:t>
        </m:r>
      </m:oMath>
      <w:r>
        <w:t xml:space="preserve"> page documents is </w:t>
      </w:r>
      <m:oMath>
        <m:r>
          <w:rPr>
            <w:rFonts w:ascii="Cambria Math" w:hAnsi="Cambria Math"/>
          </w:rPr>
          <m:t>24</m:t>
        </m:r>
      </m:oMath>
      <w:r>
        <w:t xml:space="preserve"> milliseconds per document for PSIB, </w:t>
      </w:r>
      <m:oMath>
        <m:r>
          <w:rPr>
            <w:rFonts w:ascii="Cambria Math" w:hAnsi="Cambria Math"/>
          </w:rPr>
          <m:t>27</m:t>
        </m:r>
      </m:oMath>
      <w:r>
        <w:t xml:space="preserve"> milliseconds for PSIP, and </w:t>
      </w:r>
      <m:oMath>
        <m:r>
          <w:rPr>
            <w:rFonts w:ascii="Cambria Math" w:hAnsi="Cambria Math"/>
          </w:rPr>
          <m:t>36</m:t>
        </m:r>
      </m:oMath>
      <w:r>
        <w:t xml:space="preserve"> milliseconds for BSIB.</w:t>
      </w:r>
    </w:p>
    <w:p w14:paraId="5B9EC8A5" w14:textId="42A03089" w:rsidR="00F37FFD" w:rsidRPr="00F37FFD" w:rsidRDefault="00F37FFD" w:rsidP="00F37FFD">
      <w:r>
        <w:t xml:space="preserve">In the previous experiment, we plotted page size vs build time. The line of best fit for </w:t>
      </w:r>
      <m:oMath>
        <m:r>
          <m:rPr>
            <m:nor/>
          </m:rPr>
          <w:rPr>
            <w:rFonts w:ascii="Cambria Math" w:hAnsi="Cambria Math"/>
          </w:rPr>
          <m:t>PSIB build time</m:t>
        </m:r>
        <m:r>
          <w:rPr>
            <w:rFonts w:ascii="Cambria Math" w:hAnsi="Cambria Math"/>
          </w:rPr>
          <m:t xml:space="preserve"> ≈ 1.24 ∙ </m:t>
        </m:r>
        <m:r>
          <m:rPr>
            <m:nor/>
          </m:rPr>
          <w:rPr>
            <w:rFonts w:ascii="Cambria Math" w:hAnsi="Cambria Math"/>
          </w:rPr>
          <m:t>pages</m:t>
        </m:r>
        <m:r>
          <w:rPr>
            <w:rFonts w:ascii="Cambria Math" w:hAnsi="Cambria Math"/>
          </w:rPr>
          <m:t xml:space="preserve"> + 4.1</m:t>
        </m:r>
      </m:oMath>
      <w:r>
        <w:t xml:space="preserve">; for PSIP, the line of best fit was </w:t>
      </w:r>
      <w:r w:rsidRPr="0060308A">
        <w:t>build time ≈ 1.36 ∙ pages + 5.5</w:t>
      </w:r>
      <w:r>
        <w:t xml:space="preserve">; finally, for BSIB, the line of best fit was </w:t>
      </w:r>
      <m:oMath>
        <m:r>
          <m:rPr>
            <m:nor/>
          </m:rPr>
          <w:rPr>
            <w:rFonts w:ascii="Cambria Math" w:hAnsi="Cambria Math"/>
          </w:rPr>
          <m:t>build time</m:t>
        </m:r>
        <m:r>
          <w:rPr>
            <w:rFonts w:ascii="Cambria Math" w:hAnsi="Cambria Math"/>
          </w:rPr>
          <m:t xml:space="preserve"> ≈ 2.4 ∙ </m:t>
        </m:r>
        <m:r>
          <m:rPr>
            <m:nor/>
          </m:rPr>
          <w:rPr>
            <w:rFonts w:ascii="Cambria Math" w:hAnsi="Cambria Math"/>
          </w:rPr>
          <m:t>pages</m:t>
        </m:r>
        <m:r>
          <w:rPr>
            <w:rFonts w:ascii="Cambria Math" w:hAnsi="Cambria Math"/>
          </w:rPr>
          <m:t xml:space="preserve"> - 2.4</m:t>
        </m:r>
      </m:oMath>
      <w:r>
        <w:t xml:space="preserve">. Each one of these lines of best fit competently predicts the slopes in </w:t>
      </w:r>
      <w:r>
        <w:fldChar w:fldCharType="begin"/>
      </w:r>
      <w:r>
        <w:instrText xml:space="preserve"> REF _Ref391937009 \h </w:instrText>
      </w:r>
      <w:r>
        <w:fldChar w:fldCharType="separate"/>
      </w:r>
      <w:r w:rsidR="003C63DF">
        <w:t xml:space="preserve">Figure </w:t>
      </w:r>
      <w:r w:rsidR="003C63DF">
        <w:rPr>
          <w:noProof/>
        </w:rPr>
        <w:t>51</w:t>
      </w:r>
      <w:r>
        <w:fldChar w:fldCharType="end"/>
      </w:r>
      <w:r>
        <w:t>.</w:t>
      </w:r>
    </w:p>
    <w:p w14:paraId="472D2838" w14:textId="77777777" w:rsidR="008451FB" w:rsidRDefault="008451FB" w:rsidP="008451FB">
      <w:pPr>
        <w:keepNext/>
      </w:pPr>
      <w:r>
        <w:rPr>
          <w:noProof/>
        </w:rPr>
        <w:drawing>
          <wp:inline distT="0" distB="0" distL="0" distR="0" wp14:anchorId="48F32377" wp14:editId="4C282341">
            <wp:extent cx="5943600" cy="3897297"/>
            <wp:effectExtent l="0" t="0" r="0" b="825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A6CDA31" w14:textId="76315C9B" w:rsidR="008451FB" w:rsidRDefault="008451FB" w:rsidP="008451FB">
      <w:pPr>
        <w:pStyle w:val="Caption"/>
      </w:pPr>
      <w:bookmarkStart w:id="457" w:name="_Ref391937009"/>
      <w:bookmarkStart w:id="458" w:name="_Toc423766776"/>
      <w:bookmarkStart w:id="459" w:name="_Toc423767645"/>
      <w:bookmarkStart w:id="460" w:name="_Toc429648351"/>
      <w:bookmarkStart w:id="461" w:name="_Toc429656959"/>
      <w:bookmarkStart w:id="462" w:name="_Toc429665611"/>
      <w:bookmarkStart w:id="463" w:name="_Toc429670501"/>
      <w:r>
        <w:t xml:space="preserve">Figure </w:t>
      </w:r>
      <w:r w:rsidR="0089334B">
        <w:fldChar w:fldCharType="begin"/>
      </w:r>
      <w:r w:rsidR="0089334B">
        <w:instrText xml:space="preserve"> SEQ Figure \* ARABIC </w:instrText>
      </w:r>
      <w:r w:rsidR="0089334B">
        <w:fldChar w:fldCharType="separate"/>
      </w:r>
      <w:r w:rsidR="003C63DF">
        <w:rPr>
          <w:noProof/>
        </w:rPr>
        <w:t>51</w:t>
      </w:r>
      <w:r w:rsidR="0089334B">
        <w:rPr>
          <w:noProof/>
        </w:rPr>
        <w:fldChar w:fldCharType="end"/>
      </w:r>
      <w:bookmarkEnd w:id="457"/>
      <w:r w:rsidR="00AF68A5">
        <w:rPr>
          <w:noProof/>
        </w:rPr>
        <w:t xml:space="preserve"> </w:t>
      </w:r>
      <w:r w:rsidR="002F479B">
        <w:rPr>
          <w:noProof/>
        </w:rPr>
        <w:t>D</w:t>
      </w:r>
      <w:r w:rsidR="00AF68A5">
        <w:rPr>
          <w:noProof/>
        </w:rPr>
        <w:t xml:space="preserve">ocuments </w:t>
      </w:r>
      <w:r w:rsidR="002F479B">
        <w:rPr>
          <w:noProof/>
        </w:rPr>
        <w:t>per</w:t>
      </w:r>
      <w:r w:rsidR="00AF68A5">
        <w:rPr>
          <w:noProof/>
        </w:rPr>
        <w:t xml:space="preserve"> </w:t>
      </w:r>
      <w:r w:rsidR="002F479B">
        <w:rPr>
          <w:noProof/>
        </w:rPr>
        <w:t>C</w:t>
      </w:r>
      <w:r w:rsidR="00AF68A5">
        <w:rPr>
          <w:noProof/>
        </w:rPr>
        <w:t xml:space="preserve">orpus  vs </w:t>
      </w:r>
      <w:r w:rsidR="002F479B">
        <w:rPr>
          <w:noProof/>
        </w:rPr>
        <w:t>T</w:t>
      </w:r>
      <w:r w:rsidR="00AF68A5">
        <w:rPr>
          <w:noProof/>
        </w:rPr>
        <w:t xml:space="preserve">otal </w:t>
      </w:r>
      <w:r w:rsidR="002F479B">
        <w:rPr>
          <w:noProof/>
        </w:rPr>
        <w:t>B</w:t>
      </w:r>
      <w:r w:rsidR="00AF68A5">
        <w:rPr>
          <w:noProof/>
        </w:rPr>
        <w:t xml:space="preserve">uild </w:t>
      </w:r>
      <w:r w:rsidR="002F479B">
        <w:rPr>
          <w:noProof/>
        </w:rPr>
        <w:t>T</w:t>
      </w:r>
      <w:r w:rsidR="00AF68A5">
        <w:rPr>
          <w:noProof/>
        </w:rPr>
        <w:t xml:space="preserve">ime </w:t>
      </w:r>
      <w:r w:rsidR="002F479B">
        <w:rPr>
          <w:noProof/>
        </w:rPr>
        <w:t>per</w:t>
      </w:r>
      <w:r w:rsidR="00AF68A5">
        <w:rPr>
          <w:noProof/>
        </w:rPr>
        <w:t xml:space="preserve"> </w:t>
      </w:r>
      <w:r w:rsidR="002F479B">
        <w:rPr>
          <w:noProof/>
        </w:rPr>
        <w:t>C</w:t>
      </w:r>
      <w:r w:rsidR="00AF68A5">
        <w:rPr>
          <w:noProof/>
        </w:rPr>
        <w:t>orpus</w:t>
      </w:r>
      <w:bookmarkEnd w:id="458"/>
      <w:bookmarkEnd w:id="459"/>
      <w:bookmarkEnd w:id="460"/>
      <w:bookmarkEnd w:id="461"/>
      <w:bookmarkEnd w:id="462"/>
      <w:bookmarkEnd w:id="463"/>
    </w:p>
    <w:p w14:paraId="34C72FFC" w14:textId="77777777" w:rsidR="008451FB" w:rsidRDefault="008451FB" w:rsidP="000E5E4E">
      <w:pPr>
        <w:pStyle w:val="Heading3"/>
      </w:pPr>
      <w:bookmarkStart w:id="464" w:name="_Toc392004108"/>
      <w:r>
        <w:t>Pages vs Load Time</w:t>
      </w:r>
      <w:bookmarkEnd w:id="464"/>
    </w:p>
    <w:tbl>
      <w:tblPr>
        <w:tblStyle w:val="PlainTable3"/>
        <w:tblW w:w="0" w:type="auto"/>
        <w:tblLook w:val="06A0" w:firstRow="1" w:lastRow="0" w:firstColumn="1" w:lastColumn="0" w:noHBand="1" w:noVBand="1"/>
      </w:tblPr>
      <w:tblGrid>
        <w:gridCol w:w="1349"/>
        <w:gridCol w:w="6886"/>
        <w:gridCol w:w="765"/>
      </w:tblGrid>
      <w:tr w:rsidR="006A70E5" w14:paraId="2D939410" w14:textId="77777777" w:rsidTr="006A70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DD132B9" w14:textId="77777777" w:rsidR="006A70E5" w:rsidRDefault="006A70E5" w:rsidP="006A70E5">
            <w:pPr>
              <w:pStyle w:val="NoSpacing"/>
            </w:pPr>
            <w:r>
              <w:t>Experiment Details</w:t>
            </w:r>
          </w:p>
        </w:tc>
      </w:tr>
      <w:tr w:rsidR="006A70E5" w14:paraId="7A95EDEB" w14:textId="77777777" w:rsidTr="006A70E5">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1A3EDC7" w14:textId="77777777" w:rsidR="006A70E5" w:rsidRDefault="006A70E5" w:rsidP="006A70E5">
            <w:pPr>
              <w:pStyle w:val="NoSpacing"/>
            </w:pPr>
            <w:r>
              <w:t>Input</w:t>
            </w:r>
          </w:p>
        </w:tc>
        <w:tc>
          <w:tcPr>
            <w:tcW w:w="7190" w:type="dxa"/>
          </w:tcPr>
          <w:p w14:paraId="58E5951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6A70E5" w14:paraId="72BFA9ED"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4D54AA7" w14:textId="77777777" w:rsidR="006A70E5" w:rsidRDefault="006A70E5" w:rsidP="006A70E5">
            <w:pPr>
              <w:pStyle w:val="NoSpacing"/>
            </w:pPr>
            <w:r>
              <w:t>Output</w:t>
            </w:r>
          </w:p>
        </w:tc>
        <w:tc>
          <w:tcPr>
            <w:tcW w:w="8000" w:type="dxa"/>
            <w:gridSpan w:val="2"/>
          </w:tcPr>
          <w:p w14:paraId="659DD34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load time (milliseconds)</w:t>
            </w:r>
          </w:p>
        </w:tc>
      </w:tr>
      <w:tr w:rsidR="006A70E5" w14:paraId="263F6637"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3DE6E674" w14:textId="77777777" w:rsidR="006A70E5" w:rsidRDefault="006A70E5" w:rsidP="006A70E5">
            <w:pPr>
              <w:pStyle w:val="NoSpacing"/>
            </w:pPr>
            <w:r>
              <w:t>Constants</w:t>
            </w:r>
          </w:p>
        </w:tc>
        <w:tc>
          <w:tcPr>
            <w:tcW w:w="8000" w:type="dxa"/>
            <w:gridSpan w:val="2"/>
          </w:tcPr>
          <w:p w14:paraId="1D61BB5C" w14:textId="568609F6"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1 secret</w:t>
            </w:r>
            <w:r w:rsidR="002F479B">
              <w:t xml:space="preserve">, </w:t>
            </w:r>
            <w:r>
              <w:t>256 location uncertainty</w:t>
            </w:r>
          </w:p>
          <w:p w14:paraId="495D744A"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14319BF" w14:textId="77777777" w:rsidR="006A70E5" w:rsidRDefault="006A70E5" w:rsidP="006A70E5">
            <w:pPr>
              <w:pStyle w:val="NoSpacing"/>
              <w:cnfStyle w:val="000000000000" w:firstRow="0" w:lastRow="0" w:firstColumn="0" w:lastColumn="0" w:oddVBand="0" w:evenVBand="0" w:oddHBand="0" w:evenHBand="0" w:firstRowFirstColumn="0" w:firstRowLastColumn="0" w:lastRowFirstColumn="0" w:lastRowLastColumn="0"/>
            </w:pPr>
            <w:r>
              <w:t>1000 documents (documents/corpus)</w:t>
            </w:r>
          </w:p>
        </w:tc>
      </w:tr>
      <w:tr w:rsidR="006A70E5" w14:paraId="4D270675" w14:textId="77777777" w:rsidTr="006A70E5">
        <w:tc>
          <w:tcPr>
            <w:cnfStyle w:val="001000000000" w:firstRow="0" w:lastRow="0" w:firstColumn="1" w:lastColumn="0" w:oddVBand="0" w:evenVBand="0" w:oddHBand="0" w:evenHBand="0" w:firstRowFirstColumn="0" w:firstRowLastColumn="0" w:lastRowFirstColumn="0" w:lastRowLastColumn="0"/>
            <w:tcW w:w="1350" w:type="dxa"/>
          </w:tcPr>
          <w:p w14:paraId="69411DCD" w14:textId="77777777" w:rsidR="006A70E5" w:rsidRDefault="006A70E5" w:rsidP="006A70E5">
            <w:pPr>
              <w:pStyle w:val="NoSpacing"/>
            </w:pPr>
            <w:r>
              <w:t>Testbed</w:t>
            </w:r>
          </w:p>
        </w:tc>
        <w:tc>
          <w:tcPr>
            <w:tcW w:w="8000" w:type="dxa"/>
            <w:gridSpan w:val="2"/>
          </w:tcPr>
          <w:p w14:paraId="022128CE" w14:textId="77777777" w:rsidR="006A70E5" w:rsidRDefault="006A70E5"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48A5CED4" w14:textId="09D95219" w:rsidR="002F479B" w:rsidRDefault="002F479B">
      <w:pPr>
        <w:pStyle w:val="Caption"/>
      </w:pPr>
      <w:bookmarkStart w:id="465" w:name="_Toc429648352"/>
      <w:bookmarkStart w:id="466" w:name="_Toc429656960"/>
      <w:bookmarkStart w:id="467" w:name="_Toc429665612"/>
      <w:bookmarkStart w:id="468" w:name="_Toc429670502"/>
      <w:r>
        <w:t xml:space="preserve">Figure </w:t>
      </w:r>
      <w:r w:rsidR="0089334B">
        <w:fldChar w:fldCharType="begin"/>
      </w:r>
      <w:r w:rsidR="0089334B">
        <w:instrText xml:space="preserve"> SEQ Figure \* ARABIC </w:instrText>
      </w:r>
      <w:r w:rsidR="0089334B">
        <w:fldChar w:fldCharType="separate"/>
      </w:r>
      <w:r w:rsidR="003C63DF">
        <w:rPr>
          <w:noProof/>
        </w:rPr>
        <w:t>52</w:t>
      </w:r>
      <w:r w:rsidR="0089334B">
        <w:rPr>
          <w:noProof/>
        </w:rPr>
        <w:fldChar w:fldCharType="end"/>
      </w:r>
      <w:r w:rsidR="006C4E7E">
        <w:t xml:space="preserve"> Experiment #1</w:t>
      </w:r>
      <w:bookmarkEnd w:id="465"/>
      <w:r w:rsidR="00BB5C9C">
        <w:t>6</w:t>
      </w:r>
      <w:bookmarkEnd w:id="466"/>
      <w:bookmarkEnd w:id="467"/>
      <w:bookmarkEnd w:id="468"/>
    </w:p>
    <w:p w14:paraId="6D2F8301" w14:textId="29D4EB94" w:rsidR="006A70E5" w:rsidRDefault="006A70E5" w:rsidP="006A70E5">
      <w:r>
        <w:t xml:space="preserve">In this experiment, we are interested in seeing how page count affects secure index load time. Interestingly, PSIB (and </w:t>
      </w:r>
      <w:r w:rsidR="002F479B">
        <w:t>PSIF</w:t>
      </w:r>
      <w:r>
        <w:t xml:space="preserve">) is nearly constant when representing documents from </w:t>
      </w:r>
      <m:oMath>
        <m:r>
          <w:rPr>
            <w:rFonts w:ascii="Cambria Math" w:hAnsi="Cambria Math"/>
          </w:rPr>
          <m:t>1</m:t>
        </m:r>
      </m:oMath>
      <w:r>
        <w:t xml:space="preserve"> page to </w:t>
      </w:r>
      <m:oMath>
        <m:r>
          <w:rPr>
            <w:rFonts w:ascii="Cambria Math" w:hAnsi="Cambria Math"/>
          </w:rPr>
          <m:t>300</m:t>
        </m:r>
      </m:oMath>
      <w:r>
        <w:t xml:space="preserve"> pages; </w:t>
      </w:r>
      <m:oMath>
        <m:r>
          <w:rPr>
            <w:rFonts w:ascii="Cambria Math" w:hAnsi="Cambria Math"/>
          </w:rPr>
          <m:t>300</m:t>
        </m:r>
      </m:oMath>
      <w:r>
        <w:t xml:space="preserve"> page documents take only </w:t>
      </w:r>
      <m:oMath>
        <m:r>
          <w:rPr>
            <w:rFonts w:ascii="Cambria Math" w:hAnsi="Cambria Math"/>
          </w:rPr>
          <m:t>2.86</m:t>
        </m:r>
      </m:oMath>
      <w:r>
        <w:t xml:space="preserve"> milliseconds to load raw from disk.</w:t>
      </w:r>
    </w:p>
    <w:p w14:paraId="1183F16A" w14:textId="19508357" w:rsidR="006A70E5" w:rsidRPr="006A70E5" w:rsidRDefault="006A70E5" w:rsidP="006A70E5">
      <w:r w:rsidRPr="00AA4299">
        <w:lastRenderedPageBreak/>
        <w:t xml:space="preserve">The other two perform less impressively. </w:t>
      </w:r>
      <w:r>
        <w:t>With respect to</w:t>
      </w:r>
      <w:r w:rsidRPr="00AA4299">
        <w:t xml:space="preserve"> PSIP,</w:t>
      </w:r>
      <w:r>
        <w:t xml:space="preserve"> we</w:t>
      </w:r>
      <w:r w:rsidRPr="00AA4299">
        <w:t xml:space="preserve"> did not make much of an effort to optimize it. For instance, we load a term’s postings list as a vector of </w:t>
      </w:r>
      <w:r w:rsidRPr="00C7192A">
        <w:rPr>
          <w:rStyle w:val="SubtitleChar"/>
        </w:rPr>
        <w:t>varints</w:t>
      </w:r>
      <w:r w:rsidRPr="00AA4299">
        <w:rPr>
          <w:rStyle w:val="FootnoteReference"/>
        </w:rPr>
        <w:footnoteReference w:id="40"/>
      </w:r>
      <w:r w:rsidRPr="00AA4299">
        <w:t xml:space="preserve">, which incurs significant vector construction overhead as the number of terms in the document increases. </w:t>
      </w:r>
      <w:r>
        <w:t>M</w:t>
      </w:r>
      <w:r w:rsidRPr="00AA4299">
        <w:t>ore efficient representation</w:t>
      </w:r>
      <w:r>
        <w:t>s</w:t>
      </w:r>
      <w:r w:rsidRPr="00AA4299">
        <w:t xml:space="preserve"> of posting lists</w:t>
      </w:r>
      <w:r>
        <w:t>—in terms of both construction overhead and compression ration—</w:t>
      </w:r>
      <w:r w:rsidRPr="00AA4299">
        <w:t xml:space="preserve">are discussed </w:t>
      </w:r>
      <w:r w:rsidR="00C7192A">
        <w:t xml:space="preserve">on page </w:t>
      </w:r>
      <w:r w:rsidR="00C7192A">
        <w:fldChar w:fldCharType="begin"/>
      </w:r>
      <w:r w:rsidR="00C7192A">
        <w:instrText xml:space="preserve"> PAGEREF PsiPost \h </w:instrText>
      </w:r>
      <w:r w:rsidR="00C7192A">
        <w:fldChar w:fldCharType="separate"/>
      </w:r>
      <w:r w:rsidR="003C63DF">
        <w:rPr>
          <w:noProof/>
        </w:rPr>
        <w:t>26</w:t>
      </w:r>
      <w:r w:rsidR="00C7192A">
        <w:fldChar w:fldCharType="end"/>
      </w:r>
      <w:r w:rsidRPr="00AA4299">
        <w:t>.</w:t>
      </w:r>
      <w:r>
        <w:t xml:space="preserve"> With respect to BSIB, as the document size increases, the overhead of de-serializing a larger number of Bloom filters may take a toll. However, the serialization seems otherwise efficient.</w:t>
      </w:r>
    </w:p>
    <w:p w14:paraId="5888A179" w14:textId="77777777" w:rsidR="008451FB" w:rsidRDefault="008451FB" w:rsidP="008451FB">
      <w:pPr>
        <w:keepNext/>
      </w:pPr>
      <w:r>
        <w:rPr>
          <w:noProof/>
        </w:rPr>
        <w:drawing>
          <wp:inline distT="0" distB="0" distL="0" distR="0" wp14:anchorId="69316398" wp14:editId="3ADD5FC3">
            <wp:extent cx="5943600" cy="4092606"/>
            <wp:effectExtent l="0" t="0" r="0" b="317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CA79160" w14:textId="777B261A" w:rsidR="008451FB" w:rsidRDefault="008451FB" w:rsidP="008451FB">
      <w:pPr>
        <w:pStyle w:val="Caption"/>
      </w:pPr>
      <w:bookmarkStart w:id="469" w:name="_Toc423766777"/>
      <w:bookmarkStart w:id="470" w:name="_Toc423767646"/>
      <w:bookmarkStart w:id="471" w:name="_Toc429648353"/>
      <w:bookmarkStart w:id="472" w:name="_Toc429656961"/>
      <w:bookmarkStart w:id="473" w:name="_Toc429665613"/>
      <w:bookmarkStart w:id="474" w:name="_Toc429670503"/>
      <w:r>
        <w:t xml:space="preserve">Figure </w:t>
      </w:r>
      <w:r w:rsidR="0089334B">
        <w:fldChar w:fldCharType="begin"/>
      </w:r>
      <w:r w:rsidR="0089334B">
        <w:instrText xml:space="preserve"> SEQ Fig</w:instrText>
      </w:r>
      <w:r w:rsidR="0089334B">
        <w:instrText xml:space="preserve">ure \* ARABIC </w:instrText>
      </w:r>
      <w:r w:rsidR="0089334B">
        <w:fldChar w:fldCharType="separate"/>
      </w:r>
      <w:r w:rsidR="003C63DF">
        <w:rPr>
          <w:noProof/>
        </w:rPr>
        <w:t>53</w:t>
      </w:r>
      <w:r w:rsidR="0089334B">
        <w:rPr>
          <w:noProof/>
        </w:rPr>
        <w:fldChar w:fldCharType="end"/>
      </w:r>
      <w:r w:rsidR="00542E91">
        <w:rPr>
          <w:noProof/>
        </w:rPr>
        <w:t xml:space="preserve"> </w:t>
      </w:r>
      <w:r w:rsidR="002F479B">
        <w:rPr>
          <w:noProof/>
        </w:rPr>
        <w:t>P</w:t>
      </w:r>
      <w:r w:rsidR="00542E91">
        <w:rPr>
          <w:noProof/>
        </w:rPr>
        <w:t xml:space="preserve">ages </w:t>
      </w:r>
      <w:r w:rsidR="002F479B">
        <w:rPr>
          <w:noProof/>
        </w:rPr>
        <w:t>per S</w:t>
      </w:r>
      <w:r w:rsidR="00542E91">
        <w:rPr>
          <w:noProof/>
        </w:rPr>
        <w:t xml:space="preserve">ecure </w:t>
      </w:r>
      <w:r w:rsidR="002F479B">
        <w:rPr>
          <w:noProof/>
        </w:rPr>
        <w:t>I</w:t>
      </w:r>
      <w:r w:rsidR="00542E91">
        <w:rPr>
          <w:noProof/>
        </w:rPr>
        <w:t xml:space="preserve">ndex vs </w:t>
      </w:r>
      <w:r w:rsidR="002F479B">
        <w:rPr>
          <w:noProof/>
        </w:rPr>
        <w:t>S</w:t>
      </w:r>
      <w:r w:rsidR="00542E91">
        <w:rPr>
          <w:noProof/>
        </w:rPr>
        <w:t xml:space="preserve">ecure </w:t>
      </w:r>
      <w:r w:rsidR="002F479B">
        <w:rPr>
          <w:noProof/>
        </w:rPr>
        <w:t>I</w:t>
      </w:r>
      <w:r w:rsidR="00542E91">
        <w:rPr>
          <w:noProof/>
        </w:rPr>
        <w:t xml:space="preserve">ndex </w:t>
      </w:r>
      <w:r w:rsidR="002F479B">
        <w:rPr>
          <w:noProof/>
        </w:rPr>
        <w:t>L</w:t>
      </w:r>
      <w:r w:rsidR="00542E91">
        <w:rPr>
          <w:noProof/>
        </w:rPr>
        <w:t xml:space="preserve">oad </w:t>
      </w:r>
      <w:r w:rsidR="002F479B">
        <w:rPr>
          <w:noProof/>
        </w:rPr>
        <w:t>T</w:t>
      </w:r>
      <w:r w:rsidR="00542E91">
        <w:rPr>
          <w:noProof/>
        </w:rPr>
        <w:t>ime</w:t>
      </w:r>
      <w:bookmarkEnd w:id="469"/>
      <w:bookmarkEnd w:id="470"/>
      <w:bookmarkEnd w:id="471"/>
      <w:bookmarkEnd w:id="472"/>
      <w:bookmarkEnd w:id="473"/>
      <w:bookmarkEnd w:id="474"/>
    </w:p>
    <w:p w14:paraId="01ECE8B1" w14:textId="77777777" w:rsidR="008451FB" w:rsidRDefault="008451FB" w:rsidP="000E5E4E">
      <w:pPr>
        <w:pStyle w:val="Heading3"/>
      </w:pPr>
      <w:bookmarkStart w:id="475" w:name="_Toc392004109"/>
      <w:r>
        <w:t>Documents vs Load Time</w:t>
      </w:r>
      <w:bookmarkEnd w:id="475"/>
    </w:p>
    <w:tbl>
      <w:tblPr>
        <w:tblStyle w:val="PlainTable3"/>
        <w:tblW w:w="0" w:type="auto"/>
        <w:tblLook w:val="06A0" w:firstRow="1" w:lastRow="0" w:firstColumn="1" w:lastColumn="0" w:noHBand="1" w:noVBand="1"/>
      </w:tblPr>
      <w:tblGrid>
        <w:gridCol w:w="1349"/>
        <w:gridCol w:w="6883"/>
        <w:gridCol w:w="768"/>
      </w:tblGrid>
      <w:tr w:rsidR="00CB2531" w14:paraId="2123500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7D2E836" w14:textId="77777777" w:rsidR="00CB2531" w:rsidRDefault="00CB2531" w:rsidP="002C4D8C">
            <w:pPr>
              <w:pStyle w:val="NoSpacing"/>
            </w:pPr>
            <w:r>
              <w:t>Experiment Details</w:t>
            </w:r>
          </w:p>
        </w:tc>
      </w:tr>
      <w:tr w:rsidR="00CB2531" w14:paraId="38EA0FEB"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C1483F" w14:textId="77777777" w:rsidR="00CB2531" w:rsidRDefault="00CB2531" w:rsidP="002C4D8C">
            <w:pPr>
              <w:pStyle w:val="NoSpacing"/>
            </w:pPr>
            <w:r>
              <w:t>Input</w:t>
            </w:r>
          </w:p>
        </w:tc>
        <w:tc>
          <w:tcPr>
            <w:tcW w:w="7190" w:type="dxa"/>
          </w:tcPr>
          <w:p w14:paraId="2BFD8BD4"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documents (per corpus)</w:t>
            </w:r>
          </w:p>
        </w:tc>
      </w:tr>
      <w:tr w:rsidR="00CB2531" w14:paraId="5421A32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671844A" w14:textId="77777777" w:rsidR="00CB2531" w:rsidRDefault="00CB2531" w:rsidP="002C4D8C">
            <w:pPr>
              <w:pStyle w:val="NoSpacing"/>
            </w:pPr>
            <w:r>
              <w:t>Output</w:t>
            </w:r>
          </w:p>
        </w:tc>
        <w:tc>
          <w:tcPr>
            <w:tcW w:w="8000" w:type="dxa"/>
            <w:gridSpan w:val="2"/>
          </w:tcPr>
          <w:p w14:paraId="4BECBD29"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corpus load time (milliseconds)</w:t>
            </w:r>
          </w:p>
        </w:tc>
      </w:tr>
      <w:tr w:rsidR="00CB2531" w14:paraId="5C1F602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97D50DC" w14:textId="77777777" w:rsidR="00CB2531" w:rsidRDefault="00CB2531" w:rsidP="002C4D8C">
            <w:pPr>
              <w:pStyle w:val="NoSpacing"/>
            </w:pPr>
            <w:r>
              <w:t>Constants</w:t>
            </w:r>
          </w:p>
        </w:tc>
        <w:tc>
          <w:tcPr>
            <w:tcW w:w="8000" w:type="dxa"/>
            <w:gridSpan w:val="2"/>
          </w:tcPr>
          <w:p w14:paraId="4793D027" w14:textId="20DFC53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2F479B">
              <w:t>, 250 location uncertainty</w:t>
            </w:r>
          </w:p>
          <w:p w14:paraId="0CA545E8"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16 pages (per document)</w:t>
            </w:r>
          </w:p>
          <w:p w14:paraId="751C5CC1" w14:textId="77777777" w:rsidR="00CB2531" w:rsidRDefault="00CB2531"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tc>
      </w:tr>
      <w:tr w:rsidR="00CB2531" w14:paraId="10D9227A"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AB9BF85" w14:textId="77777777" w:rsidR="00CB2531" w:rsidRDefault="00CB2531" w:rsidP="002C4D8C">
            <w:pPr>
              <w:pStyle w:val="NoSpacing"/>
            </w:pPr>
            <w:r>
              <w:t>Testbed</w:t>
            </w:r>
          </w:p>
        </w:tc>
        <w:tc>
          <w:tcPr>
            <w:tcW w:w="8000" w:type="dxa"/>
            <w:gridSpan w:val="2"/>
          </w:tcPr>
          <w:p w14:paraId="02F51FFF" w14:textId="77777777" w:rsidR="00CB2531" w:rsidRDefault="00CB2531"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5412E8A9" w14:textId="3DCB3942" w:rsidR="002F479B" w:rsidRDefault="002F479B">
      <w:pPr>
        <w:pStyle w:val="Caption"/>
      </w:pPr>
      <w:bookmarkStart w:id="476" w:name="_Toc429648354"/>
      <w:bookmarkStart w:id="477" w:name="_Toc429656962"/>
      <w:bookmarkStart w:id="478" w:name="_Toc429665614"/>
      <w:bookmarkStart w:id="479" w:name="_Toc429670504"/>
      <w:r>
        <w:t xml:space="preserve">Figure </w:t>
      </w:r>
      <w:r w:rsidR="0089334B">
        <w:fldChar w:fldCharType="begin"/>
      </w:r>
      <w:r w:rsidR="0089334B">
        <w:instrText xml:space="preserve"> SEQ Figure \* ARABIC </w:instrText>
      </w:r>
      <w:r w:rsidR="0089334B">
        <w:fldChar w:fldCharType="separate"/>
      </w:r>
      <w:r w:rsidR="003C63DF">
        <w:rPr>
          <w:noProof/>
        </w:rPr>
        <w:t>54</w:t>
      </w:r>
      <w:r w:rsidR="0089334B">
        <w:rPr>
          <w:noProof/>
        </w:rPr>
        <w:fldChar w:fldCharType="end"/>
      </w:r>
      <w:r w:rsidR="006C4E7E">
        <w:t xml:space="preserve"> Experiment #1</w:t>
      </w:r>
      <w:bookmarkEnd w:id="476"/>
      <w:r w:rsidR="00BB5C9C">
        <w:t>7</w:t>
      </w:r>
      <w:bookmarkEnd w:id="477"/>
      <w:bookmarkEnd w:id="478"/>
      <w:bookmarkEnd w:id="479"/>
    </w:p>
    <w:p w14:paraId="750C5592" w14:textId="72224D90" w:rsidR="00CB2531" w:rsidRDefault="00E378BA" w:rsidP="00CB2531">
      <w:r>
        <w:lastRenderedPageBreak/>
        <w:t xml:space="preserve">As shown in </w:t>
      </w:r>
      <w:r>
        <w:fldChar w:fldCharType="begin"/>
      </w:r>
      <w:r>
        <w:instrText xml:space="preserve"> REF _Ref391937071 \h </w:instrText>
      </w:r>
      <w:r>
        <w:fldChar w:fldCharType="separate"/>
      </w:r>
      <w:r w:rsidR="003C63DF">
        <w:t xml:space="preserve">Figure </w:t>
      </w:r>
      <w:r w:rsidR="003C63DF">
        <w:rPr>
          <w:noProof/>
        </w:rPr>
        <w:t>55</w:t>
      </w:r>
      <w:r>
        <w:fldChar w:fldCharType="end"/>
      </w:r>
      <w:r>
        <w:t>, t</w:t>
      </w:r>
      <w:r w:rsidR="00CB2531">
        <w:t xml:space="preserve">he time to load a corpus consisting of </w:t>
      </w:r>
      <w:r>
        <w:t>medium-sized</w:t>
      </w:r>
      <w:r w:rsidR="00CB2531">
        <w:t xml:space="preserve"> </w:t>
      </w:r>
      <m:oMath>
        <m:r>
          <w:rPr>
            <w:rFonts w:ascii="Cambria Math" w:hAnsi="Cambria Math"/>
          </w:rPr>
          <m:t>16</m:t>
        </m:r>
      </m:oMath>
      <w:r w:rsidR="00CB2531">
        <w:t xml:space="preserve"> page documents is </w:t>
      </w:r>
      <m:oMath>
        <m:r>
          <w:rPr>
            <w:rFonts w:ascii="Cambria Math" w:hAnsi="Cambria Math"/>
          </w:rPr>
          <m:t>0.26</m:t>
        </m:r>
      </m:oMath>
      <w:r w:rsidR="00CB2531">
        <w:t xml:space="preserve"> milliseconds per document for PSIB, </w:t>
      </w:r>
      <m:oMath>
        <m:r>
          <w:rPr>
            <w:rFonts w:ascii="Cambria Math" w:hAnsi="Cambria Math"/>
          </w:rPr>
          <m:t>2.13</m:t>
        </m:r>
      </m:oMath>
      <w:r w:rsidR="00CB2531">
        <w:t xml:space="preserve"> milliseconds for PSIP, and </w:t>
      </w:r>
      <m:oMath>
        <m:r>
          <w:rPr>
            <w:rFonts w:ascii="Cambria Math" w:hAnsi="Cambria Math"/>
          </w:rPr>
          <m:t>1.55</m:t>
        </m:r>
      </m:oMath>
      <w:r w:rsidR="00CB2531">
        <w:t xml:space="preserve"> milliseconds for BSIB.</w:t>
      </w:r>
    </w:p>
    <w:p w14:paraId="74311A76" w14:textId="4C6C3A35" w:rsidR="006A70E5" w:rsidRPr="006A70E5" w:rsidRDefault="00CB2531" w:rsidP="006A70E5">
      <w:r>
        <w:t xml:space="preserve">In the previous experiment, we plotted page size vs load time. The line of best fit for </w:t>
      </w:r>
      <m:oMath>
        <m:r>
          <m:rPr>
            <m:nor/>
          </m:rPr>
          <w:rPr>
            <w:rFonts w:ascii="Cambria Math" w:hAnsi="Cambria Math"/>
          </w:rPr>
          <m:t>PSIB load time</m:t>
        </m:r>
        <m:r>
          <w:rPr>
            <w:rFonts w:ascii="Cambria Math" w:hAnsi="Cambria Math"/>
          </w:rPr>
          <m:t xml:space="preserve"> ≈</m:t>
        </m:r>
      </m:oMath>
      <w:r w:rsidRPr="00BE1CC3">
        <w:t xml:space="preserve"> </w:t>
      </w:r>
      <m:oMath>
        <m:r>
          <w:rPr>
            <w:rFonts w:ascii="Cambria Math" w:hAnsi="Cambria Math"/>
          </w:rPr>
          <m:t>2E-05</m:t>
        </m:r>
      </m:oMath>
      <w:r w:rsidRPr="00BE1CC3">
        <w:t xml:space="preserve"> ∙ </w:t>
      </w:r>
      <m:oMath>
        <m:sSup>
          <m:sSupPr>
            <m:ctrlPr>
              <w:rPr>
                <w:rFonts w:ascii="Cambria Math" w:hAnsi="Cambria Math"/>
                <w:i/>
              </w:rPr>
            </m:ctrlPr>
          </m:sSupPr>
          <m:e>
            <m:r>
              <m:rPr>
                <m:nor/>
              </m:rPr>
              <w:rPr>
                <w:rFonts w:ascii="Cambria Math" w:hAnsi="Cambria Math"/>
              </w:rPr>
              <m:t>pages</m:t>
            </m:r>
          </m:e>
          <m:sup>
            <m:r>
              <w:rPr>
                <w:rFonts w:ascii="Cambria Math" w:hAnsi="Cambria Math"/>
              </w:rPr>
              <m:t>2</m:t>
            </m:r>
          </m:sup>
        </m:sSup>
        <m:r>
          <w:rPr>
            <w:rFonts w:ascii="Cambria Math" w:hAnsi="Cambria Math"/>
          </w:rPr>
          <m:t xml:space="preserve"> + 0.002 ∙ </m:t>
        </m:r>
        <m:r>
          <m:rPr>
            <m:nor/>
          </m:rPr>
          <w:rPr>
            <w:rFonts w:ascii="Cambria Math" w:hAnsi="Cambria Math"/>
          </w:rPr>
          <m:t>pages</m:t>
        </m:r>
        <m:r>
          <w:rPr>
            <w:rFonts w:ascii="Cambria Math" w:hAnsi="Cambria Math"/>
          </w:rPr>
          <m:t xml:space="preserve"> + 0.22</m:t>
        </m:r>
      </m:oMath>
      <w:r>
        <w:t xml:space="preserve">. Plugging in </w:t>
      </w:r>
      <m:oMath>
        <m:r>
          <w:rPr>
            <w:rFonts w:ascii="Cambria Math" w:hAnsi="Cambria Math"/>
          </w:rPr>
          <m:t>pages = 16</m:t>
        </m:r>
      </m:oMath>
      <w:r>
        <w:t xml:space="preserve">, we get a prediction of </w:t>
      </w:r>
      <m:oMath>
        <m:r>
          <w:rPr>
            <w:rFonts w:ascii="Cambria Math" w:hAnsi="Cambria Math"/>
          </w:rPr>
          <m:t>0.26</m:t>
        </m:r>
      </m:oMath>
      <w:r>
        <w:t xml:space="preserve"> milliseconds, which accurately matches the actual slope in </w:t>
      </w:r>
      <w:r>
        <w:fldChar w:fldCharType="begin"/>
      </w:r>
      <w:r>
        <w:instrText xml:space="preserve"> REF _Ref391937071 \h </w:instrText>
      </w:r>
      <w:r>
        <w:fldChar w:fldCharType="separate"/>
      </w:r>
      <w:r w:rsidR="003C63DF">
        <w:t xml:space="preserve">Figure </w:t>
      </w:r>
      <w:r w:rsidR="003C63DF">
        <w:rPr>
          <w:noProof/>
        </w:rPr>
        <w:t>55</w:t>
      </w:r>
      <w:r>
        <w:fldChar w:fldCharType="end"/>
      </w:r>
      <w:r>
        <w:t>. The same is approximately the same for the other two secure indexes as well.</w:t>
      </w:r>
    </w:p>
    <w:p w14:paraId="78A78AC4" w14:textId="77777777" w:rsidR="008451FB" w:rsidRDefault="008451FB" w:rsidP="008451FB">
      <w:pPr>
        <w:keepNext/>
      </w:pPr>
      <w:r>
        <w:rPr>
          <w:noProof/>
        </w:rPr>
        <w:drawing>
          <wp:inline distT="0" distB="0" distL="0" distR="0" wp14:anchorId="30A6B0DE" wp14:editId="59AF8BF0">
            <wp:extent cx="5943600" cy="3906175"/>
            <wp:effectExtent l="0" t="0" r="0" b="184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E837173" w14:textId="5EBA9D98" w:rsidR="008451FB" w:rsidRDefault="008451FB" w:rsidP="008451FB">
      <w:pPr>
        <w:pStyle w:val="Caption"/>
      </w:pPr>
      <w:bookmarkStart w:id="480" w:name="_Ref391937071"/>
      <w:bookmarkStart w:id="481" w:name="_Toc423766778"/>
      <w:bookmarkStart w:id="482" w:name="_Toc423767647"/>
      <w:bookmarkStart w:id="483" w:name="_Toc429648355"/>
      <w:bookmarkStart w:id="484" w:name="_Toc429656963"/>
      <w:bookmarkStart w:id="485" w:name="_Toc429665615"/>
      <w:bookmarkStart w:id="486" w:name="_Toc429670505"/>
      <w:r>
        <w:t xml:space="preserve">Figure </w:t>
      </w:r>
      <w:r w:rsidR="0089334B">
        <w:fldChar w:fldCharType="begin"/>
      </w:r>
      <w:r w:rsidR="0089334B">
        <w:instrText xml:space="preserve"> SEQ Figure \* ARABIC </w:instrText>
      </w:r>
      <w:r w:rsidR="0089334B">
        <w:fldChar w:fldCharType="separate"/>
      </w:r>
      <w:r w:rsidR="003C63DF">
        <w:rPr>
          <w:noProof/>
        </w:rPr>
        <w:t>55</w:t>
      </w:r>
      <w:r w:rsidR="0089334B">
        <w:rPr>
          <w:noProof/>
        </w:rPr>
        <w:fldChar w:fldCharType="end"/>
      </w:r>
      <w:bookmarkEnd w:id="480"/>
      <w:r w:rsidR="00B4739A">
        <w:rPr>
          <w:noProof/>
        </w:rPr>
        <w:t xml:space="preserve"> </w:t>
      </w:r>
      <w:r w:rsidR="002F479B">
        <w:rPr>
          <w:noProof/>
        </w:rPr>
        <w:t>D</w:t>
      </w:r>
      <w:r w:rsidR="00B4739A">
        <w:rPr>
          <w:noProof/>
        </w:rPr>
        <w:t xml:space="preserve">ocuments </w:t>
      </w:r>
      <w:r w:rsidR="002F479B">
        <w:rPr>
          <w:noProof/>
        </w:rPr>
        <w:t>per</w:t>
      </w:r>
      <w:r w:rsidR="00B4739A">
        <w:rPr>
          <w:noProof/>
        </w:rPr>
        <w:t xml:space="preserve"> </w:t>
      </w:r>
      <w:r w:rsidR="002F479B">
        <w:rPr>
          <w:noProof/>
        </w:rPr>
        <w:t>C</w:t>
      </w:r>
      <w:r w:rsidR="00B4739A">
        <w:rPr>
          <w:noProof/>
        </w:rPr>
        <w:t>orpus vs</w:t>
      </w:r>
      <w:r w:rsidR="002F479B">
        <w:rPr>
          <w:noProof/>
        </w:rPr>
        <w:t xml:space="preserve"> C</w:t>
      </w:r>
      <w:r w:rsidR="00B4739A">
        <w:rPr>
          <w:noProof/>
        </w:rPr>
        <w:t xml:space="preserve">orpus </w:t>
      </w:r>
      <w:r w:rsidR="002F479B">
        <w:rPr>
          <w:noProof/>
        </w:rPr>
        <w:t>L</w:t>
      </w:r>
      <w:r w:rsidR="00B4739A">
        <w:rPr>
          <w:noProof/>
        </w:rPr>
        <w:t xml:space="preserve">oad </w:t>
      </w:r>
      <w:r w:rsidR="002F479B">
        <w:rPr>
          <w:noProof/>
        </w:rPr>
        <w:t>T</w:t>
      </w:r>
      <w:r w:rsidR="00B4739A">
        <w:rPr>
          <w:noProof/>
        </w:rPr>
        <w:t>ime</w:t>
      </w:r>
      <w:bookmarkEnd w:id="481"/>
      <w:bookmarkEnd w:id="482"/>
      <w:bookmarkEnd w:id="483"/>
      <w:bookmarkEnd w:id="484"/>
      <w:bookmarkEnd w:id="485"/>
      <w:bookmarkEnd w:id="486"/>
    </w:p>
    <w:p w14:paraId="1B72786D" w14:textId="77777777" w:rsidR="008451FB" w:rsidRDefault="008451FB" w:rsidP="000E5E4E">
      <w:pPr>
        <w:pStyle w:val="Heading3"/>
      </w:pPr>
      <w:bookmarkStart w:id="487" w:name="_Toc392004110"/>
      <w:r>
        <w:t>Pages vs MinDist* Lag Time</w:t>
      </w:r>
      <w:bookmarkEnd w:id="487"/>
    </w:p>
    <w:tbl>
      <w:tblPr>
        <w:tblStyle w:val="PlainTable3"/>
        <w:tblW w:w="0" w:type="auto"/>
        <w:tblLook w:val="06A0" w:firstRow="1" w:lastRow="0" w:firstColumn="1" w:lastColumn="0" w:noHBand="1" w:noVBand="1"/>
      </w:tblPr>
      <w:tblGrid>
        <w:gridCol w:w="1349"/>
        <w:gridCol w:w="6884"/>
        <w:gridCol w:w="767"/>
      </w:tblGrid>
      <w:tr w:rsidR="00D13C4D" w14:paraId="343ED853"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1A14E1F" w14:textId="77777777" w:rsidR="00D13C4D" w:rsidRDefault="00D13C4D" w:rsidP="002C4D8C">
            <w:pPr>
              <w:pStyle w:val="NoSpacing"/>
            </w:pPr>
            <w:r>
              <w:t>Experiment Details</w:t>
            </w:r>
          </w:p>
        </w:tc>
      </w:tr>
      <w:tr w:rsidR="00D13C4D" w14:paraId="5C232DD3"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9FDB28E" w14:textId="77777777" w:rsidR="00D13C4D" w:rsidRDefault="00D13C4D" w:rsidP="002C4D8C">
            <w:pPr>
              <w:pStyle w:val="NoSpacing"/>
            </w:pPr>
            <w:r>
              <w:t>Input</w:t>
            </w:r>
          </w:p>
        </w:tc>
        <w:tc>
          <w:tcPr>
            <w:tcW w:w="7190" w:type="dxa"/>
          </w:tcPr>
          <w:p w14:paraId="44B7D996"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D13C4D" w14:paraId="6E193E6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CA1EBCA" w14:textId="77777777" w:rsidR="00D13C4D" w:rsidRDefault="00D13C4D" w:rsidP="002C4D8C">
            <w:pPr>
              <w:pStyle w:val="NoSpacing"/>
            </w:pPr>
            <w:r>
              <w:t>Output</w:t>
            </w:r>
          </w:p>
        </w:tc>
        <w:tc>
          <w:tcPr>
            <w:tcW w:w="8000" w:type="dxa"/>
            <w:gridSpan w:val="2"/>
          </w:tcPr>
          <w:p w14:paraId="7ADF930C"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MinDist* lag time (milliseconds)</w:t>
            </w:r>
          </w:p>
        </w:tc>
      </w:tr>
      <w:tr w:rsidR="00D13C4D" w14:paraId="142B7AB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97CBA3B" w14:textId="77777777" w:rsidR="00D13C4D" w:rsidRDefault="00D13C4D" w:rsidP="002C4D8C">
            <w:pPr>
              <w:pStyle w:val="NoSpacing"/>
            </w:pPr>
            <w:r>
              <w:t>Constants</w:t>
            </w:r>
          </w:p>
        </w:tc>
        <w:tc>
          <w:tcPr>
            <w:tcW w:w="8000" w:type="dxa"/>
            <w:gridSpan w:val="2"/>
          </w:tcPr>
          <w:p w14:paraId="1006BDA9" w14:textId="35E49A5D"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2F479B">
              <w:t xml:space="preserve">, </w:t>
            </w:r>
            <w:r>
              <w:t>0 obfuscations</w:t>
            </w:r>
            <w:r w:rsidR="002F479B">
              <w:t xml:space="preserve">, </w:t>
            </w:r>
            <w:r>
              <w:t>256 location uncertainty</w:t>
            </w:r>
          </w:p>
          <w:p w14:paraId="6DA6A6F4" w14:textId="77777777" w:rsidR="00D13C4D" w:rsidRDefault="00D13C4D"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D320D0D" w14:textId="73DA14DB" w:rsidR="00D13C4D" w:rsidRDefault="00D13C4D" w:rsidP="002F479B">
            <w:pPr>
              <w:pStyle w:val="NoSpacing"/>
              <w:cnfStyle w:val="000000000000" w:firstRow="0" w:lastRow="0" w:firstColumn="0" w:lastColumn="0" w:oddVBand="0" w:evenVBand="0" w:oddHBand="0" w:evenHBand="0" w:firstRowFirstColumn="0" w:firstRowLastColumn="0" w:lastRowFirstColumn="0" w:lastRowLastColumn="0"/>
            </w:pPr>
            <w:r>
              <w:t>2 terms/query</w:t>
            </w:r>
            <w:r w:rsidR="002F479B">
              <w:t xml:space="preserve">, </w:t>
            </w:r>
            <w:r>
              <w:t>1 or 2 words/term</w:t>
            </w:r>
          </w:p>
        </w:tc>
      </w:tr>
      <w:tr w:rsidR="00D13C4D" w14:paraId="32D5EA0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30EE9BC" w14:textId="77777777" w:rsidR="00D13C4D" w:rsidRDefault="00D13C4D" w:rsidP="002C4D8C">
            <w:pPr>
              <w:pStyle w:val="NoSpacing"/>
            </w:pPr>
            <w:r>
              <w:t>Testbed</w:t>
            </w:r>
          </w:p>
        </w:tc>
        <w:tc>
          <w:tcPr>
            <w:tcW w:w="8000" w:type="dxa"/>
            <w:gridSpan w:val="2"/>
          </w:tcPr>
          <w:p w14:paraId="4E29C0CA" w14:textId="77777777" w:rsidR="00D13C4D" w:rsidRDefault="00D13C4D"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377B2344" w14:textId="07B2314C" w:rsidR="002F479B" w:rsidRDefault="002F479B">
      <w:pPr>
        <w:pStyle w:val="Caption"/>
      </w:pPr>
      <w:bookmarkStart w:id="488" w:name="_Toc429648356"/>
      <w:bookmarkStart w:id="489" w:name="_Toc429656964"/>
      <w:bookmarkStart w:id="490" w:name="_Toc429665616"/>
      <w:bookmarkStart w:id="491" w:name="_Toc429670506"/>
      <w:r>
        <w:t xml:space="preserve">Figure </w:t>
      </w:r>
      <w:r w:rsidR="0089334B">
        <w:fldChar w:fldCharType="begin"/>
      </w:r>
      <w:r w:rsidR="0089334B">
        <w:instrText xml:space="preserve"> SEQ Figure \* ARABIC </w:instrText>
      </w:r>
      <w:r w:rsidR="0089334B">
        <w:fldChar w:fldCharType="separate"/>
      </w:r>
      <w:r w:rsidR="003C63DF">
        <w:rPr>
          <w:noProof/>
        </w:rPr>
        <w:t>56</w:t>
      </w:r>
      <w:r w:rsidR="0089334B">
        <w:rPr>
          <w:noProof/>
        </w:rPr>
        <w:fldChar w:fldCharType="end"/>
      </w:r>
      <w:r w:rsidR="006C4E7E">
        <w:t xml:space="preserve"> Experiment #1</w:t>
      </w:r>
      <w:bookmarkEnd w:id="488"/>
      <w:r w:rsidR="00BB5C9C">
        <w:t>8</w:t>
      </w:r>
      <w:bookmarkEnd w:id="489"/>
      <w:bookmarkEnd w:id="490"/>
      <w:bookmarkEnd w:id="491"/>
    </w:p>
    <w:p w14:paraId="537F4CC1" w14:textId="5DD4EC11" w:rsidR="00D13C4D" w:rsidRDefault="00D13C4D" w:rsidP="00D13C4D">
      <w:r>
        <w:t xml:space="preserve">In this experiment, we are interested in seeing how page count affects MinDist* lag time. BSIB is unique among the secure indexes in that MinDist* lag time is linearly dependent upon page count; every additional page incurs </w:t>
      </w:r>
      <m:oMath>
        <m:r>
          <w:rPr>
            <w:rFonts w:ascii="Cambria Math" w:hAnsi="Cambria Math"/>
          </w:rPr>
          <m:t>~0.0004</m:t>
        </m:r>
      </m:oMath>
      <w:r>
        <w:t xml:space="preserve"> milliseconds, as shown in </w:t>
      </w:r>
      <w:r>
        <w:fldChar w:fldCharType="begin"/>
      </w:r>
      <w:r>
        <w:instrText xml:space="preserve"> REF _Ref394005589 \h </w:instrText>
      </w:r>
      <w:r>
        <w:fldChar w:fldCharType="separate"/>
      </w:r>
      <w:r w:rsidR="003C63DF">
        <w:t xml:space="preserve">Figure </w:t>
      </w:r>
      <w:r w:rsidR="003C63DF">
        <w:rPr>
          <w:noProof/>
        </w:rPr>
        <w:t>57</w:t>
      </w:r>
      <w:r>
        <w:fldChar w:fldCharType="end"/>
      </w:r>
      <w:r>
        <w:t>.</w:t>
      </w:r>
    </w:p>
    <w:p w14:paraId="55B075E2" w14:textId="77777777" w:rsidR="00D13C4D" w:rsidRDefault="00D13C4D" w:rsidP="00D13C4D">
      <w:r>
        <w:t xml:space="preserve">For large documents (more specifically, for documents with a large number of block segments), BSIB performs poorly on this measure. This is the expected outcome. For a fixed location uncertainty, as </w:t>
      </w:r>
      <w:r>
        <w:lastRenderedPageBreak/>
        <w:t>the page count increases the document must be segmented into more blocks and therefore, because every block is assigned a Bloom filter, more Bloom filters must be queried (i.e., more hash functions must be evaluated). Since each Bloom filter hash function evaluation requires a constant amount of time, all query lag times—MinDist* included—are dependent upon the number of hash functions that must be evaluated per document.</w:t>
      </w:r>
    </w:p>
    <w:p w14:paraId="6DA73CE9" w14:textId="77777777" w:rsidR="00D13C4D" w:rsidRDefault="00D13C4D" w:rsidP="00D13C4D">
      <w:r>
        <w:t xml:space="preserve">For a </w:t>
      </w:r>
      <m:oMath>
        <m:r>
          <w:rPr>
            <w:rFonts w:ascii="Cambria Math" w:hAnsi="Cambria Math"/>
          </w:rPr>
          <m:t>~300</m:t>
        </m:r>
      </m:oMath>
      <w:r>
        <w:t xml:space="preserve"> page document, the lag time is nearly </w:t>
      </w:r>
      <m:oMath>
        <m:r>
          <w:rPr>
            <w:rFonts w:ascii="Cambria Math" w:hAnsi="Cambria Math"/>
          </w:rPr>
          <m:t>0.14</m:t>
        </m:r>
      </m:oMath>
      <w:r>
        <w:t xml:space="preserve"> milliseconds. If the corpus consists of a million such documents, this operation would require nearly </w:t>
      </w:r>
      <m:oMath>
        <m:r>
          <w:rPr>
            <w:rFonts w:ascii="Cambria Math" w:hAnsi="Cambria Math"/>
          </w:rPr>
          <m:t>140</m:t>
        </m:r>
      </m:oMath>
      <w:r>
        <w:t xml:space="preserve"> seconds to complete. This is certainly impractical.</w:t>
      </w:r>
    </w:p>
    <w:p w14:paraId="43D8A05E" w14:textId="77777777" w:rsidR="00D13C4D" w:rsidRDefault="00D13C4D" w:rsidP="00D13C4D">
      <w:r>
        <w:t>The PSI-based secure indexes, to a first approximation, take only a small constant amount of time with respect to page count. However, the constant—while small—will have scalability issue as corpus size grows to many thousands of documents. For instance, a corpus consisting of a million documents would require nearly ~20 seconds to complete. Even PSIP, the fastest secure index on this benchmark, would require ~7 seconds to complete.</w:t>
      </w:r>
    </w:p>
    <w:p w14:paraId="688D1B60" w14:textId="77777777" w:rsidR="00D13C4D" w:rsidRDefault="00D13C4D" w:rsidP="00D13C4D">
      <w:r>
        <w:t>None of them is below the one-second mark for the million-document example; one-second response times are often considered the maximum delay a typical user will tolerate, and the network latency time is not even being factored into this measure. Of course, secure indexes do not represent the typical use case—the services provided by secure indexes are not without cost—simply evaluating cryptographic hashes is computationally demanding, and we perform at least one of those per query term per document. Moreover, the slowed response times are far better than the alternative of downloading the entire corpus, decrypting the documents, and then conducting local searches on them.</w:t>
      </w:r>
    </w:p>
    <w:p w14:paraId="08601AEE" w14:textId="77777777" w:rsidR="00D13C4D" w:rsidRDefault="00D13C4D" w:rsidP="00D13C4D">
      <w:r>
        <w:t>There are a couple of immediately obvious ways to improve the computational efficiency of query operations like MinDist*. First, each secure index in the database re-hashes the hidden query’s unigram and bigram terms with SHA256. While the re-hashing operation is desirable to ensure that a cryptographic hash of a term in one secure index looks nothing like the cryptographic hash of the same term in any other secure index, using SHA256 to perform the re-hashing is overkill; after all, the hidden query itself has already been transformed using SHA256.</w:t>
      </w:r>
    </w:p>
    <w:p w14:paraId="69F5C2E6" w14:textId="77777777" w:rsidR="00D13C4D" w:rsidRDefault="00D13C4D" w:rsidP="00D13C4D">
      <w:r>
        <w:t>According to our benchmarks, each evaluation of SHA256 takes ~</w:t>
      </w:r>
      <w:r w:rsidRPr="00E158A6">
        <w:t>0.002</w:t>
      </w:r>
      <w:r>
        <w:t xml:space="preserve">4 milliseconds on </w:t>
      </w:r>
      <w:r w:rsidRPr="007742EC">
        <w:rPr>
          <w:rStyle w:val="SubtleEmphasis"/>
        </w:rPr>
        <w:t>machine A</w:t>
      </w:r>
      <w:r>
        <w:t xml:space="preserve">. This is significant; a single SHA256 hash consumes one-third the total time taken, on average, to complete a PSIP MinDist* query (per secure index) consisting of two terms per query and one or two words per term. In fact, </w:t>
      </w:r>
      <m:oMath>
        <m:r>
          <w:rPr>
            <w:rFonts w:ascii="Cambria Math" w:hAnsi="Cambria Math"/>
          </w:rPr>
          <m:t>~0.0024</m:t>
        </m:r>
      </m:oMath>
      <w:r>
        <w:t xml:space="preserve"> milliseconds are required for each trapdoor in the query. While the secure indexes short-circuit processing queries where appropriate (in this experiment consisting of two terms per query, they can at most avoid processing one term per query per document), it is clear that significant savings could be realized by using an orders-of-magnitude faster non-cryptographic hash function without any loss in confidentiality.</w:t>
      </w:r>
    </w:p>
    <w:p w14:paraId="1442D25D" w14:textId="77777777" w:rsidR="00D13C4D" w:rsidRDefault="00D13C4D" w:rsidP="00D13C4D">
      <w:r>
        <w:t xml:space="preserve">Another way to speed up query processing is through parallel programming techniques. Each query can be independently queried so this is an </w:t>
      </w:r>
      <w:r w:rsidRPr="006A5793">
        <w:rPr>
          <w:i/>
        </w:rPr>
        <w:t>embarrassingly parallel</w:t>
      </w:r>
      <w:r>
        <w:t xml:space="preserve"> problem and performance scales linearly with core count. Given N cores, PSIP MinDist* query lag time would be </w:t>
      </w:r>
      <m:oMath>
        <m:r>
          <w:rPr>
            <w:rFonts w:ascii="Cambria Math" w:hAnsi="Cambria Math"/>
          </w:rPr>
          <m:t>~0.0078/N</m:t>
        </m:r>
      </m:oMath>
      <w:r>
        <w:t xml:space="preserve"> milliseconds. It could complete the MinDist* query operation against a million documents in less than a second given </w:t>
      </w:r>
      <m:oMath>
        <m:r>
          <w:rPr>
            <w:rFonts w:ascii="Cambria Math" w:hAnsi="Cambria Math"/>
          </w:rPr>
          <m:t>N=8</m:t>
        </m:r>
      </m:oMath>
      <w:r>
        <w:t xml:space="preserve"> cores.</w:t>
      </w:r>
    </w:p>
    <w:p w14:paraId="50A47ECD" w14:textId="38CB7B1C" w:rsidR="00D13C4D" w:rsidRPr="00D13C4D" w:rsidRDefault="00D13C4D" w:rsidP="00D13C4D">
      <w:r>
        <w:t xml:space="preserve">BSIB would require around </w:t>
      </w:r>
      <m:oMath>
        <m:r>
          <w:rPr>
            <w:rFonts w:ascii="Cambria Math" w:hAnsi="Cambria Math"/>
          </w:rPr>
          <m:t>N=140</m:t>
        </m:r>
      </m:oMath>
      <w:r>
        <w:t xml:space="preserve"> cores to get under the one-second mark on a million documents consisting of</w:t>
      </w:r>
      <m:oMath>
        <m:r>
          <w:rPr>
            <w:rFonts w:ascii="Cambria Math" w:hAnsi="Cambria Math"/>
          </w:rPr>
          <m:t xml:space="preserve"> ~300</m:t>
        </m:r>
      </m:oMath>
      <w:r>
        <w:t xml:space="preserve"> pages per document. Using Bloom filters in the ways that have been </w:t>
      </w:r>
      <w:r>
        <w:lastRenderedPageBreak/>
        <w:t>previously proposed does not seem to be practical at scale. When we include some optimizations, like replacing the slow cryptographic SHA256 re-hash with a fast hash and incorporate memorization or caching, it may still work at scale in practice.</w:t>
      </w:r>
    </w:p>
    <w:p w14:paraId="1182BD40" w14:textId="77777777" w:rsidR="008451FB" w:rsidRDefault="008451FB" w:rsidP="008451FB">
      <w:pPr>
        <w:keepNext/>
      </w:pPr>
      <w:r>
        <w:rPr>
          <w:noProof/>
        </w:rPr>
        <w:drawing>
          <wp:inline distT="0" distB="0" distL="0" distR="0" wp14:anchorId="61E33418" wp14:editId="3E9856B2">
            <wp:extent cx="5943600" cy="3701988"/>
            <wp:effectExtent l="0" t="0" r="0" b="1333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FA2F6F2" w14:textId="07F9B372" w:rsidR="008451FB" w:rsidRDefault="008451FB" w:rsidP="008451FB">
      <w:pPr>
        <w:pStyle w:val="Caption"/>
      </w:pPr>
      <w:bookmarkStart w:id="492" w:name="_Ref394005589"/>
      <w:bookmarkStart w:id="493" w:name="_Toc423766779"/>
      <w:bookmarkStart w:id="494" w:name="_Toc423767648"/>
      <w:bookmarkStart w:id="495" w:name="_Toc429648357"/>
      <w:bookmarkStart w:id="496" w:name="_Toc429656965"/>
      <w:bookmarkStart w:id="497" w:name="_Toc429665617"/>
      <w:bookmarkStart w:id="498" w:name="_Toc429670507"/>
      <w:r>
        <w:t xml:space="preserve">Figure </w:t>
      </w:r>
      <w:r w:rsidR="0089334B">
        <w:fldChar w:fldCharType="begin"/>
      </w:r>
      <w:r w:rsidR="0089334B">
        <w:instrText xml:space="preserve"> SEQ Figure \* ARABIC </w:instrText>
      </w:r>
      <w:r w:rsidR="0089334B">
        <w:fldChar w:fldCharType="separate"/>
      </w:r>
      <w:r w:rsidR="003C63DF">
        <w:rPr>
          <w:noProof/>
        </w:rPr>
        <w:t>57</w:t>
      </w:r>
      <w:r w:rsidR="0089334B">
        <w:rPr>
          <w:noProof/>
        </w:rPr>
        <w:fldChar w:fldCharType="end"/>
      </w:r>
      <w:bookmarkEnd w:id="492"/>
      <w:r w:rsidR="00543522">
        <w:rPr>
          <w:noProof/>
        </w:rPr>
        <w:t xml:space="preserve"> </w:t>
      </w:r>
      <w:r w:rsidR="002F479B">
        <w:rPr>
          <w:noProof/>
        </w:rPr>
        <w:t>P</w:t>
      </w:r>
      <w:r w:rsidR="00543522">
        <w:rPr>
          <w:noProof/>
        </w:rPr>
        <w:t xml:space="preserve">ages </w:t>
      </w:r>
      <w:r w:rsidR="002F479B">
        <w:rPr>
          <w:noProof/>
        </w:rPr>
        <w:t>per S</w:t>
      </w:r>
      <w:r w:rsidR="00543522">
        <w:rPr>
          <w:noProof/>
        </w:rPr>
        <w:t xml:space="preserve">ecure </w:t>
      </w:r>
      <w:r w:rsidR="002F479B">
        <w:rPr>
          <w:noProof/>
        </w:rPr>
        <w:t>I</w:t>
      </w:r>
      <w:r w:rsidR="00543522">
        <w:rPr>
          <w:noProof/>
        </w:rPr>
        <w:t xml:space="preserve">ndex vs MinDist* </w:t>
      </w:r>
      <w:r w:rsidR="002F479B">
        <w:rPr>
          <w:noProof/>
        </w:rPr>
        <w:t>L</w:t>
      </w:r>
      <w:r w:rsidR="00543522">
        <w:rPr>
          <w:noProof/>
        </w:rPr>
        <w:t xml:space="preserve">ag </w:t>
      </w:r>
      <w:r w:rsidR="002F479B">
        <w:rPr>
          <w:noProof/>
        </w:rPr>
        <w:t>T</w:t>
      </w:r>
      <w:r w:rsidR="00543522">
        <w:rPr>
          <w:noProof/>
        </w:rPr>
        <w:t>ime</w:t>
      </w:r>
      <w:bookmarkEnd w:id="493"/>
      <w:bookmarkEnd w:id="494"/>
      <w:bookmarkEnd w:id="495"/>
      <w:bookmarkEnd w:id="496"/>
      <w:bookmarkEnd w:id="497"/>
      <w:bookmarkEnd w:id="498"/>
    </w:p>
    <w:p w14:paraId="2824AC19" w14:textId="3CA6A6FE" w:rsidR="008451FB" w:rsidRDefault="008451FB" w:rsidP="000E5E4E">
      <w:pPr>
        <w:pStyle w:val="Heading3"/>
      </w:pPr>
      <w:bookmarkStart w:id="499" w:name="_Toc392004111"/>
      <w:bookmarkStart w:id="500" w:name="_Ref393274369"/>
      <w:bookmarkStart w:id="501" w:name="_Ref393274400"/>
      <w:r>
        <w:t>Location Uncertainty vs Location Error</w:t>
      </w:r>
      <w:bookmarkEnd w:id="499"/>
      <w:bookmarkEnd w:id="500"/>
      <w:bookmarkEnd w:id="501"/>
    </w:p>
    <w:tbl>
      <w:tblPr>
        <w:tblStyle w:val="PlainTable3"/>
        <w:tblW w:w="0" w:type="auto"/>
        <w:tblLook w:val="06A0" w:firstRow="1" w:lastRow="0" w:firstColumn="1" w:lastColumn="0" w:noHBand="1" w:noVBand="1"/>
      </w:tblPr>
      <w:tblGrid>
        <w:gridCol w:w="1334"/>
        <w:gridCol w:w="6896"/>
        <w:gridCol w:w="770"/>
      </w:tblGrid>
      <w:tr w:rsidR="001B79BC" w14:paraId="145C4CF4"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6D91FB23" w14:textId="77777777" w:rsidR="001B79BC" w:rsidRDefault="001B79BC" w:rsidP="002C4D8C">
            <w:pPr>
              <w:pStyle w:val="NoSpacing"/>
            </w:pPr>
            <w:r>
              <w:t>Experiment Details</w:t>
            </w:r>
          </w:p>
        </w:tc>
      </w:tr>
      <w:tr w:rsidR="001B79BC" w14:paraId="51A889DD"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3400DB06" w14:textId="77777777" w:rsidR="001B79BC" w:rsidRDefault="001B79BC" w:rsidP="002C4D8C">
            <w:pPr>
              <w:pStyle w:val="NoSpacing"/>
            </w:pPr>
            <w:r>
              <w:t>Input</w:t>
            </w:r>
          </w:p>
        </w:tc>
        <w:tc>
          <w:tcPr>
            <w:tcW w:w="7190" w:type="dxa"/>
          </w:tcPr>
          <w:p w14:paraId="1FDF395E" w14:textId="77777777" w:rsidR="001B79BC" w:rsidRDefault="001B79BC"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1B79BC" w14:paraId="5DFBB323"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9BDBE66" w14:textId="77777777" w:rsidR="001B79BC" w:rsidRDefault="001B79BC" w:rsidP="002C4D8C">
            <w:pPr>
              <w:pStyle w:val="NoSpacing"/>
            </w:pPr>
            <w:r>
              <w:t>Output</w:t>
            </w:r>
          </w:p>
        </w:tc>
        <w:tc>
          <w:tcPr>
            <w:tcW w:w="8000" w:type="dxa"/>
            <w:gridSpan w:val="2"/>
          </w:tcPr>
          <w:p w14:paraId="0F3E241A" w14:textId="77777777" w:rsidR="001B79BC" w:rsidRDefault="001B79BC" w:rsidP="002C4D8C">
            <w:pPr>
              <w:pStyle w:val="NoSpacing"/>
              <w:cnfStyle w:val="000000000000" w:firstRow="0" w:lastRow="0" w:firstColumn="0" w:lastColumn="0" w:oddVBand="0" w:evenVBand="0" w:oddHBand="0" w:evenHBand="0" w:firstRowFirstColumn="0" w:firstRowLastColumn="0" w:lastRowFirstColumn="0" w:lastRowLastColumn="0"/>
            </w:pPr>
            <w:r>
              <w:t>average absolute location error</w:t>
            </w:r>
          </w:p>
        </w:tc>
      </w:tr>
      <w:tr w:rsidR="001B79BC" w14:paraId="7371FD0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C1440AD" w14:textId="77777777" w:rsidR="001B79BC" w:rsidRDefault="001B79BC" w:rsidP="002C4D8C">
            <w:pPr>
              <w:pStyle w:val="NoSpacing"/>
            </w:pPr>
            <w:r>
              <w:t>Testbed</w:t>
            </w:r>
          </w:p>
        </w:tc>
        <w:tc>
          <w:tcPr>
            <w:tcW w:w="8000" w:type="dxa"/>
            <w:gridSpan w:val="2"/>
          </w:tcPr>
          <w:p w14:paraId="5001E318" w14:textId="77777777" w:rsidR="001B79BC" w:rsidRDefault="001B79BC" w:rsidP="002F479B">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A1864B4" w14:textId="07756B91" w:rsidR="002F479B" w:rsidRDefault="002F479B">
      <w:pPr>
        <w:pStyle w:val="Caption"/>
      </w:pPr>
      <w:bookmarkStart w:id="502" w:name="_Toc429648358"/>
      <w:bookmarkStart w:id="503" w:name="_Toc429656966"/>
      <w:bookmarkStart w:id="504" w:name="_Toc429665618"/>
      <w:bookmarkStart w:id="505" w:name="_Toc429670508"/>
      <w:r>
        <w:t xml:space="preserve">Figure </w:t>
      </w:r>
      <w:r w:rsidR="0089334B">
        <w:fldChar w:fldCharType="begin"/>
      </w:r>
      <w:r w:rsidR="0089334B">
        <w:instrText xml:space="preserve"> SEQ Figure \* ARABIC </w:instrText>
      </w:r>
      <w:r w:rsidR="0089334B">
        <w:fldChar w:fldCharType="separate"/>
      </w:r>
      <w:r w:rsidR="003C63DF">
        <w:rPr>
          <w:noProof/>
        </w:rPr>
        <w:t>58</w:t>
      </w:r>
      <w:r w:rsidR="0089334B">
        <w:rPr>
          <w:noProof/>
        </w:rPr>
        <w:fldChar w:fldCharType="end"/>
      </w:r>
      <w:r w:rsidR="006C4E7E">
        <w:t xml:space="preserve"> Experiment #1</w:t>
      </w:r>
      <w:bookmarkEnd w:id="502"/>
      <w:r w:rsidR="00BB5C9C">
        <w:t>9</w:t>
      </w:r>
      <w:bookmarkEnd w:id="503"/>
      <w:bookmarkEnd w:id="504"/>
      <w:bookmarkEnd w:id="505"/>
    </w:p>
    <w:p w14:paraId="770542FE" w14:textId="25CFC417" w:rsidR="001B79BC" w:rsidRDefault="001B79BC" w:rsidP="001B79BC">
      <w:r>
        <w:t>MinDist*</w:t>
      </w:r>
      <w:r w:rsidR="00AC491E">
        <w:t xml:space="preserve"> (see page </w:t>
      </w:r>
      <w:r w:rsidR="00AC491E">
        <w:fldChar w:fldCharType="begin"/>
      </w:r>
      <w:r w:rsidR="00AC491E">
        <w:instrText xml:space="preserve"> PAGEREF MinDistTermProx \h </w:instrText>
      </w:r>
      <w:r w:rsidR="00AC491E">
        <w:fldChar w:fldCharType="separate"/>
      </w:r>
      <w:r w:rsidR="003C63DF">
        <w:rPr>
          <w:noProof/>
        </w:rPr>
        <w:t>31</w:t>
      </w:r>
      <w:r w:rsidR="00AC491E">
        <w:fldChar w:fldCharType="end"/>
      </w:r>
      <w:r w:rsidR="00AC491E">
        <w:t>)</w:t>
      </w:r>
      <w:r>
        <w:t xml:space="preserve"> relies on a secure index’s approximate location information to calculate minimum pairwise distances for query terms in the given document (or, in the case of PSIM, the approximate minimum pairwise distance information is directly encoded into it). The less uncertain the location is, all things else being equal, the more accurate MinDist* output will be (when compared to rank-ordered output of the canonical index with perfect information).</w:t>
      </w:r>
    </w:p>
    <w:p w14:paraId="1FE80CE0" w14:textId="2EA26645" w:rsidR="001B79BC" w:rsidRDefault="001B79BC" w:rsidP="001B79BC">
      <w:r>
        <w:t>However, if the location information is too precise, a hypothetical adversary will have more success at inferring the contents of the document. Thus, the word positions must be uncertain—e.g., only reporting that a word falls within some range (block), as PSIB and BSIB do, scrambling the positions in some random way, as PSIP does, or directly encoding the minimum pairwise distances, as PSIM does.</w:t>
      </w:r>
    </w:p>
    <w:p w14:paraId="2442B7EE" w14:textId="77777777" w:rsidR="001B79BC" w:rsidRDefault="001B79BC" w:rsidP="001B79BC">
      <w:r>
        <w:lastRenderedPageBreak/>
        <w:t>In this experiment, we are interested in observing the expected location error for block-based secure indexes (PSIB and BSIB) and scrambled postings (PSIP)</w:t>
      </w:r>
      <w:r>
        <w:rPr>
          <w:rStyle w:val="FootnoteReference"/>
        </w:rPr>
        <w:footnoteReference w:id="41"/>
      </w:r>
      <w:r>
        <w:t>—</w:t>
      </w:r>
      <m:oMath>
        <m:r>
          <w:rPr>
            <w:rFonts w:ascii="Cambria Math" w:hAnsi="Cambria Math"/>
          </w:rPr>
          <m:t>centered_uniform</m:t>
        </m:r>
      </m:oMath>
      <w:r>
        <w:t xml:space="preserve"> and </w:t>
      </w:r>
      <m:oMath>
        <m:r>
          <w:rPr>
            <w:rFonts w:ascii="Cambria Math" w:hAnsi="Cambria Math"/>
          </w:rPr>
          <m:t>centered_triangular</m:t>
        </m:r>
      </m:oMath>
      <w:r>
        <w:t xml:space="preserve">. </w:t>
      </w:r>
      <w:r>
        <w:fldChar w:fldCharType="begin"/>
      </w:r>
      <w:r>
        <w:instrText xml:space="preserve"> REF _Ref391937251 \h </w:instrText>
      </w:r>
      <w:r>
        <w:fldChar w:fldCharType="separate"/>
      </w:r>
      <w:r w:rsidR="003C63DF">
        <w:t xml:space="preserve">Figure </w:t>
      </w:r>
      <w:r w:rsidR="003C63DF">
        <w:rPr>
          <w:noProof/>
        </w:rPr>
        <w:t>59</w:t>
      </w:r>
      <w:r>
        <w:fldChar w:fldCharType="end"/>
      </w:r>
      <w:r>
        <w:t xml:space="preserve"> clearly shows that the block-based secure indexes result in the greatest loss of accuracy. This was expected since terms are assigned uncertainty ranges—block ranges—that are not centered on their true positions. The other two (either of which may be used by PSI</w:t>
      </w:r>
      <w:r>
        <w:fldChar w:fldCharType="begin"/>
      </w:r>
      <w:r>
        <w:instrText xml:space="preserve"> REF _Ref393274369 \w \h </w:instrText>
      </w:r>
      <w:r>
        <w:fldChar w:fldCharType="separate"/>
      </w:r>
      <w:r w:rsidR="003C63DF">
        <w:t>0</w:t>
      </w:r>
      <w:r>
        <w:fldChar w:fldCharType="end"/>
      </w:r>
      <w:r>
        <w:t xml:space="preserve">P), </w:t>
      </w:r>
      <m:oMath>
        <m:r>
          <w:rPr>
            <w:rFonts w:ascii="Cambria Math" w:hAnsi="Cambria Math"/>
          </w:rPr>
          <m:t>centered_uniform</m:t>
        </m:r>
      </m:oMath>
      <w:r>
        <w:t xml:space="preserve"> and </w:t>
      </w:r>
      <m:oMath>
        <m:r>
          <w:rPr>
            <w:rFonts w:ascii="Cambria Math" w:hAnsi="Cambria Math"/>
          </w:rPr>
          <m:t>centered_triangular</m:t>
        </m:r>
      </m:oMath>
      <w:r>
        <w:t xml:space="preserve">, are named after the PDFs they sample their position offsets from: </w:t>
      </w:r>
      <m:oMath>
        <m:r>
          <w:rPr>
            <w:rFonts w:ascii="Cambria Math" w:hAnsi="Cambria Math"/>
          </w:rPr>
          <m:t>centered_uniform</m:t>
        </m:r>
      </m:oMath>
      <w:r>
        <w:t xml:space="preserve"> uniformly samples an integral offset from </w:t>
      </w:r>
      <m:oMath>
        <m:r>
          <w:rPr>
            <w:rFonts w:ascii="Cambria Math" w:hAnsi="Cambria Math"/>
          </w:rPr>
          <m:t>[-r, r]</m:t>
        </m:r>
      </m:oMath>
      <w:r>
        <w:t xml:space="preserve">, where </w:t>
      </w:r>
      <m:oMath>
        <m:r>
          <w:rPr>
            <w:rFonts w:ascii="Cambria Math" w:hAnsi="Cambria Math"/>
          </w:rPr>
          <m:t>2r</m:t>
        </m:r>
      </m:oMath>
      <w:r>
        <w:t xml:space="preserve"> is equal to the location uncertainty, and </w:t>
      </w:r>
      <m:oMath>
        <m:r>
          <w:rPr>
            <w:rFonts w:ascii="Cambria Math" w:hAnsi="Cambria Math"/>
          </w:rPr>
          <m:t>centered_triangular</m:t>
        </m:r>
      </m:oMath>
      <w:r>
        <w:t xml:space="preserve"> samples from the triangular distribution with a mean and mode equal to the true position and a base also of length </w:t>
      </w:r>
      <m:oMath>
        <m:r>
          <w:rPr>
            <w:rFonts w:ascii="Cambria Math" w:hAnsi="Cambria Math"/>
          </w:rPr>
          <m:t>2r</m:t>
        </m:r>
      </m:oMath>
      <w:r>
        <w:t>. The triangular distribution has the least variance of the three, so naturally it has the least amount of error of the tree.</w:t>
      </w:r>
      <w:r>
        <w:rPr>
          <w:rStyle w:val="FootnoteReference"/>
        </w:rPr>
        <w:footnoteReference w:id="42"/>
      </w:r>
    </w:p>
    <w:p w14:paraId="2B9AD2B4" w14:textId="52F6BF69" w:rsidR="001B79BC" w:rsidRPr="001B79BC" w:rsidRDefault="001B79BC" w:rsidP="001B79BC">
      <w:r>
        <w:t xml:space="preserve">These results are significant in light of our analysis </w:t>
      </w:r>
      <w:r w:rsidR="00AC491E">
        <w:t xml:space="preserve">on page </w:t>
      </w:r>
      <w:r w:rsidR="00AC491E">
        <w:fldChar w:fldCharType="begin"/>
      </w:r>
      <w:r w:rsidR="00AC491E">
        <w:instrText xml:space="preserve"> PAGEREF DocConfLeaks \h </w:instrText>
      </w:r>
      <w:r w:rsidR="00AC491E">
        <w:fldChar w:fldCharType="separate"/>
      </w:r>
      <w:r w:rsidR="003C63DF">
        <w:rPr>
          <w:noProof/>
        </w:rPr>
        <w:t>37</w:t>
      </w:r>
      <w:r w:rsidR="00AC491E">
        <w:fldChar w:fldCharType="end"/>
      </w:r>
      <w:r>
        <w:t>, which suggests that block-based approaches as represented by PSIB and BSIB are significantly easier for a hypothetical adversary to compromise compared to centered approaches as represented by PSIP.</w:t>
      </w:r>
    </w:p>
    <w:p w14:paraId="21EB0749" w14:textId="77777777" w:rsidR="008451FB" w:rsidRDefault="008451FB" w:rsidP="008451FB">
      <w:pPr>
        <w:keepNext/>
      </w:pPr>
      <w:r>
        <w:rPr>
          <w:noProof/>
        </w:rPr>
        <w:drawing>
          <wp:inline distT="0" distB="0" distL="0" distR="0" wp14:anchorId="49D76F31" wp14:editId="7542C2B4">
            <wp:extent cx="5762625" cy="3480047"/>
            <wp:effectExtent l="0" t="0" r="952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0834AF1" w14:textId="73B02DAA" w:rsidR="008451FB" w:rsidRDefault="008451FB" w:rsidP="008451FB">
      <w:pPr>
        <w:pStyle w:val="Caption"/>
      </w:pPr>
      <w:bookmarkStart w:id="506" w:name="_Ref391937251"/>
      <w:bookmarkStart w:id="507" w:name="_Toc423766780"/>
      <w:bookmarkStart w:id="508" w:name="_Toc423767649"/>
      <w:bookmarkStart w:id="509" w:name="_Toc429648359"/>
      <w:bookmarkStart w:id="510" w:name="_Toc429656967"/>
      <w:bookmarkStart w:id="511" w:name="_Toc429665619"/>
      <w:bookmarkStart w:id="512" w:name="_Toc429670509"/>
      <w:r>
        <w:t xml:space="preserve">Figure </w:t>
      </w:r>
      <w:r w:rsidR="0089334B">
        <w:fldChar w:fldCharType="begin"/>
      </w:r>
      <w:r w:rsidR="0089334B">
        <w:instrText xml:space="preserve"> SEQ Figure \* ARABIC </w:instrText>
      </w:r>
      <w:r w:rsidR="0089334B">
        <w:fldChar w:fldCharType="separate"/>
      </w:r>
      <w:r w:rsidR="003C63DF">
        <w:rPr>
          <w:noProof/>
        </w:rPr>
        <w:t>59</w:t>
      </w:r>
      <w:r w:rsidR="0089334B">
        <w:rPr>
          <w:noProof/>
        </w:rPr>
        <w:fldChar w:fldCharType="end"/>
      </w:r>
      <w:bookmarkEnd w:id="506"/>
      <w:r w:rsidR="006C4E7E">
        <w:rPr>
          <w:noProof/>
        </w:rPr>
        <w:t xml:space="preserve"> Location U</w:t>
      </w:r>
      <w:r w:rsidR="008A2BF5">
        <w:rPr>
          <w:noProof/>
        </w:rPr>
        <w:t xml:space="preserve">ncertainty vs </w:t>
      </w:r>
      <w:r w:rsidR="006C4E7E">
        <w:rPr>
          <w:noProof/>
        </w:rPr>
        <w:t>A</w:t>
      </w:r>
      <w:r w:rsidR="008A2BF5">
        <w:rPr>
          <w:noProof/>
        </w:rPr>
        <w:t xml:space="preserve">bsolute </w:t>
      </w:r>
      <w:r w:rsidR="006C4E7E">
        <w:rPr>
          <w:noProof/>
        </w:rPr>
        <w:t>L</w:t>
      </w:r>
      <w:r w:rsidR="008A2BF5">
        <w:rPr>
          <w:noProof/>
        </w:rPr>
        <w:t xml:space="preserve">ocation </w:t>
      </w:r>
      <w:r w:rsidR="006C4E7E">
        <w:rPr>
          <w:noProof/>
        </w:rPr>
        <w:t>E</w:t>
      </w:r>
      <w:r w:rsidR="008A2BF5">
        <w:rPr>
          <w:noProof/>
        </w:rPr>
        <w:t>rror</w:t>
      </w:r>
      <w:bookmarkEnd w:id="507"/>
      <w:bookmarkEnd w:id="508"/>
      <w:bookmarkEnd w:id="509"/>
      <w:bookmarkEnd w:id="510"/>
      <w:bookmarkEnd w:id="511"/>
      <w:bookmarkEnd w:id="512"/>
    </w:p>
    <w:p w14:paraId="73CB0FBB" w14:textId="77777777" w:rsidR="00AB5861" w:rsidRDefault="00AB5861">
      <w:pPr>
        <w:rPr>
          <w:rFonts w:asciiTheme="majorHAnsi" w:eastAsiaTheme="majorEastAsia" w:hAnsiTheme="majorHAnsi" w:cstheme="majorBidi"/>
          <w:b/>
          <w:bCs/>
          <w:i/>
          <w:color w:val="000000" w:themeColor="text1"/>
        </w:rPr>
      </w:pPr>
      <w:bookmarkStart w:id="513" w:name="_Toc392004113"/>
      <w:r>
        <w:br w:type="page"/>
      </w:r>
    </w:p>
    <w:p w14:paraId="15522136" w14:textId="4414FA17" w:rsidR="008451FB" w:rsidRDefault="008451FB" w:rsidP="000E5E4E">
      <w:pPr>
        <w:pStyle w:val="Heading3"/>
      </w:pPr>
      <w:r>
        <w:lastRenderedPageBreak/>
        <w:t>Location Uncertainty vs MinDist* MAP</w:t>
      </w:r>
      <w:bookmarkEnd w:id="513"/>
    </w:p>
    <w:tbl>
      <w:tblPr>
        <w:tblStyle w:val="PlainTable3"/>
        <w:tblW w:w="0" w:type="auto"/>
        <w:tblLook w:val="06A0" w:firstRow="1" w:lastRow="0" w:firstColumn="1" w:lastColumn="0" w:noHBand="1" w:noVBand="1"/>
      </w:tblPr>
      <w:tblGrid>
        <w:gridCol w:w="1349"/>
        <w:gridCol w:w="6883"/>
        <w:gridCol w:w="768"/>
      </w:tblGrid>
      <w:tr w:rsidR="00197580" w14:paraId="6352B037"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2BBF41F9" w14:textId="77777777" w:rsidR="00197580" w:rsidRDefault="00197580" w:rsidP="002C4D8C">
            <w:pPr>
              <w:pStyle w:val="NoSpacing"/>
            </w:pPr>
            <w:r>
              <w:t>Experiment Details</w:t>
            </w:r>
          </w:p>
        </w:tc>
      </w:tr>
      <w:tr w:rsidR="00197580" w14:paraId="4E5201B5"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63F281C" w14:textId="77777777" w:rsidR="00197580" w:rsidRDefault="00197580" w:rsidP="002C4D8C">
            <w:pPr>
              <w:pStyle w:val="NoSpacing"/>
            </w:pPr>
            <w:r>
              <w:t>Input</w:t>
            </w:r>
          </w:p>
        </w:tc>
        <w:tc>
          <w:tcPr>
            <w:tcW w:w="7190" w:type="dxa"/>
          </w:tcPr>
          <w:p w14:paraId="6FF2BD38"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197580" w14:paraId="17EDC931"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B185A0A" w14:textId="77777777" w:rsidR="00197580" w:rsidRDefault="00197580" w:rsidP="002C4D8C">
            <w:pPr>
              <w:pStyle w:val="NoSpacing"/>
            </w:pPr>
            <w:r>
              <w:t>Output</w:t>
            </w:r>
          </w:p>
        </w:tc>
        <w:tc>
          <w:tcPr>
            <w:tcW w:w="8000" w:type="dxa"/>
            <w:gridSpan w:val="2"/>
          </w:tcPr>
          <w:p w14:paraId="304310F1"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197580" w14:paraId="2DD7E93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84C15E6" w14:textId="77777777" w:rsidR="00197580" w:rsidRDefault="00197580" w:rsidP="002C4D8C">
            <w:pPr>
              <w:pStyle w:val="NoSpacing"/>
            </w:pPr>
            <w:r>
              <w:t>Constants</w:t>
            </w:r>
          </w:p>
        </w:tc>
        <w:tc>
          <w:tcPr>
            <w:tcW w:w="8000" w:type="dxa"/>
            <w:gridSpan w:val="2"/>
          </w:tcPr>
          <w:p w14:paraId="682BC56B" w14:textId="276EBBF6"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6C4E7E">
              <w:t xml:space="preserve">, </w:t>
            </w:r>
            <w:r>
              <w:t>0 obfuscations</w:t>
            </w:r>
          </w:p>
          <w:p w14:paraId="72418431"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p w14:paraId="56794256" w14:textId="77777777" w:rsidR="00197580" w:rsidRDefault="00197580"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70775A81" w14:textId="159F0FD6" w:rsidR="00197580" w:rsidRDefault="00197580" w:rsidP="006C4E7E">
            <w:pPr>
              <w:pStyle w:val="NoSpacing"/>
              <w:cnfStyle w:val="000000000000" w:firstRow="0" w:lastRow="0" w:firstColumn="0" w:lastColumn="0" w:oddVBand="0" w:evenVBand="0" w:oddHBand="0" w:evenHBand="0" w:firstRowFirstColumn="0" w:firstRowLastColumn="0" w:lastRowFirstColumn="0" w:lastRowLastColumn="0"/>
            </w:pPr>
            <w:r>
              <w:t>3 terms/query</w:t>
            </w:r>
            <w:r w:rsidR="006C4E7E">
              <w:t xml:space="preserve">, </w:t>
            </w:r>
            <w:r>
              <w:t>1 or 2 words/term</w:t>
            </w:r>
          </w:p>
        </w:tc>
      </w:tr>
      <w:tr w:rsidR="00197580" w14:paraId="6D8F601F"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F1BDC65" w14:textId="77777777" w:rsidR="00197580" w:rsidRDefault="00197580" w:rsidP="002C4D8C">
            <w:pPr>
              <w:pStyle w:val="NoSpacing"/>
            </w:pPr>
            <w:r>
              <w:t>Testbed</w:t>
            </w:r>
          </w:p>
        </w:tc>
        <w:tc>
          <w:tcPr>
            <w:tcW w:w="8000" w:type="dxa"/>
            <w:gridSpan w:val="2"/>
          </w:tcPr>
          <w:p w14:paraId="7AE2E59B" w14:textId="77777777" w:rsidR="00197580" w:rsidRDefault="00197580" w:rsidP="006C4E7E">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40B149B9" w14:textId="7B4134C3" w:rsidR="006C4E7E" w:rsidRDefault="006C4E7E">
      <w:pPr>
        <w:pStyle w:val="Caption"/>
      </w:pPr>
      <w:bookmarkStart w:id="514" w:name="_Toc429648360"/>
      <w:bookmarkStart w:id="515" w:name="_Toc429656968"/>
      <w:bookmarkStart w:id="516" w:name="_Toc429665620"/>
      <w:bookmarkStart w:id="517" w:name="_Toc429670510"/>
      <w:r>
        <w:t xml:space="preserve">Figure </w:t>
      </w:r>
      <w:r w:rsidR="0089334B">
        <w:fldChar w:fldCharType="begin"/>
      </w:r>
      <w:r w:rsidR="0089334B">
        <w:instrText xml:space="preserve"> SEQ Figure \* ARABIC </w:instrText>
      </w:r>
      <w:r w:rsidR="0089334B">
        <w:fldChar w:fldCharType="separate"/>
      </w:r>
      <w:r w:rsidR="003C63DF">
        <w:rPr>
          <w:noProof/>
        </w:rPr>
        <w:t>60</w:t>
      </w:r>
      <w:r w:rsidR="0089334B">
        <w:rPr>
          <w:noProof/>
        </w:rPr>
        <w:fldChar w:fldCharType="end"/>
      </w:r>
      <w:r>
        <w:t xml:space="preserve"> Experiment #</w:t>
      </w:r>
      <w:bookmarkEnd w:id="514"/>
      <w:r w:rsidR="00BB5C9C">
        <w:t>20</w:t>
      </w:r>
      <w:bookmarkEnd w:id="515"/>
      <w:bookmarkEnd w:id="516"/>
      <w:bookmarkEnd w:id="517"/>
    </w:p>
    <w:p w14:paraId="306765FF" w14:textId="1007EBCE" w:rsidR="00197580" w:rsidRDefault="00197580" w:rsidP="00197580">
      <w:r>
        <w:t xml:space="preserve">As shown in </w:t>
      </w:r>
      <w:r>
        <w:fldChar w:fldCharType="begin"/>
      </w:r>
      <w:r>
        <w:instrText xml:space="preserve"> REF _Ref394005866 \h </w:instrText>
      </w:r>
      <w:r>
        <w:fldChar w:fldCharType="separate"/>
      </w:r>
      <w:r w:rsidR="003C63DF">
        <w:t xml:space="preserve">Figure </w:t>
      </w:r>
      <w:r w:rsidR="003C63DF">
        <w:rPr>
          <w:noProof/>
        </w:rPr>
        <w:t>61</w:t>
      </w:r>
      <w:r>
        <w:fldChar w:fldCharType="end"/>
      </w:r>
      <w:r>
        <w:t xml:space="preserve"> and </w:t>
      </w:r>
      <w:r>
        <w:fldChar w:fldCharType="begin"/>
      </w:r>
      <w:r>
        <w:instrText xml:space="preserve"> REF _Ref394005916 \h </w:instrText>
      </w:r>
      <w:r>
        <w:fldChar w:fldCharType="separate"/>
      </w:r>
      <w:r w:rsidR="003C63DF">
        <w:t xml:space="preserve">Figure </w:t>
      </w:r>
      <w:r w:rsidR="003C63DF">
        <w:rPr>
          <w:noProof/>
        </w:rPr>
        <w:t>62</w:t>
      </w:r>
      <w:r>
        <w:fldChar w:fldCharType="end"/>
      </w:r>
      <w:r>
        <w:t xml:space="preserve">, as location uncertainty converges to </w:t>
      </w:r>
      <m:oMath>
        <m:r>
          <w:rPr>
            <w:rFonts w:ascii="Cambria Math" w:hAnsi="Cambria Math"/>
          </w:rPr>
          <m:t>0</m:t>
        </m:r>
      </m:oMath>
      <w:r>
        <w:t xml:space="preserve">, all of the secure indexes converge to the same MinDist* MAP, which is approximately a score of </w:t>
      </w:r>
      <m:oMath>
        <m:r>
          <w:rPr>
            <w:rFonts w:ascii="Cambria Math" w:hAnsi="Cambria Math"/>
          </w:rPr>
          <m:t>0.95</m:t>
        </m:r>
      </m:oMath>
      <w:r>
        <w:t>. However, as location uncertainty increases, PSIP quickly diverges from the other two.</w:t>
      </w:r>
    </w:p>
    <w:p w14:paraId="0A25FE3B" w14:textId="4BA8AD1B" w:rsidR="00197580" w:rsidRDefault="00197580" w:rsidP="00197580">
      <w:r>
        <w:t>Moreover, PSIB and BSIB do not scale well to large numbers of blocks (recall that location uncertainty is inversely proportional to the number of blocks in PSIB and BSIB). If the chosen parameters for MinDist* flatten out its curve, i.e., it is made to be less sensitive to small changes in location uncertainty (or the documents are reasonably small), PSIB and BSIB are competitive choices for MinDist*. Otherwise they are not well suited to it compared to PSIP. However, note that they may effectively enable other search criteria</w:t>
      </w:r>
      <w:r w:rsidR="006C4E7E">
        <w:t xml:space="preserve"> like</w:t>
      </w:r>
      <w:r>
        <w:t xml:space="preserve"> Boolean proximity search.</w:t>
      </w:r>
    </w:p>
    <w:p w14:paraId="6E96D6E7" w14:textId="77777777" w:rsidR="00197580" w:rsidRPr="00197580" w:rsidRDefault="00197580" w:rsidP="00197580"/>
    <w:p w14:paraId="0AD0D655" w14:textId="77777777" w:rsidR="008451FB" w:rsidRDefault="008451FB" w:rsidP="008451FB">
      <w:pPr>
        <w:keepNext/>
      </w:pPr>
      <w:r>
        <w:rPr>
          <w:noProof/>
        </w:rPr>
        <w:drawing>
          <wp:inline distT="0" distB="0" distL="0" distR="0" wp14:anchorId="60C0EECD" wp14:editId="1D345DA4">
            <wp:extent cx="5943600" cy="3613212"/>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7DDE7DDF" w14:textId="26BFED7A" w:rsidR="00D21EA6" w:rsidRPr="007F756D" w:rsidRDefault="008451FB" w:rsidP="00D21EA6">
      <w:pPr>
        <w:pStyle w:val="Caption"/>
      </w:pPr>
      <w:bookmarkStart w:id="518" w:name="_Ref394005866"/>
      <w:bookmarkStart w:id="519" w:name="_Toc423766781"/>
      <w:bookmarkStart w:id="520" w:name="_Toc423767650"/>
      <w:bookmarkStart w:id="521" w:name="_Toc429648361"/>
      <w:bookmarkStart w:id="522" w:name="_Toc429656969"/>
      <w:bookmarkStart w:id="523" w:name="_Toc429665621"/>
      <w:bookmarkStart w:id="524" w:name="_Toc429670511"/>
      <w:r>
        <w:t xml:space="preserve">Figure </w:t>
      </w:r>
      <w:r w:rsidR="0089334B">
        <w:fldChar w:fldCharType="begin"/>
      </w:r>
      <w:r w:rsidR="0089334B">
        <w:instrText xml:space="preserve"> SEQ Figure \* ARABIC </w:instrText>
      </w:r>
      <w:r w:rsidR="0089334B">
        <w:fldChar w:fldCharType="separate"/>
      </w:r>
      <w:r w:rsidR="003C63DF">
        <w:rPr>
          <w:noProof/>
        </w:rPr>
        <w:t>61</w:t>
      </w:r>
      <w:r w:rsidR="0089334B">
        <w:rPr>
          <w:noProof/>
        </w:rPr>
        <w:fldChar w:fldCharType="end"/>
      </w:r>
      <w:bookmarkEnd w:id="518"/>
      <w:r w:rsidR="00D21EA6">
        <w:rPr>
          <w:noProof/>
        </w:rPr>
        <w:t xml:space="preserve"> Location </w:t>
      </w:r>
      <w:r w:rsidR="006C4E7E">
        <w:rPr>
          <w:noProof/>
        </w:rPr>
        <w:t>U</w:t>
      </w:r>
      <w:r w:rsidR="00D21EA6">
        <w:rPr>
          <w:noProof/>
        </w:rPr>
        <w:t xml:space="preserve">ncertainty vs MinDist* </w:t>
      </w:r>
      <w:r w:rsidR="006C4E7E">
        <w:rPr>
          <w:noProof/>
        </w:rPr>
        <w:t>M</w:t>
      </w:r>
      <w:r w:rsidR="00D21EA6">
        <w:rPr>
          <w:noProof/>
        </w:rPr>
        <w:t xml:space="preserve">ean </w:t>
      </w:r>
      <w:r w:rsidR="006C4E7E">
        <w:rPr>
          <w:noProof/>
        </w:rPr>
        <w:t>A</w:t>
      </w:r>
      <w:r w:rsidR="00D21EA6">
        <w:rPr>
          <w:noProof/>
        </w:rPr>
        <w:t xml:space="preserve">verage </w:t>
      </w:r>
      <w:r w:rsidR="006C4E7E">
        <w:rPr>
          <w:noProof/>
        </w:rPr>
        <w:t>P</w:t>
      </w:r>
      <w:r w:rsidR="00D21EA6">
        <w:rPr>
          <w:noProof/>
        </w:rPr>
        <w:t>recision</w:t>
      </w:r>
      <w:bookmarkEnd w:id="519"/>
      <w:bookmarkEnd w:id="520"/>
      <w:bookmarkEnd w:id="521"/>
      <w:bookmarkEnd w:id="522"/>
      <w:bookmarkEnd w:id="523"/>
      <w:bookmarkEnd w:id="524"/>
    </w:p>
    <w:p w14:paraId="08BB39D3" w14:textId="48DA6842" w:rsidR="008451FB" w:rsidRDefault="008451FB" w:rsidP="008451FB">
      <w:pPr>
        <w:pStyle w:val="Caption"/>
      </w:pPr>
    </w:p>
    <w:p w14:paraId="11A5F6F2" w14:textId="77777777" w:rsidR="008451FB" w:rsidRDefault="008451FB" w:rsidP="008451FB">
      <w:pPr>
        <w:keepNext/>
      </w:pPr>
      <w:r>
        <w:rPr>
          <w:noProof/>
        </w:rPr>
        <w:lastRenderedPageBreak/>
        <w:drawing>
          <wp:inline distT="0" distB="0" distL="0" distR="0" wp14:anchorId="6EE5C766" wp14:editId="7CF925EE">
            <wp:extent cx="5943600" cy="3568824"/>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6FF6A99" w14:textId="65D81F6A" w:rsidR="008451FB" w:rsidRPr="007F756D" w:rsidRDefault="008451FB" w:rsidP="008451FB">
      <w:pPr>
        <w:pStyle w:val="Caption"/>
      </w:pPr>
      <w:bookmarkStart w:id="525" w:name="_Ref394005916"/>
      <w:bookmarkStart w:id="526" w:name="_Toc423766782"/>
      <w:bookmarkStart w:id="527" w:name="_Toc423767651"/>
      <w:bookmarkStart w:id="528" w:name="_Toc429648362"/>
      <w:bookmarkStart w:id="529" w:name="_Toc429656970"/>
      <w:bookmarkStart w:id="530" w:name="_Toc429665622"/>
      <w:bookmarkStart w:id="531" w:name="_Toc429670512"/>
      <w:r>
        <w:t xml:space="preserve">Figure </w:t>
      </w:r>
      <w:r w:rsidR="0089334B">
        <w:fldChar w:fldCharType="begin"/>
      </w:r>
      <w:r w:rsidR="0089334B">
        <w:instrText xml:space="preserve"> SEQ Figure \* ARABIC </w:instrText>
      </w:r>
      <w:r w:rsidR="0089334B">
        <w:fldChar w:fldCharType="separate"/>
      </w:r>
      <w:r w:rsidR="003C63DF">
        <w:rPr>
          <w:noProof/>
        </w:rPr>
        <w:t>62</w:t>
      </w:r>
      <w:r w:rsidR="0089334B">
        <w:rPr>
          <w:noProof/>
        </w:rPr>
        <w:fldChar w:fldCharType="end"/>
      </w:r>
      <w:bookmarkEnd w:id="525"/>
      <w:r w:rsidR="00D21EA6">
        <w:rPr>
          <w:noProof/>
        </w:rPr>
        <w:t xml:space="preserve"> A </w:t>
      </w:r>
      <w:r w:rsidR="006C4E7E">
        <w:rPr>
          <w:noProof/>
        </w:rPr>
        <w:t>C</w:t>
      </w:r>
      <w:r w:rsidR="00D21EA6">
        <w:rPr>
          <w:noProof/>
        </w:rPr>
        <w:t xml:space="preserve">loser </w:t>
      </w:r>
      <w:r w:rsidR="006C4E7E">
        <w:rPr>
          <w:noProof/>
        </w:rPr>
        <w:t>L</w:t>
      </w:r>
      <w:r w:rsidR="00D21EA6">
        <w:rPr>
          <w:noProof/>
        </w:rPr>
        <w:t xml:space="preserve">ook at </w:t>
      </w:r>
      <w:r w:rsidR="006C4E7E">
        <w:rPr>
          <w:noProof/>
        </w:rPr>
        <w:t>L</w:t>
      </w:r>
      <w:r w:rsidR="00D21EA6">
        <w:rPr>
          <w:noProof/>
        </w:rPr>
        <w:t xml:space="preserve">ocation </w:t>
      </w:r>
      <w:r w:rsidR="006C4E7E">
        <w:rPr>
          <w:noProof/>
        </w:rPr>
        <w:t>U</w:t>
      </w:r>
      <w:r w:rsidR="00D21EA6">
        <w:rPr>
          <w:noProof/>
        </w:rPr>
        <w:t xml:space="preserve">ncertainty vs MinDist* </w:t>
      </w:r>
      <w:r w:rsidR="006C4E7E">
        <w:rPr>
          <w:noProof/>
        </w:rPr>
        <w:t>M</w:t>
      </w:r>
      <w:bookmarkEnd w:id="526"/>
      <w:bookmarkEnd w:id="527"/>
      <w:bookmarkEnd w:id="528"/>
      <w:bookmarkEnd w:id="529"/>
      <w:bookmarkEnd w:id="530"/>
      <w:r w:rsidR="00782EBF">
        <w:rPr>
          <w:noProof/>
        </w:rPr>
        <w:t>AP</w:t>
      </w:r>
      <w:bookmarkEnd w:id="531"/>
    </w:p>
    <w:p w14:paraId="3F2D91A5" w14:textId="77777777" w:rsidR="008451FB" w:rsidRDefault="008451FB" w:rsidP="000E5E4E">
      <w:pPr>
        <w:pStyle w:val="Heading3"/>
      </w:pPr>
      <w:bookmarkStart w:id="532" w:name="_Toc392004114"/>
      <w:r>
        <w:t>Pages vs BM25 Lag Time</w:t>
      </w:r>
      <w:bookmarkEnd w:id="532"/>
    </w:p>
    <w:tbl>
      <w:tblPr>
        <w:tblStyle w:val="PlainTable3"/>
        <w:tblW w:w="0" w:type="auto"/>
        <w:tblLook w:val="06A0" w:firstRow="1" w:lastRow="0" w:firstColumn="1" w:lastColumn="0" w:noHBand="1" w:noVBand="1"/>
      </w:tblPr>
      <w:tblGrid>
        <w:gridCol w:w="1349"/>
        <w:gridCol w:w="6884"/>
        <w:gridCol w:w="767"/>
      </w:tblGrid>
      <w:tr w:rsidR="006D0CD3" w14:paraId="27792FC5"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3C1FB540" w14:textId="77777777" w:rsidR="006D0CD3" w:rsidRDefault="006D0CD3" w:rsidP="002C4D8C">
            <w:pPr>
              <w:pStyle w:val="NoSpacing"/>
            </w:pPr>
            <w:r>
              <w:t>Experiment Details</w:t>
            </w:r>
          </w:p>
        </w:tc>
      </w:tr>
      <w:tr w:rsidR="006D0CD3" w14:paraId="416477EA"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F2A5209" w14:textId="77777777" w:rsidR="006D0CD3" w:rsidRDefault="006D0CD3" w:rsidP="002C4D8C">
            <w:pPr>
              <w:pStyle w:val="NoSpacing"/>
            </w:pPr>
            <w:r>
              <w:t>Input</w:t>
            </w:r>
          </w:p>
        </w:tc>
        <w:tc>
          <w:tcPr>
            <w:tcW w:w="7190" w:type="dxa"/>
          </w:tcPr>
          <w:p w14:paraId="459A0952"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6D0CD3" w14:paraId="7863F81B"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6591FC7" w14:textId="77777777" w:rsidR="006D0CD3" w:rsidRDefault="006D0CD3" w:rsidP="002C4D8C">
            <w:pPr>
              <w:pStyle w:val="NoSpacing"/>
            </w:pPr>
            <w:r>
              <w:t>Output</w:t>
            </w:r>
          </w:p>
        </w:tc>
        <w:tc>
          <w:tcPr>
            <w:tcW w:w="8000" w:type="dxa"/>
            <w:gridSpan w:val="2"/>
          </w:tcPr>
          <w:p w14:paraId="6424F1FA"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BM25 lag time (milliseconds)</w:t>
            </w:r>
          </w:p>
        </w:tc>
      </w:tr>
      <w:tr w:rsidR="006D0CD3" w14:paraId="01CE6280"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2E32206A" w14:textId="77777777" w:rsidR="006D0CD3" w:rsidRDefault="006D0CD3" w:rsidP="002C4D8C">
            <w:pPr>
              <w:pStyle w:val="NoSpacing"/>
            </w:pPr>
            <w:r>
              <w:t>Constants</w:t>
            </w:r>
          </w:p>
        </w:tc>
        <w:tc>
          <w:tcPr>
            <w:tcW w:w="8000" w:type="dxa"/>
            <w:gridSpan w:val="2"/>
          </w:tcPr>
          <w:p w14:paraId="0BBAA7D2" w14:textId="00316608"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6C4E7E">
              <w:t xml:space="preserve">, </w:t>
            </w:r>
            <w:r>
              <w:t>0 obfuscations</w:t>
            </w:r>
            <w:r w:rsidR="006C4E7E">
              <w:t xml:space="preserve">, </w:t>
            </w:r>
            <w:r>
              <w:t>256 location uncertainty</w:t>
            </w:r>
          </w:p>
          <w:p w14:paraId="12C4D8A4" w14:textId="77777777" w:rsidR="006D0CD3" w:rsidRDefault="006D0CD3"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A0C3808" w14:textId="6CD1E04D" w:rsidR="006D0CD3" w:rsidRDefault="006D0CD3" w:rsidP="006C4E7E">
            <w:pPr>
              <w:pStyle w:val="NoSpacing"/>
              <w:cnfStyle w:val="000000000000" w:firstRow="0" w:lastRow="0" w:firstColumn="0" w:lastColumn="0" w:oddVBand="0" w:evenVBand="0" w:oddHBand="0" w:evenHBand="0" w:firstRowFirstColumn="0" w:firstRowLastColumn="0" w:lastRowFirstColumn="0" w:lastRowLastColumn="0"/>
            </w:pPr>
            <w:r>
              <w:t>2 terms/query</w:t>
            </w:r>
            <w:r w:rsidR="006C4E7E">
              <w:t xml:space="preserve">, </w:t>
            </w:r>
            <w:r>
              <w:t>1 or 2 words/term</w:t>
            </w:r>
          </w:p>
        </w:tc>
      </w:tr>
      <w:tr w:rsidR="006D0CD3" w14:paraId="38661C40"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5A588F0" w14:textId="77777777" w:rsidR="006D0CD3" w:rsidRDefault="006D0CD3" w:rsidP="002C4D8C">
            <w:pPr>
              <w:pStyle w:val="NoSpacing"/>
            </w:pPr>
            <w:r>
              <w:t>Testbed</w:t>
            </w:r>
          </w:p>
        </w:tc>
        <w:tc>
          <w:tcPr>
            <w:tcW w:w="8000" w:type="dxa"/>
            <w:gridSpan w:val="2"/>
          </w:tcPr>
          <w:p w14:paraId="1A834120" w14:textId="77777777" w:rsidR="006D0CD3" w:rsidRDefault="006D0CD3" w:rsidP="006C4E7E">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CA76893" w14:textId="749073CF" w:rsidR="006C4E7E" w:rsidRDefault="006C4E7E">
      <w:pPr>
        <w:pStyle w:val="Caption"/>
      </w:pPr>
      <w:bookmarkStart w:id="533" w:name="_Toc429648363"/>
      <w:bookmarkStart w:id="534" w:name="_Toc429656971"/>
      <w:bookmarkStart w:id="535" w:name="_Toc429665623"/>
      <w:bookmarkStart w:id="536" w:name="_Toc429670513"/>
      <w:r>
        <w:t xml:space="preserve">Figure </w:t>
      </w:r>
      <w:r w:rsidR="0089334B">
        <w:fldChar w:fldCharType="begin"/>
      </w:r>
      <w:r w:rsidR="0089334B">
        <w:instrText xml:space="preserve"> SEQ Figure \* ARABIC </w:instrText>
      </w:r>
      <w:r w:rsidR="0089334B">
        <w:fldChar w:fldCharType="separate"/>
      </w:r>
      <w:r w:rsidR="003C63DF">
        <w:rPr>
          <w:noProof/>
        </w:rPr>
        <w:t>63</w:t>
      </w:r>
      <w:r w:rsidR="0089334B">
        <w:rPr>
          <w:noProof/>
        </w:rPr>
        <w:fldChar w:fldCharType="end"/>
      </w:r>
      <w:r>
        <w:t xml:space="preserve"> Experiment #2</w:t>
      </w:r>
      <w:bookmarkEnd w:id="533"/>
      <w:r w:rsidR="00BB5C9C">
        <w:t>1</w:t>
      </w:r>
      <w:bookmarkEnd w:id="534"/>
      <w:bookmarkEnd w:id="535"/>
      <w:bookmarkEnd w:id="536"/>
    </w:p>
    <w:p w14:paraId="4056A2DC" w14:textId="77777777" w:rsidR="006D0CD3" w:rsidRDefault="006D0CD3" w:rsidP="006D0CD3">
      <w:r>
        <w:t>In this experiment, we are interested in seeing how page count affects BM25 query lag time. Pages vs BM25 lag time shows a similar pattern to pages vs MinDist* lag time. However, note that BM25 is slower. The reason for this is related to a technicality in the implementation of the BM25 algorithm. Specifically, the implementation queries secure indexes twice for each query term; once for calculating the number of documents which contain a given query term, and once for calculating the frequency of the given query term per document.</w:t>
      </w:r>
    </w:p>
    <w:p w14:paraId="56B2A311" w14:textId="70B0E75A" w:rsidR="006D0CD3" w:rsidRDefault="006D0CD3" w:rsidP="006D0CD3">
      <w:r>
        <w:t>The implementation of the BM25 algorithm can be streamlined to only require a single query per document. Moreover, many of these computations can be memoized. In practice, this can be expected to save a significant amount of work.</w:t>
      </w:r>
    </w:p>
    <w:p w14:paraId="0786094E" w14:textId="4E8164A9" w:rsidR="006D0CD3" w:rsidRPr="006D0CD3" w:rsidRDefault="006D0CD3" w:rsidP="006D0CD3">
      <w:pPr>
        <w:rPr>
          <w:iCs/>
        </w:rPr>
      </w:pPr>
      <w:r>
        <w:t xml:space="preserve">As shown by </w:t>
      </w:r>
      <w:r>
        <w:fldChar w:fldCharType="begin"/>
      </w:r>
      <w:r>
        <w:instrText xml:space="preserve"> REF _Ref391943804 \h </w:instrText>
      </w:r>
      <w:r>
        <w:fldChar w:fldCharType="separate"/>
      </w:r>
      <w:r w:rsidR="003C63DF">
        <w:t xml:space="preserve">Figure </w:t>
      </w:r>
      <w:r w:rsidR="003C63DF">
        <w:rPr>
          <w:noProof/>
        </w:rPr>
        <w:t>64</w:t>
      </w:r>
      <w:r>
        <w:fldChar w:fldCharType="end"/>
      </w:r>
      <w:r>
        <w:t xml:space="preserve"> and </w:t>
      </w:r>
      <w:r>
        <w:fldChar w:fldCharType="begin"/>
      </w:r>
      <w:r>
        <w:instrText xml:space="preserve"> REF _Ref391943805 \h </w:instrText>
      </w:r>
      <w:r>
        <w:fldChar w:fldCharType="separate"/>
      </w:r>
      <w:r w:rsidR="003C63DF">
        <w:t xml:space="preserve">Figure </w:t>
      </w:r>
      <w:r w:rsidR="003C63DF">
        <w:rPr>
          <w:noProof/>
        </w:rPr>
        <w:t>65</w:t>
      </w:r>
      <w:r>
        <w:fldChar w:fldCharType="end"/>
      </w:r>
      <w:r>
        <w:t>, BM25 lag time for PSIB and PSIP are, to a first approximation, independent of page count.</w:t>
      </w:r>
    </w:p>
    <w:p w14:paraId="52393192" w14:textId="77777777" w:rsidR="008451FB" w:rsidRDefault="008451FB" w:rsidP="008451FB">
      <w:pPr>
        <w:keepNext/>
      </w:pPr>
      <w:r>
        <w:rPr>
          <w:noProof/>
        </w:rPr>
        <w:lastRenderedPageBreak/>
        <w:drawing>
          <wp:inline distT="0" distB="0" distL="0" distR="0" wp14:anchorId="54A48F73" wp14:editId="7D3114FE">
            <wp:extent cx="5943600" cy="3604334"/>
            <wp:effectExtent l="0" t="0" r="0" b="152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72F8494" w14:textId="3F31C9E1" w:rsidR="008451FB" w:rsidRDefault="008451FB" w:rsidP="008451FB">
      <w:pPr>
        <w:pStyle w:val="Caption"/>
      </w:pPr>
      <w:bookmarkStart w:id="537" w:name="_Ref391943804"/>
      <w:bookmarkStart w:id="538" w:name="_Toc423766783"/>
      <w:bookmarkStart w:id="539" w:name="_Toc423767652"/>
      <w:bookmarkStart w:id="540" w:name="_Toc429648364"/>
      <w:bookmarkStart w:id="541" w:name="_Toc429656972"/>
      <w:bookmarkStart w:id="542" w:name="_Toc429665624"/>
      <w:bookmarkStart w:id="543" w:name="_Toc429670514"/>
      <w:r>
        <w:t xml:space="preserve">Figure </w:t>
      </w:r>
      <w:r w:rsidR="0089334B">
        <w:fldChar w:fldCharType="begin"/>
      </w:r>
      <w:r w:rsidR="0089334B">
        <w:instrText xml:space="preserve"> SEQ Figure \* ARABIC </w:instrText>
      </w:r>
      <w:r w:rsidR="0089334B">
        <w:fldChar w:fldCharType="separate"/>
      </w:r>
      <w:r w:rsidR="003C63DF">
        <w:rPr>
          <w:noProof/>
        </w:rPr>
        <w:t>64</w:t>
      </w:r>
      <w:r w:rsidR="0089334B">
        <w:rPr>
          <w:noProof/>
        </w:rPr>
        <w:fldChar w:fldCharType="end"/>
      </w:r>
      <w:bookmarkEnd w:id="537"/>
      <w:r w:rsidR="00C417DB">
        <w:rPr>
          <w:noProof/>
        </w:rPr>
        <w:t xml:space="preserve"> </w:t>
      </w:r>
      <w:r w:rsidR="006C4E7E">
        <w:rPr>
          <w:noProof/>
        </w:rPr>
        <w:t>P</w:t>
      </w:r>
      <w:r w:rsidR="00C417DB">
        <w:rPr>
          <w:noProof/>
        </w:rPr>
        <w:t xml:space="preserve">ages </w:t>
      </w:r>
      <w:r w:rsidR="006C4E7E">
        <w:rPr>
          <w:noProof/>
        </w:rPr>
        <w:t>per</w:t>
      </w:r>
      <w:r w:rsidR="00C417DB">
        <w:rPr>
          <w:noProof/>
        </w:rPr>
        <w:t xml:space="preserve"> </w:t>
      </w:r>
      <w:r w:rsidR="006C4E7E">
        <w:rPr>
          <w:noProof/>
        </w:rPr>
        <w:t>S</w:t>
      </w:r>
      <w:r w:rsidR="00C417DB">
        <w:rPr>
          <w:noProof/>
        </w:rPr>
        <w:t xml:space="preserve">ecure </w:t>
      </w:r>
      <w:r w:rsidR="006C4E7E">
        <w:rPr>
          <w:noProof/>
        </w:rPr>
        <w:t>I</w:t>
      </w:r>
      <w:r w:rsidR="00C417DB">
        <w:rPr>
          <w:noProof/>
        </w:rPr>
        <w:t xml:space="preserve">ndex vs BM25 </w:t>
      </w:r>
      <w:r w:rsidR="006C4E7E">
        <w:rPr>
          <w:noProof/>
        </w:rPr>
        <w:t>L</w:t>
      </w:r>
      <w:r w:rsidR="00C417DB">
        <w:rPr>
          <w:noProof/>
        </w:rPr>
        <w:t xml:space="preserve">ag </w:t>
      </w:r>
      <w:r w:rsidR="006C4E7E">
        <w:rPr>
          <w:noProof/>
        </w:rPr>
        <w:t>T</w:t>
      </w:r>
      <w:r w:rsidR="00C417DB">
        <w:rPr>
          <w:noProof/>
        </w:rPr>
        <w:t>ime</w:t>
      </w:r>
      <w:bookmarkEnd w:id="538"/>
      <w:bookmarkEnd w:id="539"/>
      <w:bookmarkEnd w:id="540"/>
      <w:bookmarkEnd w:id="541"/>
      <w:bookmarkEnd w:id="542"/>
      <w:bookmarkEnd w:id="543"/>
    </w:p>
    <w:p w14:paraId="74FE1A19" w14:textId="77777777" w:rsidR="008451FB" w:rsidRDefault="008451FB" w:rsidP="008451FB">
      <w:pPr>
        <w:keepNext/>
      </w:pPr>
      <w:r>
        <w:rPr>
          <w:noProof/>
        </w:rPr>
        <w:drawing>
          <wp:inline distT="0" distB="0" distL="0" distR="0" wp14:anchorId="1136871B" wp14:editId="5EFF4617">
            <wp:extent cx="5943600" cy="3648722"/>
            <wp:effectExtent l="0" t="0" r="0" b="889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533C267E" w14:textId="1D397FF8" w:rsidR="008451FB" w:rsidRDefault="008451FB" w:rsidP="008451FB">
      <w:pPr>
        <w:pStyle w:val="Caption"/>
      </w:pPr>
      <w:bookmarkStart w:id="544" w:name="_Ref391943805"/>
      <w:bookmarkStart w:id="545" w:name="_Toc423766784"/>
      <w:bookmarkStart w:id="546" w:name="_Toc423767653"/>
      <w:bookmarkStart w:id="547" w:name="_Toc429648365"/>
      <w:bookmarkStart w:id="548" w:name="_Toc429656973"/>
      <w:bookmarkStart w:id="549" w:name="_Toc429665625"/>
      <w:bookmarkStart w:id="550" w:name="_Toc429670515"/>
      <w:r>
        <w:t xml:space="preserve">Figure </w:t>
      </w:r>
      <w:r w:rsidR="0089334B">
        <w:fldChar w:fldCharType="begin"/>
      </w:r>
      <w:r w:rsidR="0089334B">
        <w:instrText xml:space="preserve"> SEQ Figure \* ARABIC </w:instrText>
      </w:r>
      <w:r w:rsidR="0089334B">
        <w:fldChar w:fldCharType="separate"/>
      </w:r>
      <w:r w:rsidR="003C63DF">
        <w:rPr>
          <w:noProof/>
        </w:rPr>
        <w:t>65</w:t>
      </w:r>
      <w:r w:rsidR="0089334B">
        <w:rPr>
          <w:noProof/>
        </w:rPr>
        <w:fldChar w:fldCharType="end"/>
      </w:r>
      <w:bookmarkEnd w:id="544"/>
      <w:r w:rsidR="00C417DB">
        <w:rPr>
          <w:noProof/>
        </w:rPr>
        <w:t xml:space="preserve"> A </w:t>
      </w:r>
      <w:r w:rsidR="006C4E7E">
        <w:rPr>
          <w:noProof/>
        </w:rPr>
        <w:t>Cl</w:t>
      </w:r>
      <w:r w:rsidR="00C417DB">
        <w:rPr>
          <w:noProof/>
        </w:rPr>
        <w:t xml:space="preserve">oser </w:t>
      </w:r>
      <w:r w:rsidR="006C4E7E">
        <w:rPr>
          <w:noProof/>
        </w:rPr>
        <w:t>L</w:t>
      </w:r>
      <w:r w:rsidR="00C417DB">
        <w:rPr>
          <w:noProof/>
        </w:rPr>
        <w:t xml:space="preserve">ook at </w:t>
      </w:r>
      <w:r w:rsidR="006C4E7E">
        <w:rPr>
          <w:noProof/>
        </w:rPr>
        <w:t>P</w:t>
      </w:r>
      <w:r w:rsidR="00C417DB">
        <w:rPr>
          <w:noProof/>
        </w:rPr>
        <w:t xml:space="preserve">ages </w:t>
      </w:r>
      <w:r w:rsidR="006C4E7E">
        <w:rPr>
          <w:noProof/>
        </w:rPr>
        <w:t>per S</w:t>
      </w:r>
      <w:r w:rsidR="00C417DB">
        <w:rPr>
          <w:noProof/>
        </w:rPr>
        <w:t xml:space="preserve">ecure </w:t>
      </w:r>
      <w:r w:rsidR="006C4E7E">
        <w:rPr>
          <w:noProof/>
        </w:rPr>
        <w:t>I</w:t>
      </w:r>
      <w:r w:rsidR="00C417DB">
        <w:rPr>
          <w:noProof/>
        </w:rPr>
        <w:t xml:space="preserve">ndex vs BM25 </w:t>
      </w:r>
      <w:r w:rsidR="006C4E7E">
        <w:rPr>
          <w:noProof/>
        </w:rPr>
        <w:t>L</w:t>
      </w:r>
      <w:r w:rsidR="00C417DB">
        <w:rPr>
          <w:noProof/>
        </w:rPr>
        <w:t xml:space="preserve">ag </w:t>
      </w:r>
      <w:r w:rsidR="006C4E7E">
        <w:rPr>
          <w:noProof/>
        </w:rPr>
        <w:t>T</w:t>
      </w:r>
      <w:r w:rsidR="00C417DB">
        <w:rPr>
          <w:noProof/>
        </w:rPr>
        <w:t>ime</w:t>
      </w:r>
      <w:bookmarkEnd w:id="545"/>
      <w:bookmarkEnd w:id="546"/>
      <w:bookmarkEnd w:id="547"/>
      <w:bookmarkEnd w:id="548"/>
      <w:bookmarkEnd w:id="549"/>
      <w:bookmarkEnd w:id="550"/>
    </w:p>
    <w:p w14:paraId="4BBA3CA2" w14:textId="77777777" w:rsidR="00A93B10" w:rsidRDefault="00A93B10">
      <w:pPr>
        <w:rPr>
          <w:rFonts w:asciiTheme="majorHAnsi" w:eastAsiaTheme="majorEastAsia" w:hAnsiTheme="majorHAnsi" w:cstheme="majorBidi"/>
          <w:b/>
          <w:bCs/>
          <w:i/>
          <w:color w:val="000000" w:themeColor="text1"/>
        </w:rPr>
      </w:pPr>
      <w:bookmarkStart w:id="551" w:name="_Ref391961316"/>
      <w:bookmarkStart w:id="552" w:name="_Toc392004115"/>
      <w:r>
        <w:br w:type="page"/>
      </w:r>
    </w:p>
    <w:p w14:paraId="5EB610F9" w14:textId="34200706" w:rsidR="008451FB" w:rsidRDefault="008451FB" w:rsidP="000E5E4E">
      <w:pPr>
        <w:pStyle w:val="Heading3"/>
      </w:pPr>
      <w:r>
        <w:lastRenderedPageBreak/>
        <w:t>Location Uncertainty vs BM25 MAP</w:t>
      </w:r>
      <w:bookmarkEnd w:id="551"/>
      <w:bookmarkEnd w:id="552"/>
    </w:p>
    <w:tbl>
      <w:tblPr>
        <w:tblStyle w:val="PlainTable3"/>
        <w:tblW w:w="0" w:type="auto"/>
        <w:tblLook w:val="06A0" w:firstRow="1" w:lastRow="0" w:firstColumn="1" w:lastColumn="0" w:noHBand="1" w:noVBand="1"/>
      </w:tblPr>
      <w:tblGrid>
        <w:gridCol w:w="1349"/>
        <w:gridCol w:w="6883"/>
        <w:gridCol w:w="768"/>
      </w:tblGrid>
      <w:tr w:rsidR="00317BBE" w14:paraId="706B813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49D44F7" w14:textId="77777777" w:rsidR="00317BBE" w:rsidRDefault="00317BBE" w:rsidP="002C4D8C">
            <w:pPr>
              <w:pStyle w:val="NoSpacing"/>
            </w:pPr>
            <w:r>
              <w:t>Experiment Details</w:t>
            </w:r>
          </w:p>
        </w:tc>
      </w:tr>
      <w:tr w:rsidR="00317BBE" w14:paraId="165AD740"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749BBE7" w14:textId="77777777" w:rsidR="00317BBE" w:rsidRDefault="00317BBE" w:rsidP="002C4D8C">
            <w:pPr>
              <w:pStyle w:val="NoSpacing"/>
            </w:pPr>
            <w:r>
              <w:t>Input</w:t>
            </w:r>
          </w:p>
        </w:tc>
        <w:tc>
          <w:tcPr>
            <w:tcW w:w="7190" w:type="dxa"/>
          </w:tcPr>
          <w:p w14:paraId="12BA7658"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location uncertainty</w:t>
            </w:r>
          </w:p>
        </w:tc>
      </w:tr>
      <w:tr w:rsidR="00317BBE" w14:paraId="35C93DD5"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36007E74" w14:textId="77777777" w:rsidR="00317BBE" w:rsidRDefault="00317BBE" w:rsidP="002C4D8C">
            <w:pPr>
              <w:pStyle w:val="NoSpacing"/>
            </w:pPr>
            <w:r>
              <w:t>Output</w:t>
            </w:r>
          </w:p>
        </w:tc>
        <w:tc>
          <w:tcPr>
            <w:tcW w:w="8000" w:type="dxa"/>
            <w:gridSpan w:val="2"/>
          </w:tcPr>
          <w:p w14:paraId="4BFFF790"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317BBE" w14:paraId="6244A85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455EB26" w14:textId="77777777" w:rsidR="00317BBE" w:rsidRDefault="00317BBE" w:rsidP="002C4D8C">
            <w:pPr>
              <w:pStyle w:val="NoSpacing"/>
            </w:pPr>
            <w:r>
              <w:t>Constants</w:t>
            </w:r>
          </w:p>
        </w:tc>
        <w:tc>
          <w:tcPr>
            <w:tcW w:w="8000" w:type="dxa"/>
            <w:gridSpan w:val="2"/>
          </w:tcPr>
          <w:p w14:paraId="7EE5CA60" w14:textId="799CE152"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6C4E7E">
              <w:t xml:space="preserve">, </w:t>
            </w:r>
            <w:r>
              <w:t>0 obfuscations</w:t>
            </w:r>
            <w:r w:rsidR="006C4E7E">
              <w:t xml:space="preserve">, </w:t>
            </w:r>
            <w:r>
              <w:t>0.001 false positive rate</w:t>
            </w:r>
          </w:p>
          <w:p w14:paraId="5091D449"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3 terms/query (</w:t>
            </w:r>
            <w:r>
              <w:fldChar w:fldCharType="begin"/>
            </w:r>
            <w:r>
              <w:instrText xml:space="preserve"> REF _Ref391935136 \h </w:instrText>
            </w:r>
            <w:r>
              <w:fldChar w:fldCharType="separate"/>
            </w:r>
            <w:r w:rsidR="003C63DF">
              <w:t xml:space="preserve">Figure </w:t>
            </w:r>
            <w:r w:rsidR="003C63DF">
              <w:rPr>
                <w:noProof/>
              </w:rPr>
              <w:t>67</w:t>
            </w:r>
            <w:r>
              <w:fldChar w:fldCharType="end"/>
            </w:r>
            <w:r>
              <w:t>), 2 terms/query (</w:t>
            </w:r>
            <w:r>
              <w:fldChar w:fldCharType="begin"/>
            </w:r>
            <w:r>
              <w:instrText xml:space="preserve"> REF _Ref391935174 \h </w:instrText>
            </w:r>
            <w:r>
              <w:fldChar w:fldCharType="separate"/>
            </w:r>
            <w:r w:rsidR="003C63DF">
              <w:t xml:space="preserve">Figure </w:t>
            </w:r>
            <w:r w:rsidR="003C63DF">
              <w:rPr>
                <w:noProof/>
              </w:rPr>
              <w:t>68</w:t>
            </w:r>
            <w:r>
              <w:fldChar w:fldCharType="end"/>
            </w:r>
            <w:r>
              <w:t>)</w:t>
            </w:r>
          </w:p>
          <w:p w14:paraId="0589E7D7"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p w14:paraId="248A21F0" w14:textId="332BD192"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16 pages (per document)</w:t>
            </w:r>
            <w:r w:rsidR="006C4E7E">
              <w:t>, 1000 documents (per corpus)</w:t>
            </w:r>
          </w:p>
        </w:tc>
      </w:tr>
      <w:tr w:rsidR="00317BBE" w14:paraId="2B4E23E6"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EFAD543" w14:textId="77777777" w:rsidR="00317BBE" w:rsidRDefault="00317BBE" w:rsidP="002C4D8C">
            <w:pPr>
              <w:pStyle w:val="NoSpacing"/>
            </w:pPr>
            <w:r>
              <w:t>Testbed</w:t>
            </w:r>
          </w:p>
        </w:tc>
        <w:tc>
          <w:tcPr>
            <w:tcW w:w="8000" w:type="dxa"/>
            <w:gridSpan w:val="2"/>
          </w:tcPr>
          <w:p w14:paraId="77D46C5D" w14:textId="77777777" w:rsidR="00317BBE" w:rsidRDefault="00317BBE" w:rsidP="006C4E7E">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2A61482E" w14:textId="76DF2321" w:rsidR="006C4E7E" w:rsidRDefault="006C4E7E">
      <w:pPr>
        <w:pStyle w:val="Caption"/>
      </w:pPr>
      <w:bookmarkStart w:id="553" w:name="_Toc429648366"/>
      <w:bookmarkStart w:id="554" w:name="_Toc429656974"/>
      <w:bookmarkStart w:id="555" w:name="_Toc429665626"/>
      <w:bookmarkStart w:id="556" w:name="_Toc429670516"/>
      <w:r>
        <w:t xml:space="preserve">Figure </w:t>
      </w:r>
      <w:r w:rsidR="0089334B">
        <w:fldChar w:fldCharType="begin"/>
      </w:r>
      <w:r w:rsidR="0089334B">
        <w:instrText xml:space="preserve"> SEQ Figure \* ARABIC </w:instrText>
      </w:r>
      <w:r w:rsidR="0089334B">
        <w:fldChar w:fldCharType="separate"/>
      </w:r>
      <w:r w:rsidR="003C63DF">
        <w:rPr>
          <w:noProof/>
        </w:rPr>
        <w:t>66</w:t>
      </w:r>
      <w:r w:rsidR="0089334B">
        <w:rPr>
          <w:noProof/>
        </w:rPr>
        <w:fldChar w:fldCharType="end"/>
      </w:r>
      <w:r>
        <w:t xml:space="preserve"> Experiment #2</w:t>
      </w:r>
      <w:bookmarkEnd w:id="553"/>
      <w:r w:rsidR="00BB5C9C">
        <w:t>2</w:t>
      </w:r>
      <w:bookmarkEnd w:id="554"/>
      <w:bookmarkEnd w:id="555"/>
      <w:bookmarkEnd w:id="556"/>
    </w:p>
    <w:p w14:paraId="6FC3E89F" w14:textId="77777777" w:rsidR="00317BBE" w:rsidRDefault="00317BBE" w:rsidP="00317BBE">
      <w:r>
        <w:t xml:space="preserve">In this experiment, we are interested in seeing how location uncertainty effects BM25 MAP. In </w:t>
      </w:r>
      <w:r>
        <w:fldChar w:fldCharType="begin"/>
      </w:r>
      <w:r>
        <w:instrText xml:space="preserve"> REF _Ref391935136 \h </w:instrText>
      </w:r>
      <w:r>
        <w:fldChar w:fldCharType="separate"/>
      </w:r>
      <w:r w:rsidR="003C63DF">
        <w:t xml:space="preserve">Figure </w:t>
      </w:r>
      <w:r w:rsidR="003C63DF">
        <w:rPr>
          <w:noProof/>
        </w:rPr>
        <w:t>67</w:t>
      </w:r>
      <w:r>
        <w:fldChar w:fldCharType="end"/>
      </w:r>
      <w:r>
        <w:t xml:space="preserve"> and </w:t>
      </w:r>
      <w:r>
        <w:fldChar w:fldCharType="begin"/>
      </w:r>
      <w:r>
        <w:instrText xml:space="preserve"> REF _Ref391935174 \h </w:instrText>
      </w:r>
      <w:r>
        <w:fldChar w:fldCharType="separate"/>
      </w:r>
      <w:r w:rsidR="003C63DF">
        <w:t xml:space="preserve">Figure </w:t>
      </w:r>
      <w:r w:rsidR="003C63DF">
        <w:rPr>
          <w:noProof/>
        </w:rPr>
        <w:t>68</w:t>
      </w:r>
      <w:r>
        <w:fldChar w:fldCharType="end"/>
      </w:r>
      <w:r>
        <w:t>, PSIP and PSIF track each other perfectly, as do PSIB and BSIB. PSIP and PSIF preserve, if desired, perfect frequency information for unigrams and bigrams (although false positives on negative examples are still possible), and this is independent of location uncertainty in PSIP (and PSIF does not store location information).</w:t>
      </w:r>
    </w:p>
    <w:p w14:paraId="49C01332" w14:textId="77777777" w:rsidR="00317BBE" w:rsidRDefault="00317BBE" w:rsidP="00317BBE">
      <w:r>
        <w:t xml:space="preserve">PSIB and BSIB approximate a term’s frequency by counting how many of the blocks it appears in. The more blocks (the lesser the location uncertainty), the more accurately it approximates the true frequency. Indeed, in </w:t>
      </w:r>
      <w:r>
        <w:fldChar w:fldCharType="begin"/>
      </w:r>
      <w:r>
        <w:instrText xml:space="preserve"> REF _Ref391935136 \h </w:instrText>
      </w:r>
      <w:r>
        <w:fldChar w:fldCharType="separate"/>
      </w:r>
      <w:r w:rsidR="003C63DF">
        <w:t xml:space="preserve">Figure </w:t>
      </w:r>
      <w:r w:rsidR="003C63DF">
        <w:rPr>
          <w:noProof/>
        </w:rPr>
        <w:t>67</w:t>
      </w:r>
      <w:r>
        <w:fldChar w:fldCharType="end"/>
      </w:r>
      <w:r>
        <w:t xml:space="preserve">, we see that as location uncertainty converges to </w:t>
      </w:r>
      <m:oMath>
        <m:r>
          <w:rPr>
            <w:rFonts w:ascii="Cambria Math" w:hAnsi="Cambria Math"/>
          </w:rPr>
          <m:t>2</m:t>
        </m:r>
      </m:oMath>
      <w:r>
        <w:t>, all of the secure indexes converge to the same BM25 score.</w:t>
      </w:r>
    </w:p>
    <w:p w14:paraId="0D41F06E" w14:textId="1A11B380" w:rsidR="006D0CD3" w:rsidRPr="006D0CD3" w:rsidRDefault="00A93B10" w:rsidP="006D0CD3">
      <w:r>
        <w:t>In addition</w:t>
      </w:r>
      <w:r w:rsidR="00317BBE">
        <w:t xml:space="preserve">, notice that compared to </w:t>
      </w:r>
      <w:r w:rsidR="00317BBE">
        <w:fldChar w:fldCharType="begin"/>
      </w:r>
      <w:r w:rsidR="00317BBE">
        <w:instrText xml:space="preserve"> REF _Ref391935136 \h </w:instrText>
      </w:r>
      <w:r w:rsidR="00317BBE">
        <w:fldChar w:fldCharType="separate"/>
      </w:r>
      <w:r w:rsidR="003C63DF">
        <w:t xml:space="preserve">Figure </w:t>
      </w:r>
      <w:r w:rsidR="003C63DF">
        <w:rPr>
          <w:noProof/>
        </w:rPr>
        <w:t>67</w:t>
      </w:r>
      <w:r w:rsidR="00317BBE">
        <w:fldChar w:fldCharType="end"/>
      </w:r>
      <w:r w:rsidR="00317BBE">
        <w:t xml:space="preserve">, </w:t>
      </w:r>
      <w:r w:rsidR="00317BBE">
        <w:fldChar w:fldCharType="begin"/>
      </w:r>
      <w:r w:rsidR="00317BBE">
        <w:instrText xml:space="preserve"> REF _Ref391935174 \h </w:instrText>
      </w:r>
      <w:r w:rsidR="00317BBE">
        <w:fldChar w:fldCharType="separate"/>
      </w:r>
      <w:r w:rsidR="003C63DF">
        <w:t xml:space="preserve">Figure </w:t>
      </w:r>
      <w:r w:rsidR="003C63DF">
        <w:rPr>
          <w:noProof/>
        </w:rPr>
        <w:t>68</w:t>
      </w:r>
      <w:r w:rsidR="00317BBE">
        <w:fldChar w:fldCharType="end"/>
      </w:r>
      <w:r w:rsidR="00317BBE">
        <w:t xml:space="preserve"> is less accurate for a given location uncertainty for all of the secure index types. The reason for this has to do with the fact that </w:t>
      </w:r>
      <w:r w:rsidR="00317BBE">
        <w:fldChar w:fldCharType="begin"/>
      </w:r>
      <w:r w:rsidR="00317BBE">
        <w:instrText xml:space="preserve"> REF _Ref391935136 \h </w:instrText>
      </w:r>
      <w:r w:rsidR="00317BBE">
        <w:fldChar w:fldCharType="separate"/>
      </w:r>
      <w:r w:rsidR="003C63DF">
        <w:t xml:space="preserve">Figure </w:t>
      </w:r>
      <w:r w:rsidR="003C63DF">
        <w:rPr>
          <w:noProof/>
        </w:rPr>
        <w:t>67</w:t>
      </w:r>
      <w:r w:rsidR="00317BBE">
        <w:fldChar w:fldCharType="end"/>
      </w:r>
      <w:r w:rsidR="00317BBE">
        <w:t xml:space="preserve"> has more terms per query. It seems to be the case that the more terms per query the less sensitive BM25 is to frequency approximation errors.</w:t>
      </w:r>
    </w:p>
    <w:p w14:paraId="09B5F6EE" w14:textId="77777777" w:rsidR="008451FB" w:rsidRDefault="008451FB" w:rsidP="008451FB">
      <w:pPr>
        <w:keepNext/>
      </w:pPr>
      <w:r>
        <w:rPr>
          <w:noProof/>
        </w:rPr>
        <w:drawing>
          <wp:inline distT="0" distB="0" distL="0" distR="0" wp14:anchorId="6AA90833" wp14:editId="0230B6E7">
            <wp:extent cx="5943600" cy="3275860"/>
            <wp:effectExtent l="0" t="0" r="0" b="127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24CEAD1A" w14:textId="5B688C07" w:rsidR="008451FB" w:rsidRDefault="008451FB" w:rsidP="008451FB">
      <w:pPr>
        <w:pStyle w:val="Caption"/>
      </w:pPr>
      <w:bookmarkStart w:id="557" w:name="_Ref391935136"/>
      <w:bookmarkStart w:id="558" w:name="_Toc423766785"/>
      <w:bookmarkStart w:id="559" w:name="_Toc423767654"/>
      <w:bookmarkStart w:id="560" w:name="_Toc429648367"/>
      <w:bookmarkStart w:id="561" w:name="_Toc429656975"/>
      <w:bookmarkStart w:id="562" w:name="_Toc429665627"/>
      <w:bookmarkStart w:id="563" w:name="_Toc429670517"/>
      <w:r>
        <w:t xml:space="preserve">Figure </w:t>
      </w:r>
      <w:r w:rsidR="0089334B">
        <w:fldChar w:fldCharType="begin"/>
      </w:r>
      <w:r w:rsidR="0089334B">
        <w:instrText xml:space="preserve"> SEQ Figure \* ARABIC </w:instrText>
      </w:r>
      <w:r w:rsidR="0089334B">
        <w:fldChar w:fldCharType="separate"/>
      </w:r>
      <w:r w:rsidR="003C63DF">
        <w:rPr>
          <w:noProof/>
        </w:rPr>
        <w:t>67</w:t>
      </w:r>
      <w:r w:rsidR="0089334B">
        <w:rPr>
          <w:noProof/>
        </w:rPr>
        <w:fldChar w:fldCharType="end"/>
      </w:r>
      <w:bookmarkEnd w:id="557"/>
      <w:r w:rsidR="006C3AA2">
        <w:rPr>
          <w:noProof/>
        </w:rPr>
        <w:t xml:space="preserve"> </w:t>
      </w:r>
      <w:r w:rsidR="0062393F">
        <w:rPr>
          <w:noProof/>
        </w:rPr>
        <w:t xml:space="preserve">Location Uncertainty vs BM25 </w:t>
      </w:r>
      <w:r w:rsidR="00D84066">
        <w:rPr>
          <w:noProof/>
        </w:rPr>
        <w:t xml:space="preserve">MAP </w:t>
      </w:r>
      <w:r w:rsidR="0062393F">
        <w:rPr>
          <w:noProof/>
        </w:rPr>
        <w:t xml:space="preserve">with </w:t>
      </w:r>
      <w:r w:rsidR="00E12DB2">
        <w:rPr>
          <w:noProof/>
        </w:rPr>
        <w:t>2</w:t>
      </w:r>
      <w:r w:rsidR="006C3AA2">
        <w:t xml:space="preserve"> </w:t>
      </w:r>
      <w:r w:rsidR="006C4E7E">
        <w:t>W</w:t>
      </w:r>
      <w:r w:rsidR="00E12DB2">
        <w:t>ords</w:t>
      </w:r>
      <w:r w:rsidR="006C3AA2">
        <w:t>/</w:t>
      </w:r>
      <w:r w:rsidR="006C4E7E">
        <w:t>T</w:t>
      </w:r>
      <w:r w:rsidR="00E12DB2">
        <w:t>erm</w:t>
      </w:r>
      <w:r w:rsidR="0062393F">
        <w:t>,</w:t>
      </w:r>
      <w:r w:rsidR="00B90DF1">
        <w:t xml:space="preserve"> 3 </w:t>
      </w:r>
      <w:r w:rsidR="006C4E7E">
        <w:t>T</w:t>
      </w:r>
      <w:r w:rsidR="00B90DF1">
        <w:t>erms</w:t>
      </w:r>
      <w:r w:rsidR="0062393F">
        <w:t>/</w:t>
      </w:r>
      <w:r w:rsidR="006C4E7E">
        <w:t>Q</w:t>
      </w:r>
      <w:r w:rsidR="00B90DF1">
        <w:t>uery</w:t>
      </w:r>
      <w:bookmarkEnd w:id="558"/>
      <w:bookmarkEnd w:id="559"/>
      <w:bookmarkEnd w:id="560"/>
      <w:bookmarkEnd w:id="561"/>
      <w:bookmarkEnd w:id="562"/>
      <w:bookmarkEnd w:id="563"/>
    </w:p>
    <w:p w14:paraId="27D39178" w14:textId="77777777" w:rsidR="008451FB" w:rsidRDefault="008451FB" w:rsidP="008451FB">
      <w:pPr>
        <w:keepNext/>
      </w:pPr>
      <w:r>
        <w:rPr>
          <w:noProof/>
        </w:rPr>
        <w:lastRenderedPageBreak/>
        <w:drawing>
          <wp:inline distT="0" distB="0" distL="0" distR="0" wp14:anchorId="7FB7609B" wp14:editId="21E56787">
            <wp:extent cx="5943600" cy="3471169"/>
            <wp:effectExtent l="0" t="0" r="0" b="1524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7A8065F5" w14:textId="203C3061" w:rsidR="008451FB" w:rsidRDefault="008451FB" w:rsidP="008451FB">
      <w:pPr>
        <w:pStyle w:val="Caption"/>
      </w:pPr>
      <w:bookmarkStart w:id="564" w:name="_Ref391935174"/>
      <w:bookmarkStart w:id="565" w:name="_Toc423766786"/>
      <w:bookmarkStart w:id="566" w:name="_Toc423767655"/>
      <w:bookmarkStart w:id="567" w:name="_Toc429648368"/>
      <w:bookmarkStart w:id="568" w:name="_Toc429656976"/>
      <w:bookmarkStart w:id="569" w:name="_Toc429665628"/>
      <w:bookmarkStart w:id="570" w:name="_Toc429670518"/>
      <w:r>
        <w:t xml:space="preserve">Figure </w:t>
      </w:r>
      <w:r w:rsidR="0089334B">
        <w:fldChar w:fldCharType="begin"/>
      </w:r>
      <w:r w:rsidR="0089334B">
        <w:instrText xml:space="preserve"> SEQ Figure \* ARABIC </w:instrText>
      </w:r>
      <w:r w:rsidR="0089334B">
        <w:fldChar w:fldCharType="separate"/>
      </w:r>
      <w:r w:rsidR="003C63DF">
        <w:rPr>
          <w:noProof/>
        </w:rPr>
        <w:t>68</w:t>
      </w:r>
      <w:r w:rsidR="0089334B">
        <w:rPr>
          <w:noProof/>
        </w:rPr>
        <w:fldChar w:fldCharType="end"/>
      </w:r>
      <w:bookmarkEnd w:id="564"/>
      <w:r w:rsidR="006C3AA2">
        <w:rPr>
          <w:noProof/>
        </w:rPr>
        <w:t xml:space="preserve"> Location </w:t>
      </w:r>
      <w:r w:rsidR="00BB5C9C">
        <w:rPr>
          <w:noProof/>
        </w:rPr>
        <w:t>U</w:t>
      </w:r>
      <w:r w:rsidR="006C3AA2">
        <w:rPr>
          <w:noProof/>
        </w:rPr>
        <w:t xml:space="preserve">ncertainty vs BM25 </w:t>
      </w:r>
      <w:r w:rsidR="006C4E7E">
        <w:rPr>
          <w:noProof/>
        </w:rPr>
        <w:t>M</w:t>
      </w:r>
      <w:r w:rsidR="00392145">
        <w:rPr>
          <w:noProof/>
        </w:rPr>
        <w:t>AP</w:t>
      </w:r>
      <w:r w:rsidR="00B90DF1">
        <w:rPr>
          <w:noProof/>
        </w:rPr>
        <w:t xml:space="preserve"> with </w:t>
      </w:r>
      <w:r w:rsidR="00E12DB2">
        <w:rPr>
          <w:noProof/>
        </w:rPr>
        <w:t xml:space="preserve">2 </w:t>
      </w:r>
      <w:r w:rsidR="006C4E7E">
        <w:rPr>
          <w:noProof/>
        </w:rPr>
        <w:t>W</w:t>
      </w:r>
      <w:r w:rsidR="00E12DB2">
        <w:rPr>
          <w:noProof/>
        </w:rPr>
        <w:t>ords/</w:t>
      </w:r>
      <w:r w:rsidR="006C4E7E">
        <w:rPr>
          <w:noProof/>
        </w:rPr>
        <w:t>T</w:t>
      </w:r>
      <w:r w:rsidR="00E12DB2">
        <w:rPr>
          <w:noProof/>
        </w:rPr>
        <w:t xml:space="preserve">erm, </w:t>
      </w:r>
      <w:r w:rsidR="00B90DF1">
        <w:rPr>
          <w:noProof/>
        </w:rPr>
        <w:t xml:space="preserve">2 </w:t>
      </w:r>
      <w:r w:rsidR="006C4E7E">
        <w:rPr>
          <w:noProof/>
        </w:rPr>
        <w:t>T</w:t>
      </w:r>
      <w:r w:rsidR="00B90DF1">
        <w:rPr>
          <w:noProof/>
        </w:rPr>
        <w:t>erms</w:t>
      </w:r>
      <w:r w:rsidR="00E12DB2">
        <w:rPr>
          <w:noProof/>
        </w:rPr>
        <w:t>/</w:t>
      </w:r>
      <w:r w:rsidR="006C4E7E">
        <w:rPr>
          <w:noProof/>
        </w:rPr>
        <w:t>Q</w:t>
      </w:r>
      <w:r w:rsidR="00B90DF1">
        <w:rPr>
          <w:noProof/>
        </w:rPr>
        <w:t>uery</w:t>
      </w:r>
      <w:bookmarkEnd w:id="565"/>
      <w:bookmarkEnd w:id="566"/>
      <w:bookmarkEnd w:id="567"/>
      <w:bookmarkEnd w:id="568"/>
      <w:bookmarkEnd w:id="569"/>
      <w:bookmarkEnd w:id="570"/>
    </w:p>
    <w:p w14:paraId="6FCF9408" w14:textId="77777777" w:rsidR="008451FB" w:rsidRDefault="008451FB" w:rsidP="000E5E4E">
      <w:pPr>
        <w:pStyle w:val="Heading3"/>
      </w:pPr>
      <w:bookmarkStart w:id="571" w:name="_Toc392004116"/>
      <w:r>
        <w:t>Pages vs Boolean Lag Time</w:t>
      </w:r>
      <w:bookmarkEnd w:id="571"/>
    </w:p>
    <w:tbl>
      <w:tblPr>
        <w:tblStyle w:val="PlainTable3"/>
        <w:tblW w:w="0" w:type="auto"/>
        <w:tblLook w:val="06A0" w:firstRow="1" w:lastRow="0" w:firstColumn="1" w:lastColumn="0" w:noHBand="1" w:noVBand="1"/>
      </w:tblPr>
      <w:tblGrid>
        <w:gridCol w:w="1349"/>
        <w:gridCol w:w="6884"/>
        <w:gridCol w:w="767"/>
      </w:tblGrid>
      <w:tr w:rsidR="00317BBE" w14:paraId="439FE2CA"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7539C0A1" w14:textId="77777777" w:rsidR="00317BBE" w:rsidRDefault="00317BBE" w:rsidP="002C4D8C">
            <w:pPr>
              <w:pStyle w:val="NoSpacing"/>
            </w:pPr>
            <w:r>
              <w:t>Experiment Details</w:t>
            </w:r>
          </w:p>
        </w:tc>
      </w:tr>
      <w:tr w:rsidR="00317BBE" w14:paraId="585916A0"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7CC346D" w14:textId="77777777" w:rsidR="00317BBE" w:rsidRDefault="00317BBE" w:rsidP="002C4D8C">
            <w:pPr>
              <w:pStyle w:val="NoSpacing"/>
            </w:pPr>
            <w:r>
              <w:t>Input</w:t>
            </w:r>
          </w:p>
        </w:tc>
        <w:tc>
          <w:tcPr>
            <w:tcW w:w="7190" w:type="dxa"/>
          </w:tcPr>
          <w:p w14:paraId="200419A8"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pages (~250 words/page)</w:t>
            </w:r>
          </w:p>
        </w:tc>
      </w:tr>
      <w:tr w:rsidR="00317BBE" w14:paraId="33A010D7"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6CC5D4BC" w14:textId="77777777" w:rsidR="00317BBE" w:rsidRDefault="00317BBE" w:rsidP="002C4D8C">
            <w:pPr>
              <w:pStyle w:val="NoSpacing"/>
            </w:pPr>
            <w:r>
              <w:t>Output</w:t>
            </w:r>
          </w:p>
        </w:tc>
        <w:tc>
          <w:tcPr>
            <w:tcW w:w="8000" w:type="dxa"/>
            <w:gridSpan w:val="2"/>
          </w:tcPr>
          <w:p w14:paraId="7C7F1D9D"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Boolean query lag time (milliseconds)</w:t>
            </w:r>
          </w:p>
        </w:tc>
      </w:tr>
      <w:tr w:rsidR="00317BBE" w14:paraId="09944E2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EB2C4E0" w14:textId="77777777" w:rsidR="00317BBE" w:rsidRDefault="00317BBE" w:rsidP="002C4D8C">
            <w:pPr>
              <w:pStyle w:val="NoSpacing"/>
            </w:pPr>
            <w:r>
              <w:t>Constants</w:t>
            </w:r>
          </w:p>
        </w:tc>
        <w:tc>
          <w:tcPr>
            <w:tcW w:w="8000" w:type="dxa"/>
            <w:gridSpan w:val="2"/>
          </w:tcPr>
          <w:p w14:paraId="2BED204E" w14:textId="2658519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6C4E7E">
              <w:t xml:space="preserve">, </w:t>
            </w:r>
            <w:r>
              <w:t>0 obfuscations</w:t>
            </w:r>
          </w:p>
          <w:p w14:paraId="42FD26A7"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04C0B81A" w14:textId="77777777" w:rsidR="00317BBE" w:rsidRDefault="00317BBE"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32267CF3" w14:textId="79B81107" w:rsidR="00317BBE" w:rsidRDefault="00317BBE" w:rsidP="006C4E7E">
            <w:pPr>
              <w:pStyle w:val="NoSpacing"/>
              <w:cnfStyle w:val="000000000000" w:firstRow="0" w:lastRow="0" w:firstColumn="0" w:lastColumn="0" w:oddVBand="0" w:evenVBand="0" w:oddHBand="0" w:evenHBand="0" w:firstRowFirstColumn="0" w:firstRowLastColumn="0" w:lastRowFirstColumn="0" w:lastRowLastColumn="0"/>
            </w:pPr>
            <w:r>
              <w:t>2 terms/query</w:t>
            </w:r>
            <w:r w:rsidR="006C4E7E">
              <w:t xml:space="preserve">, </w:t>
            </w:r>
            <w:r>
              <w:t>1 or 2 words/term</w:t>
            </w:r>
          </w:p>
        </w:tc>
      </w:tr>
      <w:tr w:rsidR="00317BBE" w14:paraId="7FA416E9"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987A3EF" w14:textId="77777777" w:rsidR="00317BBE" w:rsidRDefault="00317BBE" w:rsidP="002C4D8C">
            <w:pPr>
              <w:pStyle w:val="NoSpacing"/>
            </w:pPr>
            <w:r>
              <w:t>Testbed</w:t>
            </w:r>
          </w:p>
        </w:tc>
        <w:tc>
          <w:tcPr>
            <w:tcW w:w="8000" w:type="dxa"/>
            <w:gridSpan w:val="2"/>
          </w:tcPr>
          <w:p w14:paraId="03A8D946" w14:textId="77777777" w:rsidR="00317BBE" w:rsidRDefault="00317BBE" w:rsidP="006C4E7E">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29BEB5A3" w14:textId="3765C34B" w:rsidR="006C4E7E" w:rsidRDefault="006C4E7E">
      <w:pPr>
        <w:pStyle w:val="Caption"/>
      </w:pPr>
      <w:bookmarkStart w:id="572" w:name="_Toc429648369"/>
      <w:bookmarkStart w:id="573" w:name="_Toc429656977"/>
      <w:bookmarkStart w:id="574" w:name="_Toc429665629"/>
      <w:bookmarkStart w:id="575" w:name="_Toc429670519"/>
      <w:r>
        <w:t xml:space="preserve">Figure </w:t>
      </w:r>
      <w:r w:rsidR="0089334B">
        <w:fldChar w:fldCharType="begin"/>
      </w:r>
      <w:r w:rsidR="0089334B">
        <w:instrText xml:space="preserve"> SEQ Figure \* ARABIC </w:instrText>
      </w:r>
      <w:r w:rsidR="0089334B">
        <w:fldChar w:fldCharType="separate"/>
      </w:r>
      <w:r w:rsidR="003C63DF">
        <w:rPr>
          <w:noProof/>
        </w:rPr>
        <w:t>69</w:t>
      </w:r>
      <w:r w:rsidR="0089334B">
        <w:rPr>
          <w:noProof/>
        </w:rPr>
        <w:fldChar w:fldCharType="end"/>
      </w:r>
      <w:r>
        <w:t xml:space="preserve"> Experiment #2</w:t>
      </w:r>
      <w:bookmarkEnd w:id="572"/>
      <w:r w:rsidR="00BB5C9C">
        <w:t>3</w:t>
      </w:r>
      <w:bookmarkEnd w:id="573"/>
      <w:bookmarkEnd w:id="574"/>
      <w:bookmarkEnd w:id="575"/>
    </w:p>
    <w:p w14:paraId="550FE998" w14:textId="77777777" w:rsidR="00317BBE" w:rsidRDefault="00317BBE" w:rsidP="00317BBE">
      <w:r>
        <w:t>As with every other output related to lag time, BSIB performs comparatively poorly—as expected. Note that Boolean queries do not rank documents; a document is either relevant to the query (in this case, for a document to be relevant it must contain all of the terms in the query—a Boolean AND operation) or it is non-relevant. This is the quickest kind of query.</w:t>
      </w:r>
    </w:p>
    <w:p w14:paraId="5E815D49" w14:textId="77777777" w:rsidR="00317BBE" w:rsidRDefault="00317BBE" w:rsidP="00317BBE">
      <w:r>
        <w:t xml:space="preserve">Indeed, the time required to perform the excessive SHA256 re-hashing operation takes up the most significant portion of time. PSIB, PSIP, and PSIF (PSIF is not shown but it tracks PSIP) can complete this operation in approximately </w:t>
      </w:r>
      <m:oMath>
        <m:r>
          <w:rPr>
            <w:rFonts w:ascii="Cambria Math" w:hAnsi="Cambria Math"/>
          </w:rPr>
          <m:t>0.003</m:t>
        </m:r>
      </m:oMath>
      <w:r>
        <w:t xml:space="preserve"> milliseconds, at least </w:t>
      </w:r>
      <m:oMath>
        <m:r>
          <w:rPr>
            <w:rFonts w:ascii="Cambria Math" w:hAnsi="Cambria Math"/>
          </w:rPr>
          <m:t>0.0024</m:t>
        </m:r>
      </m:oMath>
      <w:r>
        <w:t xml:space="preserve"> milliseconds of which is consumed by computing unnecessary SHA256 re-hashes. In other words, this is a </w:t>
      </w:r>
      <m:oMath>
        <m:r>
          <w:rPr>
            <w:rFonts w:ascii="Cambria Math" w:hAnsi="Cambria Math"/>
          </w:rPr>
          <m:t>~500</m:t>
        </m:r>
      </m:oMath>
      <w:r>
        <w:t xml:space="preserve"> nanosecond operation. This should allow a corpus of two million secure indexes to be searched by queries of this form in a second (not including the round-trip network delay).</w:t>
      </w:r>
    </w:p>
    <w:p w14:paraId="358F0C73" w14:textId="1E3570C1" w:rsidR="00317BBE" w:rsidRPr="00317BBE" w:rsidRDefault="00317BBE" w:rsidP="00317BBE">
      <w:r>
        <w:t xml:space="preserve">With some of the other proposed performance enhancers, like caching and parallel computing, the simple Boolean query operation is extremely scalable. For documents of a typical length, e.g., less than </w:t>
      </w:r>
      <m:oMath>
        <m:r>
          <w:rPr>
            <w:rFonts w:ascii="Cambria Math" w:hAnsi="Cambria Math"/>
          </w:rPr>
          <m:t>50</m:t>
        </m:r>
      </m:oMath>
      <w:r>
        <w:t xml:space="preserve"> pages, even BSIB performs acceptably.</w:t>
      </w:r>
    </w:p>
    <w:p w14:paraId="096EE7FA" w14:textId="77777777" w:rsidR="008451FB" w:rsidRDefault="008451FB" w:rsidP="008451FB">
      <w:pPr>
        <w:keepNext/>
      </w:pPr>
      <w:r>
        <w:rPr>
          <w:noProof/>
        </w:rPr>
        <w:lastRenderedPageBreak/>
        <w:drawing>
          <wp:inline distT="0" distB="0" distL="0" distR="0" wp14:anchorId="22E7CC82" wp14:editId="78C174F1">
            <wp:extent cx="5943600" cy="3320248"/>
            <wp:effectExtent l="0" t="0" r="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EC6190A" w14:textId="1B8FBE92" w:rsidR="008451FB" w:rsidRDefault="008451FB" w:rsidP="008451FB">
      <w:pPr>
        <w:pStyle w:val="Caption"/>
      </w:pPr>
      <w:bookmarkStart w:id="576" w:name="_Toc423766787"/>
      <w:bookmarkStart w:id="577" w:name="_Toc423767656"/>
      <w:bookmarkStart w:id="578" w:name="_Toc429648370"/>
      <w:bookmarkStart w:id="579" w:name="_Toc429656978"/>
      <w:bookmarkStart w:id="580" w:name="_Toc429665630"/>
      <w:bookmarkStart w:id="581" w:name="_Toc429670520"/>
      <w:r>
        <w:t xml:space="preserve">Figure </w:t>
      </w:r>
      <w:r w:rsidR="0089334B">
        <w:fldChar w:fldCharType="begin"/>
      </w:r>
      <w:r w:rsidR="0089334B">
        <w:instrText xml:space="preserve"> SEQ Figure \* ARABIC </w:instrText>
      </w:r>
      <w:r w:rsidR="0089334B">
        <w:fldChar w:fldCharType="separate"/>
      </w:r>
      <w:r w:rsidR="003C63DF">
        <w:rPr>
          <w:noProof/>
        </w:rPr>
        <w:t>70</w:t>
      </w:r>
      <w:r w:rsidR="0089334B">
        <w:rPr>
          <w:noProof/>
        </w:rPr>
        <w:fldChar w:fldCharType="end"/>
      </w:r>
      <w:r w:rsidR="00F57AA9">
        <w:rPr>
          <w:noProof/>
        </w:rPr>
        <w:t xml:space="preserve"> </w:t>
      </w:r>
      <w:r w:rsidR="006C4E7E">
        <w:rPr>
          <w:noProof/>
        </w:rPr>
        <w:t>P</w:t>
      </w:r>
      <w:r w:rsidR="00F57AA9">
        <w:rPr>
          <w:noProof/>
        </w:rPr>
        <w:t xml:space="preserve">ages </w:t>
      </w:r>
      <w:r w:rsidR="006C4E7E">
        <w:rPr>
          <w:noProof/>
        </w:rPr>
        <w:t>per S</w:t>
      </w:r>
      <w:r w:rsidR="00F57AA9">
        <w:rPr>
          <w:noProof/>
        </w:rPr>
        <w:t xml:space="preserve">ecure </w:t>
      </w:r>
      <w:r w:rsidR="006C4E7E">
        <w:rPr>
          <w:noProof/>
        </w:rPr>
        <w:t>I</w:t>
      </w:r>
      <w:r w:rsidR="00F57AA9">
        <w:rPr>
          <w:noProof/>
        </w:rPr>
        <w:t xml:space="preserve">ndex vs </w:t>
      </w:r>
      <w:r w:rsidR="006C4E7E">
        <w:rPr>
          <w:noProof/>
        </w:rPr>
        <w:t>B</w:t>
      </w:r>
      <w:r w:rsidR="00F57AA9">
        <w:rPr>
          <w:noProof/>
        </w:rPr>
        <w:t xml:space="preserve">oolean </w:t>
      </w:r>
      <w:r w:rsidR="006C4E7E">
        <w:rPr>
          <w:noProof/>
        </w:rPr>
        <w:t>S</w:t>
      </w:r>
      <w:r w:rsidR="00F57AA9">
        <w:rPr>
          <w:noProof/>
        </w:rPr>
        <w:t xml:space="preserve">earch </w:t>
      </w:r>
      <w:r w:rsidR="006C4E7E">
        <w:rPr>
          <w:noProof/>
        </w:rPr>
        <w:t>L</w:t>
      </w:r>
      <w:r w:rsidR="00F57AA9">
        <w:rPr>
          <w:noProof/>
        </w:rPr>
        <w:t xml:space="preserve">ag </w:t>
      </w:r>
      <w:r w:rsidR="006C4E7E">
        <w:rPr>
          <w:noProof/>
        </w:rPr>
        <w:t>T</w:t>
      </w:r>
      <w:r w:rsidR="00F57AA9">
        <w:rPr>
          <w:noProof/>
        </w:rPr>
        <w:t>ime</w:t>
      </w:r>
      <w:bookmarkEnd w:id="576"/>
      <w:bookmarkEnd w:id="577"/>
      <w:bookmarkEnd w:id="578"/>
      <w:bookmarkEnd w:id="579"/>
      <w:bookmarkEnd w:id="580"/>
      <w:bookmarkEnd w:id="581"/>
    </w:p>
    <w:p w14:paraId="10BB8FD1" w14:textId="77777777" w:rsidR="008451FB" w:rsidRDefault="008451FB" w:rsidP="008451FB">
      <w:pPr>
        <w:keepNext/>
      </w:pPr>
      <w:r>
        <w:rPr>
          <w:noProof/>
        </w:rPr>
        <w:drawing>
          <wp:inline distT="0" distB="0" distL="0" distR="0" wp14:anchorId="7D69A8FA" wp14:editId="48E2A2B5">
            <wp:extent cx="5943600" cy="3551068"/>
            <wp:effectExtent l="0" t="0" r="0" b="1143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06891015" w14:textId="1BBCD544" w:rsidR="008451FB" w:rsidRDefault="008451FB" w:rsidP="008451FB">
      <w:pPr>
        <w:pStyle w:val="Caption"/>
      </w:pPr>
      <w:bookmarkStart w:id="582" w:name="_Toc423766788"/>
      <w:bookmarkStart w:id="583" w:name="_Toc423767657"/>
      <w:bookmarkStart w:id="584" w:name="_Toc429648371"/>
      <w:bookmarkStart w:id="585" w:name="_Toc429656979"/>
      <w:bookmarkStart w:id="586" w:name="_Toc429665631"/>
      <w:bookmarkStart w:id="587" w:name="_Toc429670521"/>
      <w:r>
        <w:t xml:space="preserve">Figure </w:t>
      </w:r>
      <w:r w:rsidR="0089334B">
        <w:fldChar w:fldCharType="begin"/>
      </w:r>
      <w:r w:rsidR="0089334B">
        <w:instrText xml:space="preserve"> SEQ Figure \* ARABIC </w:instrText>
      </w:r>
      <w:r w:rsidR="0089334B">
        <w:fldChar w:fldCharType="separate"/>
      </w:r>
      <w:r w:rsidR="003C63DF">
        <w:rPr>
          <w:noProof/>
        </w:rPr>
        <w:t>71</w:t>
      </w:r>
      <w:r w:rsidR="0089334B">
        <w:rPr>
          <w:noProof/>
        </w:rPr>
        <w:fldChar w:fldCharType="end"/>
      </w:r>
      <w:r w:rsidR="00F57AA9">
        <w:rPr>
          <w:noProof/>
        </w:rPr>
        <w:t xml:space="preserve"> A </w:t>
      </w:r>
      <w:r w:rsidR="006C4E7E">
        <w:rPr>
          <w:noProof/>
        </w:rPr>
        <w:t>C</w:t>
      </w:r>
      <w:r w:rsidR="00F57AA9">
        <w:rPr>
          <w:noProof/>
        </w:rPr>
        <w:t xml:space="preserve">loser </w:t>
      </w:r>
      <w:r w:rsidR="006C4E7E">
        <w:rPr>
          <w:noProof/>
        </w:rPr>
        <w:t>L</w:t>
      </w:r>
      <w:r w:rsidR="00F57AA9">
        <w:rPr>
          <w:noProof/>
        </w:rPr>
        <w:t xml:space="preserve">ook at </w:t>
      </w:r>
      <w:r w:rsidR="006C4E7E">
        <w:rPr>
          <w:noProof/>
        </w:rPr>
        <w:t>P</w:t>
      </w:r>
      <w:r w:rsidR="00F57AA9">
        <w:rPr>
          <w:noProof/>
        </w:rPr>
        <w:t xml:space="preserve">ages </w:t>
      </w:r>
      <w:r w:rsidR="006C4E7E">
        <w:rPr>
          <w:noProof/>
        </w:rPr>
        <w:t>per S</w:t>
      </w:r>
      <w:r w:rsidR="00F57AA9">
        <w:rPr>
          <w:noProof/>
        </w:rPr>
        <w:t xml:space="preserve">ecure </w:t>
      </w:r>
      <w:r w:rsidR="006C4E7E">
        <w:rPr>
          <w:noProof/>
        </w:rPr>
        <w:t>I</w:t>
      </w:r>
      <w:r w:rsidR="00F57AA9">
        <w:rPr>
          <w:noProof/>
        </w:rPr>
        <w:t xml:space="preserve">ndex vs </w:t>
      </w:r>
      <w:r w:rsidR="006C4E7E">
        <w:rPr>
          <w:noProof/>
        </w:rPr>
        <w:t>B</w:t>
      </w:r>
      <w:r w:rsidR="00F57AA9">
        <w:rPr>
          <w:noProof/>
        </w:rPr>
        <w:t xml:space="preserve">oolean </w:t>
      </w:r>
      <w:r w:rsidR="006C4E7E">
        <w:rPr>
          <w:noProof/>
        </w:rPr>
        <w:t>S</w:t>
      </w:r>
      <w:r w:rsidR="00F57AA9">
        <w:rPr>
          <w:noProof/>
        </w:rPr>
        <w:t xml:space="preserve">earch </w:t>
      </w:r>
      <w:r w:rsidR="006C4E7E">
        <w:rPr>
          <w:noProof/>
        </w:rPr>
        <w:t>L</w:t>
      </w:r>
      <w:r w:rsidR="00F57AA9">
        <w:rPr>
          <w:noProof/>
        </w:rPr>
        <w:t xml:space="preserve">ag </w:t>
      </w:r>
      <w:r w:rsidR="006C4E7E">
        <w:rPr>
          <w:noProof/>
        </w:rPr>
        <w:t>T</w:t>
      </w:r>
      <w:r w:rsidR="00F57AA9">
        <w:rPr>
          <w:noProof/>
        </w:rPr>
        <w:t>ime</w:t>
      </w:r>
      <w:bookmarkEnd w:id="582"/>
      <w:bookmarkEnd w:id="583"/>
      <w:bookmarkEnd w:id="584"/>
      <w:bookmarkEnd w:id="585"/>
      <w:bookmarkEnd w:id="586"/>
      <w:bookmarkEnd w:id="587"/>
    </w:p>
    <w:p w14:paraId="3167B9CB" w14:textId="77777777" w:rsidR="00A93B10" w:rsidRDefault="00A93B10">
      <w:pPr>
        <w:rPr>
          <w:rFonts w:asciiTheme="majorHAnsi" w:eastAsiaTheme="majorEastAsia" w:hAnsiTheme="majorHAnsi" w:cstheme="majorBidi"/>
          <w:b/>
          <w:bCs/>
          <w:i/>
          <w:color w:val="000000" w:themeColor="text1"/>
        </w:rPr>
      </w:pPr>
      <w:bookmarkStart w:id="588" w:name="_Ref393036641"/>
      <w:r>
        <w:br w:type="page"/>
      </w:r>
    </w:p>
    <w:p w14:paraId="264BBEBC" w14:textId="42B4E952" w:rsidR="008451FB" w:rsidRDefault="008451FB" w:rsidP="000E5E4E">
      <w:pPr>
        <w:pStyle w:val="Heading3"/>
      </w:pPr>
      <w:r>
        <w:lastRenderedPageBreak/>
        <w:t>Secure Index Poisoning: Junk Terms vs Compression Ratio, BM25 MAP</w:t>
      </w:r>
      <w:bookmarkEnd w:id="588"/>
    </w:p>
    <w:tbl>
      <w:tblPr>
        <w:tblStyle w:val="PlainTable3"/>
        <w:tblW w:w="0" w:type="auto"/>
        <w:tblLook w:val="06A0" w:firstRow="1" w:lastRow="0" w:firstColumn="1" w:lastColumn="0" w:noHBand="1" w:noVBand="1"/>
      </w:tblPr>
      <w:tblGrid>
        <w:gridCol w:w="1349"/>
        <w:gridCol w:w="6883"/>
        <w:gridCol w:w="768"/>
      </w:tblGrid>
      <w:tr w:rsidR="00716052" w14:paraId="2F97FD2B"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14021979" w14:textId="77777777" w:rsidR="00716052" w:rsidRDefault="00716052" w:rsidP="002C4D8C">
            <w:pPr>
              <w:pStyle w:val="NoSpacing"/>
            </w:pPr>
            <w:r>
              <w:t>Experiment Details</w:t>
            </w:r>
          </w:p>
        </w:tc>
      </w:tr>
      <w:tr w:rsidR="00716052" w14:paraId="194EDA8A"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4D815A9" w14:textId="77777777" w:rsidR="00716052" w:rsidRDefault="00716052" w:rsidP="002C4D8C">
            <w:pPr>
              <w:pStyle w:val="NoSpacing"/>
            </w:pPr>
            <w:r>
              <w:t>Input</w:t>
            </w:r>
          </w:p>
        </w:tc>
        <w:tc>
          <w:tcPr>
            <w:tcW w:w="7190" w:type="dxa"/>
          </w:tcPr>
          <w:p w14:paraId="20C3F9B2" w14:textId="420B036F" w:rsidR="00716052" w:rsidRDefault="00716052" w:rsidP="00392145">
            <w:pPr>
              <w:pStyle w:val="NoSpacing"/>
              <w:cnfStyle w:val="000000000000" w:firstRow="0" w:lastRow="0" w:firstColumn="0" w:lastColumn="0" w:oddVBand="0" w:evenVBand="0" w:oddHBand="0" w:evenHBand="0" w:firstRowFirstColumn="0" w:firstRowLastColumn="0" w:lastRowFirstColumn="0" w:lastRowLastColumn="0"/>
            </w:pPr>
            <w:r>
              <w:t xml:space="preserve">Junk term percentage (proportion of </w:t>
            </w:r>
            <w:r w:rsidR="00392145">
              <w:t xml:space="preserve">fake </w:t>
            </w:r>
            <w:r>
              <w:t>terms in secure index)</w:t>
            </w:r>
          </w:p>
        </w:tc>
      </w:tr>
      <w:tr w:rsidR="00716052" w14:paraId="355E13E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1228E71" w14:textId="77777777" w:rsidR="00716052" w:rsidRDefault="00716052" w:rsidP="002C4D8C">
            <w:pPr>
              <w:pStyle w:val="NoSpacing"/>
            </w:pPr>
            <w:r>
              <w:t>Output</w:t>
            </w:r>
          </w:p>
        </w:tc>
        <w:tc>
          <w:tcPr>
            <w:tcW w:w="8000" w:type="dxa"/>
            <w:gridSpan w:val="2"/>
          </w:tcPr>
          <w:p w14:paraId="25BF4245" w14:textId="06482BC4" w:rsidR="00716052" w:rsidRDefault="00716052" w:rsidP="00716052">
            <w:pPr>
              <w:pStyle w:val="NoSpacing"/>
              <w:cnfStyle w:val="000000000000" w:firstRow="0" w:lastRow="0" w:firstColumn="0" w:lastColumn="0" w:oddVBand="0" w:evenVBand="0" w:oddHBand="0" w:evenHBand="0" w:firstRowFirstColumn="0" w:firstRowLastColumn="0" w:lastRowFirstColumn="0" w:lastRowLastColumn="0"/>
            </w:pPr>
            <w:r>
              <w:t>BM25 MAP, compression ratio</w:t>
            </w:r>
          </w:p>
        </w:tc>
      </w:tr>
      <w:tr w:rsidR="00716052" w14:paraId="1E9D27EA"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52E6B28" w14:textId="77777777" w:rsidR="00716052" w:rsidRDefault="00716052" w:rsidP="002C4D8C">
            <w:pPr>
              <w:pStyle w:val="NoSpacing"/>
            </w:pPr>
            <w:r>
              <w:t>Constants</w:t>
            </w:r>
          </w:p>
        </w:tc>
        <w:tc>
          <w:tcPr>
            <w:tcW w:w="8000" w:type="dxa"/>
            <w:gridSpan w:val="2"/>
          </w:tcPr>
          <w:p w14:paraId="5A75A223" w14:textId="793BF880"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16 pages</w:t>
            </w:r>
            <w:r w:rsidR="00060ACD">
              <w:t xml:space="preserve">, </w:t>
            </w:r>
            <w:r>
              <w:t>1000 documents (per corpus)</w:t>
            </w:r>
          </w:p>
          <w:p w14:paraId="5CAE2998" w14:textId="21666E3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060ACD">
              <w:t xml:space="preserve">, </w:t>
            </w:r>
            <w:r>
              <w:t>0 obfuscations</w:t>
            </w:r>
          </w:p>
          <w:p w14:paraId="207E8FCD"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325F6E4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1217A77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 terms/query (only relevant for BM25 MAP)</w:t>
            </w:r>
          </w:p>
          <w:p w14:paraId="307F4C41"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or 2 words/term (only relevant for BM25 MAP)</w:t>
            </w:r>
          </w:p>
        </w:tc>
      </w:tr>
      <w:tr w:rsidR="00716052" w14:paraId="1C259DA4"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E110EBB" w14:textId="77777777" w:rsidR="00716052" w:rsidRDefault="00716052" w:rsidP="002C4D8C">
            <w:pPr>
              <w:pStyle w:val="NoSpacing"/>
            </w:pPr>
            <w:r>
              <w:t>Testbed</w:t>
            </w:r>
          </w:p>
        </w:tc>
        <w:tc>
          <w:tcPr>
            <w:tcW w:w="8000" w:type="dxa"/>
            <w:gridSpan w:val="2"/>
          </w:tcPr>
          <w:p w14:paraId="3F6EE3CA" w14:textId="77777777" w:rsidR="00716052" w:rsidRDefault="00716052" w:rsidP="00060ACD">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13D7A554" w14:textId="106EE884" w:rsidR="00060ACD" w:rsidRDefault="00060ACD">
      <w:pPr>
        <w:pStyle w:val="Caption"/>
      </w:pPr>
      <w:bookmarkStart w:id="589" w:name="_Toc429648372"/>
      <w:bookmarkStart w:id="590" w:name="_Toc429656980"/>
      <w:bookmarkStart w:id="591" w:name="_Toc429665632"/>
      <w:bookmarkStart w:id="592" w:name="_Toc429670522"/>
      <w:r>
        <w:t xml:space="preserve">Figure </w:t>
      </w:r>
      <w:r w:rsidR="0089334B">
        <w:fldChar w:fldCharType="begin"/>
      </w:r>
      <w:r w:rsidR="0089334B">
        <w:instrText xml:space="preserve"> SEQ Figure \* ARABIC </w:instrText>
      </w:r>
      <w:r w:rsidR="0089334B">
        <w:fldChar w:fldCharType="separate"/>
      </w:r>
      <w:r w:rsidR="003C63DF">
        <w:rPr>
          <w:noProof/>
        </w:rPr>
        <w:t>72</w:t>
      </w:r>
      <w:r w:rsidR="0089334B">
        <w:rPr>
          <w:noProof/>
        </w:rPr>
        <w:fldChar w:fldCharType="end"/>
      </w:r>
      <w:r>
        <w:t xml:space="preserve"> Experiment #2</w:t>
      </w:r>
      <w:bookmarkEnd w:id="589"/>
      <w:r w:rsidR="00392145">
        <w:t>4</w:t>
      </w:r>
      <w:bookmarkEnd w:id="590"/>
      <w:bookmarkEnd w:id="591"/>
      <w:bookmarkEnd w:id="592"/>
    </w:p>
    <w:p w14:paraId="6A1D6D93" w14:textId="2F001627" w:rsidR="00716052" w:rsidRDefault="00716052" w:rsidP="00716052">
      <w:r>
        <w:t xml:space="preserve">As expected, BM25 is, to a first approximation, independent of junk term percentage </w:t>
      </w:r>
      <w:r w:rsidR="0090263B">
        <w:t>(s</w:t>
      </w:r>
      <w:r>
        <w:t>ee</w:t>
      </w:r>
      <w:r w:rsidR="0090263B">
        <w:t xml:space="preserve"> page</w:t>
      </w:r>
      <w:r>
        <w:t xml:space="preserve"> </w:t>
      </w:r>
      <w:r w:rsidR="0090263B">
        <w:fldChar w:fldCharType="begin"/>
      </w:r>
      <w:r w:rsidR="0090263B">
        <w:instrText xml:space="preserve"> PAGEREF SecureIndexPoisoning \h </w:instrText>
      </w:r>
      <w:r w:rsidR="0090263B">
        <w:fldChar w:fldCharType="separate"/>
      </w:r>
      <w:r w:rsidR="003C63DF">
        <w:rPr>
          <w:noProof/>
        </w:rPr>
        <w:t>40</w:t>
      </w:r>
      <w:r w:rsidR="0090263B">
        <w:fldChar w:fldCharType="end"/>
      </w:r>
      <w:r w:rsidR="0090263B">
        <w:t>)</w:t>
      </w:r>
      <w:r>
        <w:t>. Also as expected, the compression ratio does depend on junk term percentage. PSIB, PSIP, and PSIF grow non-linearly as the junk percentage increases, but at worst (when there are 50% junk terms) they are only approximately double the original size. We also see that PSIB and BSIB eventually cross over at around the 40% mark. Before 40%, PSIB has the advantage.</w:t>
      </w:r>
    </w:p>
    <w:p w14:paraId="69F5C136" w14:textId="34CB3EAB" w:rsidR="00716052" w:rsidRPr="00716052" w:rsidRDefault="00716052" w:rsidP="00716052">
      <w:r>
        <w:t xml:space="preserve">According to these results, we may choose to significantly poison the secure indexes by adding fake terms to mitigate the attacks </w:t>
      </w:r>
      <w:r w:rsidR="0090263B">
        <w:t xml:space="preserve">(see page </w:t>
      </w:r>
      <w:r w:rsidR="0090263B">
        <w:fldChar w:fldCharType="begin"/>
      </w:r>
      <w:r w:rsidR="0090263B">
        <w:instrText xml:space="preserve"> PAGEREF DocConfLeaks \h </w:instrText>
      </w:r>
      <w:r w:rsidR="0090263B">
        <w:fldChar w:fldCharType="separate"/>
      </w:r>
      <w:r w:rsidR="003C63DF">
        <w:rPr>
          <w:noProof/>
        </w:rPr>
        <w:t>37</w:t>
      </w:r>
      <w:r w:rsidR="0090263B">
        <w:fldChar w:fldCharType="end"/>
      </w:r>
      <w:r w:rsidR="0090263B">
        <w:t xml:space="preserve">) </w:t>
      </w:r>
      <w:r>
        <w:t>with very little loss in accuracy and a moderate cost to size.</w:t>
      </w:r>
    </w:p>
    <w:p w14:paraId="42E1076A" w14:textId="77777777" w:rsidR="008451FB" w:rsidRDefault="008451FB" w:rsidP="008451FB">
      <w:pPr>
        <w:keepNext/>
      </w:pPr>
      <w:r>
        <w:rPr>
          <w:noProof/>
        </w:rPr>
        <w:drawing>
          <wp:inline distT="0" distB="0" distL="0" distR="0" wp14:anchorId="4B23B9B0" wp14:editId="4911689F">
            <wp:extent cx="5943600" cy="3817398"/>
            <wp:effectExtent l="0" t="0" r="0" b="1206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6FD7CF59" w14:textId="09DACBAD" w:rsidR="0090263B" w:rsidRDefault="008451FB" w:rsidP="0090263B">
      <w:pPr>
        <w:pStyle w:val="Caption"/>
      </w:pPr>
      <w:bookmarkStart w:id="593" w:name="_Toc423766789"/>
      <w:bookmarkStart w:id="594" w:name="_Toc423767658"/>
      <w:bookmarkStart w:id="595" w:name="_Toc429648373"/>
      <w:bookmarkStart w:id="596" w:name="_Toc429656981"/>
      <w:bookmarkStart w:id="597" w:name="_Toc429665633"/>
      <w:bookmarkStart w:id="598" w:name="_Toc429670523"/>
      <w:r>
        <w:t xml:space="preserve">Figure </w:t>
      </w:r>
      <w:r w:rsidR="0089334B">
        <w:fldChar w:fldCharType="begin"/>
      </w:r>
      <w:r w:rsidR="0089334B">
        <w:instrText xml:space="preserve"> SEQ Figure \* ARABIC </w:instrText>
      </w:r>
      <w:r w:rsidR="0089334B">
        <w:fldChar w:fldCharType="separate"/>
      </w:r>
      <w:r w:rsidR="003C63DF">
        <w:rPr>
          <w:noProof/>
        </w:rPr>
        <w:t>73</w:t>
      </w:r>
      <w:r w:rsidR="0089334B">
        <w:rPr>
          <w:noProof/>
        </w:rPr>
        <w:fldChar w:fldCharType="end"/>
      </w:r>
      <w:r w:rsidR="0090263B">
        <w:rPr>
          <w:noProof/>
        </w:rPr>
        <w:t xml:space="preserve"> Percentage of </w:t>
      </w:r>
      <w:r w:rsidR="00060ACD">
        <w:rPr>
          <w:noProof/>
        </w:rPr>
        <w:t>J</w:t>
      </w:r>
      <w:r w:rsidR="0090263B">
        <w:rPr>
          <w:noProof/>
        </w:rPr>
        <w:t xml:space="preserve">unk </w:t>
      </w:r>
      <w:r w:rsidR="00060ACD">
        <w:rPr>
          <w:noProof/>
        </w:rPr>
        <w:t>T</w:t>
      </w:r>
      <w:r w:rsidR="0090263B">
        <w:rPr>
          <w:noProof/>
        </w:rPr>
        <w:t xml:space="preserve">erms vs </w:t>
      </w:r>
      <w:r w:rsidR="00060ACD">
        <w:rPr>
          <w:noProof/>
        </w:rPr>
        <w:t>Secure Index C</w:t>
      </w:r>
      <w:r w:rsidR="0090263B">
        <w:rPr>
          <w:noProof/>
        </w:rPr>
        <w:t xml:space="preserve">ompression </w:t>
      </w:r>
      <w:r w:rsidR="00060ACD">
        <w:rPr>
          <w:noProof/>
        </w:rPr>
        <w:t>R</w:t>
      </w:r>
      <w:r w:rsidR="0090263B">
        <w:rPr>
          <w:noProof/>
        </w:rPr>
        <w:t>atio</w:t>
      </w:r>
      <w:bookmarkEnd w:id="593"/>
      <w:bookmarkEnd w:id="594"/>
      <w:bookmarkEnd w:id="595"/>
      <w:bookmarkEnd w:id="596"/>
      <w:bookmarkEnd w:id="597"/>
      <w:bookmarkEnd w:id="598"/>
    </w:p>
    <w:p w14:paraId="4DE65489" w14:textId="36B8EFE4" w:rsidR="008451FB" w:rsidRDefault="008451FB" w:rsidP="008451FB">
      <w:pPr>
        <w:pStyle w:val="Caption"/>
      </w:pPr>
    </w:p>
    <w:p w14:paraId="1845DC3F" w14:textId="77777777" w:rsidR="008451FB" w:rsidRDefault="008451FB" w:rsidP="008451FB">
      <w:pPr>
        <w:keepNext/>
      </w:pPr>
      <w:r>
        <w:rPr>
          <w:noProof/>
        </w:rPr>
        <w:lastRenderedPageBreak/>
        <w:drawing>
          <wp:inline distT="0" distB="0" distL="0" distR="0" wp14:anchorId="30A1388B" wp14:editId="35371CE7">
            <wp:extent cx="5943600" cy="3400147"/>
            <wp:effectExtent l="0" t="0" r="0" b="1016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4B1F1382" w14:textId="0B51C7BE" w:rsidR="008451FB" w:rsidRDefault="008451FB" w:rsidP="008451FB">
      <w:pPr>
        <w:pStyle w:val="Caption"/>
      </w:pPr>
      <w:bookmarkStart w:id="599" w:name="_Toc423766790"/>
      <w:bookmarkStart w:id="600" w:name="_Toc423767659"/>
      <w:bookmarkStart w:id="601" w:name="_Toc429648374"/>
      <w:bookmarkStart w:id="602" w:name="_Toc429656982"/>
      <w:bookmarkStart w:id="603" w:name="_Toc429665634"/>
      <w:bookmarkStart w:id="604" w:name="_Toc429670524"/>
      <w:r>
        <w:t xml:space="preserve">Figure </w:t>
      </w:r>
      <w:r w:rsidR="0089334B">
        <w:fldChar w:fldCharType="begin"/>
      </w:r>
      <w:r w:rsidR="0089334B">
        <w:instrText xml:space="preserve"> SEQ Figure \* ARABIC </w:instrText>
      </w:r>
      <w:r w:rsidR="0089334B">
        <w:fldChar w:fldCharType="separate"/>
      </w:r>
      <w:r w:rsidR="003C63DF">
        <w:rPr>
          <w:noProof/>
        </w:rPr>
        <w:t>74</w:t>
      </w:r>
      <w:r w:rsidR="0089334B">
        <w:rPr>
          <w:noProof/>
        </w:rPr>
        <w:fldChar w:fldCharType="end"/>
      </w:r>
      <w:r w:rsidR="0090263B">
        <w:rPr>
          <w:noProof/>
        </w:rPr>
        <w:t xml:space="preserve"> Percentage of</w:t>
      </w:r>
      <w:r w:rsidR="00060ACD">
        <w:rPr>
          <w:noProof/>
        </w:rPr>
        <w:t xml:space="preserve"> J</w:t>
      </w:r>
      <w:r w:rsidR="0090263B">
        <w:rPr>
          <w:noProof/>
        </w:rPr>
        <w:t xml:space="preserve">unk </w:t>
      </w:r>
      <w:r w:rsidR="00060ACD">
        <w:rPr>
          <w:noProof/>
        </w:rPr>
        <w:t>T</w:t>
      </w:r>
      <w:r w:rsidR="0090263B">
        <w:rPr>
          <w:noProof/>
        </w:rPr>
        <w:t xml:space="preserve">erms </w:t>
      </w:r>
      <w:r w:rsidR="00392145">
        <w:rPr>
          <w:noProof/>
        </w:rPr>
        <w:t xml:space="preserve">vs </w:t>
      </w:r>
      <w:r w:rsidR="00060ACD">
        <w:rPr>
          <w:noProof/>
        </w:rPr>
        <w:t>B</w:t>
      </w:r>
      <w:r w:rsidR="0090263B">
        <w:rPr>
          <w:noProof/>
        </w:rPr>
        <w:t xml:space="preserve">M25 </w:t>
      </w:r>
      <w:r w:rsidR="00060ACD">
        <w:rPr>
          <w:noProof/>
        </w:rPr>
        <w:t>M</w:t>
      </w:r>
      <w:bookmarkEnd w:id="599"/>
      <w:bookmarkEnd w:id="600"/>
      <w:bookmarkEnd w:id="601"/>
      <w:bookmarkEnd w:id="602"/>
      <w:r w:rsidR="00D84066">
        <w:rPr>
          <w:noProof/>
        </w:rPr>
        <w:t>AP</w:t>
      </w:r>
      <w:bookmarkEnd w:id="603"/>
      <w:bookmarkEnd w:id="604"/>
    </w:p>
    <w:p w14:paraId="04BBA79E" w14:textId="77777777" w:rsidR="008451FB" w:rsidRDefault="008451FB" w:rsidP="000E5E4E">
      <w:pPr>
        <w:pStyle w:val="Heading3"/>
      </w:pPr>
      <w:r>
        <w:t>Secure Index Poisoning: Frequency Percent Error vs Compression Ratio</w:t>
      </w:r>
    </w:p>
    <w:tbl>
      <w:tblPr>
        <w:tblStyle w:val="PlainTable3"/>
        <w:tblW w:w="0" w:type="auto"/>
        <w:tblLook w:val="06A0" w:firstRow="1" w:lastRow="0" w:firstColumn="1" w:lastColumn="0" w:noHBand="1" w:noVBand="1"/>
      </w:tblPr>
      <w:tblGrid>
        <w:gridCol w:w="1349"/>
        <w:gridCol w:w="6883"/>
        <w:gridCol w:w="768"/>
      </w:tblGrid>
      <w:tr w:rsidR="00716052" w14:paraId="5E685039"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5447B7F0" w14:textId="77777777" w:rsidR="00716052" w:rsidRDefault="00716052" w:rsidP="002C4D8C">
            <w:pPr>
              <w:pStyle w:val="NoSpacing"/>
            </w:pPr>
            <w:r>
              <w:t>Experiment Details</w:t>
            </w:r>
          </w:p>
        </w:tc>
      </w:tr>
      <w:tr w:rsidR="00716052" w14:paraId="6012BB17"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62DA72F9" w14:textId="77777777" w:rsidR="00716052" w:rsidRDefault="00716052" w:rsidP="002C4D8C">
            <w:pPr>
              <w:pStyle w:val="NoSpacing"/>
            </w:pPr>
            <w:r>
              <w:t>Input</w:t>
            </w:r>
          </w:p>
        </w:tc>
        <w:tc>
          <w:tcPr>
            <w:tcW w:w="7190" w:type="dxa"/>
          </w:tcPr>
          <w:p w14:paraId="7179933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Relative frequency percent error and junk percentage (same value)</w:t>
            </w:r>
          </w:p>
        </w:tc>
      </w:tr>
      <w:tr w:rsidR="00716052" w14:paraId="21F52D95"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9A04E13" w14:textId="77777777" w:rsidR="00716052" w:rsidRDefault="00716052" w:rsidP="002C4D8C">
            <w:pPr>
              <w:pStyle w:val="NoSpacing"/>
            </w:pPr>
            <w:r>
              <w:t>Output</w:t>
            </w:r>
          </w:p>
        </w:tc>
        <w:tc>
          <w:tcPr>
            <w:tcW w:w="8000" w:type="dxa"/>
            <w:gridSpan w:val="2"/>
          </w:tcPr>
          <w:p w14:paraId="25E01E3F"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BM25 MAP</w:t>
            </w:r>
          </w:p>
        </w:tc>
      </w:tr>
      <w:tr w:rsidR="00716052" w14:paraId="0334038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5E266AC" w14:textId="77777777" w:rsidR="00716052" w:rsidRDefault="00716052" w:rsidP="002C4D8C">
            <w:pPr>
              <w:pStyle w:val="NoSpacing"/>
            </w:pPr>
            <w:r>
              <w:t>Constants</w:t>
            </w:r>
          </w:p>
        </w:tc>
        <w:tc>
          <w:tcPr>
            <w:tcW w:w="8000" w:type="dxa"/>
            <w:gridSpan w:val="2"/>
          </w:tcPr>
          <w:p w14:paraId="64D156B7" w14:textId="2C96F736"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16 pages</w:t>
            </w:r>
            <w:r w:rsidR="00060ACD">
              <w:t xml:space="preserve">, </w:t>
            </w:r>
            <w:r>
              <w:t>1000 documents (per corpus)</w:t>
            </w:r>
          </w:p>
          <w:p w14:paraId="14FA157F" w14:textId="77777777" w:rsidR="00C52804"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060ACD">
              <w:t xml:space="preserve">, </w:t>
            </w:r>
            <w:r>
              <w:t>0 obfuscations</w:t>
            </w:r>
          </w:p>
          <w:p w14:paraId="0B9663ED" w14:textId="5917726B"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256 location uncertainty</w:t>
            </w:r>
          </w:p>
          <w:p w14:paraId="238433E5"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21C7A5E5" w14:textId="77777777" w:rsidR="00716052" w:rsidRDefault="00716052" w:rsidP="002C4D8C">
            <w:pPr>
              <w:pStyle w:val="NoSpacing"/>
              <w:cnfStyle w:val="000000000000" w:firstRow="0" w:lastRow="0" w:firstColumn="0" w:lastColumn="0" w:oddVBand="0" w:evenVBand="0" w:oddHBand="0" w:evenHBand="0" w:firstRowFirstColumn="0" w:firstRowLastColumn="0" w:lastRowFirstColumn="0" w:lastRowLastColumn="0"/>
            </w:pPr>
            <w:r>
              <w:t>1 or 2 words/term</w:t>
            </w:r>
          </w:p>
        </w:tc>
      </w:tr>
      <w:tr w:rsidR="00716052" w14:paraId="6035AC87"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7D783ADD" w14:textId="77777777" w:rsidR="00716052" w:rsidRDefault="00716052" w:rsidP="002C4D8C">
            <w:pPr>
              <w:pStyle w:val="NoSpacing"/>
            </w:pPr>
            <w:r>
              <w:t>Testbed</w:t>
            </w:r>
          </w:p>
        </w:tc>
        <w:tc>
          <w:tcPr>
            <w:tcW w:w="8000" w:type="dxa"/>
            <w:gridSpan w:val="2"/>
          </w:tcPr>
          <w:p w14:paraId="087734EA" w14:textId="77777777" w:rsidR="00716052" w:rsidRDefault="00716052" w:rsidP="00060ACD">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7BACD55B" w14:textId="1695730E" w:rsidR="00060ACD" w:rsidRDefault="00060ACD">
      <w:pPr>
        <w:pStyle w:val="Caption"/>
      </w:pPr>
      <w:bookmarkStart w:id="605" w:name="_Toc429648375"/>
      <w:bookmarkStart w:id="606" w:name="_Toc429656983"/>
      <w:bookmarkStart w:id="607" w:name="_Toc429665635"/>
      <w:bookmarkStart w:id="608" w:name="_Toc429670525"/>
      <w:r>
        <w:t xml:space="preserve">Figure </w:t>
      </w:r>
      <w:r w:rsidR="0089334B">
        <w:fldChar w:fldCharType="begin"/>
      </w:r>
      <w:r w:rsidR="0089334B">
        <w:instrText xml:space="preserve"> SEQ Figure \* ARABIC </w:instrText>
      </w:r>
      <w:r w:rsidR="0089334B">
        <w:fldChar w:fldCharType="separate"/>
      </w:r>
      <w:r w:rsidR="003C63DF">
        <w:rPr>
          <w:noProof/>
        </w:rPr>
        <w:t>75</w:t>
      </w:r>
      <w:r w:rsidR="0089334B">
        <w:rPr>
          <w:noProof/>
        </w:rPr>
        <w:fldChar w:fldCharType="end"/>
      </w:r>
      <w:r>
        <w:t xml:space="preserve"> Experiment #2</w:t>
      </w:r>
      <w:bookmarkEnd w:id="605"/>
      <w:r w:rsidR="00392145">
        <w:t>5</w:t>
      </w:r>
      <w:bookmarkEnd w:id="606"/>
      <w:bookmarkEnd w:id="607"/>
      <w:bookmarkEnd w:id="608"/>
    </w:p>
    <w:p w14:paraId="0628A7BD" w14:textId="089C22AE" w:rsidR="00716052" w:rsidRDefault="00716052" w:rsidP="00716052">
      <w:r>
        <w:t>The freque</w:t>
      </w:r>
      <w:r w:rsidR="0027788F">
        <w:t>ncy</w:t>
      </w:r>
      <w:r>
        <w:t xml:space="preserve"> error for PSIB and BSIB is implicitly dependent on location uncertainty and cannot be controlled </w:t>
      </w:r>
      <w:r w:rsidR="0027788F">
        <w:t>explicitly</w:t>
      </w:r>
      <w:r>
        <w:t>. Thus, we do not include their out</w:t>
      </w:r>
      <w:r w:rsidR="0027788F">
        <w:t>put</w:t>
      </w:r>
      <w:r>
        <w:t>s in this experiment.</w:t>
      </w:r>
    </w:p>
    <w:p w14:paraId="60B7B854" w14:textId="77777777" w:rsidR="00716052" w:rsidRDefault="00716052" w:rsidP="00716052">
      <w:r>
        <w:t xml:space="preserve">In this experiment, we decided to change both the relative frequency error and the junk term percentage simultaneously for PSIP and PSIF. For PSIF, </w:t>
      </w:r>
      <m:oMath>
        <m:r>
          <m:rPr>
            <m:nor/>
          </m:rPr>
          <w:rPr>
            <w:rFonts w:ascii="Cambria Math" w:hAnsi="Cambria Math"/>
          </w:rPr>
          <m:t>approximate frequency</m:t>
        </m:r>
        <m:r>
          <w:rPr>
            <w:rFonts w:ascii="Cambria Math" w:hAnsi="Cambria Math"/>
          </w:rPr>
          <m:t>≈</m:t>
        </m:r>
        <m:r>
          <m:rPr>
            <m:nor/>
          </m:rPr>
          <w:rPr>
            <w:rFonts w:ascii="Cambria Math" w:hAnsi="Cambria Math"/>
          </w:rPr>
          <m:t>true frequency</m:t>
        </m:r>
        <m:r>
          <w:rPr>
            <w:rFonts w:ascii="Cambria Math" w:hAnsi="Cambria Math"/>
          </w:rPr>
          <m:t>±UNIF(0,</m:t>
        </m:r>
        <m:r>
          <m:rPr>
            <m:nor/>
          </m:rPr>
          <w:rPr>
            <w:rFonts w:ascii="Cambria Math" w:hAnsi="Cambria Math"/>
          </w:rPr>
          <m:t>relative frequecy error</m:t>
        </m:r>
        <m:r>
          <w:rPr>
            <w:rFonts w:ascii="Cambria Math" w:hAnsi="Cambria Math"/>
          </w:rPr>
          <m:t xml:space="preserve">) × </m:t>
        </m:r>
        <m:r>
          <m:rPr>
            <m:nor/>
          </m:rPr>
          <w:rPr>
            <w:rFonts w:ascii="Cambria Math" w:hAnsi="Cambria Math"/>
          </w:rPr>
          <m:t>true frequency</m:t>
        </m:r>
      </m:oMath>
      <w:r>
        <w:t xml:space="preserve">, but for PSIP </w:t>
      </w:r>
      <m:oMath>
        <m:r>
          <m:rPr>
            <m:nor/>
          </m:rPr>
          <w:rPr>
            <w:rFonts w:ascii="Cambria Math" w:hAnsi="Cambria Math"/>
          </w:rPr>
          <m:t>approximate frequency</m:t>
        </m:r>
        <m:r>
          <w:rPr>
            <w:rFonts w:ascii="Cambria Math" w:hAnsi="Cambria Math"/>
          </w:rPr>
          <m:t xml:space="preserve"> ≈</m:t>
        </m:r>
        <m:r>
          <m:rPr>
            <m:nor/>
          </m:rPr>
          <w:rPr>
            <w:rFonts w:ascii="Cambria Math" w:hAnsi="Cambria Math"/>
          </w:rPr>
          <m:t>true frequency</m:t>
        </m:r>
        <m:r>
          <w:rPr>
            <w:rFonts w:ascii="Cambria Math" w:hAnsi="Cambria Math"/>
          </w:rPr>
          <m:t>+UNIF(0,</m:t>
        </m:r>
        <m:r>
          <m:rPr>
            <m:nor/>
          </m:rPr>
          <w:rPr>
            <w:rFonts w:ascii="Cambria Math" w:hAnsi="Cambria Math"/>
          </w:rPr>
          <m:t>relative frequency error</m:t>
        </m:r>
        <m:r>
          <w:rPr>
            <w:rFonts w:ascii="Cambria Math" w:hAnsi="Cambria Math"/>
          </w:rPr>
          <m:t xml:space="preserve">) × </m:t>
        </m:r>
        <m:r>
          <m:rPr>
            <m:nor/>
          </m:rPr>
          <w:rPr>
            <w:rFonts w:ascii="Cambria Math" w:hAnsi="Cambria Math"/>
          </w:rPr>
          <m:t>true frequency</m:t>
        </m:r>
      </m:oMath>
      <w:r>
        <w:t>. This explains why PSIP performs consistently better than PSIF, as it has a smaller relative error range. This was done due to time constraints; ideally, PSIP would have the same relative frequency error formula as PSIF, and it is expected once that was implemented in PSIP it would have the same response as PSIF on this experiment.</w:t>
      </w:r>
    </w:p>
    <w:p w14:paraId="6CE97C05" w14:textId="6F87B209" w:rsidR="00716052" w:rsidRPr="00716052" w:rsidRDefault="00716052" w:rsidP="00716052">
      <w:r>
        <w:t xml:space="preserve">As shown in </w:t>
      </w:r>
      <w:r>
        <w:fldChar w:fldCharType="begin"/>
      </w:r>
      <w:r>
        <w:instrText xml:space="preserve"> REF _Ref393365370 \h </w:instrText>
      </w:r>
      <w:r>
        <w:fldChar w:fldCharType="separate"/>
      </w:r>
      <w:r w:rsidR="003C63DF">
        <w:t xml:space="preserve">Figure </w:t>
      </w:r>
      <w:r w:rsidR="003C63DF">
        <w:rPr>
          <w:noProof/>
        </w:rPr>
        <w:t>76</w:t>
      </w:r>
      <w:r>
        <w:fldChar w:fldCharType="end"/>
      </w:r>
      <w:r>
        <w:t xml:space="preserve">, they both perform admirably. Even with a relative frequency error and junk percentage of 50%, they both do better than 90% when using 2 terms/query. When we decrease the terms per query to 1, they perform expectedly worse—indeed, at 50% error, PSIF reaches nearly </w:t>
      </w:r>
      <w:r>
        <w:lastRenderedPageBreak/>
        <w:t>80% mean average precision.</w:t>
      </w:r>
      <w:r w:rsidR="00A93B10">
        <w:t xml:space="preserve"> </w:t>
      </w:r>
      <w:r w:rsidR="003438CC">
        <w:t>W</w:t>
      </w:r>
      <w:r>
        <w:t xml:space="preserve">e may choose to significantly poison these secure indexes to mitigate the </w:t>
      </w:r>
      <w:r w:rsidR="003438CC">
        <w:t>adversary’s attack</w:t>
      </w:r>
      <w:r>
        <w:t xml:space="preserve"> with</w:t>
      </w:r>
      <w:r w:rsidR="0090263B">
        <w:t xml:space="preserve"> only a modest loss in accuracy.</w:t>
      </w:r>
    </w:p>
    <w:p w14:paraId="2E19F971" w14:textId="77777777" w:rsidR="008451FB" w:rsidRDefault="008451FB" w:rsidP="008451FB">
      <w:pPr>
        <w:keepNext/>
      </w:pPr>
      <w:r>
        <w:rPr>
          <w:noProof/>
        </w:rPr>
        <w:drawing>
          <wp:inline distT="0" distB="0" distL="0" distR="0" wp14:anchorId="71FA4FB7" wp14:editId="40681DB1">
            <wp:extent cx="5943600" cy="3706495"/>
            <wp:effectExtent l="0" t="0" r="0" b="825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58341DD" w14:textId="0322294B" w:rsidR="008451FB" w:rsidRDefault="008451FB" w:rsidP="008451FB">
      <w:pPr>
        <w:pStyle w:val="Caption"/>
      </w:pPr>
      <w:bookmarkStart w:id="609" w:name="_Ref393365370"/>
      <w:bookmarkStart w:id="610" w:name="_Toc423766791"/>
      <w:bookmarkStart w:id="611" w:name="_Toc423767660"/>
      <w:bookmarkStart w:id="612" w:name="_Toc429648376"/>
      <w:bookmarkStart w:id="613" w:name="_Toc429656984"/>
      <w:bookmarkStart w:id="614" w:name="_Toc429665636"/>
      <w:bookmarkStart w:id="615" w:name="_Toc429670526"/>
      <w:r>
        <w:t xml:space="preserve">Figure </w:t>
      </w:r>
      <w:r w:rsidR="0089334B">
        <w:fldChar w:fldCharType="begin"/>
      </w:r>
      <w:r w:rsidR="0089334B">
        <w:instrText xml:space="preserve"> SEQ Figure \* ARABIC </w:instrText>
      </w:r>
      <w:r w:rsidR="0089334B">
        <w:fldChar w:fldCharType="separate"/>
      </w:r>
      <w:r w:rsidR="003C63DF">
        <w:rPr>
          <w:noProof/>
        </w:rPr>
        <w:t>76</w:t>
      </w:r>
      <w:r w:rsidR="0089334B">
        <w:rPr>
          <w:noProof/>
        </w:rPr>
        <w:fldChar w:fldCharType="end"/>
      </w:r>
      <w:bookmarkEnd w:id="609"/>
      <w:r w:rsidR="003438CC">
        <w:rPr>
          <w:noProof/>
        </w:rPr>
        <w:t xml:space="preserve"> Relative </w:t>
      </w:r>
      <w:r w:rsidR="00C52804">
        <w:rPr>
          <w:noProof/>
        </w:rPr>
        <w:t>F</w:t>
      </w:r>
      <w:r w:rsidR="003438CC">
        <w:rPr>
          <w:noProof/>
        </w:rPr>
        <w:t xml:space="preserve">requency </w:t>
      </w:r>
      <w:r w:rsidR="00C52804">
        <w:rPr>
          <w:noProof/>
        </w:rPr>
        <w:t>E</w:t>
      </w:r>
      <w:r w:rsidR="003438CC">
        <w:rPr>
          <w:noProof/>
        </w:rPr>
        <w:t xml:space="preserve">rror vs BM25 </w:t>
      </w:r>
      <w:r w:rsidR="00C52804">
        <w:rPr>
          <w:noProof/>
        </w:rPr>
        <w:t>M</w:t>
      </w:r>
      <w:r w:rsidR="00392145">
        <w:rPr>
          <w:noProof/>
        </w:rPr>
        <w:t>AP</w:t>
      </w:r>
      <w:r w:rsidR="003438CC">
        <w:rPr>
          <w:noProof/>
        </w:rPr>
        <w:t xml:space="preserve"> with 2 </w:t>
      </w:r>
      <w:r w:rsidR="00C52804">
        <w:rPr>
          <w:noProof/>
        </w:rPr>
        <w:t>T</w:t>
      </w:r>
      <w:r w:rsidR="003438CC">
        <w:rPr>
          <w:noProof/>
        </w:rPr>
        <w:t>erms</w:t>
      </w:r>
      <w:r w:rsidR="00C52804">
        <w:rPr>
          <w:noProof/>
        </w:rPr>
        <w:t>/Q</w:t>
      </w:r>
      <w:r w:rsidR="003438CC">
        <w:rPr>
          <w:noProof/>
        </w:rPr>
        <w:t>uery</w:t>
      </w:r>
      <w:bookmarkEnd w:id="610"/>
      <w:bookmarkEnd w:id="611"/>
      <w:bookmarkEnd w:id="612"/>
      <w:bookmarkEnd w:id="613"/>
      <w:bookmarkEnd w:id="614"/>
      <w:bookmarkEnd w:id="615"/>
    </w:p>
    <w:p w14:paraId="07827EA6" w14:textId="77777777" w:rsidR="008451FB" w:rsidRDefault="008451FB" w:rsidP="008451FB">
      <w:r>
        <w:rPr>
          <w:noProof/>
        </w:rPr>
        <w:drawing>
          <wp:inline distT="0" distB="0" distL="0" distR="0" wp14:anchorId="318E875B" wp14:editId="0475AAAE">
            <wp:extent cx="5943600" cy="3336324"/>
            <wp:effectExtent l="0" t="0" r="0" b="1651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7835729B" w14:textId="26B2FD94" w:rsidR="0090263B" w:rsidRPr="00A93B10" w:rsidRDefault="008451FB" w:rsidP="00A93B10">
      <w:pPr>
        <w:pStyle w:val="Caption"/>
      </w:pPr>
      <w:bookmarkStart w:id="616" w:name="_Ref393266575"/>
      <w:bookmarkStart w:id="617" w:name="_Toc423766792"/>
      <w:bookmarkStart w:id="618" w:name="_Toc423767661"/>
      <w:bookmarkStart w:id="619" w:name="_Toc429648377"/>
      <w:bookmarkStart w:id="620" w:name="_Toc429656985"/>
      <w:bookmarkStart w:id="621" w:name="_Toc429665637"/>
      <w:bookmarkStart w:id="622" w:name="_Toc429670527"/>
      <w:r>
        <w:t xml:space="preserve">Figure </w:t>
      </w:r>
      <w:r w:rsidR="0089334B">
        <w:fldChar w:fldCharType="begin"/>
      </w:r>
      <w:r w:rsidR="0089334B">
        <w:instrText xml:space="preserve"> SEQ Figure \* ARABIC </w:instrText>
      </w:r>
      <w:r w:rsidR="0089334B">
        <w:fldChar w:fldCharType="separate"/>
      </w:r>
      <w:r w:rsidR="003C63DF">
        <w:rPr>
          <w:noProof/>
        </w:rPr>
        <w:t>77</w:t>
      </w:r>
      <w:r w:rsidR="0089334B">
        <w:rPr>
          <w:noProof/>
        </w:rPr>
        <w:fldChar w:fldCharType="end"/>
      </w:r>
      <w:bookmarkEnd w:id="616"/>
      <w:r w:rsidR="003438CC">
        <w:rPr>
          <w:noProof/>
        </w:rPr>
        <w:t xml:space="preserve"> Relative </w:t>
      </w:r>
      <w:r w:rsidR="00C52804">
        <w:rPr>
          <w:noProof/>
        </w:rPr>
        <w:t>F</w:t>
      </w:r>
      <w:r w:rsidR="003438CC">
        <w:rPr>
          <w:noProof/>
        </w:rPr>
        <w:t xml:space="preserve">requency </w:t>
      </w:r>
      <w:r w:rsidR="00C52804">
        <w:rPr>
          <w:noProof/>
        </w:rPr>
        <w:t>E</w:t>
      </w:r>
      <w:r w:rsidR="003438CC">
        <w:rPr>
          <w:noProof/>
        </w:rPr>
        <w:t xml:space="preserve">rror vs BM25 </w:t>
      </w:r>
      <w:r w:rsidR="00C52804">
        <w:rPr>
          <w:noProof/>
        </w:rPr>
        <w:t>M</w:t>
      </w:r>
      <w:r w:rsidR="00392145">
        <w:rPr>
          <w:noProof/>
        </w:rPr>
        <w:t>AP</w:t>
      </w:r>
      <w:r w:rsidR="004D4052">
        <w:rPr>
          <w:noProof/>
        </w:rPr>
        <w:t xml:space="preserve"> with 1 </w:t>
      </w:r>
      <w:r w:rsidR="00C52804">
        <w:rPr>
          <w:noProof/>
        </w:rPr>
        <w:t>T</w:t>
      </w:r>
      <w:r w:rsidR="004D4052">
        <w:rPr>
          <w:noProof/>
        </w:rPr>
        <w:t>erm</w:t>
      </w:r>
      <w:r w:rsidR="00C52804">
        <w:rPr>
          <w:noProof/>
        </w:rPr>
        <w:t>/Q</w:t>
      </w:r>
      <w:r w:rsidR="004D4052">
        <w:rPr>
          <w:noProof/>
        </w:rPr>
        <w:t>uery</w:t>
      </w:r>
      <w:bookmarkStart w:id="623" w:name="_Toc392004117"/>
      <w:bookmarkEnd w:id="617"/>
      <w:bookmarkEnd w:id="618"/>
      <w:bookmarkEnd w:id="619"/>
      <w:bookmarkEnd w:id="620"/>
      <w:bookmarkEnd w:id="621"/>
      <w:bookmarkEnd w:id="622"/>
    </w:p>
    <w:p w14:paraId="3F51B0CA" w14:textId="5A9744C0" w:rsidR="008451FB" w:rsidRDefault="008451FB" w:rsidP="000E5E4E">
      <w:pPr>
        <w:pStyle w:val="Heading3"/>
      </w:pPr>
      <w:r>
        <w:lastRenderedPageBreak/>
        <w:t>Compression Ratio (Secure Index Size to Document Size) vs MinDist* MAP</w:t>
      </w:r>
      <w:bookmarkEnd w:id="623"/>
    </w:p>
    <w:tbl>
      <w:tblPr>
        <w:tblStyle w:val="PlainTable3"/>
        <w:tblW w:w="0" w:type="auto"/>
        <w:tblLook w:val="06A0" w:firstRow="1" w:lastRow="0" w:firstColumn="1" w:lastColumn="0" w:noHBand="1" w:noVBand="1"/>
      </w:tblPr>
      <w:tblGrid>
        <w:gridCol w:w="1349"/>
        <w:gridCol w:w="6883"/>
        <w:gridCol w:w="768"/>
      </w:tblGrid>
      <w:tr w:rsidR="001457B8" w14:paraId="69DA41E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102F76A" w14:textId="77777777" w:rsidR="001457B8" w:rsidRDefault="001457B8" w:rsidP="002C4D8C">
            <w:pPr>
              <w:pStyle w:val="NoSpacing"/>
            </w:pPr>
            <w:r>
              <w:t>Experiment Details</w:t>
            </w:r>
          </w:p>
        </w:tc>
      </w:tr>
      <w:tr w:rsidR="001457B8" w14:paraId="7136840D"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751FDF36" w14:textId="77777777" w:rsidR="001457B8" w:rsidRDefault="001457B8" w:rsidP="002C4D8C">
            <w:pPr>
              <w:pStyle w:val="NoSpacing"/>
            </w:pPr>
            <w:r>
              <w:t>Input</w:t>
            </w:r>
          </w:p>
        </w:tc>
        <w:tc>
          <w:tcPr>
            <w:tcW w:w="7190" w:type="dxa"/>
          </w:tcPr>
          <w:p w14:paraId="62C3162C"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compression ratio (ratio of secure index size to document size)</w:t>
            </w:r>
          </w:p>
        </w:tc>
      </w:tr>
      <w:tr w:rsidR="001457B8" w14:paraId="1CFFD97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374E068" w14:textId="77777777" w:rsidR="001457B8" w:rsidRDefault="001457B8" w:rsidP="002C4D8C">
            <w:pPr>
              <w:pStyle w:val="NoSpacing"/>
            </w:pPr>
            <w:r>
              <w:t>Output</w:t>
            </w:r>
          </w:p>
        </w:tc>
        <w:tc>
          <w:tcPr>
            <w:tcW w:w="8000" w:type="dxa"/>
            <w:gridSpan w:val="2"/>
          </w:tcPr>
          <w:p w14:paraId="45D1CF05"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MinDist* MAP</w:t>
            </w:r>
          </w:p>
        </w:tc>
      </w:tr>
      <w:tr w:rsidR="001457B8" w14:paraId="2C2302C8"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1E46A497" w14:textId="77777777" w:rsidR="001457B8" w:rsidRDefault="001457B8" w:rsidP="002C4D8C">
            <w:pPr>
              <w:pStyle w:val="NoSpacing"/>
            </w:pPr>
            <w:r>
              <w:t>Constants</w:t>
            </w:r>
          </w:p>
        </w:tc>
        <w:tc>
          <w:tcPr>
            <w:tcW w:w="8000" w:type="dxa"/>
            <w:gridSpan w:val="2"/>
          </w:tcPr>
          <w:p w14:paraId="01810D8F" w14:textId="7729941F"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D762A6">
              <w:t xml:space="preserve">, </w:t>
            </w:r>
            <w:r>
              <w:t>0 obfuscations</w:t>
            </w:r>
          </w:p>
          <w:p w14:paraId="4EF1D7F4"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13AEA87" w14:textId="4BF6ACD4"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3 terms/query</w:t>
            </w:r>
            <w:r w:rsidR="00D762A6">
              <w:t xml:space="preserve">, </w:t>
            </w:r>
            <w:r>
              <w:t>1 or 2 words/term</w:t>
            </w:r>
          </w:p>
          <w:p w14:paraId="0C441D41" w14:textId="77777777" w:rsidR="001457B8" w:rsidRDefault="001457B8" w:rsidP="002C4D8C">
            <w:pPr>
              <w:pStyle w:val="NoSpacing"/>
              <w:cnfStyle w:val="000000000000" w:firstRow="0" w:lastRow="0" w:firstColumn="0" w:lastColumn="0" w:oddVBand="0" w:evenVBand="0" w:oddHBand="0" w:evenHBand="0" w:firstRowFirstColumn="0" w:firstRowLastColumn="0" w:lastRowFirstColumn="0" w:lastRowLastColumn="0"/>
            </w:pPr>
            <w:r>
              <w:t>1000 documents (per corpus)</w:t>
            </w:r>
          </w:p>
        </w:tc>
      </w:tr>
      <w:tr w:rsidR="001457B8" w14:paraId="39C76D92"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62E8706" w14:textId="77777777" w:rsidR="001457B8" w:rsidRDefault="001457B8" w:rsidP="002C4D8C">
            <w:pPr>
              <w:pStyle w:val="NoSpacing"/>
            </w:pPr>
            <w:r>
              <w:t>Testbed</w:t>
            </w:r>
          </w:p>
        </w:tc>
        <w:tc>
          <w:tcPr>
            <w:tcW w:w="8000" w:type="dxa"/>
            <w:gridSpan w:val="2"/>
          </w:tcPr>
          <w:p w14:paraId="51FEDF40" w14:textId="77777777" w:rsidR="001457B8" w:rsidRDefault="001457B8" w:rsidP="00C52804">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5666DBD5" w14:textId="5B7C8C32" w:rsidR="00C52804" w:rsidRDefault="00C52804">
      <w:pPr>
        <w:pStyle w:val="Caption"/>
      </w:pPr>
      <w:bookmarkStart w:id="624" w:name="_Toc429648378"/>
      <w:bookmarkStart w:id="625" w:name="_Toc429656986"/>
      <w:bookmarkStart w:id="626" w:name="_Toc429665638"/>
      <w:bookmarkStart w:id="627" w:name="_Toc429670528"/>
      <w:r>
        <w:t xml:space="preserve">Figure </w:t>
      </w:r>
      <w:r w:rsidR="0089334B">
        <w:fldChar w:fldCharType="begin"/>
      </w:r>
      <w:r w:rsidR="0089334B">
        <w:instrText xml:space="preserve"> SEQ Figure \* ARABIC </w:instrText>
      </w:r>
      <w:r w:rsidR="0089334B">
        <w:fldChar w:fldCharType="separate"/>
      </w:r>
      <w:r w:rsidR="003C63DF">
        <w:rPr>
          <w:noProof/>
        </w:rPr>
        <w:t>78</w:t>
      </w:r>
      <w:r w:rsidR="0089334B">
        <w:rPr>
          <w:noProof/>
        </w:rPr>
        <w:fldChar w:fldCharType="end"/>
      </w:r>
      <w:r>
        <w:t xml:space="preserve"> Experiment #2</w:t>
      </w:r>
      <w:bookmarkEnd w:id="624"/>
      <w:r w:rsidR="00392145">
        <w:t>6</w:t>
      </w:r>
      <w:bookmarkEnd w:id="625"/>
      <w:bookmarkEnd w:id="626"/>
      <w:bookmarkEnd w:id="627"/>
    </w:p>
    <w:p w14:paraId="32C35348" w14:textId="77777777" w:rsidR="001457B8" w:rsidRDefault="001457B8" w:rsidP="001457B8">
      <w:r>
        <w:t>In this experiment, we are interested in seeing how the ratio of the secure index size to the original document size affects MinDist* MAP accuracy.</w:t>
      </w:r>
    </w:p>
    <w:p w14:paraId="3C50C0D8" w14:textId="01962560" w:rsidR="001457B8" w:rsidRPr="001457B8" w:rsidRDefault="001457B8" w:rsidP="001457B8">
      <w:r>
        <w:t>PSIP has the highest unconditional MinDist* MAP score. However, PSIB and BSIB have much better compression ratios. In fact, PSIP has a nearly constant ratio (across a range of document sizes)—the only way to change its size is by changing the false positive rate or by poisoning it. Depending on how the poisoning is done, it can be made smaller (e.g., replacing multiple positions with a single mean position in a postings list) or larger (adding positions in a postings list or adding fake terms). This is both a positive and a negative, as PSIP is nearly (in these examples) always the same fraction of the original document’s size but is consistently the highest performer on MAP accuracy and lag time.</w:t>
      </w:r>
    </w:p>
    <w:p w14:paraId="38E9FFA8" w14:textId="77777777" w:rsidR="003438CC" w:rsidRDefault="008451FB" w:rsidP="003438CC">
      <w:pPr>
        <w:keepNext/>
      </w:pPr>
      <w:r>
        <w:rPr>
          <w:noProof/>
        </w:rPr>
        <w:drawing>
          <wp:inline distT="0" distB="0" distL="0" distR="0" wp14:anchorId="04560BD1" wp14:editId="149B081B">
            <wp:extent cx="6067425" cy="36290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3BF8113F" w14:textId="3583DB0F" w:rsidR="008451FB" w:rsidRDefault="003438CC" w:rsidP="003438CC">
      <w:pPr>
        <w:pStyle w:val="Caption"/>
      </w:pPr>
      <w:bookmarkStart w:id="628" w:name="_Toc423766793"/>
      <w:bookmarkStart w:id="629" w:name="_Toc423767662"/>
      <w:bookmarkStart w:id="630" w:name="_Toc429648379"/>
      <w:bookmarkStart w:id="631" w:name="_Toc429656987"/>
      <w:bookmarkStart w:id="632" w:name="_Toc429665639"/>
      <w:bookmarkStart w:id="633" w:name="_Toc429670529"/>
      <w:r>
        <w:t xml:space="preserve">Figure </w:t>
      </w:r>
      <w:r w:rsidR="0089334B">
        <w:fldChar w:fldCharType="begin"/>
      </w:r>
      <w:r w:rsidR="0089334B">
        <w:instrText xml:space="preserve"> SEQ Figure \* ARABIC </w:instrText>
      </w:r>
      <w:r w:rsidR="0089334B">
        <w:fldChar w:fldCharType="separate"/>
      </w:r>
      <w:r w:rsidR="003C63DF">
        <w:rPr>
          <w:noProof/>
        </w:rPr>
        <w:t>79</w:t>
      </w:r>
      <w:r w:rsidR="0089334B">
        <w:rPr>
          <w:noProof/>
        </w:rPr>
        <w:fldChar w:fldCharType="end"/>
      </w:r>
      <w:r>
        <w:t xml:space="preserve"> Compression </w:t>
      </w:r>
      <w:r w:rsidR="00C52804">
        <w:t>R</w:t>
      </w:r>
      <w:r>
        <w:t xml:space="preserve">atio vs MinDist* </w:t>
      </w:r>
      <w:r w:rsidR="00C52804">
        <w:t>M</w:t>
      </w:r>
      <w:bookmarkEnd w:id="628"/>
      <w:bookmarkEnd w:id="629"/>
      <w:bookmarkEnd w:id="630"/>
      <w:r w:rsidR="00392145">
        <w:t>AP</w:t>
      </w:r>
      <w:bookmarkEnd w:id="631"/>
      <w:bookmarkEnd w:id="632"/>
      <w:bookmarkEnd w:id="633"/>
    </w:p>
    <w:p w14:paraId="3B735D0D" w14:textId="77777777" w:rsidR="00D762A6" w:rsidRDefault="00D762A6">
      <w:pPr>
        <w:rPr>
          <w:rFonts w:asciiTheme="majorHAnsi" w:eastAsiaTheme="majorEastAsia" w:hAnsiTheme="majorHAnsi" w:cstheme="majorBidi"/>
          <w:b/>
          <w:bCs/>
          <w:i/>
          <w:color w:val="000000" w:themeColor="text1"/>
        </w:rPr>
      </w:pPr>
      <w:r>
        <w:br w:type="page"/>
      </w:r>
    </w:p>
    <w:p w14:paraId="6FE463FA" w14:textId="11245F94" w:rsidR="008451FB" w:rsidRDefault="008451FB" w:rsidP="000E5E4E">
      <w:pPr>
        <w:pStyle w:val="Heading3"/>
      </w:pPr>
      <w:r>
        <w:lastRenderedPageBreak/>
        <w:t>Words/Term vs Precision and Recall</w:t>
      </w:r>
    </w:p>
    <w:tbl>
      <w:tblPr>
        <w:tblStyle w:val="PlainTable3"/>
        <w:tblW w:w="0" w:type="auto"/>
        <w:tblLook w:val="06A0" w:firstRow="1" w:lastRow="0" w:firstColumn="1" w:lastColumn="0" w:noHBand="1" w:noVBand="1"/>
      </w:tblPr>
      <w:tblGrid>
        <w:gridCol w:w="1349"/>
        <w:gridCol w:w="6883"/>
        <w:gridCol w:w="768"/>
      </w:tblGrid>
      <w:tr w:rsidR="00C53ABB" w14:paraId="275C0C9C" w14:textId="77777777" w:rsidTr="002C4D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3"/>
          </w:tcPr>
          <w:p w14:paraId="08EDD6F4" w14:textId="77777777" w:rsidR="00C53ABB" w:rsidRDefault="00C53ABB" w:rsidP="002C4D8C">
            <w:pPr>
              <w:pStyle w:val="NoSpacing"/>
            </w:pPr>
            <w:r>
              <w:t>Experiment Details</w:t>
            </w:r>
          </w:p>
        </w:tc>
      </w:tr>
      <w:tr w:rsidR="00C53ABB" w14:paraId="71169292" w14:textId="77777777" w:rsidTr="002C4D8C">
        <w:trPr>
          <w:gridAfter w:val="1"/>
          <w:wAfter w:w="810" w:type="dxa"/>
        </w:trPr>
        <w:tc>
          <w:tcPr>
            <w:cnfStyle w:val="001000000000" w:firstRow="0" w:lastRow="0" w:firstColumn="1" w:lastColumn="0" w:oddVBand="0" w:evenVBand="0" w:oddHBand="0" w:evenHBand="0" w:firstRowFirstColumn="0" w:firstRowLastColumn="0" w:lastRowFirstColumn="0" w:lastRowLastColumn="0"/>
            <w:tcW w:w="1350" w:type="dxa"/>
          </w:tcPr>
          <w:p w14:paraId="115C7878" w14:textId="77777777" w:rsidR="00C53ABB" w:rsidRDefault="00C53ABB" w:rsidP="002C4D8C">
            <w:pPr>
              <w:pStyle w:val="NoSpacing"/>
            </w:pPr>
            <w:r>
              <w:t>Input</w:t>
            </w:r>
          </w:p>
        </w:tc>
        <w:tc>
          <w:tcPr>
            <w:tcW w:w="7190" w:type="dxa"/>
          </w:tcPr>
          <w:p w14:paraId="23864520"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words/term</w:t>
            </w:r>
          </w:p>
        </w:tc>
      </w:tr>
      <w:tr w:rsidR="00C53ABB" w14:paraId="167992AC"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0A01E2DA" w14:textId="77777777" w:rsidR="00C53ABB" w:rsidRDefault="00C53ABB" w:rsidP="002C4D8C">
            <w:pPr>
              <w:pStyle w:val="NoSpacing"/>
            </w:pPr>
            <w:r>
              <w:t>Output</w:t>
            </w:r>
          </w:p>
        </w:tc>
        <w:tc>
          <w:tcPr>
            <w:tcW w:w="8000" w:type="dxa"/>
            <w:gridSpan w:val="2"/>
          </w:tcPr>
          <w:p w14:paraId="056889C2"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precision and recall</w:t>
            </w:r>
          </w:p>
        </w:tc>
      </w:tr>
      <w:tr w:rsidR="00C53ABB" w14:paraId="45ED7D0E"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50FC96FE" w14:textId="77777777" w:rsidR="00C53ABB" w:rsidRDefault="00C53ABB" w:rsidP="002C4D8C">
            <w:pPr>
              <w:pStyle w:val="NoSpacing"/>
            </w:pPr>
            <w:r>
              <w:t>Constants</w:t>
            </w:r>
          </w:p>
        </w:tc>
        <w:tc>
          <w:tcPr>
            <w:tcW w:w="8000" w:type="dxa"/>
            <w:gridSpan w:val="2"/>
          </w:tcPr>
          <w:p w14:paraId="05EBD741" w14:textId="5A4A520C"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1 secret</w:t>
            </w:r>
            <w:r w:rsidR="00D762A6">
              <w:t xml:space="preserve">, </w:t>
            </w:r>
            <w:r>
              <w:t>0 obfuscations</w:t>
            </w:r>
          </w:p>
          <w:p w14:paraId="43AD92E8"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0.001 false positive rate</w:t>
            </w:r>
          </w:p>
          <w:p w14:paraId="44B529FC" w14:textId="77777777" w:rsidR="00C53ABB" w:rsidRDefault="00C53ABB" w:rsidP="002C4D8C">
            <w:pPr>
              <w:pStyle w:val="NoSpacing"/>
              <w:cnfStyle w:val="000000000000" w:firstRow="0" w:lastRow="0" w:firstColumn="0" w:lastColumn="0" w:oddVBand="0" w:evenVBand="0" w:oddHBand="0" w:evenHBand="0" w:firstRowFirstColumn="0" w:firstRowLastColumn="0" w:lastRowFirstColumn="0" w:lastRowLastColumn="0"/>
            </w:pPr>
            <w:r>
              <w:t>1 term/query</w:t>
            </w:r>
          </w:p>
          <w:p w14:paraId="75187280" w14:textId="185940AE" w:rsidR="00C53ABB" w:rsidRDefault="00D762A6" w:rsidP="00D762A6">
            <w:pPr>
              <w:pStyle w:val="NoSpacing"/>
              <w:cnfStyle w:val="000000000000" w:firstRow="0" w:lastRow="0" w:firstColumn="0" w:lastColumn="0" w:oddVBand="0" w:evenVBand="0" w:oddHBand="0" w:evenHBand="0" w:firstRowFirstColumn="0" w:firstRowLastColumn="0" w:lastRowFirstColumn="0" w:lastRowLastColumn="0"/>
            </w:pPr>
            <w:r>
              <w:t xml:space="preserve">16 pages, </w:t>
            </w:r>
            <w:r w:rsidR="00C53ABB">
              <w:t>500 documents (per corpus)</w:t>
            </w:r>
          </w:p>
        </w:tc>
      </w:tr>
      <w:tr w:rsidR="00C53ABB" w14:paraId="3B071014" w14:textId="77777777" w:rsidTr="002C4D8C">
        <w:tc>
          <w:tcPr>
            <w:cnfStyle w:val="001000000000" w:firstRow="0" w:lastRow="0" w:firstColumn="1" w:lastColumn="0" w:oddVBand="0" w:evenVBand="0" w:oddHBand="0" w:evenHBand="0" w:firstRowFirstColumn="0" w:firstRowLastColumn="0" w:lastRowFirstColumn="0" w:lastRowLastColumn="0"/>
            <w:tcW w:w="1350" w:type="dxa"/>
          </w:tcPr>
          <w:p w14:paraId="42E352EF" w14:textId="77777777" w:rsidR="00C53ABB" w:rsidRDefault="00C53ABB" w:rsidP="002C4D8C">
            <w:pPr>
              <w:pStyle w:val="NoSpacing"/>
            </w:pPr>
            <w:r>
              <w:t>Testbed</w:t>
            </w:r>
          </w:p>
        </w:tc>
        <w:tc>
          <w:tcPr>
            <w:tcW w:w="8000" w:type="dxa"/>
            <w:gridSpan w:val="2"/>
          </w:tcPr>
          <w:p w14:paraId="25F1744A" w14:textId="77777777" w:rsidR="00C53ABB" w:rsidRDefault="00C53ABB" w:rsidP="00392145">
            <w:pPr>
              <w:pStyle w:val="NoSpacing"/>
              <w:keepNext/>
              <w:cnfStyle w:val="000000000000" w:firstRow="0" w:lastRow="0" w:firstColumn="0" w:lastColumn="0" w:oddVBand="0" w:evenVBand="0" w:oddHBand="0" w:evenHBand="0" w:firstRowFirstColumn="0" w:firstRowLastColumn="0" w:lastRowFirstColumn="0" w:lastRowLastColumn="0"/>
            </w:pPr>
            <w:r>
              <w:t>machine A</w:t>
            </w:r>
          </w:p>
        </w:tc>
      </w:tr>
    </w:tbl>
    <w:p w14:paraId="6C467B38" w14:textId="7695CC18" w:rsidR="00392145" w:rsidRDefault="00392145">
      <w:pPr>
        <w:pStyle w:val="Caption"/>
      </w:pPr>
      <w:bookmarkStart w:id="634" w:name="_Toc429656988"/>
      <w:bookmarkStart w:id="635" w:name="_Toc429665640"/>
      <w:bookmarkStart w:id="636" w:name="_Toc429670530"/>
      <w:r>
        <w:t xml:space="preserve">Figure </w:t>
      </w:r>
      <w:r w:rsidR="0089334B">
        <w:fldChar w:fldCharType="begin"/>
      </w:r>
      <w:r w:rsidR="0089334B">
        <w:instrText xml:space="preserve"> SEQ Figure \* ARABIC </w:instrText>
      </w:r>
      <w:r w:rsidR="0089334B">
        <w:fldChar w:fldCharType="separate"/>
      </w:r>
      <w:r w:rsidR="003C63DF">
        <w:rPr>
          <w:noProof/>
        </w:rPr>
        <w:t>80</w:t>
      </w:r>
      <w:r w:rsidR="0089334B">
        <w:rPr>
          <w:noProof/>
        </w:rPr>
        <w:fldChar w:fldCharType="end"/>
      </w:r>
      <w:r>
        <w:t xml:space="preserve"> Experiment #27</w:t>
      </w:r>
      <w:bookmarkEnd w:id="634"/>
      <w:bookmarkEnd w:id="635"/>
      <w:bookmarkEnd w:id="636"/>
    </w:p>
    <w:p w14:paraId="190096E6" w14:textId="388F00F4" w:rsidR="00C53ABB" w:rsidRDefault="00C53ABB" w:rsidP="00C53ABB">
      <w:r>
        <w:t xml:space="preserve">For a term to be a </w:t>
      </w:r>
      <w:r w:rsidRPr="0076199D">
        <w:rPr>
          <w:rStyle w:val="SubtleEmphasis"/>
        </w:rPr>
        <w:t>false positive</w:t>
      </w:r>
      <w:r>
        <w:t xml:space="preserve">, one of the following conditions must be true (see </w:t>
      </w:r>
      <w:r w:rsidR="003438CC">
        <w:t xml:space="preserve">page </w:t>
      </w:r>
      <w:r w:rsidR="003438CC">
        <w:fldChar w:fldCharType="begin"/>
      </w:r>
      <w:r w:rsidR="003438CC">
        <w:instrText xml:space="preserve"> PAGEREF FalsePos \h </w:instrText>
      </w:r>
      <w:r w:rsidR="003438CC">
        <w:fldChar w:fldCharType="separate"/>
      </w:r>
      <w:r w:rsidR="003C63DF">
        <w:rPr>
          <w:noProof/>
        </w:rPr>
        <w:t>23</w:t>
      </w:r>
      <w:r w:rsidR="003438CC">
        <w:fldChar w:fldCharType="end"/>
      </w:r>
      <w:r w:rsidR="003438CC">
        <w:t>)</w:t>
      </w:r>
      <w:r>
        <w:t>:</w:t>
      </w:r>
    </w:p>
    <w:p w14:paraId="46A9C1E8" w14:textId="77777777" w:rsidR="00C53ABB" w:rsidRDefault="00C53ABB" w:rsidP="00C53ABB">
      <w:pPr>
        <w:pStyle w:val="ListParagraph"/>
        <w:numPr>
          <w:ilvl w:val="0"/>
          <w:numId w:val="35"/>
        </w:numPr>
      </w:pPr>
      <w:r>
        <w:t>If the query term is a keyword, then its unigram is not in the document but due to the false positive rate of the secure index it is a positive hit.</w:t>
      </w:r>
    </w:p>
    <w:p w14:paraId="7980BEA4" w14:textId="77777777" w:rsidR="00C53ABB" w:rsidRDefault="00C53ABB" w:rsidP="00C53ABB">
      <w:pPr>
        <w:pStyle w:val="ListParagraph"/>
        <w:numPr>
          <w:ilvl w:val="0"/>
          <w:numId w:val="35"/>
        </w:numPr>
      </w:pPr>
      <w:r>
        <w:t xml:space="preserve">If the query term is a phrase, and all of its bigrams are present in the document, then they are in the wrong order. This is a false positive caused by the </w:t>
      </w:r>
      <w:r w:rsidRPr="00767A0A">
        <w:rPr>
          <w:rStyle w:val="SubtleEmphasis"/>
        </w:rPr>
        <w:t>biword</w:t>
      </w:r>
      <w:r>
        <w:t xml:space="preserve"> model.</w:t>
      </w:r>
    </w:p>
    <w:p w14:paraId="5B1E7FDB" w14:textId="77777777" w:rsidR="00C53ABB" w:rsidRDefault="00C53ABB" w:rsidP="00C53ABB">
      <w:pPr>
        <w:pStyle w:val="ListParagraph"/>
        <w:numPr>
          <w:ilvl w:val="0"/>
          <w:numId w:val="35"/>
        </w:numPr>
      </w:pPr>
      <w:r>
        <w:t>If the query term is a phrase, and not all of its bigrams are present in the document, then all of these non-present bigrams must be false positives.</w:t>
      </w:r>
    </w:p>
    <w:p w14:paraId="3C1BCC26" w14:textId="77777777" w:rsidR="00C53ABB" w:rsidRDefault="00C53ABB" w:rsidP="00C53ABB">
      <w:r>
        <w:t xml:space="preserve">Theoretically, a </w:t>
      </w:r>
      <w:r w:rsidRPr="0076199D">
        <w:rPr>
          <w:rStyle w:val="SubtleEmphasis"/>
        </w:rPr>
        <w:t>false negative</w:t>
      </w:r>
      <w:r>
        <w:t xml:space="preserve"> can only occur if:</w:t>
      </w:r>
    </w:p>
    <w:p w14:paraId="1173B49C" w14:textId="77777777" w:rsidR="00C53ABB" w:rsidRDefault="00C53ABB" w:rsidP="00C53ABB">
      <w:pPr>
        <w:pStyle w:val="ListParagraph"/>
        <w:numPr>
          <w:ilvl w:val="0"/>
          <w:numId w:val="35"/>
        </w:numPr>
      </w:pPr>
      <w:r>
        <w:t xml:space="preserve">The query term is an n-gram, </w:t>
      </w:r>
      <m:oMath>
        <m:r>
          <w:rPr>
            <w:rFonts w:ascii="Cambria Math" w:hAnsi="Cambria Math"/>
          </w:rPr>
          <m:t>n &gt; 2</m:t>
        </m:r>
      </m:oMath>
      <w:r>
        <w:t>, and the secure index is a PSIB or a BSIB. If this is the case, a phrase may exist in the original document, but due to the way PSIB and BSIB filter out false positives, they may also filter out true positives on occasion since we only count a phrase as a hit if all of its bigrams are in a single block.</w:t>
      </w:r>
    </w:p>
    <w:p w14:paraId="1EE4803E" w14:textId="52A8D54A" w:rsidR="00C53ABB" w:rsidRDefault="00C53ABB" w:rsidP="00C53ABB">
      <w:r>
        <w:t xml:space="preserve">In this test, we are interested in observing how precision and recall behave in practice in light of the above points. Each query consists of one term, from one to six words per term. </w:t>
      </w:r>
      <w:r w:rsidR="003438CC">
        <w:t>As can be seen i</w:t>
      </w:r>
      <w:r>
        <w:t>n</w:t>
      </w:r>
      <w:r w:rsidR="003438CC">
        <w:t xml:space="preserve"> </w:t>
      </w:r>
      <w:r w:rsidR="003438CC">
        <w:fldChar w:fldCharType="begin"/>
      </w:r>
      <w:r w:rsidR="003438CC">
        <w:instrText xml:space="preserve"> REF _Ref393355307 \h </w:instrText>
      </w:r>
      <w:r w:rsidR="003438CC">
        <w:fldChar w:fldCharType="separate"/>
      </w:r>
      <w:r w:rsidR="003C63DF">
        <w:t xml:space="preserve">Figure </w:t>
      </w:r>
      <w:r w:rsidR="003C63DF">
        <w:rPr>
          <w:noProof/>
        </w:rPr>
        <w:t>81</w:t>
      </w:r>
      <w:r w:rsidR="003438CC">
        <w:fldChar w:fldCharType="end"/>
      </w:r>
      <w:r>
        <w:t xml:space="preserve">, as expected recall decreases the as the words/term increases for PSIB and BSIB. Additionally, precision increases when words/term increases. Point (3), above, explains why. It is less probable to get </w:t>
      </w:r>
      <m:oMath>
        <m:r>
          <w:rPr>
            <w:rFonts w:ascii="Cambria Math" w:hAnsi="Cambria Math"/>
          </w:rPr>
          <m:t>k</m:t>
        </m:r>
      </m:oMath>
      <w:r>
        <w:t xml:space="preserve"> false positives than </w:t>
      </w:r>
      <m:oMath>
        <m:r>
          <w:rPr>
            <w:rFonts w:ascii="Cambria Math" w:hAnsi="Cambria Math"/>
          </w:rPr>
          <m:t>k-1</m:t>
        </m:r>
      </m:oMath>
      <w:r>
        <w:t xml:space="preserve"> false positives. Mathematically:</w:t>
      </w:r>
    </w:p>
    <w:p w14:paraId="3F188D82" w14:textId="23351632" w:rsidR="00C53ABB" w:rsidRPr="00146C38" w:rsidRDefault="00C53ABB" w:rsidP="00C53ABB">
      <w:pPr>
        <w:ind w:firstLine="720"/>
      </w:pPr>
      <m:oMathPara>
        <m:oMath>
          <m:r>
            <w:rPr>
              <w:rFonts w:ascii="Cambria Math" w:hAnsi="Cambria Math"/>
            </w:rPr>
            <m:t>P</m:t>
          </m:r>
          <m:d>
            <m:dPr>
              <m:begChr m:val="["/>
              <m:endChr m:val="]"/>
              <m:ctrlPr>
                <w:rPr>
                  <w:rFonts w:ascii="Cambria Math" w:hAnsi="Cambria Math"/>
                  <w:i/>
                </w:rPr>
              </m:ctrlPr>
            </m:dPr>
            <m:e>
              <m:r>
                <m:rPr>
                  <m:nor/>
                </m:rPr>
                <w:rPr>
                  <w:rFonts w:ascii="Cambria Math" w:hAnsi="Cambria Math"/>
                </w:rPr>
                <m:t xml:space="preserve">false positive|n-gram </m:t>
              </m:r>
            </m:e>
          </m:d>
          <m:r>
            <w:rPr>
              <w:rFonts w:ascii="Cambria Math" w:hAnsi="Cambria Math"/>
            </w:rPr>
            <m:t xml:space="preserve"> ~</m:t>
          </m:r>
          <m:sSup>
            <m:sSupPr>
              <m:ctrlPr>
                <w:rPr>
                  <w:rFonts w:ascii="Cambria Math" w:hAnsi="Cambria Math"/>
                  <w:i/>
                </w:rPr>
              </m:ctrlPr>
            </m:sSupPr>
            <m:e>
              <m:r>
                <w:rPr>
                  <w:rFonts w:ascii="Cambria Math" w:hAnsi="Cambria Math"/>
                </w:rPr>
                <m:t xml:space="preserve"> ε</m:t>
              </m:r>
            </m:e>
            <m:sup>
              <m:r>
                <w:rPr>
                  <w:rFonts w:ascii="Cambria Math" w:hAnsi="Cambria Math"/>
                </w:rPr>
                <m:t>k</m:t>
              </m:r>
            </m:sup>
          </m:sSup>
          <m:r>
            <w:rPr>
              <w:rFonts w:ascii="Cambria Math" w:hAnsi="Cambria Math"/>
            </w:rPr>
            <m:t>,k&lt;n</m:t>
          </m:r>
        </m:oMath>
      </m:oMathPara>
    </w:p>
    <w:p w14:paraId="2BF99CE7" w14:textId="0137726D" w:rsidR="00C53ABB" w:rsidRDefault="00C53ABB" w:rsidP="00C53ABB">
      <w:r>
        <w:t xml:space="preserve">where </w:t>
      </w:r>
      <m:oMath>
        <m:r>
          <w:rPr>
            <w:rFonts w:ascii="Cambria Math" w:hAnsi="Cambria Math"/>
          </w:rPr>
          <m:t>ε</m:t>
        </m:r>
      </m:oMath>
      <w:r>
        <w:t xml:space="preserve"> is the false positive rate on bigrams (and unigrams) and </w:t>
      </w:r>
      <m:oMath>
        <m:r>
          <w:rPr>
            <w:rFonts w:ascii="Cambria Math" w:hAnsi="Cambria Math"/>
          </w:rPr>
          <m:t>k</m:t>
        </m:r>
      </m:oMath>
      <w:r>
        <w:t xml:space="preserve"> is the number of bigrams in the n-gram which are non-existent in the </w:t>
      </w:r>
      <m:oMath>
        <m:r>
          <w:rPr>
            <w:rFonts w:ascii="Cambria Math" w:hAnsi="Cambria Math"/>
          </w:rPr>
          <m:t>n</m:t>
        </m:r>
      </m:oMath>
      <w:r>
        <w:t>-gram phrase wi</w:t>
      </w:r>
      <w:r w:rsidR="005B6CB8">
        <w:t>t</w:t>
      </w:r>
      <w:r>
        <w:t xml:space="preserve">h a maximum of </w:t>
      </w:r>
      <m:oMath>
        <m:r>
          <w:rPr>
            <w:rFonts w:ascii="Cambria Math" w:hAnsi="Cambria Math"/>
          </w:rPr>
          <m:t>n-1</m:t>
        </m:r>
      </m:oMath>
      <w:r>
        <w:t xml:space="preserve"> bigrams.</w:t>
      </w:r>
    </w:p>
    <w:p w14:paraId="7D10CF4E" w14:textId="1DAD5453" w:rsidR="00C53ABB" w:rsidRPr="00C53ABB" w:rsidRDefault="00C53ABB" w:rsidP="00C53ABB">
      <w:r>
        <w:t>However, unexpectedly we do see some false negatives when the term consists of only one or two words—a single unigram or a single bigram. Theoretically, this should not happen</w:t>
      </w:r>
      <w:r w:rsidR="003438CC">
        <w:t>. I</w:t>
      </w:r>
      <w:r>
        <w:t xml:space="preserve">t is extremely minor, i.e., recall for this situation is over </w:t>
      </w:r>
      <m:oMath>
        <m:r>
          <w:rPr>
            <w:rFonts w:ascii="Cambria Math" w:hAnsi="Cambria Math"/>
          </w:rPr>
          <m:t>99.95%</m:t>
        </m:r>
      </m:oMath>
      <w:r>
        <w:t xml:space="preserve"> accurate</w:t>
      </w:r>
      <w:r w:rsidR="003438CC">
        <w:t xml:space="preserve"> but we were expecting 100%</w:t>
      </w:r>
      <w:r>
        <w:t>.</w:t>
      </w:r>
      <w:r w:rsidR="003438CC">
        <w:t xml:space="preserve"> This warrants further </w:t>
      </w:r>
      <w:r>
        <w:t>investigation.</w:t>
      </w:r>
    </w:p>
    <w:p w14:paraId="27DC6B67" w14:textId="77777777" w:rsidR="008451FB" w:rsidRDefault="008451FB" w:rsidP="008451FB">
      <w:pPr>
        <w:keepNext/>
      </w:pPr>
      <w:r>
        <w:rPr>
          <w:noProof/>
        </w:rPr>
        <w:lastRenderedPageBreak/>
        <w:drawing>
          <wp:inline distT="0" distB="0" distL="0" distR="0" wp14:anchorId="7219940B" wp14:editId="7C7A9E1B">
            <wp:extent cx="5921375" cy="3444536"/>
            <wp:effectExtent l="0" t="0" r="3175" b="381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7EADACEE" w14:textId="339C79D4" w:rsidR="008451FB" w:rsidRPr="00F906A7" w:rsidRDefault="008451FB" w:rsidP="00C53ABB">
      <w:pPr>
        <w:pStyle w:val="Caption"/>
      </w:pPr>
      <w:bookmarkStart w:id="637" w:name="_Ref393355307"/>
      <w:bookmarkStart w:id="638" w:name="_Toc423766794"/>
      <w:bookmarkStart w:id="639" w:name="_Toc423767663"/>
      <w:bookmarkStart w:id="640" w:name="_Toc429648380"/>
      <w:bookmarkStart w:id="641" w:name="_Toc429656989"/>
      <w:bookmarkStart w:id="642" w:name="_Toc429665641"/>
      <w:bookmarkStart w:id="643" w:name="_Toc429670531"/>
      <w:r>
        <w:t xml:space="preserve">Figure </w:t>
      </w:r>
      <w:r w:rsidR="0089334B">
        <w:fldChar w:fldCharType="begin"/>
      </w:r>
      <w:r w:rsidR="0089334B">
        <w:instrText xml:space="preserve"> SEQ Figure \* ARABIC </w:instrText>
      </w:r>
      <w:r w:rsidR="0089334B">
        <w:fldChar w:fldCharType="separate"/>
      </w:r>
      <w:r w:rsidR="003C63DF">
        <w:rPr>
          <w:noProof/>
        </w:rPr>
        <w:t>81</w:t>
      </w:r>
      <w:r w:rsidR="0089334B">
        <w:rPr>
          <w:noProof/>
        </w:rPr>
        <w:fldChar w:fldCharType="end"/>
      </w:r>
      <w:bookmarkEnd w:id="637"/>
      <w:r w:rsidR="003438CC">
        <w:rPr>
          <w:noProof/>
        </w:rPr>
        <w:t xml:space="preserve"> Words per </w:t>
      </w:r>
      <w:r w:rsidR="00D762A6">
        <w:rPr>
          <w:noProof/>
        </w:rPr>
        <w:t>T</w:t>
      </w:r>
      <w:r w:rsidR="003438CC">
        <w:rPr>
          <w:noProof/>
        </w:rPr>
        <w:t xml:space="preserve">erm vs </w:t>
      </w:r>
      <w:r w:rsidR="00D762A6">
        <w:rPr>
          <w:noProof/>
        </w:rPr>
        <w:t>P</w:t>
      </w:r>
      <w:r w:rsidR="003438CC">
        <w:rPr>
          <w:noProof/>
        </w:rPr>
        <w:t xml:space="preserve">recision and </w:t>
      </w:r>
      <w:r w:rsidR="00D762A6">
        <w:rPr>
          <w:noProof/>
        </w:rPr>
        <w:t>R</w:t>
      </w:r>
      <w:r w:rsidR="003438CC">
        <w:rPr>
          <w:noProof/>
        </w:rPr>
        <w:t>ecall</w:t>
      </w:r>
      <w:bookmarkEnd w:id="638"/>
      <w:bookmarkEnd w:id="639"/>
      <w:bookmarkEnd w:id="640"/>
      <w:bookmarkEnd w:id="641"/>
      <w:bookmarkEnd w:id="642"/>
      <w:bookmarkEnd w:id="643"/>
    </w:p>
    <w:p w14:paraId="7F7A5A22" w14:textId="5F8FB1E5" w:rsidR="00D64363" w:rsidRDefault="000557AB" w:rsidP="0091254C">
      <w:pPr>
        <w:pStyle w:val="Heading1"/>
      </w:pPr>
      <w:bookmarkStart w:id="644" w:name="_Toc423767530"/>
      <w:bookmarkEnd w:id="5"/>
      <w:bookmarkEnd w:id="196"/>
      <w:r>
        <w:lastRenderedPageBreak/>
        <w:t xml:space="preserve">Chapter </w:t>
      </w:r>
      <w:r w:rsidR="008C01E2">
        <w:t>V</w:t>
      </w:r>
      <w:r>
        <w:br/>
      </w:r>
      <w:r w:rsidR="0051153E">
        <w:t>Extensions</w:t>
      </w:r>
      <w:bookmarkEnd w:id="644"/>
    </w:p>
    <w:p w14:paraId="38E097CB" w14:textId="5BC0EDD3" w:rsidR="00D64363" w:rsidRDefault="00AA3EC0" w:rsidP="00D64363">
      <w:pPr>
        <w:pStyle w:val="Heading2"/>
      </w:pPr>
      <w:bookmarkStart w:id="645" w:name="_Toc423767531"/>
      <w:r>
        <w:t>S</w:t>
      </w:r>
      <w:r w:rsidR="00D64363">
        <w:t>et-</w:t>
      </w:r>
      <w:r w:rsidR="00310D77">
        <w:t>T</w:t>
      </w:r>
      <w:r w:rsidR="00D64363">
        <w:t xml:space="preserve">heoretic </w:t>
      </w:r>
      <w:r w:rsidR="00310D77">
        <w:t>Q</w:t>
      </w:r>
      <w:r w:rsidR="00D64363">
        <w:t>ueries</w:t>
      </w:r>
      <w:bookmarkEnd w:id="645"/>
    </w:p>
    <w:p w14:paraId="1B2C2B4D" w14:textId="13479DFF" w:rsidR="00D64363" w:rsidRDefault="00511E08" w:rsidP="00D64363">
      <w:r>
        <w:t>S</w:t>
      </w:r>
      <w:r w:rsidR="00D64363">
        <w:t xml:space="preserve">et-theoretic queries are a simple extension of Boolean queries. Let the results (list of references) returned from Boolean search be sets, then the intersection (AND), union (OR), and complement (NOT) of them may be taken, e.g., </w:t>
      </w:r>
      <m:oMath>
        <m:r>
          <m:rPr>
            <m:nor/>
          </m:rPr>
          <w:rPr>
            <w:rFonts w:ascii="Cambria Math" w:hAnsi="Cambria Math"/>
          </w:rPr>
          <m:t>result set for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r>
          <m:rPr>
            <m:nor/>
          </m:rPr>
          <w:rPr>
            <w:rFonts w:ascii="Cambria Math" w:hAnsi="Cambria Math"/>
          </w:rPr>
          <m:t>AND result set for</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w:r w:rsidR="00D64363">
        <w:t>.</w:t>
      </w:r>
    </w:p>
    <w:p w14:paraId="0885F9AD" w14:textId="1CDAF72F" w:rsidR="00D64363" w:rsidRDefault="00D64363" w:rsidP="00D64363">
      <w:r>
        <w:t xml:space="preserve">All that a secure index needs to do in order to support set-theoretic query operators is to implement </w:t>
      </w:r>
      <w:r w:rsidR="0044301E">
        <w:t>the</w:t>
      </w:r>
      <w:r>
        <w:t xml:space="preserve"> </w:t>
      </w:r>
      <m:oMath>
        <m:r>
          <m:rPr>
            <m:sty m:val="p"/>
          </m:rPr>
          <w:rPr>
            <w:rStyle w:val="Emphasis"/>
            <w:rFonts w:ascii="Cambria Math" w:hAnsi="Cambria Math"/>
          </w:rPr>
          <m:t>contains(ht: HiddenTerm): Boolean</m:t>
        </m:r>
      </m:oMath>
      <w:r>
        <w:t xml:space="preserve"> </w:t>
      </w:r>
      <w:r w:rsidR="00AF1B7F">
        <w:t>interface</w:t>
      </w:r>
      <w:r>
        <w:t xml:space="preserve">. Thus, for each atomic query in a compound query, it will use this interface to retrieve </w:t>
      </w:r>
      <w:r w:rsidR="00F15BA5">
        <w:t xml:space="preserve">the query’s </w:t>
      </w:r>
      <w:r>
        <w:t>result set and then apply set-theoretic operations on the result sets to implement AND, OR, and NOT.</w:t>
      </w:r>
    </w:p>
    <w:p w14:paraId="16C80704" w14:textId="664EE44C" w:rsidR="00D64363" w:rsidRDefault="00D64363" w:rsidP="00D64363">
      <w:r>
        <w:t xml:space="preserve">For instance, to implement </w:t>
      </w:r>
      <m:oMath>
        <m:r>
          <m:rPr>
            <m:nor/>
          </m:rPr>
          <w:rPr>
            <w:rFonts w:ascii="Cambria Math" w:hAnsi="Cambria Math"/>
          </w:rPr>
          <m:t>NOT</m:t>
        </m:r>
        <m:r>
          <w:rPr>
            <w:rFonts w:ascii="Cambria Math" w:hAnsi="Cambria Math"/>
          </w:rPr>
          <m:t>(q)</m:t>
        </m:r>
      </m:oMath>
      <w:r>
        <w:t xml:space="preserve">, find all documents in the corpus that are relevant to the atomic query </w:t>
      </w:r>
      <m:oMath>
        <m:r>
          <w:rPr>
            <w:rFonts w:ascii="Cambria Math" w:hAnsi="Cambria Math"/>
          </w:rPr>
          <m:t>q</m:t>
        </m:r>
      </m:oMath>
      <w:r>
        <w:t xml:space="preserve"> and then take the complement of this result set, i.e., only include a document (from the corpus) in the complement set if it is not in the result set.</w:t>
      </w:r>
    </w:p>
    <w:p w14:paraId="12C1DB87" w14:textId="77788C2C" w:rsidR="00D64363" w:rsidRDefault="00D64363" w:rsidP="00D64363">
      <w:r>
        <w:t>Furthermore, all other set-theoretic operators, like set difference, can be expressed in terms of AND, OR, and NOT</w:t>
      </w:r>
      <w:r>
        <w:rPr>
          <w:rStyle w:val="FootnoteReference"/>
        </w:rPr>
        <w:footnoteReference w:id="43"/>
      </w:r>
      <w:r>
        <w:t xml:space="preserve">, e.g., </w:t>
      </w:r>
      <m:oMath>
        <m:r>
          <m:rPr>
            <m:nor/>
          </m:rPr>
          <w:rPr>
            <w:rFonts w:ascii="Cambria Math" w:hAnsi="Cambria Math"/>
          </w:rPr>
          <m:t>difference</m:t>
        </m:r>
        <m:r>
          <w:rPr>
            <w:rFonts w:ascii="Cambria Math" w:hAnsi="Cambria Math"/>
          </w:rPr>
          <m:t xml:space="preserve">(A, B) = A </m:t>
        </m:r>
        <m:r>
          <m:rPr>
            <m:nor/>
          </m:rPr>
          <w:rPr>
            <w:rFonts w:ascii="Cambria Math" w:hAnsi="Cambria Math"/>
          </w:rPr>
          <m:t>AND NOT</m:t>
        </m:r>
        <m:r>
          <w:rPr>
            <w:rFonts w:ascii="Cambria Math" w:hAnsi="Cambria Math"/>
          </w:rPr>
          <m:t>(B)</m:t>
        </m:r>
      </m:oMath>
      <w:r>
        <w:t xml:space="preserve">. Note that to support arbitrary set-theoretic operations, the language should be defined by a recursive grammar. This will allow for applying operators to nested results. For a company like Google, this is not necessarily a practical option since they must support millions of queries per second on billions of documents, but it may be a practical option for an </w:t>
      </w:r>
      <w:r w:rsidRPr="00CB654A">
        <w:rPr>
          <w:rStyle w:val="SubtleEmphasis"/>
        </w:rPr>
        <w:t>Encrypted Search</w:t>
      </w:r>
      <w:r>
        <w:t xml:space="preserve"> cloud server.</w:t>
      </w:r>
    </w:p>
    <w:p w14:paraId="320F90ED" w14:textId="21DF4FAF" w:rsidR="00D64363" w:rsidRPr="003438CC" w:rsidRDefault="00511E08" w:rsidP="000E5E4E">
      <w:pPr>
        <w:pStyle w:val="Heading3"/>
        <w:rPr>
          <w:vanish/>
        </w:rPr>
      </w:pPr>
      <w:r>
        <w:t xml:space="preserve">Set-theoretic query </w:t>
      </w:r>
      <w:r w:rsidR="00D64363">
        <w:t>grammar</w:t>
      </w:r>
      <w:r w:rsidR="003438CC">
        <w:t xml:space="preserve">. </w:t>
      </w:r>
    </w:p>
    <w:p w14:paraId="22D827C0" w14:textId="39643BDC" w:rsidR="006F0689" w:rsidRDefault="00D64363" w:rsidP="006F0689">
      <w:r>
        <w:t xml:space="preserve">An example of a recursive grammar, expressed in BNF notation, for </w:t>
      </w:r>
      <w:r w:rsidR="006C0AA7">
        <w:t xml:space="preserve">set-theoretic </w:t>
      </w:r>
      <w:r w:rsidR="006F0689">
        <w:t>queries is:</w:t>
      </w:r>
    </w:p>
    <w:tbl>
      <w:tblPr>
        <w:tblStyle w:val="PlainTable2"/>
        <w:tblW w:w="0" w:type="auto"/>
        <w:tblLayout w:type="fixed"/>
        <w:tblLook w:val="0600" w:firstRow="0" w:lastRow="0" w:firstColumn="0" w:lastColumn="0" w:noHBand="1" w:noVBand="1"/>
      </w:tblPr>
      <w:tblGrid>
        <w:gridCol w:w="2155"/>
        <w:gridCol w:w="540"/>
        <w:gridCol w:w="6655"/>
      </w:tblGrid>
      <w:tr w:rsidR="00D64363" w14:paraId="6ABC860D" w14:textId="77777777" w:rsidTr="00024972">
        <w:trPr>
          <w:cantSplit/>
        </w:trPr>
        <w:tc>
          <w:tcPr>
            <w:tcW w:w="2155" w:type="dxa"/>
          </w:tcPr>
          <w:p w14:paraId="64216CFB" w14:textId="620BDB81" w:rsidR="00D64363" w:rsidRPr="00FC69F7" w:rsidRDefault="00D64363" w:rsidP="0034156F">
            <w:pPr>
              <w:jc w:val="right"/>
            </w:pPr>
            <m:oMathPara>
              <m:oMathParaPr>
                <m:jc m:val="right"/>
              </m:oMathParaPr>
              <m:oMath>
                <m:r>
                  <m:rPr>
                    <m:nor/>
                  </m:rPr>
                  <w:rPr>
                    <w:rFonts w:ascii="Cambria Math" w:hAnsi="Cambria Math"/>
                  </w:rPr>
                  <m:t>&lt;query&gt;</m:t>
                </m:r>
                <m:r>
                  <m:rPr>
                    <m:nor/>
                  </m:rPr>
                  <w:rPr>
                    <w:rFonts w:ascii="Cambria Math" w:hAnsi="Cambria Math"/>
                  </w:rPr>
                  <w:br/>
                </m:r>
              </m:oMath>
              <m:oMath>
                <m:r>
                  <m:rPr>
                    <m:sty m:val="p"/>
                  </m:rPr>
                  <w:rPr>
                    <w:rFonts w:ascii="Cambria Math" w:hAnsi="Cambria Math"/>
                  </w:rPr>
                  <w:br/>
                </m:r>
              </m:oMath>
              <m:oMath>
                <m:r>
                  <m:rPr>
                    <m:nor/>
                  </m:rP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&lt;binary_op&gt;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715EBBB6" w14:textId="2A9F080F" w:rsidR="00D64363" w:rsidRPr="00FC69F7" w:rsidRDefault="00D64363" w:rsidP="0034156F">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5A542FD9" w14:textId="779DE110" w:rsidR="00D64363" w:rsidRPr="00FC69F7" w:rsidRDefault="00D64363" w:rsidP="00024972">
            <w:pPr>
              <w:keepNext/>
            </w:pPr>
            <m:oMathPara>
              <m:oMathParaPr>
                <m:jc m:val="left"/>
              </m:oMathParaPr>
              <m:oMath>
                <m:r>
                  <m:rPr>
                    <m:nor/>
                  </m:rPr>
                  <w:rPr>
                    <w:rFonts w:ascii="Cambria Math" w:hAnsi="Cambria Math"/>
                  </w:rPr>
                  <m:t>&lt;atomic_query&gt; | (&lt;query&gt;)</m:t>
                </m:r>
                <m:r>
                  <m:rPr>
                    <m:nor/>
                  </m:rPr>
                  <m:t xml:space="preserve"> |</m:t>
                </m:r>
                <m:r>
                  <m:rPr>
                    <m:nor/>
                  </m:rPr>
                  <w:rPr>
                    <w:rFonts w:ascii="Cambria Math" w:hAnsi="Cambria Math"/>
                  </w:rPr>
                  <w:br/>
                </m:r>
              </m:oMath>
              <m:oMath>
                <m:r>
                  <m:rPr>
                    <m:nor/>
                  </m:rPr>
                  <w:rPr>
                    <w:rFonts w:ascii="Cambria Math" w:hAnsi="Cambria Math"/>
                  </w:rPr>
                  <m:t>NOT &lt;query&gt;</m:t>
                </m:r>
                <m:r>
                  <w:rPr>
                    <w:rFonts w:ascii="Cambria Math" w:hAnsi="Cambria Math"/>
                  </w:rPr>
                  <m:t xml:space="preserve"> |</m:t>
                </m:r>
                <m:r>
                  <m:rPr>
                    <m:sty m:val="p"/>
                  </m:rPr>
                  <w:rPr>
                    <w:rFonts w:ascii="Cambria Math" w:hAnsi="Cambria Math"/>
                  </w:rPr>
                  <w:br/>
                </m:r>
              </m:oMath>
              <m:oMath>
                <m:r>
                  <m:rPr>
                    <m:nor/>
                  </m:rPr>
                  <w:rPr>
                    <w:rFonts w:ascii="Cambria Math" w:hAnsi="Cambria Math"/>
                  </w:rPr>
                  <m:t>&lt;query&gt; &lt;binary_op&gt; &lt;query&gt;</m:t>
                </m:r>
                <m:r>
                  <m:rPr>
                    <m:nor/>
                  </m:rPr>
                  <w:rPr>
                    <w:rFonts w:ascii="Cambria Math" w:hAnsi="Cambria Math"/>
                  </w:rPr>
                  <w:br/>
                </m:r>
              </m:oMath>
              <m:oMath>
                <m:r>
                  <m:rPr>
                    <m:nor/>
                  </m:rPr>
                  <w:rPr>
                    <w:rFonts w:ascii="Cambria Math" w:hAnsi="Cambria Math"/>
                  </w:rPr>
                  <m:t>&lt;term&gt; | &lt;term&gt; &lt;atomic_query&gt;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
                <m:r>
                  <m:rPr>
                    <m:sty m:val="p"/>
                  </m:rPr>
                  <w:rPr>
                    <w:rFonts w:ascii="Cambria Math" w:hAnsi="Cambria Math"/>
                  </w:rPr>
                  <m:t xml:space="preserve">AND </m:t>
                </m:r>
                <m:r>
                  <m:rPr>
                    <m:nor/>
                  </m:rPr>
                  <w:rPr>
                    <w:rFonts w:ascii="Cambria Math" w:hAnsi="Cambria Math"/>
                  </w:rPr>
                  <m:t>| OR | …</m:t>
                </m:r>
                <m:r>
                  <m:rPr>
                    <m:sty m:val="p"/>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0E357D8C" w14:textId="769E1983" w:rsidR="006F0689" w:rsidRDefault="006F0689">
      <w:pPr>
        <w:pStyle w:val="Caption"/>
      </w:pPr>
      <w:bookmarkStart w:id="646" w:name="_Ref423752340"/>
      <w:bookmarkStart w:id="647" w:name="_Ref423752310"/>
      <w:bookmarkStart w:id="648" w:name="_Toc423767713"/>
      <w:r>
        <w:t xml:space="preserve">Table </w:t>
      </w:r>
      <w:r w:rsidR="0089334B">
        <w:fldChar w:fldCharType="begin"/>
      </w:r>
      <w:r w:rsidR="0089334B">
        <w:instrText xml:space="preserve"> SEQ Table \* ARABIC </w:instrText>
      </w:r>
      <w:r w:rsidR="0089334B">
        <w:fldChar w:fldCharType="separate"/>
      </w:r>
      <w:r w:rsidR="003C63DF">
        <w:rPr>
          <w:noProof/>
        </w:rPr>
        <w:t>7</w:t>
      </w:r>
      <w:r w:rsidR="0089334B">
        <w:rPr>
          <w:noProof/>
        </w:rPr>
        <w:fldChar w:fldCharType="end"/>
      </w:r>
      <w:bookmarkEnd w:id="646"/>
      <w:r>
        <w:t xml:space="preserve"> </w:t>
      </w:r>
      <w:r w:rsidRPr="00585C21">
        <w:t xml:space="preserve">BNF </w:t>
      </w:r>
      <w:r w:rsidR="00D762A6">
        <w:t>S</w:t>
      </w:r>
      <w:r w:rsidRPr="00585C21">
        <w:t>et-</w:t>
      </w:r>
      <w:r w:rsidR="00D762A6">
        <w:t>T</w:t>
      </w:r>
      <w:r w:rsidRPr="00585C21">
        <w:t xml:space="preserve">heoretic </w:t>
      </w:r>
      <w:r w:rsidR="00D762A6">
        <w:t>Q</w:t>
      </w:r>
      <w:r w:rsidRPr="00585C21">
        <w:t xml:space="preserve">uery </w:t>
      </w:r>
      <w:r w:rsidR="00D762A6">
        <w:t>G</w:t>
      </w:r>
      <w:r w:rsidRPr="00585C21">
        <w:t>rammar</w:t>
      </w:r>
      <w:bookmarkEnd w:id="647"/>
      <w:bookmarkEnd w:id="648"/>
    </w:p>
    <w:p w14:paraId="5D7B952B" w14:textId="05D63682" w:rsidR="00D64363" w:rsidRDefault="00D64363" w:rsidP="00D64363">
      <w:pPr>
        <w:pStyle w:val="Heading2"/>
      </w:pPr>
      <w:bookmarkStart w:id="649" w:name="_Toc423767532"/>
      <w:r>
        <w:t xml:space="preserve">Fuzzy </w:t>
      </w:r>
      <w:r w:rsidR="00310D77">
        <w:t>S</w:t>
      </w:r>
      <w:r>
        <w:t>et-</w:t>
      </w:r>
      <w:r w:rsidR="00310D77">
        <w:t>T</w:t>
      </w:r>
      <w:r>
        <w:t xml:space="preserve">heoretic </w:t>
      </w:r>
      <w:r w:rsidR="00310D77">
        <w:t>S</w:t>
      </w:r>
      <w:r>
        <w:t>earch</w:t>
      </w:r>
      <w:bookmarkEnd w:id="649"/>
    </w:p>
    <w:p w14:paraId="691686AF" w14:textId="77777777" w:rsidR="00D64363" w:rsidRPr="00B84BC5" w:rsidRDefault="00D64363" w:rsidP="00D64363">
      <w:r>
        <w:t xml:space="preserve">Fuzzy set-theoretic queries are an extension of classical (crisp) set-theoretic queries. Instead of operating on Boolean values, they operate on degree of membership values; a degree of membership value represents the degree (in </w:t>
      </w:r>
      <w:r w:rsidRPr="00B84BC5">
        <w:t xml:space="preserve">the range </w:t>
      </w:r>
      <m:oMath>
        <m:r>
          <w:rPr>
            <w:rFonts w:ascii="Cambria Math" w:hAnsi="Cambria Math"/>
          </w:rPr>
          <m:t>[0, 1]</m:t>
        </m:r>
      </m:oMath>
      <w:r>
        <w:t xml:space="preserve">) to which something is a member of a </w:t>
      </w:r>
      <w:r>
        <w:lastRenderedPageBreak/>
        <w:t>set. At one extreme, a</w:t>
      </w:r>
      <w:r w:rsidRPr="00B84BC5">
        <w:t xml:space="preserve"> </w:t>
      </w:r>
      <w:r>
        <w:t>value equal to</w:t>
      </w:r>
      <w:r w:rsidRPr="00B84BC5">
        <w:t xml:space="preserve"> </w:t>
      </w:r>
      <m:oMath>
        <m:r>
          <w:rPr>
            <w:rFonts w:ascii="Cambria Math" w:hAnsi="Cambria Math"/>
          </w:rPr>
          <m:t>1</m:t>
        </m:r>
      </m:oMath>
      <w:r w:rsidRPr="00B84BC5">
        <w:t xml:space="preserve"> is</w:t>
      </w:r>
      <w:r>
        <w:t xml:space="preserve"> equivalent to </w:t>
      </w:r>
      <m:oMath>
        <m:r>
          <m:rPr>
            <m:sty m:val="p"/>
          </m:rPr>
          <w:rPr>
            <w:rStyle w:val="Emphasis"/>
            <w:rFonts w:ascii="Cambria Math" w:hAnsi="Cambria Math"/>
          </w:rPr>
          <m:t>true</m:t>
        </m:r>
      </m:oMath>
      <w:r>
        <w:rPr>
          <w:rStyle w:val="Emphasis"/>
          <w:i w:val="0"/>
        </w:rPr>
        <w:t>—</w:t>
      </w:r>
      <w:r>
        <w:t>e.g., a document is completely relevant to a query</w:t>
      </w:r>
      <w:r w:rsidRPr="00B84BC5">
        <w:t xml:space="preserve">. </w:t>
      </w:r>
      <w:r>
        <w:t>At the other extreme, a</w:t>
      </w:r>
      <w:r w:rsidRPr="00B84BC5">
        <w:t xml:space="preserve"> </w:t>
      </w:r>
      <w:r>
        <w:t xml:space="preserve">value </w:t>
      </w:r>
      <w:r w:rsidRPr="00B84BC5">
        <w:t xml:space="preserve">equal to </w:t>
      </w:r>
      <m:oMath>
        <m:r>
          <w:rPr>
            <w:rFonts w:ascii="Cambria Math" w:hAnsi="Cambria Math"/>
          </w:rPr>
          <m:t>0</m:t>
        </m:r>
      </m:oMath>
      <w:r w:rsidRPr="00B84BC5">
        <w:t xml:space="preserve"> is </w:t>
      </w:r>
      <w:r>
        <w:t xml:space="preserve">equivalent to </w:t>
      </w:r>
      <m:oMath>
        <m:r>
          <m:rPr>
            <m:sty m:val="p"/>
          </m:rPr>
          <w:rPr>
            <w:rStyle w:val="Emphasis"/>
            <w:rFonts w:ascii="Cambria Math" w:hAnsi="Cambria Math"/>
          </w:rPr>
          <m:t>false</m:t>
        </m:r>
      </m:oMath>
      <w:r>
        <w:rPr>
          <w:rStyle w:val="Emphasis"/>
          <w:i w:val="0"/>
        </w:rPr>
        <w:t>—e.g., a document is completely irrelevant to a query</w:t>
      </w:r>
      <w:r>
        <w:t>.</w:t>
      </w:r>
    </w:p>
    <w:p w14:paraId="2039CF47" w14:textId="1028D55C" w:rsidR="00D64363" w:rsidRPr="00B84BC5" w:rsidRDefault="00D64363" w:rsidP="00D64363">
      <w:r w:rsidRPr="00B84BC5">
        <w:t xml:space="preserve">Fuzzy </w:t>
      </w:r>
      <w:r>
        <w:t>operator</w:t>
      </w:r>
      <w:r w:rsidRPr="00B84BC5">
        <w:t xml:space="preserve"> equivalents </w:t>
      </w:r>
      <w:r>
        <w:t xml:space="preserve">to </w:t>
      </w:r>
      <m:oMath>
        <m:r>
          <m:rPr>
            <m:nor/>
          </m:rPr>
          <w:rPr>
            <w:rFonts w:ascii="Cambria Math" w:hAnsi="Cambria Math"/>
          </w:rPr>
          <m:t>NOT</m:t>
        </m:r>
      </m:oMath>
      <w:r>
        <w:t xml:space="preserve">, </w:t>
      </w:r>
      <m:oMath>
        <m:r>
          <m:rPr>
            <m:nor/>
          </m:rPr>
          <w:rPr>
            <w:rFonts w:ascii="Cambria Math" w:hAnsi="Cambria Math"/>
          </w:rPr>
          <m:t>OR</m:t>
        </m:r>
      </m:oMath>
      <w:r>
        <w:t xml:space="preserve">, and </w:t>
      </w:r>
      <m:oMath>
        <m:r>
          <m:rPr>
            <m:nor/>
          </m:rPr>
          <w:rPr>
            <w:rFonts w:ascii="Cambria Math" w:hAnsi="Cambria Math"/>
          </w:rPr>
          <m:t>AND</m:t>
        </m:r>
      </m:oMath>
      <w:r>
        <w:t xml:space="preserve"> are:</w:t>
      </w:r>
    </w:p>
    <w:p w14:paraId="64D19941" w14:textId="38BAC29E" w:rsidR="00D64363" w:rsidRPr="0076729E" w:rsidRDefault="00897573" w:rsidP="00D64363">
      <w:pPr>
        <w:rPr>
          <w:rFonts w:ascii="Cambria Math" w:hAnsi="Cambria Math"/>
          <w:oMath/>
        </w:rPr>
      </w:pPr>
      <m:oMathPara>
        <m:oMath>
          <m:r>
            <m:rPr>
              <m:nor/>
            </m:rPr>
            <w:rPr>
              <w:rFonts w:ascii="Cambria Math" w:hAnsi="Cambria Math"/>
            </w:rPr>
            <m:t>NOT</m:t>
          </m:r>
          <m:r>
            <w:rPr>
              <w:rFonts w:ascii="Cambria Math" w:hAnsi="Cambria Math"/>
            </w:rPr>
            <m:t>(q) = 1 - q</m:t>
          </m:r>
        </m:oMath>
      </m:oMathPara>
    </w:p>
    <w:p w14:paraId="57F130DF" w14:textId="7E366544" w:rsidR="00D64363" w:rsidRPr="0076729E" w:rsidRDefault="00897573" w:rsidP="00D64363">
      <w:pPr>
        <w:rPr>
          <w:rFonts w:ascii="Cambria Math" w:hAnsi="Cambria Math"/>
          <w:oMath/>
        </w:rPr>
      </w:pPr>
      <m:oMathPara>
        <m:oMath>
          <m:r>
            <m:rPr>
              <m:nor/>
            </m:rPr>
            <w:rPr>
              <w:rFonts w:ascii="Cambria Math" w:hAnsi="Cambria Math"/>
            </w:rPr>
            <m:t>AND</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 xml:space="preserve">= </m:t>
          </m:r>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e>
          </m:d>
        </m:oMath>
      </m:oMathPara>
    </w:p>
    <w:p w14:paraId="5AECC82E" w14:textId="7C8FDAA7" w:rsidR="00D64363" w:rsidRPr="0076729E" w:rsidRDefault="00897573" w:rsidP="00D64363">
      <w:pPr>
        <w:rPr>
          <w:rFonts w:ascii="Cambria Math" w:hAnsi="Cambria Math"/>
          <w:oMath/>
        </w:rPr>
      </w:pPr>
      <m:oMathPara>
        <m:oMath>
          <m:r>
            <m:rPr>
              <m:nor/>
            </m:rPr>
            <w:rPr>
              <w:rFonts w:ascii="Cambria Math" w:hAnsi="Cambria Math"/>
            </w:rPr>
            <m:t>OR</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xml:space="preserve">) = </m:t>
          </m:r>
          <m:r>
            <m:rPr>
              <m:nor/>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oMath>
      </m:oMathPara>
    </w:p>
    <w:p w14:paraId="172D3760" w14:textId="7400C9F9" w:rsidR="00FF12E7" w:rsidRDefault="00FF12E7" w:rsidP="00FF12E7">
      <w:r>
        <w:t>F</w:t>
      </w:r>
      <w:r w:rsidRPr="00B84BC5">
        <w:t xml:space="preserve">uzzy </w:t>
      </w:r>
      <w:r>
        <w:t>set-theoretic queries</w:t>
      </w:r>
      <w:r w:rsidRPr="00B84BC5">
        <w:t xml:space="preserve"> </w:t>
      </w:r>
      <w:r>
        <w:t>may</w:t>
      </w:r>
      <w:r w:rsidRPr="00B84BC5">
        <w:t xml:space="preserve"> use the </w:t>
      </w:r>
      <w:r>
        <w:t>normalized output</w:t>
      </w:r>
      <w:r w:rsidRPr="00B84BC5">
        <w:t xml:space="preserve"> of</w:t>
      </w:r>
      <w:r>
        <w:t xml:space="preserve"> any scoring algorithm or heuristic that does not simply output a binary score</w:t>
      </w:r>
      <w:r>
        <w:rPr>
          <w:rStyle w:val="FootnoteReference"/>
        </w:rPr>
        <w:footnoteReference w:id="44"/>
      </w:r>
      <w:r>
        <w:t xml:space="preserve">. The non-binary output from BM25 and MinDist* are obvious candidates for this. However, before they may be used, their output must be normalized </w:t>
      </w:r>
      <w:r w:rsidR="00ED520D">
        <w:t>such that</w:t>
      </w:r>
      <w:r>
        <w:t xml:space="preserve"> the maximum value is </w:t>
      </w:r>
      <m:oMath>
        <m:r>
          <w:rPr>
            <w:rFonts w:ascii="Cambria Math" w:hAnsi="Cambria Math"/>
          </w:rPr>
          <m:t>1</m:t>
        </m:r>
      </m:oMath>
      <w:r>
        <w:t xml:space="preserve"> and the minimum value is </w:t>
      </w:r>
      <m:oMath>
        <m:r>
          <w:rPr>
            <w:rFonts w:ascii="Cambria Math" w:hAnsi="Cambria Math"/>
          </w:rPr>
          <m:t>0</m:t>
        </m:r>
      </m:oMath>
      <w:r>
        <w:t>.</w:t>
      </w:r>
    </w:p>
    <w:p w14:paraId="667DB4A4" w14:textId="010BA642" w:rsidR="00FF12E7" w:rsidRDefault="005D58F8" w:rsidP="00FF12E7">
      <w:r>
        <w:t>For</w:t>
      </w:r>
      <w:r w:rsidR="00D30259">
        <w:t xml:space="preserve"> </w:t>
      </w:r>
      <w:r>
        <w:t xml:space="preserve">instance, unnormalized </w:t>
      </w:r>
      <w:r w:rsidR="00FF12E7">
        <w:t>MinDist</w:t>
      </w:r>
      <w:r>
        <w:t xml:space="preserve">* is </w:t>
      </w:r>
      <m:oMath>
        <m:r>
          <w:rPr>
            <w:rFonts w:ascii="Cambria Math" w:hAnsi="Cambria Math"/>
          </w:rPr>
          <m:t>MinDistScore</m:t>
        </m:r>
        <m:d>
          <m:dPr>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oMath>
      <w:r>
        <w:t xml:space="preserve">. The minimum value for </w:t>
      </w:r>
      <m:oMath>
        <m:r>
          <w:rPr>
            <w:rFonts w:ascii="Cambria Math" w:hAnsi="Cambria Math"/>
          </w:rPr>
          <m:t>MinDistScore</m:t>
        </m:r>
      </m:oMath>
      <w:r>
        <w:t xml:space="preserve">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lim>
            </m:limLow>
          </m:fName>
          <m:e>
            <m:r>
              <w:rPr>
                <w:rFonts w:ascii="Cambria Math" w:hAnsi="Cambria Math"/>
              </w:rPr>
              <m:t>MinDistScore</m:t>
            </m:r>
            <m:d>
              <m:dPr>
                <m:ctrlPr>
                  <w:rPr>
                    <w:rFonts w:ascii="Cambria Math" w:hAnsi="Cambria Math"/>
                    <w:i/>
                  </w:rPr>
                </m:ctrlPr>
              </m:dPr>
              <m:e>
                <m:r>
                  <w:rPr>
                    <w:rFonts w:ascii="Cambria Math" w:hAnsi="Cambria Math"/>
                  </w:rPr>
                  <m:t>Q</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oMath>
      <w:r>
        <w:t xml:space="preserve"> and the maximum value is </w:t>
      </w:r>
      <m:oMath>
        <m:r>
          <w:rPr>
            <w:rFonts w:ascii="Cambria Math" w:hAnsi="Cambria Math"/>
          </w:rPr>
          <m:t>MinDistScore</m:t>
        </m:r>
        <m:d>
          <m:dPr>
            <m:ctrlPr>
              <w:rPr>
                <w:rFonts w:ascii="Cambria Math" w:hAnsi="Cambria Math"/>
                <w:i/>
              </w:rPr>
            </m:ctrlPr>
          </m:dPr>
          <m:e>
            <m:r>
              <w:rPr>
                <w:rFonts w:ascii="Cambria Math" w:hAnsi="Cambria Math"/>
              </w:rPr>
              <m:t>Q;s=0</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oMath>
      <w:r w:rsidR="00D30259">
        <w:t xml:space="preserve">. Thus, normalized MinDistScore is </w:t>
      </w:r>
      <m:oMath>
        <m:r>
          <w:rPr>
            <w:rFonts w:ascii="Cambria Math" w:hAnsi="Cambria Math"/>
          </w:rPr>
          <m:t>MinDistNorm</m:t>
        </m:r>
        <m:d>
          <m:dPr>
            <m:ctrlPr>
              <w:rPr>
                <w:rFonts w:ascii="Cambria Math" w:hAnsi="Cambria Math"/>
                <w:i/>
              </w:rPr>
            </m:ctrlPr>
          </m:dPr>
          <m:e>
            <m:r>
              <w:rPr>
                <w:rFonts w:ascii="Cambria Math" w:hAnsi="Cambria Math"/>
              </w:rPr>
              <m:t>d,Q</m:t>
            </m:r>
          </m:e>
        </m:d>
        <m:r>
          <w:rPr>
            <w:rFonts w:ascii="Cambria Math" w:hAnsi="Cambria Math"/>
          </w:rPr>
          <m:t>=</m:t>
        </m:r>
        <m:f>
          <m:fPr>
            <m:ctrlPr>
              <w:rPr>
                <w:rFonts w:ascii="Cambria Math" w:hAnsi="Cambria Math"/>
                <w:i/>
              </w:rPr>
            </m:ctrlPr>
          </m:fPr>
          <m:num>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den>
        </m:f>
        <m:r>
          <w:rPr>
            <w:rFonts w:ascii="Cambria Math" w:hAnsi="Cambria Math"/>
          </w:rPr>
          <m:t>=</m:t>
        </m:r>
        <m:f>
          <m:fPr>
            <m:ctrlPr>
              <w:rPr>
                <w:rFonts w:ascii="Cambria Math" w:hAnsi="Cambria Math"/>
                <w:i/>
              </w:rPr>
            </m:ctrlPr>
          </m:fPr>
          <m:num>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(α)</m:t>
                </m:r>
              </m:e>
            </m:func>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α+γ</m:t>
                        </m:r>
                      </m:num>
                      <m:den>
                        <m:r>
                          <w:rPr>
                            <w:rFonts w:ascii="Cambria Math" w:hAnsi="Cambria Math"/>
                          </w:rPr>
                          <m:t>α</m:t>
                        </m:r>
                      </m:den>
                    </m:f>
                  </m:e>
                </m:d>
              </m:e>
            </m:func>
          </m:den>
        </m:f>
      </m:oMath>
      <w:r w:rsidR="00D30259">
        <w:t xml:space="preserve">. </w:t>
      </w:r>
      <m:oMath>
        <m:r>
          <w:rPr>
            <w:rFonts w:ascii="Cambria Math" w:hAnsi="Cambria Math"/>
          </w:rPr>
          <m:t>MinDistNorm</m:t>
        </m:r>
      </m:oMath>
      <w:r w:rsidR="00D30259">
        <w:t xml:space="preserve"> may be used in fu</w:t>
      </w:r>
      <w:r w:rsidR="00317D51">
        <w:t>zzy set theoretic queries.</w:t>
      </w:r>
      <w:r w:rsidR="004752E3">
        <w:t xml:space="preserve"> For example:</w:t>
      </w:r>
    </w:p>
    <w:p w14:paraId="53BA494F" w14:textId="6ABE3E03" w:rsidR="00D30259" w:rsidRDefault="00317D51" w:rsidP="00FF12E7">
      <m:oMathPara>
        <m:oMath>
          <m:r>
            <m:rPr>
              <m:nor/>
            </m:rPr>
            <w:rPr>
              <w:rFonts w:ascii="Cambria Math" w:hAnsi="Cambria Math"/>
            </w:rPr>
            <m:t xml:space="preserve">fuzzy degree of membership for doc </m:t>
          </m:r>
          <m:r>
            <w:rPr>
              <w:rFonts w:ascii="Cambria Math" w:hAnsi="Cambria Math"/>
            </w:rPr>
            <m:t>d=</m:t>
          </m:r>
          <m:d>
            <m:dPr>
              <m:ctrlPr>
                <w:rPr>
                  <w:rFonts w:ascii="Cambria Math" w:hAnsi="Cambria Math"/>
                </w:rPr>
              </m:ctrlPr>
            </m:dPr>
            <m:e>
              <m:r>
                <w:rPr>
                  <w:rFonts w:ascii="Cambria Math" w:hAnsi="Cambria Math"/>
                </w:rPr>
                <m:t>MinDistNorm</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w:rPr>
                  <w:rFonts w:ascii="Cambria Math" w:hAnsi="Cambria Math"/>
                </w:rPr>
                <m:t xml:space="preserve"> OR MinDistNorm</m:t>
              </m:r>
            </m:e>
          </m:d>
          <m:r>
            <m:rPr>
              <m:nor/>
            </m:rPr>
            <w:rPr>
              <w:rFonts w:ascii="Cambria Math" w:hAnsi="Cambria Math"/>
            </w:rPr>
            <m:t xml:space="preserve"> AND NOT</m:t>
          </m:r>
          <m:d>
            <m:dPr>
              <m:ctrlPr>
                <w:rPr>
                  <w:rFonts w:ascii="Cambria Math" w:hAnsi="Cambria Math"/>
                  <w:i/>
                </w:rPr>
              </m:ctrlPr>
            </m:dPr>
            <m:e>
              <m:r>
                <m:rPr>
                  <m:nor/>
                </m:rPr>
                <w:rPr>
                  <w:rFonts w:ascii="Cambria Math" w:hAnsi="Cambria Math"/>
                </w:rPr>
                <m:t>MinDistNorm</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2</m:t>
                      </m:r>
                    </m:sub>
                  </m:sSub>
                </m:e>
              </m:d>
            </m:e>
          </m:d>
          <m:r>
            <w:rPr>
              <w:rFonts w:ascii="Cambria Math" w:hAnsi="Cambria Math"/>
            </w:rPr>
            <m:t>,</m:t>
          </m:r>
        </m:oMath>
      </m:oMathPara>
    </w:p>
    <w:p w14:paraId="4566E28A" w14:textId="34C52C9A" w:rsidR="001660FB" w:rsidRDefault="001660FB" w:rsidP="001660FB">
      <w:r>
        <w:t xml:space="preserve">where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can be any query.</w:t>
      </w:r>
    </w:p>
    <w:p w14:paraId="3996BD33" w14:textId="0F70CC50" w:rsidR="00317D51" w:rsidRDefault="00317D51" w:rsidP="00FF12E7">
      <w:r>
        <w:t xml:space="preserve">A similar normalization can be done for </w:t>
      </w:r>
      <m:oMath>
        <m:r>
          <w:rPr>
            <w:rFonts w:ascii="Cambria Math" w:hAnsi="Cambria Math"/>
          </w:rPr>
          <m:t>BM25Score</m:t>
        </m:r>
      </m:oMath>
      <w:r>
        <w:t xml:space="preserve">. Moreover, it may be reasonable to allow the metrics to be specifically requested by the user, e.g., let </w:t>
      </w:r>
      <m:oMath>
        <m:r>
          <w:rPr>
            <w:rFonts w:ascii="Cambria Math" w:hAnsi="Cambria Math"/>
          </w:rPr>
          <m:t>MinDistNorm(d,Q)≡close(d,Q)</m:t>
        </m:r>
      </m:oMath>
      <w:r>
        <w:t xml:space="preserve">, </w:t>
      </w:r>
      <m:oMath>
        <m:r>
          <w:rPr>
            <w:rFonts w:ascii="Cambria Math" w:hAnsi="Cambria Math"/>
          </w:rPr>
          <m:t>BM25Norm(d,Q)≡term_importance(d,Q)</m:t>
        </m:r>
      </m:oMath>
      <w:r w:rsidR="004752E3">
        <w:t>, and the linear combination</w:t>
      </w:r>
      <w:r w:rsidR="00E8325F">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∙BM25Score</m:t>
        </m:r>
        <m:d>
          <m:dPr>
            <m:ctrlPr>
              <w:rPr>
                <w:rFonts w:ascii="Cambria Math" w:hAnsi="Cambria Math"/>
                <w:i/>
              </w:rPr>
            </m:ctrlPr>
          </m:dPr>
          <m:e>
            <m:r>
              <w:rPr>
                <w:rFonts w:ascii="Cambria Math" w:hAnsi="Cambria Math"/>
              </w:rPr>
              <m:t>d,Q</m:t>
            </m:r>
          </m:e>
        </m:d>
        <m:r>
          <w:rPr>
            <w:rFonts w:ascii="Cambria Math" w:hAnsi="Cambria Math"/>
          </w:rPr>
          <m:t>≡importance(d,Q)</m:t>
        </m:r>
      </m:oMath>
      <w:r w:rsidR="00E8325F">
        <w:t>.</w:t>
      </w:r>
      <w:r w:rsidR="00014C8C">
        <w:t xml:space="preserve"> </w:t>
      </w:r>
      <w:r w:rsidR="00E8325F">
        <w:t>Thus, for example</w:t>
      </w:r>
      <w:r w:rsidR="00694D3D">
        <w:t>:</w:t>
      </w:r>
      <w:r w:rsidR="004752E3">
        <w:br/>
      </w:r>
      <m:oMathPara>
        <m:oMath>
          <m:r>
            <m:rPr>
              <m:nor/>
            </m:rPr>
            <w:rPr>
              <w:rFonts w:ascii="Cambria Math" w:hAnsi="Cambria Math"/>
            </w:rPr>
            <m:t>fuzzy degree of membership for doc d</m:t>
          </m:r>
          <m:r>
            <w:rPr>
              <w:rFonts w:ascii="Cambria Math" w:hAnsi="Cambria Math"/>
            </w:rPr>
            <m:t>=</m:t>
          </m:r>
          <m:d>
            <m:dPr>
              <m:ctrlPr>
                <w:rPr>
                  <w:rFonts w:ascii="Cambria Math" w:hAnsi="Cambria Math"/>
                  <w:i/>
                </w:rPr>
              </m:ctrlPr>
            </m:dPr>
            <m:e>
              <m:r>
                <m:rPr>
                  <m:nor/>
                </m:rPr>
                <w:rPr>
                  <w:rFonts w:ascii="Cambria Math" w:hAnsi="Cambria Math"/>
                </w:rPr>
                <m:t>close</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m:rPr>
                  <m:nor/>
                </m:rPr>
                <w:rPr>
                  <w:rFonts w:ascii="Cambria Math" w:hAnsi="Cambria Math"/>
                </w:rPr>
                <m:t xml:space="preserve"> OR NOT</m:t>
              </m:r>
              <m:d>
                <m:dPr>
                  <m:ctrlPr>
                    <w:rPr>
                      <w:rFonts w:ascii="Cambria Math" w:hAnsi="Cambria Math"/>
                      <w:i/>
                    </w:rPr>
                  </m:ctrlPr>
                </m:dPr>
                <m:e>
                  <m:r>
                    <m:rPr>
                      <m:nor/>
                    </m:rPr>
                    <w:rPr>
                      <w:rFonts w:ascii="Cambria Math" w:hAnsi="Cambria Math"/>
                    </w:rPr>
                    <m:t>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e>
                  </m:d>
                </m:e>
              </m:d>
            </m:e>
          </m:d>
          <m:r>
            <w:rPr>
              <w:rFonts w:ascii="Cambria Math" w:hAnsi="Cambria Math"/>
            </w:rPr>
            <m:t xml:space="preserve"> </m:t>
          </m:r>
          <m:r>
            <m:rPr>
              <m:nor/>
            </m:rPr>
            <w:rPr>
              <w:rFonts w:ascii="Cambria Math" w:hAnsi="Cambria Math"/>
            </w:rPr>
            <m:t>OR</m:t>
          </m:r>
          <m:r>
            <w:rPr>
              <w:rFonts w:ascii="Cambria Math" w:hAnsi="Cambria Math"/>
            </w:rPr>
            <m:t xml:space="preserve"> </m:t>
          </m:r>
          <m:r>
            <m:rPr>
              <m:nor/>
            </m:rPr>
            <w:rPr>
              <w:rFonts w:ascii="Cambria Math" w:hAnsi="Cambria Math"/>
            </w:rPr>
            <m:t>term_importance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oMath>
      </m:oMathPara>
    </w:p>
    <w:p w14:paraId="60CCFF9A" w14:textId="13D362FA" w:rsidR="00FF12E7" w:rsidRDefault="00416CA2" w:rsidP="00FF12E7">
      <w:r>
        <w:t>Typically</w:t>
      </w:r>
      <w:r w:rsidR="00FF12E7">
        <w:t xml:space="preserve">, some defuzzification </w:t>
      </w:r>
      <w:r>
        <w:t>procedure</w:t>
      </w:r>
      <w:r w:rsidR="00FF12E7">
        <w:t xml:space="preserve"> is </w:t>
      </w:r>
      <w:r>
        <w:t xml:space="preserve">used to produce some actual result from the </w:t>
      </w:r>
      <w:r w:rsidR="00FF12E7">
        <w:t xml:space="preserve">degree of membership </w:t>
      </w:r>
      <w:r>
        <w:t>values</w:t>
      </w:r>
      <w:r w:rsidR="00AF1B7F">
        <w:t xml:space="preserve"> (like a steering direction in a </w:t>
      </w:r>
      <w:r>
        <w:t xml:space="preserve">fuzzy control </w:t>
      </w:r>
      <w:r w:rsidR="00AF1B7F">
        <w:t>system).</w:t>
      </w:r>
      <w:r w:rsidR="00E8325F">
        <w:t xml:space="preserve"> </w:t>
      </w:r>
      <w:r w:rsidR="00AF1B7F">
        <w:t>In the conte</w:t>
      </w:r>
      <w:r>
        <w:t>xt</w:t>
      </w:r>
      <w:r w:rsidR="00AF1B7F">
        <w:t xml:space="preserve"> of information retrieval, one option is to define an operator, </w:t>
      </w:r>
      <m:oMath>
        <m:r>
          <w:rPr>
            <w:rFonts w:ascii="Cambria Math" w:hAnsi="Cambria Math"/>
          </w:rPr>
          <m:t>true</m:t>
        </m:r>
        <m:d>
          <m:dPr>
            <m:ctrlPr>
              <w:rPr>
                <w:rFonts w:ascii="Cambria Math" w:hAnsi="Cambria Math"/>
                <w:i/>
              </w:rPr>
            </m:ctrlPr>
          </m:dPr>
          <m:e>
            <m:r>
              <w:rPr>
                <w:rFonts w:ascii="Cambria Math" w:hAnsi="Cambria Math"/>
              </w:rPr>
              <m:t>q</m:t>
            </m:r>
          </m:e>
        </m:d>
        <m:r>
          <w:rPr>
            <w:rFonts w:ascii="Cambria Math" w:hAnsi="Cambria Math"/>
          </w:rPr>
          <m:t>=q&gt;K</m:t>
        </m:r>
      </m:oMath>
      <w:r w:rsidR="00AF1B7F">
        <w:t xml:space="preserve">, where </w:t>
      </w:r>
      <m:oMath>
        <m:r>
          <w:rPr>
            <w:rFonts w:ascii="Cambria Math" w:hAnsi="Cambria Math"/>
          </w:rPr>
          <m:t>q</m:t>
        </m:r>
      </m:oMath>
      <w:r>
        <w:t xml:space="preserve"> represents </w:t>
      </w:r>
      <w:r w:rsidR="007D3DB7">
        <w:t>the</w:t>
      </w:r>
      <w:r>
        <w:t xml:space="preserve"> </w:t>
      </w:r>
      <w:r w:rsidR="007D3DB7">
        <w:t>degree to which the</w:t>
      </w:r>
      <w:r>
        <w:t xml:space="preserve"> confidential document</w:t>
      </w:r>
      <w:r w:rsidR="007D3DB7">
        <w:t xml:space="preserve"> is relevant to the </w:t>
      </w:r>
      <w:r w:rsidR="00694D3D">
        <w:t xml:space="preserve">fuzzy </w:t>
      </w:r>
      <w:r w:rsidR="007D3DB7">
        <w:t>query</w:t>
      </w:r>
      <w:r w:rsidR="00AF1B7F">
        <w:t xml:space="preserve">. </w:t>
      </w:r>
      <w:r>
        <w:t xml:space="preserve">Thus, if </w:t>
      </w:r>
      <m:oMath>
        <m:r>
          <w:rPr>
            <w:rFonts w:ascii="Cambria Math" w:hAnsi="Cambria Math"/>
          </w:rPr>
          <m:t>q&gt;K</m:t>
        </m:r>
      </m:oMath>
      <w:r>
        <w:t>, the corresponding document is considered to be relevant and will be returned in the result set.</w:t>
      </w:r>
      <w:r w:rsidR="007D3DB7">
        <w:t xml:space="preserve"> </w:t>
      </w:r>
      <w:r>
        <w:t xml:space="preserve">However, </w:t>
      </w:r>
      <w:r w:rsidR="007D3DB7">
        <w:t xml:space="preserve">defuzzification </w:t>
      </w:r>
      <w:r>
        <w:t xml:space="preserve">seems </w:t>
      </w:r>
      <w:r w:rsidR="007D3DB7">
        <w:t xml:space="preserve">unnecessary and even </w:t>
      </w:r>
      <w:r>
        <w:t xml:space="preserve">undesirable; rather, </w:t>
      </w:r>
      <m:oMath>
        <m:r>
          <w:rPr>
            <w:rFonts w:ascii="Cambria Math" w:hAnsi="Cambria Math"/>
          </w:rPr>
          <m:t>q</m:t>
        </m:r>
      </m:oMath>
      <w:r>
        <w:t xml:space="preserve"> can serve as the document’s score</w:t>
      </w:r>
      <w:r w:rsidR="007D3DB7">
        <w:t xml:space="preserve"> for rank-ordering. N</w:t>
      </w:r>
      <w:r>
        <w:t>o defuzzification is warranted.</w:t>
      </w:r>
    </w:p>
    <w:p w14:paraId="1809705F" w14:textId="7319AEF7" w:rsidR="003E45A8" w:rsidRDefault="00D64363" w:rsidP="003A1ECD">
      <w:r w:rsidRPr="00B84BC5">
        <w:t>We can also apply hedges to degree of membership values. Hedges modify the degree of membership</w:t>
      </w:r>
      <w:r w:rsidR="00FF12E7">
        <w:t xml:space="preserve"> </w:t>
      </w:r>
      <w:r w:rsidRPr="00B84BC5">
        <w:t>value in a way that conform</w:t>
      </w:r>
      <w:r>
        <w:t>s to common intuition</w:t>
      </w:r>
      <w:r w:rsidRPr="00B84BC5">
        <w:t xml:space="preserve">, e.g., </w:t>
      </w:r>
      <w:r>
        <w:t xml:space="preserve">a proposition can be </w:t>
      </w:r>
      <w:r w:rsidRPr="003802B9">
        <w:rPr>
          <w:rStyle w:val="SubtleEmphasis"/>
        </w:rPr>
        <w:t>somewhat</w:t>
      </w:r>
      <w:r w:rsidRPr="00B84BC5">
        <w:t xml:space="preserve"> </w:t>
      </w:r>
      <w:r w:rsidRPr="00B84BC5">
        <w:lastRenderedPageBreak/>
        <w:t xml:space="preserve">true but </w:t>
      </w:r>
      <w:r w:rsidR="00FF12E7">
        <w:t xml:space="preserve">may </w:t>
      </w:r>
      <w:r w:rsidRPr="00B84BC5">
        <w:t>not</w:t>
      </w:r>
      <w:r w:rsidR="00FF12E7">
        <w:t xml:space="preserve"> be</w:t>
      </w:r>
      <w:r w:rsidRPr="00B84BC5">
        <w:t xml:space="preserve"> </w:t>
      </w:r>
      <w:r w:rsidRPr="003802B9">
        <w:rPr>
          <w:rStyle w:val="SubtleEmphasis"/>
        </w:rPr>
        <w:t>very</w:t>
      </w:r>
      <w:r w:rsidRPr="00B84BC5">
        <w:t xml:space="preserve"> true.</w:t>
      </w:r>
      <w:r w:rsidR="003A1ECD">
        <w:t xml:space="preserve"> </w:t>
      </w:r>
      <w:r>
        <w:t xml:space="preserve">Indeed, </w:t>
      </w:r>
      <w:r w:rsidRPr="003802B9">
        <w:rPr>
          <w:rStyle w:val="SubtleEmphasis"/>
        </w:rPr>
        <w:t>somewhat</w:t>
      </w:r>
      <w:r>
        <w:t xml:space="preserve"> and </w:t>
      </w:r>
      <w:r w:rsidRPr="003802B9">
        <w:rPr>
          <w:rStyle w:val="SubtleEmphasis"/>
        </w:rPr>
        <w:t>very</w:t>
      </w:r>
      <w:r>
        <w:t xml:space="preserve"> are two examples of </w:t>
      </w:r>
      <w:r w:rsidRPr="00B84BC5">
        <w:t>hedge</w:t>
      </w:r>
      <w:r>
        <w:t xml:space="preserve"> functions</w:t>
      </w:r>
      <w:r w:rsidRPr="00B84BC5">
        <w:t xml:space="preserve">. </w:t>
      </w:r>
      <w:r>
        <w:t>L</w:t>
      </w:r>
      <w:r w:rsidRPr="00B84BC5">
        <w:t xml:space="preserve">et </w:t>
      </w:r>
      <m:oMath>
        <m:r>
          <m:rPr>
            <m:nor/>
          </m:rPr>
          <w:rPr>
            <w:rFonts w:ascii="Cambria Math" w:hAnsi="Cambria Math"/>
          </w:rPr>
          <m:t>very</m:t>
        </m:r>
        <m:r>
          <w:rPr>
            <w:rFonts w:ascii="Cambria Math" w:hAnsi="Cambria Math"/>
          </w:rPr>
          <m:t xml:space="preserve">(q) = </m:t>
        </m:r>
        <m:sSup>
          <m:sSupPr>
            <m:ctrlPr>
              <w:rPr>
                <w:rFonts w:ascii="Cambria Math" w:hAnsi="Cambria Math"/>
                <w:i/>
              </w:rPr>
            </m:ctrlPr>
          </m:sSupPr>
          <m:e>
            <m:r>
              <w:rPr>
                <w:rFonts w:ascii="Cambria Math" w:hAnsi="Cambria Math"/>
              </w:rPr>
              <m:t>q</m:t>
            </m:r>
          </m:e>
          <m:sup>
            <m:r>
              <w:rPr>
                <w:rFonts w:ascii="Cambria Math" w:hAnsi="Cambria Math"/>
              </w:rPr>
              <m:t>2</m:t>
            </m:r>
          </m:sup>
        </m:sSup>
      </m:oMath>
      <w:r>
        <w:t xml:space="preserve"> and </w:t>
      </w:r>
      <m:oMath>
        <m:r>
          <m:rPr>
            <m:nor/>
          </m:rPr>
          <w:rPr>
            <w:rFonts w:ascii="Cambria Math" w:hAnsi="Cambria Math"/>
          </w:rPr>
          <m:t>somewhat</m:t>
        </m:r>
        <m:r>
          <w:rPr>
            <w:rFonts w:ascii="Cambria Math" w:hAnsi="Cambria Math"/>
          </w:rPr>
          <m:t>(q)=</m:t>
        </m:r>
        <m:sSup>
          <m:sSupPr>
            <m:ctrlPr>
              <w:rPr>
                <w:rFonts w:ascii="Cambria Math" w:hAnsi="Cambria Math"/>
                <w:i/>
              </w:rPr>
            </m:ctrlPr>
          </m:sSupPr>
          <m:e>
            <m:r>
              <w:rPr>
                <w:rFonts w:ascii="Cambria Math" w:hAnsi="Cambria Math"/>
              </w:rPr>
              <m:t>q</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84BC5">
        <w:t>.</w:t>
      </w:r>
    </w:p>
    <w:p w14:paraId="1430480F" w14:textId="41F0FDB0" w:rsidR="00A57CE2" w:rsidRDefault="00A57CE2" w:rsidP="003E45A8">
      <w:r>
        <w:t xml:space="preserve">On the one hand, observe that </w:t>
      </w:r>
      <m:oMath>
        <m:r>
          <m:rPr>
            <m:nor/>
          </m:rPr>
          <w:rPr>
            <w:rFonts w:ascii="Cambria Math" w:hAnsi="Cambria Math"/>
          </w:rPr>
          <m:t>very</m:t>
        </m:r>
        <m:r>
          <w:rPr>
            <w:rFonts w:ascii="Cambria Math" w:hAnsi="Cambria Math"/>
          </w:rPr>
          <m:t>(q)</m:t>
        </m:r>
      </m:oMath>
      <w:r>
        <w:t xml:space="preserve"> is lower than </w:t>
      </w:r>
      <m:oMath>
        <m:r>
          <w:rPr>
            <w:rFonts w:ascii="Cambria Math" w:hAnsi="Cambria Math"/>
          </w:rPr>
          <m:t>q</m:t>
        </m:r>
      </m:oMath>
      <w:r w:rsidR="00ED307C">
        <w:t xml:space="preserve"> if</w:t>
      </w:r>
      <w:r>
        <w:t xml:space="preserve"> </w:t>
      </w:r>
      <m:oMath>
        <m:r>
          <w:rPr>
            <w:rFonts w:ascii="Cambria Math" w:hAnsi="Cambria Math"/>
          </w:rPr>
          <m:t>q∈(0,1)</m:t>
        </m:r>
      </m:oMath>
      <w:r>
        <w:t xml:space="preserve"> and </w:t>
      </w:r>
      <m:oMath>
        <m:r>
          <m:rPr>
            <m:nor/>
          </m:rPr>
          <w:rPr>
            <w:rFonts w:ascii="Cambria Math" w:hAnsi="Cambria Math"/>
          </w:rPr>
          <m:t>very</m:t>
        </m:r>
        <m:r>
          <w:rPr>
            <w:rFonts w:ascii="Cambria Math" w:hAnsi="Cambria Math"/>
          </w:rPr>
          <m:t xml:space="preserve">(q)=q </m:t>
        </m:r>
        <m:r>
          <m:rPr>
            <m:nor/>
          </m:rPr>
          <w:rPr>
            <w:rFonts w:ascii="Cambria Math" w:hAnsi="Cambria Math"/>
          </w:rPr>
          <m:t>if</m:t>
        </m:r>
        <m:r>
          <w:rPr>
            <w:rFonts w:ascii="Cambria Math" w:hAnsi="Cambria Math"/>
          </w:rPr>
          <m:t xml:space="preserve"> q=0 </m:t>
        </m:r>
        <m:r>
          <m:rPr>
            <m:nor/>
          </m:rPr>
          <w:rPr>
            <w:rFonts w:ascii="Cambria Math" w:hAnsi="Cambria Math"/>
          </w:rPr>
          <m:t>or</m:t>
        </m:r>
        <m:r>
          <w:rPr>
            <w:rFonts w:ascii="Cambria Math" w:hAnsi="Cambria Math"/>
          </w:rPr>
          <m:t xml:space="preserve"> q=1</m:t>
        </m:r>
      </m:oMath>
      <w:r>
        <w:t xml:space="preserve">. Also, note that </w:t>
      </w:r>
      <m:oMath>
        <m:f>
          <m:fPr>
            <m:ctrlPr>
              <w:rPr>
                <w:rFonts w:ascii="Cambria Math" w:hAnsi="Cambria Math"/>
                <w:i/>
              </w:rPr>
            </m:ctrlPr>
          </m:fPr>
          <m:num>
            <m:r>
              <w:rPr>
                <w:rFonts w:ascii="Cambria Math" w:hAnsi="Cambria Math"/>
              </w:rPr>
              <m:t>d</m:t>
            </m:r>
          </m:num>
          <m:den>
            <m:r>
              <w:rPr>
                <w:rFonts w:ascii="Cambria Math" w:hAnsi="Cambria Math"/>
              </w:rPr>
              <m:t>dq</m:t>
            </m:r>
          </m:den>
        </m:f>
        <m:r>
          <m:rPr>
            <m:nor/>
          </m:rPr>
          <w:rPr>
            <w:rFonts w:ascii="Cambria Math" w:hAnsi="Cambria Math"/>
          </w:rPr>
          <m:t>very</m:t>
        </m:r>
        <m:d>
          <m:dPr>
            <m:ctrlPr>
              <w:rPr>
                <w:rFonts w:ascii="Cambria Math" w:hAnsi="Cambria Math"/>
                <w:i/>
              </w:rPr>
            </m:ctrlPr>
          </m:dPr>
          <m:e>
            <m:r>
              <w:rPr>
                <w:rFonts w:ascii="Cambria Math" w:hAnsi="Cambria Math"/>
              </w:rPr>
              <m:t>q</m:t>
            </m:r>
          </m:e>
        </m:d>
        <m:r>
          <w:rPr>
            <w:rFonts w:ascii="Cambria Math" w:hAnsi="Cambria Math"/>
          </w:rPr>
          <m:t>∝q</m:t>
        </m:r>
      </m:oMath>
      <w:r>
        <w:t xml:space="preserve">, and thus </w:t>
      </w:r>
      <w:r w:rsidR="00914983">
        <w:t xml:space="preserve">the marginal value of </w:t>
      </w:r>
      <m:oMath>
        <m:r>
          <m:rPr>
            <m:nor/>
          </m:rPr>
          <w:rPr>
            <w:rFonts w:ascii="Cambria Math" w:hAnsi="Cambria Math"/>
          </w:rPr>
          <m:t>very</m:t>
        </m:r>
        <m:r>
          <w:rPr>
            <w:rFonts w:ascii="Cambria Math" w:hAnsi="Cambria Math"/>
          </w:rPr>
          <m:t>(q)</m:t>
        </m:r>
      </m:oMath>
      <w:r w:rsidR="003A1ECD">
        <w:t xml:space="preserve"> </w:t>
      </w:r>
      <w:r w:rsidR="00914983">
        <w:t xml:space="preserve">increases as </w:t>
      </w:r>
      <m:oMath>
        <m:r>
          <w:rPr>
            <w:rFonts w:ascii="Cambria Math" w:hAnsi="Cambria Math"/>
          </w:rPr>
          <m:t>q</m:t>
        </m:r>
      </m:oMath>
      <w:r w:rsidR="00914983">
        <w:t xml:space="preserve"> goes from </w:t>
      </w:r>
      <m:oMath>
        <m:r>
          <w:rPr>
            <w:rFonts w:ascii="Cambria Math" w:hAnsi="Cambria Math"/>
          </w:rPr>
          <m:t>0</m:t>
        </m:r>
      </m:oMath>
      <w:r w:rsidR="00914983">
        <w:t xml:space="preserve"> to </w:t>
      </w:r>
      <m:oMath>
        <m:r>
          <w:rPr>
            <w:rFonts w:ascii="Cambria Math" w:hAnsi="Cambria Math"/>
          </w:rPr>
          <m:t>1</m:t>
        </m:r>
      </m:oMath>
      <w:r w:rsidR="00603B4A">
        <w:t xml:space="preserve">, i.e., as q approaches 1, </w:t>
      </w:r>
      <m:oMath>
        <m:r>
          <m:rPr>
            <m:nor/>
          </m:rPr>
          <w:rPr>
            <w:rFonts w:ascii="Cambria Math" w:hAnsi="Cambria Math"/>
          </w:rPr>
          <m:t>very</m:t>
        </m:r>
        <m:r>
          <w:rPr>
            <w:rFonts w:ascii="Cambria Math" w:hAnsi="Cambria Math"/>
          </w:rPr>
          <m:t>(q)</m:t>
        </m:r>
      </m:oMath>
      <w:r w:rsidR="00603B4A">
        <w:t xml:space="preserve"> increases at a faster and faster rate and converges to </w:t>
      </w:r>
      <m:oMath>
        <m:r>
          <m:rPr>
            <m:nor/>
          </m:rPr>
          <w:rPr>
            <w:rFonts w:ascii="Cambria Math" w:hAnsi="Cambria Math"/>
          </w:rPr>
          <m:t>identity</m:t>
        </m:r>
        <m:r>
          <w:rPr>
            <w:rFonts w:ascii="Cambria Math" w:hAnsi="Cambria Math"/>
          </w:rPr>
          <m:t>(q)</m:t>
        </m:r>
      </m:oMath>
      <w:r w:rsidR="00603B4A">
        <w:t xml:space="preserve"> at </w:t>
      </w:r>
      <m:oMath>
        <m:r>
          <w:rPr>
            <w:rFonts w:ascii="Cambria Math" w:hAnsi="Cambria Math"/>
          </w:rPr>
          <m:t>q=1</m:t>
        </m:r>
      </m:oMath>
      <w:r w:rsidR="00603B4A">
        <w:t>.</w:t>
      </w:r>
      <w:r w:rsidR="00ED307C">
        <w:t xml:space="preserve"> </w:t>
      </w:r>
      <w:r w:rsidR="003E45A8">
        <w:t xml:space="preserve">On the other hand, </w:t>
      </w:r>
      <w:r w:rsidR="00603B4A">
        <w:t xml:space="preserve">observe that </w:t>
      </w:r>
      <m:oMath>
        <m:r>
          <m:rPr>
            <m:nor/>
          </m:rPr>
          <w:rPr>
            <w:rFonts w:ascii="Cambria Math" w:hAnsi="Cambria Math"/>
          </w:rPr>
          <m:t>somewhat</m:t>
        </m:r>
        <m:r>
          <w:rPr>
            <w:rFonts w:ascii="Cambria Math" w:hAnsi="Cambria Math"/>
          </w:rPr>
          <m:t>(q)</m:t>
        </m:r>
      </m:oMath>
      <w:r w:rsidR="00603B4A">
        <w:t xml:space="preserve"> is higher than </w:t>
      </w:r>
      <m:oMath>
        <m:r>
          <w:rPr>
            <w:rFonts w:ascii="Cambria Math" w:hAnsi="Cambria Math"/>
          </w:rPr>
          <m:t>q</m:t>
        </m:r>
      </m:oMath>
      <w:r w:rsidR="00ED307C">
        <w:t xml:space="preserve"> if</w:t>
      </w:r>
      <w:r w:rsidR="00603B4A">
        <w:t xml:space="preserve"> </w:t>
      </w:r>
      <m:oMath>
        <m:r>
          <w:rPr>
            <w:rFonts w:ascii="Cambria Math" w:hAnsi="Cambria Math"/>
          </w:rPr>
          <m:t>q∈(0,1)</m:t>
        </m:r>
      </m:oMath>
      <w:r w:rsidR="00603B4A">
        <w:t xml:space="preserve"> and </w:t>
      </w:r>
      <m:oMath>
        <m:r>
          <m:rPr>
            <m:nor/>
          </m:rPr>
          <w:rPr>
            <w:rFonts w:ascii="Cambria Math" w:hAnsi="Cambria Math"/>
          </w:rPr>
          <m:t>somewhat</m:t>
        </m:r>
        <m:r>
          <w:rPr>
            <w:rFonts w:ascii="Cambria Math" w:hAnsi="Cambria Math"/>
          </w:rPr>
          <m:t xml:space="preserve">(q)=q </m:t>
        </m:r>
        <m:r>
          <m:rPr>
            <m:nor/>
          </m:rPr>
          <w:rPr>
            <w:rFonts w:ascii="Cambria Math" w:hAnsi="Cambria Math"/>
          </w:rPr>
          <m:t>if</m:t>
        </m:r>
        <m:r>
          <w:rPr>
            <w:rFonts w:ascii="Cambria Math" w:hAnsi="Cambria Math"/>
          </w:rPr>
          <m:t xml:space="preserve"> q=0 </m:t>
        </m:r>
        <m:r>
          <m:rPr>
            <m:nor/>
          </m:rPr>
          <w:rPr>
            <w:rFonts w:ascii="Cambria Math" w:hAnsi="Cambria Math"/>
          </w:rPr>
          <m:t>or</m:t>
        </m:r>
        <m:r>
          <w:rPr>
            <w:rFonts w:ascii="Cambria Math" w:hAnsi="Cambria Math"/>
          </w:rPr>
          <m:t xml:space="preserve"> q=1</m:t>
        </m:r>
      </m:oMath>
      <w:r w:rsidR="00603B4A">
        <w:t>. Also, note</w:t>
      </w:r>
      <w:r w:rsidR="003E45A8">
        <w:t xml:space="preserve"> that </w:t>
      </w:r>
      <m:oMath>
        <m:f>
          <m:fPr>
            <m:ctrlPr>
              <w:rPr>
                <w:rFonts w:ascii="Cambria Math" w:hAnsi="Cambria Math"/>
                <w:i/>
              </w:rPr>
            </m:ctrlPr>
          </m:fPr>
          <m:num>
            <m:r>
              <w:rPr>
                <w:rFonts w:ascii="Cambria Math" w:hAnsi="Cambria Math"/>
              </w:rPr>
              <m:t>d</m:t>
            </m:r>
          </m:num>
          <m:den>
            <m:r>
              <w:rPr>
                <w:rFonts w:ascii="Cambria Math" w:hAnsi="Cambria Math"/>
              </w:rPr>
              <m:t>dq</m:t>
            </m:r>
          </m:den>
        </m:f>
        <m:r>
          <m:rPr>
            <m:nor/>
          </m:rPr>
          <w:rPr>
            <w:rFonts w:ascii="Cambria Math" w:hAnsi="Cambria Math"/>
          </w:rPr>
          <m:t>somewhat</m:t>
        </m:r>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00603B4A">
        <w:t>, and</w:t>
      </w:r>
      <w:r w:rsidR="003E45A8">
        <w:t xml:space="preserve"> </w:t>
      </w:r>
      <w:r w:rsidR="00603B4A">
        <w:t>t</w:t>
      </w:r>
      <w:r w:rsidR="00914983">
        <w:t xml:space="preserve">hus the marginal value of </w:t>
      </w:r>
      <m:oMath>
        <m:r>
          <m:rPr>
            <m:nor/>
          </m:rPr>
          <w:rPr>
            <w:rFonts w:ascii="Cambria Math" w:hAnsi="Cambria Math"/>
          </w:rPr>
          <m:t>somewhat</m:t>
        </m:r>
        <m:r>
          <w:rPr>
            <w:rFonts w:ascii="Cambria Math" w:hAnsi="Cambria Math"/>
          </w:rPr>
          <m:t>(q)</m:t>
        </m:r>
      </m:oMath>
      <w:r w:rsidR="00914983">
        <w:t xml:space="preserve"> decreases as </w:t>
      </w:r>
      <m:oMath>
        <m:r>
          <w:rPr>
            <w:rFonts w:ascii="Cambria Math" w:hAnsi="Cambria Math"/>
          </w:rPr>
          <m:t>q</m:t>
        </m:r>
      </m:oMath>
      <w:r w:rsidR="00914983">
        <w:t xml:space="preserve"> goes from </w:t>
      </w:r>
      <m:oMath>
        <m:r>
          <w:rPr>
            <w:rFonts w:ascii="Cambria Math" w:hAnsi="Cambria Math"/>
          </w:rPr>
          <m:t>0</m:t>
        </m:r>
      </m:oMath>
      <w:r w:rsidR="00914983">
        <w:t xml:space="preserve"> to </w:t>
      </w:r>
      <m:oMath>
        <m:r>
          <w:rPr>
            <w:rFonts w:ascii="Cambria Math" w:hAnsi="Cambria Math"/>
          </w:rPr>
          <m:t>1</m:t>
        </m:r>
      </m:oMath>
      <w:r w:rsidR="00603B4A">
        <w:t xml:space="preserve">, i.e., as q approaches 1, </w:t>
      </w:r>
      <m:oMath>
        <m:r>
          <m:rPr>
            <m:nor/>
          </m:rPr>
          <w:rPr>
            <w:rFonts w:ascii="Cambria Math" w:hAnsi="Cambria Math"/>
          </w:rPr>
          <m:t>somewhat</m:t>
        </m:r>
        <m:r>
          <w:rPr>
            <w:rFonts w:ascii="Cambria Math" w:hAnsi="Cambria Math"/>
          </w:rPr>
          <m:t>(q)</m:t>
        </m:r>
      </m:oMath>
      <w:r w:rsidR="00603B4A">
        <w:t xml:space="preserve"> increases at a slower and slower rate and converges to </w:t>
      </w:r>
      <m:oMath>
        <m:r>
          <m:rPr>
            <m:nor/>
          </m:rPr>
          <w:rPr>
            <w:rFonts w:ascii="Cambria Math" w:hAnsi="Cambria Math"/>
          </w:rPr>
          <m:t>identity</m:t>
        </m:r>
        <m:r>
          <w:rPr>
            <w:rFonts w:ascii="Cambria Math" w:hAnsi="Cambria Math"/>
          </w:rPr>
          <m:t>(q)</m:t>
        </m:r>
      </m:oMath>
      <w:r w:rsidR="00603B4A">
        <w:t xml:space="preserve"> at </w:t>
      </w:r>
      <m:oMath>
        <m:r>
          <w:rPr>
            <w:rFonts w:ascii="Cambria Math" w:hAnsi="Cambria Math"/>
          </w:rPr>
          <m:t>q=1</m:t>
        </m:r>
      </m:oMath>
      <w:r w:rsidR="00603B4A">
        <w:t xml:space="preserve">. In other words, you quickly reach a state of diminishing returns, e.g., a “medium” </w:t>
      </w:r>
      <m:oMath>
        <m:r>
          <w:rPr>
            <w:rFonts w:ascii="Cambria Math" w:hAnsi="Cambria Math"/>
          </w:rPr>
          <m:t>q</m:t>
        </m:r>
      </m:oMath>
      <w:r w:rsidR="00603B4A">
        <w:t xml:space="preserve"> is not much </w:t>
      </w:r>
      <w:r w:rsidR="00ED307C">
        <w:t xml:space="preserve">less </w:t>
      </w:r>
      <w:r w:rsidR="00ED307C" w:rsidRPr="00ED307C">
        <w:rPr>
          <w:rStyle w:val="SubtleEmphasis"/>
        </w:rPr>
        <w:t>true</w:t>
      </w:r>
      <w:r w:rsidR="00ED307C">
        <w:t xml:space="preserve"> </w:t>
      </w:r>
      <w:r w:rsidR="00603B4A">
        <w:t xml:space="preserve">than a “large” </w:t>
      </w:r>
      <m:oMath>
        <m:r>
          <w:rPr>
            <w:rFonts w:ascii="Cambria Math" w:hAnsi="Cambria Math"/>
          </w:rPr>
          <m:t>q</m:t>
        </m:r>
      </m:oMath>
      <w:r w:rsidR="00603B4A">
        <w:t>.</w:t>
      </w:r>
    </w:p>
    <w:p w14:paraId="233BD2D9" w14:textId="1B4932FB" w:rsidR="00317D51" w:rsidRDefault="00317D51" w:rsidP="003E45A8">
      <w:r>
        <w:t>An example of a fuzzy query using these two hedges is:</w:t>
      </w:r>
    </w:p>
    <w:p w14:paraId="097C7B8E" w14:textId="1EA5F051" w:rsidR="004C749F" w:rsidRDefault="001660FB" w:rsidP="00694D9E">
      <w:pPr>
        <w:jc w:val="both"/>
      </w:pPr>
      <m:oMathPara>
        <m:oMath>
          <m:r>
            <m:rPr>
              <m:nor/>
            </m:rPr>
            <w:rPr>
              <w:rFonts w:ascii="Cambria Math" w:hAnsi="Cambria Math"/>
            </w:rPr>
            <m:t xml:space="preserve">fuzzy degree of membership for doc </m:t>
          </m:r>
          <m:r>
            <w:rPr>
              <w:rFonts w:ascii="Cambria Math" w:hAnsi="Cambria Math"/>
            </w:rPr>
            <m:t>d=</m:t>
          </m:r>
          <m:r>
            <m:rPr>
              <m:nor/>
            </m:rPr>
            <w:rPr>
              <w:rFonts w:ascii="Cambria Math" w:hAnsi="Cambria Math"/>
            </w:rPr>
            <m:t>very</m:t>
          </m:r>
          <m:d>
            <m:dPr>
              <m:ctrlPr>
                <w:rPr>
                  <w:rFonts w:ascii="Cambria Math" w:hAnsi="Cambria Math"/>
                  <w:i/>
                </w:rPr>
              </m:ctrlPr>
            </m:dPr>
            <m:e>
              <m:r>
                <m:rPr>
                  <m:nor/>
                </m:rPr>
                <w:rPr>
                  <w:rFonts w:ascii="Cambria Math" w:hAnsi="Cambria Math"/>
                </w:rPr>
                <m:t>close</m:t>
              </m:r>
              <m:d>
                <m:dPr>
                  <m:ctrlPr>
                    <w:rPr>
                      <w:rFonts w:ascii="Cambria Math" w:hAnsi="Cambria Math"/>
                      <w:i/>
                    </w:rPr>
                  </m:ctrlPr>
                </m:dPr>
                <m:e>
                  <m:sSub>
                    <m:sSubPr>
                      <m:ctrlPr>
                        <w:rPr>
                          <w:rFonts w:ascii="Cambria Math" w:hAnsi="Cambria Math"/>
                          <w:i/>
                        </w:rPr>
                      </m:ctrlPr>
                    </m:sSubPr>
                    <m:e>
                      <m:r>
                        <w:rPr>
                          <w:rFonts w:ascii="Cambria Math" w:hAnsi="Cambria Math"/>
                        </w:rPr>
                        <m:t>d,Q</m:t>
                      </m:r>
                    </m:e>
                    <m:sub>
                      <m:r>
                        <w:rPr>
                          <w:rFonts w:ascii="Cambria Math" w:hAnsi="Cambria Math"/>
                        </w:rPr>
                        <m:t>1</m:t>
                      </m:r>
                    </m:sub>
                  </m:sSub>
                </m:e>
              </m:d>
              <m:r>
                <m:rPr>
                  <m:nor/>
                </m:rPr>
                <w:rPr>
                  <w:rFonts w:ascii="Cambria Math" w:hAnsi="Cambria Math"/>
                </w:rPr>
                <m:t xml:space="preserve"> OR somewhat</m:t>
              </m:r>
              <m:d>
                <m:dPr>
                  <m:ctrlPr>
                    <w:rPr>
                      <w:rFonts w:ascii="Cambria Math" w:hAnsi="Cambria Math"/>
                      <w:i/>
                    </w:rPr>
                  </m:ctrlPr>
                </m:dPr>
                <m:e>
                  <m:r>
                    <m:rPr>
                      <m:nor/>
                    </m:rPr>
                    <w:rPr>
                      <w:rFonts w:ascii="Cambria Math" w:hAnsi="Cambria Math"/>
                    </w:rPr>
                    <m:t>close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2</m:t>
                          </m:r>
                        </m:sub>
                      </m:sSub>
                    </m:e>
                  </m:d>
                </m:e>
              </m:d>
            </m:e>
          </m:d>
          <m:r>
            <m:rPr>
              <m:nor/>
            </m:rPr>
            <w:rPr>
              <w:rFonts w:ascii="Cambria Math" w:hAnsi="Cambria Math"/>
            </w:rPr>
            <m:t xml:space="preserve"> AND importance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3</m:t>
                  </m:r>
                </m:sub>
              </m:sSub>
            </m:e>
          </m:d>
        </m:oMath>
      </m:oMathPara>
    </w:p>
    <w:p w14:paraId="53A7C7B4" w14:textId="5C06630F" w:rsidR="00C120E1" w:rsidRDefault="00C120E1" w:rsidP="003E45A8">
      <w:r>
        <w:t xml:space="preserve">Note that fuzzy set-theoretic queries may </w:t>
      </w:r>
      <w:r w:rsidR="0006695B">
        <w:t xml:space="preserve">also </w:t>
      </w:r>
      <w:r>
        <w:t xml:space="preserve">be used </w:t>
      </w:r>
      <w:r w:rsidR="0006695B">
        <w:t>as a query language to enable</w:t>
      </w:r>
      <w:r>
        <w:t xml:space="preserve"> query expansion, like expanding a term to include synonymous terms.</w:t>
      </w:r>
    </w:p>
    <w:p w14:paraId="39500E56" w14:textId="0F00A3F3" w:rsidR="006F0689" w:rsidRPr="003438CC" w:rsidRDefault="00DA28D7" w:rsidP="000E5E4E">
      <w:pPr>
        <w:pStyle w:val="Heading3"/>
        <w:rPr>
          <w:vanish/>
        </w:rPr>
      </w:pPr>
      <w:r>
        <w:t>Fuzzy set-theoretic query grammar</w:t>
      </w:r>
      <w:r w:rsidR="003438CC">
        <w:t xml:space="preserve">. </w:t>
      </w:r>
    </w:p>
    <w:p w14:paraId="66696AD2" w14:textId="31987A1B" w:rsidR="006F4BDB" w:rsidRPr="006F4BDB" w:rsidRDefault="006F4BDB" w:rsidP="006F4BDB">
      <w:r>
        <w:t xml:space="preserve">The set theoretic grammar described in </w:t>
      </w:r>
      <w:r>
        <w:fldChar w:fldCharType="begin"/>
      </w:r>
      <w:r>
        <w:instrText xml:space="preserve"> REF _Ref423752340 \h </w:instrText>
      </w:r>
      <w:r>
        <w:fldChar w:fldCharType="separate"/>
      </w:r>
      <w:r w:rsidR="003C63DF">
        <w:t xml:space="preserve">Table </w:t>
      </w:r>
      <w:r w:rsidR="003C63DF">
        <w:rPr>
          <w:noProof/>
        </w:rPr>
        <w:t>7</w:t>
      </w:r>
      <w:r>
        <w:fldChar w:fldCharType="end"/>
      </w:r>
      <w:r>
        <w:t xml:space="preserve"> for set theoretic grammars can be extended to support fuzzy set-theoretic constructs.</w:t>
      </w:r>
    </w:p>
    <w:tbl>
      <w:tblPr>
        <w:tblStyle w:val="PlainTable2"/>
        <w:tblW w:w="0" w:type="auto"/>
        <w:tblLayout w:type="fixed"/>
        <w:tblLook w:val="0600" w:firstRow="0" w:lastRow="0" w:firstColumn="0" w:lastColumn="0" w:noHBand="1" w:noVBand="1"/>
      </w:tblPr>
      <w:tblGrid>
        <w:gridCol w:w="2155"/>
        <w:gridCol w:w="540"/>
        <w:gridCol w:w="6655"/>
      </w:tblGrid>
      <w:tr w:rsidR="00DA28D7" w14:paraId="40DCA71C" w14:textId="77777777" w:rsidTr="00024972">
        <w:trPr>
          <w:cantSplit/>
        </w:trPr>
        <w:tc>
          <w:tcPr>
            <w:tcW w:w="2155" w:type="dxa"/>
          </w:tcPr>
          <w:p w14:paraId="0CB7CC0C" w14:textId="3C93CD21" w:rsidR="00DA28D7" w:rsidRPr="00C61BAE" w:rsidRDefault="00DA28D7" w:rsidP="007A26F9">
            <w:pPr>
              <w:jc w:val="right"/>
              <w:rPr>
                <w:rFonts w:ascii="Cambria Math" w:hAnsi="Cambria Math"/>
              </w:rPr>
            </w:pPr>
            <m:oMathPara>
              <m:oMathParaPr>
                <m:jc m:val="right"/>
              </m:oMathParaPr>
              <m:oMath>
                <m:r>
                  <m:rPr>
                    <m:nor/>
                  </m:rPr>
                  <w:rPr>
                    <w:rFonts w:ascii="Cambria Math" w:hAnsi="Cambria Math"/>
                  </w:rPr>
                  <m:t>&lt;query&gt;</m:t>
                </m:r>
                <m:r>
                  <m:rPr>
                    <m:nor/>
                  </m:rPr>
                  <w:rPr>
                    <w:rFonts w:ascii="Cambria Math" w:hAnsi="Cambria Math"/>
                  </w:rPr>
                  <w:br/>
                </m:r>
              </m:oMath>
              <m:oMath>
                <m:r>
                  <m:rPr>
                    <m:sty m:val="p"/>
                  </m:rPr>
                  <w:rPr>
                    <w:rFonts w:ascii="Cambria Math" w:hAnsi="Cambria Math"/>
                  </w:rPr>
                  <w:br/>
                </m:r>
              </m:oMath>
              <m:oMath>
                <m:r>
                  <m:rPr>
                    <m:sty m:val="p"/>
                  </m:rPr>
                  <w:rPr>
                    <w:rFonts w:ascii="Cambria Math" w:hAnsi="Cambria Math"/>
                  </w:rPr>
                  <w:br/>
                </m:r>
              </m:oMath>
              <m:oMath>
                <m:r>
                  <m:rPr>
                    <m:nor/>
                  </m:rPr>
                  <w:rPr>
                    <w:rFonts w:ascii="Cambria Math" w:hAnsi="Cambria Math"/>
                  </w:rPr>
                  <w:br/>
                </m:r>
              </m:oMath>
              <m:oMath>
                <m:r>
                  <m:rPr>
                    <m:nor/>
                  </m:rPr>
                  <w:rPr>
                    <w:rFonts w:ascii="Cambria Math" w:hAnsi="Cambria Math"/>
                  </w:rPr>
                  <m:t>&lt;atomic_query&gt;</m:t>
                </m:r>
                <m:r>
                  <m:rPr>
                    <m:nor/>
                  </m:rPr>
                  <w:rPr>
                    <w:rFonts w:ascii="Cambria Math" w:hAnsi="Cambria Math"/>
                  </w:rPr>
                  <w:br/>
                </m:r>
              </m:oMath>
              <m:oMath>
                <m:r>
                  <m:rPr>
                    <m:nor/>
                  </m:rPr>
                  <w:rPr>
                    <w:rFonts w:ascii="Cambria Math" w:hAnsi="Cambria Math"/>
                  </w:rPr>
                  <m:t>&lt;term&gt;</m:t>
                </m:r>
                <m:r>
                  <m:rPr>
                    <m:nor/>
                  </m:rPr>
                  <w:rPr>
                    <w:rFonts w:ascii="Cambria Math" w:hAnsi="Cambria Math"/>
                  </w:rPr>
                  <w:br/>
                </m:r>
              </m:oMath>
              <m:oMath>
                <m:r>
                  <m:rPr>
                    <m:nor/>
                  </m:rPr>
                  <w:rPr>
                    <w:rFonts w:ascii="Cambria Math" w:hAnsi="Cambria Math"/>
                  </w:rPr>
                  <m:t>&lt;unary_op&gt;</m:t>
                </m:r>
                <m:r>
                  <m:rPr>
                    <m:nor/>
                  </m:rPr>
                  <w:rPr>
                    <w:rFonts w:ascii="Cambria Math" w:hAnsi="Cambria Math"/>
                  </w:rPr>
                  <w:br/>
                </m:r>
              </m:oMath>
            </m:oMathPara>
            <w:r w:rsidR="000668AE" w:rsidRPr="00C61BAE">
              <w:rPr>
                <w:rFonts w:ascii="Cambria Math" w:eastAsiaTheme="majorEastAsia" w:hAnsi="Cambria Math" w:cstheme="majorBidi"/>
              </w:rPr>
              <w:t>&lt;search_type&gt;</w:t>
            </w:r>
            <m:oMath>
              <m:r>
                <m:rPr>
                  <m:nor/>
                </m:rPr>
                <w:rPr>
                  <w:rFonts w:ascii="Cambria Math" w:hAnsi="Cambria Math"/>
                </w:rPr>
                <w:br/>
              </m:r>
            </m:oMath>
            <m:oMathPara>
              <m:oMathParaPr>
                <m:jc m:val="right"/>
              </m:oMathParaPr>
              <m:oMath>
                <m:r>
                  <m:rPr>
                    <m:nor/>
                  </m:rPr>
                  <w:rPr>
                    <w:rFonts w:ascii="Cambria Math" w:hAnsi="Cambria Math"/>
                  </w:rPr>
                  <m:t>&lt;hedge&gt;</m:t>
                </m:r>
                <m:r>
                  <m:rPr>
                    <m:nor/>
                  </m:rPr>
                  <w:rPr>
                    <w:rFonts w:ascii="Cambria Math" w:hAnsi="Cambria Math"/>
                  </w:rPr>
                  <w:br/>
                </m:r>
              </m:oMath>
              <m:oMath>
                <m:r>
                  <m:rPr>
                    <m:nor/>
                  </m:rPr>
                  <w:rPr>
                    <w:rFonts w:ascii="Cambria Math" w:hAnsi="Cambria Math"/>
                  </w:rPr>
                  <m:t>&lt;binary_op&gt;</m:t>
                </m:r>
                <m:r>
                  <m:rPr>
                    <m:nor/>
                  </m:rPr>
                  <w:rPr>
                    <w:rFonts w:ascii="Cambria Math" w:hAnsi="Cambria Math"/>
                  </w:rPr>
                  <w:br/>
                </m:r>
              </m:oMath>
              <m:oMath>
                <m:r>
                  <m:rPr>
                    <m:nor/>
                  </m:rPr>
                  <w:rPr>
                    <w:rFonts w:ascii="Cambria Math" w:hAnsi="Cambria Math"/>
                  </w:rPr>
                  <m:t>&lt;exact_phrase&gt;</m:t>
                </m:r>
                <m:r>
                  <m:rPr>
                    <m:nor/>
                  </m:rPr>
                  <w:rPr>
                    <w:rFonts w:ascii="Cambria Math" w:hAnsi="Cambria Math"/>
                  </w:rPr>
                  <w:br/>
                </m:r>
              </m:oMath>
              <m:oMath>
                <m:r>
                  <m:rPr>
                    <m:nor/>
                  </m:rPr>
                  <w:rPr>
                    <w:rFonts w:ascii="Cambria Math" w:hAnsi="Cambria Math"/>
                  </w:rPr>
                  <m:t>&lt;keywords&gt;</m:t>
                </m:r>
                <m:r>
                  <m:rPr>
                    <m:nor/>
                  </m:rPr>
                  <w:rPr>
                    <w:rFonts w:ascii="Cambria Math" w:hAnsi="Cambria Math"/>
                  </w:rPr>
                  <w:br/>
                </m:r>
              </m:oMath>
              <m:oMath>
                <m:r>
                  <m:rPr>
                    <m:nor/>
                  </m:rPr>
                  <w:rPr>
                    <w:rFonts w:ascii="Cambria Math" w:hAnsi="Cambria Math"/>
                  </w:rPr>
                  <m:t>&lt;keyword&gt;</m:t>
                </m:r>
                <m:r>
                  <m:rPr>
                    <m:nor/>
                  </m:rPr>
                  <w:rPr>
                    <w:rFonts w:ascii="Cambria Math" w:hAnsi="Cambria Math"/>
                  </w:rPr>
                  <w:br/>
                </m:r>
              </m:oMath>
              <m:oMath>
                <m:r>
                  <m:rPr>
                    <m:nor/>
                  </m:rPr>
                  <w:rPr>
                    <w:rFonts w:ascii="Cambria Math" w:hAnsi="Cambria Math"/>
                  </w:rPr>
                  <m:t>&lt;alphanumeric&gt;</m:t>
                </m:r>
              </m:oMath>
            </m:oMathPara>
          </w:p>
        </w:tc>
        <w:tc>
          <w:tcPr>
            <w:tcW w:w="540" w:type="dxa"/>
          </w:tcPr>
          <w:p w14:paraId="021B8D4E" w14:textId="25D7DA27" w:rsidR="00DA28D7" w:rsidRPr="00C61BAE" w:rsidRDefault="00DA28D7" w:rsidP="00C15995">
            <w:pPr>
              <w:jc w:val="center"/>
              <w:rPr>
                <w:rFonts w:ascii="Cambria Math" w:hAnsi="Cambria Math"/>
              </w:rPr>
            </w:pPr>
            <m:oMathPara>
              <m:oMathParaPr>
                <m:jc m:val="center"/>
              </m:oMathParaPr>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Para>
            <w:r w:rsidR="007A26F9" w:rsidRPr="00C61BAE">
              <w:rPr>
                <w:rFonts w:ascii="Cambria Math" w:hAnsi="Cambria Math"/>
              </w:rPr>
              <w:t>::=</w:t>
            </w:r>
            <m:oMath>
              <m:r>
                <m:rPr>
                  <m:nor/>
                </m:rPr>
                <w:rPr>
                  <w:rFonts w:ascii="Cambria Math" w:hAnsi="Cambria Math"/>
                </w:rPr>
                <w:br/>
              </m:r>
            </m:oMath>
            <w:r w:rsidR="001015CC" w:rsidRPr="00C61BAE">
              <w:rPr>
                <w:rFonts w:ascii="Cambria Math" w:hAnsi="Cambria Math"/>
              </w:rPr>
              <w:t>::=</w:t>
            </w:r>
            <m:oMath>
              <m:r>
                <m:rPr>
                  <m:nor/>
                </m:rPr>
                <w:rPr>
                  <w:rFonts w:ascii="Cambria Math" w:hAnsi="Cambria Math"/>
                </w:rPr>
                <w:br/>
              </m:r>
            </m:oMath>
            <m:oMathPara>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r>
                  <m:rPr>
                    <m:nor/>
                  </m:rPr>
                  <w:rPr>
                    <w:rFonts w:ascii="Cambria Math" w:hAnsi="Cambria Math"/>
                  </w:rPr>
                  <w:br/>
                </m:r>
              </m:oMath>
              <m:oMath>
                <m:r>
                  <m:rPr>
                    <m:nor/>
                  </m:rPr>
                  <w:rPr>
                    <w:rFonts w:ascii="Cambria Math" w:hAnsi="Cambria Math"/>
                  </w:rPr>
                  <m:t>∷=</m:t>
                </m:r>
              </m:oMath>
            </m:oMathPara>
          </w:p>
        </w:tc>
        <w:tc>
          <w:tcPr>
            <w:tcW w:w="6655" w:type="dxa"/>
          </w:tcPr>
          <w:p w14:paraId="76088B80" w14:textId="7D9A16B9" w:rsidR="00DA28D7" w:rsidRPr="00C61BAE" w:rsidRDefault="00DA28D7" w:rsidP="006F0689">
            <w:pPr>
              <w:keepNext/>
              <w:rPr>
                <w:rFonts w:ascii="Cambria Math" w:hAnsi="Cambria Math"/>
              </w:rPr>
            </w:pPr>
            <m:oMathPara>
              <m:oMathParaPr>
                <m:jc m:val="left"/>
              </m:oMathParaPr>
              <m:oMath>
                <m:r>
                  <m:rPr>
                    <m:nor/>
                  </m:rPr>
                  <w:rPr>
                    <w:rFonts w:ascii="Cambria Math" w:hAnsi="Cambria Math"/>
                  </w:rPr>
                  <m:t>&lt;atomic_query&gt; |</m:t>
                </m:r>
                <m:r>
                  <m:rPr>
                    <m:nor/>
                  </m:rPr>
                  <w:rPr>
                    <w:rFonts w:ascii="Cambria Math" w:hAnsi="Cambria Math"/>
                  </w:rPr>
                  <w:br/>
                </m:r>
              </m:oMath>
              <m:oMath>
                <m:r>
                  <m:rPr>
                    <m:nor/>
                  </m:rPr>
                  <w:rPr>
                    <w:rFonts w:ascii="Cambria Math" w:hAnsi="Cambria Math"/>
                  </w:rPr>
                  <m:t>&lt;unary_op&gt; &lt;query&gt;</m:t>
                </m:r>
                <m:r>
                  <m:rPr>
                    <m:sty m:val="p"/>
                  </m:rPr>
                  <w:rPr>
                    <w:rFonts w:ascii="Cambria Math" w:hAnsi="Cambria Math"/>
                  </w:rPr>
                  <w:br/>
                </m:r>
              </m:oMath>
              <m:oMath>
                <m:r>
                  <m:rPr>
                    <m:nor/>
                  </m:rPr>
                  <w:rPr>
                    <w:rFonts w:ascii="Cambria Math" w:hAnsi="Cambria Math"/>
                  </w:rPr>
                  <m:t>(&lt;query&gt;)</m:t>
                </m:r>
                <m:r>
                  <m:rPr>
                    <m:sty m:val="p"/>
                  </m:rPr>
                  <w:rPr>
                    <w:rFonts w:ascii="Cambria Math" w:hAnsi="Cambria Math"/>
                  </w:rPr>
                  <w:br/>
                </m:r>
              </m:oMath>
            </m:oMathPara>
            <w:r w:rsidR="003F4376" w:rsidRPr="00C61BAE">
              <w:rPr>
                <w:rFonts w:ascii="Cambria Math" w:hAnsi="Cambria Math"/>
              </w:rPr>
              <w:t>&lt;query&gt; &lt;binary_op&gt; &lt;query&gt;</w:t>
            </w:r>
            <m:oMath>
              <m:r>
                <m:rPr>
                  <m:nor/>
                </m:rPr>
                <w:rPr>
                  <w:rFonts w:ascii="Cambria Math" w:hAnsi="Cambria Math"/>
                </w:rPr>
                <w:br/>
              </m:r>
            </m:oMath>
            <m:oMathPara>
              <m:oMathParaPr>
                <m:jc m:val="left"/>
              </m:oMathParaPr>
              <m:oMath>
                <m:r>
                  <m:rPr>
                    <m:nor/>
                  </m:rPr>
                  <w:rPr>
                    <w:rFonts w:ascii="Cambria Math" w:hAnsi="Cambria Math"/>
                  </w:rPr>
                  <m:t>&lt;term&gt; | &lt;term&gt; &lt;atomic_query&gt;</m:t>
                </m:r>
                <m:r>
                  <m:rPr>
                    <m:nor/>
                  </m:rPr>
                  <w:rPr>
                    <w:rFonts w:ascii="Cambria Math" w:hAnsi="Cambria Math"/>
                  </w:rPr>
                  <w:br/>
                </m:r>
              </m:oMath>
              <m:oMath>
                <m:r>
                  <m:rPr>
                    <m:nor/>
                  </m:rPr>
                  <w:rPr>
                    <w:rFonts w:ascii="Cambria Math" w:hAnsi="Cambria Math"/>
                  </w:rPr>
                  <m:t>&lt;exact_phrase&gt; | &lt;keyword&gt;</m:t>
                </m:r>
                <m:r>
                  <m:rPr>
                    <m:nor/>
                  </m:rPr>
                  <w:rPr>
                    <w:rFonts w:ascii="Cambria Math" w:hAnsi="Cambria Math"/>
                  </w:rPr>
                  <w:br/>
                </m:r>
              </m:oMath>
            </m:oMathPara>
            <w:r w:rsidR="00055C66" w:rsidRPr="00C61BAE">
              <w:rPr>
                <w:rFonts w:ascii="Cambria Math" w:hAnsi="Cambria Math"/>
              </w:rPr>
              <w:t>NOT | &lt;hedge&gt;</w:t>
            </w:r>
            <w:r w:rsidR="000668AE" w:rsidRPr="00C61BAE">
              <w:rPr>
                <w:rFonts w:ascii="Cambria Math" w:hAnsi="Cambria Math"/>
              </w:rPr>
              <w:t xml:space="preserve"> | &lt;search_type&gt;</w:t>
            </w:r>
            <w:r w:rsidR="000668AE" w:rsidRPr="00C61BAE">
              <w:rPr>
                <w:rFonts w:ascii="Cambria Math" w:hAnsi="Cambria Math"/>
              </w:rPr>
              <w:br/>
            </w:r>
            <w:r w:rsidR="002C5559" w:rsidRPr="00C61BAE">
              <w:rPr>
                <w:rFonts w:ascii="Cambria Math" w:hAnsi="Cambria Math"/>
              </w:rPr>
              <w:t>close | importance | term_importance | …</w:t>
            </w:r>
            <w:r w:rsidR="001015CC" w:rsidRPr="00C61BAE">
              <w:rPr>
                <w:rFonts w:ascii="Cambria Math" w:hAnsi="Cambria Math"/>
              </w:rPr>
              <w:br/>
              <w:t xml:space="preserve">somewhat | very | </w:t>
            </w:r>
            <m:oMath>
              <m:r>
                <w:rPr>
                  <w:rFonts w:ascii="Cambria Math" w:hAnsi="Cambria Math"/>
                </w:rPr>
                <m:t>…</m:t>
              </m:r>
              <m:r>
                <m:rPr>
                  <m:nor/>
                </m:rPr>
                <w:rPr>
                  <w:rFonts w:ascii="Cambria Math" w:hAnsi="Cambria Math"/>
                </w:rPr>
                <w:br/>
              </m:r>
            </m:oMath>
            <m:oMathPara>
              <m:oMathParaPr>
                <m:jc m:val="left"/>
              </m:oMathParaPr>
              <m:oMath>
                <m:r>
                  <m:rPr>
                    <m:nor/>
                  </m:rPr>
                  <w:rPr>
                    <w:rFonts w:ascii="Cambria Math" w:hAnsi="Cambria Math"/>
                  </w:rPr>
                  <m:t>AND | OR |</m:t>
                </m:r>
                <m:r>
                  <w:rPr>
                    <w:rFonts w:ascii="Cambria Math" w:hAnsi="Cambria Math"/>
                  </w:rPr>
                  <m:t>…</m:t>
                </m:r>
                <m:r>
                  <m:rPr>
                    <m:sty m:val="p"/>
                  </m:rPr>
                  <w:rPr>
                    <w:rFonts w:ascii="Cambria Math" w:hAnsi="Cambria Math"/>
                  </w:rPr>
                  <w:br/>
                </m:r>
              </m:oMath>
              <m:oMath>
                <m:r>
                  <m:rPr>
                    <m:nor/>
                  </m:rPr>
                  <w:rPr>
                    <w:rFonts w:ascii="Cambria Math" w:hAnsi="Cambria Math"/>
                  </w:rPr>
                  <m:t>"&lt;keywords&gt;"</m:t>
                </m:r>
                <m:r>
                  <m:rPr>
                    <m:sty m:val="p"/>
                  </m:rPr>
                  <w:rPr>
                    <w:rFonts w:ascii="Cambria Math" w:hAnsi="Cambria Math"/>
                  </w:rPr>
                  <w:br/>
                </m:r>
              </m:oMath>
              <m:oMath>
                <m:r>
                  <m:rPr>
                    <m:nor/>
                  </m:rPr>
                  <w:rPr>
                    <w:rFonts w:ascii="Cambria Math" w:hAnsi="Cambria Math"/>
                  </w:rPr>
                  <m:t>&lt;keyword&gt; | &lt;keyword&gt; &lt;keywords&gt;</m:t>
                </m:r>
                <m:r>
                  <m:rPr>
                    <m:nor/>
                  </m:rPr>
                  <w:rPr>
                    <w:rFonts w:ascii="Cambria Math" w:hAnsi="Cambria Math"/>
                  </w:rPr>
                  <w:br/>
                </m:r>
              </m:oMath>
              <m:oMath>
                <m:r>
                  <m:rPr>
                    <m:nor/>
                  </m:rPr>
                  <w:rPr>
                    <w:rFonts w:ascii="Cambria Math" w:hAnsi="Cambria Math"/>
                  </w:rPr>
                  <m:t>&lt;alphanumeric&gt;&lt;keyword&gt; | &lt;alphanumeric&gt;</m:t>
                </m:r>
                <m:r>
                  <m:rPr>
                    <m:nor/>
                  </m:rPr>
                  <w:rPr>
                    <w:rFonts w:ascii="Cambria Math" w:hAnsi="Cambria Math"/>
                  </w:rPr>
                  <w:br/>
                </m:r>
              </m:oMath>
              <m:oMath>
                <m:r>
                  <m:rPr>
                    <m:nor/>
                  </m:rPr>
                  <w:rPr>
                    <w:rFonts w:ascii="Cambria Math" w:hAnsi="Cambria Math"/>
                  </w:rPr>
                  <m:t>a</m:t>
                </m:r>
                <m:d>
                  <m:dPr>
                    <m:begChr m:val="|"/>
                    <m:endChr m:val="|"/>
                    <m:ctrlPr>
                      <w:rPr>
                        <w:rFonts w:ascii="Cambria Math" w:hAnsi="Cambria Math"/>
                        <w:i/>
                      </w:rPr>
                    </m:ctrlPr>
                  </m:dPr>
                  <m:e>
                    <m:r>
                      <m:rPr>
                        <m:nor/>
                      </m:rPr>
                      <w:rPr>
                        <w:rFonts w:ascii="Cambria Math" w:hAnsi="Cambria Math"/>
                      </w:rPr>
                      <m:t>b</m:t>
                    </m:r>
                  </m:e>
                </m:d>
                <m:r>
                  <m:rPr>
                    <m:nor/>
                  </m:rPr>
                  <w:rPr>
                    <w:rFonts w:ascii="Cambria Math" w:hAnsi="Cambria Math"/>
                  </w:rPr>
                  <m:t>…</m:t>
                </m:r>
                <m:d>
                  <m:dPr>
                    <m:begChr m:val="|"/>
                    <m:endChr m:val="|"/>
                    <m:ctrlPr>
                      <w:rPr>
                        <w:rFonts w:ascii="Cambria Math" w:hAnsi="Cambria Math"/>
                        <w:i/>
                      </w:rPr>
                    </m:ctrlPr>
                  </m:dPr>
                  <m:e>
                    <m:r>
                      <m:rPr>
                        <m:nor/>
                      </m:rPr>
                      <w:rPr>
                        <w:rFonts w:ascii="Cambria Math" w:hAnsi="Cambria Math"/>
                      </w:rPr>
                      <m:t>z</m:t>
                    </m:r>
                  </m:e>
                </m:d>
                <m:r>
                  <m:rPr>
                    <m:nor/>
                  </m:rPr>
                  <w:rPr>
                    <w:rFonts w:ascii="Cambria Math" w:hAnsi="Cambria Math"/>
                  </w:rPr>
                  <m:t>0</m:t>
                </m:r>
                <m:d>
                  <m:dPr>
                    <m:begChr m:val="|"/>
                    <m:endChr m:val="|"/>
                    <m:ctrlPr>
                      <w:rPr>
                        <w:rFonts w:ascii="Cambria Math" w:hAnsi="Cambria Math"/>
                        <w:i/>
                      </w:rPr>
                    </m:ctrlPr>
                  </m:dPr>
                  <m:e>
                    <m:r>
                      <m:rPr>
                        <m:nor/>
                      </m:rPr>
                      <w:rPr>
                        <w:rFonts w:ascii="Cambria Math" w:hAnsi="Cambria Math"/>
                      </w:rPr>
                      <m:t>1</m:t>
                    </m:r>
                  </m:e>
                </m:d>
                <m:r>
                  <m:rPr>
                    <m:nor/>
                  </m:rPr>
                  <w:rPr>
                    <w:rFonts w:ascii="Cambria Math" w:hAnsi="Cambria Math"/>
                  </w:rPr>
                  <m:t>…|9</m:t>
                </m:r>
              </m:oMath>
            </m:oMathPara>
          </w:p>
        </w:tc>
      </w:tr>
    </w:tbl>
    <w:p w14:paraId="3DB6D73A" w14:textId="6CE3EB7A" w:rsidR="006F0689" w:rsidRDefault="006F0689">
      <w:pPr>
        <w:pStyle w:val="Caption"/>
      </w:pPr>
      <w:bookmarkStart w:id="650" w:name="_Toc423767714"/>
      <w:bookmarkStart w:id="651" w:name="_Ref393068093"/>
      <w:bookmarkStart w:id="652" w:name="_Toc392004141"/>
      <w:bookmarkStart w:id="653" w:name="_Ref392522375"/>
      <w:bookmarkStart w:id="654" w:name="_Toc392004140"/>
      <w:bookmarkStart w:id="655" w:name="_Ref392695505"/>
      <w:r>
        <w:t xml:space="preserve">Table </w:t>
      </w:r>
      <w:r w:rsidR="0089334B">
        <w:fldChar w:fldCharType="begin"/>
      </w:r>
      <w:r w:rsidR="0089334B">
        <w:instrText xml:space="preserve"> SEQ Table \* ARABIC </w:instrText>
      </w:r>
      <w:r w:rsidR="0089334B">
        <w:fldChar w:fldCharType="separate"/>
      </w:r>
      <w:r w:rsidR="003C63DF">
        <w:rPr>
          <w:noProof/>
        </w:rPr>
        <w:t>8</w:t>
      </w:r>
      <w:r w:rsidR="0089334B">
        <w:rPr>
          <w:noProof/>
        </w:rPr>
        <w:fldChar w:fldCharType="end"/>
      </w:r>
      <w:r>
        <w:t xml:space="preserve"> </w:t>
      </w:r>
      <w:r w:rsidRPr="00FB3E82">
        <w:t xml:space="preserve">BNF </w:t>
      </w:r>
      <w:r w:rsidR="00D762A6">
        <w:t>F</w:t>
      </w:r>
      <w:r w:rsidRPr="00FB3E82">
        <w:t xml:space="preserve">uzzy </w:t>
      </w:r>
      <w:r w:rsidR="00D762A6">
        <w:t>S</w:t>
      </w:r>
      <w:r w:rsidRPr="00FB3E82">
        <w:t>et-</w:t>
      </w:r>
      <w:r w:rsidR="00D762A6">
        <w:t>T</w:t>
      </w:r>
      <w:r w:rsidRPr="00FB3E82">
        <w:t xml:space="preserve">heoretic </w:t>
      </w:r>
      <w:r w:rsidR="00D762A6">
        <w:t>G</w:t>
      </w:r>
      <w:r w:rsidRPr="00FB3E82">
        <w:t>rammar</w:t>
      </w:r>
      <w:bookmarkEnd w:id="650"/>
    </w:p>
    <w:p w14:paraId="58A496A0" w14:textId="1003FAA8" w:rsidR="00D64363" w:rsidRDefault="00310D77" w:rsidP="00D64363">
      <w:pPr>
        <w:pStyle w:val="Heading2"/>
      </w:pPr>
      <w:bookmarkStart w:id="656" w:name="_Ref394005772"/>
      <w:bookmarkStart w:id="657" w:name="_Toc423767533"/>
      <w:r>
        <w:t>Boolean P</w:t>
      </w:r>
      <w:r w:rsidR="00D64363">
        <w:t xml:space="preserve">roximity </w:t>
      </w:r>
      <w:r>
        <w:t>S</w:t>
      </w:r>
      <w:r w:rsidR="00D64363">
        <w:t>earching</w:t>
      </w:r>
      <w:bookmarkEnd w:id="651"/>
      <w:bookmarkEnd w:id="656"/>
      <w:bookmarkEnd w:id="657"/>
    </w:p>
    <w:p w14:paraId="3D335496" w14:textId="6AFCBD7D" w:rsidR="00D64363" w:rsidRDefault="00D64363" w:rsidP="005F42B8">
      <w:r>
        <w:t>In our experiments, we use MinDist* as a way to rank-order d</w:t>
      </w:r>
      <w:r w:rsidR="005F42B8">
        <w:t xml:space="preserve">ocuments according to </w:t>
      </w:r>
      <w:r w:rsidR="001C7CF2">
        <w:t xml:space="preserve">distance metric that takes as input a sum of </w:t>
      </w:r>
      <w:r w:rsidR="005F42B8">
        <w:t xml:space="preserve">minimum </w:t>
      </w:r>
      <w:r w:rsidR="00243332">
        <w:t>pairwise</w:t>
      </w:r>
      <w:r>
        <w:t xml:space="preserve"> distance</w:t>
      </w:r>
      <w:r w:rsidR="001C7CF2">
        <w:t>s</w:t>
      </w:r>
      <w:r>
        <w:t>. However, another perhaps more useful—and far more straightforward—way to use the proximity information in secure indexes is to require that all of the terms in a query be within a minimum proximity of each other.</w:t>
      </w:r>
    </w:p>
    <w:p w14:paraId="7540DDDF" w14:textId="7852F71F" w:rsidR="00D64363" w:rsidRDefault="00D64363" w:rsidP="00D64363">
      <w:r>
        <w:t xml:space="preserve">An algorithm to enable this functionality has already been essentially implemented for the MinDist* </w:t>
      </w:r>
      <w:r w:rsidR="001C7CF2">
        <w:t>scoring function</w:t>
      </w:r>
      <w:r>
        <w:t xml:space="preserve">. It is less complicated (both conceptually and computationally) than the MinDist*. </w:t>
      </w:r>
      <w:r>
        <w:lastRenderedPageBreak/>
        <w:t xml:space="preserve">Furthermore, MinDist* </w:t>
      </w:r>
      <w:r w:rsidR="003438CC">
        <w:t>or</w:t>
      </w:r>
      <w:r>
        <w:t xml:space="preserve"> BM25 can be used in tandem with Boolean proximity requirements, e.g., rank-order only those documents which contain all the terms in the query within a minimum proximity of each other.</w:t>
      </w:r>
    </w:p>
    <w:p w14:paraId="79E6ABD6" w14:textId="231E3102" w:rsidR="00B53B09" w:rsidRPr="00AF6842" w:rsidRDefault="00561FDF" w:rsidP="00B53B09">
      <w:pPr>
        <w:pStyle w:val="Heading2"/>
      </w:pPr>
      <w:bookmarkStart w:id="658" w:name="_Ref393272690"/>
      <w:bookmarkStart w:id="659" w:name="_Toc423767534"/>
      <w:bookmarkEnd w:id="652"/>
      <w:bookmarkEnd w:id="653"/>
      <w:bookmarkEnd w:id="654"/>
      <w:bookmarkEnd w:id="655"/>
      <w:r>
        <w:t>C</w:t>
      </w:r>
      <w:r w:rsidR="00B53B09" w:rsidRPr="00AF6842">
        <w:t xml:space="preserve">aching </w:t>
      </w:r>
      <w:r w:rsidR="00310D77">
        <w:t>R</w:t>
      </w:r>
      <w:r w:rsidR="00B53B09" w:rsidRPr="00AF6842">
        <w:t>esults</w:t>
      </w:r>
      <w:bookmarkEnd w:id="658"/>
      <w:bookmarkEnd w:id="659"/>
    </w:p>
    <w:p w14:paraId="215B1EF7" w14:textId="12D0AB1C" w:rsidR="00B53B09" w:rsidRDefault="00B53B09" w:rsidP="00B53B09">
      <w:r>
        <w:t>Caching previously calculated results could result in significant savings. For example, whenever a term in a Boolean search is mapped to a set of documents, store the mapping in a cache so that subsequent Boolean searches involving the term may be serviced in near constant time.</w:t>
      </w:r>
    </w:p>
    <w:p w14:paraId="3FBFA4B3" w14:textId="35664F2D" w:rsidR="00B53B09" w:rsidRDefault="00C462A3" w:rsidP="00B53B09">
      <w:r>
        <w:t>We</w:t>
      </w:r>
      <w:r w:rsidR="00B53B09">
        <w:t xml:space="preserve"> had initially </w:t>
      </w:r>
      <w:r>
        <w:t>included an</w:t>
      </w:r>
      <w:r w:rsidR="00B53B09">
        <w:t xml:space="preserve"> LRU cache to memoize computations like the above, </w:t>
      </w:r>
      <w:r>
        <w:t>but</w:t>
      </w:r>
      <w:r w:rsidR="00B53B09">
        <w:t xml:space="preserve"> </w:t>
      </w:r>
      <w:r>
        <w:t xml:space="preserve">we decided not to use them </w:t>
      </w:r>
      <w:r w:rsidR="00B53B09">
        <w:t>for the experiments for more predictable query lag times. In a practical implementation, a</w:t>
      </w:r>
      <w:r>
        <w:t xml:space="preserve"> cache would </w:t>
      </w:r>
      <w:r w:rsidR="00B53B09">
        <w:t xml:space="preserve">be used to avoid </w:t>
      </w:r>
      <w:r>
        <w:t>doing unnecessary</w:t>
      </w:r>
      <w:r w:rsidR="00B53B09">
        <w:t xml:space="preserve"> work. Since queries </w:t>
      </w:r>
      <w:r w:rsidR="001C7CF2">
        <w:t xml:space="preserve">tend to </w:t>
      </w:r>
      <w:r w:rsidR="00B53B09">
        <w:t xml:space="preserve">be heavily biased towards a small subset of terms, this </w:t>
      </w:r>
      <w:r w:rsidR="001C7CF2">
        <w:t>c</w:t>
      </w:r>
      <w:r w:rsidR="00B53B09">
        <w:t xml:space="preserve">ould result in significant savings. </w:t>
      </w:r>
    </w:p>
    <w:p w14:paraId="361E3EFE" w14:textId="7C78AB26" w:rsidR="00B53B09" w:rsidRPr="00F82794" w:rsidRDefault="00B53B09" w:rsidP="00B53B09">
      <w:r>
        <w:t>Note that the CSP may technically do this without user permission</w:t>
      </w:r>
      <w:r w:rsidR="00BB6495">
        <w:t>. W</w:t>
      </w:r>
      <w:r>
        <w:t xml:space="preserve">hile it is a concern that a CSP may secretly collect such statistics, there may be little that can be done about it (with the exception of </w:t>
      </w:r>
      <w:r w:rsidR="001D62A7">
        <w:t>O</w:t>
      </w:r>
      <w:r>
        <w:t>blivious RAM-like techniques).</w:t>
      </w:r>
    </w:p>
    <w:p w14:paraId="4B42A11A" w14:textId="28FD51FA" w:rsidR="003E6C3F" w:rsidRDefault="000557AB" w:rsidP="0091254C">
      <w:pPr>
        <w:pStyle w:val="Heading1"/>
        <w:rPr>
          <w:rFonts w:eastAsiaTheme="minorEastAsia"/>
        </w:rPr>
      </w:pPr>
      <w:bookmarkStart w:id="660" w:name="_Toc423767535"/>
      <w:r>
        <w:rPr>
          <w:rFonts w:eastAsiaTheme="minorEastAsia"/>
        </w:rPr>
        <w:lastRenderedPageBreak/>
        <w:t xml:space="preserve">Chapter </w:t>
      </w:r>
      <w:r w:rsidR="008C01E2">
        <w:rPr>
          <w:rFonts w:eastAsiaTheme="minorEastAsia"/>
        </w:rPr>
        <w:t>VI</w:t>
      </w:r>
      <w:r>
        <w:rPr>
          <w:rFonts w:eastAsiaTheme="minorEastAsia"/>
        </w:rPr>
        <w:br/>
      </w:r>
      <w:r w:rsidR="003E6C3F">
        <w:rPr>
          <w:rFonts w:eastAsiaTheme="minorEastAsia"/>
        </w:rPr>
        <w:t xml:space="preserve">Future </w:t>
      </w:r>
      <w:r w:rsidR="00D03568">
        <w:rPr>
          <w:rFonts w:eastAsiaTheme="minorEastAsia"/>
        </w:rPr>
        <w:t>W</w:t>
      </w:r>
      <w:r w:rsidR="003E6C3F">
        <w:rPr>
          <w:rFonts w:eastAsiaTheme="minorEastAsia"/>
        </w:rPr>
        <w:t>ork</w:t>
      </w:r>
      <w:bookmarkEnd w:id="660"/>
    </w:p>
    <w:p w14:paraId="562B3790" w14:textId="266F16E9" w:rsidR="003E6C3F" w:rsidRDefault="003E6C3F" w:rsidP="003E6C3F">
      <w:pPr>
        <w:pStyle w:val="Heading2"/>
      </w:pPr>
      <w:bookmarkStart w:id="661" w:name="_Toc423767536"/>
      <w:bookmarkStart w:id="662" w:name="_Toc392004143"/>
      <w:r>
        <w:t xml:space="preserve">Simulating an </w:t>
      </w:r>
      <w:r w:rsidR="00310D77">
        <w:t>A</w:t>
      </w:r>
      <w:r>
        <w:t xml:space="preserve">dversary with </w:t>
      </w:r>
      <w:r w:rsidR="00F23626">
        <w:t xml:space="preserve">Secure Index </w:t>
      </w:r>
      <w:r w:rsidR="00310D77">
        <w:t>A</w:t>
      </w:r>
      <w:r>
        <w:t>ccess</w:t>
      </w:r>
      <w:bookmarkEnd w:id="661"/>
    </w:p>
    <w:p w14:paraId="52FF7657" w14:textId="5C26D890" w:rsidR="003E6C3F" w:rsidRDefault="00C737FA" w:rsidP="003E6C3F">
      <w:r>
        <w:t xml:space="preserve">On page </w:t>
      </w:r>
      <w:r>
        <w:fldChar w:fldCharType="begin"/>
      </w:r>
      <w:r>
        <w:instrText xml:space="preserve"> PAGEREF DocConfLeaks \h </w:instrText>
      </w:r>
      <w:r>
        <w:fldChar w:fldCharType="separate"/>
      </w:r>
      <w:r w:rsidR="003C63DF">
        <w:rPr>
          <w:noProof/>
        </w:rPr>
        <w:t>37</w:t>
      </w:r>
      <w:r>
        <w:fldChar w:fldCharType="end"/>
      </w:r>
      <w:r w:rsidR="003E6C3F">
        <w:t xml:space="preserve"> we provided a theoretical treatment on a hypothetical adversary who exploits the approximate and uncertain information in secure indexes to compromise their contents, e.g., reconstructing some fraction of their contents. We also included several experiments to analyze the effect of strategies intended to mitigate the risks posed by the adversary, e.g. secure index poisoning. However, due to time constraints, we did not implement a simulation of this adversary as we did for the query privacy adversary.</w:t>
      </w:r>
    </w:p>
    <w:p w14:paraId="42ECE50D" w14:textId="66A3E29D" w:rsidR="003E6C3F" w:rsidRDefault="003E6C3F" w:rsidP="003E6C3F">
      <w:pPr>
        <w:pStyle w:val="Heading2"/>
        <w:rPr>
          <w:rFonts w:eastAsiaTheme="minorEastAsia"/>
        </w:rPr>
      </w:pPr>
      <w:bookmarkStart w:id="663" w:name="_Ref393962711"/>
      <w:bookmarkStart w:id="664" w:name="_Toc423767537"/>
      <w:r>
        <w:rPr>
          <w:rFonts w:eastAsiaTheme="minorEastAsia"/>
        </w:rPr>
        <w:t xml:space="preserve">Mitigating </w:t>
      </w:r>
      <w:r w:rsidR="00310D77">
        <w:rPr>
          <w:rFonts w:eastAsiaTheme="minorEastAsia"/>
        </w:rPr>
        <w:t>A</w:t>
      </w:r>
      <w:r>
        <w:rPr>
          <w:rFonts w:eastAsiaTheme="minorEastAsia"/>
        </w:rPr>
        <w:t xml:space="preserve">ccess pattern </w:t>
      </w:r>
      <w:r w:rsidR="00310D77">
        <w:rPr>
          <w:rFonts w:eastAsiaTheme="minorEastAsia"/>
        </w:rPr>
        <w:t>L</w:t>
      </w:r>
      <w:r>
        <w:rPr>
          <w:rFonts w:eastAsiaTheme="minorEastAsia"/>
        </w:rPr>
        <w:t>eaks</w:t>
      </w:r>
      <w:bookmarkEnd w:id="663"/>
      <w:bookmarkEnd w:id="664"/>
    </w:p>
    <w:p w14:paraId="151BE97C" w14:textId="6760EBF5" w:rsidR="003E6C3F" w:rsidRDefault="00C737FA" w:rsidP="003E6C3F">
      <w:r>
        <w:t xml:space="preserve">As described on page </w:t>
      </w:r>
      <w:r>
        <w:fldChar w:fldCharType="begin"/>
      </w:r>
      <w:r>
        <w:instrText xml:space="preserve"> PAGEREF AccessPatternsImplicitInfo \h </w:instrText>
      </w:r>
      <w:r>
        <w:fldChar w:fldCharType="separate"/>
      </w:r>
      <w:r w:rsidR="003C63DF">
        <w:rPr>
          <w:noProof/>
        </w:rPr>
        <w:t>7</w:t>
      </w:r>
      <w:r>
        <w:fldChar w:fldCharType="end"/>
      </w:r>
      <w:r w:rsidR="003E6C3F">
        <w:t>, information leaks can take many other forms. To mitigate such information leaks, in general we can look to Oblivious RAM</w:t>
      </w:r>
      <w:sdt>
        <w:sdtPr>
          <w:id w:val="673537294"/>
          <w:citation/>
        </w:sdtPr>
        <w:sdtEndPr/>
        <w:sdtContent>
          <w:r w:rsidR="003E6C3F">
            <w:fldChar w:fldCharType="begin"/>
          </w:r>
          <w:r w:rsidR="003E6C3F">
            <w:instrText xml:space="preserve"> CITATION Rei \l 1033 </w:instrText>
          </w:r>
          <w:r w:rsidR="003E6C3F">
            <w:fldChar w:fldCharType="separate"/>
          </w:r>
          <w:r w:rsidR="0091463A">
            <w:rPr>
              <w:noProof/>
            </w:rPr>
            <w:t xml:space="preserve"> </w:t>
          </w:r>
          <w:r w:rsidR="0091463A" w:rsidRPr="0091463A">
            <w:rPr>
              <w:noProof/>
            </w:rPr>
            <w:t>[18]</w:t>
          </w:r>
          <w:r w:rsidR="003E6C3F">
            <w:fldChar w:fldCharType="end"/>
          </w:r>
        </w:sdtContent>
      </w:sdt>
      <w:r w:rsidR="003E6C3F">
        <w:t xml:space="preserve"> for inspiration. </w:t>
      </w:r>
      <w:r w:rsidR="003E6C3F" w:rsidRPr="003D3D86">
        <w:t xml:space="preserve">Oblivious RAM may </w:t>
      </w:r>
      <w:r w:rsidR="003E6C3F">
        <w:t xml:space="preserve">naively </w:t>
      </w:r>
      <w:r w:rsidR="003E6C3F" w:rsidRPr="003D3D86">
        <w:t>be thought of in the following way: to prevent meaningful statistic</w:t>
      </w:r>
      <w:r w:rsidR="003E6C3F">
        <w:t xml:space="preserve">s </w:t>
      </w:r>
      <w:r w:rsidR="003E6C3F" w:rsidRPr="003D3D86">
        <w:t xml:space="preserve">from being </w:t>
      </w:r>
      <w:r w:rsidR="003E6C3F">
        <w:t xml:space="preserve">gathered </w:t>
      </w:r>
      <w:r w:rsidR="003E6C3F" w:rsidRPr="003D3D86">
        <w:t>about a user’s activities, whenever an action—</w:t>
      </w:r>
      <w:r w:rsidR="003E6C3F">
        <w:t xml:space="preserve">a </w:t>
      </w:r>
      <w:r w:rsidR="003E6C3F" w:rsidRPr="003D3D86">
        <w:t xml:space="preserve">read or write—is performed, include other randomly chosen </w:t>
      </w:r>
      <w:r w:rsidR="003E6C3F">
        <w:t>actions</w:t>
      </w:r>
      <w:r w:rsidR="003E6C3F" w:rsidRPr="003D3D86">
        <w:t xml:space="preserve"> (</w:t>
      </w:r>
      <w:r w:rsidR="003E6C3F">
        <w:t>e.g.,</w:t>
      </w:r>
      <w:r w:rsidR="003E6C3F" w:rsidRPr="003D3D86">
        <w:t xml:space="preserve"> </w:t>
      </w:r>
      <w:r w:rsidR="003E6C3F">
        <w:t xml:space="preserve">fake </w:t>
      </w:r>
      <w:r w:rsidR="003E6C3F" w:rsidRPr="003D3D86">
        <w:t>queries) to obscure the user</w:t>
      </w:r>
      <w:r w:rsidR="003E6C3F">
        <w:t>’s</w:t>
      </w:r>
      <w:r w:rsidR="003E6C3F" w:rsidRPr="003D3D86">
        <w:t xml:space="preserve"> actual</w:t>
      </w:r>
      <w:r w:rsidR="003E6C3F">
        <w:t xml:space="preserve"> </w:t>
      </w:r>
      <w:r w:rsidR="003E6C3F" w:rsidRPr="003D3D86">
        <w:t>interest</w:t>
      </w:r>
      <w:r w:rsidR="003E6C3F">
        <w:t>s or activities</w:t>
      </w:r>
      <w:r w:rsidR="003E6C3F" w:rsidRPr="003D3D86">
        <w:t>.</w:t>
      </w:r>
    </w:p>
    <w:p w14:paraId="6AD8F1A4" w14:textId="6BB55A7B" w:rsidR="003E6C3F" w:rsidRPr="00C737FA" w:rsidRDefault="003E6C3F" w:rsidP="000E5E4E">
      <w:pPr>
        <w:pStyle w:val="Heading3"/>
        <w:rPr>
          <w:vanish/>
        </w:rPr>
      </w:pPr>
      <w:r>
        <w:t>Multiple secure indexes per document</w:t>
      </w:r>
      <w:r w:rsidR="00C737FA">
        <w:t xml:space="preserve">. </w:t>
      </w:r>
    </w:p>
    <w:p w14:paraId="1FBB183E" w14:textId="66AF33D7" w:rsidR="003E6C3F" w:rsidRDefault="003E6C3F" w:rsidP="003E6C3F">
      <w:r>
        <w:t>For each document, construct multiple secure indexes in which each one will look different because they will each use a different document reference</w:t>
      </w:r>
      <w:r>
        <w:rPr>
          <w:rStyle w:val="FootnoteReference"/>
        </w:rPr>
        <w:footnoteReference w:id="45"/>
      </w:r>
      <w:r>
        <w:t xml:space="preserve"> and, more importantly, they will each use different salts for their searchable terms (trapdoors).</w:t>
      </w:r>
    </w:p>
    <w:p w14:paraId="679DB925" w14:textId="77777777" w:rsidR="003E6C3F" w:rsidRDefault="003E6C3F" w:rsidP="003E6C3F">
      <w:r>
        <w:t xml:space="preserve">Consider the following. Let a document </w:t>
      </w:r>
      <m:oMath>
        <m:r>
          <w:rPr>
            <w:rFonts w:ascii="Cambria Math" w:hAnsi="Cambria Math"/>
          </w:rPr>
          <m:t>A</m:t>
        </m:r>
      </m:oMath>
      <w:r>
        <w:t xml:space="preserve"> read</w:t>
      </w:r>
      <m:oMath>
        <m:r>
          <w:rPr>
            <w:rFonts w:ascii="Cambria Math" w:hAnsi="Cambria Math"/>
          </w:rPr>
          <m:t xml:space="preserve"> “Hello world!”</m:t>
        </m:r>
      </m:oMath>
      <w:r>
        <w:t xml:space="preserve">. Let us represent the confidential document A with </w:t>
      </w:r>
      <m:oMath>
        <m:r>
          <w:rPr>
            <w:rFonts w:ascii="Cambria Math" w:hAnsi="Cambria Math"/>
          </w:rPr>
          <m:t>N=3</m:t>
        </m:r>
      </m:oMath>
      <w:r>
        <w:t xml:space="preserve"> salts, resulting in three different secure indexes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Then,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trapdoors be </w:t>
      </w:r>
      <m:oMath>
        <m:d>
          <m:dPr>
            <m:begChr m:val="{"/>
            <m:endChr m:val="}"/>
            <m:ctrlPr>
              <w:rPr>
                <w:rFonts w:ascii="Cambria Math" w:hAnsi="Cambria Math"/>
                <w:i/>
              </w:rPr>
            </m:ctrlPr>
          </m:dPr>
          <m:e>
            <m:r>
              <w:rPr>
                <w:rFonts w:ascii="Cambria Math" w:hAnsi="Cambria Math"/>
              </w:rPr>
              <m:t>“hello</m:t>
            </m:r>
            <m:d>
              <m:dPr>
                <m:begChr m:val="|"/>
                <m:endChr m:val="|"/>
                <m:ctrlPr>
                  <w:rPr>
                    <w:rFonts w:ascii="Cambria Math" w:hAnsi="Cambria Math"/>
                    <w:i/>
                  </w:rPr>
                </m:ctrlPr>
              </m:dPr>
              <m:e>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“world</m:t>
                </m:r>
              </m:e>
            </m:d>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“hello</m:t>
            </m:r>
            <m:d>
              <m:dPr>
                <m:begChr m:val="|"/>
                <m:endChr m:val="|"/>
                <m:ctrlPr>
                  <w:rPr>
                    <w:rFonts w:ascii="Cambria Math" w:hAnsi="Cambria Math"/>
                    <w:i/>
                  </w:rPr>
                </m:ctrlPr>
              </m:dPr>
              <m:e>
                <m:r>
                  <w:rPr>
                    <w:rFonts w:ascii="Cambria Math" w:hAnsi="Cambria Math"/>
                  </w:rPr>
                  <m:t>world</m:t>
                </m:r>
              </m:e>
            </m:d>
            <m:r>
              <w:rPr>
                <w:rFonts w:ascii="Cambria Math" w:hAnsi="Cambria Math"/>
              </w:rPr>
              <m:t>sal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r>
          <w:rPr>
            <w:rFonts w:ascii="Cambria Math" w:hAnsi="Cambria Math"/>
          </w:rPr>
          <m:t>.</m:t>
        </m:r>
      </m:oMath>
      <w:r>
        <w:t xml:space="preserve"> Thus, each time you perform a search, sample from the set of salts so that different variations of the secure indexes may be targeted.</w:t>
      </w:r>
    </w:p>
    <w:p w14:paraId="28D4AA3E" w14:textId="7DECB3EF" w:rsidR="003E6C3F" w:rsidRDefault="003E6C3F" w:rsidP="003E6C3F">
      <w:r>
        <w:t xml:space="preserve">Not only will this support query privacy (in the same way having multiple secrets do), but it will also cause the same query to return a set of logically equivalent results (with slight variations due to false positives) in </w:t>
      </w:r>
      <m:oMath>
        <m:r>
          <w:rPr>
            <w:rFonts w:ascii="Cambria Math" w:hAnsi="Cambria Math"/>
          </w:rPr>
          <m:t>N=3</m:t>
        </m:r>
      </m:oMath>
      <w:r>
        <w:t xml:space="preserve"> different ways. This increases the size of the secure index database by a factor of </w:t>
      </w:r>
      <m:oMath>
        <m:r>
          <w:rPr>
            <w:rFonts w:ascii="Cambria Math" w:hAnsi="Cambria Math"/>
          </w:rPr>
          <m:t>N</m:t>
        </m:r>
      </m:oMath>
      <w:r>
        <w:t xml:space="preserve"> and </w:t>
      </w:r>
      <w:r w:rsidR="00E57ED1">
        <w:t>increases</w:t>
      </w:r>
      <w:r>
        <w:t xml:space="preserve"> lag time by up to a </w:t>
      </w:r>
      <w:r w:rsidR="00E57ED1">
        <w:t xml:space="preserve">maximum factor </w:t>
      </w:r>
      <w:r>
        <w:t xml:space="preserve">of </w:t>
      </w:r>
      <m:oMath>
        <m:r>
          <w:rPr>
            <w:rFonts w:ascii="Cambria Math" w:hAnsi="Cambria Math"/>
          </w:rPr>
          <m:t>N</m:t>
        </m:r>
      </m:oMath>
      <w:r>
        <w:t xml:space="preserve">. </w:t>
      </w:r>
    </w:p>
    <w:p w14:paraId="0193D249" w14:textId="504B16C5" w:rsidR="003E6C3F" w:rsidRPr="00C737FA" w:rsidRDefault="003E6C3F" w:rsidP="003E6C3F">
      <w:pPr>
        <w:pStyle w:val="Heading4"/>
        <w:rPr>
          <w:vanish/>
        </w:rPr>
      </w:pPr>
      <w:r>
        <w:lastRenderedPageBreak/>
        <w:t>Fake secure indexes</w:t>
      </w:r>
      <w:r w:rsidR="00C737FA">
        <w:t xml:space="preserve">. </w:t>
      </w:r>
    </w:p>
    <w:p w14:paraId="1EF6F21E" w14:textId="188B53FA" w:rsidR="003E6C3F" w:rsidRPr="00995DD0" w:rsidRDefault="003E6C3F" w:rsidP="003E6C3F">
      <w:r>
        <w:t>An extension of multiple secure indexes per confidential document is the automatic inclusion of fake secure indexes. These may be automatically generated from some given language model (e.g., trigram language model). The intent behind including fake secure indexes is to make it more difficult for an adversary to determine which documents retrieved in response to a query are of actual interest. The user who submitted the search will be able to instantly filter out the fake results, e.g., fake secure indexes will have some identifier in their reference string that is only discernable after decryption.</w:t>
      </w:r>
    </w:p>
    <w:p w14:paraId="02B33A33" w14:textId="25DABD35" w:rsidR="003E6C3F" w:rsidRPr="00BB31EC" w:rsidRDefault="003E6C3F" w:rsidP="000E5E4E">
      <w:pPr>
        <w:pStyle w:val="Heading3"/>
        <w:rPr>
          <w:vanish/>
        </w:rPr>
      </w:pPr>
      <w:r>
        <w:t>Fake queries</w:t>
      </w:r>
      <w:r w:rsidR="00C737FA">
        <w:t>.</w:t>
      </w:r>
      <w:r w:rsidR="000E5E4E">
        <w:t xml:space="preserve"> </w:t>
      </w:r>
    </w:p>
    <w:p w14:paraId="30CC7894" w14:textId="77777777" w:rsidR="003E6C3F" w:rsidRDefault="003E6C3F" w:rsidP="003E6C3F">
      <w:r>
        <w:t>Instead of transmitting a single query for each actual query a user is interested in, a fake query rate parameter causes an appropriate number of additional fake queries to be generated</w:t>
      </w:r>
      <w:r>
        <w:rPr>
          <w:rStyle w:val="FootnoteReference"/>
        </w:rPr>
        <w:footnoteReference w:id="46"/>
      </w:r>
      <w:r>
        <w:t>. Fake queries are strictly intended to obfuscate the user’s actual queries of interest, just as query obfuscation is intended to obfuscate the actual terms of interest in a single query.</w:t>
      </w:r>
    </w:p>
    <w:p w14:paraId="2F3A90E3" w14:textId="77777777" w:rsidR="003E6C3F" w:rsidRDefault="003E6C3F" w:rsidP="003E6C3F">
      <w:r>
        <w:t>Fake queries may consist of terms chosen from a distribution that is likely to result in a plausible distribution of hits (i.e., relevant to an appropriately large set of documents), e.g., sample the terms in fake queries from a Zipf distribution. In this way, it may be impossible for an adversary to separate fake queries from real queries. Of course, this comes at the cost of increased resource consumption, e.g., the server must process more queries per legitimate query, thus increasing processing and network transmission requirements.</w:t>
      </w:r>
    </w:p>
    <w:p w14:paraId="74D50F65" w14:textId="155BB94D" w:rsidR="003E6C3F" w:rsidRDefault="003E6C3F" w:rsidP="003E6C3F">
      <w:pPr>
        <w:pStyle w:val="Heading2"/>
      </w:pPr>
      <w:bookmarkStart w:id="665" w:name="_Toc423767538"/>
      <w:r>
        <w:t xml:space="preserve">Semantic </w:t>
      </w:r>
      <w:r w:rsidR="00310D77">
        <w:t>S</w:t>
      </w:r>
      <w:r>
        <w:t>earch</w:t>
      </w:r>
      <w:bookmarkEnd w:id="665"/>
    </w:p>
    <w:p w14:paraId="2CBC7D5B" w14:textId="2239FE3A" w:rsidR="003E6C3F" w:rsidRDefault="00C737FA" w:rsidP="003E6C3F">
      <w:pPr>
        <w:pStyle w:val="Standard"/>
      </w:pPr>
      <w:r>
        <w:t xml:space="preserve">On page </w:t>
      </w:r>
      <w:r>
        <w:fldChar w:fldCharType="begin"/>
      </w:r>
      <w:r>
        <w:instrText xml:space="preserve"> PAGEREF SemanticSearch \h </w:instrText>
      </w:r>
      <w:r>
        <w:fldChar w:fldCharType="separate"/>
      </w:r>
      <w:r w:rsidR="003C63DF">
        <w:rPr>
          <w:noProof/>
        </w:rPr>
        <w:t>14</w:t>
      </w:r>
      <w:r>
        <w:fldChar w:fldCharType="end"/>
      </w:r>
      <w:r w:rsidR="003E6C3F">
        <w:t xml:space="preserve">, semantic searching was discussed. In the context of </w:t>
      </w:r>
      <w:r w:rsidR="003E6C3F" w:rsidRPr="00584754">
        <w:rPr>
          <w:rStyle w:val="SubtleEmphasis"/>
        </w:rPr>
        <w:t>Encrypted Search</w:t>
      </w:r>
      <w:r w:rsidR="003E6C3F">
        <w:t>, this can be implemented using standard natural language processing techniques, but it must generally be done in a pre-computed way due to the way trapdoors are constructed, i.e., some form of exact string matching must be performed on cryptographic hash values.</w:t>
      </w:r>
    </w:p>
    <w:p w14:paraId="5621DE41" w14:textId="77777777" w:rsidR="003E6C3F" w:rsidRDefault="003E6C3F" w:rsidP="003E6C3F">
      <w:pPr>
        <w:pStyle w:val="Standard"/>
      </w:pPr>
      <w:r>
        <w:t>Consider the following. I</w:t>
      </w:r>
      <w:r w:rsidRPr="003D3D86">
        <w:t>f a user</w:t>
      </w:r>
      <w:r>
        <w:t>’s information need is represented by the query</w:t>
      </w:r>
      <w:r w:rsidRPr="003D3D86">
        <w:t xml:space="preserve"> "carnivore hunting prey</w:t>
      </w:r>
      <w:r>
        <w:t>,</w:t>
      </w:r>
      <w:r w:rsidRPr="003D3D86">
        <w:t xml:space="preserve">" one may assume </w:t>
      </w:r>
      <w:r>
        <w:t xml:space="preserve">she </w:t>
      </w:r>
      <w:r w:rsidRPr="003D3D86">
        <w:t xml:space="preserve">is also interested </w:t>
      </w:r>
      <w:r>
        <w:t xml:space="preserve">synonymous concepts or even </w:t>
      </w:r>
      <w:r w:rsidRPr="003D3D86">
        <w:t xml:space="preserve">more specific concepts, like "dog chasing cats" </w:t>
      </w:r>
      <w:r>
        <w:t>and</w:t>
      </w:r>
      <w:r w:rsidRPr="003D3D86">
        <w:t xml:space="preserve"> "lions hunting antelopes". Using part of speech tagging, it can be determined that "carnivore" is the subject, "hunting" is the verb, and "prey" is the object. Using word-sense disambiguation, the word senses can be </w:t>
      </w:r>
      <w:r>
        <w:t xml:space="preserve">accurately </w:t>
      </w:r>
      <w:r w:rsidRPr="003D3D86">
        <w:t>determined, e.g., "carnivore" maps to "carnivore-1" (word sense 1</w:t>
      </w:r>
      <w:r>
        <w:t xml:space="preserve"> of carnivore in a dictionary</w:t>
      </w:r>
      <w:r w:rsidRPr="003D3D86">
        <w:t xml:space="preserve">). Using an ontology (like </w:t>
      </w:r>
      <w:r w:rsidRPr="008A68B5">
        <w:rPr>
          <w:i/>
        </w:rPr>
        <w:t>WorldNet</w:t>
      </w:r>
      <w:r w:rsidRPr="003D3D86">
        <w:t>), it can be determined that "carnivore-1" is a concept which includes more specific concepts like "dog-1"</w:t>
      </w:r>
      <w:r>
        <w:t xml:space="preserve"> and</w:t>
      </w:r>
      <w:r w:rsidRPr="003D3D86">
        <w:t xml:space="preserve"> "lion-2". </w:t>
      </w:r>
      <w:r>
        <w:t>Following this</w:t>
      </w:r>
      <w:r w:rsidRPr="003D3D86">
        <w:t xml:space="preserve">, </w:t>
      </w:r>
      <w:r>
        <w:t>we c</w:t>
      </w:r>
      <w:r w:rsidRPr="003D3D86">
        <w:t>an expand</w:t>
      </w:r>
      <w:r>
        <w:rPr>
          <w:rStyle w:val="FootnoteReference"/>
        </w:rPr>
        <w:footnoteReference w:id="47"/>
      </w:r>
      <w:r w:rsidRPr="003D3D86">
        <w:t xml:space="preserve"> the</w:t>
      </w:r>
      <w:r>
        <w:t xml:space="preserve"> query “carnivore hunting prey” into a set of queries that better represents the information need:</w:t>
      </w:r>
    </w:p>
    <w:p w14:paraId="6C58476A" w14:textId="77777777" w:rsidR="003E6C3F" w:rsidRDefault="003E6C3F" w:rsidP="003E6C3F">
      <w:pPr>
        <w:pStyle w:val="Standard"/>
      </w:pPr>
      <w:r>
        <w:t>{“carnivore-1 hunting-3 prey-4”, “dog-1 chasing-1 cat-1”, “dog-1 chasing-1 feline-2”, “lion-2 hunting-3 antelope-1”, …} Subsequently, this query set must be converted into a (potentially prioritized) list of hidden queries, in which each hidden query consists of a list of cryptographic trapdoors.</w:t>
      </w:r>
    </w:p>
    <w:p w14:paraId="11B8AB9E" w14:textId="77777777" w:rsidR="003E6C3F" w:rsidRDefault="003E6C3F" w:rsidP="003E6C3F">
      <w:pPr>
        <w:pStyle w:val="Standard"/>
      </w:pPr>
      <w:r>
        <w:t xml:space="preserve">In addition, during the preprocessing stage of secure index construction, similar techniques may be used to insert pre-computed cryptographic hashes such that exact string matches will occur for </w:t>
      </w:r>
      <w:r>
        <w:lastRenderedPageBreak/>
        <w:t xml:space="preserve">documents relevant to a given hidden query. For example, instead of just storing a </w:t>
      </w:r>
      <w:r w:rsidRPr="00242F62">
        <w:rPr>
          <w:rStyle w:val="SubtleEmphasis"/>
        </w:rPr>
        <w:t>biword</w:t>
      </w:r>
      <w:r>
        <w:t xml:space="preserve"> model of a sentence that reads, “dog chasing cat,” store a word-sense disambiguated </w:t>
      </w:r>
      <w:r w:rsidRPr="00F519E0">
        <w:rPr>
          <w:rStyle w:val="SubtleEmphasis"/>
        </w:rPr>
        <w:t>biword</w:t>
      </w:r>
      <w:r>
        <w:t xml:space="preserve"> model of “dog-1 chasing-1 cat-1”. Furthermore, again using the same or similar techniques to semantic query expansion described previously, also insert synonymous or more general concepts, e.g., a </w:t>
      </w:r>
      <w:r w:rsidRPr="00FE1C97">
        <w:rPr>
          <w:rStyle w:val="SubtleEmphasis"/>
        </w:rPr>
        <w:t>biword</w:t>
      </w:r>
      <w:r>
        <w:t xml:space="preserve"> model of </w:t>
      </w:r>
      <w:r w:rsidRPr="003D3D86">
        <w:t>"carnivore hunting prey</w:t>
      </w:r>
      <w:r>
        <w:t>”.</w:t>
      </w:r>
    </w:p>
    <w:p w14:paraId="749C747B" w14:textId="77777777" w:rsidR="003E6C3F" w:rsidRDefault="003E6C3F" w:rsidP="003E6C3F">
      <w:pPr>
        <w:pStyle w:val="Standard"/>
      </w:pPr>
      <w:r>
        <w:t xml:space="preserve">It is interesting to note that most of the work can be done in either the query expansion engine, or in the secure index representation. That is, we can generate an on-the-fly set of queries from a single query through query expansion techniques and leave the secure index alone, or we can front-load most of the work in the secure index and leave the queries alone. </w:t>
      </w:r>
    </w:p>
    <w:p w14:paraId="312D99B5" w14:textId="03CFA720" w:rsidR="003E6C3F" w:rsidRDefault="003E6C3F" w:rsidP="003E6C3F">
      <w:pPr>
        <w:pStyle w:val="Standard"/>
      </w:pPr>
      <w:r>
        <w:t xml:space="preserve">There are well-known trade-offs to either approach, but in the context of </w:t>
      </w:r>
      <w:r w:rsidRPr="00F90597">
        <w:rPr>
          <w:rStyle w:val="SubtleEmphasis"/>
        </w:rPr>
        <w:t>Encrypted Search</w:t>
      </w:r>
      <w:r>
        <w:t>, there are additional considerations. Namely, if using query expansion, each query may expand to multiple hidden queries, all being related in some way. This information can be exploited by the adversary (</w:t>
      </w:r>
      <w:r w:rsidR="00C737FA">
        <w:t xml:space="preserve">see page </w:t>
      </w:r>
      <w:r w:rsidR="00C737FA">
        <w:fldChar w:fldCharType="begin"/>
      </w:r>
      <w:r w:rsidR="00C737FA">
        <w:instrText xml:space="preserve"> PAGEREF InfoLeaks \h </w:instrText>
      </w:r>
      <w:r w:rsidR="00C737FA">
        <w:fldChar w:fldCharType="separate"/>
      </w:r>
      <w:r w:rsidR="003C63DF">
        <w:rPr>
          <w:noProof/>
        </w:rPr>
        <w:t>34</w:t>
      </w:r>
      <w:r w:rsidR="00C737FA">
        <w:fldChar w:fldCharType="end"/>
      </w:r>
      <w:r>
        <w:t>), e.g., a more sophisticated probability model may use this information to mount more effective maximum likelihood attacks. In any future work, we could implement standard semantic search techniques, and explore these trade-offs with the aim of not only quantifying and mitigating information leakage.</w:t>
      </w:r>
    </w:p>
    <w:p w14:paraId="3D6E7485" w14:textId="2DA1B4E6" w:rsidR="003E6C3F" w:rsidRDefault="003E6C3F" w:rsidP="003E6C3F">
      <w:pPr>
        <w:pStyle w:val="Heading2"/>
      </w:pPr>
      <w:bookmarkStart w:id="666" w:name="_Ref392902012"/>
      <w:bookmarkStart w:id="667" w:name="_Toc423767539"/>
      <w:bookmarkStart w:id="668" w:name="_Ref392856514"/>
      <w:bookmarkStart w:id="669" w:name="_Toc392004142"/>
      <w:bookmarkEnd w:id="662"/>
      <w:r>
        <w:t>T</w:t>
      </w:r>
      <w:r w:rsidR="00310D77">
        <w:t>opic S</w:t>
      </w:r>
      <w:r w:rsidRPr="0034243F">
        <w:t>earch</w:t>
      </w:r>
      <w:bookmarkEnd w:id="666"/>
      <w:r>
        <w:t xml:space="preserve"> (</w:t>
      </w:r>
      <w:r w:rsidR="00310D77">
        <w:t>C</w:t>
      </w:r>
      <w:r>
        <w:t>lassification)</w:t>
      </w:r>
      <w:bookmarkEnd w:id="667"/>
    </w:p>
    <w:p w14:paraId="5178DBE5" w14:textId="1E49E638" w:rsidR="003E6C3F" w:rsidRPr="0034243F" w:rsidRDefault="003E6C3F" w:rsidP="003E6C3F">
      <w:r w:rsidRPr="0034243F">
        <w:t xml:space="preserve">Using </w:t>
      </w:r>
      <w:r>
        <w:t>B</w:t>
      </w:r>
      <w:r w:rsidRPr="0034243F">
        <w:t>ayes rule, and an assumption of independen</w:t>
      </w:r>
      <w:r>
        <w:t>t</w:t>
      </w:r>
      <w:r w:rsidRPr="0034243F">
        <w:t xml:space="preserve">, identically distributed </w:t>
      </w:r>
      <w:r>
        <w:t>unigrams</w:t>
      </w:r>
      <w:r w:rsidR="003B3F49">
        <w:rPr>
          <w:rStyle w:val="FootnoteReference"/>
        </w:rPr>
        <w:footnoteReference w:id="48"/>
      </w:r>
      <w:r>
        <w:t xml:space="preserve">, </w:t>
      </w:r>
      <w:r w:rsidRPr="0034243F">
        <w:t>we have the following</w:t>
      </w:r>
      <w:r>
        <w:t xml:space="preserve"> Naïve Bayes simplification</w:t>
      </w:r>
      <w:r w:rsidRPr="0034243F">
        <w:t xml:space="preserve">: </w:t>
      </w:r>
    </w:p>
    <w:p w14:paraId="2498C845" w14:textId="77777777" w:rsidR="003E6C3F" w:rsidRPr="00730161" w:rsidRDefault="003E6C3F" w:rsidP="003E6C3F">
      <w:pPr>
        <w:rPr>
          <w:rFonts w:ascii="Cambria Math" w:hAnsi="Cambria Math"/>
          <w:oMath/>
        </w:rPr>
      </w:pPr>
      <m:oMathPara>
        <m:oMath>
          <m:r>
            <w:rPr>
              <w:rFonts w:ascii="Cambria Math" w:hAnsi="Cambria Math"/>
            </w:rPr>
            <m:t>P</m:t>
          </m:r>
          <m:d>
            <m:dPr>
              <m:begChr m:val="["/>
              <m:endChr m:val="]"/>
              <m:ctrlPr>
                <w:rPr>
                  <w:rFonts w:ascii="Cambria Math" w:hAnsi="Cambria Math"/>
                  <w:i/>
                </w:rPr>
              </m:ctrlPr>
            </m:dPr>
            <m:e>
              <m:r>
                <w:rPr>
                  <w:rFonts w:ascii="Cambria Math" w:hAnsi="Cambria Math"/>
                </w:rPr>
                <m:t>topic</m:t>
              </m:r>
            </m:e>
            <m:e>
              <m:r>
                <w:rPr>
                  <w:rFonts w:ascii="Cambria Math" w:hAnsi="Cambria Math"/>
                </w:rPr>
                <m:t>doc</m:t>
              </m:r>
            </m:e>
          </m:d>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r>
                <w:rPr>
                  <w:rFonts w:ascii="Cambria Math" w:hAnsi="Cambria Math"/>
                </w:rPr>
                <m:t>P[unigrams(doc) | topic]</m:t>
              </m:r>
            </m:num>
            <m:den>
              <m:r>
                <w:rPr>
                  <w:rFonts w:ascii="Cambria Math" w:hAnsi="Cambria Math"/>
                </w:rPr>
                <m:t>P[unigrams(doc)]</m:t>
              </m:r>
            </m:den>
          </m:f>
          <m:r>
            <w:rPr>
              <w:rFonts w:ascii="Cambria Math" w:hAnsi="Cambria Math"/>
            </w:rPr>
            <m:t xml:space="preserve">≈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num>
            <m:den>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d>
                </m:e>
              </m:nary>
            </m:den>
          </m:f>
          <m:r>
            <w:rPr>
              <w:rFonts w:ascii="Cambria Math" w:hAnsi="Cambria Math"/>
            </w:rPr>
            <m:t xml:space="preserve"> </m:t>
          </m:r>
        </m:oMath>
      </m:oMathPara>
    </w:p>
    <w:p w14:paraId="1447BE02" w14:textId="437658D7" w:rsidR="003E6C3F" w:rsidRDefault="003E6C3F" w:rsidP="003E6C3F">
      <w:r>
        <w:t xml:space="preserve">Since the denominator is a constant given a document as evidence, it can be ignored when one is only interested in determining what the most likely topic is. </w:t>
      </w:r>
      <w:r w:rsidR="00DD2EE6">
        <w:t xml:space="preserve">Thus, the most likely </w:t>
      </w:r>
      <m:oMath>
        <m:r>
          <w:rPr>
            <w:rFonts w:ascii="Cambria Math" w:hAnsi="Cambria Math"/>
          </w:rPr>
          <m:t>topic</m:t>
        </m:r>
      </m:oMath>
      <w:r w:rsidR="00DD2EE6">
        <w:t xml:space="preserve"> given </w:t>
      </w:r>
      <m:oMath>
        <m:r>
          <w:rPr>
            <w:rFonts w:ascii="Cambria Math" w:hAnsi="Cambria Math"/>
          </w:rPr>
          <m:t>doc</m:t>
        </m:r>
      </m:oMath>
      <w:r w:rsidR="00DD2EE6">
        <w:t xml:space="preserve"> is:</w:t>
      </w:r>
    </w:p>
    <w:p w14:paraId="1F511C62" w14:textId="77777777" w:rsidR="003E6C3F" w:rsidRPr="00832DF9" w:rsidRDefault="003E6C3F" w:rsidP="003E6C3F">
      <m:oMathPara>
        <m:oMath>
          <m:r>
            <m:rPr>
              <m:nor/>
            </m:rPr>
            <w:rPr>
              <w:rFonts w:ascii="Cambria Math" w:hAnsi="Cambria Math"/>
            </w:rPr>
            <m:t>most likely topic given doc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topic</m:t>
                  </m:r>
                </m:lim>
              </m:limLow>
            </m:fName>
            <m:e>
              <m:d>
                <m:dPr>
                  <m:begChr m:val="{"/>
                  <m:endChr m:val="}"/>
                  <m:ctrlPr>
                    <w:rPr>
                      <w:rFonts w:ascii="Cambria Math" w:hAnsi="Cambria Math"/>
                      <w:i/>
                    </w:rPr>
                  </m:ctrlPr>
                </m:dPr>
                <m:e>
                  <m:r>
                    <w:rPr>
                      <w:rFonts w:ascii="Cambria Math" w:hAnsi="Cambria Math"/>
                    </w:rPr>
                    <m:t xml:space="preserve"> P</m:t>
                  </m:r>
                  <m:d>
                    <m:dPr>
                      <m:begChr m:val="["/>
                      <m:endChr m:val="]"/>
                      <m:ctrlPr>
                        <w:rPr>
                          <w:rFonts w:ascii="Cambria Math" w:hAnsi="Cambria Math"/>
                          <w:i/>
                        </w:rPr>
                      </m:ctrlPr>
                    </m:dPr>
                    <m:e>
                      <m:r>
                        <w:rPr>
                          <w:rFonts w:ascii="Cambria Math" w:hAnsi="Cambria Math"/>
                        </w:rPr>
                        <m:t>topic</m:t>
                      </m:r>
                    </m:e>
                  </m:d>
                  <m:nary>
                    <m:naryPr>
                      <m:chr m:val="∑"/>
                      <m:limLoc m:val="undOvr"/>
                      <m:supHide m:val="1"/>
                      <m:ctrlPr>
                        <w:rPr>
                          <w:rFonts w:ascii="Cambria Math" w:hAnsi="Cambria Math"/>
                          <w:i/>
                        </w:rPr>
                      </m:ctrlPr>
                    </m:naryPr>
                    <m:sub>
                      <m:r>
                        <w:rPr>
                          <w:rFonts w:ascii="Cambria Math" w:hAnsi="Cambria Math"/>
                        </w:rPr>
                        <m:t>u∈unigrams</m:t>
                      </m:r>
                      <m:d>
                        <m:dPr>
                          <m:ctrlPr>
                            <w:rPr>
                              <w:rFonts w:ascii="Cambria Math" w:hAnsi="Cambria Math"/>
                              <w:i/>
                            </w:rPr>
                          </m:ctrlPr>
                        </m:dPr>
                        <m:e>
                          <m:r>
                            <w:rPr>
                              <w:rFonts w:ascii="Cambria Math" w:hAnsi="Cambria Math"/>
                            </w:rPr>
                            <m:t>doc</m:t>
                          </m:r>
                        </m:e>
                      </m:d>
                    </m:sub>
                    <m:sup/>
                    <m:e>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topic</m:t>
                          </m:r>
                        </m:e>
                      </m:d>
                    </m:e>
                  </m:nary>
                </m:e>
              </m:d>
            </m:e>
          </m:func>
        </m:oMath>
      </m:oMathPara>
    </w:p>
    <w:p w14:paraId="05BAA449" w14:textId="77777777" w:rsidR="003E6C3F" w:rsidRPr="0034243F" w:rsidRDefault="003E6C3F" w:rsidP="003E6C3F">
      <w:r>
        <w:t xml:space="preserve">For example, one topic may be </w:t>
      </w:r>
      <w:r w:rsidRPr="001F5629">
        <w:rPr>
          <w:rStyle w:val="SubtleEmphasis"/>
        </w:rPr>
        <w:t>medical science</w:t>
      </w:r>
      <w:r>
        <w:t>. Operationally, sample</w:t>
      </w:r>
      <w:r w:rsidRPr="0034243F">
        <w:t xml:space="preserve"> </w:t>
      </w:r>
      <w:r>
        <w:t>uni</w:t>
      </w:r>
      <w:r w:rsidRPr="0034243F">
        <w:t>grams from a medical science</w:t>
      </w:r>
      <w:r>
        <w:t xml:space="preserve"> corpus to estimate </w:t>
      </w:r>
      <m:oMath>
        <m:r>
          <w:rPr>
            <w:rFonts w:ascii="Cambria Math" w:hAnsi="Cambria Math"/>
          </w:rPr>
          <m:t>P</m:t>
        </m:r>
        <m:d>
          <m:dPr>
            <m:begChr m:val="["/>
            <m:endChr m:val="]"/>
            <m:ctrlPr>
              <w:rPr>
                <w:rFonts w:ascii="Cambria Math" w:hAnsi="Cambria Math"/>
                <w:i/>
              </w:rPr>
            </m:ctrlPr>
          </m:dPr>
          <m:e>
            <m:r>
              <w:rPr>
                <w:rFonts w:ascii="Cambria Math" w:hAnsi="Cambria Math"/>
              </w:rPr>
              <m:t>u</m:t>
            </m:r>
          </m:e>
          <m:e>
            <m:r>
              <w:rPr>
                <w:rFonts w:ascii="Cambria Math" w:hAnsi="Cambria Math"/>
              </w:rPr>
              <m:t>medical science</m:t>
            </m:r>
          </m:e>
        </m:d>
      </m:oMath>
      <w:r>
        <w:t xml:space="preserve"> and apply the </w:t>
      </w:r>
      <m:oMath>
        <m:r>
          <w:rPr>
            <w:rFonts w:ascii="Cambria Math" w:hAnsi="Cambria Math"/>
          </w:rPr>
          <m:t>argmax</m:t>
        </m:r>
      </m:oMath>
      <w:r>
        <w:t xml:space="preserve"> formula</w:t>
      </w:r>
      <w:r w:rsidRPr="0034243F">
        <w:t xml:space="preserve">. </w:t>
      </w:r>
      <w:r>
        <w:t xml:space="preserve">If </w:t>
      </w:r>
      <m:oMath>
        <m:r>
          <w:rPr>
            <w:rFonts w:ascii="Cambria Math" w:hAnsi="Cambria Math"/>
          </w:rPr>
          <m:t>P[topic]</m:t>
        </m:r>
      </m:oMath>
      <w:r>
        <w:t xml:space="preserve"> cannot be estimated, a uniform distribution may be assumed (i.e., remove it from the </w:t>
      </w:r>
      <m:oMath>
        <m:r>
          <w:rPr>
            <w:rFonts w:ascii="Cambria Math" w:hAnsi="Cambria Math"/>
          </w:rPr>
          <m:t>argmax</m:t>
        </m:r>
      </m:oMath>
      <w:r>
        <w:t xml:space="preserve"> formula).</w:t>
      </w:r>
    </w:p>
    <w:p w14:paraId="35725060" w14:textId="125FA778" w:rsidR="003E6C3F" w:rsidRDefault="003E6C3F" w:rsidP="003E6C3F">
      <w:r>
        <w:t xml:space="preserve">This </w:t>
      </w:r>
      <w:r w:rsidR="00E351BA">
        <w:t>approach</w:t>
      </w:r>
      <w:r>
        <w:t xml:space="preserve"> </w:t>
      </w:r>
      <w:r w:rsidR="00E351BA">
        <w:t>to</w:t>
      </w:r>
      <w:r>
        <w:t xml:space="preserve"> topic search is founded upon a rigorous mathematical formalism, and it demonstrably works in other information retrieval contexts, but </w:t>
      </w:r>
      <w:r w:rsidRPr="00E351BA">
        <w:rPr>
          <w:rStyle w:val="SubtleEmphasis"/>
        </w:rPr>
        <w:t>Encrypted Search</w:t>
      </w:r>
      <w:r>
        <w:t xml:space="preserve"> may pose new challenges to it. </w:t>
      </w:r>
    </w:p>
    <w:p w14:paraId="7D823F73" w14:textId="22EE6E40" w:rsidR="003E6C3F" w:rsidRDefault="003E6C3F" w:rsidP="003E6C3F">
      <w:pPr>
        <w:pStyle w:val="Heading2"/>
      </w:pPr>
      <w:bookmarkStart w:id="670" w:name="_Toc392004138"/>
      <w:bookmarkStart w:id="671" w:name="_Toc423767540"/>
      <w:r>
        <w:lastRenderedPageBreak/>
        <w:t xml:space="preserve">Letter </w:t>
      </w:r>
      <w:r w:rsidR="00310D77">
        <w:t>N</w:t>
      </w:r>
      <w:r>
        <w:t>-</w:t>
      </w:r>
      <w:r w:rsidR="00310D77">
        <w:t>G</w:t>
      </w:r>
      <w:r>
        <w:t xml:space="preserve">rams and </w:t>
      </w:r>
      <w:r w:rsidR="00310D77">
        <w:t>W</w:t>
      </w:r>
      <w:r>
        <w:t xml:space="preserve">ord </w:t>
      </w:r>
      <w:r w:rsidR="00310D77">
        <w:t>N</w:t>
      </w:r>
      <w:r>
        <w:t>-</w:t>
      </w:r>
      <w:r w:rsidR="00310D77">
        <w:t>G</w:t>
      </w:r>
      <w:r>
        <w:t>rams</w:t>
      </w:r>
      <w:bookmarkEnd w:id="670"/>
      <w:bookmarkEnd w:id="671"/>
    </w:p>
    <w:p w14:paraId="08C9110C" w14:textId="77777777" w:rsidR="003E6C3F" w:rsidRDefault="003E6C3F" w:rsidP="003E6C3F">
      <w:r>
        <w:t>In our secure indexes, word unigrams and bigrams are atomic, indivisible units in the secure indexes. However, this is not necessarily the case. One could go in either direction, inserting larger units (e.g., trigrams) or smaller units (e.g., letter n-grams).</w:t>
      </w:r>
    </w:p>
    <w:p w14:paraId="249FACFD" w14:textId="77777777" w:rsidR="003E6C3F" w:rsidRDefault="003E6C3F" w:rsidP="003E6C3F">
      <w:r>
        <w:t>If larger word n-grams (e.g., trigrams) are used, then more secure (i.e., no need to deconstruct a trigram phrase into two bigrams which may leak co-occurrence information) and more exact searching on larger phrases will be the result.</w:t>
      </w:r>
    </w:p>
    <w:p w14:paraId="1CBC1F28" w14:textId="77777777" w:rsidR="003E6C3F" w:rsidRDefault="003E6C3F" w:rsidP="003E6C3F">
      <w:r>
        <w:t xml:space="preserve">If letter n-grams are used, then consider the string "hello world". If storing letter trigrams, then the following transformation takes place, where * denotes whitespace.      </w:t>
      </w:r>
    </w:p>
    <w:p w14:paraId="780412AD" w14:textId="77777777" w:rsidR="003E6C3F" w:rsidRDefault="003E6C3F" w:rsidP="003E6C3F">
      <m:oMathPara>
        <m:oMath>
          <m:r>
            <w:rPr>
              <w:rFonts w:ascii="Cambria Math" w:hAnsi="Cambria Math"/>
            </w:rPr>
            <m:t>list[“hello world”]</m:t>
          </m:r>
          <m:box>
            <m:boxPr>
              <m:opEmu m:val="1"/>
              <m:ctrlPr>
                <w:rPr>
                  <w:rFonts w:ascii="Cambria Math" w:hAnsi="Cambria Math"/>
                  <w:i/>
                </w:rPr>
              </m:ctrlPr>
            </m:boxPr>
            <m:e>
              <m:r>
                <w:rPr>
                  <w:rFonts w:ascii="Cambria Math" w:hAnsi="Cambria Math"/>
                </w:rPr>
                <m:t>→</m:t>
              </m:r>
            </m:e>
          </m:box>
          <m:r>
            <w:rPr>
              <w:rFonts w:ascii="Cambria Math" w:hAnsi="Cambria Math"/>
            </w:rPr>
            <m:t>set{"hel", "ell", "llo", "lo*", "o*w", "*wo", "wor", "orl", "rld"}</m:t>
          </m:r>
        </m:oMath>
      </m:oMathPara>
    </w:p>
    <w:p w14:paraId="4F4D6C2F" w14:textId="77777777" w:rsidR="003E6C3F" w:rsidRDefault="003E6C3F" w:rsidP="003E6C3F">
      <w:r>
        <w:t xml:space="preserve">To search for the word “hello”, check for the existence of "hel", "ell", and "llo" in the set. If all three letter trigrams exist, that word is said to exist. As in the </w:t>
      </w:r>
      <w:r w:rsidRPr="00EC4F86">
        <w:rPr>
          <w:rStyle w:val="SubtleEmphasis"/>
        </w:rPr>
        <w:t>biword</w:t>
      </w:r>
      <w:r>
        <w:t xml:space="preserve"> model, false positives are possible. In addition, with letter n-grams partial word matches are automatically possible. For instance, if the user wishes to find any words matching “ello”, then simply check for the existence of “ell” and “llo”. In fact, any substring that is three characters or larger can be matched.</w:t>
      </w:r>
    </w:p>
    <w:p w14:paraId="683C324B" w14:textId="2FA157C3" w:rsidR="003E6C3F" w:rsidRDefault="00310D77" w:rsidP="003E6C3F">
      <w:pPr>
        <w:pStyle w:val="Heading2"/>
      </w:pPr>
      <w:bookmarkStart w:id="672" w:name="_Toc423767541"/>
      <w:bookmarkEnd w:id="668"/>
      <w:bookmarkEnd w:id="669"/>
      <w:r>
        <w:t>L</w:t>
      </w:r>
      <w:r w:rsidR="003E6C3F">
        <w:t xml:space="preserve">earning </w:t>
      </w:r>
      <w:r>
        <w:t>O</w:t>
      </w:r>
      <w:r w:rsidR="003E6C3F">
        <w:t xml:space="preserve">ptimal </w:t>
      </w:r>
      <w:r>
        <w:t>P</w:t>
      </w:r>
      <w:r w:rsidR="003E6C3F">
        <w:t>arameters</w:t>
      </w:r>
      <w:bookmarkEnd w:id="672"/>
    </w:p>
    <w:p w14:paraId="686264AD" w14:textId="77777777" w:rsidR="003E6C3F" w:rsidRDefault="003E6C3F" w:rsidP="003E6C3F">
      <w:r w:rsidRPr="00987FE2">
        <w:rPr>
          <w:rStyle w:val="SubtleEmphasis"/>
        </w:rPr>
        <w:t>Encrypted Search</w:t>
      </w:r>
      <w:r>
        <w:t xml:space="preserve"> benefits from an embarrassing amount of data from which to learn optimal parameters for any given scoring function. To learn optimal parameters, we need a training set of documents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and a query set </w:t>
      </w:r>
      <m:oMath>
        <m:sSub>
          <m:sSubPr>
            <m:ctrlPr>
              <w:rPr>
                <w:rFonts w:ascii="Cambria Math" w:hAnsi="Cambria Math"/>
                <w:i/>
              </w:rPr>
            </m:ctrlPr>
          </m:sSubPr>
          <m:e>
            <m:r>
              <w:rPr>
                <w:rFonts w:ascii="Cambria Math" w:hAnsi="Cambria Math"/>
              </w:rPr>
              <m:t>Q</m:t>
            </m:r>
          </m:e>
          <m:sub>
            <m:r>
              <w:rPr>
                <w:rFonts w:ascii="Cambria Math" w:hAnsi="Cambria Math"/>
              </w:rPr>
              <m:t>set</m:t>
            </m:r>
          </m:sub>
        </m:sSub>
      </m:oMath>
      <w:r>
        <w:t xml:space="preserve">. We construct a set of secure indexes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for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and then rank-order both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according to each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set</m:t>
            </m:r>
          </m:sub>
        </m:sSub>
      </m:oMath>
      <w:r>
        <w:t xml:space="preserve">. Then, we calculate the mean average precision (MAP) for the rank-ordered output from </w:t>
      </w:r>
      <m:oMath>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oMath>
      <w:r>
        <w:t xml:space="preserve"> using the rank-ordered output from </w:t>
      </w:r>
      <m:oMath>
        <m:sSub>
          <m:sSubPr>
            <m:ctrlPr>
              <w:rPr>
                <w:rFonts w:ascii="Cambria Math" w:hAnsi="Cambria Math"/>
                <w:i/>
              </w:rPr>
            </m:ctrlPr>
          </m:sSubPr>
          <m:e>
            <m:r>
              <w:rPr>
                <w:rFonts w:ascii="Cambria Math" w:hAnsi="Cambria Math"/>
              </w:rPr>
              <m:t>D</m:t>
            </m:r>
          </m:e>
          <m:sub>
            <m:r>
              <w:rPr>
                <w:rFonts w:ascii="Cambria Math" w:hAnsi="Cambria Math"/>
              </w:rPr>
              <m:t>set</m:t>
            </m:r>
          </m:sub>
        </m:sSub>
      </m:oMath>
      <w:r>
        <w:t xml:space="preserve"> as the </w:t>
      </w:r>
      <m:oMath>
        <m:r>
          <w:rPr>
            <w:rFonts w:ascii="Cambria Math" w:hAnsi="Cambria Math"/>
          </w:rPr>
          <m:t>true</m:t>
        </m:r>
      </m:oMath>
      <w:r>
        <w:t>, canonical output.</w:t>
      </w:r>
    </w:p>
    <w:p w14:paraId="21BD1D3D" w14:textId="77777777" w:rsidR="003E6C3F" w:rsidRPr="006B6A66" w:rsidRDefault="003E6C3F" w:rsidP="003E6C3F">
      <w:r>
        <w:t xml:space="preserve">For instance, </w:t>
      </w:r>
      <m:oMath>
        <m:r>
          <w:rPr>
            <w:rFonts w:ascii="Cambria Math" w:hAnsi="Cambria Math"/>
          </w:rPr>
          <m:t>MinDistScore</m:t>
        </m:r>
      </m:oMath>
      <w:r>
        <w:t xml:space="preserve"> is a proximity scoring function has the following form:</w:t>
      </w:r>
    </w:p>
    <w:p w14:paraId="6F175F36" w14:textId="77777777" w:rsidR="003E6C3F" w:rsidRPr="00987FE2" w:rsidRDefault="003E6C3F" w:rsidP="003E6C3F">
      <m:oMathPara>
        <m:oMath>
          <m:r>
            <w:rPr>
              <w:rFonts w:ascii="Cambria Math" w:hAnsi="Cambria Math"/>
            </w:rPr>
            <m:t>MinDistScore</m:t>
          </m:r>
          <m:d>
            <m:dPr>
              <m:ctrlPr>
                <w:rPr>
                  <w:rFonts w:ascii="Cambria Math" w:hAnsi="Cambria Math"/>
                  <w:i/>
                </w:rPr>
              </m:ctrlPr>
            </m:dPr>
            <m:e>
              <m:r>
                <w:rPr>
                  <w:rFonts w:ascii="Cambria Math" w:hAnsi="Cambria Math"/>
                </w:rPr>
                <m:t>d,Q</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α+γ∙</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βs</m:t>
                              </m:r>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t>
                                          </m:r>
                                        </m:sup>
                                      </m:sSup>
                                    </m:e>
                                  </m:d>
                                </m:e>
                                <m:sup>
                                  <m:r>
                                    <w:rPr>
                                      <w:rFonts w:ascii="Cambria Math" w:hAnsi="Cambria Math"/>
                                    </w:rPr>
                                    <m:t>θ</m:t>
                                  </m:r>
                                </m:sup>
                              </m:sSup>
                            </m:den>
                          </m:f>
                        </m:e>
                      </m:d>
                    </m:e>
                  </m:func>
                </m:e>
              </m:d>
            </m:e>
          </m:func>
          <m:r>
            <w:rPr>
              <w:rFonts w:ascii="Cambria Math" w:hAnsi="Cambria Math"/>
            </w:rPr>
            <m:t>,</m:t>
          </m:r>
        </m:oMath>
      </m:oMathPara>
    </w:p>
    <w:p w14:paraId="6EAC8157" w14:textId="77777777" w:rsidR="003E6C3F" w:rsidRDefault="003E6C3F" w:rsidP="003E6C3F">
      <w:r>
        <w:t xml:space="preserve">where </w:t>
      </w:r>
      <m:oMath>
        <m:r>
          <w:rPr>
            <w:rFonts w:ascii="Cambria Math" w:hAnsi="Cambria Math"/>
          </w:rPr>
          <m:t xml:space="preserve">α,γ,β, </m:t>
        </m:r>
        <m:r>
          <m:rPr>
            <m:nor/>
          </m:rPr>
          <w:rPr>
            <w:rFonts w:ascii="Cambria Math" w:hAnsi="Cambria Math"/>
          </w:rPr>
          <m:t>and</m:t>
        </m:r>
        <m:r>
          <w:rPr>
            <w:rFonts w:ascii="Cambria Math" w:hAnsi="Cambria Math"/>
          </w:rPr>
          <m:t xml:space="preserve"> θ</m:t>
        </m:r>
      </m:oMath>
      <w:r>
        <w:t xml:space="preserve"> are tunable parameters. Thus, an example of an objective function to optimize is:</w:t>
      </w:r>
      <m:oMath>
        <m:r>
          <m:rPr>
            <m:sty m:val="p"/>
          </m:rPr>
          <w:rPr>
            <w:rFonts w:ascii="Cambria Math" w:hAnsi="Cambria Math"/>
          </w:rPr>
          <w:br/>
        </m:r>
      </m:oMath>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α,γ,β,θ</m:t>
                  </m:r>
                </m:lim>
              </m:limLow>
            </m:fName>
            <m:e>
              <m:r>
                <m:rPr>
                  <m:nor/>
                </m:rPr>
                <w:rPr>
                  <w:rFonts w:ascii="Cambria Math" w:hAnsi="Cambria Math"/>
                </w:rPr>
                <m:t>MeanAveragePrecision(RankOrder(</m:t>
              </m:r>
              <m:r>
                <w:rPr>
                  <w:rFonts w:ascii="Cambria Math" w:hAnsi="Cambria Math"/>
                </w:rPr>
                <m:t>S</m:t>
              </m:r>
              <m:sSub>
                <m:sSubPr>
                  <m:ctrlPr>
                    <w:rPr>
                      <w:rFonts w:ascii="Cambria Math" w:hAnsi="Cambria Math"/>
                      <w:i/>
                    </w:rPr>
                  </m:ctrlPr>
                </m:sSubPr>
                <m:e>
                  <m:r>
                    <w:rPr>
                      <w:rFonts w:ascii="Cambria Math" w:hAnsi="Cambria Math"/>
                    </w:rPr>
                    <m:t>I</m:t>
                  </m:r>
                </m:e>
                <m:sub>
                  <m:r>
                    <w:rPr>
                      <w:rFonts w:ascii="Cambria Math" w:hAnsi="Cambria Math"/>
                    </w:rPr>
                    <m:t>set</m:t>
                  </m:r>
                </m:sub>
              </m:sSub>
              <m:r>
                <m:rPr>
                  <m:nor/>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set</m:t>
                  </m:r>
                </m:sub>
              </m:sSub>
              <m:r>
                <m:rPr>
                  <m:nor/>
                </m:rPr>
                <w:rPr>
                  <w:rFonts w:ascii="Cambria Math" w:hAnsi="Cambria Math"/>
                </w:rPr>
                <m:t>), RankOrder(</m:t>
              </m:r>
              <m:sSub>
                <m:sSubPr>
                  <m:ctrlPr>
                    <w:rPr>
                      <w:rFonts w:ascii="Cambria Math" w:hAnsi="Cambria Math"/>
                      <w:i/>
                    </w:rPr>
                  </m:ctrlPr>
                </m:sSubPr>
                <m:e>
                  <m:r>
                    <w:rPr>
                      <w:rFonts w:ascii="Cambria Math" w:hAnsi="Cambria Math"/>
                    </w:rPr>
                    <m:t>D</m:t>
                  </m:r>
                </m:e>
                <m:sub>
                  <m:r>
                    <w:rPr>
                      <w:rFonts w:ascii="Cambria Math" w:hAnsi="Cambria Math"/>
                    </w:rPr>
                    <m:t>set</m:t>
                  </m:r>
                </m:sub>
              </m:sSub>
              <m:r>
                <m:rPr>
                  <m:nor/>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set</m:t>
                  </m:r>
                </m:sub>
              </m:sSub>
              <m:r>
                <m:rPr>
                  <m:nor/>
                </m:rPr>
                <w:rPr>
                  <w:rFonts w:ascii="Cambria Math" w:hAnsi="Cambria Math"/>
                </w:rPr>
                <m:t>))</m:t>
              </m:r>
            </m:e>
          </m:func>
        </m:oMath>
      </m:oMathPara>
    </w:p>
    <w:p w14:paraId="6AEAE801" w14:textId="77777777" w:rsidR="003E6C3F" w:rsidRDefault="003E6C3F" w:rsidP="003E6C3F">
      <w:r>
        <w:t>Since training data is abundant (it can be automatically generated, as we have done for our experiments), the tunable parameters for each scoring function should be independently optimized using a supervised learning algorithm that maximizes the mean average precision over the specified argmax parameters.</w:t>
      </w:r>
    </w:p>
    <w:p w14:paraId="50D362E0" w14:textId="77777777" w:rsidR="003E6C3F" w:rsidRPr="00FF10A9" w:rsidRDefault="003E6C3F" w:rsidP="003E6C3F">
      <w:r>
        <w:t xml:space="preserve">Note that this particular example is relatively straightforward, but more sophisticated techniques may be used to, for instance, avoid over-fitting on the training sets. Also, note that each secure index has many free  parameters, e.g., location uncertainty, false positive rate, and so forth. These may be included as tunable parameters in the </w:t>
      </w:r>
      <w:r w:rsidRPr="00C737FA">
        <w:rPr>
          <w:rStyle w:val="Emphasis"/>
        </w:rPr>
        <w:t>argmax</w:t>
      </w:r>
      <w:r>
        <w:t xml:space="preserve"> optimization as well.</w:t>
      </w:r>
    </w:p>
    <w:p w14:paraId="7A7C68B5" w14:textId="332383EF" w:rsidR="003B7C22" w:rsidRDefault="000557AB" w:rsidP="0091254C">
      <w:pPr>
        <w:pStyle w:val="Heading1"/>
      </w:pPr>
      <w:bookmarkStart w:id="673" w:name="_Toc423767542"/>
      <w:r>
        <w:lastRenderedPageBreak/>
        <w:t xml:space="preserve">Chapter </w:t>
      </w:r>
      <w:r w:rsidR="00C35504">
        <w:t>VII</w:t>
      </w:r>
      <w:r>
        <w:br/>
      </w:r>
      <w:r w:rsidR="003B7C22">
        <w:t>Conclusions</w:t>
      </w:r>
      <w:bookmarkEnd w:id="673"/>
    </w:p>
    <w:p w14:paraId="67465B94" w14:textId="7AE9F772" w:rsidR="006B5CCC" w:rsidRDefault="00E76E7A" w:rsidP="002D65A0">
      <w:r>
        <w:t xml:space="preserve">Our research contributes to </w:t>
      </w:r>
      <w:r w:rsidRPr="00093F49">
        <w:rPr>
          <w:rStyle w:val="SubtleEmphasis"/>
        </w:rPr>
        <w:t>Encrypted Search</w:t>
      </w:r>
      <w:r w:rsidR="002D65A0">
        <w:t xml:space="preserve"> in</w:t>
      </w:r>
      <w:r>
        <w:t xml:space="preserve"> </w:t>
      </w:r>
      <w:r w:rsidR="002D65A0">
        <w:t xml:space="preserve">a few </w:t>
      </w:r>
      <w:r>
        <w:t>different ways.</w:t>
      </w:r>
      <w:r w:rsidR="002D65A0">
        <w:t xml:space="preserve"> W</w:t>
      </w:r>
      <w:r>
        <w:t xml:space="preserve">e </w:t>
      </w:r>
      <w:r w:rsidR="006B5CCC">
        <w:t>designed and implemented</w:t>
      </w:r>
      <w:r>
        <w:t xml:space="preserve"> several different </w:t>
      </w:r>
      <w:r w:rsidR="009102C9">
        <w:t xml:space="preserve">new types of </w:t>
      </w:r>
      <w:r>
        <w:t>secure indexes</w:t>
      </w:r>
      <w:r w:rsidR="006B5CCC">
        <w:t>—PSIB, PSIP, PSIF</w:t>
      </w:r>
      <w:r w:rsidR="009102C9">
        <w:t>, and PSIM</w:t>
      </w:r>
      <w:r w:rsidR="006B5CCC">
        <w:t>—</w:t>
      </w:r>
      <w:r w:rsidR="00EC5FC3">
        <w:t xml:space="preserve">based on a probabilistic set </w:t>
      </w:r>
      <w:r>
        <w:t xml:space="preserve">we call the </w:t>
      </w:r>
      <w:r w:rsidR="00BD4582">
        <w:t>Perfect Hash Filter</w:t>
      </w:r>
      <w:r>
        <w:t>.</w:t>
      </w:r>
    </w:p>
    <w:p w14:paraId="4B01BA8B" w14:textId="703006BC" w:rsidR="009308FE" w:rsidRDefault="00261FE2" w:rsidP="002D65A0">
      <w:r>
        <w:t>On various metrics, w</w:t>
      </w:r>
      <w:r w:rsidR="00E76E7A">
        <w:t xml:space="preserve">e compared </w:t>
      </w:r>
      <w:r w:rsidR="003902FB">
        <w:t>PSIB, PSIP, and PSIP</w:t>
      </w:r>
      <w:r>
        <w:t xml:space="preserve"> to </w:t>
      </w:r>
      <w:r w:rsidR="00E76E7A">
        <w:t>each other</w:t>
      </w:r>
      <w:r w:rsidR="006B5CCC">
        <w:t xml:space="preserve"> and </w:t>
      </w:r>
      <w:r>
        <w:t>to</w:t>
      </w:r>
      <w:r w:rsidR="006B5CCC">
        <w:t xml:space="preserve"> BSIB, </w:t>
      </w:r>
      <w:r>
        <w:t>a</w:t>
      </w:r>
      <w:r w:rsidR="003902FB">
        <w:t xml:space="preserve"> previously proposed </w:t>
      </w:r>
      <w:r w:rsidR="006B5CCC">
        <w:t>secure index based on the popular Bloom filter</w:t>
      </w:r>
      <w:r w:rsidR="003902FB">
        <w:t xml:space="preserve"> probabilistic set</w:t>
      </w:r>
      <w:r>
        <w:t>. We compared them with respect to la</w:t>
      </w:r>
      <w:r w:rsidR="006B5CCC">
        <w:t>g time, compression ratio, build time, load time, precision, recall, BM25, and MinDist*. On</w:t>
      </w:r>
      <w:r w:rsidR="00E76E7A">
        <w:t xml:space="preserve"> most benchmarks</w:t>
      </w:r>
      <w:r w:rsidR="006B5CCC">
        <w:t>,</w:t>
      </w:r>
      <w:r w:rsidR="00E76E7A">
        <w:t xml:space="preserve"> the PSI-</w:t>
      </w:r>
      <w:r w:rsidR="006B5CCC">
        <w:t>based</w:t>
      </w:r>
      <w:r w:rsidR="00E76E7A">
        <w:t xml:space="preserve"> secure indexes compared favorably to BSIB, especially with respect to </w:t>
      </w:r>
      <w:r w:rsidR="00B36A2B">
        <w:t xml:space="preserve">lag time. Moreover, given the flexibility of the </w:t>
      </w:r>
      <w:r w:rsidR="00BD4582">
        <w:t>Perfect Hash Filter</w:t>
      </w:r>
      <w:r w:rsidR="00B36A2B">
        <w:t xml:space="preserve">, we were able to use more sophisticated representations, like PSIP, which performed </w:t>
      </w:r>
      <w:r w:rsidR="006B5CCC">
        <w:t xml:space="preserve">in some cases significantly better </w:t>
      </w:r>
      <w:r w:rsidR="00B36A2B">
        <w:t>than both PSIB and BSIB in terms of accuracy and significantly better than BSIB in terms of lag time.</w:t>
      </w:r>
    </w:p>
    <w:p w14:paraId="724482DD" w14:textId="2727298D" w:rsidR="002D65A0" w:rsidRDefault="002D65A0" w:rsidP="002D65A0">
      <w:r>
        <w:t xml:space="preserve">Moreover, </w:t>
      </w:r>
      <w:r w:rsidR="006D5C5A">
        <w:t xml:space="preserve">in </w:t>
      </w:r>
      <w:r>
        <w:t>PSIP</w:t>
      </w:r>
      <w:r w:rsidR="006B5CCC">
        <w:t xml:space="preserve"> location uncertainty is independent of</w:t>
      </w:r>
      <w:r>
        <w:t xml:space="preserve"> </w:t>
      </w:r>
      <w:r w:rsidR="006D5C5A">
        <w:t>every other observed output except MinDist*—e.g., location uncertainty is independent of compression ratio, build time, BM25, etc</w:t>
      </w:r>
      <w:r w:rsidR="006B5CCC">
        <w:t>.</w:t>
      </w:r>
      <w:r>
        <w:t xml:space="preserve"> This flexibility makes it possible to choose a location uncertainty independent of concerns over</w:t>
      </w:r>
      <w:r w:rsidR="006D5C5A">
        <w:t xml:space="preserve"> these</w:t>
      </w:r>
      <w:r>
        <w:t xml:space="preserve"> </w:t>
      </w:r>
      <w:r w:rsidR="006D5C5A">
        <w:t>other outputs, and thus the choice of a location uncertainty becomes exclusively a trade-off between location accuracy (e.g., MinDist* accuracy) and confidentiality—i.e., confidentiality and location accuracy are inversely proportional</w:t>
      </w:r>
      <w:r>
        <w:t xml:space="preserve">. </w:t>
      </w:r>
      <w:r w:rsidR="00B36A2B">
        <w:t xml:space="preserve">However, it performed </w:t>
      </w:r>
      <w:r>
        <w:t xml:space="preserve">generally </w:t>
      </w:r>
      <w:r w:rsidR="00B36A2B">
        <w:t xml:space="preserve">worse on the compression ratio metric, although suggestions for ways to </w:t>
      </w:r>
      <w:r w:rsidR="006B5CCC">
        <w:t xml:space="preserve">significantly </w:t>
      </w:r>
      <w:r w:rsidR="00B36A2B">
        <w:t>improve this outcome were discussed.</w:t>
      </w:r>
    </w:p>
    <w:p w14:paraId="09E28C56" w14:textId="75697D34" w:rsidR="00211572" w:rsidRDefault="002D65A0" w:rsidP="00E76E7A">
      <w:r>
        <w:t xml:space="preserve">We also </w:t>
      </w:r>
      <w:r w:rsidR="00E76E7A">
        <w:t>explore</w:t>
      </w:r>
      <w:r w:rsidR="00B36A2B">
        <w:t>d</w:t>
      </w:r>
      <w:r w:rsidR="00E76E7A">
        <w:t xml:space="preserve"> the use of </w:t>
      </w:r>
      <w:r w:rsidR="006D5C5A">
        <w:t xml:space="preserve">these </w:t>
      </w:r>
      <w:r w:rsidR="00E76E7A">
        <w:t xml:space="preserve">standard information retrieval scoring techniques while paying </w:t>
      </w:r>
      <w:r w:rsidR="006B5CCC">
        <w:t xml:space="preserve">close </w:t>
      </w:r>
      <w:r w:rsidR="00E76E7A">
        <w:t>attenti</w:t>
      </w:r>
      <w:r w:rsidR="00B36A2B">
        <w:t>on to confidentiality concerns. In general, we discovered that query privacy</w:t>
      </w:r>
      <w:r w:rsidR="006D5C5A">
        <w:t xml:space="preserve"> </w:t>
      </w:r>
      <w:r w:rsidR="00B36A2B">
        <w:t>is greatly improved by using obfuscated queries</w:t>
      </w:r>
      <w:r w:rsidR="00657BB1">
        <w:t xml:space="preserve"> and multiple secrets. Obfuscations had </w:t>
      </w:r>
      <w:r w:rsidR="0036213A">
        <w:t xml:space="preserve">an </w:t>
      </w:r>
      <w:r w:rsidR="00657BB1">
        <w:t xml:space="preserve">insignificant impact on BM25 and MinDist*, </w:t>
      </w:r>
      <w:r w:rsidR="0036213A">
        <w:t>and thus Encrypted Search is free to use obfuscations without significantly degrading relevancy of search results. However, obfuscations</w:t>
      </w:r>
      <w:r w:rsidR="00657BB1">
        <w:t xml:space="preserve"> did </w:t>
      </w:r>
      <w:r w:rsidR="0036213A">
        <w:t>significantly negatively affect</w:t>
      </w:r>
      <w:r w:rsidR="00657BB1">
        <w:t xml:space="preserve"> Boolean search, e.g., if a user submits a search to find documents containing all of the terms in a query, and the query has obfuscations (fake terms), then very few documents (depending on the false positive rate) will both have the terms of interest to the user, and the obfuscated terms.</w:t>
      </w:r>
      <w:r w:rsidR="00F74369">
        <w:t xml:space="preserve"> Secrets, however, had no impact on the quality of search results, but they do degrade the compression ratio.</w:t>
      </w:r>
    </w:p>
    <w:p w14:paraId="1F6AD56F" w14:textId="1078F260" w:rsidR="006D5C5A" w:rsidRDefault="00211572" w:rsidP="00E76E7A">
      <w:r>
        <w:t xml:space="preserve">Experimentally, higher rates of obfuscation </w:t>
      </w:r>
      <w:r w:rsidR="00B80512">
        <w:t>did not necessarily improve query privacy</w:t>
      </w:r>
      <w:r w:rsidR="00061F0F">
        <w:t>. I</w:t>
      </w:r>
      <w:r w:rsidR="00B80512">
        <w:t xml:space="preserve">ndeed, </w:t>
      </w:r>
      <w:r w:rsidR="00A8282F">
        <w:t xml:space="preserve">there </w:t>
      </w:r>
      <w:r w:rsidR="00B80512">
        <w:t xml:space="preserve">was a global optimum </w:t>
      </w:r>
      <w:r w:rsidR="00ED520D">
        <w:t>such that</w:t>
      </w:r>
      <w:r w:rsidR="001A6141">
        <w:t xml:space="preserve"> </w:t>
      </w:r>
      <w:r w:rsidR="00B80512">
        <w:t>confidentiality becomes progr</w:t>
      </w:r>
      <w:r w:rsidR="00061F0F">
        <w:t xml:space="preserve">essively worse </w:t>
      </w:r>
      <w:r w:rsidR="001A6141">
        <w:t>as you move away from it in either direction</w:t>
      </w:r>
      <w:r>
        <w:t>. W</w:t>
      </w:r>
      <w:r w:rsidR="00A8282F">
        <w:t xml:space="preserve">e speculate that this was due to the distribution of obfuscation terms (uniformly sampled) being significantly different than </w:t>
      </w:r>
      <w:r>
        <w:t xml:space="preserve">the </w:t>
      </w:r>
      <w:r w:rsidR="00A8282F">
        <w:t>distribution of real terms (Zipf). If we chose a distribution for obfuscations that more accurately resembled the distribution of real terms, we believe there would be no such sweet spot; the higher the obfuscation rate, the better.</w:t>
      </w:r>
    </w:p>
    <w:p w14:paraId="681D844A" w14:textId="396B09FA" w:rsidR="00DA7AB8" w:rsidRDefault="00DA7AB8" w:rsidP="00E76E7A">
      <w:r>
        <w:t>Including multiple secrets for each searchable atomic term (i.e., multiple trapdoors)</w:t>
      </w:r>
      <w:r w:rsidR="00211572">
        <w:t xml:space="preserve"> also had a huge </w:t>
      </w:r>
      <w:r w:rsidR="00B80512">
        <w:t>impact on query privacy. In this case, the more secrets</w:t>
      </w:r>
      <w:r w:rsidR="00FE2BAD">
        <w:t xml:space="preserve"> there are</w:t>
      </w:r>
      <w:r w:rsidR="00B80512">
        <w:t xml:space="preserve">, the stronger the confidentiality </w:t>
      </w:r>
      <w:r w:rsidR="00FE2BAD">
        <w:t xml:space="preserve">is </w:t>
      </w:r>
      <w:r w:rsidR="00B80512">
        <w:t>(</w:t>
      </w:r>
      <w:r w:rsidR="009F04CF">
        <w:t xml:space="preserve">with respect to </w:t>
      </w:r>
      <w:r w:rsidR="00B80512">
        <w:t>a simulated adversary using maximum likelihood attack</w:t>
      </w:r>
      <w:r w:rsidR="009F04CF">
        <w:t>s</w:t>
      </w:r>
      <w:r w:rsidR="00B80512">
        <w:t>). However, there comes a point of diminishing returns in which the advantage of including one more secret is very unlikely to outweigh its cost in other resp</w:t>
      </w:r>
      <w:r w:rsidR="009E6FEE">
        <w:t>ects, namely compression ratio.</w:t>
      </w:r>
    </w:p>
    <w:p w14:paraId="0A8FC916" w14:textId="01AEB6A6" w:rsidR="00DD3200" w:rsidRDefault="00B36A2B" w:rsidP="00E76E7A">
      <w:r>
        <w:lastRenderedPageBreak/>
        <w:t>Analytically, we also discovered that the location uncertainty should be quite large to preserve document confidentiality</w:t>
      </w:r>
      <w:r w:rsidR="00EC6144">
        <w:t xml:space="preserve"> against </w:t>
      </w:r>
      <w:r w:rsidR="00104751">
        <w:t>an adversary</w:t>
      </w:r>
      <w:r w:rsidR="00D526A6">
        <w:t>, who has access to the raw contents of the secure index,</w:t>
      </w:r>
      <w:r w:rsidR="00104751">
        <w:t xml:space="preserve"> employing </w:t>
      </w:r>
      <w:r w:rsidR="00EC6144" w:rsidRPr="00EC6144">
        <w:rPr>
          <w:rStyle w:val="SubtleEmphasis"/>
        </w:rPr>
        <w:t>jig-saw</w:t>
      </w:r>
      <w:r w:rsidR="00EC6144">
        <w:t>-like attacks</w:t>
      </w:r>
      <w:r>
        <w:t>.</w:t>
      </w:r>
      <w:r w:rsidR="00D526A6">
        <w:t xml:space="preserve"> </w:t>
      </w:r>
      <w:r w:rsidR="00DD3200">
        <w:t>However, increasing the location uncertainty has a significant negative impact on MinDist* MAP accuracy</w:t>
      </w:r>
      <w:r w:rsidR="00DD3200">
        <w:rPr>
          <w:rStyle w:val="FootnoteReference"/>
        </w:rPr>
        <w:footnoteReference w:id="49"/>
      </w:r>
      <w:r w:rsidR="00DD3200">
        <w:t xml:space="preserve">. In response to this insight, we designed and implemented the PSIM secure index, and suggested using it as a way to make any of the other secure indexes more sensitive to the MinDist* metric without revealing too much about the confidential document (i.e., the adversary would not have as much success with the proposed </w:t>
      </w:r>
      <w:r w:rsidR="00DD3200" w:rsidRPr="003E3325">
        <w:rPr>
          <w:rStyle w:val="SubtleEmphasis"/>
        </w:rPr>
        <w:t>jig-saw</w:t>
      </w:r>
      <w:r w:rsidR="00DD3200">
        <w:rPr>
          <w:rStyle w:val="SubtleEmphasis"/>
        </w:rPr>
        <w:t>-</w:t>
      </w:r>
      <w:r w:rsidR="00DD3200">
        <w:t>like attacks against PSIM).</w:t>
      </w:r>
    </w:p>
    <w:p w14:paraId="387D061C" w14:textId="77777777" w:rsidR="006A4E31" w:rsidRDefault="00E30DF3" w:rsidP="00E76E7A">
      <w:r>
        <w:t>While we did not perform any simulations of an adversary trying to compromise the confidentiality of secure indexes using such techniques</w:t>
      </w:r>
      <w:r w:rsidR="006A4E31">
        <w:t xml:space="preserve">, </w:t>
      </w:r>
      <w:r>
        <w:t xml:space="preserve">we did provide a detailed theoretical treatment to motivate </w:t>
      </w:r>
      <w:r w:rsidR="006A4E31">
        <w:t xml:space="preserve">experiments on </w:t>
      </w:r>
      <w:r>
        <w:t>secure index poisoning and high false positive rates.</w:t>
      </w:r>
    </w:p>
    <w:p w14:paraId="7B5A6776" w14:textId="2700B0AC" w:rsidR="006A4E31" w:rsidRDefault="00DA3410" w:rsidP="00E76E7A">
      <w:r>
        <w:t>Increasing the f</w:t>
      </w:r>
      <w:r w:rsidR="00657BB1">
        <w:t xml:space="preserve">alse positive rate had little impact on compression ratio and only a small impact on </w:t>
      </w:r>
      <w:r w:rsidR="00D526A6">
        <w:t>BM25 and MinDist* MAP scores. However,</w:t>
      </w:r>
      <w:r>
        <w:t xml:space="preserve"> increasing the false positive rate</w:t>
      </w:r>
      <w:r w:rsidR="00D526A6">
        <w:t xml:space="preserve"> </w:t>
      </w:r>
      <w:r>
        <w:t>had a huge impact on precision, as expected.</w:t>
      </w:r>
      <w:r w:rsidR="00F3789D">
        <w:t xml:space="preserve"> This </w:t>
      </w:r>
      <w:r w:rsidR="006A4E31">
        <w:t>expectation was one of the motivations for exploring the use of s</w:t>
      </w:r>
      <w:r w:rsidR="00F3789D">
        <w:t xml:space="preserve">tandard degree of relevancy scoring techniques </w:t>
      </w:r>
      <w:r w:rsidR="006A4E31">
        <w:t>for</w:t>
      </w:r>
      <w:r w:rsidR="00F3789D">
        <w:t xml:space="preserve"> </w:t>
      </w:r>
      <w:r w:rsidR="00F3789D" w:rsidRPr="007F0E14">
        <w:rPr>
          <w:rStyle w:val="SubtleEmphasis"/>
        </w:rPr>
        <w:t>Encrypted Search</w:t>
      </w:r>
      <w:r w:rsidR="00F3789D">
        <w:t>—the</w:t>
      </w:r>
      <w:r w:rsidR="006A4E31">
        <w:t>se scoring techniques</w:t>
      </w:r>
      <w:r w:rsidR="00F3789D">
        <w:t xml:space="preserve"> </w:t>
      </w:r>
      <w:r w:rsidR="006A4E31">
        <w:t xml:space="preserve">seem to </w:t>
      </w:r>
      <w:r w:rsidR="00F3789D">
        <w:t xml:space="preserve">work well despite </w:t>
      </w:r>
      <w:r w:rsidR="006A4E31">
        <w:t xml:space="preserve">the presence of </w:t>
      </w:r>
      <w:r w:rsidR="00F3789D">
        <w:t>approximation errors and false positives</w:t>
      </w:r>
      <w:r w:rsidR="006A4E31">
        <w:t xml:space="preserve"> </w:t>
      </w:r>
      <w:r w:rsidR="007F0E14">
        <w:t>when using</w:t>
      </w:r>
      <w:r w:rsidR="006A4E31">
        <w:t xml:space="preserve"> secure indexes</w:t>
      </w:r>
      <w:r w:rsidR="00F3789D">
        <w:t>.</w:t>
      </w:r>
    </w:p>
    <w:p w14:paraId="0AE4EE1C" w14:textId="4D9AFBF5" w:rsidR="00EC6144" w:rsidRDefault="00CC3E8B" w:rsidP="00E76E7A">
      <w:r>
        <w:t>Also, s</w:t>
      </w:r>
      <w:r w:rsidR="00E30DF3">
        <w:t>ecure index poisoning</w:t>
      </w:r>
      <w:r w:rsidR="00D811D5">
        <w:t xml:space="preserve">, especially </w:t>
      </w:r>
      <w:r w:rsidR="00DD3200">
        <w:t>in the form of adding fake terms</w:t>
      </w:r>
      <w:r w:rsidR="00D811D5">
        <w:t>,</w:t>
      </w:r>
      <w:r w:rsidR="00DD3200">
        <w:t xml:space="preserve"> </w:t>
      </w:r>
      <w:r>
        <w:t xml:space="preserve">encouragingly </w:t>
      </w:r>
      <w:r w:rsidR="00DD3200">
        <w:t xml:space="preserve">had </w:t>
      </w:r>
      <w:r w:rsidR="00D811D5">
        <w:t>little</w:t>
      </w:r>
      <w:r w:rsidR="00DD3200">
        <w:t xml:space="preserve"> impact on </w:t>
      </w:r>
      <w:r w:rsidR="006A4E31">
        <w:t>BM25 MAP, MinDist* MAP, and precision</w:t>
      </w:r>
      <w:r w:rsidR="00DD3200">
        <w:t>, and only a modest impact on compression ratio</w:t>
      </w:r>
      <w:r w:rsidR="00995FE7">
        <w:t>.</w:t>
      </w:r>
      <w:r w:rsidR="007F0E14">
        <w:t xml:space="preserve"> An </w:t>
      </w:r>
      <w:r w:rsidR="007F0E14" w:rsidRPr="007F0E14">
        <w:rPr>
          <w:rStyle w:val="SubtleEmphasis"/>
        </w:rPr>
        <w:t>Encrypted Search</w:t>
      </w:r>
      <w:r w:rsidR="007F0E14">
        <w:t xml:space="preserve"> user is relatively free to poison a secure index to whatever desired level and still be justified in expecting good search performance in terms of accuracy and speed.</w:t>
      </w:r>
    </w:p>
    <w:bookmarkStart w:id="674" w:name="_Toc423767543" w:displacedByCustomXml="next"/>
    <w:sdt>
      <w:sdtPr>
        <w:rPr>
          <w:rFonts w:asciiTheme="minorHAnsi" w:eastAsiaTheme="minorEastAsia" w:hAnsiTheme="minorHAnsi" w:cstheme="minorBidi"/>
          <w:b w:val="0"/>
          <w:bCs w:val="0"/>
          <w:caps w:val="0"/>
          <w:smallCaps/>
          <w:color w:val="auto"/>
          <w:sz w:val="22"/>
          <w:szCs w:val="22"/>
        </w:rPr>
        <w:id w:val="-639957731"/>
        <w:docPartObj>
          <w:docPartGallery w:val="Bibliographies"/>
          <w:docPartUnique/>
        </w:docPartObj>
      </w:sdtPr>
      <w:sdtEndPr>
        <w:rPr>
          <w:smallCaps w:val="0"/>
          <w:noProof/>
        </w:rPr>
      </w:sdtEndPr>
      <w:sdtContent>
        <w:p w14:paraId="7446495D" w14:textId="16878A7A" w:rsidR="007A6C31" w:rsidRDefault="007A6C31" w:rsidP="0091254C">
          <w:pPr>
            <w:pStyle w:val="Heading1"/>
          </w:pPr>
          <w:r>
            <w:t>R</w:t>
          </w:r>
          <w:r w:rsidR="000557AB">
            <w:t>EFERENCES</w:t>
          </w:r>
          <w:bookmarkEnd w:id="674"/>
        </w:p>
        <w:sdt>
          <w:sdtPr>
            <w:id w:val="-573587230"/>
            <w:bibliography/>
          </w:sdtPr>
          <w:sdtEndPr>
            <w:rPr>
              <w:b/>
              <w:bCs/>
              <w:noProof/>
            </w:rPr>
          </w:sdtEndPr>
          <w:sdtContent>
            <w:p w14:paraId="57EDC5B6" w14:textId="77777777" w:rsidR="0091463A" w:rsidRDefault="007A6C3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67"/>
              </w:tblGrid>
              <w:tr w:rsidR="0091463A" w14:paraId="2329CA87" w14:textId="77777777">
                <w:trPr>
                  <w:divId w:val="1677340392"/>
                  <w:tblCellSpacing w:w="15" w:type="dxa"/>
                </w:trPr>
                <w:tc>
                  <w:tcPr>
                    <w:tcW w:w="50" w:type="pct"/>
                    <w:hideMark/>
                  </w:tcPr>
                  <w:p w14:paraId="0F17009B" w14:textId="77777777" w:rsidR="0091463A" w:rsidRDefault="0091463A">
                    <w:pPr>
                      <w:pStyle w:val="Bibliography"/>
                      <w:rPr>
                        <w:noProof/>
                        <w:sz w:val="24"/>
                        <w:szCs w:val="24"/>
                      </w:rPr>
                    </w:pPr>
                    <w:r>
                      <w:rPr>
                        <w:noProof/>
                      </w:rPr>
                      <w:t xml:space="preserve">[1] </w:t>
                    </w:r>
                  </w:p>
                </w:tc>
                <w:tc>
                  <w:tcPr>
                    <w:tcW w:w="0" w:type="auto"/>
                    <w:hideMark/>
                  </w:tcPr>
                  <w:p w14:paraId="007EFFD9" w14:textId="77777777" w:rsidR="0091463A" w:rsidRDefault="0091463A">
                    <w:pPr>
                      <w:pStyle w:val="Bibliography"/>
                      <w:rPr>
                        <w:noProof/>
                      </w:rPr>
                    </w:pPr>
                    <w:r>
                      <w:rPr>
                        <w:noProof/>
                      </w:rPr>
                      <w:t xml:space="preserve">D. X. Song, D. Wagner and A. Perri, "Practical Techniques for Searches on Encrypted Data," </w:t>
                    </w:r>
                    <w:r>
                      <w:rPr>
                        <w:i/>
                        <w:iCs/>
                        <w:noProof/>
                      </w:rPr>
                      <w:t xml:space="preserve">Proceedings of the 2000 IEEE Symposium on Security and Privacy, </w:t>
                    </w:r>
                    <w:r>
                      <w:rPr>
                        <w:noProof/>
                      </w:rPr>
                      <w:t xml:space="preserve">no. Dawn Xiaodong Song, David Wagner, and Adrian Perrig, pp. 44-55, 2000. </w:t>
                    </w:r>
                  </w:p>
                </w:tc>
              </w:tr>
              <w:tr w:rsidR="0091463A" w14:paraId="4E644ADF" w14:textId="77777777">
                <w:trPr>
                  <w:divId w:val="1677340392"/>
                  <w:tblCellSpacing w:w="15" w:type="dxa"/>
                </w:trPr>
                <w:tc>
                  <w:tcPr>
                    <w:tcW w:w="50" w:type="pct"/>
                    <w:hideMark/>
                  </w:tcPr>
                  <w:p w14:paraId="154B5458" w14:textId="77777777" w:rsidR="0091463A" w:rsidRDefault="0091463A">
                    <w:pPr>
                      <w:pStyle w:val="Bibliography"/>
                      <w:rPr>
                        <w:noProof/>
                      </w:rPr>
                    </w:pPr>
                    <w:r>
                      <w:rPr>
                        <w:noProof/>
                      </w:rPr>
                      <w:t xml:space="preserve">[2] </w:t>
                    </w:r>
                  </w:p>
                </w:tc>
                <w:tc>
                  <w:tcPr>
                    <w:tcW w:w="0" w:type="auto"/>
                    <w:hideMark/>
                  </w:tcPr>
                  <w:p w14:paraId="05EF74E6" w14:textId="77777777" w:rsidR="0091463A" w:rsidRDefault="0091463A">
                    <w:pPr>
                      <w:pStyle w:val="Bibliography"/>
                      <w:rPr>
                        <w:noProof/>
                      </w:rPr>
                    </w:pPr>
                    <w:r>
                      <w:rPr>
                        <w:noProof/>
                      </w:rPr>
                      <w:t xml:space="preserve">G. Navarro, E. S. de Moura, M. Neubert, N. Ziviani and R. Baeza-Yates, "Adding Compression to Block Addressing Inverted Indexes," </w:t>
                    </w:r>
                    <w:r>
                      <w:rPr>
                        <w:i/>
                        <w:iCs/>
                        <w:noProof/>
                      </w:rPr>
                      <w:t xml:space="preserve">Information Retrieval, </w:t>
                    </w:r>
                    <w:r>
                      <w:rPr>
                        <w:noProof/>
                      </w:rPr>
                      <w:t xml:space="preserve">vol. 3, no. 1, pp. 49-77, 2007. </w:t>
                    </w:r>
                  </w:p>
                </w:tc>
              </w:tr>
              <w:tr w:rsidR="0091463A" w14:paraId="486F1396" w14:textId="77777777">
                <w:trPr>
                  <w:divId w:val="1677340392"/>
                  <w:tblCellSpacing w:w="15" w:type="dxa"/>
                </w:trPr>
                <w:tc>
                  <w:tcPr>
                    <w:tcW w:w="50" w:type="pct"/>
                    <w:hideMark/>
                  </w:tcPr>
                  <w:p w14:paraId="78992EC1" w14:textId="77777777" w:rsidR="0091463A" w:rsidRDefault="0091463A">
                    <w:pPr>
                      <w:pStyle w:val="Bibliography"/>
                      <w:rPr>
                        <w:noProof/>
                      </w:rPr>
                    </w:pPr>
                    <w:r>
                      <w:rPr>
                        <w:noProof/>
                      </w:rPr>
                      <w:t xml:space="preserve">[3] </w:t>
                    </w:r>
                  </w:p>
                </w:tc>
                <w:tc>
                  <w:tcPr>
                    <w:tcW w:w="0" w:type="auto"/>
                    <w:hideMark/>
                  </w:tcPr>
                  <w:p w14:paraId="27A38D43" w14:textId="77777777" w:rsidR="0091463A" w:rsidRDefault="0091463A">
                    <w:pPr>
                      <w:pStyle w:val="Bibliography"/>
                      <w:rPr>
                        <w:noProof/>
                      </w:rPr>
                    </w:pPr>
                    <w:r>
                      <w:rPr>
                        <w:noProof/>
                      </w:rPr>
                      <w:t xml:space="preserve">G. G. Langdon, "Huffman codes," 2000. </w:t>
                    </w:r>
                  </w:p>
                </w:tc>
              </w:tr>
              <w:tr w:rsidR="0091463A" w14:paraId="1DE6A38C" w14:textId="77777777">
                <w:trPr>
                  <w:divId w:val="1677340392"/>
                  <w:tblCellSpacing w:w="15" w:type="dxa"/>
                </w:trPr>
                <w:tc>
                  <w:tcPr>
                    <w:tcW w:w="50" w:type="pct"/>
                    <w:hideMark/>
                  </w:tcPr>
                  <w:p w14:paraId="684F4FEF" w14:textId="77777777" w:rsidR="0091463A" w:rsidRDefault="0091463A">
                    <w:pPr>
                      <w:pStyle w:val="Bibliography"/>
                      <w:rPr>
                        <w:noProof/>
                      </w:rPr>
                    </w:pPr>
                    <w:r>
                      <w:rPr>
                        <w:noProof/>
                      </w:rPr>
                      <w:t xml:space="preserve">[4] </w:t>
                    </w:r>
                  </w:p>
                </w:tc>
                <w:tc>
                  <w:tcPr>
                    <w:tcW w:w="0" w:type="auto"/>
                    <w:hideMark/>
                  </w:tcPr>
                  <w:p w14:paraId="45BA79FC" w14:textId="77777777" w:rsidR="0091463A" w:rsidRDefault="0091463A">
                    <w:pPr>
                      <w:pStyle w:val="Bibliography"/>
                      <w:rPr>
                        <w:noProof/>
                      </w:rPr>
                    </w:pPr>
                    <w:r>
                      <w:rPr>
                        <w:noProof/>
                      </w:rPr>
                      <w:t xml:space="preserve">M. Mowbray, S. Pearson and Y. Shen, "Enhancing Privacy in Cloud Computing via Policy-Based Obfuscation," </w:t>
                    </w:r>
                    <w:r>
                      <w:rPr>
                        <w:i/>
                        <w:iCs/>
                        <w:noProof/>
                      </w:rPr>
                      <w:t xml:space="preserve">Journal of Supercomputing, </w:t>
                    </w:r>
                    <w:r>
                      <w:rPr>
                        <w:noProof/>
                      </w:rPr>
                      <w:t xml:space="preserve">vol. 61, p. 267–291, 2012. </w:t>
                    </w:r>
                  </w:p>
                </w:tc>
              </w:tr>
              <w:tr w:rsidR="0091463A" w14:paraId="4CE82DF7" w14:textId="77777777">
                <w:trPr>
                  <w:divId w:val="1677340392"/>
                  <w:tblCellSpacing w:w="15" w:type="dxa"/>
                </w:trPr>
                <w:tc>
                  <w:tcPr>
                    <w:tcW w:w="50" w:type="pct"/>
                    <w:hideMark/>
                  </w:tcPr>
                  <w:p w14:paraId="341CF406" w14:textId="77777777" w:rsidR="0091463A" w:rsidRDefault="0091463A">
                    <w:pPr>
                      <w:pStyle w:val="Bibliography"/>
                      <w:rPr>
                        <w:noProof/>
                      </w:rPr>
                    </w:pPr>
                    <w:r>
                      <w:rPr>
                        <w:noProof/>
                      </w:rPr>
                      <w:t xml:space="preserve">[5] </w:t>
                    </w:r>
                  </w:p>
                </w:tc>
                <w:tc>
                  <w:tcPr>
                    <w:tcW w:w="0" w:type="auto"/>
                    <w:hideMark/>
                  </w:tcPr>
                  <w:p w14:paraId="55CA4C91" w14:textId="77777777" w:rsidR="0091463A" w:rsidRDefault="0091463A">
                    <w:pPr>
                      <w:pStyle w:val="Bibliography"/>
                      <w:rPr>
                        <w:noProof/>
                      </w:rPr>
                    </w:pPr>
                    <w:r>
                      <w:rPr>
                        <w:noProof/>
                      </w:rPr>
                      <w:t xml:space="preserve">C. T. a. D. L. Christian Collberg, "A Taxonomy of Obfuscating Transformations," 1997. </w:t>
                    </w:r>
                  </w:p>
                </w:tc>
              </w:tr>
              <w:tr w:rsidR="0091463A" w14:paraId="7946A749" w14:textId="77777777">
                <w:trPr>
                  <w:divId w:val="1677340392"/>
                  <w:tblCellSpacing w:w="15" w:type="dxa"/>
                </w:trPr>
                <w:tc>
                  <w:tcPr>
                    <w:tcW w:w="50" w:type="pct"/>
                    <w:hideMark/>
                  </w:tcPr>
                  <w:p w14:paraId="02384E07" w14:textId="77777777" w:rsidR="0091463A" w:rsidRDefault="0091463A">
                    <w:pPr>
                      <w:pStyle w:val="Bibliography"/>
                      <w:rPr>
                        <w:noProof/>
                      </w:rPr>
                    </w:pPr>
                    <w:r>
                      <w:rPr>
                        <w:noProof/>
                      </w:rPr>
                      <w:t xml:space="preserve">[6] </w:t>
                    </w:r>
                  </w:p>
                </w:tc>
                <w:tc>
                  <w:tcPr>
                    <w:tcW w:w="0" w:type="auto"/>
                    <w:hideMark/>
                  </w:tcPr>
                  <w:p w14:paraId="4516083B" w14:textId="77777777" w:rsidR="0091463A" w:rsidRDefault="0091463A">
                    <w:pPr>
                      <w:pStyle w:val="Bibliography"/>
                      <w:rPr>
                        <w:noProof/>
                      </w:rPr>
                    </w:pPr>
                    <w:r>
                      <w:rPr>
                        <w:noProof/>
                      </w:rPr>
                      <w:t xml:space="preserve">D. Hofheinz, J. Malone-lee and M. Stam, "Obfuscation for cryptographic purposes," </w:t>
                    </w:r>
                    <w:r>
                      <w:rPr>
                        <w:i/>
                        <w:iCs/>
                        <w:noProof/>
                      </w:rPr>
                      <w:t xml:space="preserve">TCC, </w:t>
                    </w:r>
                    <w:r>
                      <w:rPr>
                        <w:noProof/>
                      </w:rPr>
                      <w:t xml:space="preserve">pp. 214-232., 2007. </w:t>
                    </w:r>
                  </w:p>
                </w:tc>
              </w:tr>
              <w:tr w:rsidR="0091463A" w14:paraId="202E7C52" w14:textId="77777777">
                <w:trPr>
                  <w:divId w:val="1677340392"/>
                  <w:tblCellSpacing w:w="15" w:type="dxa"/>
                </w:trPr>
                <w:tc>
                  <w:tcPr>
                    <w:tcW w:w="50" w:type="pct"/>
                    <w:hideMark/>
                  </w:tcPr>
                  <w:p w14:paraId="268C82EC" w14:textId="77777777" w:rsidR="0091463A" w:rsidRDefault="0091463A">
                    <w:pPr>
                      <w:pStyle w:val="Bibliography"/>
                      <w:rPr>
                        <w:noProof/>
                      </w:rPr>
                    </w:pPr>
                    <w:r>
                      <w:rPr>
                        <w:noProof/>
                      </w:rPr>
                      <w:t xml:space="preserve">[7] </w:t>
                    </w:r>
                  </w:p>
                </w:tc>
                <w:tc>
                  <w:tcPr>
                    <w:tcW w:w="0" w:type="auto"/>
                    <w:hideMark/>
                  </w:tcPr>
                  <w:p w14:paraId="778764AF" w14:textId="77777777" w:rsidR="0091463A" w:rsidRDefault="0091463A">
                    <w:pPr>
                      <w:pStyle w:val="Bibliography"/>
                      <w:rPr>
                        <w:noProof/>
                      </w:rPr>
                    </w:pPr>
                    <w:r>
                      <w:rPr>
                        <w:noProof/>
                      </w:rPr>
                      <w:t xml:space="preserve">P. Golle, J. Staddon and B. Waters, "Secure Conjunctive Keyword Search over Encrypted Data," </w:t>
                    </w:r>
                    <w:r>
                      <w:rPr>
                        <w:i/>
                        <w:iCs/>
                        <w:noProof/>
                      </w:rPr>
                      <w:t xml:space="preserve">Applied Cryptography and Network Security, Lecture Notes in Computer Science, </w:t>
                    </w:r>
                    <w:r>
                      <w:rPr>
                        <w:noProof/>
                      </w:rPr>
                      <w:t xml:space="preserve">vol. 3089, pp. 31-45, 2004. </w:t>
                    </w:r>
                  </w:p>
                </w:tc>
              </w:tr>
              <w:tr w:rsidR="0091463A" w14:paraId="60F64D06" w14:textId="77777777">
                <w:trPr>
                  <w:divId w:val="1677340392"/>
                  <w:tblCellSpacing w:w="15" w:type="dxa"/>
                </w:trPr>
                <w:tc>
                  <w:tcPr>
                    <w:tcW w:w="50" w:type="pct"/>
                    <w:hideMark/>
                  </w:tcPr>
                  <w:p w14:paraId="32641B40" w14:textId="77777777" w:rsidR="0091463A" w:rsidRDefault="0091463A">
                    <w:pPr>
                      <w:pStyle w:val="Bibliography"/>
                      <w:rPr>
                        <w:noProof/>
                      </w:rPr>
                    </w:pPr>
                    <w:r>
                      <w:rPr>
                        <w:noProof/>
                      </w:rPr>
                      <w:t xml:space="preserve">[8] </w:t>
                    </w:r>
                  </w:p>
                </w:tc>
                <w:tc>
                  <w:tcPr>
                    <w:tcW w:w="0" w:type="auto"/>
                    <w:hideMark/>
                  </w:tcPr>
                  <w:p w14:paraId="45762856" w14:textId="77777777" w:rsidR="0091463A" w:rsidRDefault="0091463A">
                    <w:pPr>
                      <w:pStyle w:val="Bibliography"/>
                      <w:rPr>
                        <w:noProof/>
                      </w:rPr>
                    </w:pPr>
                    <w:r>
                      <w:rPr>
                        <w:noProof/>
                      </w:rPr>
                      <w:t xml:space="preserve">Z. Wei, Z. Dan-Feng, G. Feng and L. Guo-Hua, "On Indexing and Information Disclosure Measure for Efficient Cryptograph Query," </w:t>
                    </w:r>
                    <w:r>
                      <w:rPr>
                        <w:i/>
                        <w:iCs/>
                        <w:noProof/>
                      </w:rPr>
                      <w:t xml:space="preserve">Proceedings of the World Scientific and Engineering Academy and Society International Conference on Computers, </w:t>
                    </w:r>
                    <w:r>
                      <w:rPr>
                        <w:noProof/>
                      </w:rPr>
                      <w:t xml:space="preserve">pp. 476-480, 2009. </w:t>
                    </w:r>
                  </w:p>
                </w:tc>
              </w:tr>
              <w:tr w:rsidR="0091463A" w14:paraId="6ADD3280" w14:textId="77777777">
                <w:trPr>
                  <w:divId w:val="1677340392"/>
                  <w:tblCellSpacing w:w="15" w:type="dxa"/>
                </w:trPr>
                <w:tc>
                  <w:tcPr>
                    <w:tcW w:w="50" w:type="pct"/>
                    <w:hideMark/>
                  </w:tcPr>
                  <w:p w14:paraId="63F5BA97" w14:textId="77777777" w:rsidR="0091463A" w:rsidRDefault="0091463A">
                    <w:pPr>
                      <w:pStyle w:val="Bibliography"/>
                      <w:rPr>
                        <w:noProof/>
                      </w:rPr>
                    </w:pPr>
                    <w:r>
                      <w:rPr>
                        <w:noProof/>
                      </w:rPr>
                      <w:t xml:space="preserve">[9] </w:t>
                    </w:r>
                  </w:p>
                </w:tc>
                <w:tc>
                  <w:tcPr>
                    <w:tcW w:w="0" w:type="auto"/>
                    <w:hideMark/>
                  </w:tcPr>
                  <w:p w14:paraId="650423C5" w14:textId="77777777" w:rsidR="0091463A" w:rsidRDefault="0091463A">
                    <w:pPr>
                      <w:pStyle w:val="Bibliography"/>
                      <w:rPr>
                        <w:noProof/>
                      </w:rPr>
                    </w:pPr>
                    <w:r>
                      <w:rPr>
                        <w:noProof/>
                      </w:rPr>
                      <w:t xml:space="preserve">C. Dong, G. Russello and N. Dulay, "Shared and Searchable Encrypted Data for Untrusted Servers," </w:t>
                    </w:r>
                    <w:r>
                      <w:rPr>
                        <w:i/>
                        <w:iCs/>
                        <w:noProof/>
                      </w:rPr>
                      <w:t xml:space="preserve">Data and Applications Security XXII, Lecture Notes in Computer Science, </w:t>
                    </w:r>
                    <w:r>
                      <w:rPr>
                        <w:noProof/>
                      </w:rPr>
                      <w:t xml:space="preserve">vol. 5094, pp. 127-143, 2008. </w:t>
                    </w:r>
                  </w:p>
                </w:tc>
              </w:tr>
              <w:tr w:rsidR="0091463A" w14:paraId="5284478A" w14:textId="77777777">
                <w:trPr>
                  <w:divId w:val="1677340392"/>
                  <w:tblCellSpacing w:w="15" w:type="dxa"/>
                </w:trPr>
                <w:tc>
                  <w:tcPr>
                    <w:tcW w:w="50" w:type="pct"/>
                    <w:hideMark/>
                  </w:tcPr>
                  <w:p w14:paraId="42E754F5" w14:textId="77777777" w:rsidR="0091463A" w:rsidRDefault="0091463A">
                    <w:pPr>
                      <w:pStyle w:val="Bibliography"/>
                      <w:rPr>
                        <w:noProof/>
                      </w:rPr>
                    </w:pPr>
                    <w:r>
                      <w:rPr>
                        <w:noProof/>
                      </w:rPr>
                      <w:t xml:space="preserve">[10] </w:t>
                    </w:r>
                  </w:p>
                </w:tc>
                <w:tc>
                  <w:tcPr>
                    <w:tcW w:w="0" w:type="auto"/>
                    <w:hideMark/>
                  </w:tcPr>
                  <w:p w14:paraId="3FB3099B" w14:textId="77777777" w:rsidR="0091463A" w:rsidRDefault="0091463A">
                    <w:pPr>
                      <w:pStyle w:val="Bibliography"/>
                      <w:rPr>
                        <w:noProof/>
                      </w:rPr>
                    </w:pPr>
                    <w:r>
                      <w:rPr>
                        <w:noProof/>
                      </w:rPr>
                      <w:t xml:space="preserve">M. R. Asghar, G. Russello, B. Crispo and M. Ion, "Supporting Complex Queries and Access Policies for Multi-User Encrypted Databases," </w:t>
                    </w:r>
                    <w:r>
                      <w:rPr>
                        <w:i/>
                        <w:iCs/>
                        <w:noProof/>
                      </w:rPr>
                      <w:t xml:space="preserve">Proceedings of the ACM Workshop on Cloud Computing Security Workshop, </w:t>
                    </w:r>
                    <w:r>
                      <w:rPr>
                        <w:noProof/>
                      </w:rPr>
                      <w:t xml:space="preserve">pp. 77-88, 2013. </w:t>
                    </w:r>
                  </w:p>
                </w:tc>
              </w:tr>
              <w:tr w:rsidR="0091463A" w14:paraId="13AD09B2" w14:textId="77777777">
                <w:trPr>
                  <w:divId w:val="1677340392"/>
                  <w:tblCellSpacing w:w="15" w:type="dxa"/>
                </w:trPr>
                <w:tc>
                  <w:tcPr>
                    <w:tcW w:w="50" w:type="pct"/>
                    <w:hideMark/>
                  </w:tcPr>
                  <w:p w14:paraId="37B956DE" w14:textId="77777777" w:rsidR="0091463A" w:rsidRDefault="0091463A">
                    <w:pPr>
                      <w:pStyle w:val="Bibliography"/>
                      <w:rPr>
                        <w:noProof/>
                      </w:rPr>
                    </w:pPr>
                    <w:r>
                      <w:rPr>
                        <w:noProof/>
                      </w:rPr>
                      <w:t xml:space="preserve">[11] </w:t>
                    </w:r>
                  </w:p>
                </w:tc>
                <w:tc>
                  <w:tcPr>
                    <w:tcW w:w="0" w:type="auto"/>
                    <w:hideMark/>
                  </w:tcPr>
                  <w:p w14:paraId="5C466567" w14:textId="77777777" w:rsidR="0091463A" w:rsidRDefault="0091463A">
                    <w:pPr>
                      <w:pStyle w:val="Bibliography"/>
                      <w:rPr>
                        <w:noProof/>
                      </w:rPr>
                    </w:pPr>
                    <w:r>
                      <w:rPr>
                        <w:noProof/>
                      </w:rPr>
                      <w:t xml:space="preserve">J. Li, Q. Wang, C. Wang, N. Cao, K. Ren and W. Lou, "Fuzzy Keyword Search over Encrypted Data in Cloud Computing," in </w:t>
                    </w:r>
                    <w:r>
                      <w:rPr>
                        <w:i/>
                        <w:iCs/>
                        <w:noProof/>
                      </w:rPr>
                      <w:t>Proceedings of IEEE INFOCOM</w:t>
                    </w:r>
                    <w:r>
                      <w:rPr>
                        <w:noProof/>
                      </w:rPr>
                      <w:t xml:space="preserve">, 2010. </w:t>
                    </w:r>
                  </w:p>
                </w:tc>
              </w:tr>
              <w:tr w:rsidR="0091463A" w14:paraId="5FE038BB" w14:textId="77777777">
                <w:trPr>
                  <w:divId w:val="1677340392"/>
                  <w:tblCellSpacing w:w="15" w:type="dxa"/>
                </w:trPr>
                <w:tc>
                  <w:tcPr>
                    <w:tcW w:w="50" w:type="pct"/>
                    <w:hideMark/>
                  </w:tcPr>
                  <w:p w14:paraId="7059AD01" w14:textId="77777777" w:rsidR="0091463A" w:rsidRDefault="0091463A">
                    <w:pPr>
                      <w:pStyle w:val="Bibliography"/>
                      <w:rPr>
                        <w:noProof/>
                      </w:rPr>
                    </w:pPr>
                    <w:r>
                      <w:rPr>
                        <w:noProof/>
                      </w:rPr>
                      <w:t xml:space="preserve">[12] </w:t>
                    </w:r>
                  </w:p>
                </w:tc>
                <w:tc>
                  <w:tcPr>
                    <w:tcW w:w="0" w:type="auto"/>
                    <w:hideMark/>
                  </w:tcPr>
                  <w:p w14:paraId="3B4EFA2C" w14:textId="77777777" w:rsidR="0091463A" w:rsidRDefault="0091463A">
                    <w:pPr>
                      <w:pStyle w:val="Bibliography"/>
                      <w:rPr>
                        <w:noProof/>
                      </w:rPr>
                    </w:pPr>
                    <w:r>
                      <w:rPr>
                        <w:noProof/>
                      </w:rPr>
                      <w:t xml:space="preserve">M. Celikik and H. Bast, "Efficient Fuzzy Search in Large Text Collections," </w:t>
                    </w:r>
                    <w:r>
                      <w:rPr>
                        <w:i/>
                        <w:iCs/>
                        <w:noProof/>
                      </w:rPr>
                      <w:t xml:space="preserve">ACM Transactions on Information Systems, </w:t>
                    </w:r>
                    <w:r>
                      <w:rPr>
                        <w:noProof/>
                      </w:rPr>
                      <w:t xml:space="preserve">vol. 31, no. 2, pp. 1-59, May 2013. </w:t>
                    </w:r>
                  </w:p>
                </w:tc>
              </w:tr>
              <w:tr w:rsidR="0091463A" w14:paraId="4D5608B6" w14:textId="77777777">
                <w:trPr>
                  <w:divId w:val="1677340392"/>
                  <w:tblCellSpacing w:w="15" w:type="dxa"/>
                </w:trPr>
                <w:tc>
                  <w:tcPr>
                    <w:tcW w:w="50" w:type="pct"/>
                    <w:hideMark/>
                  </w:tcPr>
                  <w:p w14:paraId="37ED5A77" w14:textId="77777777" w:rsidR="0091463A" w:rsidRDefault="0091463A">
                    <w:pPr>
                      <w:pStyle w:val="Bibliography"/>
                      <w:rPr>
                        <w:noProof/>
                      </w:rPr>
                    </w:pPr>
                    <w:r>
                      <w:rPr>
                        <w:noProof/>
                      </w:rPr>
                      <w:t xml:space="preserve">[13] </w:t>
                    </w:r>
                  </w:p>
                </w:tc>
                <w:tc>
                  <w:tcPr>
                    <w:tcW w:w="0" w:type="auto"/>
                    <w:hideMark/>
                  </w:tcPr>
                  <w:p w14:paraId="27B45CBA" w14:textId="77777777" w:rsidR="0091463A" w:rsidRDefault="0091463A">
                    <w:pPr>
                      <w:pStyle w:val="Bibliography"/>
                      <w:rPr>
                        <w:noProof/>
                      </w:rPr>
                    </w:pPr>
                    <w:r>
                      <w:rPr>
                        <w:noProof/>
                      </w:rPr>
                      <w:t xml:space="preserve">D. Boneh, G. D. Crescenzo, R. Ostrovsky and G. Persiano. , "Public-key encryption with keyword search," </w:t>
                    </w:r>
                    <w:r>
                      <w:rPr>
                        <w:i/>
                        <w:iCs/>
                        <w:noProof/>
                      </w:rPr>
                      <w:t xml:space="preserve">Proceedings of Eurocrypt, Lecture Nodes in Computer Science, </w:t>
                    </w:r>
                    <w:r>
                      <w:rPr>
                        <w:noProof/>
                      </w:rPr>
                      <w:t xml:space="preserve">May 2004. </w:t>
                    </w:r>
                  </w:p>
                </w:tc>
              </w:tr>
              <w:tr w:rsidR="0091463A" w14:paraId="78750123" w14:textId="77777777">
                <w:trPr>
                  <w:divId w:val="1677340392"/>
                  <w:tblCellSpacing w:w="15" w:type="dxa"/>
                </w:trPr>
                <w:tc>
                  <w:tcPr>
                    <w:tcW w:w="50" w:type="pct"/>
                    <w:hideMark/>
                  </w:tcPr>
                  <w:p w14:paraId="78991058" w14:textId="77777777" w:rsidR="0091463A" w:rsidRDefault="0091463A">
                    <w:pPr>
                      <w:pStyle w:val="Bibliography"/>
                      <w:rPr>
                        <w:noProof/>
                      </w:rPr>
                    </w:pPr>
                    <w:r>
                      <w:rPr>
                        <w:noProof/>
                      </w:rPr>
                      <w:t xml:space="preserve">[14] </w:t>
                    </w:r>
                  </w:p>
                </w:tc>
                <w:tc>
                  <w:tcPr>
                    <w:tcW w:w="0" w:type="auto"/>
                    <w:hideMark/>
                  </w:tcPr>
                  <w:p w14:paraId="23150531" w14:textId="77777777" w:rsidR="0091463A" w:rsidRDefault="0091463A">
                    <w:pPr>
                      <w:pStyle w:val="Bibliography"/>
                      <w:rPr>
                        <w:noProof/>
                      </w:rPr>
                    </w:pPr>
                    <w:r>
                      <w:rPr>
                        <w:noProof/>
                      </w:rPr>
                      <w:t xml:space="preserve">W. Diffie and M. E. Hellman, "New directions in cryptography," 1976. </w:t>
                    </w:r>
                  </w:p>
                </w:tc>
              </w:tr>
              <w:tr w:rsidR="0091463A" w14:paraId="35C1E47D" w14:textId="77777777">
                <w:trPr>
                  <w:divId w:val="1677340392"/>
                  <w:tblCellSpacing w:w="15" w:type="dxa"/>
                </w:trPr>
                <w:tc>
                  <w:tcPr>
                    <w:tcW w:w="50" w:type="pct"/>
                    <w:hideMark/>
                  </w:tcPr>
                  <w:p w14:paraId="3BB9A1D6" w14:textId="77777777" w:rsidR="0091463A" w:rsidRDefault="0091463A">
                    <w:pPr>
                      <w:pStyle w:val="Bibliography"/>
                      <w:rPr>
                        <w:noProof/>
                      </w:rPr>
                    </w:pPr>
                    <w:r>
                      <w:rPr>
                        <w:noProof/>
                      </w:rPr>
                      <w:lastRenderedPageBreak/>
                      <w:t xml:space="preserve">[15] </w:t>
                    </w:r>
                  </w:p>
                </w:tc>
                <w:tc>
                  <w:tcPr>
                    <w:tcW w:w="0" w:type="auto"/>
                    <w:hideMark/>
                  </w:tcPr>
                  <w:p w14:paraId="5B826DFA" w14:textId="77777777" w:rsidR="0091463A" w:rsidRDefault="0091463A">
                    <w:pPr>
                      <w:pStyle w:val="Bibliography"/>
                      <w:rPr>
                        <w:noProof/>
                      </w:rPr>
                    </w:pPr>
                    <w:r>
                      <w:rPr>
                        <w:noProof/>
                      </w:rPr>
                      <w:t xml:space="preserve">M. Naor and M. Yung, "Universal One-Way hash functions and their cryptographic applications," pp. 33-43, 1989. </w:t>
                    </w:r>
                  </w:p>
                </w:tc>
              </w:tr>
              <w:tr w:rsidR="0091463A" w14:paraId="003C35EA" w14:textId="77777777">
                <w:trPr>
                  <w:divId w:val="1677340392"/>
                  <w:tblCellSpacing w:w="15" w:type="dxa"/>
                </w:trPr>
                <w:tc>
                  <w:tcPr>
                    <w:tcW w:w="50" w:type="pct"/>
                    <w:hideMark/>
                  </w:tcPr>
                  <w:p w14:paraId="6A6772FD" w14:textId="77777777" w:rsidR="0091463A" w:rsidRDefault="0091463A">
                    <w:pPr>
                      <w:pStyle w:val="Bibliography"/>
                      <w:rPr>
                        <w:noProof/>
                      </w:rPr>
                    </w:pPr>
                    <w:r>
                      <w:rPr>
                        <w:noProof/>
                      </w:rPr>
                      <w:t xml:space="preserve">[16] </w:t>
                    </w:r>
                  </w:p>
                </w:tc>
                <w:tc>
                  <w:tcPr>
                    <w:tcW w:w="0" w:type="auto"/>
                    <w:hideMark/>
                  </w:tcPr>
                  <w:p w14:paraId="1DB33D1D" w14:textId="77777777" w:rsidR="0091463A" w:rsidRDefault="0091463A">
                    <w:pPr>
                      <w:pStyle w:val="Bibliography"/>
                      <w:rPr>
                        <w:noProof/>
                      </w:rPr>
                    </w:pPr>
                    <w:r>
                      <w:rPr>
                        <w:noProof/>
                      </w:rPr>
                      <w:t xml:space="preserve">E.-J. Goh, "Secure Indexes," </w:t>
                    </w:r>
                    <w:r>
                      <w:rPr>
                        <w:i/>
                        <w:iCs/>
                        <w:noProof/>
                      </w:rPr>
                      <w:t xml:space="preserve">Trust, Privacy, and Security in Digital Business, Lecture Notes in Computer Science, </w:t>
                    </w:r>
                    <w:r>
                      <w:rPr>
                        <w:noProof/>
                      </w:rPr>
                      <w:t xml:space="preserve">vol. 3592, pp. 128-140, 2005. </w:t>
                    </w:r>
                  </w:p>
                </w:tc>
              </w:tr>
              <w:tr w:rsidR="0091463A" w14:paraId="5DD16D7A" w14:textId="77777777">
                <w:trPr>
                  <w:divId w:val="1677340392"/>
                  <w:tblCellSpacing w:w="15" w:type="dxa"/>
                </w:trPr>
                <w:tc>
                  <w:tcPr>
                    <w:tcW w:w="50" w:type="pct"/>
                    <w:hideMark/>
                  </w:tcPr>
                  <w:p w14:paraId="20ED0436" w14:textId="77777777" w:rsidR="0091463A" w:rsidRDefault="0091463A">
                    <w:pPr>
                      <w:pStyle w:val="Bibliography"/>
                      <w:rPr>
                        <w:noProof/>
                      </w:rPr>
                    </w:pPr>
                    <w:r>
                      <w:rPr>
                        <w:noProof/>
                      </w:rPr>
                      <w:t xml:space="preserve">[17] </w:t>
                    </w:r>
                  </w:p>
                </w:tc>
                <w:tc>
                  <w:tcPr>
                    <w:tcW w:w="0" w:type="auto"/>
                    <w:hideMark/>
                  </w:tcPr>
                  <w:p w14:paraId="3FC759EB" w14:textId="77777777" w:rsidR="0091463A" w:rsidRDefault="0091463A">
                    <w:pPr>
                      <w:pStyle w:val="Bibliography"/>
                      <w:rPr>
                        <w:noProof/>
                      </w:rPr>
                    </w:pPr>
                    <w:r>
                      <w:rPr>
                        <w:noProof/>
                      </w:rPr>
                      <w:t xml:space="preserve">A. Swaminathan, Y. Mao, G.-M. Su, H. Gou, A. Varna, S. He, M. Wu and D. Oard, "Conﬁdentiality-Preserving Rank-Ordered Search”". </w:t>
                    </w:r>
                  </w:p>
                </w:tc>
              </w:tr>
              <w:tr w:rsidR="0091463A" w14:paraId="498ACE53" w14:textId="77777777">
                <w:trPr>
                  <w:divId w:val="1677340392"/>
                  <w:tblCellSpacing w:w="15" w:type="dxa"/>
                </w:trPr>
                <w:tc>
                  <w:tcPr>
                    <w:tcW w:w="50" w:type="pct"/>
                    <w:hideMark/>
                  </w:tcPr>
                  <w:p w14:paraId="4661CABF" w14:textId="77777777" w:rsidR="0091463A" w:rsidRDefault="0091463A">
                    <w:pPr>
                      <w:pStyle w:val="Bibliography"/>
                      <w:rPr>
                        <w:noProof/>
                      </w:rPr>
                    </w:pPr>
                    <w:r>
                      <w:rPr>
                        <w:noProof/>
                      </w:rPr>
                      <w:t xml:space="preserve">[18] </w:t>
                    </w:r>
                  </w:p>
                </w:tc>
                <w:tc>
                  <w:tcPr>
                    <w:tcW w:w="0" w:type="auto"/>
                    <w:hideMark/>
                  </w:tcPr>
                  <w:p w14:paraId="30ABCAAB" w14:textId="77777777" w:rsidR="0091463A" w:rsidRDefault="0091463A">
                    <w:pPr>
                      <w:pStyle w:val="Bibliography"/>
                      <w:rPr>
                        <w:noProof/>
                      </w:rPr>
                    </w:pPr>
                    <w:r>
                      <w:rPr>
                        <w:noProof/>
                      </w:rPr>
                      <w:t xml:space="preserve">B. P. a. T. Reinman, "Oblivious RAM revisited". </w:t>
                    </w:r>
                  </w:p>
                </w:tc>
              </w:tr>
              <w:tr w:rsidR="0091463A" w14:paraId="3D3CB294" w14:textId="77777777">
                <w:trPr>
                  <w:divId w:val="1677340392"/>
                  <w:tblCellSpacing w:w="15" w:type="dxa"/>
                </w:trPr>
                <w:tc>
                  <w:tcPr>
                    <w:tcW w:w="50" w:type="pct"/>
                    <w:hideMark/>
                  </w:tcPr>
                  <w:p w14:paraId="6D1A1593" w14:textId="77777777" w:rsidR="0091463A" w:rsidRDefault="0091463A">
                    <w:pPr>
                      <w:pStyle w:val="Bibliography"/>
                      <w:rPr>
                        <w:noProof/>
                      </w:rPr>
                    </w:pPr>
                    <w:r>
                      <w:rPr>
                        <w:noProof/>
                      </w:rPr>
                      <w:t xml:space="preserve">[19] </w:t>
                    </w:r>
                  </w:p>
                </w:tc>
                <w:tc>
                  <w:tcPr>
                    <w:tcW w:w="0" w:type="auto"/>
                    <w:hideMark/>
                  </w:tcPr>
                  <w:p w14:paraId="1CBA96ED" w14:textId="77777777" w:rsidR="0091463A" w:rsidRDefault="0091463A">
                    <w:pPr>
                      <w:pStyle w:val="Bibliography"/>
                      <w:rPr>
                        <w:noProof/>
                      </w:rPr>
                    </w:pPr>
                    <w:r>
                      <w:rPr>
                        <w:noProof/>
                      </w:rPr>
                      <w:t xml:space="preserve">S. Artzi, C. Newport and D. Schultz, "Encrypted keyword search in a distributed storage system". </w:t>
                    </w:r>
                  </w:p>
                </w:tc>
              </w:tr>
              <w:tr w:rsidR="0091463A" w14:paraId="7E74175B" w14:textId="77777777">
                <w:trPr>
                  <w:divId w:val="1677340392"/>
                  <w:tblCellSpacing w:w="15" w:type="dxa"/>
                </w:trPr>
                <w:tc>
                  <w:tcPr>
                    <w:tcW w:w="50" w:type="pct"/>
                    <w:hideMark/>
                  </w:tcPr>
                  <w:p w14:paraId="5C9B9F3F" w14:textId="77777777" w:rsidR="0091463A" w:rsidRDefault="0091463A">
                    <w:pPr>
                      <w:pStyle w:val="Bibliography"/>
                      <w:rPr>
                        <w:noProof/>
                      </w:rPr>
                    </w:pPr>
                    <w:r>
                      <w:rPr>
                        <w:noProof/>
                      </w:rPr>
                      <w:t xml:space="preserve">[20] </w:t>
                    </w:r>
                  </w:p>
                </w:tc>
                <w:tc>
                  <w:tcPr>
                    <w:tcW w:w="0" w:type="auto"/>
                    <w:hideMark/>
                  </w:tcPr>
                  <w:p w14:paraId="593918AA" w14:textId="77777777" w:rsidR="0091463A" w:rsidRDefault="0091463A">
                    <w:pPr>
                      <w:pStyle w:val="Bibliography"/>
                      <w:rPr>
                        <w:noProof/>
                      </w:rPr>
                    </w:pPr>
                    <w:r>
                      <w:rPr>
                        <w:noProof/>
                      </w:rPr>
                      <w:t xml:space="preserve">A. Broder and M. Mitzenmacher, "Network Applications of Bloom Filters: A Survey," </w:t>
                    </w:r>
                    <w:r>
                      <w:rPr>
                        <w:i/>
                        <w:iCs/>
                        <w:noProof/>
                      </w:rPr>
                      <w:t xml:space="preserve">Internet Mathematics, </w:t>
                    </w:r>
                    <w:r>
                      <w:rPr>
                        <w:noProof/>
                      </w:rPr>
                      <w:t xml:space="preserve">vol. 1, no. 4, pp. 485-509, 2002. </w:t>
                    </w:r>
                  </w:p>
                </w:tc>
              </w:tr>
              <w:tr w:rsidR="0091463A" w14:paraId="386C0D4B" w14:textId="77777777">
                <w:trPr>
                  <w:divId w:val="1677340392"/>
                  <w:tblCellSpacing w:w="15" w:type="dxa"/>
                </w:trPr>
                <w:tc>
                  <w:tcPr>
                    <w:tcW w:w="50" w:type="pct"/>
                    <w:hideMark/>
                  </w:tcPr>
                  <w:p w14:paraId="46B109F3" w14:textId="77777777" w:rsidR="0091463A" w:rsidRDefault="0091463A">
                    <w:pPr>
                      <w:pStyle w:val="Bibliography"/>
                      <w:rPr>
                        <w:noProof/>
                      </w:rPr>
                    </w:pPr>
                    <w:r>
                      <w:rPr>
                        <w:noProof/>
                      </w:rPr>
                      <w:t xml:space="preserve">[21] </w:t>
                    </w:r>
                  </w:p>
                </w:tc>
                <w:tc>
                  <w:tcPr>
                    <w:tcW w:w="0" w:type="auto"/>
                    <w:hideMark/>
                  </w:tcPr>
                  <w:p w14:paraId="10D78DEA" w14:textId="77777777" w:rsidR="0091463A" w:rsidRDefault="0091463A">
                    <w:pPr>
                      <w:pStyle w:val="Bibliography"/>
                      <w:rPr>
                        <w:noProof/>
                      </w:rPr>
                    </w:pPr>
                    <w:r>
                      <w:rPr>
                        <w:noProof/>
                      </w:rPr>
                      <w:t xml:space="preserve">N. Cao, C. Wang, M. Li, K. Ren and W. Lou, "Privacy-Preserving Multi-keyword Ranked Search over Encrypted Cloud Data," </w:t>
                    </w:r>
                    <w:r>
                      <w:rPr>
                        <w:i/>
                        <w:iCs/>
                        <w:noProof/>
                      </w:rPr>
                      <w:t xml:space="preserve">Proceedings of IEEE INFOCOM, </w:t>
                    </w:r>
                    <w:r>
                      <w:rPr>
                        <w:noProof/>
                      </w:rPr>
                      <w:t xml:space="preserve">April 2011. </w:t>
                    </w:r>
                  </w:p>
                </w:tc>
              </w:tr>
              <w:tr w:rsidR="0091463A" w14:paraId="436C29CE" w14:textId="77777777">
                <w:trPr>
                  <w:divId w:val="1677340392"/>
                  <w:tblCellSpacing w:w="15" w:type="dxa"/>
                </w:trPr>
                <w:tc>
                  <w:tcPr>
                    <w:tcW w:w="50" w:type="pct"/>
                    <w:hideMark/>
                  </w:tcPr>
                  <w:p w14:paraId="2446D46F" w14:textId="77777777" w:rsidR="0091463A" w:rsidRDefault="0091463A">
                    <w:pPr>
                      <w:pStyle w:val="Bibliography"/>
                      <w:rPr>
                        <w:noProof/>
                      </w:rPr>
                    </w:pPr>
                    <w:r>
                      <w:rPr>
                        <w:noProof/>
                      </w:rPr>
                      <w:t xml:space="preserve">[22] </w:t>
                    </w:r>
                  </w:p>
                </w:tc>
                <w:tc>
                  <w:tcPr>
                    <w:tcW w:w="0" w:type="auto"/>
                    <w:hideMark/>
                  </w:tcPr>
                  <w:p w14:paraId="4C50662A" w14:textId="77777777" w:rsidR="0091463A" w:rsidRDefault="0091463A">
                    <w:pPr>
                      <w:pStyle w:val="Bibliography"/>
                      <w:rPr>
                        <w:noProof/>
                      </w:rPr>
                    </w:pPr>
                    <w:r>
                      <w:rPr>
                        <w:noProof/>
                      </w:rPr>
                      <w:t xml:space="preserve">Y.-c. Chang and M. Mitzenmacher, "Privacy preserving keyword searches on remote encrypted data," </w:t>
                    </w:r>
                    <w:r>
                      <w:rPr>
                        <w:i/>
                        <w:iCs/>
                        <w:noProof/>
                      </w:rPr>
                      <w:t xml:space="preserve">Lecture Notes in Computer Science, </w:t>
                    </w:r>
                    <w:r>
                      <w:rPr>
                        <w:noProof/>
                      </w:rPr>
                      <w:t xml:space="preserve">vol. 3531, pp. 442-455, 2005. </w:t>
                    </w:r>
                  </w:p>
                </w:tc>
              </w:tr>
              <w:tr w:rsidR="0091463A" w14:paraId="5FD9E9F2" w14:textId="77777777">
                <w:trPr>
                  <w:divId w:val="1677340392"/>
                  <w:tblCellSpacing w:w="15" w:type="dxa"/>
                </w:trPr>
                <w:tc>
                  <w:tcPr>
                    <w:tcW w:w="50" w:type="pct"/>
                    <w:hideMark/>
                  </w:tcPr>
                  <w:p w14:paraId="278CA7CB" w14:textId="77777777" w:rsidR="0091463A" w:rsidRDefault="0091463A">
                    <w:pPr>
                      <w:pStyle w:val="Bibliography"/>
                      <w:rPr>
                        <w:noProof/>
                      </w:rPr>
                    </w:pPr>
                    <w:r>
                      <w:rPr>
                        <w:noProof/>
                      </w:rPr>
                      <w:t xml:space="preserve">[23] </w:t>
                    </w:r>
                  </w:p>
                </w:tc>
                <w:tc>
                  <w:tcPr>
                    <w:tcW w:w="0" w:type="auto"/>
                    <w:hideMark/>
                  </w:tcPr>
                  <w:p w14:paraId="5A0DD60F" w14:textId="77777777" w:rsidR="0091463A" w:rsidRDefault="0091463A">
                    <w:pPr>
                      <w:pStyle w:val="Bibliography"/>
                      <w:rPr>
                        <w:noProof/>
                      </w:rPr>
                    </w:pPr>
                    <w:r>
                      <w:rPr>
                        <w:noProof/>
                      </w:rPr>
                      <w:t xml:space="preserve">Q. Liu, G. Wang and J. Wu, "An Efficient Privacy Preserving Keyword Search Scheme in Cloud Computing," </w:t>
                    </w:r>
                    <w:r>
                      <w:rPr>
                        <w:i/>
                        <w:iCs/>
                        <w:noProof/>
                      </w:rPr>
                      <w:t xml:space="preserve">Proceedings of International Conference on Computational Science and Engineering, </w:t>
                    </w:r>
                    <w:r>
                      <w:rPr>
                        <w:noProof/>
                      </w:rPr>
                      <w:t xml:space="preserve">vol. 2, pp. 715-720, August 2009. </w:t>
                    </w:r>
                  </w:p>
                </w:tc>
              </w:tr>
              <w:tr w:rsidR="0091463A" w14:paraId="04D8428A" w14:textId="77777777">
                <w:trPr>
                  <w:divId w:val="1677340392"/>
                  <w:tblCellSpacing w:w="15" w:type="dxa"/>
                </w:trPr>
                <w:tc>
                  <w:tcPr>
                    <w:tcW w:w="50" w:type="pct"/>
                    <w:hideMark/>
                  </w:tcPr>
                  <w:p w14:paraId="45F0C35A" w14:textId="77777777" w:rsidR="0091463A" w:rsidRDefault="0091463A">
                    <w:pPr>
                      <w:pStyle w:val="Bibliography"/>
                      <w:rPr>
                        <w:noProof/>
                      </w:rPr>
                    </w:pPr>
                    <w:r>
                      <w:rPr>
                        <w:noProof/>
                      </w:rPr>
                      <w:t xml:space="preserve">[24] </w:t>
                    </w:r>
                  </w:p>
                </w:tc>
                <w:tc>
                  <w:tcPr>
                    <w:tcW w:w="0" w:type="auto"/>
                    <w:hideMark/>
                  </w:tcPr>
                  <w:p w14:paraId="408336C0" w14:textId="77777777" w:rsidR="0091463A" w:rsidRDefault="0091463A">
                    <w:pPr>
                      <w:pStyle w:val="Bibliography"/>
                      <w:rPr>
                        <w:noProof/>
                      </w:rPr>
                    </w:pPr>
                    <w:r>
                      <w:rPr>
                        <w:noProof/>
                      </w:rPr>
                      <w:t xml:space="preserve">H. Cao, D. Jiang, J. Pei, E. Chen and H. Li, "Towards Context-Aware Search by Learning a Very Large Variable Length Hidden Markov Model from Search Logs," </w:t>
                    </w:r>
                    <w:r>
                      <w:rPr>
                        <w:i/>
                        <w:iCs/>
                        <w:noProof/>
                      </w:rPr>
                      <w:t xml:space="preserve">Proceedings of the International Conference on World Wide Web, </w:t>
                    </w:r>
                    <w:r>
                      <w:rPr>
                        <w:noProof/>
                      </w:rPr>
                      <w:t xml:space="preserve">pp. 191-200, 2009. </w:t>
                    </w:r>
                  </w:p>
                </w:tc>
              </w:tr>
              <w:tr w:rsidR="0091463A" w14:paraId="0FA61503" w14:textId="77777777">
                <w:trPr>
                  <w:divId w:val="1677340392"/>
                  <w:tblCellSpacing w:w="15" w:type="dxa"/>
                </w:trPr>
                <w:tc>
                  <w:tcPr>
                    <w:tcW w:w="50" w:type="pct"/>
                    <w:hideMark/>
                  </w:tcPr>
                  <w:p w14:paraId="777D52FD" w14:textId="77777777" w:rsidR="0091463A" w:rsidRDefault="0091463A">
                    <w:pPr>
                      <w:pStyle w:val="Bibliography"/>
                      <w:rPr>
                        <w:noProof/>
                      </w:rPr>
                    </w:pPr>
                    <w:r>
                      <w:rPr>
                        <w:noProof/>
                      </w:rPr>
                      <w:t xml:space="preserve">[25] </w:t>
                    </w:r>
                  </w:p>
                </w:tc>
                <w:tc>
                  <w:tcPr>
                    <w:tcW w:w="0" w:type="auto"/>
                    <w:hideMark/>
                  </w:tcPr>
                  <w:p w14:paraId="1DE5B038" w14:textId="77777777" w:rsidR="0091463A" w:rsidRDefault="0091463A">
                    <w:pPr>
                      <w:pStyle w:val="Bibliography"/>
                      <w:rPr>
                        <w:noProof/>
                      </w:rPr>
                    </w:pPr>
                    <w:r>
                      <w:rPr>
                        <w:noProof/>
                      </w:rPr>
                      <w:t xml:space="preserve">F. Giunchiglia, U. Kharkevich and I. Zaihrayeu, "Concept Search: Semantics Enabled Syntactic Search," </w:t>
                    </w:r>
                    <w:r>
                      <w:rPr>
                        <w:i/>
                        <w:iCs/>
                        <w:noProof/>
                      </w:rPr>
                      <w:t xml:space="preserve">Proceedings of CEUR Workshop, </w:t>
                    </w:r>
                    <w:r>
                      <w:rPr>
                        <w:noProof/>
                      </w:rPr>
                      <w:t xml:space="preserve">2008. </w:t>
                    </w:r>
                  </w:p>
                </w:tc>
              </w:tr>
              <w:tr w:rsidR="0091463A" w14:paraId="69149676" w14:textId="77777777">
                <w:trPr>
                  <w:divId w:val="1677340392"/>
                  <w:tblCellSpacing w:w="15" w:type="dxa"/>
                </w:trPr>
                <w:tc>
                  <w:tcPr>
                    <w:tcW w:w="50" w:type="pct"/>
                    <w:hideMark/>
                  </w:tcPr>
                  <w:p w14:paraId="7180BE32" w14:textId="77777777" w:rsidR="0091463A" w:rsidRDefault="0091463A">
                    <w:pPr>
                      <w:pStyle w:val="Bibliography"/>
                      <w:rPr>
                        <w:noProof/>
                      </w:rPr>
                    </w:pPr>
                    <w:r>
                      <w:rPr>
                        <w:noProof/>
                      </w:rPr>
                      <w:t xml:space="preserve">[26] </w:t>
                    </w:r>
                  </w:p>
                </w:tc>
                <w:tc>
                  <w:tcPr>
                    <w:tcW w:w="0" w:type="auto"/>
                    <w:hideMark/>
                  </w:tcPr>
                  <w:p w14:paraId="730D8783" w14:textId="77777777" w:rsidR="0091463A" w:rsidRDefault="0091463A">
                    <w:pPr>
                      <w:pStyle w:val="Bibliography"/>
                      <w:rPr>
                        <w:noProof/>
                      </w:rPr>
                    </w:pPr>
                    <w:r>
                      <w:rPr>
                        <w:noProof/>
                      </w:rPr>
                      <w:t xml:space="preserve">R. A. Baeza-yates, "Text retrieval: Theory and practice," </w:t>
                    </w:r>
                    <w:r>
                      <w:rPr>
                        <w:i/>
                        <w:iCs/>
                        <w:noProof/>
                      </w:rPr>
                      <w:t xml:space="preserve">In 12th IFIP World Computer Congress, </w:t>
                    </w:r>
                    <w:r>
                      <w:rPr>
                        <w:noProof/>
                      </w:rPr>
                      <w:t xml:space="preserve">vol. I, pp. 465-476, 1992. </w:t>
                    </w:r>
                  </w:p>
                </w:tc>
              </w:tr>
              <w:tr w:rsidR="0091463A" w14:paraId="11554109" w14:textId="77777777">
                <w:trPr>
                  <w:divId w:val="1677340392"/>
                  <w:tblCellSpacing w:w="15" w:type="dxa"/>
                </w:trPr>
                <w:tc>
                  <w:tcPr>
                    <w:tcW w:w="50" w:type="pct"/>
                    <w:hideMark/>
                  </w:tcPr>
                  <w:p w14:paraId="55DD2008" w14:textId="77777777" w:rsidR="0091463A" w:rsidRDefault="0091463A">
                    <w:pPr>
                      <w:pStyle w:val="Bibliography"/>
                      <w:rPr>
                        <w:noProof/>
                      </w:rPr>
                    </w:pPr>
                    <w:r>
                      <w:rPr>
                        <w:noProof/>
                      </w:rPr>
                      <w:t xml:space="preserve">[27] </w:t>
                    </w:r>
                  </w:p>
                </w:tc>
                <w:tc>
                  <w:tcPr>
                    <w:tcW w:w="0" w:type="auto"/>
                    <w:hideMark/>
                  </w:tcPr>
                  <w:p w14:paraId="1F22B3B7" w14:textId="77777777" w:rsidR="0091463A" w:rsidRDefault="0091463A">
                    <w:pPr>
                      <w:pStyle w:val="Bibliography"/>
                      <w:rPr>
                        <w:noProof/>
                      </w:rPr>
                    </w:pPr>
                    <w:r>
                      <w:rPr>
                        <w:noProof/>
                      </w:rPr>
                      <w:t xml:space="preserve">C. Buckley and G. Salton, "Term-weighting approaches in automatic text retrieval," </w:t>
                    </w:r>
                    <w:r>
                      <w:rPr>
                        <w:i/>
                        <w:iCs/>
                        <w:noProof/>
                      </w:rPr>
                      <w:t xml:space="preserve">INFORMATION PROCESSING AND MANAGEMENT, </w:t>
                    </w:r>
                    <w:r>
                      <w:rPr>
                        <w:noProof/>
                      </w:rPr>
                      <w:t xml:space="preserve">vol. 24, pp. 513-523, 1988. </w:t>
                    </w:r>
                  </w:p>
                </w:tc>
              </w:tr>
              <w:tr w:rsidR="0091463A" w14:paraId="46F26CF3" w14:textId="77777777">
                <w:trPr>
                  <w:divId w:val="1677340392"/>
                  <w:tblCellSpacing w:w="15" w:type="dxa"/>
                </w:trPr>
                <w:tc>
                  <w:tcPr>
                    <w:tcW w:w="50" w:type="pct"/>
                    <w:hideMark/>
                  </w:tcPr>
                  <w:p w14:paraId="0EACA9AC" w14:textId="77777777" w:rsidR="0091463A" w:rsidRDefault="0091463A">
                    <w:pPr>
                      <w:pStyle w:val="Bibliography"/>
                      <w:rPr>
                        <w:noProof/>
                      </w:rPr>
                    </w:pPr>
                    <w:r>
                      <w:rPr>
                        <w:noProof/>
                      </w:rPr>
                      <w:t xml:space="preserve">[28] </w:t>
                    </w:r>
                  </w:p>
                </w:tc>
                <w:tc>
                  <w:tcPr>
                    <w:tcW w:w="0" w:type="auto"/>
                    <w:hideMark/>
                  </w:tcPr>
                  <w:p w14:paraId="10F5F631" w14:textId="77777777" w:rsidR="0091463A" w:rsidRDefault="0091463A">
                    <w:pPr>
                      <w:pStyle w:val="Bibliography"/>
                      <w:rPr>
                        <w:noProof/>
                      </w:rPr>
                    </w:pPr>
                    <w:r>
                      <w:rPr>
                        <w:noProof/>
                      </w:rPr>
                      <w:t xml:space="preserve">H. Cao, D. H. Hu, D. Shen, D. Jiang, J.-T. Sun, E. Chen and Q. Yang, "Context-Aware Query Classification," </w:t>
                    </w:r>
                    <w:r>
                      <w:rPr>
                        <w:i/>
                        <w:iCs/>
                        <w:noProof/>
                      </w:rPr>
                      <w:t xml:space="preserve">Proceedings of the International ACM SIGIR Conference on Research and Development in Information Retrieval, </w:t>
                    </w:r>
                    <w:r>
                      <w:rPr>
                        <w:noProof/>
                      </w:rPr>
                      <w:t xml:space="preserve">pp. 3-10, 2009. </w:t>
                    </w:r>
                  </w:p>
                </w:tc>
              </w:tr>
              <w:tr w:rsidR="0091463A" w14:paraId="56491BEC" w14:textId="77777777">
                <w:trPr>
                  <w:divId w:val="1677340392"/>
                  <w:tblCellSpacing w:w="15" w:type="dxa"/>
                </w:trPr>
                <w:tc>
                  <w:tcPr>
                    <w:tcW w:w="50" w:type="pct"/>
                    <w:hideMark/>
                  </w:tcPr>
                  <w:p w14:paraId="5D4A7420" w14:textId="77777777" w:rsidR="0091463A" w:rsidRDefault="0091463A">
                    <w:pPr>
                      <w:pStyle w:val="Bibliography"/>
                      <w:rPr>
                        <w:noProof/>
                      </w:rPr>
                    </w:pPr>
                    <w:r>
                      <w:rPr>
                        <w:noProof/>
                      </w:rPr>
                      <w:t xml:space="preserve">[29] </w:t>
                    </w:r>
                  </w:p>
                </w:tc>
                <w:tc>
                  <w:tcPr>
                    <w:tcW w:w="0" w:type="auto"/>
                    <w:hideMark/>
                  </w:tcPr>
                  <w:p w14:paraId="0C55E544" w14:textId="77777777" w:rsidR="0091463A" w:rsidRDefault="0091463A">
                    <w:pPr>
                      <w:pStyle w:val="Bibliography"/>
                      <w:rPr>
                        <w:noProof/>
                      </w:rPr>
                    </w:pPr>
                    <w:r>
                      <w:rPr>
                        <w:noProof/>
                      </w:rPr>
                      <w:t xml:space="preserve">P. Indyk and R. Motwani, "Approximate nearest neighbors: Towards removing the curse of dimensionality," pp. 604-613, 1998. </w:t>
                    </w:r>
                  </w:p>
                </w:tc>
              </w:tr>
              <w:tr w:rsidR="0091463A" w14:paraId="63E4C7BF" w14:textId="77777777">
                <w:trPr>
                  <w:divId w:val="1677340392"/>
                  <w:tblCellSpacing w:w="15" w:type="dxa"/>
                </w:trPr>
                <w:tc>
                  <w:tcPr>
                    <w:tcW w:w="50" w:type="pct"/>
                    <w:hideMark/>
                  </w:tcPr>
                  <w:p w14:paraId="4DC10BBE" w14:textId="77777777" w:rsidR="0091463A" w:rsidRDefault="0091463A">
                    <w:pPr>
                      <w:pStyle w:val="Bibliography"/>
                      <w:rPr>
                        <w:noProof/>
                      </w:rPr>
                    </w:pPr>
                    <w:r>
                      <w:rPr>
                        <w:noProof/>
                      </w:rPr>
                      <w:lastRenderedPageBreak/>
                      <w:t xml:space="preserve">[30] </w:t>
                    </w:r>
                  </w:p>
                </w:tc>
                <w:tc>
                  <w:tcPr>
                    <w:tcW w:w="0" w:type="auto"/>
                    <w:hideMark/>
                  </w:tcPr>
                  <w:p w14:paraId="01EC5E28" w14:textId="77777777" w:rsidR="0091463A" w:rsidRDefault="0091463A">
                    <w:pPr>
                      <w:pStyle w:val="Bibliography"/>
                      <w:rPr>
                        <w:noProof/>
                      </w:rPr>
                    </w:pPr>
                    <w:r>
                      <w:rPr>
                        <w:noProof/>
                      </w:rPr>
                      <w:t xml:space="preserve">Y. Hua, B. Xiao, B. Veeravalli and D. Feng, "Locality-Sensitive Bloom Filter for Approximate Membership Query," </w:t>
                    </w:r>
                    <w:r>
                      <w:rPr>
                        <w:i/>
                        <w:iCs/>
                        <w:noProof/>
                      </w:rPr>
                      <w:t xml:space="preserve">IEEE Transcations on Computers, </w:t>
                    </w:r>
                    <w:r>
                      <w:rPr>
                        <w:noProof/>
                      </w:rPr>
                      <w:t xml:space="preserve">vol. 61, no. 6, pp. 817-830, 2012. </w:t>
                    </w:r>
                  </w:p>
                </w:tc>
              </w:tr>
              <w:tr w:rsidR="0091463A" w14:paraId="6BCF7FEF" w14:textId="77777777">
                <w:trPr>
                  <w:divId w:val="1677340392"/>
                  <w:tblCellSpacing w:w="15" w:type="dxa"/>
                </w:trPr>
                <w:tc>
                  <w:tcPr>
                    <w:tcW w:w="50" w:type="pct"/>
                    <w:hideMark/>
                  </w:tcPr>
                  <w:p w14:paraId="5ACFD277" w14:textId="77777777" w:rsidR="0091463A" w:rsidRDefault="0091463A">
                    <w:pPr>
                      <w:pStyle w:val="Bibliography"/>
                      <w:rPr>
                        <w:noProof/>
                      </w:rPr>
                    </w:pPr>
                    <w:r>
                      <w:rPr>
                        <w:noProof/>
                      </w:rPr>
                      <w:t xml:space="preserve">[31] </w:t>
                    </w:r>
                  </w:p>
                </w:tc>
                <w:tc>
                  <w:tcPr>
                    <w:tcW w:w="0" w:type="auto"/>
                    <w:hideMark/>
                  </w:tcPr>
                  <w:p w14:paraId="71C9F52C" w14:textId="77777777" w:rsidR="0091463A" w:rsidRDefault="0091463A">
                    <w:pPr>
                      <w:pStyle w:val="Bibliography"/>
                      <w:rPr>
                        <w:noProof/>
                      </w:rPr>
                    </w:pPr>
                    <w:r>
                      <w:rPr>
                        <w:noProof/>
                      </w:rPr>
                      <w:t xml:space="preserve">R. Krovetz, "Viewing morphology as an inference process," pp. 191-202, 1993. </w:t>
                    </w:r>
                  </w:p>
                </w:tc>
              </w:tr>
              <w:tr w:rsidR="0091463A" w14:paraId="2892D8DC" w14:textId="77777777">
                <w:trPr>
                  <w:divId w:val="1677340392"/>
                  <w:tblCellSpacing w:w="15" w:type="dxa"/>
                </w:trPr>
                <w:tc>
                  <w:tcPr>
                    <w:tcW w:w="50" w:type="pct"/>
                    <w:hideMark/>
                  </w:tcPr>
                  <w:p w14:paraId="126BE3D8" w14:textId="77777777" w:rsidR="0091463A" w:rsidRDefault="0091463A">
                    <w:pPr>
                      <w:pStyle w:val="Bibliography"/>
                      <w:rPr>
                        <w:noProof/>
                      </w:rPr>
                    </w:pPr>
                    <w:r>
                      <w:rPr>
                        <w:noProof/>
                      </w:rPr>
                      <w:t xml:space="preserve">[32] </w:t>
                    </w:r>
                  </w:p>
                </w:tc>
                <w:tc>
                  <w:tcPr>
                    <w:tcW w:w="0" w:type="auto"/>
                    <w:hideMark/>
                  </w:tcPr>
                  <w:p w14:paraId="50109E39" w14:textId="77777777" w:rsidR="0091463A" w:rsidRDefault="0091463A">
                    <w:pPr>
                      <w:pStyle w:val="Bibliography"/>
                      <w:rPr>
                        <w:noProof/>
                      </w:rPr>
                    </w:pPr>
                    <w:r>
                      <w:rPr>
                        <w:noProof/>
                      </w:rPr>
                      <w:t xml:space="preserve">R. Brinkman, P. Hartel, W. Jonker and C. Bösch, "Conjunctive Wildcard Search over Encrypted Data," </w:t>
                    </w:r>
                    <w:r>
                      <w:rPr>
                        <w:i/>
                        <w:iCs/>
                        <w:noProof/>
                      </w:rPr>
                      <w:t xml:space="preserve">Proceedings of the VLDB International Conference on Secure Data Management, </w:t>
                    </w:r>
                    <w:r>
                      <w:rPr>
                        <w:noProof/>
                      </w:rPr>
                      <w:t xml:space="preserve">pp. 114-127, 2011. </w:t>
                    </w:r>
                  </w:p>
                </w:tc>
              </w:tr>
              <w:tr w:rsidR="0091463A" w14:paraId="469C6710" w14:textId="77777777">
                <w:trPr>
                  <w:divId w:val="1677340392"/>
                  <w:tblCellSpacing w:w="15" w:type="dxa"/>
                </w:trPr>
                <w:tc>
                  <w:tcPr>
                    <w:tcW w:w="50" w:type="pct"/>
                    <w:hideMark/>
                  </w:tcPr>
                  <w:p w14:paraId="249635D5" w14:textId="77777777" w:rsidR="0091463A" w:rsidRDefault="0091463A">
                    <w:pPr>
                      <w:pStyle w:val="Bibliography"/>
                      <w:rPr>
                        <w:noProof/>
                      </w:rPr>
                    </w:pPr>
                    <w:r>
                      <w:rPr>
                        <w:noProof/>
                      </w:rPr>
                      <w:t xml:space="preserve">[33] </w:t>
                    </w:r>
                  </w:p>
                </w:tc>
                <w:tc>
                  <w:tcPr>
                    <w:tcW w:w="0" w:type="auto"/>
                    <w:hideMark/>
                  </w:tcPr>
                  <w:p w14:paraId="319BF1EA" w14:textId="77777777" w:rsidR="0091463A" w:rsidRDefault="0091463A">
                    <w:pPr>
                      <w:pStyle w:val="Bibliography"/>
                      <w:rPr>
                        <w:noProof/>
                      </w:rPr>
                    </w:pPr>
                    <w:r>
                      <w:rPr>
                        <w:noProof/>
                      </w:rPr>
                      <w:t xml:space="preserve">Y. Tang, D. Gu, N. Ding and H. Lu, "Phrase Search over Encrypted Data with Symmetric Encryption Scheme," </w:t>
                    </w:r>
                    <w:r>
                      <w:rPr>
                        <w:i/>
                        <w:iCs/>
                        <w:noProof/>
                      </w:rPr>
                      <w:t xml:space="preserve">2012 32nd International Conference on Distributed Computing Systems Workshops (ICDCSW), </w:t>
                    </w:r>
                    <w:r>
                      <w:rPr>
                        <w:noProof/>
                      </w:rPr>
                      <w:t xml:space="preserve">pp. 471-480, 2012. </w:t>
                    </w:r>
                  </w:p>
                </w:tc>
              </w:tr>
              <w:tr w:rsidR="0091463A" w14:paraId="05F1ED7F" w14:textId="77777777">
                <w:trPr>
                  <w:divId w:val="1677340392"/>
                  <w:tblCellSpacing w:w="15" w:type="dxa"/>
                </w:trPr>
                <w:tc>
                  <w:tcPr>
                    <w:tcW w:w="50" w:type="pct"/>
                    <w:hideMark/>
                  </w:tcPr>
                  <w:p w14:paraId="792AAE78" w14:textId="77777777" w:rsidR="0091463A" w:rsidRDefault="0091463A">
                    <w:pPr>
                      <w:pStyle w:val="Bibliography"/>
                      <w:rPr>
                        <w:noProof/>
                      </w:rPr>
                    </w:pPr>
                    <w:r>
                      <w:rPr>
                        <w:noProof/>
                      </w:rPr>
                      <w:t xml:space="preserve">[34] </w:t>
                    </w:r>
                  </w:p>
                </w:tc>
                <w:tc>
                  <w:tcPr>
                    <w:tcW w:w="0" w:type="auto"/>
                    <w:hideMark/>
                  </w:tcPr>
                  <w:p w14:paraId="757433BE" w14:textId="77777777" w:rsidR="0091463A" w:rsidRDefault="0091463A">
                    <w:pPr>
                      <w:pStyle w:val="Bibliography"/>
                      <w:rPr>
                        <w:noProof/>
                      </w:rPr>
                    </w:pPr>
                    <w:r>
                      <w:rPr>
                        <w:noProof/>
                      </w:rPr>
                      <w:t xml:space="preserve">C. D. Manning, P. Raghavan and H. Schütze, in </w:t>
                    </w:r>
                    <w:r>
                      <w:rPr>
                        <w:i/>
                        <w:iCs/>
                        <w:noProof/>
                      </w:rPr>
                      <w:t>An Introduction to Information Retrieval</w:t>
                    </w:r>
                    <w:r>
                      <w:rPr>
                        <w:noProof/>
                      </w:rPr>
                      <w:t>, Cambridge University Press, 2009, p. 233.</w:t>
                    </w:r>
                  </w:p>
                </w:tc>
              </w:tr>
              <w:tr w:rsidR="0091463A" w14:paraId="21A2A3EF" w14:textId="77777777">
                <w:trPr>
                  <w:divId w:val="1677340392"/>
                  <w:tblCellSpacing w:w="15" w:type="dxa"/>
                </w:trPr>
                <w:tc>
                  <w:tcPr>
                    <w:tcW w:w="50" w:type="pct"/>
                    <w:hideMark/>
                  </w:tcPr>
                  <w:p w14:paraId="2D30E326" w14:textId="77777777" w:rsidR="0091463A" w:rsidRDefault="0091463A">
                    <w:pPr>
                      <w:pStyle w:val="Bibliography"/>
                      <w:rPr>
                        <w:noProof/>
                      </w:rPr>
                    </w:pPr>
                    <w:r>
                      <w:rPr>
                        <w:noProof/>
                      </w:rPr>
                      <w:t xml:space="preserve">[35] </w:t>
                    </w:r>
                  </w:p>
                </w:tc>
                <w:tc>
                  <w:tcPr>
                    <w:tcW w:w="0" w:type="auto"/>
                    <w:hideMark/>
                  </w:tcPr>
                  <w:p w14:paraId="4787039E" w14:textId="77777777" w:rsidR="0091463A" w:rsidRDefault="0091463A">
                    <w:pPr>
                      <w:pStyle w:val="Bibliography"/>
                      <w:rPr>
                        <w:noProof/>
                      </w:rPr>
                    </w:pPr>
                    <w:r>
                      <w:rPr>
                        <w:noProof/>
                      </w:rPr>
                      <w:t xml:space="preserve">R. Schenkel, A. Broschart, S. Hwang and M. Theobald, "Efficient Text Proximity Search," </w:t>
                    </w:r>
                    <w:r>
                      <w:rPr>
                        <w:i/>
                        <w:iCs/>
                        <w:noProof/>
                      </w:rPr>
                      <w:t xml:space="preserve">Lecture Notes in Computer Science, </w:t>
                    </w:r>
                    <w:r>
                      <w:rPr>
                        <w:noProof/>
                      </w:rPr>
                      <w:t xml:space="preserve">pp. 287-299, 2007. </w:t>
                    </w:r>
                  </w:p>
                </w:tc>
              </w:tr>
              <w:tr w:rsidR="0091463A" w14:paraId="4CE8CA47" w14:textId="77777777">
                <w:trPr>
                  <w:divId w:val="1677340392"/>
                  <w:tblCellSpacing w:w="15" w:type="dxa"/>
                </w:trPr>
                <w:tc>
                  <w:tcPr>
                    <w:tcW w:w="50" w:type="pct"/>
                    <w:hideMark/>
                  </w:tcPr>
                  <w:p w14:paraId="7777D200" w14:textId="77777777" w:rsidR="0091463A" w:rsidRDefault="0091463A">
                    <w:pPr>
                      <w:pStyle w:val="Bibliography"/>
                      <w:rPr>
                        <w:noProof/>
                      </w:rPr>
                    </w:pPr>
                    <w:r>
                      <w:rPr>
                        <w:noProof/>
                      </w:rPr>
                      <w:t xml:space="preserve">[36] </w:t>
                    </w:r>
                  </w:p>
                </w:tc>
                <w:tc>
                  <w:tcPr>
                    <w:tcW w:w="0" w:type="auto"/>
                    <w:hideMark/>
                  </w:tcPr>
                  <w:p w14:paraId="4AC04375" w14:textId="77777777" w:rsidR="0091463A" w:rsidRDefault="0091463A">
                    <w:pPr>
                      <w:pStyle w:val="Bibliography"/>
                      <w:rPr>
                        <w:noProof/>
                      </w:rPr>
                    </w:pPr>
                    <w:r>
                      <w:rPr>
                        <w:noProof/>
                      </w:rPr>
                      <w:t xml:space="preserve">S. Tarkoma, C. E. Rothenberg and E. Lagerspetz, "Theory and Practice of Bloom Filters for Distributed Systems," </w:t>
                    </w:r>
                    <w:r>
                      <w:rPr>
                        <w:i/>
                        <w:iCs/>
                        <w:noProof/>
                      </w:rPr>
                      <w:t xml:space="preserve">IEEE Communications Surveys &amp; Tutorials, </w:t>
                    </w:r>
                    <w:r>
                      <w:rPr>
                        <w:noProof/>
                      </w:rPr>
                      <w:t xml:space="preserve">2012. </w:t>
                    </w:r>
                  </w:p>
                </w:tc>
              </w:tr>
              <w:tr w:rsidR="0091463A" w14:paraId="746C6824" w14:textId="77777777">
                <w:trPr>
                  <w:divId w:val="1677340392"/>
                  <w:tblCellSpacing w:w="15" w:type="dxa"/>
                </w:trPr>
                <w:tc>
                  <w:tcPr>
                    <w:tcW w:w="50" w:type="pct"/>
                    <w:hideMark/>
                  </w:tcPr>
                  <w:p w14:paraId="19A4D96A" w14:textId="77777777" w:rsidR="0091463A" w:rsidRDefault="0091463A">
                    <w:pPr>
                      <w:pStyle w:val="Bibliography"/>
                      <w:rPr>
                        <w:noProof/>
                      </w:rPr>
                    </w:pPr>
                    <w:r>
                      <w:rPr>
                        <w:noProof/>
                      </w:rPr>
                      <w:t xml:space="preserve">[37] </w:t>
                    </w:r>
                  </w:p>
                </w:tc>
                <w:tc>
                  <w:tcPr>
                    <w:tcW w:w="0" w:type="auto"/>
                    <w:hideMark/>
                  </w:tcPr>
                  <w:p w14:paraId="64358641" w14:textId="77777777" w:rsidR="0091463A" w:rsidRDefault="0091463A">
                    <w:pPr>
                      <w:pStyle w:val="Bibliography"/>
                      <w:rPr>
                        <w:noProof/>
                      </w:rPr>
                    </w:pPr>
                    <w:r>
                      <w:rPr>
                        <w:noProof/>
                      </w:rPr>
                      <w:t xml:space="preserve">Z. Kissel and J. Wang, "Verifiable Symmetric Searchable Encryption for Multiple Groups of Users," </w:t>
                    </w:r>
                    <w:r>
                      <w:rPr>
                        <w:i/>
                        <w:iCs/>
                        <w:noProof/>
                      </w:rPr>
                      <w:t xml:space="preserve">Proceedings of SAM 2013, </w:t>
                    </w:r>
                    <w:r>
                      <w:rPr>
                        <w:noProof/>
                      </w:rPr>
                      <w:t xml:space="preserve">2013. </w:t>
                    </w:r>
                  </w:p>
                </w:tc>
              </w:tr>
              <w:tr w:rsidR="0091463A" w14:paraId="583124B1" w14:textId="77777777">
                <w:trPr>
                  <w:divId w:val="1677340392"/>
                  <w:tblCellSpacing w:w="15" w:type="dxa"/>
                </w:trPr>
                <w:tc>
                  <w:tcPr>
                    <w:tcW w:w="50" w:type="pct"/>
                    <w:hideMark/>
                  </w:tcPr>
                  <w:p w14:paraId="7DE428EE" w14:textId="77777777" w:rsidR="0091463A" w:rsidRDefault="0091463A">
                    <w:pPr>
                      <w:pStyle w:val="Bibliography"/>
                      <w:rPr>
                        <w:noProof/>
                      </w:rPr>
                    </w:pPr>
                    <w:r>
                      <w:rPr>
                        <w:noProof/>
                      </w:rPr>
                      <w:t xml:space="preserve">[38] </w:t>
                    </w:r>
                  </w:p>
                </w:tc>
                <w:tc>
                  <w:tcPr>
                    <w:tcW w:w="0" w:type="auto"/>
                    <w:hideMark/>
                  </w:tcPr>
                  <w:p w14:paraId="35033C68" w14:textId="77777777" w:rsidR="0091463A" w:rsidRDefault="0091463A">
                    <w:pPr>
                      <w:pStyle w:val="Bibliography"/>
                      <w:rPr>
                        <w:noProof/>
                      </w:rPr>
                    </w:pPr>
                    <w:r>
                      <w:rPr>
                        <w:noProof/>
                      </w:rPr>
                      <w:t xml:space="preserve">D. Belazzougui, F. Botelho and M. Dietzfelbinger, "Hash, displace, and compress," in </w:t>
                    </w:r>
                    <w:r>
                      <w:rPr>
                        <w:i/>
                        <w:iCs/>
                        <w:noProof/>
                      </w:rPr>
                      <w:t>Algorithms - ESA 2009</w:t>
                    </w:r>
                    <w:r>
                      <w:rPr>
                        <w:noProof/>
                      </w:rPr>
                      <w:t>, vol. 5757, Springer, 2009, pp. 682-693.</w:t>
                    </w:r>
                  </w:p>
                </w:tc>
              </w:tr>
              <w:tr w:rsidR="0091463A" w14:paraId="2C8CBFBC" w14:textId="77777777">
                <w:trPr>
                  <w:divId w:val="1677340392"/>
                  <w:tblCellSpacing w:w="15" w:type="dxa"/>
                </w:trPr>
                <w:tc>
                  <w:tcPr>
                    <w:tcW w:w="50" w:type="pct"/>
                    <w:hideMark/>
                  </w:tcPr>
                  <w:p w14:paraId="70597C01" w14:textId="77777777" w:rsidR="0091463A" w:rsidRDefault="0091463A">
                    <w:pPr>
                      <w:pStyle w:val="Bibliography"/>
                      <w:rPr>
                        <w:noProof/>
                      </w:rPr>
                    </w:pPr>
                    <w:r>
                      <w:rPr>
                        <w:noProof/>
                      </w:rPr>
                      <w:t xml:space="preserve">[39] </w:t>
                    </w:r>
                  </w:p>
                </w:tc>
                <w:tc>
                  <w:tcPr>
                    <w:tcW w:w="0" w:type="auto"/>
                    <w:hideMark/>
                  </w:tcPr>
                  <w:p w14:paraId="33F72D2C" w14:textId="77777777" w:rsidR="0091463A" w:rsidRDefault="0091463A">
                    <w:pPr>
                      <w:pStyle w:val="Bibliography"/>
                      <w:rPr>
                        <w:noProof/>
                      </w:rPr>
                    </w:pPr>
                    <w:r>
                      <w:rPr>
                        <w:noProof/>
                      </w:rPr>
                      <w:t xml:space="preserve">C. D. Manning, P. Raghavan and H. Schütze, in </w:t>
                    </w:r>
                    <w:r>
                      <w:rPr>
                        <w:i/>
                        <w:iCs/>
                        <w:noProof/>
                      </w:rPr>
                      <w:t>An Introduction to Information Retrieval</w:t>
                    </w:r>
                    <w:r>
                      <w:rPr>
                        <w:noProof/>
                      </w:rPr>
                      <w:t>, Cambridge University Press, 2009, p. 121.</w:t>
                    </w:r>
                  </w:p>
                </w:tc>
              </w:tr>
              <w:tr w:rsidR="0091463A" w14:paraId="5B2CABB6" w14:textId="77777777">
                <w:trPr>
                  <w:divId w:val="1677340392"/>
                  <w:tblCellSpacing w:w="15" w:type="dxa"/>
                </w:trPr>
                <w:tc>
                  <w:tcPr>
                    <w:tcW w:w="50" w:type="pct"/>
                    <w:hideMark/>
                  </w:tcPr>
                  <w:p w14:paraId="2EA46577" w14:textId="77777777" w:rsidR="0091463A" w:rsidRDefault="0091463A">
                    <w:pPr>
                      <w:pStyle w:val="Bibliography"/>
                      <w:rPr>
                        <w:noProof/>
                      </w:rPr>
                    </w:pPr>
                    <w:r>
                      <w:rPr>
                        <w:noProof/>
                      </w:rPr>
                      <w:t xml:space="preserve">[40] </w:t>
                    </w:r>
                  </w:p>
                </w:tc>
                <w:tc>
                  <w:tcPr>
                    <w:tcW w:w="0" w:type="auto"/>
                    <w:hideMark/>
                  </w:tcPr>
                  <w:p w14:paraId="73D55BB9" w14:textId="77777777" w:rsidR="0091463A" w:rsidRDefault="0091463A">
                    <w:pPr>
                      <w:pStyle w:val="Bibliography"/>
                      <w:rPr>
                        <w:noProof/>
                      </w:rPr>
                    </w:pPr>
                    <w:r>
                      <w:rPr>
                        <w:noProof/>
                      </w:rPr>
                      <w:t xml:space="preserve">T. Tao and C. Zhai, "An Exploration of Proximity Measures in Information Retrieval," in </w:t>
                    </w:r>
                    <w:r>
                      <w:rPr>
                        <w:i/>
                        <w:iCs/>
                        <w:noProof/>
                      </w:rPr>
                      <w:t>SIGIR '07 Proceedings of the 30th annual international ACM SIGIR conference on Research and development in information retrieval Pages 295-302</w:t>
                    </w:r>
                    <w:r>
                      <w:rPr>
                        <w:noProof/>
                      </w:rPr>
                      <w:t xml:space="preserve">, 2007. </w:t>
                    </w:r>
                  </w:p>
                </w:tc>
              </w:tr>
              <w:tr w:rsidR="0091463A" w14:paraId="45FE2FFE" w14:textId="77777777">
                <w:trPr>
                  <w:divId w:val="1677340392"/>
                  <w:tblCellSpacing w:w="15" w:type="dxa"/>
                </w:trPr>
                <w:tc>
                  <w:tcPr>
                    <w:tcW w:w="50" w:type="pct"/>
                    <w:hideMark/>
                  </w:tcPr>
                  <w:p w14:paraId="5BC44759" w14:textId="77777777" w:rsidR="0091463A" w:rsidRDefault="0091463A">
                    <w:pPr>
                      <w:pStyle w:val="Bibliography"/>
                      <w:rPr>
                        <w:noProof/>
                      </w:rPr>
                    </w:pPr>
                    <w:r>
                      <w:rPr>
                        <w:noProof/>
                      </w:rPr>
                      <w:t xml:space="preserve">[41] </w:t>
                    </w:r>
                  </w:p>
                </w:tc>
                <w:tc>
                  <w:tcPr>
                    <w:tcW w:w="0" w:type="auto"/>
                    <w:hideMark/>
                  </w:tcPr>
                  <w:p w14:paraId="13F20032" w14:textId="77777777" w:rsidR="0091463A" w:rsidRDefault="0091463A">
                    <w:pPr>
                      <w:pStyle w:val="Bibliography"/>
                      <w:rPr>
                        <w:noProof/>
                      </w:rPr>
                    </w:pPr>
                    <w:r>
                      <w:rPr>
                        <w:noProof/>
                      </w:rPr>
                      <w:t xml:space="preserve">C. Gentry, "Fully homomorphic encryption using ideal lattices," </w:t>
                    </w:r>
                    <w:r>
                      <w:rPr>
                        <w:i/>
                        <w:iCs/>
                        <w:noProof/>
                      </w:rPr>
                      <w:t xml:space="preserve">Proc. STOC, </w:t>
                    </w:r>
                    <w:r>
                      <w:rPr>
                        <w:noProof/>
                      </w:rPr>
                      <w:t xml:space="preserve">pp. 169-178, 2009. </w:t>
                    </w:r>
                  </w:p>
                </w:tc>
              </w:tr>
              <w:tr w:rsidR="0091463A" w14:paraId="1C896F58" w14:textId="77777777">
                <w:trPr>
                  <w:divId w:val="1677340392"/>
                  <w:tblCellSpacing w:w="15" w:type="dxa"/>
                </w:trPr>
                <w:tc>
                  <w:tcPr>
                    <w:tcW w:w="50" w:type="pct"/>
                    <w:hideMark/>
                  </w:tcPr>
                  <w:p w14:paraId="4383F518" w14:textId="77777777" w:rsidR="0091463A" w:rsidRDefault="0091463A">
                    <w:pPr>
                      <w:pStyle w:val="Bibliography"/>
                      <w:rPr>
                        <w:noProof/>
                      </w:rPr>
                    </w:pPr>
                    <w:r>
                      <w:rPr>
                        <w:noProof/>
                      </w:rPr>
                      <w:t xml:space="preserve">[42] </w:t>
                    </w:r>
                  </w:p>
                </w:tc>
                <w:tc>
                  <w:tcPr>
                    <w:tcW w:w="0" w:type="auto"/>
                    <w:hideMark/>
                  </w:tcPr>
                  <w:p w14:paraId="385E810C" w14:textId="77777777" w:rsidR="0091463A" w:rsidRDefault="0091463A">
                    <w:pPr>
                      <w:pStyle w:val="Bibliography"/>
                      <w:rPr>
                        <w:noProof/>
                      </w:rPr>
                    </w:pPr>
                    <w:r>
                      <w:rPr>
                        <w:noProof/>
                      </w:rPr>
                      <w:t xml:space="preserve">A. Kumar, J. J. Xu, J. Wang and L. Li, "Space-Code bloom filter for efficient traffic flow measurement," </w:t>
                    </w:r>
                    <w:r>
                      <w:rPr>
                        <w:i/>
                        <w:iCs/>
                        <w:noProof/>
                      </w:rPr>
                      <w:t xml:space="preserve">Proceedings of the 2003 ACM SIGCOMM conference on Internet measurement, </w:t>
                    </w:r>
                    <w:r>
                      <w:rPr>
                        <w:noProof/>
                      </w:rPr>
                      <w:t xml:space="preserve">pp. 167-172, 2003. </w:t>
                    </w:r>
                  </w:p>
                </w:tc>
              </w:tr>
              <w:tr w:rsidR="0091463A" w14:paraId="70669DDC" w14:textId="77777777">
                <w:trPr>
                  <w:divId w:val="1677340392"/>
                  <w:tblCellSpacing w:w="15" w:type="dxa"/>
                </w:trPr>
                <w:tc>
                  <w:tcPr>
                    <w:tcW w:w="50" w:type="pct"/>
                    <w:hideMark/>
                  </w:tcPr>
                  <w:p w14:paraId="5F814F78" w14:textId="77777777" w:rsidR="0091463A" w:rsidRDefault="0091463A">
                    <w:pPr>
                      <w:pStyle w:val="Bibliography"/>
                      <w:rPr>
                        <w:noProof/>
                      </w:rPr>
                    </w:pPr>
                    <w:r>
                      <w:rPr>
                        <w:noProof/>
                      </w:rPr>
                      <w:t xml:space="preserve">[43] </w:t>
                    </w:r>
                  </w:p>
                </w:tc>
                <w:tc>
                  <w:tcPr>
                    <w:tcW w:w="0" w:type="auto"/>
                    <w:hideMark/>
                  </w:tcPr>
                  <w:p w14:paraId="7ED299E3" w14:textId="77777777" w:rsidR="0091463A" w:rsidRDefault="0091463A">
                    <w:pPr>
                      <w:pStyle w:val="Bibliography"/>
                      <w:rPr>
                        <w:noProof/>
                      </w:rPr>
                    </w:pPr>
                    <w:r>
                      <w:rPr>
                        <w:noProof/>
                      </w:rPr>
                      <w:t xml:space="preserve">Q. Liu, G. Wang and J. Wub, "Secure and Privacy Preserving Keyword Searching for Cloud Storage Services," </w:t>
                    </w:r>
                    <w:r>
                      <w:rPr>
                        <w:i/>
                        <w:iCs/>
                        <w:noProof/>
                      </w:rPr>
                      <w:t xml:space="preserve">Journal of Network and Computer Applications, </w:t>
                    </w:r>
                    <w:r>
                      <w:rPr>
                        <w:noProof/>
                      </w:rPr>
                      <w:t xml:space="preserve">vol. 35, no. 3, pp. 927-933, May 2012. </w:t>
                    </w:r>
                  </w:p>
                </w:tc>
              </w:tr>
              <w:tr w:rsidR="0091463A" w14:paraId="0327A90F" w14:textId="77777777">
                <w:trPr>
                  <w:divId w:val="1677340392"/>
                  <w:tblCellSpacing w:w="15" w:type="dxa"/>
                </w:trPr>
                <w:tc>
                  <w:tcPr>
                    <w:tcW w:w="50" w:type="pct"/>
                    <w:hideMark/>
                  </w:tcPr>
                  <w:p w14:paraId="2BC2FFA1" w14:textId="77777777" w:rsidR="0091463A" w:rsidRDefault="0091463A">
                    <w:pPr>
                      <w:pStyle w:val="Bibliography"/>
                      <w:rPr>
                        <w:noProof/>
                      </w:rPr>
                    </w:pPr>
                    <w:r>
                      <w:rPr>
                        <w:noProof/>
                      </w:rPr>
                      <w:t xml:space="preserve">[44] </w:t>
                    </w:r>
                  </w:p>
                </w:tc>
                <w:tc>
                  <w:tcPr>
                    <w:tcW w:w="0" w:type="auto"/>
                    <w:hideMark/>
                  </w:tcPr>
                  <w:p w14:paraId="72D57CF5" w14:textId="77777777" w:rsidR="0091463A" w:rsidRDefault="0091463A">
                    <w:pPr>
                      <w:pStyle w:val="Bibliography"/>
                      <w:rPr>
                        <w:noProof/>
                      </w:rPr>
                    </w:pPr>
                    <w:r>
                      <w:rPr>
                        <w:noProof/>
                      </w:rPr>
                      <w:t xml:space="preserve">S. Pearson, Y. Shen and M. Mowbray, "A Privacy Manager for Cloud Computing," </w:t>
                    </w:r>
                    <w:r>
                      <w:rPr>
                        <w:i/>
                        <w:iCs/>
                        <w:noProof/>
                      </w:rPr>
                      <w:t xml:space="preserve">Cloud Computing, Lecture Notes in Computer Science, </w:t>
                    </w:r>
                    <w:r>
                      <w:rPr>
                        <w:noProof/>
                      </w:rPr>
                      <w:t xml:space="preserve">vol. 5931, pp. 90-106, 2009. </w:t>
                    </w:r>
                  </w:p>
                </w:tc>
              </w:tr>
              <w:tr w:rsidR="0091463A" w14:paraId="34A807A8" w14:textId="77777777">
                <w:trPr>
                  <w:divId w:val="1677340392"/>
                  <w:tblCellSpacing w:w="15" w:type="dxa"/>
                </w:trPr>
                <w:tc>
                  <w:tcPr>
                    <w:tcW w:w="50" w:type="pct"/>
                    <w:hideMark/>
                  </w:tcPr>
                  <w:p w14:paraId="238D6736" w14:textId="77777777" w:rsidR="0091463A" w:rsidRDefault="0091463A">
                    <w:pPr>
                      <w:pStyle w:val="Bibliography"/>
                      <w:rPr>
                        <w:noProof/>
                      </w:rPr>
                    </w:pPr>
                    <w:r>
                      <w:rPr>
                        <w:noProof/>
                      </w:rPr>
                      <w:lastRenderedPageBreak/>
                      <w:t xml:space="preserve">[45] </w:t>
                    </w:r>
                  </w:p>
                </w:tc>
                <w:tc>
                  <w:tcPr>
                    <w:tcW w:w="0" w:type="auto"/>
                    <w:hideMark/>
                  </w:tcPr>
                  <w:p w14:paraId="02BD5665" w14:textId="77777777" w:rsidR="0091463A" w:rsidRDefault="0091463A">
                    <w:pPr>
                      <w:pStyle w:val="Bibliography"/>
                      <w:rPr>
                        <w:noProof/>
                      </w:rPr>
                    </w:pPr>
                    <w:r>
                      <w:rPr>
                        <w:noProof/>
                      </w:rPr>
                      <w:t xml:space="preserve">Y. Lu and G. Tsudik, "Enhancing Data Privacy in the Cloud," </w:t>
                    </w:r>
                    <w:r>
                      <w:rPr>
                        <w:i/>
                        <w:iCs/>
                        <w:noProof/>
                      </w:rPr>
                      <w:t xml:space="preserve">Trust Management V, IFIP Advances in Information and Communication Technology, </w:t>
                    </w:r>
                    <w:r>
                      <w:rPr>
                        <w:noProof/>
                      </w:rPr>
                      <w:t xml:space="preserve">vol. 358, pp. 117-132, 2011. </w:t>
                    </w:r>
                  </w:p>
                </w:tc>
              </w:tr>
              <w:tr w:rsidR="0091463A" w14:paraId="2D525EE0" w14:textId="77777777">
                <w:trPr>
                  <w:divId w:val="1677340392"/>
                  <w:tblCellSpacing w:w="15" w:type="dxa"/>
                </w:trPr>
                <w:tc>
                  <w:tcPr>
                    <w:tcW w:w="50" w:type="pct"/>
                    <w:hideMark/>
                  </w:tcPr>
                  <w:p w14:paraId="2D3A7CE5" w14:textId="77777777" w:rsidR="0091463A" w:rsidRDefault="0091463A">
                    <w:pPr>
                      <w:pStyle w:val="Bibliography"/>
                      <w:rPr>
                        <w:noProof/>
                      </w:rPr>
                    </w:pPr>
                    <w:r>
                      <w:rPr>
                        <w:noProof/>
                      </w:rPr>
                      <w:t xml:space="preserve">[46] </w:t>
                    </w:r>
                  </w:p>
                </w:tc>
                <w:tc>
                  <w:tcPr>
                    <w:tcW w:w="0" w:type="auto"/>
                    <w:hideMark/>
                  </w:tcPr>
                  <w:p w14:paraId="37D624E6" w14:textId="77777777" w:rsidR="0091463A" w:rsidRDefault="0091463A">
                    <w:pPr>
                      <w:pStyle w:val="Bibliography"/>
                      <w:rPr>
                        <w:noProof/>
                      </w:rPr>
                    </w:pPr>
                    <w:r>
                      <w:rPr>
                        <w:noProof/>
                      </w:rPr>
                      <w:t xml:space="preserve">R. Latif, H. Abbas, S. Assar and Q. Ali, "Cloud Computing Risk Assessment: A Systematic Literature Review," </w:t>
                    </w:r>
                    <w:r>
                      <w:rPr>
                        <w:i/>
                        <w:iCs/>
                        <w:noProof/>
                      </w:rPr>
                      <w:t xml:space="preserve">Future Information Technology, Lecture Notes in Electrical Engineering, </w:t>
                    </w:r>
                    <w:r>
                      <w:rPr>
                        <w:noProof/>
                      </w:rPr>
                      <w:t xml:space="preserve">vol. 276, pp. 285-295, 2014. </w:t>
                    </w:r>
                  </w:p>
                </w:tc>
              </w:tr>
              <w:tr w:rsidR="0091463A" w14:paraId="474FDCEF" w14:textId="77777777">
                <w:trPr>
                  <w:divId w:val="1677340392"/>
                  <w:tblCellSpacing w:w="15" w:type="dxa"/>
                </w:trPr>
                <w:tc>
                  <w:tcPr>
                    <w:tcW w:w="50" w:type="pct"/>
                    <w:hideMark/>
                  </w:tcPr>
                  <w:p w14:paraId="4C0E909D" w14:textId="77777777" w:rsidR="0091463A" w:rsidRDefault="0091463A">
                    <w:pPr>
                      <w:pStyle w:val="Bibliography"/>
                      <w:rPr>
                        <w:noProof/>
                      </w:rPr>
                    </w:pPr>
                    <w:r>
                      <w:rPr>
                        <w:noProof/>
                      </w:rPr>
                      <w:t xml:space="preserve">[47] </w:t>
                    </w:r>
                  </w:p>
                </w:tc>
                <w:tc>
                  <w:tcPr>
                    <w:tcW w:w="0" w:type="auto"/>
                    <w:hideMark/>
                  </w:tcPr>
                  <w:p w14:paraId="65CEBDAF" w14:textId="77777777" w:rsidR="0091463A" w:rsidRDefault="0091463A">
                    <w:pPr>
                      <w:pStyle w:val="Bibliography"/>
                      <w:rPr>
                        <w:noProof/>
                      </w:rPr>
                    </w:pPr>
                    <w:r>
                      <w:rPr>
                        <w:noProof/>
                      </w:rPr>
                      <w:t xml:space="preserve">S. Mehrotra, C. Li, B. Iyer and H. Hacigümüş, "Executing SQL over Encrypted Data in the Database-Service-Provider Model," </w:t>
                    </w:r>
                    <w:r>
                      <w:rPr>
                        <w:i/>
                        <w:iCs/>
                        <w:noProof/>
                      </w:rPr>
                      <w:t xml:space="preserve">Proceedings of the ACM SIGMOD International Conference on Management of Data, </w:t>
                    </w:r>
                    <w:r>
                      <w:rPr>
                        <w:noProof/>
                      </w:rPr>
                      <w:t xml:space="preserve">pp. 216-227, 2002. </w:t>
                    </w:r>
                  </w:p>
                </w:tc>
              </w:tr>
              <w:tr w:rsidR="0091463A" w14:paraId="60ACB1AB" w14:textId="77777777">
                <w:trPr>
                  <w:divId w:val="1677340392"/>
                  <w:tblCellSpacing w:w="15" w:type="dxa"/>
                </w:trPr>
                <w:tc>
                  <w:tcPr>
                    <w:tcW w:w="50" w:type="pct"/>
                    <w:hideMark/>
                  </w:tcPr>
                  <w:p w14:paraId="5DDB880D" w14:textId="77777777" w:rsidR="0091463A" w:rsidRDefault="0091463A">
                    <w:pPr>
                      <w:pStyle w:val="Bibliography"/>
                      <w:rPr>
                        <w:noProof/>
                      </w:rPr>
                    </w:pPr>
                    <w:r>
                      <w:rPr>
                        <w:noProof/>
                      </w:rPr>
                      <w:t xml:space="preserve">[48] </w:t>
                    </w:r>
                  </w:p>
                </w:tc>
                <w:tc>
                  <w:tcPr>
                    <w:tcW w:w="0" w:type="auto"/>
                    <w:hideMark/>
                  </w:tcPr>
                  <w:p w14:paraId="49FF42A6" w14:textId="77777777" w:rsidR="0091463A" w:rsidRDefault="0091463A">
                    <w:pPr>
                      <w:pStyle w:val="Bibliography"/>
                      <w:rPr>
                        <w:noProof/>
                      </w:rPr>
                    </w:pPr>
                    <w:r>
                      <w:rPr>
                        <w:noProof/>
                      </w:rPr>
                      <w:t xml:space="preserve">B. Zhu, B. Zhu and K. Ren, "PEKSrand: Providing Predicate Privacy in Public-Key Encryption with Keyword Search," </w:t>
                    </w:r>
                    <w:r>
                      <w:rPr>
                        <w:i/>
                        <w:iCs/>
                        <w:noProof/>
                      </w:rPr>
                      <w:t xml:space="preserve">Proceedings of IEEE International Conference on Communications, </w:t>
                    </w:r>
                    <w:r>
                      <w:rPr>
                        <w:noProof/>
                      </w:rPr>
                      <w:t xml:space="preserve">pp. 1-6, 2011. </w:t>
                    </w:r>
                  </w:p>
                </w:tc>
              </w:tr>
              <w:tr w:rsidR="0091463A" w14:paraId="6FF251A1" w14:textId="77777777">
                <w:trPr>
                  <w:divId w:val="1677340392"/>
                  <w:tblCellSpacing w:w="15" w:type="dxa"/>
                </w:trPr>
                <w:tc>
                  <w:tcPr>
                    <w:tcW w:w="50" w:type="pct"/>
                    <w:hideMark/>
                  </w:tcPr>
                  <w:p w14:paraId="5C28E561" w14:textId="77777777" w:rsidR="0091463A" w:rsidRDefault="0091463A">
                    <w:pPr>
                      <w:pStyle w:val="Bibliography"/>
                      <w:rPr>
                        <w:noProof/>
                      </w:rPr>
                    </w:pPr>
                    <w:r>
                      <w:rPr>
                        <w:noProof/>
                      </w:rPr>
                      <w:t xml:space="preserve">[49] </w:t>
                    </w:r>
                  </w:p>
                </w:tc>
                <w:tc>
                  <w:tcPr>
                    <w:tcW w:w="0" w:type="auto"/>
                    <w:hideMark/>
                  </w:tcPr>
                  <w:p w14:paraId="27F4A889" w14:textId="77777777" w:rsidR="0091463A" w:rsidRDefault="0091463A">
                    <w:pPr>
                      <w:pStyle w:val="Bibliography"/>
                      <w:rPr>
                        <w:noProof/>
                      </w:rPr>
                    </w:pPr>
                    <w:r>
                      <w:rPr>
                        <w:noProof/>
                      </w:rPr>
                      <w:t xml:space="preserve">R. Curtmola, J. Garay, S. Kamara and R. Ostrovsky, "Searchable Symmetric Encryption: Improved Definitions and Efficient Constructions," </w:t>
                    </w:r>
                    <w:r>
                      <w:rPr>
                        <w:i/>
                        <w:iCs/>
                        <w:noProof/>
                      </w:rPr>
                      <w:t xml:space="preserve">Proceedings of the ACM Conference on Computer and Communications Security, </w:t>
                    </w:r>
                    <w:r>
                      <w:rPr>
                        <w:noProof/>
                      </w:rPr>
                      <w:t xml:space="preserve">pp. 79-88, 2006. </w:t>
                    </w:r>
                  </w:p>
                </w:tc>
              </w:tr>
              <w:tr w:rsidR="0091463A" w14:paraId="24A0AA81" w14:textId="77777777">
                <w:trPr>
                  <w:divId w:val="1677340392"/>
                  <w:tblCellSpacing w:w="15" w:type="dxa"/>
                </w:trPr>
                <w:tc>
                  <w:tcPr>
                    <w:tcW w:w="50" w:type="pct"/>
                    <w:hideMark/>
                  </w:tcPr>
                  <w:p w14:paraId="3E3280BA" w14:textId="77777777" w:rsidR="0091463A" w:rsidRDefault="0091463A">
                    <w:pPr>
                      <w:pStyle w:val="Bibliography"/>
                      <w:rPr>
                        <w:noProof/>
                      </w:rPr>
                    </w:pPr>
                    <w:r>
                      <w:rPr>
                        <w:noProof/>
                      </w:rPr>
                      <w:t xml:space="preserve">[50] </w:t>
                    </w:r>
                  </w:p>
                </w:tc>
                <w:tc>
                  <w:tcPr>
                    <w:tcW w:w="0" w:type="auto"/>
                    <w:hideMark/>
                  </w:tcPr>
                  <w:p w14:paraId="3281477F" w14:textId="77777777" w:rsidR="0091463A" w:rsidRDefault="0091463A">
                    <w:pPr>
                      <w:pStyle w:val="Bibliography"/>
                      <w:rPr>
                        <w:noProof/>
                      </w:rPr>
                    </w:pPr>
                    <w:r>
                      <w:rPr>
                        <w:noProof/>
                      </w:rPr>
                      <w:t xml:space="preserve">B. Xiang, D. Jiang, J. Pei, X. Sun, E. Chen and H. Li, "Context-Aware Ranking in Web Search," </w:t>
                    </w:r>
                    <w:r>
                      <w:rPr>
                        <w:i/>
                        <w:iCs/>
                        <w:noProof/>
                      </w:rPr>
                      <w:t xml:space="preserve">Proceeding of the International ACM SIGIR Conference on Research and Development in Information Retrieval, </w:t>
                    </w:r>
                    <w:r>
                      <w:rPr>
                        <w:noProof/>
                      </w:rPr>
                      <w:t xml:space="preserve">pp. 451-458, 2010. </w:t>
                    </w:r>
                  </w:p>
                </w:tc>
              </w:tr>
              <w:tr w:rsidR="0091463A" w14:paraId="71AB95CA" w14:textId="77777777">
                <w:trPr>
                  <w:divId w:val="1677340392"/>
                  <w:tblCellSpacing w:w="15" w:type="dxa"/>
                </w:trPr>
                <w:tc>
                  <w:tcPr>
                    <w:tcW w:w="50" w:type="pct"/>
                    <w:hideMark/>
                  </w:tcPr>
                  <w:p w14:paraId="42B9E8C3" w14:textId="77777777" w:rsidR="0091463A" w:rsidRDefault="0091463A">
                    <w:pPr>
                      <w:pStyle w:val="Bibliography"/>
                      <w:rPr>
                        <w:noProof/>
                      </w:rPr>
                    </w:pPr>
                    <w:r>
                      <w:rPr>
                        <w:noProof/>
                      </w:rPr>
                      <w:t xml:space="preserve">[51] </w:t>
                    </w:r>
                  </w:p>
                </w:tc>
                <w:tc>
                  <w:tcPr>
                    <w:tcW w:w="0" w:type="auto"/>
                    <w:hideMark/>
                  </w:tcPr>
                  <w:p w14:paraId="712348C5" w14:textId="77777777" w:rsidR="0091463A" w:rsidRDefault="0091463A">
                    <w:pPr>
                      <w:pStyle w:val="Bibliography"/>
                      <w:rPr>
                        <w:noProof/>
                      </w:rPr>
                    </w:pPr>
                    <w:r>
                      <w:rPr>
                        <w:noProof/>
                      </w:rPr>
                      <w:t xml:space="preserve">Y. Shen and J. Yan, "Sparse Hidden-Dynamics Conditional Random Fields for User Intent Understanding," </w:t>
                    </w:r>
                    <w:r>
                      <w:rPr>
                        <w:i/>
                        <w:iCs/>
                        <w:noProof/>
                      </w:rPr>
                      <w:t xml:space="preserve">Proceedings of the International Conference on World Wide Web, </w:t>
                    </w:r>
                    <w:r>
                      <w:rPr>
                        <w:noProof/>
                      </w:rPr>
                      <w:t xml:space="preserve">no. Shuicheng, Lei Ji, Ning Liu, Zheng Chen, pp. 7-16, 2011. </w:t>
                    </w:r>
                  </w:p>
                </w:tc>
              </w:tr>
              <w:tr w:rsidR="0091463A" w14:paraId="728D9152" w14:textId="77777777">
                <w:trPr>
                  <w:divId w:val="1677340392"/>
                  <w:tblCellSpacing w:w="15" w:type="dxa"/>
                </w:trPr>
                <w:tc>
                  <w:tcPr>
                    <w:tcW w:w="50" w:type="pct"/>
                    <w:hideMark/>
                  </w:tcPr>
                  <w:p w14:paraId="5E9E59B2" w14:textId="77777777" w:rsidR="0091463A" w:rsidRDefault="0091463A">
                    <w:pPr>
                      <w:pStyle w:val="Bibliography"/>
                      <w:rPr>
                        <w:noProof/>
                      </w:rPr>
                    </w:pPr>
                    <w:r>
                      <w:rPr>
                        <w:noProof/>
                      </w:rPr>
                      <w:t xml:space="preserve">[52] </w:t>
                    </w:r>
                  </w:p>
                </w:tc>
                <w:tc>
                  <w:tcPr>
                    <w:tcW w:w="0" w:type="auto"/>
                    <w:hideMark/>
                  </w:tcPr>
                  <w:p w14:paraId="7BE3F07B" w14:textId="77777777" w:rsidR="0091463A" w:rsidRDefault="0091463A">
                    <w:pPr>
                      <w:pStyle w:val="Bibliography"/>
                      <w:rPr>
                        <w:noProof/>
                      </w:rPr>
                    </w:pPr>
                    <w:r>
                      <w:rPr>
                        <w:noProof/>
                      </w:rPr>
                      <w:t xml:space="preserve">J. Chen, H. Guo, W. Wu and W. Wang, "iMecho: a Context-Aware Desktop Search System,” Proceedings of the International ACM SIGIR conference on Research and development in Information Retrieval," pp. 1269-1270, 2011. </w:t>
                    </w:r>
                  </w:p>
                </w:tc>
              </w:tr>
            </w:tbl>
            <w:p w14:paraId="3C0CF3B2" w14:textId="77777777" w:rsidR="0091463A" w:rsidRDefault="0091463A">
              <w:pPr>
                <w:divId w:val="1677340392"/>
                <w:rPr>
                  <w:rFonts w:eastAsia="Times New Roman"/>
                  <w:noProof/>
                </w:rPr>
              </w:pPr>
            </w:p>
            <w:p w14:paraId="36051FFD" w14:textId="768CD32D" w:rsidR="000210D7" w:rsidRDefault="007A6C31">
              <w:pPr>
                <w:rPr>
                  <w:b/>
                  <w:bCs/>
                  <w:noProof/>
                </w:rPr>
              </w:pPr>
              <w:r>
                <w:rPr>
                  <w:b/>
                  <w:bCs/>
                  <w:noProof/>
                </w:rPr>
                <w:fldChar w:fldCharType="end"/>
              </w:r>
            </w:p>
          </w:sdtContent>
        </w:sdt>
      </w:sdtContent>
    </w:sdt>
    <w:sectPr w:rsidR="000210D7" w:rsidSect="00710323">
      <w:headerReference w:type="default" r:id="rId63"/>
      <w:pgSz w:w="12240" w:h="15840" w:code="1"/>
      <w:pgMar w:top="1440" w:right="1080" w:bottom="108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5FBC5" w14:textId="77777777" w:rsidR="0089334B" w:rsidRDefault="0089334B" w:rsidP="008B68C2">
      <w:pPr>
        <w:spacing w:after="0" w:line="240" w:lineRule="auto"/>
      </w:pPr>
      <w:r>
        <w:separator/>
      </w:r>
    </w:p>
  </w:endnote>
  <w:endnote w:type="continuationSeparator" w:id="0">
    <w:p w14:paraId="37D2AB8D" w14:textId="77777777" w:rsidR="0089334B" w:rsidRDefault="0089334B" w:rsidP="008B6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tarSymbol">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15080" w14:textId="77777777" w:rsidR="0089334B" w:rsidRDefault="0089334B" w:rsidP="008B68C2">
      <w:pPr>
        <w:spacing w:after="0" w:line="240" w:lineRule="auto"/>
      </w:pPr>
      <w:r>
        <w:separator/>
      </w:r>
    </w:p>
  </w:footnote>
  <w:footnote w:type="continuationSeparator" w:id="0">
    <w:p w14:paraId="222DF17C" w14:textId="77777777" w:rsidR="0089334B" w:rsidRDefault="0089334B" w:rsidP="008B68C2">
      <w:pPr>
        <w:spacing w:after="0" w:line="240" w:lineRule="auto"/>
      </w:pPr>
      <w:r>
        <w:continuationSeparator/>
      </w:r>
    </w:p>
  </w:footnote>
  <w:footnote w:id="1">
    <w:p w14:paraId="4024EFC6" w14:textId="462480C9" w:rsidR="00CD555E" w:rsidRDefault="00CD555E">
      <w:pPr>
        <w:pStyle w:val="FootnoteText"/>
      </w:pPr>
      <w:r>
        <w:rPr>
          <w:rStyle w:val="FootnoteReference"/>
        </w:rPr>
        <w:footnoteRef/>
      </w:r>
      <w:r>
        <w:t xml:space="preserve"> </w:t>
      </w:r>
      <w:r w:rsidRPr="009E3189">
        <w:rPr>
          <w:rStyle w:val="SubtleEmphasis"/>
        </w:rPr>
        <w:t>Encrypted Search</w:t>
      </w:r>
      <w:r w:rsidRPr="003D3D86">
        <w:t xml:space="preserve"> </w:t>
      </w:r>
      <w:r>
        <w:t xml:space="preserve">is a narrow specialization of the </w:t>
      </w:r>
      <w:r w:rsidRPr="003D3D86">
        <w:t>computationally demanding</w:t>
      </w:r>
      <w:r>
        <w:t xml:space="preserve"> field of </w:t>
      </w:r>
      <w:r w:rsidRPr="003D3D86">
        <w:t>fully homomorphic encryption (FHE)</w:t>
      </w:r>
      <w:r>
        <w:t xml:space="preserve"> </w:t>
      </w:r>
      <w:sdt>
        <w:sdtPr>
          <w:id w:val="-1104183830"/>
          <w:citation/>
        </w:sdtPr>
        <w:sdtEndPr/>
        <w:sdtContent>
          <w:r>
            <w:fldChar w:fldCharType="begin"/>
          </w:r>
          <w:r>
            <w:instrText xml:space="preserve"> CITATION Gen09 \l 1033 </w:instrText>
          </w:r>
          <w:r>
            <w:fldChar w:fldCharType="separate"/>
          </w:r>
          <w:r w:rsidRPr="0091463A">
            <w:rPr>
              <w:noProof/>
            </w:rPr>
            <w:t>[41]</w:t>
          </w:r>
          <w:r>
            <w:fldChar w:fldCharType="end"/>
          </w:r>
        </w:sdtContent>
      </w:sdt>
      <w:r w:rsidRPr="003D3D86">
        <w:t>.</w:t>
      </w:r>
    </w:p>
  </w:footnote>
  <w:footnote w:id="2">
    <w:p w14:paraId="640F6534" w14:textId="77777777" w:rsidR="00CD555E" w:rsidRDefault="00CD555E">
      <w:pPr>
        <w:pStyle w:val="FootnoteText"/>
      </w:pPr>
      <w:r>
        <w:rPr>
          <w:rStyle w:val="FootnoteReference"/>
        </w:rPr>
        <w:footnoteRef/>
      </w:r>
      <w:r>
        <w:t xml:space="preserve"> Since users must already maintain a separate symbol-mapping table, they could just </w:t>
      </w:r>
      <w:r w:rsidRPr="003D3D86">
        <w:t xml:space="preserve">query this </w:t>
      </w:r>
      <w:r>
        <w:t>structure instead.</w:t>
      </w:r>
    </w:p>
  </w:footnote>
  <w:footnote w:id="3">
    <w:p w14:paraId="054D4024" w14:textId="2A36A963" w:rsidR="00CD555E" w:rsidRDefault="00CD555E">
      <w:pPr>
        <w:pStyle w:val="FootnoteText"/>
      </w:pPr>
      <w:r>
        <w:rPr>
          <w:rStyle w:val="FootnoteReference"/>
        </w:rPr>
        <w:footnoteRef/>
      </w:r>
      <w:r>
        <w:t xml:space="preserve"> In this naïve scheme, only </w:t>
      </w:r>
      <m:oMath>
        <m:r>
          <w:rPr>
            <w:rFonts w:ascii="Cambria Math" w:hAnsi="Cambria Math"/>
          </w:rPr>
          <m:t>Alice</m:t>
        </m:r>
      </m:oMath>
      <w:r>
        <w:t xml:space="preserve"> can search the encrypted document; in more sophisticated approaches, multi-user encrypted searching schemes are possible.</w:t>
      </w:r>
    </w:p>
  </w:footnote>
  <w:footnote w:id="4">
    <w:p w14:paraId="32B9FE82" w14:textId="77777777" w:rsidR="00CD555E" w:rsidRDefault="00CD555E" w:rsidP="007A6C31">
      <w:pPr>
        <w:pStyle w:val="FootnoteText"/>
      </w:pPr>
      <w:r>
        <w:rPr>
          <w:rStyle w:val="FootnoteReference"/>
        </w:rPr>
        <w:footnoteRef/>
      </w:r>
      <w:r>
        <w:t xml:space="preserve"> Given a hash, it should be difficult to find an input for the hash function that outputs the given hash.</w:t>
      </w:r>
    </w:p>
  </w:footnote>
  <w:footnote w:id="5">
    <w:p w14:paraId="76E0B47D" w14:textId="3569B737" w:rsidR="00CD555E" w:rsidRDefault="00CD555E" w:rsidP="00630DDE">
      <w:pPr>
        <w:pStyle w:val="FootnoteText"/>
      </w:pPr>
      <w:r>
        <w:rPr>
          <w:rStyle w:val="FootnoteReference"/>
        </w:rPr>
        <w:footnoteRef/>
      </w:r>
      <w:r>
        <w:t xml:space="preserve"> Note that the reference to a confidential document can be encrypted to prevent disclosing information about the contents of the document based on its filename.</w:t>
      </w:r>
    </w:p>
  </w:footnote>
  <w:footnote w:id="6">
    <w:p w14:paraId="15FD1D0B" w14:textId="07EA46F4" w:rsidR="00CD555E" w:rsidRDefault="00CD555E">
      <w:pPr>
        <w:pStyle w:val="FootnoteText"/>
      </w:pPr>
      <w:r>
        <w:rPr>
          <w:rStyle w:val="FootnoteReference"/>
        </w:rPr>
        <w:footnoteRef/>
      </w:r>
      <w:r>
        <w:t xml:space="preserve"> </w:t>
      </w:r>
      <w:r w:rsidRPr="00630DDE">
        <w:rPr>
          <w:rStyle w:val="SubtleEmphasis"/>
        </w:rPr>
        <w:t>Encrypted Search</w:t>
      </w:r>
      <w:r>
        <w:t xml:space="preserve"> schemes that protect against document confidentiality leaks, query privacy leaks, and access pattern leaks may also be used to enable plausible deniability, especially if hash collisions (see page </w:t>
      </w:r>
      <w:r>
        <w:fldChar w:fldCharType="begin"/>
      </w:r>
      <w:r>
        <w:instrText xml:space="preserve"> PAGEREF CyrptoHashAttack \h </w:instrText>
      </w:r>
      <w:r>
        <w:fldChar w:fldCharType="separate"/>
      </w:r>
      <w:r>
        <w:rPr>
          <w:noProof/>
        </w:rPr>
        <w:t>34</w:t>
      </w:r>
      <w:r>
        <w:fldChar w:fldCharType="end"/>
      </w:r>
      <w:r>
        <w:t>) are probable.</w:t>
      </w:r>
    </w:p>
  </w:footnote>
  <w:footnote w:id="7">
    <w:p w14:paraId="4EAA0427" w14:textId="77D9785E" w:rsidR="00CD555E" w:rsidRDefault="00CD555E">
      <w:pPr>
        <w:pStyle w:val="FootnoteText"/>
      </w:pPr>
      <w:r>
        <w:rPr>
          <w:rStyle w:val="FootnoteReference"/>
        </w:rPr>
        <w:footnoteRef/>
      </w:r>
      <w:r>
        <w:t xml:space="preserve"> Unless approximate searching or error tolerance is allowed (see page </w:t>
      </w:r>
      <w:r>
        <w:fldChar w:fldCharType="begin"/>
      </w:r>
      <w:r>
        <w:instrText xml:space="preserve"> PAGEREF ApproximateSearch \h </w:instrText>
      </w:r>
      <w:r>
        <w:fldChar w:fldCharType="separate"/>
      </w:r>
      <w:r>
        <w:rPr>
          <w:noProof/>
        </w:rPr>
        <w:t>11</w:t>
      </w:r>
      <w:r>
        <w:fldChar w:fldCharType="end"/>
      </w:r>
      <w:r>
        <w:t>).</w:t>
      </w:r>
    </w:p>
  </w:footnote>
  <w:footnote w:id="8">
    <w:p w14:paraId="4B17975A" w14:textId="77777777" w:rsidR="00CD555E" w:rsidRDefault="00CD555E">
      <w:pPr>
        <w:pStyle w:val="FootnoteText"/>
      </w:pPr>
      <w:r>
        <w:rPr>
          <w:rStyle w:val="FootnoteReference"/>
        </w:rPr>
        <w:footnoteRef/>
      </w:r>
      <w:r>
        <w:t xml:space="preserve"> Given the space complexity of this approach, it may be more useful to include only probable typographical errors.</w:t>
      </w:r>
    </w:p>
  </w:footnote>
  <w:footnote w:id="9">
    <w:p w14:paraId="6316314F" w14:textId="77777777" w:rsidR="00CD555E" w:rsidRDefault="00CD555E">
      <w:pPr>
        <w:pStyle w:val="FootnoteText"/>
      </w:pPr>
      <w:r>
        <w:rPr>
          <w:rStyle w:val="FootnoteReference"/>
        </w:rPr>
        <w:footnoteRef/>
      </w:r>
      <w:r>
        <w:t xml:space="preserve"> Moreover, </w:t>
      </w:r>
      <w:r w:rsidRPr="003D3D86">
        <w:t>these field names</w:t>
      </w:r>
      <w:r>
        <w:t>—</w:t>
      </w:r>
      <w:r w:rsidRPr="003D3D86">
        <w:t>alth</w:t>
      </w:r>
      <w:r>
        <w:t>ough not the actual values—are revealed to adversaries (information leak).</w:t>
      </w:r>
    </w:p>
  </w:footnote>
  <w:footnote w:id="10">
    <w:p w14:paraId="55578899" w14:textId="453FBEEB" w:rsidR="00CD555E" w:rsidRDefault="00CD555E">
      <w:pPr>
        <w:pStyle w:val="FootnoteText"/>
      </w:pPr>
      <w:r>
        <w:rPr>
          <w:rStyle w:val="FootnoteReference"/>
        </w:rPr>
        <w:footnoteRef/>
      </w:r>
      <w:r>
        <w:t xml:space="preserve"> </w:t>
      </w:r>
      <m:oMath>
        <m:r>
          <m:rPr>
            <m:nor/>
          </m:rPr>
          <w:rPr>
            <w:rFonts w:ascii="Cambria Math" w:hAnsi="Cambria Math"/>
          </w:rPr>
          <m:t>cosine_similarity</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t xml:space="preserve">, where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oMath>
      <w:r>
        <w:t xml:space="preserve"> is the unit vectorized representation of document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w:t>
      </w:r>
    </w:p>
  </w:footnote>
  <w:footnote w:id="11">
    <w:p w14:paraId="537D8BEA" w14:textId="457657C1" w:rsidR="00CD555E" w:rsidRDefault="00CD555E">
      <w:pPr>
        <w:pStyle w:val="FootnoteText"/>
      </w:pPr>
      <w:r>
        <w:rPr>
          <w:rStyle w:val="FootnoteReference"/>
        </w:rPr>
        <w:footnoteRef/>
      </w:r>
      <w:r>
        <w:t xml:space="preserve"> The untrusted server could store the results of queries to learn more about the contents of documents over time, but this information should be both approximate (e.g., false positives on terms existing in documents) and  incomplete. See chapter </w:t>
      </w:r>
      <w:r>
        <w:fldChar w:fldCharType="begin"/>
      </w:r>
      <w:r>
        <w:instrText xml:space="preserve"> REF _Ref381656084 \r \h </w:instrText>
      </w:r>
      <w:r>
        <w:fldChar w:fldCharType="separate"/>
      </w:r>
      <w:r w:rsidR="003C63DF">
        <w:t>0</w:t>
      </w:r>
      <w:r>
        <w:fldChar w:fldCharType="end"/>
      </w:r>
      <w:r>
        <w:t xml:space="preserve"> for more information.</w:t>
      </w:r>
    </w:p>
  </w:footnote>
  <w:footnote w:id="12">
    <w:p w14:paraId="126D6A00" w14:textId="77777777" w:rsidR="00CD555E" w:rsidRDefault="00CD555E">
      <w:pPr>
        <w:pStyle w:val="FootnoteText"/>
      </w:pPr>
      <w:r>
        <w:rPr>
          <w:rStyle w:val="FootnoteReference"/>
        </w:rPr>
        <w:footnoteRef/>
      </w:r>
      <w:r>
        <w:t xml:space="preserve"> Semantic search in the context of </w:t>
      </w:r>
      <w:r w:rsidRPr="00256CE8">
        <w:rPr>
          <w:rStyle w:val="SubtleEmphasis"/>
        </w:rPr>
        <w:t>Encrypted Search</w:t>
      </w:r>
      <w:r>
        <w:t xml:space="preserve"> may have an additional advantage: remove as many specifics as possible from the secure index but include its more general concepts. This may both improve relevancy of search results while erasing potentially compromising specifics.</w:t>
      </w:r>
    </w:p>
  </w:footnote>
  <w:footnote w:id="13">
    <w:p w14:paraId="004F953A" w14:textId="77777777" w:rsidR="00CD555E" w:rsidRDefault="00CD555E" w:rsidP="00AA6861">
      <w:pPr>
        <w:pStyle w:val="FootnoteText"/>
      </w:pPr>
      <w:r>
        <w:rPr>
          <w:rStyle w:val="FootnoteReference"/>
        </w:rPr>
        <w:footnoteRef/>
      </w:r>
      <w:r>
        <w:t xml:space="preserve"> To avoid leaking information about specific user access patterns, the results can return through the same path the query took to get to the CSP.</w:t>
      </w:r>
    </w:p>
  </w:footnote>
  <w:footnote w:id="14">
    <w:p w14:paraId="13F29CD4" w14:textId="534BDE9A" w:rsidR="00CD555E" w:rsidRDefault="00CD555E" w:rsidP="000A40DB">
      <w:r>
        <w:rPr>
          <w:rStyle w:val="FootnoteReference"/>
        </w:rPr>
        <w:footnoteRef/>
      </w:r>
      <w:r>
        <w:t xml:space="preserve"> </w:t>
      </w:r>
      <w:r w:rsidRPr="00AA6861">
        <w:rPr>
          <w:rStyle w:val="FootnoteTextChar"/>
        </w:rPr>
        <w:t>Note that this BNB grammar generates valid JSON.</w:t>
      </w:r>
    </w:p>
  </w:footnote>
  <w:footnote w:id="15">
    <w:p w14:paraId="2D8015FB" w14:textId="77777777" w:rsidR="00CD555E" w:rsidRDefault="00CD555E" w:rsidP="00CC535F">
      <w:pPr>
        <w:pStyle w:val="FootnoteText"/>
      </w:pPr>
      <w:r>
        <w:rPr>
          <w:rStyle w:val="FootnoteReference"/>
        </w:rPr>
        <w:footnoteRef/>
      </w:r>
      <w:r>
        <w:t xml:space="preserve"> Default implementation uses SHA256 and non-invertibly maps the hashes to </w:t>
      </w:r>
      <m:oMath>
        <m:r>
          <w:rPr>
            <w:rFonts w:ascii="Cambria Math" w:hAnsi="Cambria Math"/>
          </w:rPr>
          <m:t>N=16</m:t>
        </m:r>
      </m:oMath>
      <w:r>
        <w:t xml:space="preserve"> hexadecimal digits.</w:t>
      </w:r>
    </w:p>
  </w:footnote>
  <w:footnote w:id="16">
    <w:p w14:paraId="5A95A638" w14:textId="77777777" w:rsidR="00CD555E" w:rsidRDefault="00CD555E" w:rsidP="00CC535F">
      <w:pPr>
        <w:pStyle w:val="FootnoteText"/>
      </w:pPr>
      <w:r>
        <w:rPr>
          <w:rStyle w:val="FootnoteReference"/>
        </w:rPr>
        <w:footnoteRef/>
      </w:r>
      <w:r>
        <w:t xml:space="preserve"> A</w:t>
      </w:r>
      <w:r w:rsidRPr="009659F9">
        <w:t xml:space="preserve"> non-cryptographic hash function is preferable </w:t>
      </w:r>
      <w:r>
        <w:t>for efficiency reasons.</w:t>
      </w:r>
    </w:p>
  </w:footnote>
  <w:footnote w:id="17">
    <w:p w14:paraId="3A16ABE1" w14:textId="77777777" w:rsidR="00CD555E" w:rsidRDefault="00CD555E" w:rsidP="00CC535F">
      <w:pPr>
        <w:pStyle w:val="FootnoteText"/>
      </w:pPr>
      <w:r>
        <w:rPr>
          <w:rStyle w:val="FootnoteReference"/>
        </w:rPr>
        <w:footnoteRef/>
      </w:r>
      <w:r>
        <w:t xml:space="preserve"> Limits statistical inference to sampling from a single secure index rather than an entire corpus of secure indexes since each secure index has a unique and random way of mapping its unigrams and bigrams to hashes.</w:t>
      </w:r>
    </w:p>
  </w:footnote>
  <w:footnote w:id="18">
    <w:p w14:paraId="09E326D2" w14:textId="77777777" w:rsidR="00CD555E" w:rsidRDefault="00CD555E" w:rsidP="00CC535F">
      <w:pPr>
        <w:pStyle w:val="FootnoteText"/>
      </w:pPr>
      <w:r>
        <w:rPr>
          <w:rStyle w:val="FootnoteReference"/>
        </w:rPr>
        <w:footnoteRef/>
      </w:r>
      <w:r>
        <w:t xml:space="preserve"> A directed acyclic graph (e.g., a chain) of proxies may be used to mitigate the risk of collusion, but this introduces significant overhead.</w:t>
      </w:r>
    </w:p>
  </w:footnote>
  <w:footnote w:id="19">
    <w:p w14:paraId="6A550C1F" w14:textId="42FA0795" w:rsidR="00CD555E" w:rsidRDefault="00CD555E" w:rsidP="00CC535F">
      <w:pPr>
        <w:pStyle w:val="FootnoteText"/>
      </w:pPr>
      <w:r>
        <w:rPr>
          <w:rStyle w:val="FootnoteReference"/>
        </w:rPr>
        <w:footnoteRef/>
      </w:r>
      <w:r>
        <w:t xml:space="preserve"> </w:t>
      </w:r>
      <w:r>
        <w:rPr>
          <w:position w:val="-2"/>
        </w:rPr>
        <w:t xml:space="preserve">Note that the ordered sequence of trapdoors (cryptographic hashes) transmitted to </w:t>
      </w:r>
      <m:oMath>
        <m:r>
          <w:rPr>
            <w:rFonts w:ascii="Cambria Math" w:hAnsi="Cambria Math"/>
            <w:position w:val="-2"/>
          </w:rPr>
          <m:t>proxy indexer</m:t>
        </m:r>
      </m:oMath>
      <w:r>
        <w:rPr>
          <w:position w:val="-2"/>
        </w:rPr>
        <w:t xml:space="preserve"> leaks significantly more information than the </w:t>
      </w:r>
      <m:oMath>
        <m:r>
          <m:rPr>
            <m:sty m:val="p"/>
          </m:rPr>
          <w:rPr>
            <w:rStyle w:val="SubtleEmphasis"/>
            <w:rFonts w:ascii="Cambria Math" w:hAnsi="Cambria Math"/>
          </w:rPr>
          <m:t>secure index</m:t>
        </m:r>
      </m:oMath>
      <w:r>
        <w:rPr>
          <w:position w:val="-2"/>
        </w:rPr>
        <w:t xml:space="preserve"> representation since it is a simpler substitution cipher. Thus, </w:t>
      </w:r>
      <m:oMath>
        <m:r>
          <w:rPr>
            <w:rFonts w:ascii="Cambria Math" w:hAnsi="Cambria Math"/>
            <w:position w:val="-2"/>
          </w:rPr>
          <m:t>proxy indexer</m:t>
        </m:r>
      </m:oMath>
      <w:r>
        <w:rPr>
          <w:position w:val="-2"/>
        </w:rPr>
        <w:t xml:space="preserve"> must be reasonably trusted. Since </w:t>
      </w:r>
      <m:oMath>
        <m:r>
          <w:rPr>
            <w:rFonts w:ascii="Cambria Math" w:hAnsi="Cambria Math"/>
            <w:position w:val="-2"/>
          </w:rPr>
          <m:t>proxy indexer</m:t>
        </m:r>
      </m:oMath>
      <w:r>
        <w:rPr>
          <w:position w:val="-2"/>
        </w:rPr>
        <w:t xml:space="preserve"> will not be used nearly as frequently as </w:t>
      </w:r>
      <m:oMath>
        <m:r>
          <w:rPr>
            <w:rFonts w:ascii="Cambria Math" w:hAnsi="Cambria Math"/>
            <w:position w:val="-2"/>
          </w:rPr>
          <m:t>proxy query processor</m:t>
        </m:r>
      </m:oMath>
      <w:r>
        <w:rPr>
          <w:position w:val="-2"/>
        </w:rPr>
        <w:t xml:space="preserve">, which can be less trustworthy, </w:t>
      </w:r>
      <m:oMath>
        <m:r>
          <w:rPr>
            <w:rFonts w:ascii="Cambria Math" w:hAnsi="Cambria Math"/>
            <w:position w:val="-2"/>
          </w:rPr>
          <m:t>proxy indexer</m:t>
        </m:r>
      </m:oMath>
      <w:r>
        <w:rPr>
          <w:position w:val="-2"/>
        </w:rPr>
        <w:t xml:space="preserve"> may be more tightly controlled without as much cost.</w:t>
      </w:r>
    </w:p>
  </w:footnote>
  <w:footnote w:id="20">
    <w:p w14:paraId="0D963E88" w14:textId="34AF17B9" w:rsidR="00CD555E" w:rsidRDefault="00CD555E">
      <w:pPr>
        <w:pStyle w:val="FootnoteText"/>
      </w:pPr>
      <w:r>
        <w:rPr>
          <w:rStyle w:val="FootnoteReference"/>
        </w:rPr>
        <w:footnoteRef/>
      </w:r>
      <w:r>
        <w:t xml:space="preserve"> Array </w:t>
      </w:r>
      <m:oMath>
        <m:r>
          <w:rPr>
            <w:rFonts w:ascii="Cambria Math" w:hAnsi="Cambria Math"/>
          </w:rPr>
          <m:t>U</m:t>
        </m:r>
      </m:oMath>
      <w:r>
        <w:t xml:space="preserve"> is a bit vector of size </w:t>
      </w:r>
      <m:oMath>
        <m:r>
          <w:rPr>
            <w:rFonts w:ascii="Cambria Math" w:hAnsi="Cambria Math"/>
          </w:rPr>
          <m:t>nm</m:t>
        </m:r>
      </m:oMath>
      <w:r>
        <w:t xml:space="preserve"> bits such that elements can be stored with arbitrary bit alignment (i.e., byte-alignment is not necessary). Arbitrary bit alignment is generally true for every other data structure in the secure indexes subsequently described, e.g., the array of bit vectors representing blocks in PSIB is actually a single bit vector such that the blocks allocated to a term can use arbitrary bit alignment. This avoids unnecessary padding overhead needed for byte alignment.</w:t>
      </w:r>
    </w:p>
  </w:footnote>
  <w:footnote w:id="21">
    <w:p w14:paraId="79910864" w14:textId="77777777" w:rsidR="00CD555E" w:rsidRDefault="00CD555E" w:rsidP="00EE244C">
      <w:pPr>
        <w:pStyle w:val="FootnoteText"/>
      </w:pPr>
      <w:r>
        <w:rPr>
          <w:rStyle w:val="FootnoteReference"/>
        </w:rPr>
        <w:footnoteRef/>
      </w:r>
      <w:r>
        <w:t xml:space="preserve"> A simple </w:t>
      </w:r>
      <m:oMath>
        <m:r>
          <w:rPr>
            <w:rFonts w:ascii="Cambria Math" w:hAnsi="Cambria Math"/>
          </w:rPr>
          <m:t>JenkinsHash</m:t>
        </m:r>
      </m:oMath>
      <w:r>
        <w:t xml:space="preserve"> was chosen, but any hash function that uniformly distributes over </w:t>
      </w:r>
      <m:oMath>
        <m:r>
          <w:rPr>
            <w:rFonts w:ascii="Cambria Math" w:hAnsi="Cambria Math"/>
          </w:rPr>
          <m:t>[0, M-1]</m:t>
        </m:r>
      </m:oMath>
      <w:r>
        <w:t xml:space="preserve"> is suitable.</w:t>
      </w:r>
    </w:p>
  </w:footnote>
  <w:footnote w:id="22">
    <w:p w14:paraId="1C118034" w14:textId="3A64D45E" w:rsidR="00CD555E" w:rsidRDefault="00CD555E">
      <w:pPr>
        <w:pStyle w:val="FootnoteText"/>
      </w:pPr>
      <w:r>
        <w:rPr>
          <w:rStyle w:val="FootnoteReference"/>
        </w:rPr>
        <w:footnoteRef/>
      </w:r>
      <w:r>
        <w:t xml:space="preserve"> One can simply hard code a single hash function and salt the keys, e.g., 32-bit integers.</w:t>
      </w:r>
    </w:p>
  </w:footnote>
  <w:footnote w:id="23">
    <w:p w14:paraId="566B7B32" w14:textId="7B9B1248" w:rsidR="00CD555E" w:rsidRDefault="00CD555E">
      <w:pPr>
        <w:pStyle w:val="FootnoteText"/>
      </w:pPr>
      <w:r>
        <w:rPr>
          <w:rStyle w:val="FootnoteReference"/>
        </w:rPr>
        <w:footnoteRef/>
      </w:r>
      <w:r>
        <w:t xml:space="preserve"> Load factor </w:t>
      </w:r>
      <m:oMath>
        <m:r>
          <w:rPr>
            <w:rFonts w:ascii="Cambria Math" w:hAnsi="Cambria Math"/>
          </w:rPr>
          <m:t>r=</m:t>
        </m:r>
        <m:f>
          <m:fPr>
            <m:ctrlPr>
              <w:rPr>
                <w:rFonts w:ascii="Cambria Math" w:hAnsi="Cambria Math"/>
                <w:i/>
              </w:rPr>
            </m:ctrlPr>
          </m:fPr>
          <m:num>
            <m:r>
              <w:rPr>
                <w:rFonts w:ascii="Cambria Math" w:hAnsi="Cambria Math"/>
              </w:rPr>
              <m:t>cardinality of set</m:t>
            </m:r>
          </m:num>
          <m:den>
            <m:r>
              <w:rPr>
                <w:rFonts w:ascii="Cambria Math" w:hAnsi="Cambria Math"/>
              </w:rPr>
              <m:t>maximum perfect hash index</m:t>
            </m:r>
          </m:den>
        </m:f>
      </m:oMath>
      <w:r>
        <w:t xml:space="preserve">; a minimal perfect hash has a load factor of </w:t>
      </w:r>
      <m:oMath>
        <m:r>
          <w:rPr>
            <w:rFonts w:ascii="Cambria Math" w:hAnsi="Cambria Math"/>
          </w:rPr>
          <m:t>r=1</m:t>
        </m:r>
      </m:oMath>
      <w:r>
        <w:t xml:space="preserve">. </w:t>
      </w:r>
    </w:p>
  </w:footnote>
  <w:footnote w:id="24">
    <w:p w14:paraId="5532403C" w14:textId="4CF7CC5E" w:rsidR="00CD555E" w:rsidRDefault="00CD555E">
      <w:pPr>
        <w:pStyle w:val="FootnoteText"/>
      </w:pPr>
      <w:r>
        <w:rPr>
          <w:rStyle w:val="FootnoteReference"/>
        </w:rPr>
        <w:footnoteRef/>
      </w:r>
      <w:r>
        <w:t xml:space="preserve"> Note that a simple optimization would allow </w:t>
      </w:r>
      <m:oMath>
        <m:r>
          <w:rPr>
            <w:rFonts w:ascii="Cambria Math" w:hAnsi="Cambria Math"/>
          </w:rPr>
          <m:t>F</m:t>
        </m:r>
      </m:oMath>
      <w:r>
        <w:t xml:space="preserve"> to be maximum frequency minus the minimum frequency. The minimum frequency is at least and most likey is </w:t>
      </w:r>
      <m:oMath>
        <m:r>
          <w:rPr>
            <w:rFonts w:ascii="Cambria Math" w:hAnsi="Cambria Math"/>
          </w:rPr>
          <m:t>1</m:t>
        </m:r>
      </m:oMath>
      <w:r>
        <w:t>, so in practice this may result in very little savings.</w:t>
      </w:r>
    </w:p>
  </w:footnote>
  <w:footnote w:id="25">
    <w:p w14:paraId="4CCFA6FA" w14:textId="6FE86F9E" w:rsidR="00CD555E" w:rsidRDefault="00CD555E">
      <w:pPr>
        <w:pStyle w:val="FootnoteText"/>
      </w:pPr>
      <w:r>
        <w:rPr>
          <w:rStyle w:val="FootnoteReference"/>
        </w:rPr>
        <w:footnoteRef/>
      </w:r>
      <w:r>
        <w:t xml:space="preserve"> Even the word count is lost.</w:t>
      </w:r>
    </w:p>
  </w:footnote>
  <w:footnote w:id="26">
    <w:p w14:paraId="544C8722" w14:textId="3EAED37F" w:rsidR="00CD555E" w:rsidRDefault="00CD555E">
      <w:pPr>
        <w:pStyle w:val="FootnoteText"/>
      </w:pPr>
      <w:r>
        <w:rPr>
          <w:rStyle w:val="FootnoteReference"/>
        </w:rPr>
        <w:footnoteRef/>
      </w:r>
      <w:r>
        <w:t xml:space="preserve"> The number of unique words  </w:t>
      </w:r>
      <m:oMath>
        <m:r>
          <w:rPr>
            <w:rFonts w:ascii="Cambria Math" w:hAnsi="Cambria Math"/>
          </w:rPr>
          <m:t>≤N</m:t>
        </m:r>
      </m:oMath>
      <w:r>
        <w:t xml:space="preserve">, where </w:t>
      </w:r>
      <m:oMath>
        <m:r>
          <w:rPr>
            <w:rFonts w:ascii="Cambria Math" w:hAnsi="Cambria Math"/>
          </w:rPr>
          <m:t>N</m:t>
        </m:r>
      </m:oMath>
      <w:r>
        <w:t xml:space="preserve"> is the total number of words in the document.</w:t>
      </w:r>
    </w:p>
  </w:footnote>
  <w:footnote w:id="27">
    <w:p w14:paraId="520D2E6C" w14:textId="77777777" w:rsidR="00CD555E" w:rsidRDefault="00CD555E" w:rsidP="00B3229B">
      <w:pPr>
        <w:pStyle w:val="FootnoteText"/>
      </w:pPr>
      <w:r>
        <w:rPr>
          <w:rStyle w:val="FootnoteReference"/>
        </w:rPr>
        <w:footnoteRef/>
      </w:r>
      <w:r>
        <w:t xml:space="preserve"> We anticipate that the worst-case space complexity will improbable even for large documents if </w:t>
      </w:r>
      <m:oMath>
        <m:r>
          <w:rPr>
            <w:rFonts w:ascii="Cambria Math" w:hAnsi="Cambria Math"/>
          </w:rPr>
          <m:t>v</m:t>
        </m:r>
      </m:oMath>
      <w:r>
        <w:t xml:space="preserve"> is reasonably small on natural language text since sentences are not random sequences of words.</w:t>
      </w:r>
    </w:p>
  </w:footnote>
  <w:footnote w:id="28">
    <w:p w14:paraId="64332D0D" w14:textId="7CC5945E" w:rsidR="00CD555E" w:rsidRDefault="00CD555E" w:rsidP="007100C9">
      <w:pPr>
        <w:pStyle w:val="FootnoteText"/>
      </w:pPr>
      <w:r>
        <w:rPr>
          <w:rStyle w:val="FootnoteReference"/>
        </w:rPr>
        <w:footnoteRef/>
      </w:r>
      <w:r>
        <w:t xml:space="preserve"> The original MinDist scoring function is equivalent to </w:t>
      </w:r>
      <m:oMath>
        <m:r>
          <w:rPr>
            <w:rFonts w:ascii="Cambria Math" w:hAnsi="Cambria Math"/>
          </w:rPr>
          <m:t>MinDistScore(Q; γ = 1, β = 1, θ = 0)</m:t>
        </m:r>
      </m:oMath>
      <w:r>
        <w:t>.</w:t>
      </w:r>
    </w:p>
  </w:footnote>
  <w:footnote w:id="29">
    <w:p w14:paraId="554A4419" w14:textId="16706B64" w:rsidR="00862FA6" w:rsidRPr="000821B3" w:rsidRDefault="00862FA6" w:rsidP="00862FA6">
      <w:r>
        <w:rPr>
          <w:rStyle w:val="FootnoteReference"/>
        </w:rPr>
        <w:footnoteRef/>
      </w:r>
      <w:r>
        <w:t xml:space="preserve"> If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 1,</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&gt;0,</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&gt;0</m:t>
        </m:r>
      </m:oMath>
      <w:r>
        <w:t xml:space="preserve"> then </w:t>
      </w:r>
      <m:oMath>
        <m:r>
          <w:rPr>
            <w:rFonts w:ascii="Cambria Math" w:hAnsi="Cambria Math"/>
          </w:rPr>
          <m:t>MinDistScore</m:t>
        </m:r>
      </m:oMath>
      <w:r>
        <w:t xml:space="preserve"> and </w:t>
      </w:r>
      <m:oMath>
        <m:r>
          <w:rPr>
            <w:rFonts w:ascii="Cambria Math" w:hAnsi="Cambria Math"/>
          </w:rPr>
          <m:t>BM25Score</m:t>
        </m:r>
      </m:oMath>
      <w:r>
        <w:t xml:space="preserve"> may be normalized such that they share the same minimum and maximum values and the </w:t>
      </w:r>
      <m:oMath>
        <m:r>
          <w:rPr>
            <w:rFonts w:ascii="Cambria Math" w:hAnsi="Cambria Math"/>
          </w:rPr>
          <m:t>Score</m:t>
        </m:r>
      </m:oMath>
      <w:r>
        <w:t xml:space="preserve"> has a range </w:t>
      </w:r>
      <m:oMath>
        <m:r>
          <w:rPr>
            <w:rFonts w:ascii="Cambria Math" w:hAnsi="Cambria Math"/>
          </w:rPr>
          <m:t>[0, 1]</m:t>
        </m:r>
      </m:oMath>
      <w:r>
        <w:t>.</w:t>
      </w:r>
    </w:p>
  </w:footnote>
  <w:footnote w:id="30">
    <w:p w14:paraId="0D3B61DB" w14:textId="20F14EF7" w:rsidR="00CD555E" w:rsidRDefault="00CD555E" w:rsidP="007100C9">
      <w:pPr>
        <w:pStyle w:val="FootnoteText"/>
      </w:pPr>
      <w:r>
        <w:rPr>
          <w:rStyle w:val="FootnoteReference"/>
        </w:rPr>
        <w:footnoteRef/>
      </w:r>
      <w:r>
        <w:t xml:space="preserve"> Note that this assumes the adversary has access to the hidden query stream. If the hidden query steam is taking place over a secret channel, the secure index server and the adversary must share information to make this an effective kind of attack.</w:t>
      </w:r>
    </w:p>
  </w:footnote>
  <w:footnote w:id="31">
    <w:p w14:paraId="5B973ECD" w14:textId="29F5EDDD" w:rsidR="00CD555E" w:rsidRDefault="00CD555E">
      <w:pPr>
        <w:pStyle w:val="FootnoteText"/>
      </w:pPr>
      <w:r>
        <w:rPr>
          <w:rStyle w:val="FootnoteReference"/>
        </w:rPr>
        <w:footnoteRef/>
      </w:r>
      <w:r>
        <w:t xml:space="preserve"> Thus, </w:t>
      </w:r>
      <w:r w:rsidRPr="00744C97">
        <w:rPr>
          <w:rStyle w:val="SubtleEmphasis"/>
        </w:rPr>
        <w:t>Encrypted Search</w:t>
      </w:r>
      <w:r>
        <w:t xml:space="preserve"> is not vulnerable to birthday attacks.</w:t>
      </w:r>
    </w:p>
  </w:footnote>
  <w:footnote w:id="32">
    <w:p w14:paraId="3A25CD59" w14:textId="3226780D" w:rsidR="00CD555E" w:rsidRDefault="00CD555E" w:rsidP="007100C9">
      <w:pPr>
        <w:pStyle w:val="FootnoteText"/>
      </w:pPr>
      <w:r>
        <w:rPr>
          <w:rStyle w:val="FootnoteReference"/>
        </w:rPr>
        <w:footnoteRef/>
      </w:r>
      <w:r>
        <w:t xml:space="preserve"> Since order is irrelevant (i.i.d. distribution), the actual probability is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vertAlign w:val="subscript"/>
              </w:rPr>
              <m:t>i</m:t>
            </m:r>
          </m:sub>
        </m:sSub>
      </m:oMath>
      <w:r>
        <w:t xml:space="preserve"> represents how many times </w:t>
      </w:r>
      <m:oMath>
        <m:sSub>
          <m:sSubPr>
            <m:ctrlPr>
              <w:rPr>
                <w:rFonts w:ascii="Cambria Math" w:hAnsi="Cambria Math"/>
                <w:i/>
              </w:rPr>
            </m:ctrlPr>
          </m:sSubPr>
          <m:e>
            <m:r>
              <w:rPr>
                <w:rFonts w:ascii="Cambria Math" w:hAnsi="Cambria Math"/>
              </w:rPr>
              <m:t>t</m:t>
            </m:r>
          </m:e>
          <m:sub>
            <m:r>
              <w:rPr>
                <w:rFonts w:ascii="Cambria Math" w:hAnsi="Cambria Math"/>
                <w:vertAlign w:val="subscript"/>
              </w:rPr>
              <m:t>i</m:t>
            </m:r>
          </m:sub>
        </m:sSub>
      </m:oMath>
      <w:r>
        <w:t xml:space="preserve"> appears in the query history set. However, </w:t>
      </w:r>
      <m:oMath>
        <m:f>
          <m:fPr>
            <m:ctrlPr>
              <w:rPr>
                <w:rFonts w:ascii="Cambria Math" w:hAnsi="Cambria Math"/>
                <w:i/>
              </w:rPr>
            </m:ctrlPr>
          </m:fPr>
          <m:num>
            <m:r>
              <w:rPr>
                <w:rFonts w:ascii="Cambria Math" w:hAnsi="Cambria Math"/>
              </w:rPr>
              <m:t>n!</m:t>
            </m:r>
          </m:num>
          <m:den>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den>
        </m:f>
      </m:oMath>
      <w:r>
        <w:t xml:space="preserve"> is a constant for a given history of </w:t>
      </w:r>
      <m:oMath>
        <m:r>
          <w:rPr>
            <w:rFonts w:ascii="Cambria Math" w:hAnsi="Cambria Math"/>
          </w:rPr>
          <m:t>n</m:t>
        </m:r>
      </m:oMath>
      <w:r>
        <w:t xml:space="preserve"> and </w:t>
      </w:r>
      <m:oMath>
        <m:r>
          <w:rPr>
            <w:rFonts w:ascii="Cambria Math" w:hAnsi="Cambria Math"/>
          </w:rPr>
          <m:t>k</m:t>
        </m:r>
      </m:oMath>
      <w:r>
        <w:t>, so we can safely ignore it in our maximum likelihood attack.</w:t>
      </w:r>
    </w:p>
  </w:footnote>
  <w:footnote w:id="33">
    <w:p w14:paraId="5743B169" w14:textId="390CC0C5" w:rsidR="00CD555E" w:rsidRDefault="00CD555E" w:rsidP="0069507E">
      <w:r>
        <w:rPr>
          <w:rStyle w:val="FootnoteReference"/>
        </w:rPr>
        <w:footnoteRef/>
      </w:r>
      <w:r>
        <w:t xml:space="preserve"> When simulating the adversary, the log of the maximum likelihood will be used instead.</w:t>
      </w:r>
    </w:p>
  </w:footnote>
  <w:footnote w:id="34">
    <w:p w14:paraId="5AFA006E" w14:textId="70E21A51" w:rsidR="00CD555E" w:rsidRDefault="00CD555E">
      <w:pPr>
        <w:pStyle w:val="FootnoteText"/>
      </w:pPr>
      <w:r>
        <w:rPr>
          <w:rStyle w:val="FootnoteReference"/>
        </w:rPr>
        <w:footnoteRef/>
      </w:r>
      <w:r>
        <w:t xml:space="preserve"> If this is done, using multiple secrets and obfuscations would result in an even greater advantage with respect to mitigating the effectiveness of maximum likelihood attacks.</w:t>
      </w:r>
    </w:p>
  </w:footnote>
  <w:footnote w:id="35">
    <w:p w14:paraId="43EF5C65" w14:textId="73D187F1" w:rsidR="00CD555E" w:rsidRDefault="00CD555E" w:rsidP="007100C9">
      <w:pPr>
        <w:pStyle w:val="FootnoteText"/>
      </w:pPr>
      <w:r>
        <w:rPr>
          <w:rStyle w:val="FootnoteReference"/>
        </w:rPr>
        <w:footnoteRef/>
      </w:r>
      <w:r>
        <w:t xml:space="preserve"> Actually, a secure index using a </w:t>
      </w:r>
      <w:r w:rsidRPr="00F01DB4">
        <w:rPr>
          <w:rStyle w:val="SubtleEmphasis"/>
        </w:rPr>
        <w:t>biword</w:t>
      </w:r>
      <w:r>
        <w:t xml:space="preserve"> model stores the unigrams (words) and bigrams in a document.</w:t>
      </w:r>
    </w:p>
  </w:footnote>
  <w:footnote w:id="36">
    <w:p w14:paraId="50B85FC3" w14:textId="7AFB4241" w:rsidR="00CD555E" w:rsidRDefault="00CD555E">
      <w:pPr>
        <w:pStyle w:val="FootnoteText"/>
      </w:pPr>
      <w:r>
        <w:rPr>
          <w:rStyle w:val="FootnoteReference"/>
        </w:rPr>
        <w:footnoteRef/>
      </w:r>
      <w:r>
        <w:t xml:space="preserve"> On the other hand, this may be a desirable search method. See Topic searching in chapter </w:t>
      </w:r>
      <w:r>
        <w:fldChar w:fldCharType="begin"/>
      </w:r>
      <w:r>
        <w:instrText xml:space="preserve"> REF _Ref392902012 \w \h </w:instrText>
      </w:r>
      <w:r>
        <w:fldChar w:fldCharType="separate"/>
      </w:r>
      <w:r w:rsidR="003C63DF">
        <w:t>0</w:t>
      </w:r>
      <w:r>
        <w:fldChar w:fldCharType="end"/>
      </w:r>
      <w:r>
        <w:t>.</w:t>
      </w:r>
    </w:p>
  </w:footnote>
  <w:footnote w:id="37">
    <w:p w14:paraId="4C3EAA35" w14:textId="2FFCFC73" w:rsidR="00CD555E" w:rsidRDefault="00CD555E">
      <w:pPr>
        <w:pStyle w:val="FootnoteText"/>
      </w:pPr>
      <w:r>
        <w:rPr>
          <w:rStyle w:val="FootnoteReference"/>
        </w:rPr>
        <w:footnoteRef/>
      </w:r>
      <w:r>
        <w:t xml:space="preserve"> Unlike where we simulate an adversary performing an MLE attack on the query steam, we only provide a theoretical analysis of attacks exploiting the approximate information in the secure indexes.</w:t>
      </w:r>
    </w:p>
  </w:footnote>
  <w:footnote w:id="38">
    <w:p w14:paraId="1B14A273" w14:textId="4148DD24" w:rsidR="00CD555E" w:rsidRDefault="00CD555E" w:rsidP="007100C9">
      <w:pPr>
        <w:pStyle w:val="FootnoteText"/>
      </w:pPr>
      <w:r>
        <w:rPr>
          <w:rStyle w:val="FootnoteReference"/>
        </w:rPr>
        <w:footnoteRef/>
      </w:r>
      <w:r>
        <w:t xml:space="preserve"> It is also designed to provide more accurate location information by allowing the mean error of approximate word positions to be 0—i.e., PSIP changes each word’s position with respect to its true mean.</w:t>
      </w:r>
    </w:p>
  </w:footnote>
  <w:footnote w:id="39">
    <w:p w14:paraId="49BFE18D" w14:textId="2D46C512" w:rsidR="00CD555E" w:rsidRDefault="00CD555E" w:rsidP="00876321">
      <w:pPr>
        <w:pStyle w:val="FootnoteText"/>
      </w:pPr>
      <w:r>
        <w:rPr>
          <w:rStyle w:val="FootnoteReference"/>
        </w:rPr>
        <w:footnoteRef/>
      </w:r>
      <w:r>
        <w:t xml:space="preserve"> The probability that a search term appears in a document is </w:t>
      </w:r>
      <m:oMath>
        <m:r>
          <w:rPr>
            <w:rFonts w:ascii="Cambria Math" w:hAnsi="Cambria Math"/>
          </w:rPr>
          <m:t>~0.25</m:t>
        </m:r>
      </m:oMath>
      <w:r>
        <w:t>. In practice, BM25 may do better than our experiments suggest since we did not include particularly rare terms in the query set.</w:t>
      </w:r>
    </w:p>
  </w:footnote>
  <w:footnote w:id="40">
    <w:p w14:paraId="6DE2B1CD" w14:textId="4A9BE532" w:rsidR="00CD555E" w:rsidRDefault="00CD555E" w:rsidP="006A70E5">
      <w:pPr>
        <w:pStyle w:val="FootnoteText"/>
      </w:pPr>
      <w:r>
        <w:rPr>
          <w:rStyle w:val="FootnoteReference"/>
        </w:rPr>
        <w:footnoteRef/>
      </w:r>
      <w:r>
        <w:t xml:space="preserve"> A way of storing small integers in fewer bytes. This is a slight cheat, since in general we attempted to ensure </w:t>
      </w:r>
      <w:r w:rsidRPr="00E63C7E">
        <w:rPr>
          <w:rStyle w:val="SubtitleChar"/>
        </w:rPr>
        <w:t>sizeof (secure index data structure in memory)</w:t>
      </w:r>
      <w:r>
        <w:t xml:space="preserve"> is approximately the same as </w:t>
      </w:r>
      <w:r w:rsidRPr="00E63C7E">
        <w:rPr>
          <w:rStyle w:val="SubtitleChar"/>
        </w:rPr>
        <w:t>size(secure index serialization on disk)</w:t>
      </w:r>
      <w:r>
        <w:t xml:space="preserve">, but a </w:t>
      </w:r>
      <w:r w:rsidRPr="00B4739A">
        <w:rPr>
          <w:rStyle w:val="SubtitleChar"/>
        </w:rPr>
        <w:t>varint</w:t>
      </w:r>
      <w:r>
        <w:t xml:space="preserve"> on disk is converted into an unsigned integer once loaded into memory. Arguably, the cheat is justified since it is designed to mimic a more efficient representation.</w:t>
      </w:r>
    </w:p>
  </w:footnote>
  <w:footnote w:id="41">
    <w:p w14:paraId="7043305C" w14:textId="77777777" w:rsidR="00CD555E" w:rsidRDefault="00CD555E" w:rsidP="001B79BC">
      <w:pPr>
        <w:pStyle w:val="FootnoteText"/>
      </w:pPr>
      <w:r>
        <w:rPr>
          <w:rStyle w:val="FootnoteReference"/>
        </w:rPr>
        <w:footnoteRef/>
      </w:r>
      <w:r>
        <w:t xml:space="preserve"> Note that PSIM is not simulated in this experiment since it can preserve perfect minimum pairwise distance information without the corresponding loss of confidentiality.</w:t>
      </w:r>
    </w:p>
  </w:footnote>
  <w:footnote w:id="42">
    <w:p w14:paraId="5CA32E4F" w14:textId="77777777" w:rsidR="00CD555E" w:rsidRDefault="00CD555E" w:rsidP="001B79BC">
      <w:pPr>
        <w:pStyle w:val="FootnoteText"/>
      </w:pPr>
      <w:r>
        <w:rPr>
          <w:rStyle w:val="FootnoteReference"/>
        </w:rPr>
        <w:footnoteRef/>
      </w:r>
      <w:r>
        <w:t xml:space="preserve"> PSIP may use any appropriate PDF, e.g., it could use a normal distribution with more or less variance to trade accuracy for leakage.</w:t>
      </w:r>
    </w:p>
  </w:footnote>
  <w:footnote w:id="43">
    <w:p w14:paraId="5D6F81FA" w14:textId="6CF26646" w:rsidR="00CD555E" w:rsidRDefault="00CD555E" w:rsidP="00D64363">
      <w:pPr>
        <w:pStyle w:val="FootnoteText"/>
      </w:pPr>
      <w:r>
        <w:rPr>
          <w:rStyle w:val="FootnoteReference"/>
        </w:rPr>
        <w:footnoteRef/>
      </w:r>
      <w:r>
        <w:t xml:space="preserve"> Technically, only AND and NOT (or OR and NOT) are needed, but for computational efficiency both AND and OR should be efficiently supported such that they may be short-circuited as early as possible. Indeed, this may justify implementing additional operators without reducing them to combinations of AND, OR, and NOT.</w:t>
      </w:r>
    </w:p>
  </w:footnote>
  <w:footnote w:id="44">
    <w:p w14:paraId="1A586CF1" w14:textId="77777777" w:rsidR="00CD555E" w:rsidRDefault="00CD555E" w:rsidP="00FF12E7">
      <w:pPr>
        <w:pStyle w:val="FootnoteText"/>
      </w:pPr>
      <w:r>
        <w:rPr>
          <w:rStyle w:val="FootnoteReference"/>
        </w:rPr>
        <w:footnoteRef/>
      </w:r>
      <w:r>
        <w:t xml:space="preserve"> Fuzzy set-theoretic queries reduce to classical set-theoretic queries if the scoring algorithm only outputs binary </w:t>
      </w:r>
      <w:r w:rsidRPr="004C3E17">
        <w:t>scores.</w:t>
      </w:r>
    </w:p>
  </w:footnote>
  <w:footnote w:id="45">
    <w:p w14:paraId="58851699" w14:textId="77777777" w:rsidR="00CD555E" w:rsidRDefault="00CD555E" w:rsidP="003E6C3F">
      <w:pPr>
        <w:pStyle w:val="FootnoteText"/>
      </w:pPr>
      <w:r>
        <w:rPr>
          <w:rStyle w:val="FootnoteReference"/>
        </w:rPr>
        <w:footnoteRef/>
      </w:r>
      <w:r>
        <w:t xml:space="preserve"> Simply encrypt (using an invertible encryption scheme) the document reference with different salts.</w:t>
      </w:r>
    </w:p>
  </w:footnote>
  <w:footnote w:id="46">
    <w:p w14:paraId="04C0C2A7" w14:textId="77777777" w:rsidR="00CD555E" w:rsidRDefault="00CD555E" w:rsidP="003E6C3F">
      <w:r>
        <w:rPr>
          <w:rStyle w:val="FootnoteReference"/>
        </w:rPr>
        <w:footnoteRef/>
      </w:r>
      <w:r>
        <w:t xml:space="preserve"> This may take the form of the user’s client sending </w:t>
      </w:r>
      <m:oMath>
        <m:r>
          <w:rPr>
            <w:rFonts w:ascii="Cambria Math" w:hAnsi="Cambria Math"/>
          </w:rPr>
          <m:t>N</m:t>
        </m:r>
      </m:oMath>
      <w:r>
        <w:t xml:space="preserve"> fake queries per real query, where </w:t>
      </w:r>
      <m:oMath>
        <m:r>
          <w:rPr>
            <w:rFonts w:ascii="Cambria Math" w:hAnsi="Cambria Math"/>
          </w:rPr>
          <m:t>N</m:t>
        </m:r>
      </m:oMath>
      <w:r>
        <w:t xml:space="preserve"> is a discrete random variable, or it may consist of something else entirely, like a fake query bot providing a plausible flow of fake queries independently of real queries.</w:t>
      </w:r>
    </w:p>
  </w:footnote>
  <w:footnote w:id="47">
    <w:p w14:paraId="71F836B0" w14:textId="77777777" w:rsidR="00CD555E" w:rsidRDefault="00CD555E" w:rsidP="003E6C3F">
      <w:pPr>
        <w:pStyle w:val="FootnoteText"/>
      </w:pPr>
      <w:r>
        <w:rPr>
          <w:rStyle w:val="FootnoteReference"/>
        </w:rPr>
        <w:footnoteRef/>
      </w:r>
      <w:r>
        <w:t xml:space="preserve"> A form of query expansion.</w:t>
      </w:r>
    </w:p>
  </w:footnote>
  <w:footnote w:id="48">
    <w:p w14:paraId="1411B93B" w14:textId="1F8FE989" w:rsidR="00CD555E" w:rsidRDefault="00CD555E" w:rsidP="003B3F49">
      <w:r>
        <w:rPr>
          <w:rStyle w:val="FootnoteReference"/>
        </w:rPr>
        <w:footnoteRef/>
      </w:r>
      <w:r>
        <w:t xml:space="preserve"> If the secure index contains bigrams, Markov chains of order </w:t>
      </w:r>
      <m:oMath>
        <m:r>
          <w:rPr>
            <w:rFonts w:ascii="Cambria Math" w:hAnsi="Cambria Math"/>
          </w:rPr>
          <m:t>m≥ 2</m:t>
        </m:r>
      </m:oMath>
      <w:r>
        <w:t xml:space="preserve"> may be used to model the true underlying distribution for a given topic with greater accuracy.</w:t>
      </w:r>
    </w:p>
  </w:footnote>
  <w:footnote w:id="49">
    <w:p w14:paraId="39A4DAAC" w14:textId="77777777" w:rsidR="00CD555E" w:rsidRDefault="00CD555E" w:rsidP="00DD3200">
      <w:pPr>
        <w:pStyle w:val="FootnoteText"/>
      </w:pPr>
      <w:r>
        <w:rPr>
          <w:rStyle w:val="FootnoteReference"/>
        </w:rPr>
        <w:footnoteRef/>
      </w:r>
      <w:r>
        <w:t xml:space="preserve"> On top of that, PSIB and BSIB do not scale well to large numbers of blocks—which is the ratio of word count to location uncertainty—and thus it may not even be a reasonable option to use small location uncertainties (unless the documents are reasonably small). PSIP, as just discussed, does not possess this problem.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878202"/>
      <w:docPartObj>
        <w:docPartGallery w:val="Page Numbers (Top of Page)"/>
        <w:docPartUnique/>
      </w:docPartObj>
    </w:sdtPr>
    <w:sdtEndPr>
      <w:rPr>
        <w:noProof/>
      </w:rPr>
    </w:sdtEndPr>
    <w:sdtContent>
      <w:p w14:paraId="263E212C" w14:textId="4C7647B5" w:rsidR="00CD555E" w:rsidRDefault="00CD555E">
        <w:pPr>
          <w:pStyle w:val="Header"/>
          <w:jc w:val="right"/>
        </w:pPr>
        <w:r>
          <w:fldChar w:fldCharType="begin"/>
        </w:r>
        <w:r>
          <w:instrText xml:space="preserve"> PAGE   \* MERGEFORMAT </w:instrText>
        </w:r>
        <w:r>
          <w:fldChar w:fldCharType="separate"/>
        </w:r>
        <w:r w:rsidR="00BC7FC9">
          <w:rPr>
            <w:noProof/>
          </w:rPr>
          <w:t>10</w:t>
        </w:r>
        <w:r>
          <w:rPr>
            <w:noProof/>
          </w:rPr>
          <w:fldChar w:fldCharType="end"/>
        </w:r>
      </w:p>
    </w:sdtContent>
  </w:sdt>
  <w:p w14:paraId="593A896B" w14:textId="77777777" w:rsidR="00CD555E" w:rsidRDefault="00CD5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0B52"/>
    <w:multiLevelType w:val="hybridMultilevel"/>
    <w:tmpl w:val="D4B6F252"/>
    <w:lvl w:ilvl="0" w:tplc="B766554E">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3342F"/>
    <w:multiLevelType w:val="hybridMultilevel"/>
    <w:tmpl w:val="083429FE"/>
    <w:lvl w:ilvl="0" w:tplc="943892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261E5"/>
    <w:multiLevelType w:val="hybridMultilevel"/>
    <w:tmpl w:val="6FFA2A48"/>
    <w:lvl w:ilvl="0" w:tplc="17429F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94D97"/>
    <w:multiLevelType w:val="multilevel"/>
    <w:tmpl w:val="DB10B30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1482775B"/>
    <w:multiLevelType w:val="multilevel"/>
    <w:tmpl w:val="07268F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B69185A"/>
    <w:multiLevelType w:val="hybridMultilevel"/>
    <w:tmpl w:val="8D687286"/>
    <w:lvl w:ilvl="0" w:tplc="1CF64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7916AF9"/>
    <w:multiLevelType w:val="hybridMultilevel"/>
    <w:tmpl w:val="71A0A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A76BC"/>
    <w:multiLevelType w:val="hybridMultilevel"/>
    <w:tmpl w:val="6A4C6610"/>
    <w:lvl w:ilvl="0" w:tplc="91863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52780"/>
    <w:multiLevelType w:val="hybridMultilevel"/>
    <w:tmpl w:val="50B6DB5C"/>
    <w:lvl w:ilvl="0" w:tplc="9BF6A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D06E0B"/>
    <w:multiLevelType w:val="hybridMultilevel"/>
    <w:tmpl w:val="D52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A2833"/>
    <w:multiLevelType w:val="hybridMultilevel"/>
    <w:tmpl w:val="76283C00"/>
    <w:lvl w:ilvl="0" w:tplc="35987F5C">
      <w:start w:val="1"/>
      <w:numFmt w:val="bullet"/>
      <w:lvlText w:val=""/>
      <w:lvlJc w:val="left"/>
      <w:pPr>
        <w:ind w:left="720" w:hanging="360"/>
      </w:pPr>
      <w:rPr>
        <w:rFonts w:ascii="Symbol" w:eastAsiaTheme="minorHAnsi" w:hAnsi="Symbol" w:cstheme="minorBidi" w:hint="default"/>
      </w:rPr>
    </w:lvl>
    <w:lvl w:ilvl="1" w:tplc="35987F5C">
      <w:start w:val="1"/>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66247"/>
    <w:multiLevelType w:val="hybridMultilevel"/>
    <w:tmpl w:val="321E379C"/>
    <w:lvl w:ilvl="0" w:tplc="91F260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B12D1B"/>
    <w:multiLevelType w:val="hybridMultilevel"/>
    <w:tmpl w:val="2EA4BC36"/>
    <w:lvl w:ilvl="0" w:tplc="94389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B73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9" w15:restartNumberingAfterBreak="0">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513C2C66"/>
    <w:multiLevelType w:val="hybridMultilevel"/>
    <w:tmpl w:val="F6409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732C7"/>
    <w:multiLevelType w:val="hybridMultilevel"/>
    <w:tmpl w:val="9FE4689A"/>
    <w:lvl w:ilvl="0" w:tplc="98A46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192C46"/>
    <w:multiLevelType w:val="hybridMultilevel"/>
    <w:tmpl w:val="DB9A52DC"/>
    <w:lvl w:ilvl="0" w:tplc="5F827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B5BF3"/>
    <w:multiLevelType w:val="hybridMultilevel"/>
    <w:tmpl w:val="F9002CFC"/>
    <w:lvl w:ilvl="0" w:tplc="4BEE68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F497D"/>
    <w:multiLevelType w:val="hybridMultilevel"/>
    <w:tmpl w:val="06FEA4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A3E0A6D"/>
    <w:multiLevelType w:val="hybridMultilevel"/>
    <w:tmpl w:val="35B025B8"/>
    <w:lvl w:ilvl="0" w:tplc="680E686A">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B64923"/>
    <w:multiLevelType w:val="hybridMultilevel"/>
    <w:tmpl w:val="FF14705A"/>
    <w:lvl w:ilvl="0" w:tplc="15ACE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24"/>
  </w:num>
  <w:num w:numId="4">
    <w:abstractNumId w:val="9"/>
  </w:num>
  <w:num w:numId="5">
    <w:abstractNumId w:val="15"/>
  </w:num>
  <w:num w:numId="6">
    <w:abstractNumId w:val="1"/>
  </w:num>
  <w:num w:numId="7">
    <w:abstractNumId w:val="14"/>
  </w:num>
  <w:num w:numId="8">
    <w:abstractNumId w:val="4"/>
  </w:num>
  <w:num w:numId="9">
    <w:abstractNumId w:val="3"/>
  </w:num>
  <w:num w:numId="10">
    <w:abstractNumId w:val="17"/>
  </w:num>
  <w:num w:numId="11">
    <w:abstractNumId w:val="18"/>
  </w:num>
  <w:num w:numId="12">
    <w:abstractNumId w:val="19"/>
  </w:num>
  <w:num w:numId="13">
    <w:abstractNumId w:val="6"/>
  </w:num>
  <w:num w:numId="14">
    <w:abstractNumId w:val="5"/>
  </w:num>
  <w:num w:numId="15">
    <w:abstractNumId w:val="8"/>
  </w:num>
  <w:num w:numId="16">
    <w:abstractNumId w:val="20"/>
  </w:num>
  <w:num w:numId="17">
    <w:abstractNumId w:val="11"/>
  </w:num>
  <w:num w:numId="18">
    <w:abstractNumId w:val="2"/>
  </w:num>
  <w:num w:numId="19">
    <w:abstractNumId w:val="21"/>
  </w:num>
  <w:num w:numId="20">
    <w:abstractNumId w:val="13"/>
  </w:num>
  <w:num w:numId="21">
    <w:abstractNumId w:val="12"/>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16"/>
  </w:num>
  <w:num w:numId="34">
    <w:abstractNumId w:val="0"/>
  </w:num>
  <w:num w:numId="35">
    <w:abstractNumId w:val="7"/>
  </w:num>
  <w:num w:numId="36">
    <w:abstractNumId w:val="26"/>
  </w:num>
  <w:num w:numId="37">
    <w:abstractNumId w:val="10"/>
  </w:num>
  <w:num w:numId="38">
    <w:abstractNumId w:val="22"/>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FC"/>
    <w:rsid w:val="00000965"/>
    <w:rsid w:val="00001168"/>
    <w:rsid w:val="000015DB"/>
    <w:rsid w:val="00002445"/>
    <w:rsid w:val="00002648"/>
    <w:rsid w:val="00002816"/>
    <w:rsid w:val="000030AB"/>
    <w:rsid w:val="000042E6"/>
    <w:rsid w:val="000046CF"/>
    <w:rsid w:val="0000511D"/>
    <w:rsid w:val="00005A81"/>
    <w:rsid w:val="00005D2F"/>
    <w:rsid w:val="00006051"/>
    <w:rsid w:val="000063BF"/>
    <w:rsid w:val="000069CF"/>
    <w:rsid w:val="00006F5A"/>
    <w:rsid w:val="000109AF"/>
    <w:rsid w:val="00011189"/>
    <w:rsid w:val="00013167"/>
    <w:rsid w:val="00014C8C"/>
    <w:rsid w:val="00015223"/>
    <w:rsid w:val="00015B69"/>
    <w:rsid w:val="0002033C"/>
    <w:rsid w:val="000203F4"/>
    <w:rsid w:val="000210D7"/>
    <w:rsid w:val="0002177D"/>
    <w:rsid w:val="000233EE"/>
    <w:rsid w:val="000236E3"/>
    <w:rsid w:val="00024972"/>
    <w:rsid w:val="0002497A"/>
    <w:rsid w:val="00025719"/>
    <w:rsid w:val="00025C48"/>
    <w:rsid w:val="00025C66"/>
    <w:rsid w:val="00025E65"/>
    <w:rsid w:val="00026237"/>
    <w:rsid w:val="00026AFD"/>
    <w:rsid w:val="00027064"/>
    <w:rsid w:val="000276B7"/>
    <w:rsid w:val="0003024A"/>
    <w:rsid w:val="00030FD5"/>
    <w:rsid w:val="00031268"/>
    <w:rsid w:val="000317BB"/>
    <w:rsid w:val="00031A94"/>
    <w:rsid w:val="00032968"/>
    <w:rsid w:val="00032CBA"/>
    <w:rsid w:val="00032D3B"/>
    <w:rsid w:val="00033550"/>
    <w:rsid w:val="00033B9E"/>
    <w:rsid w:val="00033CA2"/>
    <w:rsid w:val="000346C3"/>
    <w:rsid w:val="00034C84"/>
    <w:rsid w:val="00034CD8"/>
    <w:rsid w:val="00034DF2"/>
    <w:rsid w:val="00034F82"/>
    <w:rsid w:val="000350E7"/>
    <w:rsid w:val="00035C49"/>
    <w:rsid w:val="00035E1C"/>
    <w:rsid w:val="0003693B"/>
    <w:rsid w:val="00037432"/>
    <w:rsid w:val="00037BE2"/>
    <w:rsid w:val="00037EF8"/>
    <w:rsid w:val="00040F94"/>
    <w:rsid w:val="000411B5"/>
    <w:rsid w:val="00041626"/>
    <w:rsid w:val="00041CC2"/>
    <w:rsid w:val="000427A6"/>
    <w:rsid w:val="00042CF6"/>
    <w:rsid w:val="00042DE1"/>
    <w:rsid w:val="00043485"/>
    <w:rsid w:val="00044444"/>
    <w:rsid w:val="000446EB"/>
    <w:rsid w:val="00047121"/>
    <w:rsid w:val="0005099A"/>
    <w:rsid w:val="00051736"/>
    <w:rsid w:val="00052CAD"/>
    <w:rsid w:val="000537CB"/>
    <w:rsid w:val="00053825"/>
    <w:rsid w:val="00053CF7"/>
    <w:rsid w:val="000544D6"/>
    <w:rsid w:val="00054BDC"/>
    <w:rsid w:val="00054E08"/>
    <w:rsid w:val="000557AB"/>
    <w:rsid w:val="00055C66"/>
    <w:rsid w:val="0005777D"/>
    <w:rsid w:val="00057C7B"/>
    <w:rsid w:val="00057EFE"/>
    <w:rsid w:val="000601EF"/>
    <w:rsid w:val="00060663"/>
    <w:rsid w:val="00060ACD"/>
    <w:rsid w:val="00060E55"/>
    <w:rsid w:val="000611A2"/>
    <w:rsid w:val="00061372"/>
    <w:rsid w:val="000614BB"/>
    <w:rsid w:val="000619E1"/>
    <w:rsid w:val="00061D05"/>
    <w:rsid w:val="00061F0F"/>
    <w:rsid w:val="0006263B"/>
    <w:rsid w:val="00063419"/>
    <w:rsid w:val="000634B3"/>
    <w:rsid w:val="00064221"/>
    <w:rsid w:val="000651B5"/>
    <w:rsid w:val="000651DB"/>
    <w:rsid w:val="00065DEE"/>
    <w:rsid w:val="000662F7"/>
    <w:rsid w:val="000664DF"/>
    <w:rsid w:val="000668AE"/>
    <w:rsid w:val="0006695B"/>
    <w:rsid w:val="00066BBC"/>
    <w:rsid w:val="00067B67"/>
    <w:rsid w:val="000708CD"/>
    <w:rsid w:val="00070DA1"/>
    <w:rsid w:val="000717F3"/>
    <w:rsid w:val="00072268"/>
    <w:rsid w:val="000727A6"/>
    <w:rsid w:val="00072D26"/>
    <w:rsid w:val="000737F4"/>
    <w:rsid w:val="00073934"/>
    <w:rsid w:val="00073A53"/>
    <w:rsid w:val="00074F8F"/>
    <w:rsid w:val="00075606"/>
    <w:rsid w:val="0007673A"/>
    <w:rsid w:val="00080D4F"/>
    <w:rsid w:val="00080DA3"/>
    <w:rsid w:val="00082130"/>
    <w:rsid w:val="000821B3"/>
    <w:rsid w:val="00084174"/>
    <w:rsid w:val="000845A6"/>
    <w:rsid w:val="00085076"/>
    <w:rsid w:val="0008575F"/>
    <w:rsid w:val="00085B8F"/>
    <w:rsid w:val="00085F6C"/>
    <w:rsid w:val="00086B83"/>
    <w:rsid w:val="00090006"/>
    <w:rsid w:val="00090E08"/>
    <w:rsid w:val="00090E74"/>
    <w:rsid w:val="000911CF"/>
    <w:rsid w:val="000911EB"/>
    <w:rsid w:val="000917CB"/>
    <w:rsid w:val="0009186A"/>
    <w:rsid w:val="00091885"/>
    <w:rsid w:val="00091A98"/>
    <w:rsid w:val="00091FAE"/>
    <w:rsid w:val="0009270B"/>
    <w:rsid w:val="00093E07"/>
    <w:rsid w:val="00093F49"/>
    <w:rsid w:val="0009415A"/>
    <w:rsid w:val="00094FE2"/>
    <w:rsid w:val="00096D97"/>
    <w:rsid w:val="00097829"/>
    <w:rsid w:val="00097A6F"/>
    <w:rsid w:val="000A159E"/>
    <w:rsid w:val="000A1D3F"/>
    <w:rsid w:val="000A1E2A"/>
    <w:rsid w:val="000A1F38"/>
    <w:rsid w:val="000A29A9"/>
    <w:rsid w:val="000A3049"/>
    <w:rsid w:val="000A3987"/>
    <w:rsid w:val="000A3A8E"/>
    <w:rsid w:val="000A40DB"/>
    <w:rsid w:val="000A44E7"/>
    <w:rsid w:val="000A4B8C"/>
    <w:rsid w:val="000A502B"/>
    <w:rsid w:val="000A5669"/>
    <w:rsid w:val="000A5693"/>
    <w:rsid w:val="000A6031"/>
    <w:rsid w:val="000A6FAF"/>
    <w:rsid w:val="000A7021"/>
    <w:rsid w:val="000A78AD"/>
    <w:rsid w:val="000A7A05"/>
    <w:rsid w:val="000B0538"/>
    <w:rsid w:val="000B1C3E"/>
    <w:rsid w:val="000B30FB"/>
    <w:rsid w:val="000B35E2"/>
    <w:rsid w:val="000B40D4"/>
    <w:rsid w:val="000B425D"/>
    <w:rsid w:val="000B6082"/>
    <w:rsid w:val="000B6110"/>
    <w:rsid w:val="000B7B10"/>
    <w:rsid w:val="000C1079"/>
    <w:rsid w:val="000C188F"/>
    <w:rsid w:val="000C25BB"/>
    <w:rsid w:val="000C38DC"/>
    <w:rsid w:val="000C38F0"/>
    <w:rsid w:val="000C423C"/>
    <w:rsid w:val="000C471F"/>
    <w:rsid w:val="000C4D73"/>
    <w:rsid w:val="000C6153"/>
    <w:rsid w:val="000C7695"/>
    <w:rsid w:val="000C7782"/>
    <w:rsid w:val="000D051A"/>
    <w:rsid w:val="000D05AE"/>
    <w:rsid w:val="000D0F75"/>
    <w:rsid w:val="000D14AB"/>
    <w:rsid w:val="000D1C5F"/>
    <w:rsid w:val="000D1C70"/>
    <w:rsid w:val="000D3644"/>
    <w:rsid w:val="000D385C"/>
    <w:rsid w:val="000D4544"/>
    <w:rsid w:val="000D5161"/>
    <w:rsid w:val="000D65AC"/>
    <w:rsid w:val="000E02E7"/>
    <w:rsid w:val="000E09F3"/>
    <w:rsid w:val="000E0FCF"/>
    <w:rsid w:val="000E14BB"/>
    <w:rsid w:val="000E2D80"/>
    <w:rsid w:val="000E3D05"/>
    <w:rsid w:val="000E3DD9"/>
    <w:rsid w:val="000E42CE"/>
    <w:rsid w:val="000E483A"/>
    <w:rsid w:val="000E54D0"/>
    <w:rsid w:val="000E5E4E"/>
    <w:rsid w:val="000E6160"/>
    <w:rsid w:val="000E624A"/>
    <w:rsid w:val="000E679D"/>
    <w:rsid w:val="000E7921"/>
    <w:rsid w:val="000E7BD4"/>
    <w:rsid w:val="000E7EF0"/>
    <w:rsid w:val="000F256A"/>
    <w:rsid w:val="000F3438"/>
    <w:rsid w:val="000F3BBE"/>
    <w:rsid w:val="000F3E3A"/>
    <w:rsid w:val="000F40DC"/>
    <w:rsid w:val="000F4644"/>
    <w:rsid w:val="000F56DF"/>
    <w:rsid w:val="000F5AD2"/>
    <w:rsid w:val="000F5F1C"/>
    <w:rsid w:val="000F6DEB"/>
    <w:rsid w:val="000F7B4F"/>
    <w:rsid w:val="000F7B51"/>
    <w:rsid w:val="00100129"/>
    <w:rsid w:val="0010041F"/>
    <w:rsid w:val="00100675"/>
    <w:rsid w:val="00100BA4"/>
    <w:rsid w:val="00101183"/>
    <w:rsid w:val="0010133E"/>
    <w:rsid w:val="001015CC"/>
    <w:rsid w:val="0010198D"/>
    <w:rsid w:val="00101E9A"/>
    <w:rsid w:val="00101FF1"/>
    <w:rsid w:val="00102AC5"/>
    <w:rsid w:val="00102BF8"/>
    <w:rsid w:val="00103061"/>
    <w:rsid w:val="00103D60"/>
    <w:rsid w:val="00104220"/>
    <w:rsid w:val="00104751"/>
    <w:rsid w:val="00104BD9"/>
    <w:rsid w:val="00105A96"/>
    <w:rsid w:val="0010645D"/>
    <w:rsid w:val="001075DB"/>
    <w:rsid w:val="00107747"/>
    <w:rsid w:val="00107833"/>
    <w:rsid w:val="00107BC4"/>
    <w:rsid w:val="0011064D"/>
    <w:rsid w:val="001113FB"/>
    <w:rsid w:val="00111947"/>
    <w:rsid w:val="00111F93"/>
    <w:rsid w:val="00114081"/>
    <w:rsid w:val="001154CF"/>
    <w:rsid w:val="001156B0"/>
    <w:rsid w:val="00115C39"/>
    <w:rsid w:val="001163D5"/>
    <w:rsid w:val="0011661C"/>
    <w:rsid w:val="001170B0"/>
    <w:rsid w:val="001207DD"/>
    <w:rsid w:val="001208CE"/>
    <w:rsid w:val="001219CE"/>
    <w:rsid w:val="00122AB1"/>
    <w:rsid w:val="00122E20"/>
    <w:rsid w:val="00122FE8"/>
    <w:rsid w:val="0012376F"/>
    <w:rsid w:val="0012396E"/>
    <w:rsid w:val="00123B8F"/>
    <w:rsid w:val="00124270"/>
    <w:rsid w:val="0012489F"/>
    <w:rsid w:val="001249CB"/>
    <w:rsid w:val="00126CA8"/>
    <w:rsid w:val="00127D24"/>
    <w:rsid w:val="0013028D"/>
    <w:rsid w:val="001303A0"/>
    <w:rsid w:val="0013196B"/>
    <w:rsid w:val="00131D51"/>
    <w:rsid w:val="001325C5"/>
    <w:rsid w:val="00132754"/>
    <w:rsid w:val="00132CD7"/>
    <w:rsid w:val="0013329C"/>
    <w:rsid w:val="00134141"/>
    <w:rsid w:val="0013429B"/>
    <w:rsid w:val="00134329"/>
    <w:rsid w:val="00134E4E"/>
    <w:rsid w:val="0013540D"/>
    <w:rsid w:val="00135CFB"/>
    <w:rsid w:val="0013610F"/>
    <w:rsid w:val="00137975"/>
    <w:rsid w:val="001379B9"/>
    <w:rsid w:val="00140891"/>
    <w:rsid w:val="001408E4"/>
    <w:rsid w:val="00140CC4"/>
    <w:rsid w:val="00140E37"/>
    <w:rsid w:val="00140F49"/>
    <w:rsid w:val="001416B4"/>
    <w:rsid w:val="00141970"/>
    <w:rsid w:val="00141BDB"/>
    <w:rsid w:val="00142545"/>
    <w:rsid w:val="00142591"/>
    <w:rsid w:val="00142644"/>
    <w:rsid w:val="00142BE8"/>
    <w:rsid w:val="00142C13"/>
    <w:rsid w:val="00143802"/>
    <w:rsid w:val="00144570"/>
    <w:rsid w:val="00145551"/>
    <w:rsid w:val="001457B8"/>
    <w:rsid w:val="001458D3"/>
    <w:rsid w:val="00145CC4"/>
    <w:rsid w:val="00146775"/>
    <w:rsid w:val="00146C38"/>
    <w:rsid w:val="001470C2"/>
    <w:rsid w:val="0014758D"/>
    <w:rsid w:val="00147E56"/>
    <w:rsid w:val="00151DFA"/>
    <w:rsid w:val="001529EF"/>
    <w:rsid w:val="001530B8"/>
    <w:rsid w:val="00153171"/>
    <w:rsid w:val="001533AE"/>
    <w:rsid w:val="00153E39"/>
    <w:rsid w:val="00154044"/>
    <w:rsid w:val="00154252"/>
    <w:rsid w:val="00154AD0"/>
    <w:rsid w:val="001554EF"/>
    <w:rsid w:val="00155A50"/>
    <w:rsid w:val="00155AF0"/>
    <w:rsid w:val="001562E9"/>
    <w:rsid w:val="00156BD2"/>
    <w:rsid w:val="001576EF"/>
    <w:rsid w:val="00157F02"/>
    <w:rsid w:val="00160FD0"/>
    <w:rsid w:val="00161947"/>
    <w:rsid w:val="00161B44"/>
    <w:rsid w:val="00162B6C"/>
    <w:rsid w:val="001648FA"/>
    <w:rsid w:val="001660FB"/>
    <w:rsid w:val="001662AF"/>
    <w:rsid w:val="00166A27"/>
    <w:rsid w:val="00166E98"/>
    <w:rsid w:val="00167223"/>
    <w:rsid w:val="001675B9"/>
    <w:rsid w:val="0016773E"/>
    <w:rsid w:val="001705C4"/>
    <w:rsid w:val="00170C3A"/>
    <w:rsid w:val="00170DBF"/>
    <w:rsid w:val="00170F9A"/>
    <w:rsid w:val="0017109C"/>
    <w:rsid w:val="001710FF"/>
    <w:rsid w:val="00171639"/>
    <w:rsid w:val="00171C86"/>
    <w:rsid w:val="00171F5D"/>
    <w:rsid w:val="00173B8C"/>
    <w:rsid w:val="001750C1"/>
    <w:rsid w:val="001759EE"/>
    <w:rsid w:val="00175C92"/>
    <w:rsid w:val="00175FF1"/>
    <w:rsid w:val="00176CE7"/>
    <w:rsid w:val="0017742A"/>
    <w:rsid w:val="001779E7"/>
    <w:rsid w:val="00177E2D"/>
    <w:rsid w:val="00181272"/>
    <w:rsid w:val="0018228C"/>
    <w:rsid w:val="001825C9"/>
    <w:rsid w:val="0018265F"/>
    <w:rsid w:val="00182A1F"/>
    <w:rsid w:val="0018362A"/>
    <w:rsid w:val="00183D4E"/>
    <w:rsid w:val="00186FA0"/>
    <w:rsid w:val="001877A8"/>
    <w:rsid w:val="00187A33"/>
    <w:rsid w:val="0019126F"/>
    <w:rsid w:val="001927EF"/>
    <w:rsid w:val="00192A33"/>
    <w:rsid w:val="001931BE"/>
    <w:rsid w:val="001936E1"/>
    <w:rsid w:val="0019462F"/>
    <w:rsid w:val="001947B8"/>
    <w:rsid w:val="00195C28"/>
    <w:rsid w:val="0019641D"/>
    <w:rsid w:val="00196826"/>
    <w:rsid w:val="00197580"/>
    <w:rsid w:val="0019774A"/>
    <w:rsid w:val="00197BB0"/>
    <w:rsid w:val="001A0148"/>
    <w:rsid w:val="001A0DD4"/>
    <w:rsid w:val="001A26D9"/>
    <w:rsid w:val="001A2EEA"/>
    <w:rsid w:val="001A3079"/>
    <w:rsid w:val="001A3746"/>
    <w:rsid w:val="001A4C3F"/>
    <w:rsid w:val="001A4D5A"/>
    <w:rsid w:val="001A5FA5"/>
    <w:rsid w:val="001A6141"/>
    <w:rsid w:val="001A78A1"/>
    <w:rsid w:val="001A792B"/>
    <w:rsid w:val="001A7F8D"/>
    <w:rsid w:val="001B0433"/>
    <w:rsid w:val="001B22B0"/>
    <w:rsid w:val="001B261E"/>
    <w:rsid w:val="001B27B4"/>
    <w:rsid w:val="001B2AE8"/>
    <w:rsid w:val="001B3445"/>
    <w:rsid w:val="001B351B"/>
    <w:rsid w:val="001B47A4"/>
    <w:rsid w:val="001B510E"/>
    <w:rsid w:val="001B556F"/>
    <w:rsid w:val="001B5814"/>
    <w:rsid w:val="001B606B"/>
    <w:rsid w:val="001B79BC"/>
    <w:rsid w:val="001C1BD5"/>
    <w:rsid w:val="001C1BE9"/>
    <w:rsid w:val="001C2035"/>
    <w:rsid w:val="001C2207"/>
    <w:rsid w:val="001C3752"/>
    <w:rsid w:val="001C3B4E"/>
    <w:rsid w:val="001C3F73"/>
    <w:rsid w:val="001C53B0"/>
    <w:rsid w:val="001C6B25"/>
    <w:rsid w:val="001C7CF2"/>
    <w:rsid w:val="001D1058"/>
    <w:rsid w:val="001D1D73"/>
    <w:rsid w:val="001D2376"/>
    <w:rsid w:val="001D24C4"/>
    <w:rsid w:val="001D473A"/>
    <w:rsid w:val="001D4ED2"/>
    <w:rsid w:val="001D5F17"/>
    <w:rsid w:val="001D62A7"/>
    <w:rsid w:val="001D7354"/>
    <w:rsid w:val="001E00B0"/>
    <w:rsid w:val="001E01BC"/>
    <w:rsid w:val="001E073D"/>
    <w:rsid w:val="001E141D"/>
    <w:rsid w:val="001E1481"/>
    <w:rsid w:val="001E1DE6"/>
    <w:rsid w:val="001E26EA"/>
    <w:rsid w:val="001E27DF"/>
    <w:rsid w:val="001E3606"/>
    <w:rsid w:val="001E39E2"/>
    <w:rsid w:val="001E46EC"/>
    <w:rsid w:val="001E4A60"/>
    <w:rsid w:val="001E4D77"/>
    <w:rsid w:val="001E4FD4"/>
    <w:rsid w:val="001E5373"/>
    <w:rsid w:val="001E5698"/>
    <w:rsid w:val="001E6901"/>
    <w:rsid w:val="001E69B1"/>
    <w:rsid w:val="001E7430"/>
    <w:rsid w:val="001E7901"/>
    <w:rsid w:val="001F2124"/>
    <w:rsid w:val="001F2D26"/>
    <w:rsid w:val="001F4036"/>
    <w:rsid w:val="001F4E70"/>
    <w:rsid w:val="001F5629"/>
    <w:rsid w:val="001F74F1"/>
    <w:rsid w:val="001F775E"/>
    <w:rsid w:val="001F7A67"/>
    <w:rsid w:val="00201D05"/>
    <w:rsid w:val="00202C1F"/>
    <w:rsid w:val="002032BD"/>
    <w:rsid w:val="00203473"/>
    <w:rsid w:val="00204549"/>
    <w:rsid w:val="00204CD7"/>
    <w:rsid w:val="00205E09"/>
    <w:rsid w:val="00205F89"/>
    <w:rsid w:val="00206D11"/>
    <w:rsid w:val="002071A7"/>
    <w:rsid w:val="002104D5"/>
    <w:rsid w:val="002112C9"/>
    <w:rsid w:val="00211572"/>
    <w:rsid w:val="002118A5"/>
    <w:rsid w:val="00211D43"/>
    <w:rsid w:val="00211EE7"/>
    <w:rsid w:val="0021305B"/>
    <w:rsid w:val="00213E10"/>
    <w:rsid w:val="0021415A"/>
    <w:rsid w:val="00214B31"/>
    <w:rsid w:val="00214B5C"/>
    <w:rsid w:val="002151B9"/>
    <w:rsid w:val="00216D54"/>
    <w:rsid w:val="002177DD"/>
    <w:rsid w:val="00217BB8"/>
    <w:rsid w:val="002207B5"/>
    <w:rsid w:val="00220C83"/>
    <w:rsid w:val="00220FBE"/>
    <w:rsid w:val="002215E3"/>
    <w:rsid w:val="002219FE"/>
    <w:rsid w:val="00221DED"/>
    <w:rsid w:val="002226AD"/>
    <w:rsid w:val="00222FAD"/>
    <w:rsid w:val="002233A8"/>
    <w:rsid w:val="00223AB5"/>
    <w:rsid w:val="00223E89"/>
    <w:rsid w:val="0022438A"/>
    <w:rsid w:val="00224779"/>
    <w:rsid w:val="00225362"/>
    <w:rsid w:val="0022538B"/>
    <w:rsid w:val="0022568E"/>
    <w:rsid w:val="00225E7B"/>
    <w:rsid w:val="002266C9"/>
    <w:rsid w:val="00226E2C"/>
    <w:rsid w:val="002275FA"/>
    <w:rsid w:val="0023005A"/>
    <w:rsid w:val="002304FA"/>
    <w:rsid w:val="00230950"/>
    <w:rsid w:val="0023281F"/>
    <w:rsid w:val="002329A3"/>
    <w:rsid w:val="00233E30"/>
    <w:rsid w:val="00234C6A"/>
    <w:rsid w:val="00234F6F"/>
    <w:rsid w:val="00235A49"/>
    <w:rsid w:val="00235E4B"/>
    <w:rsid w:val="0023694C"/>
    <w:rsid w:val="00236A58"/>
    <w:rsid w:val="00240385"/>
    <w:rsid w:val="0024129A"/>
    <w:rsid w:val="0024186F"/>
    <w:rsid w:val="0024238D"/>
    <w:rsid w:val="00242C4B"/>
    <w:rsid w:val="00242E53"/>
    <w:rsid w:val="00242F62"/>
    <w:rsid w:val="002430AF"/>
    <w:rsid w:val="00243332"/>
    <w:rsid w:val="0024363B"/>
    <w:rsid w:val="00243A29"/>
    <w:rsid w:val="00243D90"/>
    <w:rsid w:val="00244AD8"/>
    <w:rsid w:val="00244AE1"/>
    <w:rsid w:val="00244CEB"/>
    <w:rsid w:val="00244E2A"/>
    <w:rsid w:val="002455A3"/>
    <w:rsid w:val="002456C3"/>
    <w:rsid w:val="002458E3"/>
    <w:rsid w:val="00245A9C"/>
    <w:rsid w:val="00245E2E"/>
    <w:rsid w:val="00246858"/>
    <w:rsid w:val="002469C3"/>
    <w:rsid w:val="002474A6"/>
    <w:rsid w:val="00247896"/>
    <w:rsid w:val="00247AA0"/>
    <w:rsid w:val="00247B5C"/>
    <w:rsid w:val="002500D5"/>
    <w:rsid w:val="0025038E"/>
    <w:rsid w:val="00251718"/>
    <w:rsid w:val="002517D6"/>
    <w:rsid w:val="0025237D"/>
    <w:rsid w:val="00253DF3"/>
    <w:rsid w:val="00253E10"/>
    <w:rsid w:val="0025401F"/>
    <w:rsid w:val="00254B90"/>
    <w:rsid w:val="00255A34"/>
    <w:rsid w:val="00255BBF"/>
    <w:rsid w:val="00255EEB"/>
    <w:rsid w:val="00256CE8"/>
    <w:rsid w:val="00256E2C"/>
    <w:rsid w:val="00257706"/>
    <w:rsid w:val="00260D8D"/>
    <w:rsid w:val="00261466"/>
    <w:rsid w:val="00261609"/>
    <w:rsid w:val="00261FE2"/>
    <w:rsid w:val="00263715"/>
    <w:rsid w:val="00263F17"/>
    <w:rsid w:val="0026457D"/>
    <w:rsid w:val="0026497A"/>
    <w:rsid w:val="00265840"/>
    <w:rsid w:val="002658AE"/>
    <w:rsid w:val="002659C9"/>
    <w:rsid w:val="00265F84"/>
    <w:rsid w:val="00266887"/>
    <w:rsid w:val="00267794"/>
    <w:rsid w:val="002702B0"/>
    <w:rsid w:val="00272344"/>
    <w:rsid w:val="002723B3"/>
    <w:rsid w:val="00272570"/>
    <w:rsid w:val="00272B31"/>
    <w:rsid w:val="00272DA1"/>
    <w:rsid w:val="00273100"/>
    <w:rsid w:val="00273BF9"/>
    <w:rsid w:val="0027441E"/>
    <w:rsid w:val="00274447"/>
    <w:rsid w:val="00274628"/>
    <w:rsid w:val="0027537E"/>
    <w:rsid w:val="002753BC"/>
    <w:rsid w:val="00275620"/>
    <w:rsid w:val="00275BA0"/>
    <w:rsid w:val="0027679E"/>
    <w:rsid w:val="0027788F"/>
    <w:rsid w:val="00277F60"/>
    <w:rsid w:val="0028050A"/>
    <w:rsid w:val="002806CA"/>
    <w:rsid w:val="00280831"/>
    <w:rsid w:val="00280AE0"/>
    <w:rsid w:val="00280F3F"/>
    <w:rsid w:val="002818A8"/>
    <w:rsid w:val="00281B82"/>
    <w:rsid w:val="00283536"/>
    <w:rsid w:val="002844C3"/>
    <w:rsid w:val="002854E9"/>
    <w:rsid w:val="00285703"/>
    <w:rsid w:val="002862B8"/>
    <w:rsid w:val="00287186"/>
    <w:rsid w:val="002877F0"/>
    <w:rsid w:val="00287BB0"/>
    <w:rsid w:val="00287D2E"/>
    <w:rsid w:val="00290851"/>
    <w:rsid w:val="002920CC"/>
    <w:rsid w:val="00292471"/>
    <w:rsid w:val="00293CBC"/>
    <w:rsid w:val="00294183"/>
    <w:rsid w:val="00294670"/>
    <w:rsid w:val="00295903"/>
    <w:rsid w:val="00296A40"/>
    <w:rsid w:val="00297551"/>
    <w:rsid w:val="002A06D1"/>
    <w:rsid w:val="002A0AF2"/>
    <w:rsid w:val="002A1DFE"/>
    <w:rsid w:val="002A40B9"/>
    <w:rsid w:val="002A4CB3"/>
    <w:rsid w:val="002A58A2"/>
    <w:rsid w:val="002A5ECC"/>
    <w:rsid w:val="002A617B"/>
    <w:rsid w:val="002A6B76"/>
    <w:rsid w:val="002A70FD"/>
    <w:rsid w:val="002B2C6E"/>
    <w:rsid w:val="002B453B"/>
    <w:rsid w:val="002B469B"/>
    <w:rsid w:val="002B4C9D"/>
    <w:rsid w:val="002B6641"/>
    <w:rsid w:val="002B6DFE"/>
    <w:rsid w:val="002B7415"/>
    <w:rsid w:val="002B75C0"/>
    <w:rsid w:val="002B7CEA"/>
    <w:rsid w:val="002B7E03"/>
    <w:rsid w:val="002C0AB8"/>
    <w:rsid w:val="002C0C02"/>
    <w:rsid w:val="002C0FED"/>
    <w:rsid w:val="002C101D"/>
    <w:rsid w:val="002C11FB"/>
    <w:rsid w:val="002C1356"/>
    <w:rsid w:val="002C1501"/>
    <w:rsid w:val="002C1E7A"/>
    <w:rsid w:val="002C2B2F"/>
    <w:rsid w:val="002C352F"/>
    <w:rsid w:val="002C368D"/>
    <w:rsid w:val="002C4061"/>
    <w:rsid w:val="002C46F8"/>
    <w:rsid w:val="002C4D8C"/>
    <w:rsid w:val="002C4E75"/>
    <w:rsid w:val="002C5559"/>
    <w:rsid w:val="002C5CC6"/>
    <w:rsid w:val="002D0DA8"/>
    <w:rsid w:val="002D1E6D"/>
    <w:rsid w:val="002D2391"/>
    <w:rsid w:val="002D3C15"/>
    <w:rsid w:val="002D40C2"/>
    <w:rsid w:val="002D4168"/>
    <w:rsid w:val="002D418C"/>
    <w:rsid w:val="002D54CC"/>
    <w:rsid w:val="002D565F"/>
    <w:rsid w:val="002D5F4F"/>
    <w:rsid w:val="002D65A0"/>
    <w:rsid w:val="002D6DDD"/>
    <w:rsid w:val="002E0166"/>
    <w:rsid w:val="002E0276"/>
    <w:rsid w:val="002E0727"/>
    <w:rsid w:val="002E0F41"/>
    <w:rsid w:val="002E1550"/>
    <w:rsid w:val="002E193D"/>
    <w:rsid w:val="002E1CE3"/>
    <w:rsid w:val="002E279D"/>
    <w:rsid w:val="002E3551"/>
    <w:rsid w:val="002E460C"/>
    <w:rsid w:val="002E5D3C"/>
    <w:rsid w:val="002E6A6E"/>
    <w:rsid w:val="002E7868"/>
    <w:rsid w:val="002E7D54"/>
    <w:rsid w:val="002F0642"/>
    <w:rsid w:val="002F09B7"/>
    <w:rsid w:val="002F1231"/>
    <w:rsid w:val="002F1FF9"/>
    <w:rsid w:val="002F3047"/>
    <w:rsid w:val="002F479B"/>
    <w:rsid w:val="002F4AAA"/>
    <w:rsid w:val="002F4CA7"/>
    <w:rsid w:val="002F5359"/>
    <w:rsid w:val="002F5C2B"/>
    <w:rsid w:val="002F6088"/>
    <w:rsid w:val="002F608C"/>
    <w:rsid w:val="002F6170"/>
    <w:rsid w:val="002F6D60"/>
    <w:rsid w:val="002F6F3E"/>
    <w:rsid w:val="0030155B"/>
    <w:rsid w:val="003024FE"/>
    <w:rsid w:val="00303AC0"/>
    <w:rsid w:val="00303FC4"/>
    <w:rsid w:val="00303FE6"/>
    <w:rsid w:val="00304B77"/>
    <w:rsid w:val="00305121"/>
    <w:rsid w:val="00305839"/>
    <w:rsid w:val="00306873"/>
    <w:rsid w:val="00306BBE"/>
    <w:rsid w:val="0030768B"/>
    <w:rsid w:val="003077C0"/>
    <w:rsid w:val="00307ED6"/>
    <w:rsid w:val="00310783"/>
    <w:rsid w:val="003109AE"/>
    <w:rsid w:val="00310D77"/>
    <w:rsid w:val="003116E7"/>
    <w:rsid w:val="00313169"/>
    <w:rsid w:val="00313301"/>
    <w:rsid w:val="00313703"/>
    <w:rsid w:val="0031392B"/>
    <w:rsid w:val="00315089"/>
    <w:rsid w:val="00317917"/>
    <w:rsid w:val="00317BBE"/>
    <w:rsid w:val="00317D51"/>
    <w:rsid w:val="00317DC5"/>
    <w:rsid w:val="0032062E"/>
    <w:rsid w:val="00320835"/>
    <w:rsid w:val="00320EA0"/>
    <w:rsid w:val="00321973"/>
    <w:rsid w:val="003220B0"/>
    <w:rsid w:val="00322375"/>
    <w:rsid w:val="00322CE7"/>
    <w:rsid w:val="003230C0"/>
    <w:rsid w:val="003246CF"/>
    <w:rsid w:val="003276D3"/>
    <w:rsid w:val="003279AF"/>
    <w:rsid w:val="003303AB"/>
    <w:rsid w:val="00330C83"/>
    <w:rsid w:val="00331788"/>
    <w:rsid w:val="003324D3"/>
    <w:rsid w:val="003330B6"/>
    <w:rsid w:val="00333684"/>
    <w:rsid w:val="00334C54"/>
    <w:rsid w:val="003359B5"/>
    <w:rsid w:val="003367FE"/>
    <w:rsid w:val="00336A73"/>
    <w:rsid w:val="003370B7"/>
    <w:rsid w:val="00337470"/>
    <w:rsid w:val="00337AD4"/>
    <w:rsid w:val="00337DAF"/>
    <w:rsid w:val="00340C23"/>
    <w:rsid w:val="0034156F"/>
    <w:rsid w:val="00341767"/>
    <w:rsid w:val="0034243F"/>
    <w:rsid w:val="003425C6"/>
    <w:rsid w:val="00343746"/>
    <w:rsid w:val="003438CC"/>
    <w:rsid w:val="00344714"/>
    <w:rsid w:val="00345A17"/>
    <w:rsid w:val="00346EFD"/>
    <w:rsid w:val="003477C7"/>
    <w:rsid w:val="00347A1A"/>
    <w:rsid w:val="00347AC6"/>
    <w:rsid w:val="0035021A"/>
    <w:rsid w:val="00350696"/>
    <w:rsid w:val="00351342"/>
    <w:rsid w:val="003518C2"/>
    <w:rsid w:val="00352B53"/>
    <w:rsid w:val="00352EAD"/>
    <w:rsid w:val="0035333F"/>
    <w:rsid w:val="00353C1F"/>
    <w:rsid w:val="00353D90"/>
    <w:rsid w:val="00354732"/>
    <w:rsid w:val="00354F05"/>
    <w:rsid w:val="0035514D"/>
    <w:rsid w:val="0035596F"/>
    <w:rsid w:val="00355ACC"/>
    <w:rsid w:val="00356832"/>
    <w:rsid w:val="00356A59"/>
    <w:rsid w:val="0035726E"/>
    <w:rsid w:val="003576FF"/>
    <w:rsid w:val="00357D74"/>
    <w:rsid w:val="00357ED7"/>
    <w:rsid w:val="00357FFC"/>
    <w:rsid w:val="00360F4F"/>
    <w:rsid w:val="00361303"/>
    <w:rsid w:val="003615BC"/>
    <w:rsid w:val="003617A8"/>
    <w:rsid w:val="00361A64"/>
    <w:rsid w:val="00361CC7"/>
    <w:rsid w:val="0036213A"/>
    <w:rsid w:val="00362619"/>
    <w:rsid w:val="003628E0"/>
    <w:rsid w:val="00362940"/>
    <w:rsid w:val="00363192"/>
    <w:rsid w:val="00363E15"/>
    <w:rsid w:val="003655C5"/>
    <w:rsid w:val="003669AA"/>
    <w:rsid w:val="003677F0"/>
    <w:rsid w:val="00367DC3"/>
    <w:rsid w:val="00370449"/>
    <w:rsid w:val="003704F4"/>
    <w:rsid w:val="003708BA"/>
    <w:rsid w:val="00370A27"/>
    <w:rsid w:val="00370AA8"/>
    <w:rsid w:val="00371658"/>
    <w:rsid w:val="00371DBB"/>
    <w:rsid w:val="00371E56"/>
    <w:rsid w:val="00372267"/>
    <w:rsid w:val="00372851"/>
    <w:rsid w:val="00372D24"/>
    <w:rsid w:val="00372E4C"/>
    <w:rsid w:val="00373942"/>
    <w:rsid w:val="0037453A"/>
    <w:rsid w:val="00374801"/>
    <w:rsid w:val="0037542F"/>
    <w:rsid w:val="003776C1"/>
    <w:rsid w:val="00380065"/>
    <w:rsid w:val="00380091"/>
    <w:rsid w:val="003802B9"/>
    <w:rsid w:val="0038076B"/>
    <w:rsid w:val="00381A25"/>
    <w:rsid w:val="003820B8"/>
    <w:rsid w:val="00382750"/>
    <w:rsid w:val="00382FC1"/>
    <w:rsid w:val="00383C26"/>
    <w:rsid w:val="00384B64"/>
    <w:rsid w:val="003851E6"/>
    <w:rsid w:val="00385346"/>
    <w:rsid w:val="00385384"/>
    <w:rsid w:val="003855B3"/>
    <w:rsid w:val="00385DBC"/>
    <w:rsid w:val="00386DCC"/>
    <w:rsid w:val="0038738D"/>
    <w:rsid w:val="00387A1C"/>
    <w:rsid w:val="003902FB"/>
    <w:rsid w:val="00390918"/>
    <w:rsid w:val="00390AB5"/>
    <w:rsid w:val="00390B9E"/>
    <w:rsid w:val="00391735"/>
    <w:rsid w:val="00392145"/>
    <w:rsid w:val="003936C5"/>
    <w:rsid w:val="00393D4E"/>
    <w:rsid w:val="00394145"/>
    <w:rsid w:val="003947BF"/>
    <w:rsid w:val="00394950"/>
    <w:rsid w:val="00396303"/>
    <w:rsid w:val="00396F82"/>
    <w:rsid w:val="00397CAA"/>
    <w:rsid w:val="003A04CE"/>
    <w:rsid w:val="003A1ECD"/>
    <w:rsid w:val="003A232D"/>
    <w:rsid w:val="003A23BC"/>
    <w:rsid w:val="003A3B57"/>
    <w:rsid w:val="003A3C5D"/>
    <w:rsid w:val="003A3EA6"/>
    <w:rsid w:val="003A4250"/>
    <w:rsid w:val="003A4988"/>
    <w:rsid w:val="003A57D8"/>
    <w:rsid w:val="003A5F7B"/>
    <w:rsid w:val="003A672D"/>
    <w:rsid w:val="003B0A63"/>
    <w:rsid w:val="003B0E1E"/>
    <w:rsid w:val="003B15DF"/>
    <w:rsid w:val="003B2227"/>
    <w:rsid w:val="003B2921"/>
    <w:rsid w:val="003B3583"/>
    <w:rsid w:val="003B3A33"/>
    <w:rsid w:val="003B3F49"/>
    <w:rsid w:val="003B4010"/>
    <w:rsid w:val="003B55E5"/>
    <w:rsid w:val="003B6666"/>
    <w:rsid w:val="003B75EF"/>
    <w:rsid w:val="003B7A3F"/>
    <w:rsid w:val="003B7C22"/>
    <w:rsid w:val="003B7D59"/>
    <w:rsid w:val="003C095F"/>
    <w:rsid w:val="003C1303"/>
    <w:rsid w:val="003C15CC"/>
    <w:rsid w:val="003C20A7"/>
    <w:rsid w:val="003C2264"/>
    <w:rsid w:val="003C2346"/>
    <w:rsid w:val="003C23E2"/>
    <w:rsid w:val="003C23EF"/>
    <w:rsid w:val="003C24CF"/>
    <w:rsid w:val="003C2991"/>
    <w:rsid w:val="003C35C9"/>
    <w:rsid w:val="003C4AC1"/>
    <w:rsid w:val="003C63DF"/>
    <w:rsid w:val="003C6ABE"/>
    <w:rsid w:val="003C6B86"/>
    <w:rsid w:val="003C6F72"/>
    <w:rsid w:val="003C7DC5"/>
    <w:rsid w:val="003D112B"/>
    <w:rsid w:val="003D1698"/>
    <w:rsid w:val="003D1807"/>
    <w:rsid w:val="003D219E"/>
    <w:rsid w:val="003D268A"/>
    <w:rsid w:val="003D27C0"/>
    <w:rsid w:val="003D3206"/>
    <w:rsid w:val="003D370C"/>
    <w:rsid w:val="003D3770"/>
    <w:rsid w:val="003D6A12"/>
    <w:rsid w:val="003D7216"/>
    <w:rsid w:val="003D7388"/>
    <w:rsid w:val="003D7F8F"/>
    <w:rsid w:val="003D7FB8"/>
    <w:rsid w:val="003E00A8"/>
    <w:rsid w:val="003E0A87"/>
    <w:rsid w:val="003E0FF9"/>
    <w:rsid w:val="003E19E7"/>
    <w:rsid w:val="003E206D"/>
    <w:rsid w:val="003E23D3"/>
    <w:rsid w:val="003E3325"/>
    <w:rsid w:val="003E33C7"/>
    <w:rsid w:val="003E35E3"/>
    <w:rsid w:val="003E3D35"/>
    <w:rsid w:val="003E45A8"/>
    <w:rsid w:val="003E5450"/>
    <w:rsid w:val="003E57EF"/>
    <w:rsid w:val="003E6959"/>
    <w:rsid w:val="003E6C3F"/>
    <w:rsid w:val="003E7E6F"/>
    <w:rsid w:val="003F00D1"/>
    <w:rsid w:val="003F0D87"/>
    <w:rsid w:val="003F1137"/>
    <w:rsid w:val="003F1416"/>
    <w:rsid w:val="003F299A"/>
    <w:rsid w:val="003F29B5"/>
    <w:rsid w:val="003F4376"/>
    <w:rsid w:val="003F4F5B"/>
    <w:rsid w:val="003F5815"/>
    <w:rsid w:val="003F58E1"/>
    <w:rsid w:val="003F6383"/>
    <w:rsid w:val="003F66E2"/>
    <w:rsid w:val="003F7619"/>
    <w:rsid w:val="00401499"/>
    <w:rsid w:val="00401834"/>
    <w:rsid w:val="00401A0F"/>
    <w:rsid w:val="00401EFA"/>
    <w:rsid w:val="00403196"/>
    <w:rsid w:val="00403E9F"/>
    <w:rsid w:val="00404B07"/>
    <w:rsid w:val="00405830"/>
    <w:rsid w:val="00405CC8"/>
    <w:rsid w:val="00405FCB"/>
    <w:rsid w:val="00406300"/>
    <w:rsid w:val="00406A80"/>
    <w:rsid w:val="00407671"/>
    <w:rsid w:val="0040788D"/>
    <w:rsid w:val="0041017F"/>
    <w:rsid w:val="0041080E"/>
    <w:rsid w:val="004111CA"/>
    <w:rsid w:val="00412206"/>
    <w:rsid w:val="004135A0"/>
    <w:rsid w:val="00413DA4"/>
    <w:rsid w:val="00414746"/>
    <w:rsid w:val="00414BF6"/>
    <w:rsid w:val="004156A2"/>
    <w:rsid w:val="00416262"/>
    <w:rsid w:val="00416325"/>
    <w:rsid w:val="00416765"/>
    <w:rsid w:val="00416CA2"/>
    <w:rsid w:val="0041756D"/>
    <w:rsid w:val="0042141A"/>
    <w:rsid w:val="0042154D"/>
    <w:rsid w:val="00421FCE"/>
    <w:rsid w:val="004234A3"/>
    <w:rsid w:val="00423847"/>
    <w:rsid w:val="00423870"/>
    <w:rsid w:val="00423958"/>
    <w:rsid w:val="0042522E"/>
    <w:rsid w:val="00425675"/>
    <w:rsid w:val="004257A0"/>
    <w:rsid w:val="004257AA"/>
    <w:rsid w:val="00425855"/>
    <w:rsid w:val="0042609C"/>
    <w:rsid w:val="004270E2"/>
    <w:rsid w:val="004279F0"/>
    <w:rsid w:val="00430D89"/>
    <w:rsid w:val="00430ED8"/>
    <w:rsid w:val="004310D1"/>
    <w:rsid w:val="00431148"/>
    <w:rsid w:val="00432B84"/>
    <w:rsid w:val="0043306F"/>
    <w:rsid w:val="00433330"/>
    <w:rsid w:val="00433FA7"/>
    <w:rsid w:val="00434785"/>
    <w:rsid w:val="00434E58"/>
    <w:rsid w:val="00434E5A"/>
    <w:rsid w:val="004351B6"/>
    <w:rsid w:val="004353A7"/>
    <w:rsid w:val="00436FEF"/>
    <w:rsid w:val="004373E2"/>
    <w:rsid w:val="0043763E"/>
    <w:rsid w:val="0043780E"/>
    <w:rsid w:val="004378E5"/>
    <w:rsid w:val="00440197"/>
    <w:rsid w:val="004406BE"/>
    <w:rsid w:val="00440D07"/>
    <w:rsid w:val="00441D21"/>
    <w:rsid w:val="00442B9D"/>
    <w:rsid w:val="00442D38"/>
    <w:rsid w:val="0044301E"/>
    <w:rsid w:val="0044340B"/>
    <w:rsid w:val="00446ADA"/>
    <w:rsid w:val="00450135"/>
    <w:rsid w:val="004505CE"/>
    <w:rsid w:val="00450739"/>
    <w:rsid w:val="004511C8"/>
    <w:rsid w:val="004528E5"/>
    <w:rsid w:val="00453282"/>
    <w:rsid w:val="00454925"/>
    <w:rsid w:val="00455626"/>
    <w:rsid w:val="00457906"/>
    <w:rsid w:val="0046139B"/>
    <w:rsid w:val="004620FD"/>
    <w:rsid w:val="00462182"/>
    <w:rsid w:val="00462542"/>
    <w:rsid w:val="004628AE"/>
    <w:rsid w:val="004636C8"/>
    <w:rsid w:val="004639A7"/>
    <w:rsid w:val="00463BD1"/>
    <w:rsid w:val="00463C77"/>
    <w:rsid w:val="00465360"/>
    <w:rsid w:val="00466006"/>
    <w:rsid w:val="004664D7"/>
    <w:rsid w:val="004672F5"/>
    <w:rsid w:val="00467767"/>
    <w:rsid w:val="004677AE"/>
    <w:rsid w:val="00471204"/>
    <w:rsid w:val="004717EC"/>
    <w:rsid w:val="004718EC"/>
    <w:rsid w:val="00472046"/>
    <w:rsid w:val="00472C57"/>
    <w:rsid w:val="0047480F"/>
    <w:rsid w:val="00474F34"/>
    <w:rsid w:val="004752E3"/>
    <w:rsid w:val="00475469"/>
    <w:rsid w:val="0047589B"/>
    <w:rsid w:val="00476071"/>
    <w:rsid w:val="00476329"/>
    <w:rsid w:val="004769EB"/>
    <w:rsid w:val="00476A73"/>
    <w:rsid w:val="00477052"/>
    <w:rsid w:val="00480703"/>
    <w:rsid w:val="004815E9"/>
    <w:rsid w:val="0048189A"/>
    <w:rsid w:val="0048190B"/>
    <w:rsid w:val="00482A3E"/>
    <w:rsid w:val="00482E0F"/>
    <w:rsid w:val="004833D0"/>
    <w:rsid w:val="00484457"/>
    <w:rsid w:val="0048490B"/>
    <w:rsid w:val="00485C0B"/>
    <w:rsid w:val="00485FBE"/>
    <w:rsid w:val="0048740A"/>
    <w:rsid w:val="004878B6"/>
    <w:rsid w:val="0049121E"/>
    <w:rsid w:val="00491444"/>
    <w:rsid w:val="0049177F"/>
    <w:rsid w:val="00491D06"/>
    <w:rsid w:val="00491FD5"/>
    <w:rsid w:val="00492090"/>
    <w:rsid w:val="00493109"/>
    <w:rsid w:val="00493373"/>
    <w:rsid w:val="00493BAE"/>
    <w:rsid w:val="00493C45"/>
    <w:rsid w:val="00493FFE"/>
    <w:rsid w:val="00494EA0"/>
    <w:rsid w:val="00495521"/>
    <w:rsid w:val="00495BA4"/>
    <w:rsid w:val="004964DB"/>
    <w:rsid w:val="00497FAD"/>
    <w:rsid w:val="004A042A"/>
    <w:rsid w:val="004A214C"/>
    <w:rsid w:val="004A2571"/>
    <w:rsid w:val="004A280A"/>
    <w:rsid w:val="004A3861"/>
    <w:rsid w:val="004A3920"/>
    <w:rsid w:val="004A3ABC"/>
    <w:rsid w:val="004A47A4"/>
    <w:rsid w:val="004A4CAF"/>
    <w:rsid w:val="004A5221"/>
    <w:rsid w:val="004A538A"/>
    <w:rsid w:val="004A579A"/>
    <w:rsid w:val="004A5E74"/>
    <w:rsid w:val="004A67CD"/>
    <w:rsid w:val="004B0012"/>
    <w:rsid w:val="004B02B4"/>
    <w:rsid w:val="004B0489"/>
    <w:rsid w:val="004B073C"/>
    <w:rsid w:val="004B19F0"/>
    <w:rsid w:val="004B21E6"/>
    <w:rsid w:val="004B2AE9"/>
    <w:rsid w:val="004B3889"/>
    <w:rsid w:val="004B6225"/>
    <w:rsid w:val="004B6232"/>
    <w:rsid w:val="004B6277"/>
    <w:rsid w:val="004B6AB7"/>
    <w:rsid w:val="004B7197"/>
    <w:rsid w:val="004B7FF8"/>
    <w:rsid w:val="004C172D"/>
    <w:rsid w:val="004C2179"/>
    <w:rsid w:val="004C3448"/>
    <w:rsid w:val="004C3C56"/>
    <w:rsid w:val="004C3E17"/>
    <w:rsid w:val="004C419F"/>
    <w:rsid w:val="004C42DE"/>
    <w:rsid w:val="004C4E42"/>
    <w:rsid w:val="004C5452"/>
    <w:rsid w:val="004C598F"/>
    <w:rsid w:val="004C60B1"/>
    <w:rsid w:val="004C6827"/>
    <w:rsid w:val="004C749F"/>
    <w:rsid w:val="004C7542"/>
    <w:rsid w:val="004C7941"/>
    <w:rsid w:val="004C7DC7"/>
    <w:rsid w:val="004D033D"/>
    <w:rsid w:val="004D0803"/>
    <w:rsid w:val="004D088F"/>
    <w:rsid w:val="004D0B2F"/>
    <w:rsid w:val="004D184A"/>
    <w:rsid w:val="004D1FFA"/>
    <w:rsid w:val="004D37DF"/>
    <w:rsid w:val="004D3AB7"/>
    <w:rsid w:val="004D3D19"/>
    <w:rsid w:val="004D3FD9"/>
    <w:rsid w:val="004D4052"/>
    <w:rsid w:val="004D46D2"/>
    <w:rsid w:val="004D4CA2"/>
    <w:rsid w:val="004D5202"/>
    <w:rsid w:val="004D560A"/>
    <w:rsid w:val="004D6971"/>
    <w:rsid w:val="004D6C38"/>
    <w:rsid w:val="004D6CB0"/>
    <w:rsid w:val="004D7B52"/>
    <w:rsid w:val="004E15F8"/>
    <w:rsid w:val="004E22AB"/>
    <w:rsid w:val="004E231A"/>
    <w:rsid w:val="004E24CE"/>
    <w:rsid w:val="004E2786"/>
    <w:rsid w:val="004E31ED"/>
    <w:rsid w:val="004E351C"/>
    <w:rsid w:val="004E4100"/>
    <w:rsid w:val="004E4880"/>
    <w:rsid w:val="004E4D73"/>
    <w:rsid w:val="004E552D"/>
    <w:rsid w:val="004E56E1"/>
    <w:rsid w:val="004E684E"/>
    <w:rsid w:val="004E6B38"/>
    <w:rsid w:val="004F009D"/>
    <w:rsid w:val="004F0AD6"/>
    <w:rsid w:val="004F12B3"/>
    <w:rsid w:val="004F1B79"/>
    <w:rsid w:val="004F2284"/>
    <w:rsid w:val="004F4334"/>
    <w:rsid w:val="004F4DB1"/>
    <w:rsid w:val="004F4F61"/>
    <w:rsid w:val="004F5B3F"/>
    <w:rsid w:val="004F710C"/>
    <w:rsid w:val="004F7E47"/>
    <w:rsid w:val="00500815"/>
    <w:rsid w:val="0050093F"/>
    <w:rsid w:val="00500A45"/>
    <w:rsid w:val="00500A7A"/>
    <w:rsid w:val="00500B49"/>
    <w:rsid w:val="00500BC4"/>
    <w:rsid w:val="00500BFB"/>
    <w:rsid w:val="00500ED2"/>
    <w:rsid w:val="00501040"/>
    <w:rsid w:val="0050150E"/>
    <w:rsid w:val="005015E2"/>
    <w:rsid w:val="00501BDB"/>
    <w:rsid w:val="00501C00"/>
    <w:rsid w:val="00501C42"/>
    <w:rsid w:val="005028FB"/>
    <w:rsid w:val="005030C3"/>
    <w:rsid w:val="005035EC"/>
    <w:rsid w:val="00503930"/>
    <w:rsid w:val="00505433"/>
    <w:rsid w:val="00506CF2"/>
    <w:rsid w:val="00507BEC"/>
    <w:rsid w:val="00507ED5"/>
    <w:rsid w:val="0051048F"/>
    <w:rsid w:val="00510B0A"/>
    <w:rsid w:val="00510DC5"/>
    <w:rsid w:val="0051147F"/>
    <w:rsid w:val="005114F7"/>
    <w:rsid w:val="0051153E"/>
    <w:rsid w:val="00511591"/>
    <w:rsid w:val="00511E08"/>
    <w:rsid w:val="00512B1F"/>
    <w:rsid w:val="00513348"/>
    <w:rsid w:val="00513F62"/>
    <w:rsid w:val="00515157"/>
    <w:rsid w:val="00515242"/>
    <w:rsid w:val="005167DD"/>
    <w:rsid w:val="00516965"/>
    <w:rsid w:val="00520371"/>
    <w:rsid w:val="00520393"/>
    <w:rsid w:val="00521250"/>
    <w:rsid w:val="00521A79"/>
    <w:rsid w:val="005228A5"/>
    <w:rsid w:val="005237B5"/>
    <w:rsid w:val="00523EED"/>
    <w:rsid w:val="00523EF0"/>
    <w:rsid w:val="005253A3"/>
    <w:rsid w:val="00526178"/>
    <w:rsid w:val="00530C49"/>
    <w:rsid w:val="00530C5D"/>
    <w:rsid w:val="00530D4E"/>
    <w:rsid w:val="00532676"/>
    <w:rsid w:val="00533759"/>
    <w:rsid w:val="005338DB"/>
    <w:rsid w:val="00533974"/>
    <w:rsid w:val="005348BD"/>
    <w:rsid w:val="00535B91"/>
    <w:rsid w:val="005364DC"/>
    <w:rsid w:val="005364E2"/>
    <w:rsid w:val="00536CEC"/>
    <w:rsid w:val="00537376"/>
    <w:rsid w:val="005374CF"/>
    <w:rsid w:val="00540C0E"/>
    <w:rsid w:val="00541006"/>
    <w:rsid w:val="00541014"/>
    <w:rsid w:val="005416B2"/>
    <w:rsid w:val="005422AD"/>
    <w:rsid w:val="00542E91"/>
    <w:rsid w:val="00543522"/>
    <w:rsid w:val="00543DDF"/>
    <w:rsid w:val="00544119"/>
    <w:rsid w:val="00544284"/>
    <w:rsid w:val="005454B5"/>
    <w:rsid w:val="005455F7"/>
    <w:rsid w:val="0054618A"/>
    <w:rsid w:val="00547DDA"/>
    <w:rsid w:val="00550A55"/>
    <w:rsid w:val="005531EC"/>
    <w:rsid w:val="00553C72"/>
    <w:rsid w:val="00554267"/>
    <w:rsid w:val="00554872"/>
    <w:rsid w:val="00554890"/>
    <w:rsid w:val="00555050"/>
    <w:rsid w:val="005554F7"/>
    <w:rsid w:val="00561FDF"/>
    <w:rsid w:val="005620A1"/>
    <w:rsid w:val="005625EA"/>
    <w:rsid w:val="005629E7"/>
    <w:rsid w:val="00563993"/>
    <w:rsid w:val="00563C4F"/>
    <w:rsid w:val="00563C6D"/>
    <w:rsid w:val="00563E53"/>
    <w:rsid w:val="00564760"/>
    <w:rsid w:val="00565DE2"/>
    <w:rsid w:val="005670A7"/>
    <w:rsid w:val="00567C4F"/>
    <w:rsid w:val="00567D8E"/>
    <w:rsid w:val="0057071A"/>
    <w:rsid w:val="00570D06"/>
    <w:rsid w:val="00570FB1"/>
    <w:rsid w:val="00570FE2"/>
    <w:rsid w:val="005712EB"/>
    <w:rsid w:val="0057133C"/>
    <w:rsid w:val="0057307E"/>
    <w:rsid w:val="005730C1"/>
    <w:rsid w:val="0057339A"/>
    <w:rsid w:val="00573937"/>
    <w:rsid w:val="00574511"/>
    <w:rsid w:val="00574BDD"/>
    <w:rsid w:val="00575D25"/>
    <w:rsid w:val="00576CDF"/>
    <w:rsid w:val="005777F1"/>
    <w:rsid w:val="00580C8A"/>
    <w:rsid w:val="00581346"/>
    <w:rsid w:val="005819E2"/>
    <w:rsid w:val="00582283"/>
    <w:rsid w:val="00582D06"/>
    <w:rsid w:val="0058350C"/>
    <w:rsid w:val="00584154"/>
    <w:rsid w:val="00584400"/>
    <w:rsid w:val="00584754"/>
    <w:rsid w:val="0058797A"/>
    <w:rsid w:val="00587A4F"/>
    <w:rsid w:val="00587C1A"/>
    <w:rsid w:val="00590F37"/>
    <w:rsid w:val="00591F4E"/>
    <w:rsid w:val="00592712"/>
    <w:rsid w:val="0059346B"/>
    <w:rsid w:val="00593BA8"/>
    <w:rsid w:val="00595F67"/>
    <w:rsid w:val="00596B6A"/>
    <w:rsid w:val="00597F87"/>
    <w:rsid w:val="005A06C0"/>
    <w:rsid w:val="005A0B99"/>
    <w:rsid w:val="005A0C87"/>
    <w:rsid w:val="005A0E17"/>
    <w:rsid w:val="005A1FAA"/>
    <w:rsid w:val="005A225C"/>
    <w:rsid w:val="005A22FA"/>
    <w:rsid w:val="005A2D70"/>
    <w:rsid w:val="005A30DA"/>
    <w:rsid w:val="005A340A"/>
    <w:rsid w:val="005A59F3"/>
    <w:rsid w:val="005A67A7"/>
    <w:rsid w:val="005A6E0E"/>
    <w:rsid w:val="005B27EF"/>
    <w:rsid w:val="005B2840"/>
    <w:rsid w:val="005B3825"/>
    <w:rsid w:val="005B3838"/>
    <w:rsid w:val="005B38B9"/>
    <w:rsid w:val="005B3A9F"/>
    <w:rsid w:val="005B4788"/>
    <w:rsid w:val="005B50CF"/>
    <w:rsid w:val="005B65B5"/>
    <w:rsid w:val="005B6CB8"/>
    <w:rsid w:val="005B75AF"/>
    <w:rsid w:val="005C0124"/>
    <w:rsid w:val="005C05EC"/>
    <w:rsid w:val="005C1BE4"/>
    <w:rsid w:val="005C22E8"/>
    <w:rsid w:val="005C252A"/>
    <w:rsid w:val="005C28CC"/>
    <w:rsid w:val="005C32F8"/>
    <w:rsid w:val="005C3D27"/>
    <w:rsid w:val="005C516C"/>
    <w:rsid w:val="005C5E3D"/>
    <w:rsid w:val="005C67E2"/>
    <w:rsid w:val="005C6B30"/>
    <w:rsid w:val="005C77A5"/>
    <w:rsid w:val="005C7D25"/>
    <w:rsid w:val="005D0072"/>
    <w:rsid w:val="005D013B"/>
    <w:rsid w:val="005D084F"/>
    <w:rsid w:val="005D096A"/>
    <w:rsid w:val="005D0CE4"/>
    <w:rsid w:val="005D21AB"/>
    <w:rsid w:val="005D2407"/>
    <w:rsid w:val="005D316F"/>
    <w:rsid w:val="005D3B8D"/>
    <w:rsid w:val="005D403F"/>
    <w:rsid w:val="005D43BA"/>
    <w:rsid w:val="005D45A4"/>
    <w:rsid w:val="005D5431"/>
    <w:rsid w:val="005D58F8"/>
    <w:rsid w:val="005D6192"/>
    <w:rsid w:val="005D6988"/>
    <w:rsid w:val="005D6F75"/>
    <w:rsid w:val="005D7425"/>
    <w:rsid w:val="005E0009"/>
    <w:rsid w:val="005E0E08"/>
    <w:rsid w:val="005E1EFC"/>
    <w:rsid w:val="005E3C4C"/>
    <w:rsid w:val="005E3D91"/>
    <w:rsid w:val="005E466C"/>
    <w:rsid w:val="005E56B3"/>
    <w:rsid w:val="005E64EE"/>
    <w:rsid w:val="005E6973"/>
    <w:rsid w:val="005E7179"/>
    <w:rsid w:val="005E7425"/>
    <w:rsid w:val="005F16F0"/>
    <w:rsid w:val="005F2302"/>
    <w:rsid w:val="005F28D4"/>
    <w:rsid w:val="005F35E8"/>
    <w:rsid w:val="005F376A"/>
    <w:rsid w:val="005F42B8"/>
    <w:rsid w:val="005F5198"/>
    <w:rsid w:val="005F5A67"/>
    <w:rsid w:val="005F616A"/>
    <w:rsid w:val="005F636A"/>
    <w:rsid w:val="005F6445"/>
    <w:rsid w:val="005F7FF1"/>
    <w:rsid w:val="00600474"/>
    <w:rsid w:val="0060074E"/>
    <w:rsid w:val="006008A5"/>
    <w:rsid w:val="006015BE"/>
    <w:rsid w:val="00601869"/>
    <w:rsid w:val="00602503"/>
    <w:rsid w:val="0060308A"/>
    <w:rsid w:val="00603266"/>
    <w:rsid w:val="00603B4A"/>
    <w:rsid w:val="00603EDE"/>
    <w:rsid w:val="00604896"/>
    <w:rsid w:val="00604E52"/>
    <w:rsid w:val="00604E9F"/>
    <w:rsid w:val="00605442"/>
    <w:rsid w:val="00606455"/>
    <w:rsid w:val="00606B87"/>
    <w:rsid w:val="0060783C"/>
    <w:rsid w:val="006103E8"/>
    <w:rsid w:val="00610D1A"/>
    <w:rsid w:val="0061130D"/>
    <w:rsid w:val="00611D24"/>
    <w:rsid w:val="00612179"/>
    <w:rsid w:val="00612BA4"/>
    <w:rsid w:val="00612C1C"/>
    <w:rsid w:val="006141F9"/>
    <w:rsid w:val="00615E69"/>
    <w:rsid w:val="00616EDB"/>
    <w:rsid w:val="00620000"/>
    <w:rsid w:val="006203D8"/>
    <w:rsid w:val="006214CC"/>
    <w:rsid w:val="00621698"/>
    <w:rsid w:val="0062172F"/>
    <w:rsid w:val="00621E2C"/>
    <w:rsid w:val="006221EB"/>
    <w:rsid w:val="00623277"/>
    <w:rsid w:val="00623457"/>
    <w:rsid w:val="0062393F"/>
    <w:rsid w:val="00623A42"/>
    <w:rsid w:val="006242F2"/>
    <w:rsid w:val="0062464B"/>
    <w:rsid w:val="00624EE7"/>
    <w:rsid w:val="00625D9D"/>
    <w:rsid w:val="006263C3"/>
    <w:rsid w:val="00626858"/>
    <w:rsid w:val="00626D14"/>
    <w:rsid w:val="00627DF3"/>
    <w:rsid w:val="00630091"/>
    <w:rsid w:val="006302CB"/>
    <w:rsid w:val="00630CA8"/>
    <w:rsid w:val="00630DDE"/>
    <w:rsid w:val="00631EB3"/>
    <w:rsid w:val="00632EB5"/>
    <w:rsid w:val="00634381"/>
    <w:rsid w:val="00634448"/>
    <w:rsid w:val="00634A69"/>
    <w:rsid w:val="00635517"/>
    <w:rsid w:val="00635593"/>
    <w:rsid w:val="00635E4A"/>
    <w:rsid w:val="00636355"/>
    <w:rsid w:val="006366DE"/>
    <w:rsid w:val="00637013"/>
    <w:rsid w:val="00637469"/>
    <w:rsid w:val="00641CC0"/>
    <w:rsid w:val="00641E15"/>
    <w:rsid w:val="00642604"/>
    <w:rsid w:val="00642704"/>
    <w:rsid w:val="00643046"/>
    <w:rsid w:val="006430A2"/>
    <w:rsid w:val="006431ED"/>
    <w:rsid w:val="00643A77"/>
    <w:rsid w:val="00644319"/>
    <w:rsid w:val="00645197"/>
    <w:rsid w:val="00646352"/>
    <w:rsid w:val="006468A5"/>
    <w:rsid w:val="00647DDB"/>
    <w:rsid w:val="0065191A"/>
    <w:rsid w:val="006525AD"/>
    <w:rsid w:val="00653130"/>
    <w:rsid w:val="00653BDC"/>
    <w:rsid w:val="00653E70"/>
    <w:rsid w:val="00653F2B"/>
    <w:rsid w:val="0065424F"/>
    <w:rsid w:val="006556E2"/>
    <w:rsid w:val="00656484"/>
    <w:rsid w:val="006565DC"/>
    <w:rsid w:val="00657BB1"/>
    <w:rsid w:val="006600AA"/>
    <w:rsid w:val="00660853"/>
    <w:rsid w:val="006609B0"/>
    <w:rsid w:val="00660F6D"/>
    <w:rsid w:val="0066189B"/>
    <w:rsid w:val="00662DEA"/>
    <w:rsid w:val="00662F66"/>
    <w:rsid w:val="00663C2E"/>
    <w:rsid w:val="0066573D"/>
    <w:rsid w:val="00665F64"/>
    <w:rsid w:val="00666CAB"/>
    <w:rsid w:val="006672DF"/>
    <w:rsid w:val="00667423"/>
    <w:rsid w:val="00667522"/>
    <w:rsid w:val="00670D2F"/>
    <w:rsid w:val="00671B68"/>
    <w:rsid w:val="0067356D"/>
    <w:rsid w:val="00674B18"/>
    <w:rsid w:val="00675168"/>
    <w:rsid w:val="00676CE6"/>
    <w:rsid w:val="006779D0"/>
    <w:rsid w:val="00680911"/>
    <w:rsid w:val="0068094E"/>
    <w:rsid w:val="00680EC2"/>
    <w:rsid w:val="00682195"/>
    <w:rsid w:val="00682DF2"/>
    <w:rsid w:val="006832C4"/>
    <w:rsid w:val="00683A1C"/>
    <w:rsid w:val="00683CC9"/>
    <w:rsid w:val="006848AD"/>
    <w:rsid w:val="0068490B"/>
    <w:rsid w:val="00684EB3"/>
    <w:rsid w:val="0068526A"/>
    <w:rsid w:val="006852C8"/>
    <w:rsid w:val="00685E12"/>
    <w:rsid w:val="00685E30"/>
    <w:rsid w:val="00685FE6"/>
    <w:rsid w:val="00686806"/>
    <w:rsid w:val="00687804"/>
    <w:rsid w:val="00687BD1"/>
    <w:rsid w:val="0069011C"/>
    <w:rsid w:val="00690392"/>
    <w:rsid w:val="006908B4"/>
    <w:rsid w:val="00691106"/>
    <w:rsid w:val="00691359"/>
    <w:rsid w:val="006914B5"/>
    <w:rsid w:val="00691755"/>
    <w:rsid w:val="00691CA5"/>
    <w:rsid w:val="0069326D"/>
    <w:rsid w:val="006932B5"/>
    <w:rsid w:val="006936EB"/>
    <w:rsid w:val="00693A40"/>
    <w:rsid w:val="00694D3D"/>
    <w:rsid w:val="00694D9E"/>
    <w:rsid w:val="0069507E"/>
    <w:rsid w:val="006952F6"/>
    <w:rsid w:val="00695DDF"/>
    <w:rsid w:val="00695F29"/>
    <w:rsid w:val="0069658D"/>
    <w:rsid w:val="006975AB"/>
    <w:rsid w:val="00697D21"/>
    <w:rsid w:val="00697FC7"/>
    <w:rsid w:val="006A0B39"/>
    <w:rsid w:val="006A119F"/>
    <w:rsid w:val="006A11E1"/>
    <w:rsid w:val="006A1452"/>
    <w:rsid w:val="006A190E"/>
    <w:rsid w:val="006A2793"/>
    <w:rsid w:val="006A2B28"/>
    <w:rsid w:val="006A3B00"/>
    <w:rsid w:val="006A4538"/>
    <w:rsid w:val="006A4E31"/>
    <w:rsid w:val="006A4FE4"/>
    <w:rsid w:val="006A51D4"/>
    <w:rsid w:val="006A5793"/>
    <w:rsid w:val="006A70E5"/>
    <w:rsid w:val="006A7AE4"/>
    <w:rsid w:val="006A7F3C"/>
    <w:rsid w:val="006B0DB0"/>
    <w:rsid w:val="006B0E2C"/>
    <w:rsid w:val="006B23DC"/>
    <w:rsid w:val="006B2644"/>
    <w:rsid w:val="006B31D8"/>
    <w:rsid w:val="006B4A1A"/>
    <w:rsid w:val="006B4DAE"/>
    <w:rsid w:val="006B51F5"/>
    <w:rsid w:val="006B5905"/>
    <w:rsid w:val="006B5CCC"/>
    <w:rsid w:val="006B5DD6"/>
    <w:rsid w:val="006B6A66"/>
    <w:rsid w:val="006B76F7"/>
    <w:rsid w:val="006B7977"/>
    <w:rsid w:val="006B7A63"/>
    <w:rsid w:val="006B7B24"/>
    <w:rsid w:val="006C091B"/>
    <w:rsid w:val="006C0AA7"/>
    <w:rsid w:val="006C0F2A"/>
    <w:rsid w:val="006C228E"/>
    <w:rsid w:val="006C230B"/>
    <w:rsid w:val="006C3AA2"/>
    <w:rsid w:val="006C4E7E"/>
    <w:rsid w:val="006C5AC5"/>
    <w:rsid w:val="006C5B6B"/>
    <w:rsid w:val="006C5C5A"/>
    <w:rsid w:val="006C5F5B"/>
    <w:rsid w:val="006C78FB"/>
    <w:rsid w:val="006D00B2"/>
    <w:rsid w:val="006D0CD3"/>
    <w:rsid w:val="006D132E"/>
    <w:rsid w:val="006D1EFE"/>
    <w:rsid w:val="006D2762"/>
    <w:rsid w:val="006D568B"/>
    <w:rsid w:val="006D5A49"/>
    <w:rsid w:val="006D5B0C"/>
    <w:rsid w:val="006D5C5A"/>
    <w:rsid w:val="006D5D19"/>
    <w:rsid w:val="006D6855"/>
    <w:rsid w:val="006D7290"/>
    <w:rsid w:val="006D73B2"/>
    <w:rsid w:val="006D7AE1"/>
    <w:rsid w:val="006E0B61"/>
    <w:rsid w:val="006E1111"/>
    <w:rsid w:val="006E2BD1"/>
    <w:rsid w:val="006E4312"/>
    <w:rsid w:val="006E4F86"/>
    <w:rsid w:val="006E6A15"/>
    <w:rsid w:val="006E6C48"/>
    <w:rsid w:val="006E72CF"/>
    <w:rsid w:val="006E75C5"/>
    <w:rsid w:val="006F0689"/>
    <w:rsid w:val="006F0B3D"/>
    <w:rsid w:val="006F0D12"/>
    <w:rsid w:val="006F0D47"/>
    <w:rsid w:val="006F1D27"/>
    <w:rsid w:val="006F2CC0"/>
    <w:rsid w:val="006F2DF5"/>
    <w:rsid w:val="006F407B"/>
    <w:rsid w:val="006F4BDB"/>
    <w:rsid w:val="006F4C40"/>
    <w:rsid w:val="006F5CE1"/>
    <w:rsid w:val="006F6315"/>
    <w:rsid w:val="006F6693"/>
    <w:rsid w:val="006F72AB"/>
    <w:rsid w:val="007016B3"/>
    <w:rsid w:val="007018C1"/>
    <w:rsid w:val="0070296F"/>
    <w:rsid w:val="00702D72"/>
    <w:rsid w:val="00702DB7"/>
    <w:rsid w:val="00703F27"/>
    <w:rsid w:val="007044A3"/>
    <w:rsid w:val="00704A64"/>
    <w:rsid w:val="007066A3"/>
    <w:rsid w:val="0070744E"/>
    <w:rsid w:val="0070790F"/>
    <w:rsid w:val="00707F9A"/>
    <w:rsid w:val="007100C9"/>
    <w:rsid w:val="007101BB"/>
    <w:rsid w:val="00710323"/>
    <w:rsid w:val="0071172D"/>
    <w:rsid w:val="007119F3"/>
    <w:rsid w:val="00712BAF"/>
    <w:rsid w:val="00712D9C"/>
    <w:rsid w:val="00712E22"/>
    <w:rsid w:val="00713044"/>
    <w:rsid w:val="00713082"/>
    <w:rsid w:val="00713154"/>
    <w:rsid w:val="00714994"/>
    <w:rsid w:val="00714C1C"/>
    <w:rsid w:val="00714F3E"/>
    <w:rsid w:val="00715272"/>
    <w:rsid w:val="00715ECD"/>
    <w:rsid w:val="00716052"/>
    <w:rsid w:val="0071630B"/>
    <w:rsid w:val="00716874"/>
    <w:rsid w:val="0071784D"/>
    <w:rsid w:val="00717B49"/>
    <w:rsid w:val="00717C5D"/>
    <w:rsid w:val="007203AD"/>
    <w:rsid w:val="00720A10"/>
    <w:rsid w:val="00721F08"/>
    <w:rsid w:val="00723744"/>
    <w:rsid w:val="00723860"/>
    <w:rsid w:val="007247FB"/>
    <w:rsid w:val="00725190"/>
    <w:rsid w:val="007259B6"/>
    <w:rsid w:val="007259FD"/>
    <w:rsid w:val="00725E8D"/>
    <w:rsid w:val="0072622C"/>
    <w:rsid w:val="00726B15"/>
    <w:rsid w:val="00727212"/>
    <w:rsid w:val="00730161"/>
    <w:rsid w:val="00730941"/>
    <w:rsid w:val="007326DB"/>
    <w:rsid w:val="00732E7E"/>
    <w:rsid w:val="00733263"/>
    <w:rsid w:val="00734175"/>
    <w:rsid w:val="0073461A"/>
    <w:rsid w:val="007347A6"/>
    <w:rsid w:val="00734A1B"/>
    <w:rsid w:val="00734CD3"/>
    <w:rsid w:val="00734D86"/>
    <w:rsid w:val="00734D8C"/>
    <w:rsid w:val="0073528B"/>
    <w:rsid w:val="00735501"/>
    <w:rsid w:val="00735A84"/>
    <w:rsid w:val="00736A86"/>
    <w:rsid w:val="00737090"/>
    <w:rsid w:val="00737F2B"/>
    <w:rsid w:val="007403A8"/>
    <w:rsid w:val="00740662"/>
    <w:rsid w:val="00742202"/>
    <w:rsid w:val="00742945"/>
    <w:rsid w:val="00743496"/>
    <w:rsid w:val="00743A6E"/>
    <w:rsid w:val="00743BA6"/>
    <w:rsid w:val="007444D6"/>
    <w:rsid w:val="00744B45"/>
    <w:rsid w:val="00744C97"/>
    <w:rsid w:val="007455BE"/>
    <w:rsid w:val="0074726B"/>
    <w:rsid w:val="00750B96"/>
    <w:rsid w:val="00751652"/>
    <w:rsid w:val="00751B51"/>
    <w:rsid w:val="0075208E"/>
    <w:rsid w:val="007528B5"/>
    <w:rsid w:val="00753361"/>
    <w:rsid w:val="00753FDF"/>
    <w:rsid w:val="00754519"/>
    <w:rsid w:val="00754819"/>
    <w:rsid w:val="00754DA4"/>
    <w:rsid w:val="0075556E"/>
    <w:rsid w:val="007558CC"/>
    <w:rsid w:val="00755B7C"/>
    <w:rsid w:val="00755E4C"/>
    <w:rsid w:val="00756962"/>
    <w:rsid w:val="0075750A"/>
    <w:rsid w:val="007578BB"/>
    <w:rsid w:val="00760708"/>
    <w:rsid w:val="007607C8"/>
    <w:rsid w:val="0076199D"/>
    <w:rsid w:val="00762C95"/>
    <w:rsid w:val="007631BE"/>
    <w:rsid w:val="007631E8"/>
    <w:rsid w:val="00763A74"/>
    <w:rsid w:val="00764607"/>
    <w:rsid w:val="00764C5D"/>
    <w:rsid w:val="00764D52"/>
    <w:rsid w:val="00764ED7"/>
    <w:rsid w:val="00764F30"/>
    <w:rsid w:val="007651CB"/>
    <w:rsid w:val="007656EE"/>
    <w:rsid w:val="00766801"/>
    <w:rsid w:val="0076729E"/>
    <w:rsid w:val="00767450"/>
    <w:rsid w:val="007677A6"/>
    <w:rsid w:val="007677C5"/>
    <w:rsid w:val="00767A0A"/>
    <w:rsid w:val="00770044"/>
    <w:rsid w:val="00770698"/>
    <w:rsid w:val="00770F9A"/>
    <w:rsid w:val="00771D9C"/>
    <w:rsid w:val="00772F9A"/>
    <w:rsid w:val="0077307E"/>
    <w:rsid w:val="0077361D"/>
    <w:rsid w:val="007742EC"/>
    <w:rsid w:val="00775305"/>
    <w:rsid w:val="007759CE"/>
    <w:rsid w:val="00775EA4"/>
    <w:rsid w:val="00776F21"/>
    <w:rsid w:val="0077723E"/>
    <w:rsid w:val="007775D5"/>
    <w:rsid w:val="00780DEF"/>
    <w:rsid w:val="00780E53"/>
    <w:rsid w:val="007817B1"/>
    <w:rsid w:val="00781A30"/>
    <w:rsid w:val="00781B93"/>
    <w:rsid w:val="00782057"/>
    <w:rsid w:val="00782816"/>
    <w:rsid w:val="00782EBF"/>
    <w:rsid w:val="0078300D"/>
    <w:rsid w:val="007831A6"/>
    <w:rsid w:val="00783717"/>
    <w:rsid w:val="00783B9E"/>
    <w:rsid w:val="00783E77"/>
    <w:rsid w:val="0078419C"/>
    <w:rsid w:val="00784210"/>
    <w:rsid w:val="00784C49"/>
    <w:rsid w:val="00784D10"/>
    <w:rsid w:val="007856EC"/>
    <w:rsid w:val="00785DCF"/>
    <w:rsid w:val="007864A9"/>
    <w:rsid w:val="0078665B"/>
    <w:rsid w:val="007871A4"/>
    <w:rsid w:val="007875C1"/>
    <w:rsid w:val="00787BFA"/>
    <w:rsid w:val="00790281"/>
    <w:rsid w:val="00791723"/>
    <w:rsid w:val="00792876"/>
    <w:rsid w:val="00792D3B"/>
    <w:rsid w:val="0079317E"/>
    <w:rsid w:val="00793D1E"/>
    <w:rsid w:val="0079445B"/>
    <w:rsid w:val="007958B5"/>
    <w:rsid w:val="00796D25"/>
    <w:rsid w:val="00797AED"/>
    <w:rsid w:val="007A0FC0"/>
    <w:rsid w:val="007A16F9"/>
    <w:rsid w:val="007A25E5"/>
    <w:rsid w:val="007A2616"/>
    <w:rsid w:val="007A26F9"/>
    <w:rsid w:val="007A2B4D"/>
    <w:rsid w:val="007A36C4"/>
    <w:rsid w:val="007A3F78"/>
    <w:rsid w:val="007A4B60"/>
    <w:rsid w:val="007A4E47"/>
    <w:rsid w:val="007A6147"/>
    <w:rsid w:val="007A6173"/>
    <w:rsid w:val="007A6C31"/>
    <w:rsid w:val="007A77CE"/>
    <w:rsid w:val="007A7B3C"/>
    <w:rsid w:val="007A7EA5"/>
    <w:rsid w:val="007B0C55"/>
    <w:rsid w:val="007B1852"/>
    <w:rsid w:val="007B24F2"/>
    <w:rsid w:val="007B250B"/>
    <w:rsid w:val="007B2E8C"/>
    <w:rsid w:val="007B373E"/>
    <w:rsid w:val="007B4B4C"/>
    <w:rsid w:val="007B6446"/>
    <w:rsid w:val="007B72FC"/>
    <w:rsid w:val="007B7A98"/>
    <w:rsid w:val="007C077B"/>
    <w:rsid w:val="007C235C"/>
    <w:rsid w:val="007C2AF6"/>
    <w:rsid w:val="007C2E1B"/>
    <w:rsid w:val="007C350E"/>
    <w:rsid w:val="007C3781"/>
    <w:rsid w:val="007C37AF"/>
    <w:rsid w:val="007C49EB"/>
    <w:rsid w:val="007C4B20"/>
    <w:rsid w:val="007C4E30"/>
    <w:rsid w:val="007C59C1"/>
    <w:rsid w:val="007C5D52"/>
    <w:rsid w:val="007C642E"/>
    <w:rsid w:val="007C6555"/>
    <w:rsid w:val="007C711D"/>
    <w:rsid w:val="007C726C"/>
    <w:rsid w:val="007C7D72"/>
    <w:rsid w:val="007D00E2"/>
    <w:rsid w:val="007D0BD5"/>
    <w:rsid w:val="007D157B"/>
    <w:rsid w:val="007D1E45"/>
    <w:rsid w:val="007D240C"/>
    <w:rsid w:val="007D2F2C"/>
    <w:rsid w:val="007D3BD6"/>
    <w:rsid w:val="007D3BF5"/>
    <w:rsid w:val="007D3DB7"/>
    <w:rsid w:val="007D40F0"/>
    <w:rsid w:val="007D5763"/>
    <w:rsid w:val="007D677D"/>
    <w:rsid w:val="007E00CE"/>
    <w:rsid w:val="007E10CF"/>
    <w:rsid w:val="007E13F4"/>
    <w:rsid w:val="007E222F"/>
    <w:rsid w:val="007E30F3"/>
    <w:rsid w:val="007E49E7"/>
    <w:rsid w:val="007E4AC6"/>
    <w:rsid w:val="007E5393"/>
    <w:rsid w:val="007E5396"/>
    <w:rsid w:val="007E5C4A"/>
    <w:rsid w:val="007E5DFB"/>
    <w:rsid w:val="007E65F9"/>
    <w:rsid w:val="007E72A8"/>
    <w:rsid w:val="007E7F78"/>
    <w:rsid w:val="007F0D12"/>
    <w:rsid w:val="007F0D46"/>
    <w:rsid w:val="007F0E14"/>
    <w:rsid w:val="007F1906"/>
    <w:rsid w:val="007F1C32"/>
    <w:rsid w:val="007F3697"/>
    <w:rsid w:val="007F37D4"/>
    <w:rsid w:val="007F3936"/>
    <w:rsid w:val="007F3CBD"/>
    <w:rsid w:val="007F5AE9"/>
    <w:rsid w:val="007F63E3"/>
    <w:rsid w:val="007F756D"/>
    <w:rsid w:val="007F7625"/>
    <w:rsid w:val="007F7AA9"/>
    <w:rsid w:val="007F7E7D"/>
    <w:rsid w:val="00800B3D"/>
    <w:rsid w:val="00800E83"/>
    <w:rsid w:val="00800FB9"/>
    <w:rsid w:val="00801497"/>
    <w:rsid w:val="008014B2"/>
    <w:rsid w:val="00802220"/>
    <w:rsid w:val="0080275D"/>
    <w:rsid w:val="00802F60"/>
    <w:rsid w:val="00803857"/>
    <w:rsid w:val="00805FC4"/>
    <w:rsid w:val="00806275"/>
    <w:rsid w:val="00806760"/>
    <w:rsid w:val="00806A17"/>
    <w:rsid w:val="00807141"/>
    <w:rsid w:val="008103B1"/>
    <w:rsid w:val="008113F1"/>
    <w:rsid w:val="00811455"/>
    <w:rsid w:val="00811DAF"/>
    <w:rsid w:val="00811DB5"/>
    <w:rsid w:val="00813215"/>
    <w:rsid w:val="008139F2"/>
    <w:rsid w:val="00813A63"/>
    <w:rsid w:val="00814A4A"/>
    <w:rsid w:val="00814ACE"/>
    <w:rsid w:val="0081505E"/>
    <w:rsid w:val="00815443"/>
    <w:rsid w:val="008172D4"/>
    <w:rsid w:val="00817423"/>
    <w:rsid w:val="0082028A"/>
    <w:rsid w:val="008203B6"/>
    <w:rsid w:val="008211D4"/>
    <w:rsid w:val="0082168F"/>
    <w:rsid w:val="00821A18"/>
    <w:rsid w:val="00822517"/>
    <w:rsid w:val="00822F75"/>
    <w:rsid w:val="00823323"/>
    <w:rsid w:val="00823E90"/>
    <w:rsid w:val="008242B1"/>
    <w:rsid w:val="00824E52"/>
    <w:rsid w:val="00825D92"/>
    <w:rsid w:val="0082643D"/>
    <w:rsid w:val="00826712"/>
    <w:rsid w:val="00826C39"/>
    <w:rsid w:val="00827606"/>
    <w:rsid w:val="00827664"/>
    <w:rsid w:val="00827B62"/>
    <w:rsid w:val="008310C6"/>
    <w:rsid w:val="0083169B"/>
    <w:rsid w:val="00832512"/>
    <w:rsid w:val="008325BF"/>
    <w:rsid w:val="0083264F"/>
    <w:rsid w:val="00832DF9"/>
    <w:rsid w:val="00833B4B"/>
    <w:rsid w:val="00836489"/>
    <w:rsid w:val="0083665B"/>
    <w:rsid w:val="00836949"/>
    <w:rsid w:val="00837EE1"/>
    <w:rsid w:val="008407A8"/>
    <w:rsid w:val="00840F35"/>
    <w:rsid w:val="00841708"/>
    <w:rsid w:val="00842D86"/>
    <w:rsid w:val="00843A5C"/>
    <w:rsid w:val="008440B5"/>
    <w:rsid w:val="008451FB"/>
    <w:rsid w:val="0084530A"/>
    <w:rsid w:val="008464C7"/>
    <w:rsid w:val="00846551"/>
    <w:rsid w:val="00846D51"/>
    <w:rsid w:val="00847824"/>
    <w:rsid w:val="00847E42"/>
    <w:rsid w:val="008500A2"/>
    <w:rsid w:val="008501D1"/>
    <w:rsid w:val="00850388"/>
    <w:rsid w:val="00850B63"/>
    <w:rsid w:val="00850C0D"/>
    <w:rsid w:val="00851612"/>
    <w:rsid w:val="00852567"/>
    <w:rsid w:val="008534B9"/>
    <w:rsid w:val="008535CD"/>
    <w:rsid w:val="008539B2"/>
    <w:rsid w:val="00854088"/>
    <w:rsid w:val="00854152"/>
    <w:rsid w:val="00854D26"/>
    <w:rsid w:val="00854D53"/>
    <w:rsid w:val="00856D6B"/>
    <w:rsid w:val="00860215"/>
    <w:rsid w:val="00860323"/>
    <w:rsid w:val="00860950"/>
    <w:rsid w:val="00860A0B"/>
    <w:rsid w:val="00862021"/>
    <w:rsid w:val="008627EC"/>
    <w:rsid w:val="00862FA6"/>
    <w:rsid w:val="00863873"/>
    <w:rsid w:val="00863C5C"/>
    <w:rsid w:val="0086415A"/>
    <w:rsid w:val="0086452E"/>
    <w:rsid w:val="00864F5F"/>
    <w:rsid w:val="00865589"/>
    <w:rsid w:val="00865914"/>
    <w:rsid w:val="00865C1D"/>
    <w:rsid w:val="00867302"/>
    <w:rsid w:val="00867B0F"/>
    <w:rsid w:val="00867C01"/>
    <w:rsid w:val="00867E5F"/>
    <w:rsid w:val="008700A4"/>
    <w:rsid w:val="00870566"/>
    <w:rsid w:val="00870A95"/>
    <w:rsid w:val="00871358"/>
    <w:rsid w:val="008717F8"/>
    <w:rsid w:val="00874155"/>
    <w:rsid w:val="00875E0A"/>
    <w:rsid w:val="0087605C"/>
    <w:rsid w:val="00876321"/>
    <w:rsid w:val="00876777"/>
    <w:rsid w:val="0087689B"/>
    <w:rsid w:val="0088076D"/>
    <w:rsid w:val="00880C16"/>
    <w:rsid w:val="00881289"/>
    <w:rsid w:val="0088169B"/>
    <w:rsid w:val="00881787"/>
    <w:rsid w:val="00881BE4"/>
    <w:rsid w:val="00881C49"/>
    <w:rsid w:val="00882002"/>
    <w:rsid w:val="0088200F"/>
    <w:rsid w:val="00882542"/>
    <w:rsid w:val="00882DEA"/>
    <w:rsid w:val="008837D0"/>
    <w:rsid w:val="00883973"/>
    <w:rsid w:val="008847A2"/>
    <w:rsid w:val="00884A4C"/>
    <w:rsid w:val="00885B71"/>
    <w:rsid w:val="008862D0"/>
    <w:rsid w:val="00886F6B"/>
    <w:rsid w:val="00886FA4"/>
    <w:rsid w:val="008876D2"/>
    <w:rsid w:val="0088792E"/>
    <w:rsid w:val="008902A9"/>
    <w:rsid w:val="008908CF"/>
    <w:rsid w:val="008910B3"/>
    <w:rsid w:val="00891505"/>
    <w:rsid w:val="00892112"/>
    <w:rsid w:val="00892E7E"/>
    <w:rsid w:val="0089317E"/>
    <w:rsid w:val="0089332A"/>
    <w:rsid w:val="0089334B"/>
    <w:rsid w:val="008939F6"/>
    <w:rsid w:val="00893C84"/>
    <w:rsid w:val="00894508"/>
    <w:rsid w:val="0089562D"/>
    <w:rsid w:val="00896652"/>
    <w:rsid w:val="00896B44"/>
    <w:rsid w:val="00897573"/>
    <w:rsid w:val="00897C40"/>
    <w:rsid w:val="00897FCA"/>
    <w:rsid w:val="008A1E10"/>
    <w:rsid w:val="008A28D2"/>
    <w:rsid w:val="008A2BF5"/>
    <w:rsid w:val="008A3A09"/>
    <w:rsid w:val="008A3D33"/>
    <w:rsid w:val="008A46D9"/>
    <w:rsid w:val="008A51B7"/>
    <w:rsid w:val="008A6214"/>
    <w:rsid w:val="008A62D2"/>
    <w:rsid w:val="008A6985"/>
    <w:rsid w:val="008A766B"/>
    <w:rsid w:val="008A76A6"/>
    <w:rsid w:val="008A76B4"/>
    <w:rsid w:val="008A7E2F"/>
    <w:rsid w:val="008B0225"/>
    <w:rsid w:val="008B03AF"/>
    <w:rsid w:val="008B15C0"/>
    <w:rsid w:val="008B1E0E"/>
    <w:rsid w:val="008B231F"/>
    <w:rsid w:val="008B33D3"/>
    <w:rsid w:val="008B36B3"/>
    <w:rsid w:val="008B39EB"/>
    <w:rsid w:val="008B3A74"/>
    <w:rsid w:val="008B5535"/>
    <w:rsid w:val="008B55EB"/>
    <w:rsid w:val="008B6055"/>
    <w:rsid w:val="008B68C2"/>
    <w:rsid w:val="008B6FB9"/>
    <w:rsid w:val="008B7ECD"/>
    <w:rsid w:val="008C01E2"/>
    <w:rsid w:val="008C10B4"/>
    <w:rsid w:val="008C285E"/>
    <w:rsid w:val="008C2A04"/>
    <w:rsid w:val="008C2A69"/>
    <w:rsid w:val="008C2DA3"/>
    <w:rsid w:val="008C340B"/>
    <w:rsid w:val="008C3AA9"/>
    <w:rsid w:val="008C3AE6"/>
    <w:rsid w:val="008C4C56"/>
    <w:rsid w:val="008C5044"/>
    <w:rsid w:val="008C5B27"/>
    <w:rsid w:val="008C62EB"/>
    <w:rsid w:val="008C7F3C"/>
    <w:rsid w:val="008D00AA"/>
    <w:rsid w:val="008D0336"/>
    <w:rsid w:val="008D2501"/>
    <w:rsid w:val="008D2BD1"/>
    <w:rsid w:val="008D3484"/>
    <w:rsid w:val="008D36E1"/>
    <w:rsid w:val="008D4094"/>
    <w:rsid w:val="008D4665"/>
    <w:rsid w:val="008D4D77"/>
    <w:rsid w:val="008D57B1"/>
    <w:rsid w:val="008D5936"/>
    <w:rsid w:val="008D66D0"/>
    <w:rsid w:val="008D6F83"/>
    <w:rsid w:val="008E07D8"/>
    <w:rsid w:val="008E094A"/>
    <w:rsid w:val="008E0E86"/>
    <w:rsid w:val="008E1691"/>
    <w:rsid w:val="008E1CE6"/>
    <w:rsid w:val="008E268C"/>
    <w:rsid w:val="008E314A"/>
    <w:rsid w:val="008E3C03"/>
    <w:rsid w:val="008E4094"/>
    <w:rsid w:val="008E416E"/>
    <w:rsid w:val="008E42E0"/>
    <w:rsid w:val="008E4ABC"/>
    <w:rsid w:val="008E4EDA"/>
    <w:rsid w:val="008E5042"/>
    <w:rsid w:val="008E555E"/>
    <w:rsid w:val="008E5A3B"/>
    <w:rsid w:val="008E6580"/>
    <w:rsid w:val="008E67D0"/>
    <w:rsid w:val="008E7941"/>
    <w:rsid w:val="008E79E7"/>
    <w:rsid w:val="008E7E5B"/>
    <w:rsid w:val="008F0B9A"/>
    <w:rsid w:val="008F1048"/>
    <w:rsid w:val="008F1349"/>
    <w:rsid w:val="008F1C10"/>
    <w:rsid w:val="008F1E82"/>
    <w:rsid w:val="008F2413"/>
    <w:rsid w:val="008F3217"/>
    <w:rsid w:val="008F3F25"/>
    <w:rsid w:val="008F694A"/>
    <w:rsid w:val="008F6AFC"/>
    <w:rsid w:val="008F7A98"/>
    <w:rsid w:val="0090000F"/>
    <w:rsid w:val="0090127B"/>
    <w:rsid w:val="009013DE"/>
    <w:rsid w:val="00901CDB"/>
    <w:rsid w:val="00902596"/>
    <w:rsid w:val="009025EA"/>
    <w:rsid w:val="0090263B"/>
    <w:rsid w:val="0090422C"/>
    <w:rsid w:val="00904C27"/>
    <w:rsid w:val="009054AC"/>
    <w:rsid w:val="00906E2F"/>
    <w:rsid w:val="0090775C"/>
    <w:rsid w:val="009102C9"/>
    <w:rsid w:val="0091049C"/>
    <w:rsid w:val="009106A2"/>
    <w:rsid w:val="00910F18"/>
    <w:rsid w:val="009113F8"/>
    <w:rsid w:val="009119BB"/>
    <w:rsid w:val="00911D4F"/>
    <w:rsid w:val="0091254C"/>
    <w:rsid w:val="009125E0"/>
    <w:rsid w:val="009137D1"/>
    <w:rsid w:val="00914422"/>
    <w:rsid w:val="00914450"/>
    <w:rsid w:val="0091463A"/>
    <w:rsid w:val="00914983"/>
    <w:rsid w:val="009153D9"/>
    <w:rsid w:val="00915B0B"/>
    <w:rsid w:val="00916600"/>
    <w:rsid w:val="00917343"/>
    <w:rsid w:val="00921808"/>
    <w:rsid w:val="00921947"/>
    <w:rsid w:val="00921A9E"/>
    <w:rsid w:val="00922E39"/>
    <w:rsid w:val="00923071"/>
    <w:rsid w:val="009230FB"/>
    <w:rsid w:val="00923212"/>
    <w:rsid w:val="0092385B"/>
    <w:rsid w:val="00923C0E"/>
    <w:rsid w:val="00924481"/>
    <w:rsid w:val="009248F5"/>
    <w:rsid w:val="00924CD7"/>
    <w:rsid w:val="009250BB"/>
    <w:rsid w:val="009259DE"/>
    <w:rsid w:val="00925DD4"/>
    <w:rsid w:val="00926CF8"/>
    <w:rsid w:val="00927329"/>
    <w:rsid w:val="00927AB8"/>
    <w:rsid w:val="00930886"/>
    <w:rsid w:val="009308FE"/>
    <w:rsid w:val="00931662"/>
    <w:rsid w:val="00931C63"/>
    <w:rsid w:val="00932C55"/>
    <w:rsid w:val="009332B9"/>
    <w:rsid w:val="00933B80"/>
    <w:rsid w:val="0093406B"/>
    <w:rsid w:val="00934079"/>
    <w:rsid w:val="0093427E"/>
    <w:rsid w:val="00934702"/>
    <w:rsid w:val="00935006"/>
    <w:rsid w:val="0093510E"/>
    <w:rsid w:val="00935357"/>
    <w:rsid w:val="009362FE"/>
    <w:rsid w:val="0093645F"/>
    <w:rsid w:val="009379A3"/>
    <w:rsid w:val="00940F53"/>
    <w:rsid w:val="00941334"/>
    <w:rsid w:val="0094144D"/>
    <w:rsid w:val="00941737"/>
    <w:rsid w:val="00941E6E"/>
    <w:rsid w:val="00942305"/>
    <w:rsid w:val="009424BF"/>
    <w:rsid w:val="00942574"/>
    <w:rsid w:val="009445DF"/>
    <w:rsid w:val="009449E9"/>
    <w:rsid w:val="00944C5E"/>
    <w:rsid w:val="00945557"/>
    <w:rsid w:val="00945B3C"/>
    <w:rsid w:val="00946137"/>
    <w:rsid w:val="0094650A"/>
    <w:rsid w:val="009468F4"/>
    <w:rsid w:val="0094776E"/>
    <w:rsid w:val="00950EEB"/>
    <w:rsid w:val="009516B8"/>
    <w:rsid w:val="00951CCF"/>
    <w:rsid w:val="0095200C"/>
    <w:rsid w:val="00952781"/>
    <w:rsid w:val="00953BA5"/>
    <w:rsid w:val="0095485D"/>
    <w:rsid w:val="00954D31"/>
    <w:rsid w:val="0095556A"/>
    <w:rsid w:val="00955A0D"/>
    <w:rsid w:val="00955A30"/>
    <w:rsid w:val="00955B99"/>
    <w:rsid w:val="009561BC"/>
    <w:rsid w:val="009566CA"/>
    <w:rsid w:val="009570D1"/>
    <w:rsid w:val="00957D0C"/>
    <w:rsid w:val="009601F7"/>
    <w:rsid w:val="00960E42"/>
    <w:rsid w:val="00961587"/>
    <w:rsid w:val="00961B90"/>
    <w:rsid w:val="0096384A"/>
    <w:rsid w:val="00964CD2"/>
    <w:rsid w:val="009659F9"/>
    <w:rsid w:val="009664F0"/>
    <w:rsid w:val="00966C11"/>
    <w:rsid w:val="00967D70"/>
    <w:rsid w:val="0097069D"/>
    <w:rsid w:val="00970CB7"/>
    <w:rsid w:val="00971234"/>
    <w:rsid w:val="00972D24"/>
    <w:rsid w:val="00974884"/>
    <w:rsid w:val="00974E5F"/>
    <w:rsid w:val="00975875"/>
    <w:rsid w:val="00976671"/>
    <w:rsid w:val="00976D60"/>
    <w:rsid w:val="00977230"/>
    <w:rsid w:val="0098014B"/>
    <w:rsid w:val="00981184"/>
    <w:rsid w:val="0098254E"/>
    <w:rsid w:val="009834A1"/>
    <w:rsid w:val="00984BD4"/>
    <w:rsid w:val="00984D68"/>
    <w:rsid w:val="009854BC"/>
    <w:rsid w:val="00986001"/>
    <w:rsid w:val="00986028"/>
    <w:rsid w:val="00986116"/>
    <w:rsid w:val="00987FE2"/>
    <w:rsid w:val="009901A3"/>
    <w:rsid w:val="009901CF"/>
    <w:rsid w:val="0099070D"/>
    <w:rsid w:val="00990D03"/>
    <w:rsid w:val="00990FCE"/>
    <w:rsid w:val="009918EB"/>
    <w:rsid w:val="00991FC2"/>
    <w:rsid w:val="0099210A"/>
    <w:rsid w:val="009929F0"/>
    <w:rsid w:val="00992B1A"/>
    <w:rsid w:val="009937A1"/>
    <w:rsid w:val="00994A22"/>
    <w:rsid w:val="00995DD0"/>
    <w:rsid w:val="00995F21"/>
    <w:rsid w:val="00995FE7"/>
    <w:rsid w:val="0099616D"/>
    <w:rsid w:val="009966F8"/>
    <w:rsid w:val="0099683C"/>
    <w:rsid w:val="00996951"/>
    <w:rsid w:val="00996F3E"/>
    <w:rsid w:val="009A0730"/>
    <w:rsid w:val="009A0FA0"/>
    <w:rsid w:val="009A17A7"/>
    <w:rsid w:val="009A1D38"/>
    <w:rsid w:val="009A1F7E"/>
    <w:rsid w:val="009A239E"/>
    <w:rsid w:val="009A2FA6"/>
    <w:rsid w:val="009A31E5"/>
    <w:rsid w:val="009A3942"/>
    <w:rsid w:val="009A414A"/>
    <w:rsid w:val="009A496A"/>
    <w:rsid w:val="009A52D3"/>
    <w:rsid w:val="009A57D3"/>
    <w:rsid w:val="009A59D1"/>
    <w:rsid w:val="009A5F38"/>
    <w:rsid w:val="009A6169"/>
    <w:rsid w:val="009A624C"/>
    <w:rsid w:val="009A7D71"/>
    <w:rsid w:val="009B0BB3"/>
    <w:rsid w:val="009B0C62"/>
    <w:rsid w:val="009B10BF"/>
    <w:rsid w:val="009B1885"/>
    <w:rsid w:val="009B21F3"/>
    <w:rsid w:val="009B2647"/>
    <w:rsid w:val="009B2E65"/>
    <w:rsid w:val="009B451A"/>
    <w:rsid w:val="009B4E8E"/>
    <w:rsid w:val="009B5047"/>
    <w:rsid w:val="009B5A8A"/>
    <w:rsid w:val="009B66D7"/>
    <w:rsid w:val="009B70B8"/>
    <w:rsid w:val="009B7816"/>
    <w:rsid w:val="009B78CC"/>
    <w:rsid w:val="009C0371"/>
    <w:rsid w:val="009C10B9"/>
    <w:rsid w:val="009C23E8"/>
    <w:rsid w:val="009C242C"/>
    <w:rsid w:val="009C35F5"/>
    <w:rsid w:val="009C3E2A"/>
    <w:rsid w:val="009C43E9"/>
    <w:rsid w:val="009C4A1D"/>
    <w:rsid w:val="009C4CE9"/>
    <w:rsid w:val="009C4F05"/>
    <w:rsid w:val="009C5E35"/>
    <w:rsid w:val="009C618C"/>
    <w:rsid w:val="009C6B8A"/>
    <w:rsid w:val="009D01DD"/>
    <w:rsid w:val="009D07BB"/>
    <w:rsid w:val="009D09FC"/>
    <w:rsid w:val="009D14B2"/>
    <w:rsid w:val="009D2836"/>
    <w:rsid w:val="009D3CB4"/>
    <w:rsid w:val="009D468A"/>
    <w:rsid w:val="009D4852"/>
    <w:rsid w:val="009D5667"/>
    <w:rsid w:val="009D6982"/>
    <w:rsid w:val="009D6C7B"/>
    <w:rsid w:val="009D7494"/>
    <w:rsid w:val="009E0FA0"/>
    <w:rsid w:val="009E1031"/>
    <w:rsid w:val="009E16E3"/>
    <w:rsid w:val="009E17E6"/>
    <w:rsid w:val="009E21A5"/>
    <w:rsid w:val="009E2809"/>
    <w:rsid w:val="009E3048"/>
    <w:rsid w:val="009E313E"/>
    <w:rsid w:val="009E3189"/>
    <w:rsid w:val="009E3D33"/>
    <w:rsid w:val="009E46AC"/>
    <w:rsid w:val="009E4EF4"/>
    <w:rsid w:val="009E5A9F"/>
    <w:rsid w:val="009E62A6"/>
    <w:rsid w:val="009E6DB7"/>
    <w:rsid w:val="009E6FEE"/>
    <w:rsid w:val="009E77A8"/>
    <w:rsid w:val="009E79D5"/>
    <w:rsid w:val="009E7B51"/>
    <w:rsid w:val="009F04CF"/>
    <w:rsid w:val="009F0582"/>
    <w:rsid w:val="009F0744"/>
    <w:rsid w:val="009F0B28"/>
    <w:rsid w:val="009F0F2A"/>
    <w:rsid w:val="009F0FEC"/>
    <w:rsid w:val="009F1C21"/>
    <w:rsid w:val="009F2708"/>
    <w:rsid w:val="009F2C64"/>
    <w:rsid w:val="009F2EE1"/>
    <w:rsid w:val="009F2F54"/>
    <w:rsid w:val="009F308F"/>
    <w:rsid w:val="009F371E"/>
    <w:rsid w:val="009F3DD9"/>
    <w:rsid w:val="009F3EA4"/>
    <w:rsid w:val="009F5706"/>
    <w:rsid w:val="009F5748"/>
    <w:rsid w:val="009F6205"/>
    <w:rsid w:val="009F6CF5"/>
    <w:rsid w:val="009F74C2"/>
    <w:rsid w:val="009F7777"/>
    <w:rsid w:val="009F77B6"/>
    <w:rsid w:val="00A0036C"/>
    <w:rsid w:val="00A004C7"/>
    <w:rsid w:val="00A0094B"/>
    <w:rsid w:val="00A010E4"/>
    <w:rsid w:val="00A01533"/>
    <w:rsid w:val="00A0305F"/>
    <w:rsid w:val="00A03F92"/>
    <w:rsid w:val="00A04040"/>
    <w:rsid w:val="00A0534F"/>
    <w:rsid w:val="00A055B1"/>
    <w:rsid w:val="00A05A9A"/>
    <w:rsid w:val="00A06FAF"/>
    <w:rsid w:val="00A07829"/>
    <w:rsid w:val="00A10516"/>
    <w:rsid w:val="00A1068F"/>
    <w:rsid w:val="00A10789"/>
    <w:rsid w:val="00A11119"/>
    <w:rsid w:val="00A118C2"/>
    <w:rsid w:val="00A11E78"/>
    <w:rsid w:val="00A12391"/>
    <w:rsid w:val="00A12711"/>
    <w:rsid w:val="00A13057"/>
    <w:rsid w:val="00A1365E"/>
    <w:rsid w:val="00A13BCE"/>
    <w:rsid w:val="00A15B24"/>
    <w:rsid w:val="00A20217"/>
    <w:rsid w:val="00A21706"/>
    <w:rsid w:val="00A2258C"/>
    <w:rsid w:val="00A23191"/>
    <w:rsid w:val="00A237A7"/>
    <w:rsid w:val="00A239F3"/>
    <w:rsid w:val="00A256B6"/>
    <w:rsid w:val="00A25BBA"/>
    <w:rsid w:val="00A26B42"/>
    <w:rsid w:val="00A27D0C"/>
    <w:rsid w:val="00A27FC7"/>
    <w:rsid w:val="00A301B7"/>
    <w:rsid w:val="00A30231"/>
    <w:rsid w:val="00A31354"/>
    <w:rsid w:val="00A31F9B"/>
    <w:rsid w:val="00A32B37"/>
    <w:rsid w:val="00A3375B"/>
    <w:rsid w:val="00A3376C"/>
    <w:rsid w:val="00A33866"/>
    <w:rsid w:val="00A34619"/>
    <w:rsid w:val="00A35008"/>
    <w:rsid w:val="00A35BF5"/>
    <w:rsid w:val="00A3678E"/>
    <w:rsid w:val="00A37012"/>
    <w:rsid w:val="00A378DF"/>
    <w:rsid w:val="00A37F02"/>
    <w:rsid w:val="00A40DA3"/>
    <w:rsid w:val="00A4174A"/>
    <w:rsid w:val="00A418C8"/>
    <w:rsid w:val="00A42866"/>
    <w:rsid w:val="00A43CD9"/>
    <w:rsid w:val="00A43D38"/>
    <w:rsid w:val="00A44807"/>
    <w:rsid w:val="00A45515"/>
    <w:rsid w:val="00A45562"/>
    <w:rsid w:val="00A45D64"/>
    <w:rsid w:val="00A45D75"/>
    <w:rsid w:val="00A45DAE"/>
    <w:rsid w:val="00A45F4D"/>
    <w:rsid w:val="00A468E5"/>
    <w:rsid w:val="00A47389"/>
    <w:rsid w:val="00A47427"/>
    <w:rsid w:val="00A474E5"/>
    <w:rsid w:val="00A47CF6"/>
    <w:rsid w:val="00A50623"/>
    <w:rsid w:val="00A50A06"/>
    <w:rsid w:val="00A50C3C"/>
    <w:rsid w:val="00A52B0E"/>
    <w:rsid w:val="00A53092"/>
    <w:rsid w:val="00A5366C"/>
    <w:rsid w:val="00A53AF2"/>
    <w:rsid w:val="00A5575B"/>
    <w:rsid w:val="00A558AB"/>
    <w:rsid w:val="00A560C2"/>
    <w:rsid w:val="00A579A8"/>
    <w:rsid w:val="00A57CE2"/>
    <w:rsid w:val="00A57E67"/>
    <w:rsid w:val="00A6220B"/>
    <w:rsid w:val="00A62DE4"/>
    <w:rsid w:val="00A6388D"/>
    <w:rsid w:val="00A644A1"/>
    <w:rsid w:val="00A6474B"/>
    <w:rsid w:val="00A655CD"/>
    <w:rsid w:val="00A65647"/>
    <w:rsid w:val="00A657D4"/>
    <w:rsid w:val="00A65BD6"/>
    <w:rsid w:val="00A65F4B"/>
    <w:rsid w:val="00A66DE7"/>
    <w:rsid w:val="00A702FB"/>
    <w:rsid w:val="00A70FBB"/>
    <w:rsid w:val="00A72853"/>
    <w:rsid w:val="00A72B0A"/>
    <w:rsid w:val="00A73201"/>
    <w:rsid w:val="00A73A14"/>
    <w:rsid w:val="00A73BB5"/>
    <w:rsid w:val="00A73F8C"/>
    <w:rsid w:val="00A74867"/>
    <w:rsid w:val="00A74D53"/>
    <w:rsid w:val="00A74EB4"/>
    <w:rsid w:val="00A7679D"/>
    <w:rsid w:val="00A76E97"/>
    <w:rsid w:val="00A7724A"/>
    <w:rsid w:val="00A776C0"/>
    <w:rsid w:val="00A804DC"/>
    <w:rsid w:val="00A80829"/>
    <w:rsid w:val="00A81C39"/>
    <w:rsid w:val="00A82434"/>
    <w:rsid w:val="00A826AB"/>
    <w:rsid w:val="00A8282F"/>
    <w:rsid w:val="00A83A22"/>
    <w:rsid w:val="00A84D63"/>
    <w:rsid w:val="00A85E4B"/>
    <w:rsid w:val="00A8621E"/>
    <w:rsid w:val="00A8660C"/>
    <w:rsid w:val="00A86A89"/>
    <w:rsid w:val="00A86BFD"/>
    <w:rsid w:val="00A86E8F"/>
    <w:rsid w:val="00A87361"/>
    <w:rsid w:val="00A87F5C"/>
    <w:rsid w:val="00A90464"/>
    <w:rsid w:val="00A907E1"/>
    <w:rsid w:val="00A90B64"/>
    <w:rsid w:val="00A90E68"/>
    <w:rsid w:val="00A917BA"/>
    <w:rsid w:val="00A93B10"/>
    <w:rsid w:val="00A93B23"/>
    <w:rsid w:val="00A93ED4"/>
    <w:rsid w:val="00A9438C"/>
    <w:rsid w:val="00A9456E"/>
    <w:rsid w:val="00A95920"/>
    <w:rsid w:val="00A9612B"/>
    <w:rsid w:val="00A973E5"/>
    <w:rsid w:val="00A97CCA"/>
    <w:rsid w:val="00AA091C"/>
    <w:rsid w:val="00AA0F71"/>
    <w:rsid w:val="00AA2F83"/>
    <w:rsid w:val="00AA327E"/>
    <w:rsid w:val="00AA3EC0"/>
    <w:rsid w:val="00AA3F93"/>
    <w:rsid w:val="00AA4299"/>
    <w:rsid w:val="00AA4C63"/>
    <w:rsid w:val="00AA5F2A"/>
    <w:rsid w:val="00AA6861"/>
    <w:rsid w:val="00AA77EE"/>
    <w:rsid w:val="00AA7D88"/>
    <w:rsid w:val="00AB039B"/>
    <w:rsid w:val="00AB0F71"/>
    <w:rsid w:val="00AB1011"/>
    <w:rsid w:val="00AB1219"/>
    <w:rsid w:val="00AB13C9"/>
    <w:rsid w:val="00AB18C0"/>
    <w:rsid w:val="00AB18F9"/>
    <w:rsid w:val="00AB1CC7"/>
    <w:rsid w:val="00AB2899"/>
    <w:rsid w:val="00AB29E0"/>
    <w:rsid w:val="00AB2FD3"/>
    <w:rsid w:val="00AB311F"/>
    <w:rsid w:val="00AB37D6"/>
    <w:rsid w:val="00AB38BD"/>
    <w:rsid w:val="00AB3C22"/>
    <w:rsid w:val="00AB3CEB"/>
    <w:rsid w:val="00AB4A0A"/>
    <w:rsid w:val="00AB4EFA"/>
    <w:rsid w:val="00AB5861"/>
    <w:rsid w:val="00AB60FD"/>
    <w:rsid w:val="00AB6D4C"/>
    <w:rsid w:val="00AB7D69"/>
    <w:rsid w:val="00AC0F25"/>
    <w:rsid w:val="00AC1C87"/>
    <w:rsid w:val="00AC2C81"/>
    <w:rsid w:val="00AC347C"/>
    <w:rsid w:val="00AC3734"/>
    <w:rsid w:val="00AC3856"/>
    <w:rsid w:val="00AC3BBC"/>
    <w:rsid w:val="00AC416D"/>
    <w:rsid w:val="00AC4201"/>
    <w:rsid w:val="00AC491E"/>
    <w:rsid w:val="00AC494D"/>
    <w:rsid w:val="00AC49ED"/>
    <w:rsid w:val="00AC6C53"/>
    <w:rsid w:val="00AC729A"/>
    <w:rsid w:val="00AC73E1"/>
    <w:rsid w:val="00AC7471"/>
    <w:rsid w:val="00AC74AB"/>
    <w:rsid w:val="00AD02C6"/>
    <w:rsid w:val="00AD0E71"/>
    <w:rsid w:val="00AD1039"/>
    <w:rsid w:val="00AD17DB"/>
    <w:rsid w:val="00AD1806"/>
    <w:rsid w:val="00AD1A85"/>
    <w:rsid w:val="00AD22B8"/>
    <w:rsid w:val="00AD2B77"/>
    <w:rsid w:val="00AD2DB8"/>
    <w:rsid w:val="00AD2FC2"/>
    <w:rsid w:val="00AD36A5"/>
    <w:rsid w:val="00AD4E35"/>
    <w:rsid w:val="00AD58BA"/>
    <w:rsid w:val="00AD6463"/>
    <w:rsid w:val="00AD694A"/>
    <w:rsid w:val="00AD6CE2"/>
    <w:rsid w:val="00AD7F66"/>
    <w:rsid w:val="00AE22D0"/>
    <w:rsid w:val="00AE2AA6"/>
    <w:rsid w:val="00AE2BDD"/>
    <w:rsid w:val="00AE30DB"/>
    <w:rsid w:val="00AE4A72"/>
    <w:rsid w:val="00AE5314"/>
    <w:rsid w:val="00AE5B4E"/>
    <w:rsid w:val="00AE7018"/>
    <w:rsid w:val="00AE77E2"/>
    <w:rsid w:val="00AF0785"/>
    <w:rsid w:val="00AF1B7F"/>
    <w:rsid w:val="00AF1EE7"/>
    <w:rsid w:val="00AF2151"/>
    <w:rsid w:val="00AF22FE"/>
    <w:rsid w:val="00AF2DE2"/>
    <w:rsid w:val="00AF3780"/>
    <w:rsid w:val="00AF3976"/>
    <w:rsid w:val="00AF3FA4"/>
    <w:rsid w:val="00AF5EB8"/>
    <w:rsid w:val="00AF64F1"/>
    <w:rsid w:val="00AF67FA"/>
    <w:rsid w:val="00AF6842"/>
    <w:rsid w:val="00AF68A5"/>
    <w:rsid w:val="00AF7FEE"/>
    <w:rsid w:val="00B00938"/>
    <w:rsid w:val="00B00AA5"/>
    <w:rsid w:val="00B00E9B"/>
    <w:rsid w:val="00B0123A"/>
    <w:rsid w:val="00B012D0"/>
    <w:rsid w:val="00B02214"/>
    <w:rsid w:val="00B0381C"/>
    <w:rsid w:val="00B063E9"/>
    <w:rsid w:val="00B066CA"/>
    <w:rsid w:val="00B06CC1"/>
    <w:rsid w:val="00B070F4"/>
    <w:rsid w:val="00B0735E"/>
    <w:rsid w:val="00B102AE"/>
    <w:rsid w:val="00B106A2"/>
    <w:rsid w:val="00B10FE9"/>
    <w:rsid w:val="00B121BD"/>
    <w:rsid w:val="00B1231F"/>
    <w:rsid w:val="00B138B6"/>
    <w:rsid w:val="00B17DE9"/>
    <w:rsid w:val="00B20782"/>
    <w:rsid w:val="00B207B6"/>
    <w:rsid w:val="00B20843"/>
    <w:rsid w:val="00B20844"/>
    <w:rsid w:val="00B208B7"/>
    <w:rsid w:val="00B208E6"/>
    <w:rsid w:val="00B21C84"/>
    <w:rsid w:val="00B22128"/>
    <w:rsid w:val="00B251CA"/>
    <w:rsid w:val="00B25F50"/>
    <w:rsid w:val="00B2620A"/>
    <w:rsid w:val="00B2663E"/>
    <w:rsid w:val="00B26990"/>
    <w:rsid w:val="00B27F00"/>
    <w:rsid w:val="00B30232"/>
    <w:rsid w:val="00B30B9D"/>
    <w:rsid w:val="00B31B35"/>
    <w:rsid w:val="00B3229B"/>
    <w:rsid w:val="00B3357E"/>
    <w:rsid w:val="00B344DA"/>
    <w:rsid w:val="00B345C2"/>
    <w:rsid w:val="00B34840"/>
    <w:rsid w:val="00B349BC"/>
    <w:rsid w:val="00B35817"/>
    <w:rsid w:val="00B36A2B"/>
    <w:rsid w:val="00B36EF7"/>
    <w:rsid w:val="00B37102"/>
    <w:rsid w:val="00B37D28"/>
    <w:rsid w:val="00B40260"/>
    <w:rsid w:val="00B41301"/>
    <w:rsid w:val="00B41DD2"/>
    <w:rsid w:val="00B425C6"/>
    <w:rsid w:val="00B42DC2"/>
    <w:rsid w:val="00B43AC7"/>
    <w:rsid w:val="00B44E8E"/>
    <w:rsid w:val="00B450EE"/>
    <w:rsid w:val="00B4512F"/>
    <w:rsid w:val="00B46130"/>
    <w:rsid w:val="00B46493"/>
    <w:rsid w:val="00B468DD"/>
    <w:rsid w:val="00B46E41"/>
    <w:rsid w:val="00B4739A"/>
    <w:rsid w:val="00B47E67"/>
    <w:rsid w:val="00B47FE4"/>
    <w:rsid w:val="00B502A2"/>
    <w:rsid w:val="00B50C7D"/>
    <w:rsid w:val="00B514F4"/>
    <w:rsid w:val="00B51BD5"/>
    <w:rsid w:val="00B51D6D"/>
    <w:rsid w:val="00B51DD9"/>
    <w:rsid w:val="00B526B2"/>
    <w:rsid w:val="00B52740"/>
    <w:rsid w:val="00B53B09"/>
    <w:rsid w:val="00B53F04"/>
    <w:rsid w:val="00B54526"/>
    <w:rsid w:val="00B56047"/>
    <w:rsid w:val="00B56077"/>
    <w:rsid w:val="00B565D8"/>
    <w:rsid w:val="00B56E95"/>
    <w:rsid w:val="00B5778D"/>
    <w:rsid w:val="00B57E4A"/>
    <w:rsid w:val="00B609BF"/>
    <w:rsid w:val="00B632A6"/>
    <w:rsid w:val="00B63549"/>
    <w:rsid w:val="00B63CDD"/>
    <w:rsid w:val="00B6407A"/>
    <w:rsid w:val="00B64691"/>
    <w:rsid w:val="00B64B20"/>
    <w:rsid w:val="00B651E0"/>
    <w:rsid w:val="00B659FC"/>
    <w:rsid w:val="00B671ED"/>
    <w:rsid w:val="00B67532"/>
    <w:rsid w:val="00B67EA4"/>
    <w:rsid w:val="00B70CD4"/>
    <w:rsid w:val="00B711A4"/>
    <w:rsid w:val="00B7169C"/>
    <w:rsid w:val="00B71EC4"/>
    <w:rsid w:val="00B720B5"/>
    <w:rsid w:val="00B7215E"/>
    <w:rsid w:val="00B725FC"/>
    <w:rsid w:val="00B73481"/>
    <w:rsid w:val="00B7368F"/>
    <w:rsid w:val="00B74C42"/>
    <w:rsid w:val="00B74EFA"/>
    <w:rsid w:val="00B75350"/>
    <w:rsid w:val="00B75BBA"/>
    <w:rsid w:val="00B7606A"/>
    <w:rsid w:val="00B761A8"/>
    <w:rsid w:val="00B76CBA"/>
    <w:rsid w:val="00B77229"/>
    <w:rsid w:val="00B777AB"/>
    <w:rsid w:val="00B77825"/>
    <w:rsid w:val="00B77C3F"/>
    <w:rsid w:val="00B80512"/>
    <w:rsid w:val="00B81A35"/>
    <w:rsid w:val="00B81B4B"/>
    <w:rsid w:val="00B82916"/>
    <w:rsid w:val="00B82F65"/>
    <w:rsid w:val="00B83462"/>
    <w:rsid w:val="00B83FC0"/>
    <w:rsid w:val="00B84BC5"/>
    <w:rsid w:val="00B84DF2"/>
    <w:rsid w:val="00B85834"/>
    <w:rsid w:val="00B85B6B"/>
    <w:rsid w:val="00B86269"/>
    <w:rsid w:val="00B871A7"/>
    <w:rsid w:val="00B90092"/>
    <w:rsid w:val="00B9030A"/>
    <w:rsid w:val="00B90DF1"/>
    <w:rsid w:val="00B90E1E"/>
    <w:rsid w:val="00B90E6C"/>
    <w:rsid w:val="00B91530"/>
    <w:rsid w:val="00B94BAA"/>
    <w:rsid w:val="00B95009"/>
    <w:rsid w:val="00B95298"/>
    <w:rsid w:val="00B95B0A"/>
    <w:rsid w:val="00B95D21"/>
    <w:rsid w:val="00B964EB"/>
    <w:rsid w:val="00B96D24"/>
    <w:rsid w:val="00B97932"/>
    <w:rsid w:val="00BA091D"/>
    <w:rsid w:val="00BA1B1E"/>
    <w:rsid w:val="00BA2F95"/>
    <w:rsid w:val="00BA305F"/>
    <w:rsid w:val="00BA30B3"/>
    <w:rsid w:val="00BA32A6"/>
    <w:rsid w:val="00BA39C8"/>
    <w:rsid w:val="00BA3A9C"/>
    <w:rsid w:val="00BA60F9"/>
    <w:rsid w:val="00BA7890"/>
    <w:rsid w:val="00BA7EDE"/>
    <w:rsid w:val="00BB0476"/>
    <w:rsid w:val="00BB1029"/>
    <w:rsid w:val="00BB108D"/>
    <w:rsid w:val="00BB18F0"/>
    <w:rsid w:val="00BB31EC"/>
    <w:rsid w:val="00BB3284"/>
    <w:rsid w:val="00BB3857"/>
    <w:rsid w:val="00BB3E8E"/>
    <w:rsid w:val="00BB46B7"/>
    <w:rsid w:val="00BB4A5A"/>
    <w:rsid w:val="00BB4F2E"/>
    <w:rsid w:val="00BB5C9C"/>
    <w:rsid w:val="00BB6178"/>
    <w:rsid w:val="00BB6495"/>
    <w:rsid w:val="00BB6756"/>
    <w:rsid w:val="00BB7114"/>
    <w:rsid w:val="00BB748F"/>
    <w:rsid w:val="00BB7669"/>
    <w:rsid w:val="00BB76A6"/>
    <w:rsid w:val="00BC00F6"/>
    <w:rsid w:val="00BC0E14"/>
    <w:rsid w:val="00BC0EC0"/>
    <w:rsid w:val="00BC0EFA"/>
    <w:rsid w:val="00BC1340"/>
    <w:rsid w:val="00BC15B4"/>
    <w:rsid w:val="00BC15C7"/>
    <w:rsid w:val="00BC17EA"/>
    <w:rsid w:val="00BC1ED8"/>
    <w:rsid w:val="00BC2C0A"/>
    <w:rsid w:val="00BC43E7"/>
    <w:rsid w:val="00BC4519"/>
    <w:rsid w:val="00BC4F74"/>
    <w:rsid w:val="00BC52B9"/>
    <w:rsid w:val="00BC6A04"/>
    <w:rsid w:val="00BC6B28"/>
    <w:rsid w:val="00BC718B"/>
    <w:rsid w:val="00BC7599"/>
    <w:rsid w:val="00BC7FC9"/>
    <w:rsid w:val="00BD0C02"/>
    <w:rsid w:val="00BD0CD2"/>
    <w:rsid w:val="00BD18D8"/>
    <w:rsid w:val="00BD2AA0"/>
    <w:rsid w:val="00BD39AD"/>
    <w:rsid w:val="00BD3B0E"/>
    <w:rsid w:val="00BD4582"/>
    <w:rsid w:val="00BD5BD4"/>
    <w:rsid w:val="00BD654A"/>
    <w:rsid w:val="00BD65CA"/>
    <w:rsid w:val="00BD6D92"/>
    <w:rsid w:val="00BD7932"/>
    <w:rsid w:val="00BD79AC"/>
    <w:rsid w:val="00BE0728"/>
    <w:rsid w:val="00BE0D61"/>
    <w:rsid w:val="00BE0DED"/>
    <w:rsid w:val="00BE110B"/>
    <w:rsid w:val="00BE1622"/>
    <w:rsid w:val="00BE1CC3"/>
    <w:rsid w:val="00BE2738"/>
    <w:rsid w:val="00BE2BD7"/>
    <w:rsid w:val="00BE3098"/>
    <w:rsid w:val="00BE339A"/>
    <w:rsid w:val="00BE4166"/>
    <w:rsid w:val="00BE4733"/>
    <w:rsid w:val="00BE49BE"/>
    <w:rsid w:val="00BE5B3B"/>
    <w:rsid w:val="00BE6B28"/>
    <w:rsid w:val="00BF056E"/>
    <w:rsid w:val="00BF0A03"/>
    <w:rsid w:val="00BF0EAF"/>
    <w:rsid w:val="00BF10B1"/>
    <w:rsid w:val="00BF1134"/>
    <w:rsid w:val="00BF114C"/>
    <w:rsid w:val="00BF14A7"/>
    <w:rsid w:val="00BF18FB"/>
    <w:rsid w:val="00BF20BE"/>
    <w:rsid w:val="00BF2127"/>
    <w:rsid w:val="00BF2ECB"/>
    <w:rsid w:val="00BF316A"/>
    <w:rsid w:val="00BF3C33"/>
    <w:rsid w:val="00BF4054"/>
    <w:rsid w:val="00BF5532"/>
    <w:rsid w:val="00BF5863"/>
    <w:rsid w:val="00BF5EF9"/>
    <w:rsid w:val="00BF61C1"/>
    <w:rsid w:val="00BF777B"/>
    <w:rsid w:val="00BF7E5C"/>
    <w:rsid w:val="00BF7F72"/>
    <w:rsid w:val="00C00108"/>
    <w:rsid w:val="00C00458"/>
    <w:rsid w:val="00C00805"/>
    <w:rsid w:val="00C029B3"/>
    <w:rsid w:val="00C02C77"/>
    <w:rsid w:val="00C03533"/>
    <w:rsid w:val="00C03EA0"/>
    <w:rsid w:val="00C05024"/>
    <w:rsid w:val="00C050C4"/>
    <w:rsid w:val="00C063B4"/>
    <w:rsid w:val="00C06A4C"/>
    <w:rsid w:val="00C07530"/>
    <w:rsid w:val="00C104F2"/>
    <w:rsid w:val="00C10EED"/>
    <w:rsid w:val="00C11ACE"/>
    <w:rsid w:val="00C120E1"/>
    <w:rsid w:val="00C134E2"/>
    <w:rsid w:val="00C14BEC"/>
    <w:rsid w:val="00C14F77"/>
    <w:rsid w:val="00C15995"/>
    <w:rsid w:val="00C15D67"/>
    <w:rsid w:val="00C166F7"/>
    <w:rsid w:val="00C16865"/>
    <w:rsid w:val="00C16B57"/>
    <w:rsid w:val="00C23643"/>
    <w:rsid w:val="00C23760"/>
    <w:rsid w:val="00C24508"/>
    <w:rsid w:val="00C24B00"/>
    <w:rsid w:val="00C2549C"/>
    <w:rsid w:val="00C257F5"/>
    <w:rsid w:val="00C25BF9"/>
    <w:rsid w:val="00C25DDF"/>
    <w:rsid w:val="00C27729"/>
    <w:rsid w:val="00C30317"/>
    <w:rsid w:val="00C30C51"/>
    <w:rsid w:val="00C30D98"/>
    <w:rsid w:val="00C310F1"/>
    <w:rsid w:val="00C32B3C"/>
    <w:rsid w:val="00C32C34"/>
    <w:rsid w:val="00C33168"/>
    <w:rsid w:val="00C342A3"/>
    <w:rsid w:val="00C352F9"/>
    <w:rsid w:val="00C35504"/>
    <w:rsid w:val="00C3692E"/>
    <w:rsid w:val="00C36977"/>
    <w:rsid w:val="00C4036C"/>
    <w:rsid w:val="00C404C8"/>
    <w:rsid w:val="00C40F2C"/>
    <w:rsid w:val="00C41106"/>
    <w:rsid w:val="00C417DB"/>
    <w:rsid w:val="00C419BA"/>
    <w:rsid w:val="00C43986"/>
    <w:rsid w:val="00C4578F"/>
    <w:rsid w:val="00C461D2"/>
    <w:rsid w:val="00C462A3"/>
    <w:rsid w:val="00C46812"/>
    <w:rsid w:val="00C46A28"/>
    <w:rsid w:val="00C475FD"/>
    <w:rsid w:val="00C47CA2"/>
    <w:rsid w:val="00C5017D"/>
    <w:rsid w:val="00C5063C"/>
    <w:rsid w:val="00C507F3"/>
    <w:rsid w:val="00C50A0A"/>
    <w:rsid w:val="00C50B13"/>
    <w:rsid w:val="00C513D6"/>
    <w:rsid w:val="00C51AA9"/>
    <w:rsid w:val="00C52674"/>
    <w:rsid w:val="00C52732"/>
    <w:rsid w:val="00C52804"/>
    <w:rsid w:val="00C53ABB"/>
    <w:rsid w:val="00C54530"/>
    <w:rsid w:val="00C551FB"/>
    <w:rsid w:val="00C5591B"/>
    <w:rsid w:val="00C55BE2"/>
    <w:rsid w:val="00C55DA0"/>
    <w:rsid w:val="00C56EC1"/>
    <w:rsid w:val="00C57707"/>
    <w:rsid w:val="00C57D1D"/>
    <w:rsid w:val="00C60408"/>
    <w:rsid w:val="00C60A92"/>
    <w:rsid w:val="00C61708"/>
    <w:rsid w:val="00C61BAE"/>
    <w:rsid w:val="00C61D0D"/>
    <w:rsid w:val="00C620B1"/>
    <w:rsid w:val="00C634AA"/>
    <w:rsid w:val="00C644A7"/>
    <w:rsid w:val="00C64BBD"/>
    <w:rsid w:val="00C65331"/>
    <w:rsid w:val="00C65F67"/>
    <w:rsid w:val="00C660F1"/>
    <w:rsid w:val="00C662A4"/>
    <w:rsid w:val="00C6680C"/>
    <w:rsid w:val="00C66B60"/>
    <w:rsid w:val="00C66C22"/>
    <w:rsid w:val="00C67683"/>
    <w:rsid w:val="00C704E1"/>
    <w:rsid w:val="00C7135C"/>
    <w:rsid w:val="00C71536"/>
    <w:rsid w:val="00C7192A"/>
    <w:rsid w:val="00C732AB"/>
    <w:rsid w:val="00C737FA"/>
    <w:rsid w:val="00C740A6"/>
    <w:rsid w:val="00C74D48"/>
    <w:rsid w:val="00C74F5B"/>
    <w:rsid w:val="00C74FEB"/>
    <w:rsid w:val="00C75B8F"/>
    <w:rsid w:val="00C778F4"/>
    <w:rsid w:val="00C77B2D"/>
    <w:rsid w:val="00C77F2C"/>
    <w:rsid w:val="00C80461"/>
    <w:rsid w:val="00C80B5B"/>
    <w:rsid w:val="00C80DF6"/>
    <w:rsid w:val="00C814A0"/>
    <w:rsid w:val="00C81669"/>
    <w:rsid w:val="00C8243E"/>
    <w:rsid w:val="00C82954"/>
    <w:rsid w:val="00C83D59"/>
    <w:rsid w:val="00C83DEE"/>
    <w:rsid w:val="00C83F1E"/>
    <w:rsid w:val="00C84B01"/>
    <w:rsid w:val="00C84C69"/>
    <w:rsid w:val="00C84DAA"/>
    <w:rsid w:val="00C84E8C"/>
    <w:rsid w:val="00C850D5"/>
    <w:rsid w:val="00C855FB"/>
    <w:rsid w:val="00C8593D"/>
    <w:rsid w:val="00C85E00"/>
    <w:rsid w:val="00C86FBE"/>
    <w:rsid w:val="00C87127"/>
    <w:rsid w:val="00C87144"/>
    <w:rsid w:val="00C871FC"/>
    <w:rsid w:val="00C87388"/>
    <w:rsid w:val="00C906A7"/>
    <w:rsid w:val="00C92150"/>
    <w:rsid w:val="00C928E3"/>
    <w:rsid w:val="00C937A4"/>
    <w:rsid w:val="00C938F6"/>
    <w:rsid w:val="00C947FE"/>
    <w:rsid w:val="00C94EDD"/>
    <w:rsid w:val="00C9583E"/>
    <w:rsid w:val="00C959B6"/>
    <w:rsid w:val="00C95CB6"/>
    <w:rsid w:val="00C95F85"/>
    <w:rsid w:val="00C9650A"/>
    <w:rsid w:val="00C96B3E"/>
    <w:rsid w:val="00C96C1D"/>
    <w:rsid w:val="00C97812"/>
    <w:rsid w:val="00C97E62"/>
    <w:rsid w:val="00CA0288"/>
    <w:rsid w:val="00CA1BD1"/>
    <w:rsid w:val="00CA1E2B"/>
    <w:rsid w:val="00CA2379"/>
    <w:rsid w:val="00CA329A"/>
    <w:rsid w:val="00CA3BDA"/>
    <w:rsid w:val="00CA3EC5"/>
    <w:rsid w:val="00CA4CF5"/>
    <w:rsid w:val="00CA68BB"/>
    <w:rsid w:val="00CB01A3"/>
    <w:rsid w:val="00CB0829"/>
    <w:rsid w:val="00CB0B66"/>
    <w:rsid w:val="00CB1CCC"/>
    <w:rsid w:val="00CB2531"/>
    <w:rsid w:val="00CB2F02"/>
    <w:rsid w:val="00CB3359"/>
    <w:rsid w:val="00CB3935"/>
    <w:rsid w:val="00CB39F5"/>
    <w:rsid w:val="00CB4613"/>
    <w:rsid w:val="00CB6154"/>
    <w:rsid w:val="00CB64BA"/>
    <w:rsid w:val="00CB654A"/>
    <w:rsid w:val="00CB67F6"/>
    <w:rsid w:val="00CB6815"/>
    <w:rsid w:val="00CB718D"/>
    <w:rsid w:val="00CC0095"/>
    <w:rsid w:val="00CC135E"/>
    <w:rsid w:val="00CC2B84"/>
    <w:rsid w:val="00CC3064"/>
    <w:rsid w:val="00CC34A9"/>
    <w:rsid w:val="00CC39A3"/>
    <w:rsid w:val="00CC3E8B"/>
    <w:rsid w:val="00CC4DD3"/>
    <w:rsid w:val="00CC52FA"/>
    <w:rsid w:val="00CC535F"/>
    <w:rsid w:val="00CC55AA"/>
    <w:rsid w:val="00CC5C9A"/>
    <w:rsid w:val="00CC6884"/>
    <w:rsid w:val="00CC6AC9"/>
    <w:rsid w:val="00CC70B1"/>
    <w:rsid w:val="00CC7364"/>
    <w:rsid w:val="00CC76DD"/>
    <w:rsid w:val="00CD33AD"/>
    <w:rsid w:val="00CD3EC8"/>
    <w:rsid w:val="00CD4706"/>
    <w:rsid w:val="00CD4717"/>
    <w:rsid w:val="00CD5081"/>
    <w:rsid w:val="00CD5435"/>
    <w:rsid w:val="00CD544C"/>
    <w:rsid w:val="00CD555E"/>
    <w:rsid w:val="00CD59F6"/>
    <w:rsid w:val="00CD5D18"/>
    <w:rsid w:val="00CD5E69"/>
    <w:rsid w:val="00CD6A5A"/>
    <w:rsid w:val="00CD7143"/>
    <w:rsid w:val="00CD7177"/>
    <w:rsid w:val="00CD7663"/>
    <w:rsid w:val="00CE2796"/>
    <w:rsid w:val="00CE2B61"/>
    <w:rsid w:val="00CE2C88"/>
    <w:rsid w:val="00CE2E26"/>
    <w:rsid w:val="00CE36CE"/>
    <w:rsid w:val="00CE3B35"/>
    <w:rsid w:val="00CE4B85"/>
    <w:rsid w:val="00CE4F68"/>
    <w:rsid w:val="00CE525B"/>
    <w:rsid w:val="00CE5D5C"/>
    <w:rsid w:val="00CE6277"/>
    <w:rsid w:val="00CE75E2"/>
    <w:rsid w:val="00CE77BE"/>
    <w:rsid w:val="00CE7E2F"/>
    <w:rsid w:val="00CF01BE"/>
    <w:rsid w:val="00CF0BCD"/>
    <w:rsid w:val="00CF0F9B"/>
    <w:rsid w:val="00CF1CF7"/>
    <w:rsid w:val="00CF1E45"/>
    <w:rsid w:val="00CF286D"/>
    <w:rsid w:val="00CF3193"/>
    <w:rsid w:val="00CF3689"/>
    <w:rsid w:val="00CF4C42"/>
    <w:rsid w:val="00CF5BBB"/>
    <w:rsid w:val="00CF65A7"/>
    <w:rsid w:val="00CF6B38"/>
    <w:rsid w:val="00CF7B1B"/>
    <w:rsid w:val="00D003C3"/>
    <w:rsid w:val="00D0167E"/>
    <w:rsid w:val="00D01ECC"/>
    <w:rsid w:val="00D02767"/>
    <w:rsid w:val="00D0298F"/>
    <w:rsid w:val="00D02D85"/>
    <w:rsid w:val="00D02F0F"/>
    <w:rsid w:val="00D0317D"/>
    <w:rsid w:val="00D034F7"/>
    <w:rsid w:val="00D03568"/>
    <w:rsid w:val="00D0399D"/>
    <w:rsid w:val="00D03A0C"/>
    <w:rsid w:val="00D04235"/>
    <w:rsid w:val="00D042DF"/>
    <w:rsid w:val="00D04875"/>
    <w:rsid w:val="00D04943"/>
    <w:rsid w:val="00D05E3B"/>
    <w:rsid w:val="00D0700E"/>
    <w:rsid w:val="00D102AE"/>
    <w:rsid w:val="00D1058C"/>
    <w:rsid w:val="00D111A7"/>
    <w:rsid w:val="00D11723"/>
    <w:rsid w:val="00D119C7"/>
    <w:rsid w:val="00D1240F"/>
    <w:rsid w:val="00D1279D"/>
    <w:rsid w:val="00D12AC8"/>
    <w:rsid w:val="00D13C4D"/>
    <w:rsid w:val="00D13D87"/>
    <w:rsid w:val="00D13EE5"/>
    <w:rsid w:val="00D1424A"/>
    <w:rsid w:val="00D14515"/>
    <w:rsid w:val="00D14BF4"/>
    <w:rsid w:val="00D168A6"/>
    <w:rsid w:val="00D170D4"/>
    <w:rsid w:val="00D17A6E"/>
    <w:rsid w:val="00D200D7"/>
    <w:rsid w:val="00D2036B"/>
    <w:rsid w:val="00D20507"/>
    <w:rsid w:val="00D20688"/>
    <w:rsid w:val="00D20DB2"/>
    <w:rsid w:val="00D21EA6"/>
    <w:rsid w:val="00D22066"/>
    <w:rsid w:val="00D227BF"/>
    <w:rsid w:val="00D2391D"/>
    <w:rsid w:val="00D23E66"/>
    <w:rsid w:val="00D23F41"/>
    <w:rsid w:val="00D2408B"/>
    <w:rsid w:val="00D2533A"/>
    <w:rsid w:val="00D25781"/>
    <w:rsid w:val="00D25E85"/>
    <w:rsid w:val="00D274D4"/>
    <w:rsid w:val="00D27747"/>
    <w:rsid w:val="00D27812"/>
    <w:rsid w:val="00D30033"/>
    <w:rsid w:val="00D30253"/>
    <w:rsid w:val="00D30259"/>
    <w:rsid w:val="00D3036D"/>
    <w:rsid w:val="00D30A30"/>
    <w:rsid w:val="00D31F72"/>
    <w:rsid w:val="00D32790"/>
    <w:rsid w:val="00D333D7"/>
    <w:rsid w:val="00D33796"/>
    <w:rsid w:val="00D358D3"/>
    <w:rsid w:val="00D40C5A"/>
    <w:rsid w:val="00D410D2"/>
    <w:rsid w:val="00D418EE"/>
    <w:rsid w:val="00D42B36"/>
    <w:rsid w:val="00D44D33"/>
    <w:rsid w:val="00D4596A"/>
    <w:rsid w:val="00D46176"/>
    <w:rsid w:val="00D4631C"/>
    <w:rsid w:val="00D46FB2"/>
    <w:rsid w:val="00D503BC"/>
    <w:rsid w:val="00D50922"/>
    <w:rsid w:val="00D50E4F"/>
    <w:rsid w:val="00D51DE6"/>
    <w:rsid w:val="00D526A6"/>
    <w:rsid w:val="00D53C26"/>
    <w:rsid w:val="00D55772"/>
    <w:rsid w:val="00D557B2"/>
    <w:rsid w:val="00D55825"/>
    <w:rsid w:val="00D55C18"/>
    <w:rsid w:val="00D563A0"/>
    <w:rsid w:val="00D575EB"/>
    <w:rsid w:val="00D6010A"/>
    <w:rsid w:val="00D603CF"/>
    <w:rsid w:val="00D61466"/>
    <w:rsid w:val="00D6205D"/>
    <w:rsid w:val="00D6249F"/>
    <w:rsid w:val="00D6257A"/>
    <w:rsid w:val="00D632A4"/>
    <w:rsid w:val="00D63321"/>
    <w:rsid w:val="00D6345E"/>
    <w:rsid w:val="00D6427B"/>
    <w:rsid w:val="00D64363"/>
    <w:rsid w:val="00D65D31"/>
    <w:rsid w:val="00D661B8"/>
    <w:rsid w:val="00D663B5"/>
    <w:rsid w:val="00D66891"/>
    <w:rsid w:val="00D669B9"/>
    <w:rsid w:val="00D67A75"/>
    <w:rsid w:val="00D67C62"/>
    <w:rsid w:val="00D67F65"/>
    <w:rsid w:val="00D70706"/>
    <w:rsid w:val="00D70835"/>
    <w:rsid w:val="00D70CEF"/>
    <w:rsid w:val="00D70E7F"/>
    <w:rsid w:val="00D70F17"/>
    <w:rsid w:val="00D713FE"/>
    <w:rsid w:val="00D71A7C"/>
    <w:rsid w:val="00D71EDA"/>
    <w:rsid w:val="00D725C9"/>
    <w:rsid w:val="00D72BCF"/>
    <w:rsid w:val="00D739AE"/>
    <w:rsid w:val="00D7512A"/>
    <w:rsid w:val="00D7519B"/>
    <w:rsid w:val="00D75950"/>
    <w:rsid w:val="00D762A6"/>
    <w:rsid w:val="00D76C61"/>
    <w:rsid w:val="00D776DF"/>
    <w:rsid w:val="00D7774B"/>
    <w:rsid w:val="00D811D5"/>
    <w:rsid w:val="00D8127D"/>
    <w:rsid w:val="00D8143C"/>
    <w:rsid w:val="00D81786"/>
    <w:rsid w:val="00D821C1"/>
    <w:rsid w:val="00D8226A"/>
    <w:rsid w:val="00D829F4"/>
    <w:rsid w:val="00D83398"/>
    <w:rsid w:val="00D83681"/>
    <w:rsid w:val="00D84066"/>
    <w:rsid w:val="00D8416D"/>
    <w:rsid w:val="00D85528"/>
    <w:rsid w:val="00D85A5B"/>
    <w:rsid w:val="00D8602A"/>
    <w:rsid w:val="00D865CB"/>
    <w:rsid w:val="00D86E39"/>
    <w:rsid w:val="00D870B5"/>
    <w:rsid w:val="00D87FCB"/>
    <w:rsid w:val="00D90006"/>
    <w:rsid w:val="00D9084C"/>
    <w:rsid w:val="00D917D1"/>
    <w:rsid w:val="00D9198A"/>
    <w:rsid w:val="00D91A8A"/>
    <w:rsid w:val="00D931D2"/>
    <w:rsid w:val="00D93839"/>
    <w:rsid w:val="00D9396E"/>
    <w:rsid w:val="00D93EAC"/>
    <w:rsid w:val="00D93F62"/>
    <w:rsid w:val="00D9400D"/>
    <w:rsid w:val="00D943E5"/>
    <w:rsid w:val="00D94482"/>
    <w:rsid w:val="00D947ED"/>
    <w:rsid w:val="00D95BA3"/>
    <w:rsid w:val="00D962F2"/>
    <w:rsid w:val="00D970CA"/>
    <w:rsid w:val="00D978E9"/>
    <w:rsid w:val="00DA0139"/>
    <w:rsid w:val="00DA214D"/>
    <w:rsid w:val="00DA28D7"/>
    <w:rsid w:val="00DA2A90"/>
    <w:rsid w:val="00DA2F5B"/>
    <w:rsid w:val="00DA31AB"/>
    <w:rsid w:val="00DA33C2"/>
    <w:rsid w:val="00DA3410"/>
    <w:rsid w:val="00DA3C3D"/>
    <w:rsid w:val="00DA5A28"/>
    <w:rsid w:val="00DA60DB"/>
    <w:rsid w:val="00DA7125"/>
    <w:rsid w:val="00DA78AE"/>
    <w:rsid w:val="00DA7922"/>
    <w:rsid w:val="00DA7AB8"/>
    <w:rsid w:val="00DA7B5F"/>
    <w:rsid w:val="00DB0764"/>
    <w:rsid w:val="00DB0908"/>
    <w:rsid w:val="00DB0C62"/>
    <w:rsid w:val="00DB172D"/>
    <w:rsid w:val="00DB18ED"/>
    <w:rsid w:val="00DB218E"/>
    <w:rsid w:val="00DB3A98"/>
    <w:rsid w:val="00DB4221"/>
    <w:rsid w:val="00DB5ADB"/>
    <w:rsid w:val="00DB5F7A"/>
    <w:rsid w:val="00DB6638"/>
    <w:rsid w:val="00DB710E"/>
    <w:rsid w:val="00DB739E"/>
    <w:rsid w:val="00DB73A3"/>
    <w:rsid w:val="00DC04EC"/>
    <w:rsid w:val="00DC06D6"/>
    <w:rsid w:val="00DC07E1"/>
    <w:rsid w:val="00DC1253"/>
    <w:rsid w:val="00DC2977"/>
    <w:rsid w:val="00DC2FB9"/>
    <w:rsid w:val="00DC349C"/>
    <w:rsid w:val="00DC37CC"/>
    <w:rsid w:val="00DC37E8"/>
    <w:rsid w:val="00DC3AF1"/>
    <w:rsid w:val="00DC6924"/>
    <w:rsid w:val="00DC7D10"/>
    <w:rsid w:val="00DD00AC"/>
    <w:rsid w:val="00DD0336"/>
    <w:rsid w:val="00DD10E0"/>
    <w:rsid w:val="00DD160A"/>
    <w:rsid w:val="00DD18B6"/>
    <w:rsid w:val="00DD1A7D"/>
    <w:rsid w:val="00DD2B13"/>
    <w:rsid w:val="00DD2EE6"/>
    <w:rsid w:val="00DD3200"/>
    <w:rsid w:val="00DD3999"/>
    <w:rsid w:val="00DD3B0A"/>
    <w:rsid w:val="00DD4721"/>
    <w:rsid w:val="00DD4F3B"/>
    <w:rsid w:val="00DD5083"/>
    <w:rsid w:val="00DD50EC"/>
    <w:rsid w:val="00DD52B5"/>
    <w:rsid w:val="00DD5824"/>
    <w:rsid w:val="00DD6463"/>
    <w:rsid w:val="00DD64A4"/>
    <w:rsid w:val="00DD783B"/>
    <w:rsid w:val="00DD7993"/>
    <w:rsid w:val="00DD7FD9"/>
    <w:rsid w:val="00DE012C"/>
    <w:rsid w:val="00DE0621"/>
    <w:rsid w:val="00DE0A1F"/>
    <w:rsid w:val="00DE0B0E"/>
    <w:rsid w:val="00DE0D45"/>
    <w:rsid w:val="00DE1B3F"/>
    <w:rsid w:val="00DE2AA8"/>
    <w:rsid w:val="00DE30E5"/>
    <w:rsid w:val="00DE3168"/>
    <w:rsid w:val="00DE419B"/>
    <w:rsid w:val="00DE4747"/>
    <w:rsid w:val="00DE4AC1"/>
    <w:rsid w:val="00DE7218"/>
    <w:rsid w:val="00DE7622"/>
    <w:rsid w:val="00DE7F9F"/>
    <w:rsid w:val="00DF28B2"/>
    <w:rsid w:val="00DF32F1"/>
    <w:rsid w:val="00DF4BA6"/>
    <w:rsid w:val="00DF4CB7"/>
    <w:rsid w:val="00DF5A36"/>
    <w:rsid w:val="00DF5E5F"/>
    <w:rsid w:val="00DF6230"/>
    <w:rsid w:val="00DF6395"/>
    <w:rsid w:val="00DF6623"/>
    <w:rsid w:val="00DF6D37"/>
    <w:rsid w:val="00DF7859"/>
    <w:rsid w:val="00E0062B"/>
    <w:rsid w:val="00E01078"/>
    <w:rsid w:val="00E015D4"/>
    <w:rsid w:val="00E02153"/>
    <w:rsid w:val="00E02386"/>
    <w:rsid w:val="00E02FE2"/>
    <w:rsid w:val="00E03FD9"/>
    <w:rsid w:val="00E043DE"/>
    <w:rsid w:val="00E04459"/>
    <w:rsid w:val="00E0446B"/>
    <w:rsid w:val="00E04579"/>
    <w:rsid w:val="00E0509E"/>
    <w:rsid w:val="00E0539C"/>
    <w:rsid w:val="00E056C8"/>
    <w:rsid w:val="00E05C0F"/>
    <w:rsid w:val="00E05F39"/>
    <w:rsid w:val="00E0655A"/>
    <w:rsid w:val="00E06BF3"/>
    <w:rsid w:val="00E0789D"/>
    <w:rsid w:val="00E079D0"/>
    <w:rsid w:val="00E1100F"/>
    <w:rsid w:val="00E11413"/>
    <w:rsid w:val="00E11F66"/>
    <w:rsid w:val="00E120B5"/>
    <w:rsid w:val="00E12124"/>
    <w:rsid w:val="00E12DB2"/>
    <w:rsid w:val="00E13175"/>
    <w:rsid w:val="00E13429"/>
    <w:rsid w:val="00E137F1"/>
    <w:rsid w:val="00E14756"/>
    <w:rsid w:val="00E149ED"/>
    <w:rsid w:val="00E14A13"/>
    <w:rsid w:val="00E14DCB"/>
    <w:rsid w:val="00E152AB"/>
    <w:rsid w:val="00E156EC"/>
    <w:rsid w:val="00E158A6"/>
    <w:rsid w:val="00E163F5"/>
    <w:rsid w:val="00E16410"/>
    <w:rsid w:val="00E16A6C"/>
    <w:rsid w:val="00E16BC6"/>
    <w:rsid w:val="00E16D3A"/>
    <w:rsid w:val="00E17FEA"/>
    <w:rsid w:val="00E21C3E"/>
    <w:rsid w:val="00E2211A"/>
    <w:rsid w:val="00E224E1"/>
    <w:rsid w:val="00E244EF"/>
    <w:rsid w:val="00E249E4"/>
    <w:rsid w:val="00E25B6A"/>
    <w:rsid w:val="00E262F8"/>
    <w:rsid w:val="00E2640F"/>
    <w:rsid w:val="00E267F2"/>
    <w:rsid w:val="00E277E8"/>
    <w:rsid w:val="00E27D19"/>
    <w:rsid w:val="00E30DF3"/>
    <w:rsid w:val="00E31FE9"/>
    <w:rsid w:val="00E32450"/>
    <w:rsid w:val="00E325DD"/>
    <w:rsid w:val="00E3296D"/>
    <w:rsid w:val="00E32A1C"/>
    <w:rsid w:val="00E3316F"/>
    <w:rsid w:val="00E331D2"/>
    <w:rsid w:val="00E33473"/>
    <w:rsid w:val="00E33B64"/>
    <w:rsid w:val="00E351BA"/>
    <w:rsid w:val="00E35DB3"/>
    <w:rsid w:val="00E35FFF"/>
    <w:rsid w:val="00E368CA"/>
    <w:rsid w:val="00E378BA"/>
    <w:rsid w:val="00E41871"/>
    <w:rsid w:val="00E4259F"/>
    <w:rsid w:val="00E42EFF"/>
    <w:rsid w:val="00E4319C"/>
    <w:rsid w:val="00E43E0A"/>
    <w:rsid w:val="00E43EDC"/>
    <w:rsid w:val="00E43F03"/>
    <w:rsid w:val="00E443C5"/>
    <w:rsid w:val="00E4487C"/>
    <w:rsid w:val="00E45496"/>
    <w:rsid w:val="00E45687"/>
    <w:rsid w:val="00E45ACD"/>
    <w:rsid w:val="00E470F8"/>
    <w:rsid w:val="00E47BB9"/>
    <w:rsid w:val="00E51314"/>
    <w:rsid w:val="00E51833"/>
    <w:rsid w:val="00E51B52"/>
    <w:rsid w:val="00E51BB3"/>
    <w:rsid w:val="00E51BFA"/>
    <w:rsid w:val="00E5227F"/>
    <w:rsid w:val="00E53648"/>
    <w:rsid w:val="00E540B3"/>
    <w:rsid w:val="00E540D6"/>
    <w:rsid w:val="00E54D9E"/>
    <w:rsid w:val="00E55AF6"/>
    <w:rsid w:val="00E56279"/>
    <w:rsid w:val="00E56904"/>
    <w:rsid w:val="00E56D76"/>
    <w:rsid w:val="00E5740B"/>
    <w:rsid w:val="00E57446"/>
    <w:rsid w:val="00E57593"/>
    <w:rsid w:val="00E57D9B"/>
    <w:rsid w:val="00E57ED1"/>
    <w:rsid w:val="00E60ABC"/>
    <w:rsid w:val="00E61432"/>
    <w:rsid w:val="00E61641"/>
    <w:rsid w:val="00E61A19"/>
    <w:rsid w:val="00E61FC9"/>
    <w:rsid w:val="00E62929"/>
    <w:rsid w:val="00E62AF8"/>
    <w:rsid w:val="00E62E88"/>
    <w:rsid w:val="00E62F75"/>
    <w:rsid w:val="00E630E7"/>
    <w:rsid w:val="00E63C7E"/>
    <w:rsid w:val="00E6436C"/>
    <w:rsid w:val="00E64A15"/>
    <w:rsid w:val="00E64F7F"/>
    <w:rsid w:val="00E65945"/>
    <w:rsid w:val="00E66020"/>
    <w:rsid w:val="00E66339"/>
    <w:rsid w:val="00E67C6A"/>
    <w:rsid w:val="00E7026D"/>
    <w:rsid w:val="00E71252"/>
    <w:rsid w:val="00E7131F"/>
    <w:rsid w:val="00E72A29"/>
    <w:rsid w:val="00E73047"/>
    <w:rsid w:val="00E7369E"/>
    <w:rsid w:val="00E73F9B"/>
    <w:rsid w:val="00E74EFC"/>
    <w:rsid w:val="00E7537C"/>
    <w:rsid w:val="00E7537E"/>
    <w:rsid w:val="00E754D7"/>
    <w:rsid w:val="00E75771"/>
    <w:rsid w:val="00E75EDC"/>
    <w:rsid w:val="00E761E9"/>
    <w:rsid w:val="00E767B1"/>
    <w:rsid w:val="00E76B0F"/>
    <w:rsid w:val="00E76BFE"/>
    <w:rsid w:val="00E76E7A"/>
    <w:rsid w:val="00E7730A"/>
    <w:rsid w:val="00E77A2D"/>
    <w:rsid w:val="00E800CD"/>
    <w:rsid w:val="00E8013C"/>
    <w:rsid w:val="00E803B8"/>
    <w:rsid w:val="00E816EC"/>
    <w:rsid w:val="00E821AD"/>
    <w:rsid w:val="00E824C5"/>
    <w:rsid w:val="00E82F29"/>
    <w:rsid w:val="00E82F6D"/>
    <w:rsid w:val="00E8325F"/>
    <w:rsid w:val="00E83792"/>
    <w:rsid w:val="00E83F9D"/>
    <w:rsid w:val="00E8407B"/>
    <w:rsid w:val="00E8433E"/>
    <w:rsid w:val="00E84BFF"/>
    <w:rsid w:val="00E852CE"/>
    <w:rsid w:val="00E8592E"/>
    <w:rsid w:val="00E85997"/>
    <w:rsid w:val="00E85EE0"/>
    <w:rsid w:val="00E86A5C"/>
    <w:rsid w:val="00E86C39"/>
    <w:rsid w:val="00E86EB6"/>
    <w:rsid w:val="00E8736F"/>
    <w:rsid w:val="00E8743D"/>
    <w:rsid w:val="00E87622"/>
    <w:rsid w:val="00E90669"/>
    <w:rsid w:val="00E919A0"/>
    <w:rsid w:val="00E92B31"/>
    <w:rsid w:val="00E92E21"/>
    <w:rsid w:val="00E938CA"/>
    <w:rsid w:val="00E9401E"/>
    <w:rsid w:val="00E943DD"/>
    <w:rsid w:val="00E94B6B"/>
    <w:rsid w:val="00E9508E"/>
    <w:rsid w:val="00E963C5"/>
    <w:rsid w:val="00E966E8"/>
    <w:rsid w:val="00E96E32"/>
    <w:rsid w:val="00E97BCF"/>
    <w:rsid w:val="00EA0612"/>
    <w:rsid w:val="00EA1BA6"/>
    <w:rsid w:val="00EA1D7A"/>
    <w:rsid w:val="00EA20D8"/>
    <w:rsid w:val="00EA3C02"/>
    <w:rsid w:val="00EA3D95"/>
    <w:rsid w:val="00EA433B"/>
    <w:rsid w:val="00EA43AD"/>
    <w:rsid w:val="00EA503B"/>
    <w:rsid w:val="00EA5065"/>
    <w:rsid w:val="00EA5FE9"/>
    <w:rsid w:val="00EB066B"/>
    <w:rsid w:val="00EB0C9A"/>
    <w:rsid w:val="00EB14EA"/>
    <w:rsid w:val="00EB32D9"/>
    <w:rsid w:val="00EB3B12"/>
    <w:rsid w:val="00EB4092"/>
    <w:rsid w:val="00EB487A"/>
    <w:rsid w:val="00EB4BD5"/>
    <w:rsid w:val="00EB4C4E"/>
    <w:rsid w:val="00EB53F6"/>
    <w:rsid w:val="00EB55DC"/>
    <w:rsid w:val="00EB55E7"/>
    <w:rsid w:val="00EB5E9E"/>
    <w:rsid w:val="00EB74AC"/>
    <w:rsid w:val="00EB78C7"/>
    <w:rsid w:val="00EB78DE"/>
    <w:rsid w:val="00EC0393"/>
    <w:rsid w:val="00EC087B"/>
    <w:rsid w:val="00EC120C"/>
    <w:rsid w:val="00EC194F"/>
    <w:rsid w:val="00EC2C14"/>
    <w:rsid w:val="00EC2E5E"/>
    <w:rsid w:val="00EC32D2"/>
    <w:rsid w:val="00EC47AE"/>
    <w:rsid w:val="00EC4CDC"/>
    <w:rsid w:val="00EC4F86"/>
    <w:rsid w:val="00EC5FC3"/>
    <w:rsid w:val="00EC6144"/>
    <w:rsid w:val="00EC6542"/>
    <w:rsid w:val="00EC6AB4"/>
    <w:rsid w:val="00ED0C9A"/>
    <w:rsid w:val="00ED1D47"/>
    <w:rsid w:val="00ED2A15"/>
    <w:rsid w:val="00ED307C"/>
    <w:rsid w:val="00ED3715"/>
    <w:rsid w:val="00ED4742"/>
    <w:rsid w:val="00ED498F"/>
    <w:rsid w:val="00ED520D"/>
    <w:rsid w:val="00ED60A1"/>
    <w:rsid w:val="00ED6DA9"/>
    <w:rsid w:val="00ED726F"/>
    <w:rsid w:val="00ED74DA"/>
    <w:rsid w:val="00ED74E4"/>
    <w:rsid w:val="00ED7B65"/>
    <w:rsid w:val="00EE066E"/>
    <w:rsid w:val="00EE0A46"/>
    <w:rsid w:val="00EE0C8E"/>
    <w:rsid w:val="00EE1115"/>
    <w:rsid w:val="00EE1367"/>
    <w:rsid w:val="00EE244C"/>
    <w:rsid w:val="00EE2602"/>
    <w:rsid w:val="00EE2EE5"/>
    <w:rsid w:val="00EE3BF6"/>
    <w:rsid w:val="00EE3CFE"/>
    <w:rsid w:val="00EE4322"/>
    <w:rsid w:val="00EE4455"/>
    <w:rsid w:val="00EE476C"/>
    <w:rsid w:val="00EE6553"/>
    <w:rsid w:val="00EE68BB"/>
    <w:rsid w:val="00EE68F9"/>
    <w:rsid w:val="00EE6C4A"/>
    <w:rsid w:val="00EF0C56"/>
    <w:rsid w:val="00EF0D70"/>
    <w:rsid w:val="00EF1A9F"/>
    <w:rsid w:val="00EF1B15"/>
    <w:rsid w:val="00EF1BE5"/>
    <w:rsid w:val="00EF1EA2"/>
    <w:rsid w:val="00EF2E8F"/>
    <w:rsid w:val="00EF33B1"/>
    <w:rsid w:val="00EF3571"/>
    <w:rsid w:val="00EF3F9E"/>
    <w:rsid w:val="00EF477B"/>
    <w:rsid w:val="00EF48CF"/>
    <w:rsid w:val="00EF4973"/>
    <w:rsid w:val="00EF4F3D"/>
    <w:rsid w:val="00EF5151"/>
    <w:rsid w:val="00EF52F5"/>
    <w:rsid w:val="00EF6256"/>
    <w:rsid w:val="00EF66BB"/>
    <w:rsid w:val="00EF6737"/>
    <w:rsid w:val="00EF717D"/>
    <w:rsid w:val="00EF7844"/>
    <w:rsid w:val="00EF786C"/>
    <w:rsid w:val="00F00305"/>
    <w:rsid w:val="00F0069A"/>
    <w:rsid w:val="00F00701"/>
    <w:rsid w:val="00F007C6"/>
    <w:rsid w:val="00F01DB4"/>
    <w:rsid w:val="00F02FAC"/>
    <w:rsid w:val="00F03645"/>
    <w:rsid w:val="00F03D6E"/>
    <w:rsid w:val="00F03E86"/>
    <w:rsid w:val="00F03F3C"/>
    <w:rsid w:val="00F063EA"/>
    <w:rsid w:val="00F067C6"/>
    <w:rsid w:val="00F06E0E"/>
    <w:rsid w:val="00F072AC"/>
    <w:rsid w:val="00F07CAD"/>
    <w:rsid w:val="00F07DCB"/>
    <w:rsid w:val="00F10021"/>
    <w:rsid w:val="00F132F0"/>
    <w:rsid w:val="00F133B5"/>
    <w:rsid w:val="00F15070"/>
    <w:rsid w:val="00F1516D"/>
    <w:rsid w:val="00F151DE"/>
    <w:rsid w:val="00F153AB"/>
    <w:rsid w:val="00F15404"/>
    <w:rsid w:val="00F158FA"/>
    <w:rsid w:val="00F159F8"/>
    <w:rsid w:val="00F15A2B"/>
    <w:rsid w:val="00F15BA5"/>
    <w:rsid w:val="00F160B5"/>
    <w:rsid w:val="00F20083"/>
    <w:rsid w:val="00F20460"/>
    <w:rsid w:val="00F20C0D"/>
    <w:rsid w:val="00F22655"/>
    <w:rsid w:val="00F23626"/>
    <w:rsid w:val="00F23643"/>
    <w:rsid w:val="00F24B36"/>
    <w:rsid w:val="00F25675"/>
    <w:rsid w:val="00F25758"/>
    <w:rsid w:val="00F25B83"/>
    <w:rsid w:val="00F263A6"/>
    <w:rsid w:val="00F26AD7"/>
    <w:rsid w:val="00F27B7C"/>
    <w:rsid w:val="00F301DD"/>
    <w:rsid w:val="00F31A37"/>
    <w:rsid w:val="00F320EA"/>
    <w:rsid w:val="00F32C39"/>
    <w:rsid w:val="00F32D1F"/>
    <w:rsid w:val="00F339C7"/>
    <w:rsid w:val="00F34505"/>
    <w:rsid w:val="00F34958"/>
    <w:rsid w:val="00F3553B"/>
    <w:rsid w:val="00F35662"/>
    <w:rsid w:val="00F375A0"/>
    <w:rsid w:val="00F37860"/>
    <w:rsid w:val="00F3789D"/>
    <w:rsid w:val="00F37FFD"/>
    <w:rsid w:val="00F40AE9"/>
    <w:rsid w:val="00F41088"/>
    <w:rsid w:val="00F41603"/>
    <w:rsid w:val="00F41EC5"/>
    <w:rsid w:val="00F42278"/>
    <w:rsid w:val="00F4266A"/>
    <w:rsid w:val="00F42904"/>
    <w:rsid w:val="00F430D3"/>
    <w:rsid w:val="00F43394"/>
    <w:rsid w:val="00F437F0"/>
    <w:rsid w:val="00F43B2D"/>
    <w:rsid w:val="00F44602"/>
    <w:rsid w:val="00F44CF3"/>
    <w:rsid w:val="00F44EB3"/>
    <w:rsid w:val="00F454A4"/>
    <w:rsid w:val="00F45974"/>
    <w:rsid w:val="00F460DF"/>
    <w:rsid w:val="00F46161"/>
    <w:rsid w:val="00F46B06"/>
    <w:rsid w:val="00F46E1D"/>
    <w:rsid w:val="00F4783A"/>
    <w:rsid w:val="00F50298"/>
    <w:rsid w:val="00F51250"/>
    <w:rsid w:val="00F5170A"/>
    <w:rsid w:val="00F518F9"/>
    <w:rsid w:val="00F519E0"/>
    <w:rsid w:val="00F520C5"/>
    <w:rsid w:val="00F532A2"/>
    <w:rsid w:val="00F543DD"/>
    <w:rsid w:val="00F54686"/>
    <w:rsid w:val="00F54CB6"/>
    <w:rsid w:val="00F54E83"/>
    <w:rsid w:val="00F55468"/>
    <w:rsid w:val="00F56110"/>
    <w:rsid w:val="00F56640"/>
    <w:rsid w:val="00F56C57"/>
    <w:rsid w:val="00F5734A"/>
    <w:rsid w:val="00F57AA9"/>
    <w:rsid w:val="00F604CB"/>
    <w:rsid w:val="00F612AF"/>
    <w:rsid w:val="00F614B8"/>
    <w:rsid w:val="00F61C13"/>
    <w:rsid w:val="00F61CDD"/>
    <w:rsid w:val="00F61D5D"/>
    <w:rsid w:val="00F621DF"/>
    <w:rsid w:val="00F63982"/>
    <w:rsid w:val="00F649D6"/>
    <w:rsid w:val="00F64AA9"/>
    <w:rsid w:val="00F64D2A"/>
    <w:rsid w:val="00F65027"/>
    <w:rsid w:val="00F651E1"/>
    <w:rsid w:val="00F65706"/>
    <w:rsid w:val="00F65A56"/>
    <w:rsid w:val="00F65DC2"/>
    <w:rsid w:val="00F66020"/>
    <w:rsid w:val="00F664B8"/>
    <w:rsid w:val="00F66644"/>
    <w:rsid w:val="00F66CD3"/>
    <w:rsid w:val="00F67CA3"/>
    <w:rsid w:val="00F70790"/>
    <w:rsid w:val="00F71062"/>
    <w:rsid w:val="00F7109B"/>
    <w:rsid w:val="00F71D94"/>
    <w:rsid w:val="00F71E0F"/>
    <w:rsid w:val="00F721C8"/>
    <w:rsid w:val="00F7336E"/>
    <w:rsid w:val="00F73A37"/>
    <w:rsid w:val="00F7409C"/>
    <w:rsid w:val="00F74369"/>
    <w:rsid w:val="00F74626"/>
    <w:rsid w:val="00F75D4D"/>
    <w:rsid w:val="00F75EAD"/>
    <w:rsid w:val="00F76D9B"/>
    <w:rsid w:val="00F770F6"/>
    <w:rsid w:val="00F803BC"/>
    <w:rsid w:val="00F80DC0"/>
    <w:rsid w:val="00F81A1E"/>
    <w:rsid w:val="00F81A94"/>
    <w:rsid w:val="00F81B15"/>
    <w:rsid w:val="00F82536"/>
    <w:rsid w:val="00F82546"/>
    <w:rsid w:val="00F8328C"/>
    <w:rsid w:val="00F84A78"/>
    <w:rsid w:val="00F84E92"/>
    <w:rsid w:val="00F85265"/>
    <w:rsid w:val="00F858BE"/>
    <w:rsid w:val="00F85F19"/>
    <w:rsid w:val="00F8629C"/>
    <w:rsid w:val="00F86349"/>
    <w:rsid w:val="00F8639D"/>
    <w:rsid w:val="00F8673E"/>
    <w:rsid w:val="00F90597"/>
    <w:rsid w:val="00F9066A"/>
    <w:rsid w:val="00F906A7"/>
    <w:rsid w:val="00F90E40"/>
    <w:rsid w:val="00F9168B"/>
    <w:rsid w:val="00F91C62"/>
    <w:rsid w:val="00F92F3B"/>
    <w:rsid w:val="00F945D5"/>
    <w:rsid w:val="00F94A78"/>
    <w:rsid w:val="00F94BD4"/>
    <w:rsid w:val="00F94FA6"/>
    <w:rsid w:val="00F951A8"/>
    <w:rsid w:val="00F9582F"/>
    <w:rsid w:val="00F96225"/>
    <w:rsid w:val="00F96BFC"/>
    <w:rsid w:val="00F97007"/>
    <w:rsid w:val="00F973C9"/>
    <w:rsid w:val="00F973F4"/>
    <w:rsid w:val="00FA0AC0"/>
    <w:rsid w:val="00FA1161"/>
    <w:rsid w:val="00FA1414"/>
    <w:rsid w:val="00FA2274"/>
    <w:rsid w:val="00FA243F"/>
    <w:rsid w:val="00FA2B3A"/>
    <w:rsid w:val="00FA34C4"/>
    <w:rsid w:val="00FA3BB3"/>
    <w:rsid w:val="00FA4284"/>
    <w:rsid w:val="00FA4471"/>
    <w:rsid w:val="00FA5B41"/>
    <w:rsid w:val="00FA6910"/>
    <w:rsid w:val="00FA6987"/>
    <w:rsid w:val="00FA7545"/>
    <w:rsid w:val="00FA75BB"/>
    <w:rsid w:val="00FA7798"/>
    <w:rsid w:val="00FA77A9"/>
    <w:rsid w:val="00FA7924"/>
    <w:rsid w:val="00FB0181"/>
    <w:rsid w:val="00FB0AA2"/>
    <w:rsid w:val="00FB0DC5"/>
    <w:rsid w:val="00FB1918"/>
    <w:rsid w:val="00FB2E52"/>
    <w:rsid w:val="00FB44A0"/>
    <w:rsid w:val="00FB4FC2"/>
    <w:rsid w:val="00FB62AA"/>
    <w:rsid w:val="00FB7B4C"/>
    <w:rsid w:val="00FC046D"/>
    <w:rsid w:val="00FC09F8"/>
    <w:rsid w:val="00FC0D82"/>
    <w:rsid w:val="00FC29EF"/>
    <w:rsid w:val="00FC2A45"/>
    <w:rsid w:val="00FC336A"/>
    <w:rsid w:val="00FC377C"/>
    <w:rsid w:val="00FC55DC"/>
    <w:rsid w:val="00FC5ED6"/>
    <w:rsid w:val="00FC5FC8"/>
    <w:rsid w:val="00FC6627"/>
    <w:rsid w:val="00FC69F7"/>
    <w:rsid w:val="00FC6C8E"/>
    <w:rsid w:val="00FC6D2B"/>
    <w:rsid w:val="00FC72A3"/>
    <w:rsid w:val="00FC7F42"/>
    <w:rsid w:val="00FD0037"/>
    <w:rsid w:val="00FD0F35"/>
    <w:rsid w:val="00FD17F9"/>
    <w:rsid w:val="00FD2204"/>
    <w:rsid w:val="00FD321D"/>
    <w:rsid w:val="00FD3456"/>
    <w:rsid w:val="00FD4C5F"/>
    <w:rsid w:val="00FD58DF"/>
    <w:rsid w:val="00FD5947"/>
    <w:rsid w:val="00FD5B46"/>
    <w:rsid w:val="00FD5F8D"/>
    <w:rsid w:val="00FD6BEA"/>
    <w:rsid w:val="00FD6ED2"/>
    <w:rsid w:val="00FD78C9"/>
    <w:rsid w:val="00FE028E"/>
    <w:rsid w:val="00FE0522"/>
    <w:rsid w:val="00FE1C97"/>
    <w:rsid w:val="00FE22EA"/>
    <w:rsid w:val="00FE2BAD"/>
    <w:rsid w:val="00FE38C4"/>
    <w:rsid w:val="00FE43AA"/>
    <w:rsid w:val="00FE546E"/>
    <w:rsid w:val="00FE55D6"/>
    <w:rsid w:val="00FE59A6"/>
    <w:rsid w:val="00FE74CD"/>
    <w:rsid w:val="00FF10A9"/>
    <w:rsid w:val="00FF12E7"/>
    <w:rsid w:val="00FF13F9"/>
    <w:rsid w:val="00FF21DF"/>
    <w:rsid w:val="00FF29C1"/>
    <w:rsid w:val="00FF2C9E"/>
    <w:rsid w:val="00FF3035"/>
    <w:rsid w:val="00FF305F"/>
    <w:rsid w:val="00FF370B"/>
    <w:rsid w:val="00FF391D"/>
    <w:rsid w:val="00FF44C2"/>
    <w:rsid w:val="00FF4873"/>
    <w:rsid w:val="00FF4AF2"/>
    <w:rsid w:val="00FF5676"/>
    <w:rsid w:val="00FF65F8"/>
    <w:rsid w:val="00FF662C"/>
    <w:rsid w:val="00FF6B82"/>
    <w:rsid w:val="00FF745B"/>
    <w:rsid w:val="00FF7624"/>
    <w:rsid w:val="00FF7843"/>
    <w:rsid w:val="00FF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A35AC"/>
  <w15:chartTrackingRefBased/>
  <w15:docId w15:val="{F72235DB-8B7D-44DB-9948-34C18A28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46B7"/>
  </w:style>
  <w:style w:type="paragraph" w:styleId="Heading1">
    <w:name w:val="heading 1"/>
    <w:basedOn w:val="Normal"/>
    <w:next w:val="Normal"/>
    <w:link w:val="Heading1Char"/>
    <w:autoRedefine/>
    <w:uiPriority w:val="9"/>
    <w:qFormat/>
    <w:rsid w:val="006D5A49"/>
    <w:pPr>
      <w:keepNext/>
      <w:keepLines/>
      <w:pageBreakBefore/>
      <w:spacing w:before="360"/>
      <w:jc w:val="center"/>
      <w:outlineLvl w:val="0"/>
    </w:pPr>
    <w:rPr>
      <w:rFonts w:asciiTheme="majorHAnsi" w:eastAsiaTheme="majorEastAsia" w:hAnsiTheme="majorHAnsi" w:cstheme="majorBidi"/>
      <w:b/>
      <w:bCs/>
      <w:caps/>
      <w:color w:val="000000" w:themeColor="text1"/>
      <w:sz w:val="36"/>
      <w:szCs w:val="36"/>
    </w:rPr>
  </w:style>
  <w:style w:type="paragraph" w:styleId="Heading2">
    <w:name w:val="heading 2"/>
    <w:basedOn w:val="Normal"/>
    <w:next w:val="Normal"/>
    <w:link w:val="Heading2Char"/>
    <w:autoRedefine/>
    <w:uiPriority w:val="9"/>
    <w:unhideWhenUsed/>
    <w:qFormat/>
    <w:rsid w:val="008C01E2"/>
    <w:pPr>
      <w:keepNext/>
      <w:keepLines/>
      <w:spacing w:before="360" w:after="0"/>
      <w:outlineLvl w:val="1"/>
    </w:pPr>
    <w:rPr>
      <w:rFonts w:asciiTheme="majorHAnsi" w:eastAsiaTheme="majorEastAsia" w:hAnsiTheme="majorHAnsi" w:cstheme="majorBidi"/>
      <w:b/>
      <w:bCs/>
      <w:smallCaps/>
      <w:color w:val="000000" w:themeColor="text1"/>
      <w:sz w:val="28"/>
      <w:szCs w:val="28"/>
      <w:u w:val="single"/>
    </w:rPr>
  </w:style>
  <w:style w:type="paragraph" w:styleId="Heading3">
    <w:name w:val="heading 3"/>
    <w:basedOn w:val="Normal"/>
    <w:next w:val="Normal"/>
    <w:link w:val="Heading3Char"/>
    <w:autoRedefine/>
    <w:uiPriority w:val="9"/>
    <w:unhideWhenUsed/>
    <w:qFormat/>
    <w:rsid w:val="006C5AC5"/>
    <w:pPr>
      <w:keepNext/>
      <w:keepLines/>
      <w:spacing w:before="200" w:after="0"/>
      <w:outlineLvl w:val="2"/>
    </w:pPr>
    <w:rPr>
      <w:rFonts w:asciiTheme="majorHAnsi" w:eastAsiaTheme="majorEastAsia" w:hAnsiTheme="majorHAnsi" w:cstheme="majorBidi"/>
      <w:b/>
      <w:bCs/>
      <w:i/>
      <w:color w:val="000000" w:themeColor="text1"/>
    </w:rPr>
  </w:style>
  <w:style w:type="paragraph" w:styleId="Heading4">
    <w:name w:val="heading 4"/>
    <w:basedOn w:val="Normal"/>
    <w:next w:val="BalloonText"/>
    <w:link w:val="Heading4Char"/>
    <w:autoRedefine/>
    <w:uiPriority w:val="9"/>
    <w:unhideWhenUsed/>
    <w:qFormat/>
    <w:rsid w:val="00DF6395"/>
    <w:pPr>
      <w:keepNext/>
      <w:keepLines/>
      <w:spacing w:before="200" w:after="0"/>
      <w:outlineLvl w:val="3"/>
    </w:pPr>
    <w:rPr>
      <w:rFonts w:asciiTheme="majorHAnsi" w:eastAsiaTheme="majorEastAsia" w:hAnsiTheme="majorHAnsi" w:cstheme="majorBidi"/>
      <w:bCs/>
      <w:i/>
      <w:iCs/>
      <w:color w:val="000000" w:themeColor="text1"/>
    </w:rPr>
  </w:style>
  <w:style w:type="paragraph" w:styleId="Heading5">
    <w:name w:val="heading 5"/>
    <w:basedOn w:val="Normal"/>
    <w:next w:val="Normal"/>
    <w:link w:val="Heading5Char"/>
    <w:autoRedefine/>
    <w:uiPriority w:val="9"/>
    <w:unhideWhenUsed/>
    <w:qFormat/>
    <w:rsid w:val="00DF6395"/>
    <w:pPr>
      <w:keepNext/>
      <w:keepLines/>
      <w:spacing w:before="200" w:after="0"/>
      <w:outlineLvl w:val="4"/>
    </w:pPr>
    <w:rPr>
      <w:rFonts w:asciiTheme="majorHAnsi" w:eastAsiaTheme="majorEastAsia" w:hAnsiTheme="majorHAnsi" w:cstheme="majorBidi"/>
      <w:color w:val="323E4F" w:themeColor="text2" w:themeShade="BF"/>
      <w:sz w:val="20"/>
    </w:rPr>
  </w:style>
  <w:style w:type="paragraph" w:styleId="Heading6">
    <w:name w:val="heading 6"/>
    <w:basedOn w:val="Normal"/>
    <w:next w:val="Normal"/>
    <w:link w:val="Heading6Char"/>
    <w:autoRedefine/>
    <w:uiPriority w:val="9"/>
    <w:unhideWhenUsed/>
    <w:qFormat/>
    <w:rsid w:val="00863873"/>
    <w:pPr>
      <w:keepNext/>
      <w:keepLines/>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BB46B7"/>
    <w:pPr>
      <w:keepNext/>
      <w:keepLines/>
      <w:numPr>
        <w:ilvl w:val="6"/>
        <w:numId w:val="4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B46B7"/>
    <w:pPr>
      <w:keepNext/>
      <w:keepLines/>
      <w:numPr>
        <w:ilvl w:val="7"/>
        <w:numId w:val="4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B46B7"/>
    <w:pPr>
      <w:keepNext/>
      <w:keepLines/>
      <w:numPr>
        <w:ilvl w:val="8"/>
        <w:numId w:val="4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E4E"/>
    <w:rPr>
      <w:rFonts w:asciiTheme="majorHAnsi" w:eastAsiaTheme="majorEastAsia" w:hAnsiTheme="majorHAnsi" w:cstheme="majorBidi"/>
      <w:b/>
      <w:bCs/>
      <w:smallCaps/>
      <w:color w:val="000000" w:themeColor="text1"/>
      <w:sz w:val="28"/>
      <w:szCs w:val="28"/>
      <w:u w:val="single"/>
    </w:rPr>
  </w:style>
  <w:style w:type="character" w:styleId="PlaceholderText">
    <w:name w:val="Placeholder Text"/>
    <w:basedOn w:val="DefaultParagraphFont"/>
    <w:uiPriority w:val="99"/>
    <w:semiHidden/>
    <w:rsid w:val="005E1EFC"/>
    <w:rPr>
      <w:color w:val="808080"/>
    </w:rPr>
  </w:style>
  <w:style w:type="paragraph" w:styleId="FootnoteText">
    <w:name w:val="footnote text"/>
    <w:basedOn w:val="Normal"/>
    <w:link w:val="FootnoteTextChar"/>
    <w:unhideWhenUsed/>
    <w:rsid w:val="008B68C2"/>
    <w:pPr>
      <w:spacing w:after="0" w:line="240" w:lineRule="auto"/>
    </w:pPr>
    <w:rPr>
      <w:sz w:val="20"/>
      <w:szCs w:val="20"/>
    </w:rPr>
  </w:style>
  <w:style w:type="character" w:customStyle="1" w:styleId="FootnoteTextChar">
    <w:name w:val="Footnote Text Char"/>
    <w:basedOn w:val="DefaultParagraphFont"/>
    <w:link w:val="FootnoteText"/>
    <w:rsid w:val="008B68C2"/>
    <w:rPr>
      <w:sz w:val="20"/>
      <w:szCs w:val="20"/>
    </w:rPr>
  </w:style>
  <w:style w:type="character" w:styleId="FootnoteReference">
    <w:name w:val="footnote reference"/>
    <w:basedOn w:val="DefaultParagraphFont"/>
    <w:unhideWhenUsed/>
    <w:rsid w:val="008B68C2"/>
    <w:rPr>
      <w:vertAlign w:val="superscript"/>
    </w:rPr>
  </w:style>
  <w:style w:type="paragraph" w:styleId="NormalWeb">
    <w:name w:val="Normal (Web)"/>
    <w:basedOn w:val="Normal"/>
    <w:uiPriority w:val="99"/>
    <w:semiHidden/>
    <w:unhideWhenUsed/>
    <w:rsid w:val="005374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74CF"/>
  </w:style>
  <w:style w:type="character" w:styleId="Hyperlink">
    <w:name w:val="Hyperlink"/>
    <w:basedOn w:val="DefaultParagraphFont"/>
    <w:uiPriority w:val="99"/>
    <w:unhideWhenUsed/>
    <w:rsid w:val="005374CF"/>
    <w:rPr>
      <w:color w:val="0000FF"/>
      <w:u w:val="single"/>
    </w:rPr>
  </w:style>
  <w:style w:type="paragraph" w:styleId="ListParagraph">
    <w:name w:val="List Paragraph"/>
    <w:basedOn w:val="Normal"/>
    <w:uiPriority w:val="34"/>
    <w:qFormat/>
    <w:rsid w:val="00A65BD6"/>
    <w:pPr>
      <w:ind w:left="720"/>
      <w:contextualSpacing/>
    </w:pPr>
  </w:style>
  <w:style w:type="character" w:customStyle="1" w:styleId="Heading3Char">
    <w:name w:val="Heading 3 Char"/>
    <w:basedOn w:val="DefaultParagraphFont"/>
    <w:link w:val="Heading3"/>
    <w:uiPriority w:val="9"/>
    <w:rsid w:val="006C5AC5"/>
    <w:rPr>
      <w:rFonts w:asciiTheme="majorHAnsi" w:eastAsiaTheme="majorEastAsia" w:hAnsiTheme="majorHAnsi" w:cstheme="majorBidi"/>
      <w:b/>
      <w:bCs/>
      <w:i/>
      <w:color w:val="000000" w:themeColor="text1"/>
    </w:rPr>
  </w:style>
  <w:style w:type="character" w:customStyle="1" w:styleId="Heading1Char">
    <w:name w:val="Heading 1 Char"/>
    <w:basedOn w:val="DefaultParagraphFont"/>
    <w:link w:val="Heading1"/>
    <w:uiPriority w:val="9"/>
    <w:rsid w:val="006D5A49"/>
    <w:rPr>
      <w:rFonts w:asciiTheme="majorHAnsi" w:eastAsiaTheme="majorEastAsia" w:hAnsiTheme="majorHAnsi" w:cstheme="majorBidi"/>
      <w:b/>
      <w:bCs/>
      <w:caps/>
      <w:color w:val="000000" w:themeColor="text1"/>
      <w:sz w:val="36"/>
      <w:szCs w:val="36"/>
    </w:rPr>
  </w:style>
  <w:style w:type="paragraph" w:styleId="NoSpacing">
    <w:name w:val="No Spacing"/>
    <w:link w:val="NoSpacingChar"/>
    <w:uiPriority w:val="1"/>
    <w:qFormat/>
    <w:rsid w:val="00BB46B7"/>
    <w:pPr>
      <w:spacing w:after="0" w:line="240" w:lineRule="auto"/>
    </w:pPr>
  </w:style>
  <w:style w:type="character" w:customStyle="1" w:styleId="Heading4Char">
    <w:name w:val="Heading 4 Char"/>
    <w:basedOn w:val="DefaultParagraphFont"/>
    <w:link w:val="Heading4"/>
    <w:uiPriority w:val="9"/>
    <w:rsid w:val="00DF6395"/>
    <w:rPr>
      <w:rFonts w:asciiTheme="majorHAnsi" w:eastAsiaTheme="majorEastAsia" w:hAnsiTheme="majorHAnsi" w:cstheme="majorBidi"/>
      <w:bCs/>
      <w:i/>
      <w:iCs/>
      <w:color w:val="000000" w:themeColor="text1"/>
    </w:rPr>
  </w:style>
  <w:style w:type="character" w:customStyle="1" w:styleId="Heading5Char">
    <w:name w:val="Heading 5 Char"/>
    <w:basedOn w:val="DefaultParagraphFont"/>
    <w:link w:val="Heading5"/>
    <w:uiPriority w:val="9"/>
    <w:rsid w:val="00DF6395"/>
    <w:rPr>
      <w:rFonts w:asciiTheme="majorHAnsi" w:eastAsiaTheme="majorEastAsia" w:hAnsiTheme="majorHAnsi" w:cstheme="majorBidi"/>
      <w:color w:val="323E4F" w:themeColor="text2" w:themeShade="BF"/>
      <w:sz w:val="20"/>
    </w:rPr>
  </w:style>
  <w:style w:type="paragraph" w:customStyle="1" w:styleId="Standard">
    <w:name w:val="Standard"/>
    <w:rsid w:val="00A45DAE"/>
    <w:pPr>
      <w:suppressAutoHyphens/>
      <w:spacing w:after="120"/>
    </w:pPr>
    <w:rPr>
      <w:lang w:eastAsia="de-DE" w:bidi="de-DE"/>
    </w:rPr>
  </w:style>
  <w:style w:type="paragraph" w:styleId="TOCHeading">
    <w:name w:val="TOC Heading"/>
    <w:basedOn w:val="Heading1"/>
    <w:next w:val="Normal"/>
    <w:uiPriority w:val="39"/>
    <w:unhideWhenUsed/>
    <w:qFormat/>
    <w:rsid w:val="00BB46B7"/>
    <w:pPr>
      <w:outlineLvl w:val="9"/>
    </w:pPr>
  </w:style>
  <w:style w:type="paragraph" w:styleId="TOC1">
    <w:name w:val="toc 1"/>
    <w:basedOn w:val="Normal"/>
    <w:next w:val="Normal"/>
    <w:autoRedefine/>
    <w:uiPriority w:val="39"/>
    <w:unhideWhenUsed/>
    <w:rsid w:val="00C92150"/>
    <w:pPr>
      <w:spacing w:after="100"/>
    </w:pPr>
  </w:style>
  <w:style w:type="paragraph" w:styleId="TOC2">
    <w:name w:val="toc 2"/>
    <w:basedOn w:val="Normal"/>
    <w:next w:val="Normal"/>
    <w:autoRedefine/>
    <w:uiPriority w:val="39"/>
    <w:unhideWhenUsed/>
    <w:rsid w:val="00C92150"/>
    <w:pPr>
      <w:spacing w:after="100"/>
      <w:ind w:left="220"/>
    </w:pPr>
  </w:style>
  <w:style w:type="paragraph" w:styleId="TOC3">
    <w:name w:val="toc 3"/>
    <w:basedOn w:val="Normal"/>
    <w:next w:val="Normal"/>
    <w:autoRedefine/>
    <w:uiPriority w:val="39"/>
    <w:unhideWhenUsed/>
    <w:rsid w:val="00C92150"/>
    <w:pPr>
      <w:spacing w:after="100"/>
      <w:ind w:left="440"/>
    </w:pPr>
  </w:style>
  <w:style w:type="table" w:styleId="TableGrid">
    <w:name w:val="Table Grid"/>
    <w:basedOn w:val="TableNormal"/>
    <w:uiPriority w:val="39"/>
    <w:rsid w:val="009F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F2F5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uiPriority w:val="9"/>
    <w:rsid w:val="00BB46B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BB46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B46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B46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B46B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46B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B46B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B46B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B46B7"/>
    <w:rPr>
      <w:color w:val="5A5A5A" w:themeColor="text1" w:themeTint="A5"/>
      <w:spacing w:val="10"/>
    </w:rPr>
  </w:style>
  <w:style w:type="character" w:styleId="Strong">
    <w:name w:val="Strong"/>
    <w:basedOn w:val="DefaultParagraphFont"/>
    <w:uiPriority w:val="22"/>
    <w:qFormat/>
    <w:rsid w:val="00BB46B7"/>
    <w:rPr>
      <w:b/>
      <w:bCs/>
      <w:color w:val="000000" w:themeColor="text1"/>
    </w:rPr>
  </w:style>
  <w:style w:type="character" w:styleId="Emphasis">
    <w:name w:val="Emphasis"/>
    <w:basedOn w:val="DefaultParagraphFont"/>
    <w:uiPriority w:val="20"/>
    <w:qFormat/>
    <w:rsid w:val="00BB46B7"/>
    <w:rPr>
      <w:i/>
      <w:iCs/>
      <w:color w:val="auto"/>
    </w:rPr>
  </w:style>
  <w:style w:type="paragraph" w:styleId="Quote">
    <w:name w:val="Quote"/>
    <w:basedOn w:val="Normal"/>
    <w:next w:val="Normal"/>
    <w:link w:val="QuoteChar"/>
    <w:uiPriority w:val="29"/>
    <w:qFormat/>
    <w:rsid w:val="00BB46B7"/>
    <w:pPr>
      <w:spacing w:before="160"/>
      <w:ind w:left="720" w:right="720"/>
    </w:pPr>
    <w:rPr>
      <w:i/>
      <w:iCs/>
      <w:color w:val="000000" w:themeColor="text1"/>
    </w:rPr>
  </w:style>
  <w:style w:type="character" w:customStyle="1" w:styleId="QuoteChar">
    <w:name w:val="Quote Char"/>
    <w:basedOn w:val="DefaultParagraphFont"/>
    <w:link w:val="Quote"/>
    <w:uiPriority w:val="29"/>
    <w:rsid w:val="00BB46B7"/>
    <w:rPr>
      <w:i/>
      <w:iCs/>
      <w:color w:val="000000" w:themeColor="text1"/>
    </w:rPr>
  </w:style>
  <w:style w:type="paragraph" w:styleId="IntenseQuote">
    <w:name w:val="Intense Quote"/>
    <w:basedOn w:val="Normal"/>
    <w:next w:val="Normal"/>
    <w:link w:val="IntenseQuoteChar"/>
    <w:uiPriority w:val="30"/>
    <w:qFormat/>
    <w:rsid w:val="00BB46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B46B7"/>
    <w:rPr>
      <w:color w:val="000000" w:themeColor="text1"/>
      <w:shd w:val="clear" w:color="auto" w:fill="F2F2F2" w:themeFill="background1" w:themeFillShade="F2"/>
    </w:rPr>
  </w:style>
  <w:style w:type="character" w:styleId="SubtleEmphasis">
    <w:name w:val="Subtle Emphasis"/>
    <w:basedOn w:val="DefaultParagraphFont"/>
    <w:uiPriority w:val="19"/>
    <w:qFormat/>
    <w:rsid w:val="00BB46B7"/>
    <w:rPr>
      <w:i/>
      <w:iCs/>
      <w:color w:val="404040" w:themeColor="text1" w:themeTint="BF"/>
    </w:rPr>
  </w:style>
  <w:style w:type="character" w:styleId="IntenseEmphasis">
    <w:name w:val="Intense Emphasis"/>
    <w:basedOn w:val="DefaultParagraphFont"/>
    <w:uiPriority w:val="21"/>
    <w:qFormat/>
    <w:rsid w:val="00BB46B7"/>
    <w:rPr>
      <w:b/>
      <w:bCs/>
      <w:i/>
      <w:iCs/>
      <w:caps/>
    </w:rPr>
  </w:style>
  <w:style w:type="character" w:styleId="SubtleReference">
    <w:name w:val="Subtle Reference"/>
    <w:basedOn w:val="DefaultParagraphFont"/>
    <w:uiPriority w:val="31"/>
    <w:qFormat/>
    <w:rsid w:val="00BB46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46B7"/>
    <w:rPr>
      <w:b/>
      <w:bCs/>
      <w:smallCaps/>
      <w:u w:val="single"/>
    </w:rPr>
  </w:style>
  <w:style w:type="character" w:styleId="BookTitle">
    <w:name w:val="Book Title"/>
    <w:basedOn w:val="DefaultParagraphFont"/>
    <w:uiPriority w:val="33"/>
    <w:qFormat/>
    <w:rsid w:val="00BB46B7"/>
    <w:rPr>
      <w:b w:val="0"/>
      <w:bCs w:val="0"/>
      <w:smallCaps/>
      <w:spacing w:val="5"/>
    </w:rPr>
  </w:style>
  <w:style w:type="character" w:customStyle="1" w:styleId="NoSpacingChar">
    <w:name w:val="No Spacing Char"/>
    <w:basedOn w:val="DefaultParagraphFont"/>
    <w:link w:val="NoSpacing"/>
    <w:uiPriority w:val="1"/>
    <w:rsid w:val="00A65BD6"/>
  </w:style>
  <w:style w:type="table" w:styleId="PlainTable3">
    <w:name w:val="Plain Table 3"/>
    <w:basedOn w:val="TableNormal"/>
    <w:uiPriority w:val="43"/>
    <w:rsid w:val="005822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3">
    <w:name w:val="Grid Table 7 Colorful Accent 3"/>
    <w:basedOn w:val="TableNormal"/>
    <w:uiPriority w:val="52"/>
    <w:rsid w:val="00A5366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
    <w:name w:val="Grid Table 3"/>
    <w:basedOn w:val="TableNormal"/>
    <w:uiPriority w:val="48"/>
    <w:rsid w:val="00A536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numbering" w:customStyle="1" w:styleId="WWOutlineListStyle5">
    <w:name w:val="WW_OutlineListStyle_5"/>
    <w:basedOn w:val="NoList"/>
    <w:rsid w:val="007A6C31"/>
    <w:pPr>
      <w:numPr>
        <w:numId w:val="9"/>
      </w:numPr>
    </w:pPr>
  </w:style>
  <w:style w:type="paragraph" w:customStyle="1" w:styleId="Textbody">
    <w:name w:val="Text body"/>
    <w:basedOn w:val="Standard"/>
    <w:rsid w:val="007A6C31"/>
    <w:pPr>
      <w:spacing w:line="276" w:lineRule="auto"/>
    </w:pPr>
  </w:style>
  <w:style w:type="paragraph" w:customStyle="1" w:styleId="Heading">
    <w:name w:val="Heading"/>
    <w:basedOn w:val="Standard"/>
    <w:next w:val="Textbody"/>
    <w:rsid w:val="007A6C31"/>
    <w:pPr>
      <w:keepNext/>
      <w:spacing w:before="240" w:line="276" w:lineRule="auto"/>
    </w:pPr>
    <w:rPr>
      <w:sz w:val="28"/>
      <w:szCs w:val="28"/>
    </w:rPr>
  </w:style>
  <w:style w:type="paragraph" w:styleId="List">
    <w:name w:val="List"/>
    <w:basedOn w:val="Textbody"/>
    <w:rsid w:val="007A6C31"/>
  </w:style>
  <w:style w:type="paragraph" w:customStyle="1" w:styleId="Index">
    <w:name w:val="Index"/>
    <w:basedOn w:val="Standard"/>
    <w:rsid w:val="007A6C31"/>
    <w:pPr>
      <w:suppressLineNumbers/>
      <w:spacing w:line="276" w:lineRule="auto"/>
    </w:pPr>
  </w:style>
  <w:style w:type="character" w:customStyle="1" w:styleId="BulletSymbols">
    <w:name w:val="Bullet Symbols"/>
    <w:rsid w:val="007A6C31"/>
    <w:rPr>
      <w:rFonts w:ascii="StarSymbol" w:eastAsia="StarSymbol" w:hAnsi="StarSymbol" w:cs="StarSymbol"/>
      <w:sz w:val="18"/>
      <w:szCs w:val="18"/>
    </w:rPr>
  </w:style>
  <w:style w:type="character" w:styleId="CommentReference">
    <w:name w:val="annotation reference"/>
    <w:basedOn w:val="DefaultParagraphFont"/>
    <w:rsid w:val="007A6C31"/>
    <w:rPr>
      <w:sz w:val="16"/>
      <w:szCs w:val="16"/>
    </w:rPr>
  </w:style>
  <w:style w:type="paragraph" w:styleId="CommentText">
    <w:name w:val="annotation text"/>
    <w:basedOn w:val="Normal"/>
    <w:link w:val="CommentTextChar1"/>
    <w:rsid w:val="007A6C31"/>
    <w:pPr>
      <w:spacing w:line="276" w:lineRule="auto"/>
    </w:pPr>
    <w:rPr>
      <w:rFonts w:ascii="Calibri" w:eastAsia="Calibri" w:hAnsi="Calibri" w:cs="Times New Roman"/>
      <w:sz w:val="20"/>
      <w:szCs w:val="20"/>
    </w:rPr>
  </w:style>
  <w:style w:type="character" w:customStyle="1" w:styleId="CommentTextChar">
    <w:name w:val="Comment Text Char"/>
    <w:basedOn w:val="DefaultParagraphFont"/>
    <w:rsid w:val="007A6C31"/>
    <w:rPr>
      <w:sz w:val="20"/>
      <w:szCs w:val="20"/>
    </w:rPr>
  </w:style>
  <w:style w:type="paragraph" w:styleId="BalloonText">
    <w:name w:val="Balloon Text"/>
    <w:basedOn w:val="Normal"/>
    <w:link w:val="BalloonTextChar"/>
    <w:rsid w:val="007A6C31"/>
    <w:pPr>
      <w:spacing w:after="120" w:line="276" w:lineRule="auto"/>
    </w:pPr>
    <w:rPr>
      <w:rFonts w:ascii="Segoe UI" w:hAnsi="Segoe UI" w:cs="Segoe UI"/>
      <w:sz w:val="18"/>
      <w:szCs w:val="18"/>
      <w:lang w:eastAsia="de-DE" w:bidi="de-DE"/>
    </w:rPr>
  </w:style>
  <w:style w:type="character" w:customStyle="1" w:styleId="BalloonTextChar">
    <w:name w:val="Balloon Text Char"/>
    <w:basedOn w:val="DefaultParagraphFont"/>
    <w:link w:val="BalloonText"/>
    <w:rsid w:val="007A6C31"/>
    <w:rPr>
      <w:rFonts w:ascii="Segoe UI" w:hAnsi="Segoe UI" w:cs="Segoe UI"/>
      <w:sz w:val="18"/>
      <w:szCs w:val="18"/>
      <w:lang w:eastAsia="de-DE" w:bidi="de-DE"/>
    </w:rPr>
  </w:style>
  <w:style w:type="numbering" w:customStyle="1" w:styleId="WWOutlineListStyle4">
    <w:name w:val="WW_OutlineListStyle_4"/>
    <w:basedOn w:val="NoList"/>
    <w:rsid w:val="007A6C31"/>
    <w:pPr>
      <w:numPr>
        <w:numId w:val="10"/>
      </w:numPr>
    </w:pPr>
  </w:style>
  <w:style w:type="numbering" w:customStyle="1" w:styleId="WWOutlineListStyle3">
    <w:name w:val="WW_OutlineListStyle_3"/>
    <w:basedOn w:val="NoList"/>
    <w:rsid w:val="007A6C31"/>
    <w:pPr>
      <w:numPr>
        <w:numId w:val="11"/>
      </w:numPr>
    </w:pPr>
  </w:style>
  <w:style w:type="numbering" w:customStyle="1" w:styleId="WWOutlineListStyle2">
    <w:name w:val="WW_OutlineListStyle_2"/>
    <w:basedOn w:val="NoList"/>
    <w:rsid w:val="007A6C31"/>
    <w:pPr>
      <w:numPr>
        <w:numId w:val="12"/>
      </w:numPr>
    </w:pPr>
  </w:style>
  <w:style w:type="numbering" w:customStyle="1" w:styleId="WWOutlineListStyle1">
    <w:name w:val="WW_OutlineListStyle_1"/>
    <w:basedOn w:val="NoList"/>
    <w:rsid w:val="007A6C31"/>
    <w:pPr>
      <w:numPr>
        <w:numId w:val="13"/>
      </w:numPr>
    </w:pPr>
  </w:style>
  <w:style w:type="numbering" w:customStyle="1" w:styleId="WWOutlineListStyle">
    <w:name w:val="WW_OutlineListStyle"/>
    <w:basedOn w:val="NoList"/>
    <w:rsid w:val="007A6C31"/>
    <w:pPr>
      <w:numPr>
        <w:numId w:val="14"/>
      </w:numPr>
    </w:pPr>
  </w:style>
  <w:style w:type="table" w:styleId="GridTable4-Accent3">
    <w:name w:val="Grid Table 4 Accent 3"/>
    <w:basedOn w:val="TableNormal"/>
    <w:uiPriority w:val="49"/>
    <w:rsid w:val="007A6C31"/>
    <w:pPr>
      <w:spacing w:after="0" w:line="240" w:lineRule="auto"/>
    </w:pPr>
    <w:rPr>
      <w:lang w:eastAsia="de-DE" w:bidi="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6">
    <w:name w:val="Grid Table 7 Colorful Accent 6"/>
    <w:basedOn w:val="TableNormal"/>
    <w:uiPriority w:val="52"/>
    <w:rsid w:val="007A6C31"/>
    <w:pPr>
      <w:spacing w:after="0" w:line="240" w:lineRule="auto"/>
    </w:pPr>
    <w:rPr>
      <w:color w:val="538135" w:themeColor="accent6" w:themeShade="BF"/>
      <w:lang w:eastAsia="de-DE" w:bidi="de-D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7A6C31"/>
    <w:pPr>
      <w:spacing w:after="0" w:line="240" w:lineRule="auto"/>
    </w:pPr>
    <w:rPr>
      <w:lang w:eastAsia="de-DE" w:bidi="de-D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A6C31"/>
    <w:pPr>
      <w:spacing w:after="0" w:line="240" w:lineRule="auto"/>
    </w:pPr>
    <w:rPr>
      <w:lang w:eastAsia="de-DE" w:bidi="de-D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7A6C31"/>
    <w:pPr>
      <w:spacing w:after="0" w:line="240" w:lineRule="auto"/>
    </w:pPr>
    <w:rPr>
      <w:lang w:eastAsia="de-DE" w:bidi="de-D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A6C31"/>
    <w:pPr>
      <w:spacing w:after="0" w:line="240" w:lineRule="auto"/>
    </w:pPr>
    <w:rPr>
      <w:lang w:eastAsia="de-DE" w:bidi="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7A6C31"/>
    <w:pPr>
      <w:spacing w:after="0" w:line="240" w:lineRule="auto"/>
    </w:pPr>
    <w:rPr>
      <w:lang w:eastAsia="de-DE" w:bidi="de-D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7A6C31"/>
    <w:pPr>
      <w:tabs>
        <w:tab w:val="center" w:pos="4680"/>
        <w:tab w:val="right" w:pos="9360"/>
      </w:tabs>
      <w:spacing w:after="0" w:line="240" w:lineRule="auto"/>
    </w:pPr>
    <w:rPr>
      <w:lang w:eastAsia="de-DE" w:bidi="de-DE"/>
    </w:rPr>
  </w:style>
  <w:style w:type="character" w:customStyle="1" w:styleId="HeaderChar">
    <w:name w:val="Header Char"/>
    <w:basedOn w:val="DefaultParagraphFont"/>
    <w:link w:val="Header"/>
    <w:uiPriority w:val="99"/>
    <w:rsid w:val="007A6C31"/>
    <w:rPr>
      <w:lang w:eastAsia="de-DE" w:bidi="de-DE"/>
    </w:rPr>
  </w:style>
  <w:style w:type="paragraph" w:styleId="Footer">
    <w:name w:val="footer"/>
    <w:basedOn w:val="Normal"/>
    <w:link w:val="FooterChar"/>
    <w:uiPriority w:val="99"/>
    <w:unhideWhenUsed/>
    <w:rsid w:val="007A6C31"/>
    <w:pPr>
      <w:tabs>
        <w:tab w:val="center" w:pos="4680"/>
        <w:tab w:val="right" w:pos="9360"/>
      </w:tabs>
      <w:spacing w:after="0" w:line="240" w:lineRule="auto"/>
    </w:pPr>
    <w:rPr>
      <w:lang w:eastAsia="de-DE" w:bidi="de-DE"/>
    </w:rPr>
  </w:style>
  <w:style w:type="character" w:customStyle="1" w:styleId="FooterChar">
    <w:name w:val="Footer Char"/>
    <w:basedOn w:val="DefaultParagraphFont"/>
    <w:link w:val="Footer"/>
    <w:uiPriority w:val="99"/>
    <w:rsid w:val="007A6C31"/>
    <w:rPr>
      <w:lang w:eastAsia="de-DE" w:bidi="de-DE"/>
    </w:rPr>
  </w:style>
  <w:style w:type="paragraph" w:styleId="Bibliography">
    <w:name w:val="Bibliography"/>
    <w:basedOn w:val="Normal"/>
    <w:next w:val="Normal"/>
    <w:uiPriority w:val="37"/>
    <w:unhideWhenUsed/>
    <w:rsid w:val="007A6C31"/>
    <w:pPr>
      <w:spacing w:after="120" w:line="276" w:lineRule="auto"/>
    </w:pPr>
    <w:rPr>
      <w:lang w:eastAsia="de-DE" w:bidi="de-DE"/>
    </w:rPr>
  </w:style>
  <w:style w:type="paragraph" w:styleId="CommentSubject">
    <w:name w:val="annotation subject"/>
    <w:basedOn w:val="CommentText"/>
    <w:next w:val="CommentText"/>
    <w:link w:val="CommentSubjectChar"/>
    <w:uiPriority w:val="99"/>
    <w:semiHidden/>
    <w:unhideWhenUsed/>
    <w:rsid w:val="007A6C31"/>
    <w:pPr>
      <w:spacing w:after="120" w:line="240" w:lineRule="auto"/>
    </w:pPr>
    <w:rPr>
      <w:rFonts w:asciiTheme="minorHAnsi" w:eastAsiaTheme="minorEastAsia" w:hAnsiTheme="minorHAnsi" w:cstheme="minorBidi"/>
      <w:b/>
      <w:bCs/>
      <w:lang w:eastAsia="de-DE" w:bidi="de-DE"/>
    </w:rPr>
  </w:style>
  <w:style w:type="character" w:customStyle="1" w:styleId="CommentSubjectChar">
    <w:name w:val="Comment Subject Char"/>
    <w:basedOn w:val="CommentTextChar"/>
    <w:link w:val="CommentSubject"/>
    <w:uiPriority w:val="99"/>
    <w:semiHidden/>
    <w:rsid w:val="007A6C31"/>
    <w:rPr>
      <w:b/>
      <w:bCs/>
      <w:sz w:val="20"/>
      <w:szCs w:val="20"/>
      <w:lang w:eastAsia="de-DE" w:bidi="de-DE"/>
    </w:rPr>
  </w:style>
  <w:style w:type="character" w:customStyle="1" w:styleId="CommentTextChar1">
    <w:name w:val="Comment Text Char1"/>
    <w:basedOn w:val="DefaultParagraphFont"/>
    <w:link w:val="CommentText"/>
    <w:rsid w:val="007A6C31"/>
    <w:rPr>
      <w:rFonts w:ascii="Calibri" w:eastAsia="Calibri" w:hAnsi="Calibri" w:cs="Times New Roman"/>
      <w:sz w:val="20"/>
      <w:szCs w:val="20"/>
    </w:rPr>
  </w:style>
  <w:style w:type="paragraph" w:styleId="Revision">
    <w:name w:val="Revision"/>
    <w:hidden/>
    <w:uiPriority w:val="99"/>
    <w:semiHidden/>
    <w:rsid w:val="003E33C7"/>
    <w:pPr>
      <w:spacing w:after="0" w:line="240" w:lineRule="auto"/>
    </w:pPr>
  </w:style>
  <w:style w:type="paragraph" w:styleId="TOC4">
    <w:name w:val="toc 4"/>
    <w:basedOn w:val="Normal"/>
    <w:next w:val="Normal"/>
    <w:autoRedefine/>
    <w:uiPriority w:val="39"/>
    <w:unhideWhenUsed/>
    <w:rsid w:val="00966C11"/>
    <w:pPr>
      <w:spacing w:after="100"/>
      <w:ind w:left="660"/>
    </w:pPr>
  </w:style>
  <w:style w:type="paragraph" w:styleId="TOC5">
    <w:name w:val="toc 5"/>
    <w:basedOn w:val="Normal"/>
    <w:next w:val="Normal"/>
    <w:autoRedefine/>
    <w:uiPriority w:val="39"/>
    <w:unhideWhenUsed/>
    <w:rsid w:val="00966C11"/>
    <w:pPr>
      <w:spacing w:after="100"/>
      <w:ind w:left="880"/>
    </w:pPr>
  </w:style>
  <w:style w:type="paragraph" w:styleId="TOC6">
    <w:name w:val="toc 6"/>
    <w:basedOn w:val="Normal"/>
    <w:next w:val="Normal"/>
    <w:autoRedefine/>
    <w:uiPriority w:val="39"/>
    <w:unhideWhenUsed/>
    <w:rsid w:val="00966C11"/>
    <w:pPr>
      <w:spacing w:after="100"/>
      <w:ind w:left="1100"/>
    </w:pPr>
  </w:style>
  <w:style w:type="paragraph" w:styleId="TOC7">
    <w:name w:val="toc 7"/>
    <w:basedOn w:val="Normal"/>
    <w:next w:val="Normal"/>
    <w:autoRedefine/>
    <w:uiPriority w:val="39"/>
    <w:unhideWhenUsed/>
    <w:rsid w:val="00966C11"/>
    <w:pPr>
      <w:spacing w:after="100"/>
      <w:ind w:left="1320"/>
    </w:pPr>
  </w:style>
  <w:style w:type="paragraph" w:styleId="TOC8">
    <w:name w:val="toc 8"/>
    <w:basedOn w:val="Normal"/>
    <w:next w:val="Normal"/>
    <w:autoRedefine/>
    <w:uiPriority w:val="39"/>
    <w:unhideWhenUsed/>
    <w:rsid w:val="00966C11"/>
    <w:pPr>
      <w:spacing w:after="100"/>
      <w:ind w:left="1540"/>
    </w:pPr>
  </w:style>
  <w:style w:type="paragraph" w:styleId="TOC9">
    <w:name w:val="toc 9"/>
    <w:basedOn w:val="Normal"/>
    <w:next w:val="Normal"/>
    <w:autoRedefine/>
    <w:uiPriority w:val="39"/>
    <w:unhideWhenUsed/>
    <w:rsid w:val="00966C11"/>
    <w:pPr>
      <w:spacing w:after="100"/>
      <w:ind w:left="1760"/>
    </w:pPr>
  </w:style>
  <w:style w:type="paragraph" w:customStyle="1" w:styleId="Default">
    <w:name w:val="Default"/>
    <w:rsid w:val="004310D1"/>
    <w:pPr>
      <w:autoSpaceDE w:val="0"/>
      <w:autoSpaceDN w:val="0"/>
      <w:adjustRightInd w:val="0"/>
      <w:spacing w:after="0" w:line="240" w:lineRule="auto"/>
    </w:pPr>
    <w:rPr>
      <w:rFonts w:ascii="Calibri" w:hAnsi="Calibri" w:cs="Calibri"/>
      <w:color w:val="000000"/>
      <w:sz w:val="24"/>
      <w:szCs w:val="24"/>
    </w:rPr>
  </w:style>
  <w:style w:type="table" w:styleId="ListTable6Colorful">
    <w:name w:val="List Table 6 Colorful"/>
    <w:basedOn w:val="TableNormal"/>
    <w:uiPriority w:val="51"/>
    <w:rsid w:val="00FC69F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BE27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seudoCode">
    <w:name w:val="PseudoCode"/>
    <w:basedOn w:val="Normal"/>
    <w:rsid w:val="00EB55DC"/>
    <w:pPr>
      <w:pBdr>
        <w:top w:val="single" w:sz="4" w:space="1" w:color="auto"/>
        <w:left w:val="single" w:sz="4" w:space="4" w:color="auto"/>
        <w:bottom w:val="single" w:sz="4" w:space="1" w:color="auto"/>
        <w:right w:val="single" w:sz="4" w:space="4" w:color="auto"/>
      </w:pBdr>
      <w:shd w:val="pct5" w:color="auto" w:fill="auto"/>
      <w:spacing w:line="240" w:lineRule="auto"/>
      <w:ind w:left="720" w:right="720"/>
    </w:pPr>
    <w:rPr>
      <w:rFonts w:ascii="Consolas" w:hAnsi="Consolas"/>
      <w:noProof/>
      <w:sz w:val="24"/>
    </w:rPr>
  </w:style>
  <w:style w:type="table" w:styleId="PlainTable2">
    <w:name w:val="Plain Table 2"/>
    <w:basedOn w:val="TableNormal"/>
    <w:uiPriority w:val="42"/>
    <w:rsid w:val="006F06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1408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80">
      <w:bodyDiv w:val="1"/>
      <w:marLeft w:val="0"/>
      <w:marRight w:val="0"/>
      <w:marTop w:val="0"/>
      <w:marBottom w:val="0"/>
      <w:divBdr>
        <w:top w:val="none" w:sz="0" w:space="0" w:color="auto"/>
        <w:left w:val="none" w:sz="0" w:space="0" w:color="auto"/>
        <w:bottom w:val="none" w:sz="0" w:space="0" w:color="auto"/>
        <w:right w:val="none" w:sz="0" w:space="0" w:color="auto"/>
      </w:divBdr>
    </w:div>
    <w:div w:id="355509">
      <w:bodyDiv w:val="1"/>
      <w:marLeft w:val="0"/>
      <w:marRight w:val="0"/>
      <w:marTop w:val="0"/>
      <w:marBottom w:val="0"/>
      <w:divBdr>
        <w:top w:val="none" w:sz="0" w:space="0" w:color="auto"/>
        <w:left w:val="none" w:sz="0" w:space="0" w:color="auto"/>
        <w:bottom w:val="none" w:sz="0" w:space="0" w:color="auto"/>
        <w:right w:val="none" w:sz="0" w:space="0" w:color="auto"/>
      </w:divBdr>
    </w:div>
    <w:div w:id="662342">
      <w:bodyDiv w:val="1"/>
      <w:marLeft w:val="0"/>
      <w:marRight w:val="0"/>
      <w:marTop w:val="0"/>
      <w:marBottom w:val="0"/>
      <w:divBdr>
        <w:top w:val="none" w:sz="0" w:space="0" w:color="auto"/>
        <w:left w:val="none" w:sz="0" w:space="0" w:color="auto"/>
        <w:bottom w:val="none" w:sz="0" w:space="0" w:color="auto"/>
        <w:right w:val="none" w:sz="0" w:space="0" w:color="auto"/>
      </w:divBdr>
    </w:div>
    <w:div w:id="817216">
      <w:bodyDiv w:val="1"/>
      <w:marLeft w:val="0"/>
      <w:marRight w:val="0"/>
      <w:marTop w:val="0"/>
      <w:marBottom w:val="0"/>
      <w:divBdr>
        <w:top w:val="none" w:sz="0" w:space="0" w:color="auto"/>
        <w:left w:val="none" w:sz="0" w:space="0" w:color="auto"/>
        <w:bottom w:val="none" w:sz="0" w:space="0" w:color="auto"/>
        <w:right w:val="none" w:sz="0" w:space="0" w:color="auto"/>
      </w:divBdr>
    </w:div>
    <w:div w:id="4333104">
      <w:bodyDiv w:val="1"/>
      <w:marLeft w:val="0"/>
      <w:marRight w:val="0"/>
      <w:marTop w:val="0"/>
      <w:marBottom w:val="0"/>
      <w:divBdr>
        <w:top w:val="none" w:sz="0" w:space="0" w:color="auto"/>
        <w:left w:val="none" w:sz="0" w:space="0" w:color="auto"/>
        <w:bottom w:val="none" w:sz="0" w:space="0" w:color="auto"/>
        <w:right w:val="none" w:sz="0" w:space="0" w:color="auto"/>
      </w:divBdr>
    </w:div>
    <w:div w:id="4791694">
      <w:bodyDiv w:val="1"/>
      <w:marLeft w:val="0"/>
      <w:marRight w:val="0"/>
      <w:marTop w:val="0"/>
      <w:marBottom w:val="0"/>
      <w:divBdr>
        <w:top w:val="none" w:sz="0" w:space="0" w:color="auto"/>
        <w:left w:val="none" w:sz="0" w:space="0" w:color="auto"/>
        <w:bottom w:val="none" w:sz="0" w:space="0" w:color="auto"/>
        <w:right w:val="none" w:sz="0" w:space="0" w:color="auto"/>
      </w:divBdr>
    </w:div>
    <w:div w:id="5449656">
      <w:bodyDiv w:val="1"/>
      <w:marLeft w:val="0"/>
      <w:marRight w:val="0"/>
      <w:marTop w:val="0"/>
      <w:marBottom w:val="0"/>
      <w:divBdr>
        <w:top w:val="none" w:sz="0" w:space="0" w:color="auto"/>
        <w:left w:val="none" w:sz="0" w:space="0" w:color="auto"/>
        <w:bottom w:val="none" w:sz="0" w:space="0" w:color="auto"/>
        <w:right w:val="none" w:sz="0" w:space="0" w:color="auto"/>
      </w:divBdr>
    </w:div>
    <w:div w:id="5837650">
      <w:bodyDiv w:val="1"/>
      <w:marLeft w:val="0"/>
      <w:marRight w:val="0"/>
      <w:marTop w:val="0"/>
      <w:marBottom w:val="0"/>
      <w:divBdr>
        <w:top w:val="none" w:sz="0" w:space="0" w:color="auto"/>
        <w:left w:val="none" w:sz="0" w:space="0" w:color="auto"/>
        <w:bottom w:val="none" w:sz="0" w:space="0" w:color="auto"/>
        <w:right w:val="none" w:sz="0" w:space="0" w:color="auto"/>
      </w:divBdr>
    </w:div>
    <w:div w:id="6248469">
      <w:bodyDiv w:val="1"/>
      <w:marLeft w:val="0"/>
      <w:marRight w:val="0"/>
      <w:marTop w:val="0"/>
      <w:marBottom w:val="0"/>
      <w:divBdr>
        <w:top w:val="none" w:sz="0" w:space="0" w:color="auto"/>
        <w:left w:val="none" w:sz="0" w:space="0" w:color="auto"/>
        <w:bottom w:val="none" w:sz="0" w:space="0" w:color="auto"/>
        <w:right w:val="none" w:sz="0" w:space="0" w:color="auto"/>
      </w:divBdr>
    </w:div>
    <w:div w:id="8530473">
      <w:bodyDiv w:val="1"/>
      <w:marLeft w:val="0"/>
      <w:marRight w:val="0"/>
      <w:marTop w:val="0"/>
      <w:marBottom w:val="0"/>
      <w:divBdr>
        <w:top w:val="none" w:sz="0" w:space="0" w:color="auto"/>
        <w:left w:val="none" w:sz="0" w:space="0" w:color="auto"/>
        <w:bottom w:val="none" w:sz="0" w:space="0" w:color="auto"/>
        <w:right w:val="none" w:sz="0" w:space="0" w:color="auto"/>
      </w:divBdr>
    </w:div>
    <w:div w:id="8651909">
      <w:bodyDiv w:val="1"/>
      <w:marLeft w:val="0"/>
      <w:marRight w:val="0"/>
      <w:marTop w:val="0"/>
      <w:marBottom w:val="0"/>
      <w:divBdr>
        <w:top w:val="none" w:sz="0" w:space="0" w:color="auto"/>
        <w:left w:val="none" w:sz="0" w:space="0" w:color="auto"/>
        <w:bottom w:val="none" w:sz="0" w:space="0" w:color="auto"/>
        <w:right w:val="none" w:sz="0" w:space="0" w:color="auto"/>
      </w:divBdr>
    </w:div>
    <w:div w:id="10492361">
      <w:bodyDiv w:val="1"/>
      <w:marLeft w:val="0"/>
      <w:marRight w:val="0"/>
      <w:marTop w:val="0"/>
      <w:marBottom w:val="0"/>
      <w:divBdr>
        <w:top w:val="none" w:sz="0" w:space="0" w:color="auto"/>
        <w:left w:val="none" w:sz="0" w:space="0" w:color="auto"/>
        <w:bottom w:val="none" w:sz="0" w:space="0" w:color="auto"/>
        <w:right w:val="none" w:sz="0" w:space="0" w:color="auto"/>
      </w:divBdr>
    </w:div>
    <w:div w:id="10841182">
      <w:bodyDiv w:val="1"/>
      <w:marLeft w:val="0"/>
      <w:marRight w:val="0"/>
      <w:marTop w:val="0"/>
      <w:marBottom w:val="0"/>
      <w:divBdr>
        <w:top w:val="none" w:sz="0" w:space="0" w:color="auto"/>
        <w:left w:val="none" w:sz="0" w:space="0" w:color="auto"/>
        <w:bottom w:val="none" w:sz="0" w:space="0" w:color="auto"/>
        <w:right w:val="none" w:sz="0" w:space="0" w:color="auto"/>
      </w:divBdr>
    </w:div>
    <w:div w:id="11030160">
      <w:bodyDiv w:val="1"/>
      <w:marLeft w:val="0"/>
      <w:marRight w:val="0"/>
      <w:marTop w:val="0"/>
      <w:marBottom w:val="0"/>
      <w:divBdr>
        <w:top w:val="none" w:sz="0" w:space="0" w:color="auto"/>
        <w:left w:val="none" w:sz="0" w:space="0" w:color="auto"/>
        <w:bottom w:val="none" w:sz="0" w:space="0" w:color="auto"/>
        <w:right w:val="none" w:sz="0" w:space="0" w:color="auto"/>
      </w:divBdr>
    </w:div>
    <w:div w:id="11732211">
      <w:bodyDiv w:val="1"/>
      <w:marLeft w:val="0"/>
      <w:marRight w:val="0"/>
      <w:marTop w:val="0"/>
      <w:marBottom w:val="0"/>
      <w:divBdr>
        <w:top w:val="none" w:sz="0" w:space="0" w:color="auto"/>
        <w:left w:val="none" w:sz="0" w:space="0" w:color="auto"/>
        <w:bottom w:val="none" w:sz="0" w:space="0" w:color="auto"/>
        <w:right w:val="none" w:sz="0" w:space="0" w:color="auto"/>
      </w:divBdr>
    </w:div>
    <w:div w:id="12343772">
      <w:bodyDiv w:val="1"/>
      <w:marLeft w:val="0"/>
      <w:marRight w:val="0"/>
      <w:marTop w:val="0"/>
      <w:marBottom w:val="0"/>
      <w:divBdr>
        <w:top w:val="none" w:sz="0" w:space="0" w:color="auto"/>
        <w:left w:val="none" w:sz="0" w:space="0" w:color="auto"/>
        <w:bottom w:val="none" w:sz="0" w:space="0" w:color="auto"/>
        <w:right w:val="none" w:sz="0" w:space="0" w:color="auto"/>
      </w:divBdr>
    </w:div>
    <w:div w:id="13114997">
      <w:bodyDiv w:val="1"/>
      <w:marLeft w:val="0"/>
      <w:marRight w:val="0"/>
      <w:marTop w:val="0"/>
      <w:marBottom w:val="0"/>
      <w:divBdr>
        <w:top w:val="none" w:sz="0" w:space="0" w:color="auto"/>
        <w:left w:val="none" w:sz="0" w:space="0" w:color="auto"/>
        <w:bottom w:val="none" w:sz="0" w:space="0" w:color="auto"/>
        <w:right w:val="none" w:sz="0" w:space="0" w:color="auto"/>
      </w:divBdr>
    </w:div>
    <w:div w:id="13389657">
      <w:bodyDiv w:val="1"/>
      <w:marLeft w:val="0"/>
      <w:marRight w:val="0"/>
      <w:marTop w:val="0"/>
      <w:marBottom w:val="0"/>
      <w:divBdr>
        <w:top w:val="none" w:sz="0" w:space="0" w:color="auto"/>
        <w:left w:val="none" w:sz="0" w:space="0" w:color="auto"/>
        <w:bottom w:val="none" w:sz="0" w:space="0" w:color="auto"/>
        <w:right w:val="none" w:sz="0" w:space="0" w:color="auto"/>
      </w:divBdr>
    </w:div>
    <w:div w:id="13659299">
      <w:bodyDiv w:val="1"/>
      <w:marLeft w:val="0"/>
      <w:marRight w:val="0"/>
      <w:marTop w:val="0"/>
      <w:marBottom w:val="0"/>
      <w:divBdr>
        <w:top w:val="none" w:sz="0" w:space="0" w:color="auto"/>
        <w:left w:val="none" w:sz="0" w:space="0" w:color="auto"/>
        <w:bottom w:val="none" w:sz="0" w:space="0" w:color="auto"/>
        <w:right w:val="none" w:sz="0" w:space="0" w:color="auto"/>
      </w:divBdr>
    </w:div>
    <w:div w:id="13701404">
      <w:bodyDiv w:val="1"/>
      <w:marLeft w:val="0"/>
      <w:marRight w:val="0"/>
      <w:marTop w:val="0"/>
      <w:marBottom w:val="0"/>
      <w:divBdr>
        <w:top w:val="none" w:sz="0" w:space="0" w:color="auto"/>
        <w:left w:val="none" w:sz="0" w:space="0" w:color="auto"/>
        <w:bottom w:val="none" w:sz="0" w:space="0" w:color="auto"/>
        <w:right w:val="none" w:sz="0" w:space="0" w:color="auto"/>
      </w:divBdr>
    </w:div>
    <w:div w:id="14502603">
      <w:bodyDiv w:val="1"/>
      <w:marLeft w:val="0"/>
      <w:marRight w:val="0"/>
      <w:marTop w:val="0"/>
      <w:marBottom w:val="0"/>
      <w:divBdr>
        <w:top w:val="none" w:sz="0" w:space="0" w:color="auto"/>
        <w:left w:val="none" w:sz="0" w:space="0" w:color="auto"/>
        <w:bottom w:val="none" w:sz="0" w:space="0" w:color="auto"/>
        <w:right w:val="none" w:sz="0" w:space="0" w:color="auto"/>
      </w:divBdr>
    </w:div>
    <w:div w:id="14697998">
      <w:bodyDiv w:val="1"/>
      <w:marLeft w:val="0"/>
      <w:marRight w:val="0"/>
      <w:marTop w:val="0"/>
      <w:marBottom w:val="0"/>
      <w:divBdr>
        <w:top w:val="none" w:sz="0" w:space="0" w:color="auto"/>
        <w:left w:val="none" w:sz="0" w:space="0" w:color="auto"/>
        <w:bottom w:val="none" w:sz="0" w:space="0" w:color="auto"/>
        <w:right w:val="none" w:sz="0" w:space="0" w:color="auto"/>
      </w:divBdr>
    </w:div>
    <w:div w:id="14885820">
      <w:bodyDiv w:val="1"/>
      <w:marLeft w:val="0"/>
      <w:marRight w:val="0"/>
      <w:marTop w:val="0"/>
      <w:marBottom w:val="0"/>
      <w:divBdr>
        <w:top w:val="none" w:sz="0" w:space="0" w:color="auto"/>
        <w:left w:val="none" w:sz="0" w:space="0" w:color="auto"/>
        <w:bottom w:val="none" w:sz="0" w:space="0" w:color="auto"/>
        <w:right w:val="none" w:sz="0" w:space="0" w:color="auto"/>
      </w:divBdr>
    </w:div>
    <w:div w:id="15348560">
      <w:bodyDiv w:val="1"/>
      <w:marLeft w:val="0"/>
      <w:marRight w:val="0"/>
      <w:marTop w:val="0"/>
      <w:marBottom w:val="0"/>
      <w:divBdr>
        <w:top w:val="none" w:sz="0" w:space="0" w:color="auto"/>
        <w:left w:val="none" w:sz="0" w:space="0" w:color="auto"/>
        <w:bottom w:val="none" w:sz="0" w:space="0" w:color="auto"/>
        <w:right w:val="none" w:sz="0" w:space="0" w:color="auto"/>
      </w:divBdr>
    </w:div>
    <w:div w:id="17200110">
      <w:bodyDiv w:val="1"/>
      <w:marLeft w:val="0"/>
      <w:marRight w:val="0"/>
      <w:marTop w:val="0"/>
      <w:marBottom w:val="0"/>
      <w:divBdr>
        <w:top w:val="none" w:sz="0" w:space="0" w:color="auto"/>
        <w:left w:val="none" w:sz="0" w:space="0" w:color="auto"/>
        <w:bottom w:val="none" w:sz="0" w:space="0" w:color="auto"/>
        <w:right w:val="none" w:sz="0" w:space="0" w:color="auto"/>
      </w:divBdr>
    </w:div>
    <w:div w:id="18628614">
      <w:bodyDiv w:val="1"/>
      <w:marLeft w:val="0"/>
      <w:marRight w:val="0"/>
      <w:marTop w:val="0"/>
      <w:marBottom w:val="0"/>
      <w:divBdr>
        <w:top w:val="none" w:sz="0" w:space="0" w:color="auto"/>
        <w:left w:val="none" w:sz="0" w:space="0" w:color="auto"/>
        <w:bottom w:val="none" w:sz="0" w:space="0" w:color="auto"/>
        <w:right w:val="none" w:sz="0" w:space="0" w:color="auto"/>
      </w:divBdr>
    </w:div>
    <w:div w:id="18698518">
      <w:bodyDiv w:val="1"/>
      <w:marLeft w:val="0"/>
      <w:marRight w:val="0"/>
      <w:marTop w:val="0"/>
      <w:marBottom w:val="0"/>
      <w:divBdr>
        <w:top w:val="none" w:sz="0" w:space="0" w:color="auto"/>
        <w:left w:val="none" w:sz="0" w:space="0" w:color="auto"/>
        <w:bottom w:val="none" w:sz="0" w:space="0" w:color="auto"/>
        <w:right w:val="none" w:sz="0" w:space="0" w:color="auto"/>
      </w:divBdr>
    </w:div>
    <w:div w:id="19400467">
      <w:bodyDiv w:val="1"/>
      <w:marLeft w:val="0"/>
      <w:marRight w:val="0"/>
      <w:marTop w:val="0"/>
      <w:marBottom w:val="0"/>
      <w:divBdr>
        <w:top w:val="none" w:sz="0" w:space="0" w:color="auto"/>
        <w:left w:val="none" w:sz="0" w:space="0" w:color="auto"/>
        <w:bottom w:val="none" w:sz="0" w:space="0" w:color="auto"/>
        <w:right w:val="none" w:sz="0" w:space="0" w:color="auto"/>
      </w:divBdr>
    </w:div>
    <w:div w:id="20132310">
      <w:bodyDiv w:val="1"/>
      <w:marLeft w:val="0"/>
      <w:marRight w:val="0"/>
      <w:marTop w:val="0"/>
      <w:marBottom w:val="0"/>
      <w:divBdr>
        <w:top w:val="none" w:sz="0" w:space="0" w:color="auto"/>
        <w:left w:val="none" w:sz="0" w:space="0" w:color="auto"/>
        <w:bottom w:val="none" w:sz="0" w:space="0" w:color="auto"/>
        <w:right w:val="none" w:sz="0" w:space="0" w:color="auto"/>
      </w:divBdr>
    </w:div>
    <w:div w:id="20322046">
      <w:bodyDiv w:val="1"/>
      <w:marLeft w:val="0"/>
      <w:marRight w:val="0"/>
      <w:marTop w:val="0"/>
      <w:marBottom w:val="0"/>
      <w:divBdr>
        <w:top w:val="none" w:sz="0" w:space="0" w:color="auto"/>
        <w:left w:val="none" w:sz="0" w:space="0" w:color="auto"/>
        <w:bottom w:val="none" w:sz="0" w:space="0" w:color="auto"/>
        <w:right w:val="none" w:sz="0" w:space="0" w:color="auto"/>
      </w:divBdr>
    </w:div>
    <w:div w:id="22244201">
      <w:bodyDiv w:val="1"/>
      <w:marLeft w:val="0"/>
      <w:marRight w:val="0"/>
      <w:marTop w:val="0"/>
      <w:marBottom w:val="0"/>
      <w:divBdr>
        <w:top w:val="none" w:sz="0" w:space="0" w:color="auto"/>
        <w:left w:val="none" w:sz="0" w:space="0" w:color="auto"/>
        <w:bottom w:val="none" w:sz="0" w:space="0" w:color="auto"/>
        <w:right w:val="none" w:sz="0" w:space="0" w:color="auto"/>
      </w:divBdr>
    </w:div>
    <w:div w:id="22291861">
      <w:bodyDiv w:val="1"/>
      <w:marLeft w:val="0"/>
      <w:marRight w:val="0"/>
      <w:marTop w:val="0"/>
      <w:marBottom w:val="0"/>
      <w:divBdr>
        <w:top w:val="none" w:sz="0" w:space="0" w:color="auto"/>
        <w:left w:val="none" w:sz="0" w:space="0" w:color="auto"/>
        <w:bottom w:val="none" w:sz="0" w:space="0" w:color="auto"/>
        <w:right w:val="none" w:sz="0" w:space="0" w:color="auto"/>
      </w:divBdr>
    </w:div>
    <w:div w:id="24062406">
      <w:bodyDiv w:val="1"/>
      <w:marLeft w:val="0"/>
      <w:marRight w:val="0"/>
      <w:marTop w:val="0"/>
      <w:marBottom w:val="0"/>
      <w:divBdr>
        <w:top w:val="none" w:sz="0" w:space="0" w:color="auto"/>
        <w:left w:val="none" w:sz="0" w:space="0" w:color="auto"/>
        <w:bottom w:val="none" w:sz="0" w:space="0" w:color="auto"/>
        <w:right w:val="none" w:sz="0" w:space="0" w:color="auto"/>
      </w:divBdr>
    </w:div>
    <w:div w:id="24839799">
      <w:bodyDiv w:val="1"/>
      <w:marLeft w:val="0"/>
      <w:marRight w:val="0"/>
      <w:marTop w:val="0"/>
      <w:marBottom w:val="0"/>
      <w:divBdr>
        <w:top w:val="none" w:sz="0" w:space="0" w:color="auto"/>
        <w:left w:val="none" w:sz="0" w:space="0" w:color="auto"/>
        <w:bottom w:val="none" w:sz="0" w:space="0" w:color="auto"/>
        <w:right w:val="none" w:sz="0" w:space="0" w:color="auto"/>
      </w:divBdr>
    </w:div>
    <w:div w:id="25645217">
      <w:bodyDiv w:val="1"/>
      <w:marLeft w:val="0"/>
      <w:marRight w:val="0"/>
      <w:marTop w:val="0"/>
      <w:marBottom w:val="0"/>
      <w:divBdr>
        <w:top w:val="none" w:sz="0" w:space="0" w:color="auto"/>
        <w:left w:val="none" w:sz="0" w:space="0" w:color="auto"/>
        <w:bottom w:val="none" w:sz="0" w:space="0" w:color="auto"/>
        <w:right w:val="none" w:sz="0" w:space="0" w:color="auto"/>
      </w:divBdr>
    </w:div>
    <w:div w:id="25837650">
      <w:bodyDiv w:val="1"/>
      <w:marLeft w:val="0"/>
      <w:marRight w:val="0"/>
      <w:marTop w:val="0"/>
      <w:marBottom w:val="0"/>
      <w:divBdr>
        <w:top w:val="none" w:sz="0" w:space="0" w:color="auto"/>
        <w:left w:val="none" w:sz="0" w:space="0" w:color="auto"/>
        <w:bottom w:val="none" w:sz="0" w:space="0" w:color="auto"/>
        <w:right w:val="none" w:sz="0" w:space="0" w:color="auto"/>
      </w:divBdr>
    </w:div>
    <w:div w:id="26569020">
      <w:bodyDiv w:val="1"/>
      <w:marLeft w:val="0"/>
      <w:marRight w:val="0"/>
      <w:marTop w:val="0"/>
      <w:marBottom w:val="0"/>
      <w:divBdr>
        <w:top w:val="none" w:sz="0" w:space="0" w:color="auto"/>
        <w:left w:val="none" w:sz="0" w:space="0" w:color="auto"/>
        <w:bottom w:val="none" w:sz="0" w:space="0" w:color="auto"/>
        <w:right w:val="none" w:sz="0" w:space="0" w:color="auto"/>
      </w:divBdr>
    </w:div>
    <w:div w:id="27218229">
      <w:bodyDiv w:val="1"/>
      <w:marLeft w:val="0"/>
      <w:marRight w:val="0"/>
      <w:marTop w:val="0"/>
      <w:marBottom w:val="0"/>
      <w:divBdr>
        <w:top w:val="none" w:sz="0" w:space="0" w:color="auto"/>
        <w:left w:val="none" w:sz="0" w:space="0" w:color="auto"/>
        <w:bottom w:val="none" w:sz="0" w:space="0" w:color="auto"/>
        <w:right w:val="none" w:sz="0" w:space="0" w:color="auto"/>
      </w:divBdr>
    </w:div>
    <w:div w:id="29381506">
      <w:bodyDiv w:val="1"/>
      <w:marLeft w:val="0"/>
      <w:marRight w:val="0"/>
      <w:marTop w:val="0"/>
      <w:marBottom w:val="0"/>
      <w:divBdr>
        <w:top w:val="none" w:sz="0" w:space="0" w:color="auto"/>
        <w:left w:val="none" w:sz="0" w:space="0" w:color="auto"/>
        <w:bottom w:val="none" w:sz="0" w:space="0" w:color="auto"/>
        <w:right w:val="none" w:sz="0" w:space="0" w:color="auto"/>
      </w:divBdr>
    </w:div>
    <w:div w:id="29576095">
      <w:bodyDiv w:val="1"/>
      <w:marLeft w:val="0"/>
      <w:marRight w:val="0"/>
      <w:marTop w:val="0"/>
      <w:marBottom w:val="0"/>
      <w:divBdr>
        <w:top w:val="none" w:sz="0" w:space="0" w:color="auto"/>
        <w:left w:val="none" w:sz="0" w:space="0" w:color="auto"/>
        <w:bottom w:val="none" w:sz="0" w:space="0" w:color="auto"/>
        <w:right w:val="none" w:sz="0" w:space="0" w:color="auto"/>
      </w:divBdr>
    </w:div>
    <w:div w:id="30082732">
      <w:bodyDiv w:val="1"/>
      <w:marLeft w:val="0"/>
      <w:marRight w:val="0"/>
      <w:marTop w:val="0"/>
      <w:marBottom w:val="0"/>
      <w:divBdr>
        <w:top w:val="none" w:sz="0" w:space="0" w:color="auto"/>
        <w:left w:val="none" w:sz="0" w:space="0" w:color="auto"/>
        <w:bottom w:val="none" w:sz="0" w:space="0" w:color="auto"/>
        <w:right w:val="none" w:sz="0" w:space="0" w:color="auto"/>
      </w:divBdr>
    </w:div>
    <w:div w:id="31148690">
      <w:bodyDiv w:val="1"/>
      <w:marLeft w:val="0"/>
      <w:marRight w:val="0"/>
      <w:marTop w:val="0"/>
      <w:marBottom w:val="0"/>
      <w:divBdr>
        <w:top w:val="none" w:sz="0" w:space="0" w:color="auto"/>
        <w:left w:val="none" w:sz="0" w:space="0" w:color="auto"/>
        <w:bottom w:val="none" w:sz="0" w:space="0" w:color="auto"/>
        <w:right w:val="none" w:sz="0" w:space="0" w:color="auto"/>
      </w:divBdr>
    </w:div>
    <w:div w:id="31224693">
      <w:bodyDiv w:val="1"/>
      <w:marLeft w:val="0"/>
      <w:marRight w:val="0"/>
      <w:marTop w:val="0"/>
      <w:marBottom w:val="0"/>
      <w:divBdr>
        <w:top w:val="none" w:sz="0" w:space="0" w:color="auto"/>
        <w:left w:val="none" w:sz="0" w:space="0" w:color="auto"/>
        <w:bottom w:val="none" w:sz="0" w:space="0" w:color="auto"/>
        <w:right w:val="none" w:sz="0" w:space="0" w:color="auto"/>
      </w:divBdr>
    </w:div>
    <w:div w:id="31345267">
      <w:bodyDiv w:val="1"/>
      <w:marLeft w:val="0"/>
      <w:marRight w:val="0"/>
      <w:marTop w:val="0"/>
      <w:marBottom w:val="0"/>
      <w:divBdr>
        <w:top w:val="none" w:sz="0" w:space="0" w:color="auto"/>
        <w:left w:val="none" w:sz="0" w:space="0" w:color="auto"/>
        <w:bottom w:val="none" w:sz="0" w:space="0" w:color="auto"/>
        <w:right w:val="none" w:sz="0" w:space="0" w:color="auto"/>
      </w:divBdr>
    </w:div>
    <w:div w:id="32121331">
      <w:bodyDiv w:val="1"/>
      <w:marLeft w:val="0"/>
      <w:marRight w:val="0"/>
      <w:marTop w:val="0"/>
      <w:marBottom w:val="0"/>
      <w:divBdr>
        <w:top w:val="none" w:sz="0" w:space="0" w:color="auto"/>
        <w:left w:val="none" w:sz="0" w:space="0" w:color="auto"/>
        <w:bottom w:val="none" w:sz="0" w:space="0" w:color="auto"/>
        <w:right w:val="none" w:sz="0" w:space="0" w:color="auto"/>
      </w:divBdr>
    </w:div>
    <w:div w:id="32655617">
      <w:bodyDiv w:val="1"/>
      <w:marLeft w:val="0"/>
      <w:marRight w:val="0"/>
      <w:marTop w:val="0"/>
      <w:marBottom w:val="0"/>
      <w:divBdr>
        <w:top w:val="none" w:sz="0" w:space="0" w:color="auto"/>
        <w:left w:val="none" w:sz="0" w:space="0" w:color="auto"/>
        <w:bottom w:val="none" w:sz="0" w:space="0" w:color="auto"/>
        <w:right w:val="none" w:sz="0" w:space="0" w:color="auto"/>
      </w:divBdr>
    </w:div>
    <w:div w:id="33777433">
      <w:bodyDiv w:val="1"/>
      <w:marLeft w:val="0"/>
      <w:marRight w:val="0"/>
      <w:marTop w:val="0"/>
      <w:marBottom w:val="0"/>
      <w:divBdr>
        <w:top w:val="none" w:sz="0" w:space="0" w:color="auto"/>
        <w:left w:val="none" w:sz="0" w:space="0" w:color="auto"/>
        <w:bottom w:val="none" w:sz="0" w:space="0" w:color="auto"/>
        <w:right w:val="none" w:sz="0" w:space="0" w:color="auto"/>
      </w:divBdr>
    </w:div>
    <w:div w:id="33891108">
      <w:bodyDiv w:val="1"/>
      <w:marLeft w:val="0"/>
      <w:marRight w:val="0"/>
      <w:marTop w:val="0"/>
      <w:marBottom w:val="0"/>
      <w:divBdr>
        <w:top w:val="none" w:sz="0" w:space="0" w:color="auto"/>
        <w:left w:val="none" w:sz="0" w:space="0" w:color="auto"/>
        <w:bottom w:val="none" w:sz="0" w:space="0" w:color="auto"/>
        <w:right w:val="none" w:sz="0" w:space="0" w:color="auto"/>
      </w:divBdr>
    </w:div>
    <w:div w:id="33893646">
      <w:bodyDiv w:val="1"/>
      <w:marLeft w:val="0"/>
      <w:marRight w:val="0"/>
      <w:marTop w:val="0"/>
      <w:marBottom w:val="0"/>
      <w:divBdr>
        <w:top w:val="none" w:sz="0" w:space="0" w:color="auto"/>
        <w:left w:val="none" w:sz="0" w:space="0" w:color="auto"/>
        <w:bottom w:val="none" w:sz="0" w:space="0" w:color="auto"/>
        <w:right w:val="none" w:sz="0" w:space="0" w:color="auto"/>
      </w:divBdr>
    </w:div>
    <w:div w:id="34736296">
      <w:bodyDiv w:val="1"/>
      <w:marLeft w:val="0"/>
      <w:marRight w:val="0"/>
      <w:marTop w:val="0"/>
      <w:marBottom w:val="0"/>
      <w:divBdr>
        <w:top w:val="none" w:sz="0" w:space="0" w:color="auto"/>
        <w:left w:val="none" w:sz="0" w:space="0" w:color="auto"/>
        <w:bottom w:val="none" w:sz="0" w:space="0" w:color="auto"/>
        <w:right w:val="none" w:sz="0" w:space="0" w:color="auto"/>
      </w:divBdr>
    </w:div>
    <w:div w:id="35203482">
      <w:bodyDiv w:val="1"/>
      <w:marLeft w:val="0"/>
      <w:marRight w:val="0"/>
      <w:marTop w:val="0"/>
      <w:marBottom w:val="0"/>
      <w:divBdr>
        <w:top w:val="none" w:sz="0" w:space="0" w:color="auto"/>
        <w:left w:val="none" w:sz="0" w:space="0" w:color="auto"/>
        <w:bottom w:val="none" w:sz="0" w:space="0" w:color="auto"/>
        <w:right w:val="none" w:sz="0" w:space="0" w:color="auto"/>
      </w:divBdr>
    </w:div>
    <w:div w:id="35469016">
      <w:bodyDiv w:val="1"/>
      <w:marLeft w:val="0"/>
      <w:marRight w:val="0"/>
      <w:marTop w:val="0"/>
      <w:marBottom w:val="0"/>
      <w:divBdr>
        <w:top w:val="none" w:sz="0" w:space="0" w:color="auto"/>
        <w:left w:val="none" w:sz="0" w:space="0" w:color="auto"/>
        <w:bottom w:val="none" w:sz="0" w:space="0" w:color="auto"/>
        <w:right w:val="none" w:sz="0" w:space="0" w:color="auto"/>
      </w:divBdr>
    </w:div>
    <w:div w:id="35856060">
      <w:bodyDiv w:val="1"/>
      <w:marLeft w:val="0"/>
      <w:marRight w:val="0"/>
      <w:marTop w:val="0"/>
      <w:marBottom w:val="0"/>
      <w:divBdr>
        <w:top w:val="none" w:sz="0" w:space="0" w:color="auto"/>
        <w:left w:val="none" w:sz="0" w:space="0" w:color="auto"/>
        <w:bottom w:val="none" w:sz="0" w:space="0" w:color="auto"/>
        <w:right w:val="none" w:sz="0" w:space="0" w:color="auto"/>
      </w:divBdr>
    </w:div>
    <w:div w:id="36785387">
      <w:bodyDiv w:val="1"/>
      <w:marLeft w:val="0"/>
      <w:marRight w:val="0"/>
      <w:marTop w:val="0"/>
      <w:marBottom w:val="0"/>
      <w:divBdr>
        <w:top w:val="none" w:sz="0" w:space="0" w:color="auto"/>
        <w:left w:val="none" w:sz="0" w:space="0" w:color="auto"/>
        <w:bottom w:val="none" w:sz="0" w:space="0" w:color="auto"/>
        <w:right w:val="none" w:sz="0" w:space="0" w:color="auto"/>
      </w:divBdr>
    </w:div>
    <w:div w:id="38090121">
      <w:bodyDiv w:val="1"/>
      <w:marLeft w:val="0"/>
      <w:marRight w:val="0"/>
      <w:marTop w:val="0"/>
      <w:marBottom w:val="0"/>
      <w:divBdr>
        <w:top w:val="none" w:sz="0" w:space="0" w:color="auto"/>
        <w:left w:val="none" w:sz="0" w:space="0" w:color="auto"/>
        <w:bottom w:val="none" w:sz="0" w:space="0" w:color="auto"/>
        <w:right w:val="none" w:sz="0" w:space="0" w:color="auto"/>
      </w:divBdr>
    </w:div>
    <w:div w:id="39937631">
      <w:bodyDiv w:val="1"/>
      <w:marLeft w:val="0"/>
      <w:marRight w:val="0"/>
      <w:marTop w:val="0"/>
      <w:marBottom w:val="0"/>
      <w:divBdr>
        <w:top w:val="none" w:sz="0" w:space="0" w:color="auto"/>
        <w:left w:val="none" w:sz="0" w:space="0" w:color="auto"/>
        <w:bottom w:val="none" w:sz="0" w:space="0" w:color="auto"/>
        <w:right w:val="none" w:sz="0" w:space="0" w:color="auto"/>
      </w:divBdr>
    </w:div>
    <w:div w:id="40516388">
      <w:bodyDiv w:val="1"/>
      <w:marLeft w:val="0"/>
      <w:marRight w:val="0"/>
      <w:marTop w:val="0"/>
      <w:marBottom w:val="0"/>
      <w:divBdr>
        <w:top w:val="none" w:sz="0" w:space="0" w:color="auto"/>
        <w:left w:val="none" w:sz="0" w:space="0" w:color="auto"/>
        <w:bottom w:val="none" w:sz="0" w:space="0" w:color="auto"/>
        <w:right w:val="none" w:sz="0" w:space="0" w:color="auto"/>
      </w:divBdr>
    </w:div>
    <w:div w:id="40860042">
      <w:bodyDiv w:val="1"/>
      <w:marLeft w:val="0"/>
      <w:marRight w:val="0"/>
      <w:marTop w:val="0"/>
      <w:marBottom w:val="0"/>
      <w:divBdr>
        <w:top w:val="none" w:sz="0" w:space="0" w:color="auto"/>
        <w:left w:val="none" w:sz="0" w:space="0" w:color="auto"/>
        <w:bottom w:val="none" w:sz="0" w:space="0" w:color="auto"/>
        <w:right w:val="none" w:sz="0" w:space="0" w:color="auto"/>
      </w:divBdr>
    </w:div>
    <w:div w:id="41222740">
      <w:bodyDiv w:val="1"/>
      <w:marLeft w:val="0"/>
      <w:marRight w:val="0"/>
      <w:marTop w:val="0"/>
      <w:marBottom w:val="0"/>
      <w:divBdr>
        <w:top w:val="none" w:sz="0" w:space="0" w:color="auto"/>
        <w:left w:val="none" w:sz="0" w:space="0" w:color="auto"/>
        <w:bottom w:val="none" w:sz="0" w:space="0" w:color="auto"/>
        <w:right w:val="none" w:sz="0" w:space="0" w:color="auto"/>
      </w:divBdr>
    </w:div>
    <w:div w:id="41250184">
      <w:bodyDiv w:val="1"/>
      <w:marLeft w:val="0"/>
      <w:marRight w:val="0"/>
      <w:marTop w:val="0"/>
      <w:marBottom w:val="0"/>
      <w:divBdr>
        <w:top w:val="none" w:sz="0" w:space="0" w:color="auto"/>
        <w:left w:val="none" w:sz="0" w:space="0" w:color="auto"/>
        <w:bottom w:val="none" w:sz="0" w:space="0" w:color="auto"/>
        <w:right w:val="none" w:sz="0" w:space="0" w:color="auto"/>
      </w:divBdr>
    </w:div>
    <w:div w:id="42220988">
      <w:bodyDiv w:val="1"/>
      <w:marLeft w:val="0"/>
      <w:marRight w:val="0"/>
      <w:marTop w:val="0"/>
      <w:marBottom w:val="0"/>
      <w:divBdr>
        <w:top w:val="none" w:sz="0" w:space="0" w:color="auto"/>
        <w:left w:val="none" w:sz="0" w:space="0" w:color="auto"/>
        <w:bottom w:val="none" w:sz="0" w:space="0" w:color="auto"/>
        <w:right w:val="none" w:sz="0" w:space="0" w:color="auto"/>
      </w:divBdr>
    </w:div>
    <w:div w:id="42802277">
      <w:bodyDiv w:val="1"/>
      <w:marLeft w:val="0"/>
      <w:marRight w:val="0"/>
      <w:marTop w:val="0"/>
      <w:marBottom w:val="0"/>
      <w:divBdr>
        <w:top w:val="none" w:sz="0" w:space="0" w:color="auto"/>
        <w:left w:val="none" w:sz="0" w:space="0" w:color="auto"/>
        <w:bottom w:val="none" w:sz="0" w:space="0" w:color="auto"/>
        <w:right w:val="none" w:sz="0" w:space="0" w:color="auto"/>
      </w:divBdr>
    </w:div>
    <w:div w:id="43021518">
      <w:bodyDiv w:val="1"/>
      <w:marLeft w:val="0"/>
      <w:marRight w:val="0"/>
      <w:marTop w:val="0"/>
      <w:marBottom w:val="0"/>
      <w:divBdr>
        <w:top w:val="none" w:sz="0" w:space="0" w:color="auto"/>
        <w:left w:val="none" w:sz="0" w:space="0" w:color="auto"/>
        <w:bottom w:val="none" w:sz="0" w:space="0" w:color="auto"/>
        <w:right w:val="none" w:sz="0" w:space="0" w:color="auto"/>
      </w:divBdr>
    </w:div>
    <w:div w:id="43674341">
      <w:bodyDiv w:val="1"/>
      <w:marLeft w:val="0"/>
      <w:marRight w:val="0"/>
      <w:marTop w:val="0"/>
      <w:marBottom w:val="0"/>
      <w:divBdr>
        <w:top w:val="none" w:sz="0" w:space="0" w:color="auto"/>
        <w:left w:val="none" w:sz="0" w:space="0" w:color="auto"/>
        <w:bottom w:val="none" w:sz="0" w:space="0" w:color="auto"/>
        <w:right w:val="none" w:sz="0" w:space="0" w:color="auto"/>
      </w:divBdr>
    </w:div>
    <w:div w:id="43799368">
      <w:bodyDiv w:val="1"/>
      <w:marLeft w:val="0"/>
      <w:marRight w:val="0"/>
      <w:marTop w:val="0"/>
      <w:marBottom w:val="0"/>
      <w:divBdr>
        <w:top w:val="none" w:sz="0" w:space="0" w:color="auto"/>
        <w:left w:val="none" w:sz="0" w:space="0" w:color="auto"/>
        <w:bottom w:val="none" w:sz="0" w:space="0" w:color="auto"/>
        <w:right w:val="none" w:sz="0" w:space="0" w:color="auto"/>
      </w:divBdr>
    </w:div>
    <w:div w:id="44456278">
      <w:bodyDiv w:val="1"/>
      <w:marLeft w:val="0"/>
      <w:marRight w:val="0"/>
      <w:marTop w:val="0"/>
      <w:marBottom w:val="0"/>
      <w:divBdr>
        <w:top w:val="none" w:sz="0" w:space="0" w:color="auto"/>
        <w:left w:val="none" w:sz="0" w:space="0" w:color="auto"/>
        <w:bottom w:val="none" w:sz="0" w:space="0" w:color="auto"/>
        <w:right w:val="none" w:sz="0" w:space="0" w:color="auto"/>
      </w:divBdr>
    </w:div>
    <w:div w:id="45181941">
      <w:bodyDiv w:val="1"/>
      <w:marLeft w:val="0"/>
      <w:marRight w:val="0"/>
      <w:marTop w:val="0"/>
      <w:marBottom w:val="0"/>
      <w:divBdr>
        <w:top w:val="none" w:sz="0" w:space="0" w:color="auto"/>
        <w:left w:val="none" w:sz="0" w:space="0" w:color="auto"/>
        <w:bottom w:val="none" w:sz="0" w:space="0" w:color="auto"/>
        <w:right w:val="none" w:sz="0" w:space="0" w:color="auto"/>
      </w:divBdr>
    </w:div>
    <w:div w:id="47147824">
      <w:bodyDiv w:val="1"/>
      <w:marLeft w:val="0"/>
      <w:marRight w:val="0"/>
      <w:marTop w:val="0"/>
      <w:marBottom w:val="0"/>
      <w:divBdr>
        <w:top w:val="none" w:sz="0" w:space="0" w:color="auto"/>
        <w:left w:val="none" w:sz="0" w:space="0" w:color="auto"/>
        <w:bottom w:val="none" w:sz="0" w:space="0" w:color="auto"/>
        <w:right w:val="none" w:sz="0" w:space="0" w:color="auto"/>
      </w:divBdr>
    </w:div>
    <w:div w:id="47386976">
      <w:bodyDiv w:val="1"/>
      <w:marLeft w:val="0"/>
      <w:marRight w:val="0"/>
      <w:marTop w:val="0"/>
      <w:marBottom w:val="0"/>
      <w:divBdr>
        <w:top w:val="none" w:sz="0" w:space="0" w:color="auto"/>
        <w:left w:val="none" w:sz="0" w:space="0" w:color="auto"/>
        <w:bottom w:val="none" w:sz="0" w:space="0" w:color="auto"/>
        <w:right w:val="none" w:sz="0" w:space="0" w:color="auto"/>
      </w:divBdr>
    </w:div>
    <w:div w:id="47609069">
      <w:bodyDiv w:val="1"/>
      <w:marLeft w:val="0"/>
      <w:marRight w:val="0"/>
      <w:marTop w:val="0"/>
      <w:marBottom w:val="0"/>
      <w:divBdr>
        <w:top w:val="none" w:sz="0" w:space="0" w:color="auto"/>
        <w:left w:val="none" w:sz="0" w:space="0" w:color="auto"/>
        <w:bottom w:val="none" w:sz="0" w:space="0" w:color="auto"/>
        <w:right w:val="none" w:sz="0" w:space="0" w:color="auto"/>
      </w:divBdr>
    </w:div>
    <w:div w:id="49038022">
      <w:bodyDiv w:val="1"/>
      <w:marLeft w:val="0"/>
      <w:marRight w:val="0"/>
      <w:marTop w:val="0"/>
      <w:marBottom w:val="0"/>
      <w:divBdr>
        <w:top w:val="none" w:sz="0" w:space="0" w:color="auto"/>
        <w:left w:val="none" w:sz="0" w:space="0" w:color="auto"/>
        <w:bottom w:val="none" w:sz="0" w:space="0" w:color="auto"/>
        <w:right w:val="none" w:sz="0" w:space="0" w:color="auto"/>
      </w:divBdr>
    </w:div>
    <w:div w:id="49573740">
      <w:bodyDiv w:val="1"/>
      <w:marLeft w:val="0"/>
      <w:marRight w:val="0"/>
      <w:marTop w:val="0"/>
      <w:marBottom w:val="0"/>
      <w:divBdr>
        <w:top w:val="none" w:sz="0" w:space="0" w:color="auto"/>
        <w:left w:val="none" w:sz="0" w:space="0" w:color="auto"/>
        <w:bottom w:val="none" w:sz="0" w:space="0" w:color="auto"/>
        <w:right w:val="none" w:sz="0" w:space="0" w:color="auto"/>
      </w:divBdr>
    </w:div>
    <w:div w:id="49692167">
      <w:bodyDiv w:val="1"/>
      <w:marLeft w:val="0"/>
      <w:marRight w:val="0"/>
      <w:marTop w:val="0"/>
      <w:marBottom w:val="0"/>
      <w:divBdr>
        <w:top w:val="none" w:sz="0" w:space="0" w:color="auto"/>
        <w:left w:val="none" w:sz="0" w:space="0" w:color="auto"/>
        <w:bottom w:val="none" w:sz="0" w:space="0" w:color="auto"/>
        <w:right w:val="none" w:sz="0" w:space="0" w:color="auto"/>
      </w:divBdr>
    </w:div>
    <w:div w:id="50739135">
      <w:bodyDiv w:val="1"/>
      <w:marLeft w:val="0"/>
      <w:marRight w:val="0"/>
      <w:marTop w:val="0"/>
      <w:marBottom w:val="0"/>
      <w:divBdr>
        <w:top w:val="none" w:sz="0" w:space="0" w:color="auto"/>
        <w:left w:val="none" w:sz="0" w:space="0" w:color="auto"/>
        <w:bottom w:val="none" w:sz="0" w:space="0" w:color="auto"/>
        <w:right w:val="none" w:sz="0" w:space="0" w:color="auto"/>
      </w:divBdr>
    </w:div>
    <w:div w:id="51736159">
      <w:bodyDiv w:val="1"/>
      <w:marLeft w:val="0"/>
      <w:marRight w:val="0"/>
      <w:marTop w:val="0"/>
      <w:marBottom w:val="0"/>
      <w:divBdr>
        <w:top w:val="none" w:sz="0" w:space="0" w:color="auto"/>
        <w:left w:val="none" w:sz="0" w:space="0" w:color="auto"/>
        <w:bottom w:val="none" w:sz="0" w:space="0" w:color="auto"/>
        <w:right w:val="none" w:sz="0" w:space="0" w:color="auto"/>
      </w:divBdr>
    </w:div>
    <w:div w:id="51926909">
      <w:bodyDiv w:val="1"/>
      <w:marLeft w:val="0"/>
      <w:marRight w:val="0"/>
      <w:marTop w:val="0"/>
      <w:marBottom w:val="0"/>
      <w:divBdr>
        <w:top w:val="none" w:sz="0" w:space="0" w:color="auto"/>
        <w:left w:val="none" w:sz="0" w:space="0" w:color="auto"/>
        <w:bottom w:val="none" w:sz="0" w:space="0" w:color="auto"/>
        <w:right w:val="none" w:sz="0" w:space="0" w:color="auto"/>
      </w:divBdr>
    </w:div>
    <w:div w:id="52193163">
      <w:bodyDiv w:val="1"/>
      <w:marLeft w:val="0"/>
      <w:marRight w:val="0"/>
      <w:marTop w:val="0"/>
      <w:marBottom w:val="0"/>
      <w:divBdr>
        <w:top w:val="none" w:sz="0" w:space="0" w:color="auto"/>
        <w:left w:val="none" w:sz="0" w:space="0" w:color="auto"/>
        <w:bottom w:val="none" w:sz="0" w:space="0" w:color="auto"/>
        <w:right w:val="none" w:sz="0" w:space="0" w:color="auto"/>
      </w:divBdr>
    </w:div>
    <w:div w:id="52317237">
      <w:bodyDiv w:val="1"/>
      <w:marLeft w:val="0"/>
      <w:marRight w:val="0"/>
      <w:marTop w:val="0"/>
      <w:marBottom w:val="0"/>
      <w:divBdr>
        <w:top w:val="none" w:sz="0" w:space="0" w:color="auto"/>
        <w:left w:val="none" w:sz="0" w:space="0" w:color="auto"/>
        <w:bottom w:val="none" w:sz="0" w:space="0" w:color="auto"/>
        <w:right w:val="none" w:sz="0" w:space="0" w:color="auto"/>
      </w:divBdr>
    </w:div>
    <w:div w:id="53503246">
      <w:bodyDiv w:val="1"/>
      <w:marLeft w:val="0"/>
      <w:marRight w:val="0"/>
      <w:marTop w:val="0"/>
      <w:marBottom w:val="0"/>
      <w:divBdr>
        <w:top w:val="none" w:sz="0" w:space="0" w:color="auto"/>
        <w:left w:val="none" w:sz="0" w:space="0" w:color="auto"/>
        <w:bottom w:val="none" w:sz="0" w:space="0" w:color="auto"/>
        <w:right w:val="none" w:sz="0" w:space="0" w:color="auto"/>
      </w:divBdr>
    </w:div>
    <w:div w:id="53624428">
      <w:bodyDiv w:val="1"/>
      <w:marLeft w:val="0"/>
      <w:marRight w:val="0"/>
      <w:marTop w:val="0"/>
      <w:marBottom w:val="0"/>
      <w:divBdr>
        <w:top w:val="none" w:sz="0" w:space="0" w:color="auto"/>
        <w:left w:val="none" w:sz="0" w:space="0" w:color="auto"/>
        <w:bottom w:val="none" w:sz="0" w:space="0" w:color="auto"/>
        <w:right w:val="none" w:sz="0" w:space="0" w:color="auto"/>
      </w:divBdr>
    </w:div>
    <w:div w:id="54593315">
      <w:bodyDiv w:val="1"/>
      <w:marLeft w:val="0"/>
      <w:marRight w:val="0"/>
      <w:marTop w:val="0"/>
      <w:marBottom w:val="0"/>
      <w:divBdr>
        <w:top w:val="none" w:sz="0" w:space="0" w:color="auto"/>
        <w:left w:val="none" w:sz="0" w:space="0" w:color="auto"/>
        <w:bottom w:val="none" w:sz="0" w:space="0" w:color="auto"/>
        <w:right w:val="none" w:sz="0" w:space="0" w:color="auto"/>
      </w:divBdr>
    </w:div>
    <w:div w:id="57364349">
      <w:bodyDiv w:val="1"/>
      <w:marLeft w:val="0"/>
      <w:marRight w:val="0"/>
      <w:marTop w:val="0"/>
      <w:marBottom w:val="0"/>
      <w:divBdr>
        <w:top w:val="none" w:sz="0" w:space="0" w:color="auto"/>
        <w:left w:val="none" w:sz="0" w:space="0" w:color="auto"/>
        <w:bottom w:val="none" w:sz="0" w:space="0" w:color="auto"/>
        <w:right w:val="none" w:sz="0" w:space="0" w:color="auto"/>
      </w:divBdr>
    </w:div>
    <w:div w:id="58066728">
      <w:bodyDiv w:val="1"/>
      <w:marLeft w:val="0"/>
      <w:marRight w:val="0"/>
      <w:marTop w:val="0"/>
      <w:marBottom w:val="0"/>
      <w:divBdr>
        <w:top w:val="none" w:sz="0" w:space="0" w:color="auto"/>
        <w:left w:val="none" w:sz="0" w:space="0" w:color="auto"/>
        <w:bottom w:val="none" w:sz="0" w:space="0" w:color="auto"/>
        <w:right w:val="none" w:sz="0" w:space="0" w:color="auto"/>
      </w:divBdr>
    </w:div>
    <w:div w:id="58136967">
      <w:bodyDiv w:val="1"/>
      <w:marLeft w:val="0"/>
      <w:marRight w:val="0"/>
      <w:marTop w:val="0"/>
      <w:marBottom w:val="0"/>
      <w:divBdr>
        <w:top w:val="none" w:sz="0" w:space="0" w:color="auto"/>
        <w:left w:val="none" w:sz="0" w:space="0" w:color="auto"/>
        <w:bottom w:val="none" w:sz="0" w:space="0" w:color="auto"/>
        <w:right w:val="none" w:sz="0" w:space="0" w:color="auto"/>
      </w:divBdr>
    </w:div>
    <w:div w:id="59445255">
      <w:bodyDiv w:val="1"/>
      <w:marLeft w:val="0"/>
      <w:marRight w:val="0"/>
      <w:marTop w:val="0"/>
      <w:marBottom w:val="0"/>
      <w:divBdr>
        <w:top w:val="none" w:sz="0" w:space="0" w:color="auto"/>
        <w:left w:val="none" w:sz="0" w:space="0" w:color="auto"/>
        <w:bottom w:val="none" w:sz="0" w:space="0" w:color="auto"/>
        <w:right w:val="none" w:sz="0" w:space="0" w:color="auto"/>
      </w:divBdr>
    </w:div>
    <w:div w:id="59865278">
      <w:bodyDiv w:val="1"/>
      <w:marLeft w:val="0"/>
      <w:marRight w:val="0"/>
      <w:marTop w:val="0"/>
      <w:marBottom w:val="0"/>
      <w:divBdr>
        <w:top w:val="none" w:sz="0" w:space="0" w:color="auto"/>
        <w:left w:val="none" w:sz="0" w:space="0" w:color="auto"/>
        <w:bottom w:val="none" w:sz="0" w:space="0" w:color="auto"/>
        <w:right w:val="none" w:sz="0" w:space="0" w:color="auto"/>
      </w:divBdr>
    </w:div>
    <w:div w:id="60494298">
      <w:bodyDiv w:val="1"/>
      <w:marLeft w:val="0"/>
      <w:marRight w:val="0"/>
      <w:marTop w:val="0"/>
      <w:marBottom w:val="0"/>
      <w:divBdr>
        <w:top w:val="none" w:sz="0" w:space="0" w:color="auto"/>
        <w:left w:val="none" w:sz="0" w:space="0" w:color="auto"/>
        <w:bottom w:val="none" w:sz="0" w:space="0" w:color="auto"/>
        <w:right w:val="none" w:sz="0" w:space="0" w:color="auto"/>
      </w:divBdr>
    </w:div>
    <w:div w:id="60833074">
      <w:bodyDiv w:val="1"/>
      <w:marLeft w:val="0"/>
      <w:marRight w:val="0"/>
      <w:marTop w:val="0"/>
      <w:marBottom w:val="0"/>
      <w:divBdr>
        <w:top w:val="none" w:sz="0" w:space="0" w:color="auto"/>
        <w:left w:val="none" w:sz="0" w:space="0" w:color="auto"/>
        <w:bottom w:val="none" w:sz="0" w:space="0" w:color="auto"/>
        <w:right w:val="none" w:sz="0" w:space="0" w:color="auto"/>
      </w:divBdr>
    </w:div>
    <w:div w:id="61173804">
      <w:bodyDiv w:val="1"/>
      <w:marLeft w:val="0"/>
      <w:marRight w:val="0"/>
      <w:marTop w:val="0"/>
      <w:marBottom w:val="0"/>
      <w:divBdr>
        <w:top w:val="none" w:sz="0" w:space="0" w:color="auto"/>
        <w:left w:val="none" w:sz="0" w:space="0" w:color="auto"/>
        <w:bottom w:val="none" w:sz="0" w:space="0" w:color="auto"/>
        <w:right w:val="none" w:sz="0" w:space="0" w:color="auto"/>
      </w:divBdr>
    </w:div>
    <w:div w:id="62874393">
      <w:bodyDiv w:val="1"/>
      <w:marLeft w:val="0"/>
      <w:marRight w:val="0"/>
      <w:marTop w:val="0"/>
      <w:marBottom w:val="0"/>
      <w:divBdr>
        <w:top w:val="none" w:sz="0" w:space="0" w:color="auto"/>
        <w:left w:val="none" w:sz="0" w:space="0" w:color="auto"/>
        <w:bottom w:val="none" w:sz="0" w:space="0" w:color="auto"/>
        <w:right w:val="none" w:sz="0" w:space="0" w:color="auto"/>
      </w:divBdr>
    </w:div>
    <w:div w:id="62990732">
      <w:bodyDiv w:val="1"/>
      <w:marLeft w:val="0"/>
      <w:marRight w:val="0"/>
      <w:marTop w:val="0"/>
      <w:marBottom w:val="0"/>
      <w:divBdr>
        <w:top w:val="none" w:sz="0" w:space="0" w:color="auto"/>
        <w:left w:val="none" w:sz="0" w:space="0" w:color="auto"/>
        <w:bottom w:val="none" w:sz="0" w:space="0" w:color="auto"/>
        <w:right w:val="none" w:sz="0" w:space="0" w:color="auto"/>
      </w:divBdr>
    </w:div>
    <w:div w:id="62997828">
      <w:bodyDiv w:val="1"/>
      <w:marLeft w:val="0"/>
      <w:marRight w:val="0"/>
      <w:marTop w:val="0"/>
      <w:marBottom w:val="0"/>
      <w:divBdr>
        <w:top w:val="none" w:sz="0" w:space="0" w:color="auto"/>
        <w:left w:val="none" w:sz="0" w:space="0" w:color="auto"/>
        <w:bottom w:val="none" w:sz="0" w:space="0" w:color="auto"/>
        <w:right w:val="none" w:sz="0" w:space="0" w:color="auto"/>
      </w:divBdr>
    </w:div>
    <w:div w:id="63528219">
      <w:bodyDiv w:val="1"/>
      <w:marLeft w:val="0"/>
      <w:marRight w:val="0"/>
      <w:marTop w:val="0"/>
      <w:marBottom w:val="0"/>
      <w:divBdr>
        <w:top w:val="none" w:sz="0" w:space="0" w:color="auto"/>
        <w:left w:val="none" w:sz="0" w:space="0" w:color="auto"/>
        <w:bottom w:val="none" w:sz="0" w:space="0" w:color="auto"/>
        <w:right w:val="none" w:sz="0" w:space="0" w:color="auto"/>
      </w:divBdr>
    </w:div>
    <w:div w:id="63843790">
      <w:bodyDiv w:val="1"/>
      <w:marLeft w:val="0"/>
      <w:marRight w:val="0"/>
      <w:marTop w:val="0"/>
      <w:marBottom w:val="0"/>
      <w:divBdr>
        <w:top w:val="none" w:sz="0" w:space="0" w:color="auto"/>
        <w:left w:val="none" w:sz="0" w:space="0" w:color="auto"/>
        <w:bottom w:val="none" w:sz="0" w:space="0" w:color="auto"/>
        <w:right w:val="none" w:sz="0" w:space="0" w:color="auto"/>
      </w:divBdr>
    </w:div>
    <w:div w:id="66347394">
      <w:bodyDiv w:val="1"/>
      <w:marLeft w:val="0"/>
      <w:marRight w:val="0"/>
      <w:marTop w:val="0"/>
      <w:marBottom w:val="0"/>
      <w:divBdr>
        <w:top w:val="none" w:sz="0" w:space="0" w:color="auto"/>
        <w:left w:val="none" w:sz="0" w:space="0" w:color="auto"/>
        <w:bottom w:val="none" w:sz="0" w:space="0" w:color="auto"/>
        <w:right w:val="none" w:sz="0" w:space="0" w:color="auto"/>
      </w:divBdr>
    </w:div>
    <w:div w:id="66464011">
      <w:bodyDiv w:val="1"/>
      <w:marLeft w:val="0"/>
      <w:marRight w:val="0"/>
      <w:marTop w:val="0"/>
      <w:marBottom w:val="0"/>
      <w:divBdr>
        <w:top w:val="none" w:sz="0" w:space="0" w:color="auto"/>
        <w:left w:val="none" w:sz="0" w:space="0" w:color="auto"/>
        <w:bottom w:val="none" w:sz="0" w:space="0" w:color="auto"/>
        <w:right w:val="none" w:sz="0" w:space="0" w:color="auto"/>
      </w:divBdr>
    </w:div>
    <w:div w:id="67508360">
      <w:bodyDiv w:val="1"/>
      <w:marLeft w:val="0"/>
      <w:marRight w:val="0"/>
      <w:marTop w:val="0"/>
      <w:marBottom w:val="0"/>
      <w:divBdr>
        <w:top w:val="none" w:sz="0" w:space="0" w:color="auto"/>
        <w:left w:val="none" w:sz="0" w:space="0" w:color="auto"/>
        <w:bottom w:val="none" w:sz="0" w:space="0" w:color="auto"/>
        <w:right w:val="none" w:sz="0" w:space="0" w:color="auto"/>
      </w:divBdr>
    </w:div>
    <w:div w:id="67770823">
      <w:bodyDiv w:val="1"/>
      <w:marLeft w:val="0"/>
      <w:marRight w:val="0"/>
      <w:marTop w:val="0"/>
      <w:marBottom w:val="0"/>
      <w:divBdr>
        <w:top w:val="none" w:sz="0" w:space="0" w:color="auto"/>
        <w:left w:val="none" w:sz="0" w:space="0" w:color="auto"/>
        <w:bottom w:val="none" w:sz="0" w:space="0" w:color="auto"/>
        <w:right w:val="none" w:sz="0" w:space="0" w:color="auto"/>
      </w:divBdr>
    </w:div>
    <w:div w:id="67849854">
      <w:bodyDiv w:val="1"/>
      <w:marLeft w:val="0"/>
      <w:marRight w:val="0"/>
      <w:marTop w:val="0"/>
      <w:marBottom w:val="0"/>
      <w:divBdr>
        <w:top w:val="none" w:sz="0" w:space="0" w:color="auto"/>
        <w:left w:val="none" w:sz="0" w:space="0" w:color="auto"/>
        <w:bottom w:val="none" w:sz="0" w:space="0" w:color="auto"/>
        <w:right w:val="none" w:sz="0" w:space="0" w:color="auto"/>
      </w:divBdr>
    </w:div>
    <w:div w:id="67968171">
      <w:bodyDiv w:val="1"/>
      <w:marLeft w:val="0"/>
      <w:marRight w:val="0"/>
      <w:marTop w:val="0"/>
      <w:marBottom w:val="0"/>
      <w:divBdr>
        <w:top w:val="none" w:sz="0" w:space="0" w:color="auto"/>
        <w:left w:val="none" w:sz="0" w:space="0" w:color="auto"/>
        <w:bottom w:val="none" w:sz="0" w:space="0" w:color="auto"/>
        <w:right w:val="none" w:sz="0" w:space="0" w:color="auto"/>
      </w:divBdr>
    </w:div>
    <w:div w:id="69935102">
      <w:bodyDiv w:val="1"/>
      <w:marLeft w:val="0"/>
      <w:marRight w:val="0"/>
      <w:marTop w:val="0"/>
      <w:marBottom w:val="0"/>
      <w:divBdr>
        <w:top w:val="none" w:sz="0" w:space="0" w:color="auto"/>
        <w:left w:val="none" w:sz="0" w:space="0" w:color="auto"/>
        <w:bottom w:val="none" w:sz="0" w:space="0" w:color="auto"/>
        <w:right w:val="none" w:sz="0" w:space="0" w:color="auto"/>
      </w:divBdr>
    </w:div>
    <w:div w:id="70197641">
      <w:bodyDiv w:val="1"/>
      <w:marLeft w:val="0"/>
      <w:marRight w:val="0"/>
      <w:marTop w:val="0"/>
      <w:marBottom w:val="0"/>
      <w:divBdr>
        <w:top w:val="none" w:sz="0" w:space="0" w:color="auto"/>
        <w:left w:val="none" w:sz="0" w:space="0" w:color="auto"/>
        <w:bottom w:val="none" w:sz="0" w:space="0" w:color="auto"/>
        <w:right w:val="none" w:sz="0" w:space="0" w:color="auto"/>
      </w:divBdr>
    </w:div>
    <w:div w:id="72703126">
      <w:bodyDiv w:val="1"/>
      <w:marLeft w:val="0"/>
      <w:marRight w:val="0"/>
      <w:marTop w:val="0"/>
      <w:marBottom w:val="0"/>
      <w:divBdr>
        <w:top w:val="none" w:sz="0" w:space="0" w:color="auto"/>
        <w:left w:val="none" w:sz="0" w:space="0" w:color="auto"/>
        <w:bottom w:val="none" w:sz="0" w:space="0" w:color="auto"/>
        <w:right w:val="none" w:sz="0" w:space="0" w:color="auto"/>
      </w:divBdr>
    </w:div>
    <w:div w:id="72703567">
      <w:bodyDiv w:val="1"/>
      <w:marLeft w:val="0"/>
      <w:marRight w:val="0"/>
      <w:marTop w:val="0"/>
      <w:marBottom w:val="0"/>
      <w:divBdr>
        <w:top w:val="none" w:sz="0" w:space="0" w:color="auto"/>
        <w:left w:val="none" w:sz="0" w:space="0" w:color="auto"/>
        <w:bottom w:val="none" w:sz="0" w:space="0" w:color="auto"/>
        <w:right w:val="none" w:sz="0" w:space="0" w:color="auto"/>
      </w:divBdr>
    </w:div>
    <w:div w:id="73673390">
      <w:bodyDiv w:val="1"/>
      <w:marLeft w:val="0"/>
      <w:marRight w:val="0"/>
      <w:marTop w:val="0"/>
      <w:marBottom w:val="0"/>
      <w:divBdr>
        <w:top w:val="none" w:sz="0" w:space="0" w:color="auto"/>
        <w:left w:val="none" w:sz="0" w:space="0" w:color="auto"/>
        <w:bottom w:val="none" w:sz="0" w:space="0" w:color="auto"/>
        <w:right w:val="none" w:sz="0" w:space="0" w:color="auto"/>
      </w:divBdr>
    </w:div>
    <w:div w:id="74523710">
      <w:bodyDiv w:val="1"/>
      <w:marLeft w:val="0"/>
      <w:marRight w:val="0"/>
      <w:marTop w:val="0"/>
      <w:marBottom w:val="0"/>
      <w:divBdr>
        <w:top w:val="none" w:sz="0" w:space="0" w:color="auto"/>
        <w:left w:val="none" w:sz="0" w:space="0" w:color="auto"/>
        <w:bottom w:val="none" w:sz="0" w:space="0" w:color="auto"/>
        <w:right w:val="none" w:sz="0" w:space="0" w:color="auto"/>
      </w:divBdr>
    </w:div>
    <w:div w:id="75444788">
      <w:bodyDiv w:val="1"/>
      <w:marLeft w:val="0"/>
      <w:marRight w:val="0"/>
      <w:marTop w:val="0"/>
      <w:marBottom w:val="0"/>
      <w:divBdr>
        <w:top w:val="none" w:sz="0" w:space="0" w:color="auto"/>
        <w:left w:val="none" w:sz="0" w:space="0" w:color="auto"/>
        <w:bottom w:val="none" w:sz="0" w:space="0" w:color="auto"/>
        <w:right w:val="none" w:sz="0" w:space="0" w:color="auto"/>
      </w:divBdr>
    </w:div>
    <w:div w:id="77951149">
      <w:bodyDiv w:val="1"/>
      <w:marLeft w:val="0"/>
      <w:marRight w:val="0"/>
      <w:marTop w:val="0"/>
      <w:marBottom w:val="0"/>
      <w:divBdr>
        <w:top w:val="none" w:sz="0" w:space="0" w:color="auto"/>
        <w:left w:val="none" w:sz="0" w:space="0" w:color="auto"/>
        <w:bottom w:val="none" w:sz="0" w:space="0" w:color="auto"/>
        <w:right w:val="none" w:sz="0" w:space="0" w:color="auto"/>
      </w:divBdr>
    </w:div>
    <w:div w:id="78062221">
      <w:bodyDiv w:val="1"/>
      <w:marLeft w:val="0"/>
      <w:marRight w:val="0"/>
      <w:marTop w:val="0"/>
      <w:marBottom w:val="0"/>
      <w:divBdr>
        <w:top w:val="none" w:sz="0" w:space="0" w:color="auto"/>
        <w:left w:val="none" w:sz="0" w:space="0" w:color="auto"/>
        <w:bottom w:val="none" w:sz="0" w:space="0" w:color="auto"/>
        <w:right w:val="none" w:sz="0" w:space="0" w:color="auto"/>
      </w:divBdr>
    </w:div>
    <w:div w:id="78335489">
      <w:bodyDiv w:val="1"/>
      <w:marLeft w:val="0"/>
      <w:marRight w:val="0"/>
      <w:marTop w:val="0"/>
      <w:marBottom w:val="0"/>
      <w:divBdr>
        <w:top w:val="none" w:sz="0" w:space="0" w:color="auto"/>
        <w:left w:val="none" w:sz="0" w:space="0" w:color="auto"/>
        <w:bottom w:val="none" w:sz="0" w:space="0" w:color="auto"/>
        <w:right w:val="none" w:sz="0" w:space="0" w:color="auto"/>
      </w:divBdr>
    </w:div>
    <w:div w:id="79564955">
      <w:bodyDiv w:val="1"/>
      <w:marLeft w:val="0"/>
      <w:marRight w:val="0"/>
      <w:marTop w:val="0"/>
      <w:marBottom w:val="0"/>
      <w:divBdr>
        <w:top w:val="none" w:sz="0" w:space="0" w:color="auto"/>
        <w:left w:val="none" w:sz="0" w:space="0" w:color="auto"/>
        <w:bottom w:val="none" w:sz="0" w:space="0" w:color="auto"/>
        <w:right w:val="none" w:sz="0" w:space="0" w:color="auto"/>
      </w:divBdr>
    </w:div>
    <w:div w:id="79647845">
      <w:bodyDiv w:val="1"/>
      <w:marLeft w:val="0"/>
      <w:marRight w:val="0"/>
      <w:marTop w:val="0"/>
      <w:marBottom w:val="0"/>
      <w:divBdr>
        <w:top w:val="none" w:sz="0" w:space="0" w:color="auto"/>
        <w:left w:val="none" w:sz="0" w:space="0" w:color="auto"/>
        <w:bottom w:val="none" w:sz="0" w:space="0" w:color="auto"/>
        <w:right w:val="none" w:sz="0" w:space="0" w:color="auto"/>
      </w:divBdr>
    </w:div>
    <w:div w:id="81951027">
      <w:bodyDiv w:val="1"/>
      <w:marLeft w:val="0"/>
      <w:marRight w:val="0"/>
      <w:marTop w:val="0"/>
      <w:marBottom w:val="0"/>
      <w:divBdr>
        <w:top w:val="none" w:sz="0" w:space="0" w:color="auto"/>
        <w:left w:val="none" w:sz="0" w:space="0" w:color="auto"/>
        <w:bottom w:val="none" w:sz="0" w:space="0" w:color="auto"/>
        <w:right w:val="none" w:sz="0" w:space="0" w:color="auto"/>
      </w:divBdr>
    </w:div>
    <w:div w:id="82382394">
      <w:bodyDiv w:val="1"/>
      <w:marLeft w:val="0"/>
      <w:marRight w:val="0"/>
      <w:marTop w:val="0"/>
      <w:marBottom w:val="0"/>
      <w:divBdr>
        <w:top w:val="none" w:sz="0" w:space="0" w:color="auto"/>
        <w:left w:val="none" w:sz="0" w:space="0" w:color="auto"/>
        <w:bottom w:val="none" w:sz="0" w:space="0" w:color="auto"/>
        <w:right w:val="none" w:sz="0" w:space="0" w:color="auto"/>
      </w:divBdr>
    </w:div>
    <w:div w:id="82576972">
      <w:bodyDiv w:val="1"/>
      <w:marLeft w:val="0"/>
      <w:marRight w:val="0"/>
      <w:marTop w:val="0"/>
      <w:marBottom w:val="0"/>
      <w:divBdr>
        <w:top w:val="none" w:sz="0" w:space="0" w:color="auto"/>
        <w:left w:val="none" w:sz="0" w:space="0" w:color="auto"/>
        <w:bottom w:val="none" w:sz="0" w:space="0" w:color="auto"/>
        <w:right w:val="none" w:sz="0" w:space="0" w:color="auto"/>
      </w:divBdr>
    </w:div>
    <w:div w:id="83035334">
      <w:bodyDiv w:val="1"/>
      <w:marLeft w:val="0"/>
      <w:marRight w:val="0"/>
      <w:marTop w:val="0"/>
      <w:marBottom w:val="0"/>
      <w:divBdr>
        <w:top w:val="none" w:sz="0" w:space="0" w:color="auto"/>
        <w:left w:val="none" w:sz="0" w:space="0" w:color="auto"/>
        <w:bottom w:val="none" w:sz="0" w:space="0" w:color="auto"/>
        <w:right w:val="none" w:sz="0" w:space="0" w:color="auto"/>
      </w:divBdr>
    </w:div>
    <w:div w:id="83307183">
      <w:bodyDiv w:val="1"/>
      <w:marLeft w:val="0"/>
      <w:marRight w:val="0"/>
      <w:marTop w:val="0"/>
      <w:marBottom w:val="0"/>
      <w:divBdr>
        <w:top w:val="none" w:sz="0" w:space="0" w:color="auto"/>
        <w:left w:val="none" w:sz="0" w:space="0" w:color="auto"/>
        <w:bottom w:val="none" w:sz="0" w:space="0" w:color="auto"/>
        <w:right w:val="none" w:sz="0" w:space="0" w:color="auto"/>
      </w:divBdr>
    </w:div>
    <w:div w:id="84232481">
      <w:bodyDiv w:val="1"/>
      <w:marLeft w:val="0"/>
      <w:marRight w:val="0"/>
      <w:marTop w:val="0"/>
      <w:marBottom w:val="0"/>
      <w:divBdr>
        <w:top w:val="none" w:sz="0" w:space="0" w:color="auto"/>
        <w:left w:val="none" w:sz="0" w:space="0" w:color="auto"/>
        <w:bottom w:val="none" w:sz="0" w:space="0" w:color="auto"/>
        <w:right w:val="none" w:sz="0" w:space="0" w:color="auto"/>
      </w:divBdr>
    </w:div>
    <w:div w:id="85350684">
      <w:bodyDiv w:val="1"/>
      <w:marLeft w:val="0"/>
      <w:marRight w:val="0"/>
      <w:marTop w:val="0"/>
      <w:marBottom w:val="0"/>
      <w:divBdr>
        <w:top w:val="none" w:sz="0" w:space="0" w:color="auto"/>
        <w:left w:val="none" w:sz="0" w:space="0" w:color="auto"/>
        <w:bottom w:val="none" w:sz="0" w:space="0" w:color="auto"/>
        <w:right w:val="none" w:sz="0" w:space="0" w:color="auto"/>
      </w:divBdr>
    </w:div>
    <w:div w:id="86124094">
      <w:bodyDiv w:val="1"/>
      <w:marLeft w:val="0"/>
      <w:marRight w:val="0"/>
      <w:marTop w:val="0"/>
      <w:marBottom w:val="0"/>
      <w:divBdr>
        <w:top w:val="none" w:sz="0" w:space="0" w:color="auto"/>
        <w:left w:val="none" w:sz="0" w:space="0" w:color="auto"/>
        <w:bottom w:val="none" w:sz="0" w:space="0" w:color="auto"/>
        <w:right w:val="none" w:sz="0" w:space="0" w:color="auto"/>
      </w:divBdr>
    </w:div>
    <w:div w:id="86314540">
      <w:bodyDiv w:val="1"/>
      <w:marLeft w:val="0"/>
      <w:marRight w:val="0"/>
      <w:marTop w:val="0"/>
      <w:marBottom w:val="0"/>
      <w:divBdr>
        <w:top w:val="none" w:sz="0" w:space="0" w:color="auto"/>
        <w:left w:val="none" w:sz="0" w:space="0" w:color="auto"/>
        <w:bottom w:val="none" w:sz="0" w:space="0" w:color="auto"/>
        <w:right w:val="none" w:sz="0" w:space="0" w:color="auto"/>
      </w:divBdr>
    </w:div>
    <w:div w:id="86734697">
      <w:bodyDiv w:val="1"/>
      <w:marLeft w:val="0"/>
      <w:marRight w:val="0"/>
      <w:marTop w:val="0"/>
      <w:marBottom w:val="0"/>
      <w:divBdr>
        <w:top w:val="none" w:sz="0" w:space="0" w:color="auto"/>
        <w:left w:val="none" w:sz="0" w:space="0" w:color="auto"/>
        <w:bottom w:val="none" w:sz="0" w:space="0" w:color="auto"/>
        <w:right w:val="none" w:sz="0" w:space="0" w:color="auto"/>
      </w:divBdr>
    </w:div>
    <w:div w:id="87585460">
      <w:bodyDiv w:val="1"/>
      <w:marLeft w:val="0"/>
      <w:marRight w:val="0"/>
      <w:marTop w:val="0"/>
      <w:marBottom w:val="0"/>
      <w:divBdr>
        <w:top w:val="none" w:sz="0" w:space="0" w:color="auto"/>
        <w:left w:val="none" w:sz="0" w:space="0" w:color="auto"/>
        <w:bottom w:val="none" w:sz="0" w:space="0" w:color="auto"/>
        <w:right w:val="none" w:sz="0" w:space="0" w:color="auto"/>
      </w:divBdr>
    </w:div>
    <w:div w:id="88161212">
      <w:bodyDiv w:val="1"/>
      <w:marLeft w:val="0"/>
      <w:marRight w:val="0"/>
      <w:marTop w:val="0"/>
      <w:marBottom w:val="0"/>
      <w:divBdr>
        <w:top w:val="none" w:sz="0" w:space="0" w:color="auto"/>
        <w:left w:val="none" w:sz="0" w:space="0" w:color="auto"/>
        <w:bottom w:val="none" w:sz="0" w:space="0" w:color="auto"/>
        <w:right w:val="none" w:sz="0" w:space="0" w:color="auto"/>
      </w:divBdr>
    </w:div>
    <w:div w:id="90584780">
      <w:bodyDiv w:val="1"/>
      <w:marLeft w:val="0"/>
      <w:marRight w:val="0"/>
      <w:marTop w:val="0"/>
      <w:marBottom w:val="0"/>
      <w:divBdr>
        <w:top w:val="none" w:sz="0" w:space="0" w:color="auto"/>
        <w:left w:val="none" w:sz="0" w:space="0" w:color="auto"/>
        <w:bottom w:val="none" w:sz="0" w:space="0" w:color="auto"/>
        <w:right w:val="none" w:sz="0" w:space="0" w:color="auto"/>
      </w:divBdr>
    </w:div>
    <w:div w:id="90586580">
      <w:bodyDiv w:val="1"/>
      <w:marLeft w:val="0"/>
      <w:marRight w:val="0"/>
      <w:marTop w:val="0"/>
      <w:marBottom w:val="0"/>
      <w:divBdr>
        <w:top w:val="none" w:sz="0" w:space="0" w:color="auto"/>
        <w:left w:val="none" w:sz="0" w:space="0" w:color="auto"/>
        <w:bottom w:val="none" w:sz="0" w:space="0" w:color="auto"/>
        <w:right w:val="none" w:sz="0" w:space="0" w:color="auto"/>
      </w:divBdr>
    </w:div>
    <w:div w:id="91241356">
      <w:bodyDiv w:val="1"/>
      <w:marLeft w:val="0"/>
      <w:marRight w:val="0"/>
      <w:marTop w:val="0"/>
      <w:marBottom w:val="0"/>
      <w:divBdr>
        <w:top w:val="none" w:sz="0" w:space="0" w:color="auto"/>
        <w:left w:val="none" w:sz="0" w:space="0" w:color="auto"/>
        <w:bottom w:val="none" w:sz="0" w:space="0" w:color="auto"/>
        <w:right w:val="none" w:sz="0" w:space="0" w:color="auto"/>
      </w:divBdr>
    </w:div>
    <w:div w:id="92022393">
      <w:bodyDiv w:val="1"/>
      <w:marLeft w:val="0"/>
      <w:marRight w:val="0"/>
      <w:marTop w:val="0"/>
      <w:marBottom w:val="0"/>
      <w:divBdr>
        <w:top w:val="none" w:sz="0" w:space="0" w:color="auto"/>
        <w:left w:val="none" w:sz="0" w:space="0" w:color="auto"/>
        <w:bottom w:val="none" w:sz="0" w:space="0" w:color="auto"/>
        <w:right w:val="none" w:sz="0" w:space="0" w:color="auto"/>
      </w:divBdr>
    </w:div>
    <w:div w:id="92555531">
      <w:bodyDiv w:val="1"/>
      <w:marLeft w:val="0"/>
      <w:marRight w:val="0"/>
      <w:marTop w:val="0"/>
      <w:marBottom w:val="0"/>
      <w:divBdr>
        <w:top w:val="none" w:sz="0" w:space="0" w:color="auto"/>
        <w:left w:val="none" w:sz="0" w:space="0" w:color="auto"/>
        <w:bottom w:val="none" w:sz="0" w:space="0" w:color="auto"/>
        <w:right w:val="none" w:sz="0" w:space="0" w:color="auto"/>
      </w:divBdr>
    </w:div>
    <w:div w:id="92937213">
      <w:bodyDiv w:val="1"/>
      <w:marLeft w:val="0"/>
      <w:marRight w:val="0"/>
      <w:marTop w:val="0"/>
      <w:marBottom w:val="0"/>
      <w:divBdr>
        <w:top w:val="none" w:sz="0" w:space="0" w:color="auto"/>
        <w:left w:val="none" w:sz="0" w:space="0" w:color="auto"/>
        <w:bottom w:val="none" w:sz="0" w:space="0" w:color="auto"/>
        <w:right w:val="none" w:sz="0" w:space="0" w:color="auto"/>
      </w:divBdr>
    </w:div>
    <w:div w:id="93523264">
      <w:bodyDiv w:val="1"/>
      <w:marLeft w:val="0"/>
      <w:marRight w:val="0"/>
      <w:marTop w:val="0"/>
      <w:marBottom w:val="0"/>
      <w:divBdr>
        <w:top w:val="none" w:sz="0" w:space="0" w:color="auto"/>
        <w:left w:val="none" w:sz="0" w:space="0" w:color="auto"/>
        <w:bottom w:val="none" w:sz="0" w:space="0" w:color="auto"/>
        <w:right w:val="none" w:sz="0" w:space="0" w:color="auto"/>
      </w:divBdr>
    </w:div>
    <w:div w:id="93787990">
      <w:bodyDiv w:val="1"/>
      <w:marLeft w:val="0"/>
      <w:marRight w:val="0"/>
      <w:marTop w:val="0"/>
      <w:marBottom w:val="0"/>
      <w:divBdr>
        <w:top w:val="none" w:sz="0" w:space="0" w:color="auto"/>
        <w:left w:val="none" w:sz="0" w:space="0" w:color="auto"/>
        <w:bottom w:val="none" w:sz="0" w:space="0" w:color="auto"/>
        <w:right w:val="none" w:sz="0" w:space="0" w:color="auto"/>
      </w:divBdr>
    </w:div>
    <w:div w:id="94600975">
      <w:bodyDiv w:val="1"/>
      <w:marLeft w:val="0"/>
      <w:marRight w:val="0"/>
      <w:marTop w:val="0"/>
      <w:marBottom w:val="0"/>
      <w:divBdr>
        <w:top w:val="none" w:sz="0" w:space="0" w:color="auto"/>
        <w:left w:val="none" w:sz="0" w:space="0" w:color="auto"/>
        <w:bottom w:val="none" w:sz="0" w:space="0" w:color="auto"/>
        <w:right w:val="none" w:sz="0" w:space="0" w:color="auto"/>
      </w:divBdr>
    </w:div>
    <w:div w:id="94793592">
      <w:bodyDiv w:val="1"/>
      <w:marLeft w:val="0"/>
      <w:marRight w:val="0"/>
      <w:marTop w:val="0"/>
      <w:marBottom w:val="0"/>
      <w:divBdr>
        <w:top w:val="none" w:sz="0" w:space="0" w:color="auto"/>
        <w:left w:val="none" w:sz="0" w:space="0" w:color="auto"/>
        <w:bottom w:val="none" w:sz="0" w:space="0" w:color="auto"/>
        <w:right w:val="none" w:sz="0" w:space="0" w:color="auto"/>
      </w:divBdr>
    </w:div>
    <w:div w:id="96219899">
      <w:bodyDiv w:val="1"/>
      <w:marLeft w:val="0"/>
      <w:marRight w:val="0"/>
      <w:marTop w:val="0"/>
      <w:marBottom w:val="0"/>
      <w:divBdr>
        <w:top w:val="none" w:sz="0" w:space="0" w:color="auto"/>
        <w:left w:val="none" w:sz="0" w:space="0" w:color="auto"/>
        <w:bottom w:val="none" w:sz="0" w:space="0" w:color="auto"/>
        <w:right w:val="none" w:sz="0" w:space="0" w:color="auto"/>
      </w:divBdr>
    </w:div>
    <w:div w:id="96297115">
      <w:bodyDiv w:val="1"/>
      <w:marLeft w:val="0"/>
      <w:marRight w:val="0"/>
      <w:marTop w:val="0"/>
      <w:marBottom w:val="0"/>
      <w:divBdr>
        <w:top w:val="none" w:sz="0" w:space="0" w:color="auto"/>
        <w:left w:val="none" w:sz="0" w:space="0" w:color="auto"/>
        <w:bottom w:val="none" w:sz="0" w:space="0" w:color="auto"/>
        <w:right w:val="none" w:sz="0" w:space="0" w:color="auto"/>
      </w:divBdr>
    </w:div>
    <w:div w:id="96602744">
      <w:bodyDiv w:val="1"/>
      <w:marLeft w:val="0"/>
      <w:marRight w:val="0"/>
      <w:marTop w:val="0"/>
      <w:marBottom w:val="0"/>
      <w:divBdr>
        <w:top w:val="none" w:sz="0" w:space="0" w:color="auto"/>
        <w:left w:val="none" w:sz="0" w:space="0" w:color="auto"/>
        <w:bottom w:val="none" w:sz="0" w:space="0" w:color="auto"/>
        <w:right w:val="none" w:sz="0" w:space="0" w:color="auto"/>
      </w:divBdr>
    </w:div>
    <w:div w:id="98374524">
      <w:bodyDiv w:val="1"/>
      <w:marLeft w:val="0"/>
      <w:marRight w:val="0"/>
      <w:marTop w:val="0"/>
      <w:marBottom w:val="0"/>
      <w:divBdr>
        <w:top w:val="none" w:sz="0" w:space="0" w:color="auto"/>
        <w:left w:val="none" w:sz="0" w:space="0" w:color="auto"/>
        <w:bottom w:val="none" w:sz="0" w:space="0" w:color="auto"/>
        <w:right w:val="none" w:sz="0" w:space="0" w:color="auto"/>
      </w:divBdr>
    </w:div>
    <w:div w:id="99182444">
      <w:bodyDiv w:val="1"/>
      <w:marLeft w:val="0"/>
      <w:marRight w:val="0"/>
      <w:marTop w:val="0"/>
      <w:marBottom w:val="0"/>
      <w:divBdr>
        <w:top w:val="none" w:sz="0" w:space="0" w:color="auto"/>
        <w:left w:val="none" w:sz="0" w:space="0" w:color="auto"/>
        <w:bottom w:val="none" w:sz="0" w:space="0" w:color="auto"/>
        <w:right w:val="none" w:sz="0" w:space="0" w:color="auto"/>
      </w:divBdr>
    </w:div>
    <w:div w:id="99952309">
      <w:bodyDiv w:val="1"/>
      <w:marLeft w:val="0"/>
      <w:marRight w:val="0"/>
      <w:marTop w:val="0"/>
      <w:marBottom w:val="0"/>
      <w:divBdr>
        <w:top w:val="none" w:sz="0" w:space="0" w:color="auto"/>
        <w:left w:val="none" w:sz="0" w:space="0" w:color="auto"/>
        <w:bottom w:val="none" w:sz="0" w:space="0" w:color="auto"/>
        <w:right w:val="none" w:sz="0" w:space="0" w:color="auto"/>
      </w:divBdr>
    </w:div>
    <w:div w:id="101532688">
      <w:bodyDiv w:val="1"/>
      <w:marLeft w:val="0"/>
      <w:marRight w:val="0"/>
      <w:marTop w:val="0"/>
      <w:marBottom w:val="0"/>
      <w:divBdr>
        <w:top w:val="none" w:sz="0" w:space="0" w:color="auto"/>
        <w:left w:val="none" w:sz="0" w:space="0" w:color="auto"/>
        <w:bottom w:val="none" w:sz="0" w:space="0" w:color="auto"/>
        <w:right w:val="none" w:sz="0" w:space="0" w:color="auto"/>
      </w:divBdr>
    </w:div>
    <w:div w:id="102116029">
      <w:bodyDiv w:val="1"/>
      <w:marLeft w:val="0"/>
      <w:marRight w:val="0"/>
      <w:marTop w:val="0"/>
      <w:marBottom w:val="0"/>
      <w:divBdr>
        <w:top w:val="none" w:sz="0" w:space="0" w:color="auto"/>
        <w:left w:val="none" w:sz="0" w:space="0" w:color="auto"/>
        <w:bottom w:val="none" w:sz="0" w:space="0" w:color="auto"/>
        <w:right w:val="none" w:sz="0" w:space="0" w:color="auto"/>
      </w:divBdr>
    </w:div>
    <w:div w:id="103774565">
      <w:bodyDiv w:val="1"/>
      <w:marLeft w:val="0"/>
      <w:marRight w:val="0"/>
      <w:marTop w:val="0"/>
      <w:marBottom w:val="0"/>
      <w:divBdr>
        <w:top w:val="none" w:sz="0" w:space="0" w:color="auto"/>
        <w:left w:val="none" w:sz="0" w:space="0" w:color="auto"/>
        <w:bottom w:val="none" w:sz="0" w:space="0" w:color="auto"/>
        <w:right w:val="none" w:sz="0" w:space="0" w:color="auto"/>
      </w:divBdr>
    </w:div>
    <w:div w:id="103963541">
      <w:bodyDiv w:val="1"/>
      <w:marLeft w:val="0"/>
      <w:marRight w:val="0"/>
      <w:marTop w:val="0"/>
      <w:marBottom w:val="0"/>
      <w:divBdr>
        <w:top w:val="none" w:sz="0" w:space="0" w:color="auto"/>
        <w:left w:val="none" w:sz="0" w:space="0" w:color="auto"/>
        <w:bottom w:val="none" w:sz="0" w:space="0" w:color="auto"/>
        <w:right w:val="none" w:sz="0" w:space="0" w:color="auto"/>
      </w:divBdr>
    </w:div>
    <w:div w:id="104885023">
      <w:bodyDiv w:val="1"/>
      <w:marLeft w:val="0"/>
      <w:marRight w:val="0"/>
      <w:marTop w:val="0"/>
      <w:marBottom w:val="0"/>
      <w:divBdr>
        <w:top w:val="none" w:sz="0" w:space="0" w:color="auto"/>
        <w:left w:val="none" w:sz="0" w:space="0" w:color="auto"/>
        <w:bottom w:val="none" w:sz="0" w:space="0" w:color="auto"/>
        <w:right w:val="none" w:sz="0" w:space="0" w:color="auto"/>
      </w:divBdr>
    </w:div>
    <w:div w:id="106052074">
      <w:bodyDiv w:val="1"/>
      <w:marLeft w:val="0"/>
      <w:marRight w:val="0"/>
      <w:marTop w:val="0"/>
      <w:marBottom w:val="0"/>
      <w:divBdr>
        <w:top w:val="none" w:sz="0" w:space="0" w:color="auto"/>
        <w:left w:val="none" w:sz="0" w:space="0" w:color="auto"/>
        <w:bottom w:val="none" w:sz="0" w:space="0" w:color="auto"/>
        <w:right w:val="none" w:sz="0" w:space="0" w:color="auto"/>
      </w:divBdr>
    </w:div>
    <w:div w:id="107546409">
      <w:bodyDiv w:val="1"/>
      <w:marLeft w:val="0"/>
      <w:marRight w:val="0"/>
      <w:marTop w:val="0"/>
      <w:marBottom w:val="0"/>
      <w:divBdr>
        <w:top w:val="none" w:sz="0" w:space="0" w:color="auto"/>
        <w:left w:val="none" w:sz="0" w:space="0" w:color="auto"/>
        <w:bottom w:val="none" w:sz="0" w:space="0" w:color="auto"/>
        <w:right w:val="none" w:sz="0" w:space="0" w:color="auto"/>
      </w:divBdr>
    </w:div>
    <w:div w:id="108550451">
      <w:bodyDiv w:val="1"/>
      <w:marLeft w:val="0"/>
      <w:marRight w:val="0"/>
      <w:marTop w:val="0"/>
      <w:marBottom w:val="0"/>
      <w:divBdr>
        <w:top w:val="none" w:sz="0" w:space="0" w:color="auto"/>
        <w:left w:val="none" w:sz="0" w:space="0" w:color="auto"/>
        <w:bottom w:val="none" w:sz="0" w:space="0" w:color="auto"/>
        <w:right w:val="none" w:sz="0" w:space="0" w:color="auto"/>
      </w:divBdr>
    </w:div>
    <w:div w:id="109324919">
      <w:bodyDiv w:val="1"/>
      <w:marLeft w:val="0"/>
      <w:marRight w:val="0"/>
      <w:marTop w:val="0"/>
      <w:marBottom w:val="0"/>
      <w:divBdr>
        <w:top w:val="none" w:sz="0" w:space="0" w:color="auto"/>
        <w:left w:val="none" w:sz="0" w:space="0" w:color="auto"/>
        <w:bottom w:val="none" w:sz="0" w:space="0" w:color="auto"/>
        <w:right w:val="none" w:sz="0" w:space="0" w:color="auto"/>
      </w:divBdr>
    </w:div>
    <w:div w:id="109516427">
      <w:bodyDiv w:val="1"/>
      <w:marLeft w:val="0"/>
      <w:marRight w:val="0"/>
      <w:marTop w:val="0"/>
      <w:marBottom w:val="0"/>
      <w:divBdr>
        <w:top w:val="none" w:sz="0" w:space="0" w:color="auto"/>
        <w:left w:val="none" w:sz="0" w:space="0" w:color="auto"/>
        <w:bottom w:val="none" w:sz="0" w:space="0" w:color="auto"/>
        <w:right w:val="none" w:sz="0" w:space="0" w:color="auto"/>
      </w:divBdr>
    </w:div>
    <w:div w:id="110710121">
      <w:bodyDiv w:val="1"/>
      <w:marLeft w:val="0"/>
      <w:marRight w:val="0"/>
      <w:marTop w:val="0"/>
      <w:marBottom w:val="0"/>
      <w:divBdr>
        <w:top w:val="none" w:sz="0" w:space="0" w:color="auto"/>
        <w:left w:val="none" w:sz="0" w:space="0" w:color="auto"/>
        <w:bottom w:val="none" w:sz="0" w:space="0" w:color="auto"/>
        <w:right w:val="none" w:sz="0" w:space="0" w:color="auto"/>
      </w:divBdr>
    </w:div>
    <w:div w:id="112329286">
      <w:bodyDiv w:val="1"/>
      <w:marLeft w:val="0"/>
      <w:marRight w:val="0"/>
      <w:marTop w:val="0"/>
      <w:marBottom w:val="0"/>
      <w:divBdr>
        <w:top w:val="none" w:sz="0" w:space="0" w:color="auto"/>
        <w:left w:val="none" w:sz="0" w:space="0" w:color="auto"/>
        <w:bottom w:val="none" w:sz="0" w:space="0" w:color="auto"/>
        <w:right w:val="none" w:sz="0" w:space="0" w:color="auto"/>
      </w:divBdr>
    </w:div>
    <w:div w:id="112947488">
      <w:bodyDiv w:val="1"/>
      <w:marLeft w:val="0"/>
      <w:marRight w:val="0"/>
      <w:marTop w:val="0"/>
      <w:marBottom w:val="0"/>
      <w:divBdr>
        <w:top w:val="none" w:sz="0" w:space="0" w:color="auto"/>
        <w:left w:val="none" w:sz="0" w:space="0" w:color="auto"/>
        <w:bottom w:val="none" w:sz="0" w:space="0" w:color="auto"/>
        <w:right w:val="none" w:sz="0" w:space="0" w:color="auto"/>
      </w:divBdr>
    </w:div>
    <w:div w:id="113404351">
      <w:bodyDiv w:val="1"/>
      <w:marLeft w:val="0"/>
      <w:marRight w:val="0"/>
      <w:marTop w:val="0"/>
      <w:marBottom w:val="0"/>
      <w:divBdr>
        <w:top w:val="none" w:sz="0" w:space="0" w:color="auto"/>
        <w:left w:val="none" w:sz="0" w:space="0" w:color="auto"/>
        <w:bottom w:val="none" w:sz="0" w:space="0" w:color="auto"/>
        <w:right w:val="none" w:sz="0" w:space="0" w:color="auto"/>
      </w:divBdr>
    </w:div>
    <w:div w:id="114058957">
      <w:bodyDiv w:val="1"/>
      <w:marLeft w:val="0"/>
      <w:marRight w:val="0"/>
      <w:marTop w:val="0"/>
      <w:marBottom w:val="0"/>
      <w:divBdr>
        <w:top w:val="none" w:sz="0" w:space="0" w:color="auto"/>
        <w:left w:val="none" w:sz="0" w:space="0" w:color="auto"/>
        <w:bottom w:val="none" w:sz="0" w:space="0" w:color="auto"/>
        <w:right w:val="none" w:sz="0" w:space="0" w:color="auto"/>
      </w:divBdr>
    </w:div>
    <w:div w:id="114492518">
      <w:bodyDiv w:val="1"/>
      <w:marLeft w:val="0"/>
      <w:marRight w:val="0"/>
      <w:marTop w:val="0"/>
      <w:marBottom w:val="0"/>
      <w:divBdr>
        <w:top w:val="none" w:sz="0" w:space="0" w:color="auto"/>
        <w:left w:val="none" w:sz="0" w:space="0" w:color="auto"/>
        <w:bottom w:val="none" w:sz="0" w:space="0" w:color="auto"/>
        <w:right w:val="none" w:sz="0" w:space="0" w:color="auto"/>
      </w:divBdr>
    </w:div>
    <w:div w:id="114523788">
      <w:bodyDiv w:val="1"/>
      <w:marLeft w:val="0"/>
      <w:marRight w:val="0"/>
      <w:marTop w:val="0"/>
      <w:marBottom w:val="0"/>
      <w:divBdr>
        <w:top w:val="none" w:sz="0" w:space="0" w:color="auto"/>
        <w:left w:val="none" w:sz="0" w:space="0" w:color="auto"/>
        <w:bottom w:val="none" w:sz="0" w:space="0" w:color="auto"/>
        <w:right w:val="none" w:sz="0" w:space="0" w:color="auto"/>
      </w:divBdr>
    </w:div>
    <w:div w:id="114760763">
      <w:bodyDiv w:val="1"/>
      <w:marLeft w:val="0"/>
      <w:marRight w:val="0"/>
      <w:marTop w:val="0"/>
      <w:marBottom w:val="0"/>
      <w:divBdr>
        <w:top w:val="none" w:sz="0" w:space="0" w:color="auto"/>
        <w:left w:val="none" w:sz="0" w:space="0" w:color="auto"/>
        <w:bottom w:val="none" w:sz="0" w:space="0" w:color="auto"/>
        <w:right w:val="none" w:sz="0" w:space="0" w:color="auto"/>
      </w:divBdr>
    </w:div>
    <w:div w:id="115953969">
      <w:bodyDiv w:val="1"/>
      <w:marLeft w:val="0"/>
      <w:marRight w:val="0"/>
      <w:marTop w:val="0"/>
      <w:marBottom w:val="0"/>
      <w:divBdr>
        <w:top w:val="none" w:sz="0" w:space="0" w:color="auto"/>
        <w:left w:val="none" w:sz="0" w:space="0" w:color="auto"/>
        <w:bottom w:val="none" w:sz="0" w:space="0" w:color="auto"/>
        <w:right w:val="none" w:sz="0" w:space="0" w:color="auto"/>
      </w:divBdr>
    </w:div>
    <w:div w:id="117460128">
      <w:bodyDiv w:val="1"/>
      <w:marLeft w:val="0"/>
      <w:marRight w:val="0"/>
      <w:marTop w:val="0"/>
      <w:marBottom w:val="0"/>
      <w:divBdr>
        <w:top w:val="none" w:sz="0" w:space="0" w:color="auto"/>
        <w:left w:val="none" w:sz="0" w:space="0" w:color="auto"/>
        <w:bottom w:val="none" w:sz="0" w:space="0" w:color="auto"/>
        <w:right w:val="none" w:sz="0" w:space="0" w:color="auto"/>
      </w:divBdr>
    </w:div>
    <w:div w:id="117769256">
      <w:bodyDiv w:val="1"/>
      <w:marLeft w:val="0"/>
      <w:marRight w:val="0"/>
      <w:marTop w:val="0"/>
      <w:marBottom w:val="0"/>
      <w:divBdr>
        <w:top w:val="none" w:sz="0" w:space="0" w:color="auto"/>
        <w:left w:val="none" w:sz="0" w:space="0" w:color="auto"/>
        <w:bottom w:val="none" w:sz="0" w:space="0" w:color="auto"/>
        <w:right w:val="none" w:sz="0" w:space="0" w:color="auto"/>
      </w:divBdr>
    </w:div>
    <w:div w:id="118186687">
      <w:bodyDiv w:val="1"/>
      <w:marLeft w:val="0"/>
      <w:marRight w:val="0"/>
      <w:marTop w:val="0"/>
      <w:marBottom w:val="0"/>
      <w:divBdr>
        <w:top w:val="none" w:sz="0" w:space="0" w:color="auto"/>
        <w:left w:val="none" w:sz="0" w:space="0" w:color="auto"/>
        <w:bottom w:val="none" w:sz="0" w:space="0" w:color="auto"/>
        <w:right w:val="none" w:sz="0" w:space="0" w:color="auto"/>
      </w:divBdr>
    </w:div>
    <w:div w:id="118770047">
      <w:bodyDiv w:val="1"/>
      <w:marLeft w:val="0"/>
      <w:marRight w:val="0"/>
      <w:marTop w:val="0"/>
      <w:marBottom w:val="0"/>
      <w:divBdr>
        <w:top w:val="none" w:sz="0" w:space="0" w:color="auto"/>
        <w:left w:val="none" w:sz="0" w:space="0" w:color="auto"/>
        <w:bottom w:val="none" w:sz="0" w:space="0" w:color="auto"/>
        <w:right w:val="none" w:sz="0" w:space="0" w:color="auto"/>
      </w:divBdr>
    </w:div>
    <w:div w:id="121075424">
      <w:bodyDiv w:val="1"/>
      <w:marLeft w:val="0"/>
      <w:marRight w:val="0"/>
      <w:marTop w:val="0"/>
      <w:marBottom w:val="0"/>
      <w:divBdr>
        <w:top w:val="none" w:sz="0" w:space="0" w:color="auto"/>
        <w:left w:val="none" w:sz="0" w:space="0" w:color="auto"/>
        <w:bottom w:val="none" w:sz="0" w:space="0" w:color="auto"/>
        <w:right w:val="none" w:sz="0" w:space="0" w:color="auto"/>
      </w:divBdr>
    </w:div>
    <w:div w:id="121115517">
      <w:bodyDiv w:val="1"/>
      <w:marLeft w:val="0"/>
      <w:marRight w:val="0"/>
      <w:marTop w:val="0"/>
      <w:marBottom w:val="0"/>
      <w:divBdr>
        <w:top w:val="none" w:sz="0" w:space="0" w:color="auto"/>
        <w:left w:val="none" w:sz="0" w:space="0" w:color="auto"/>
        <w:bottom w:val="none" w:sz="0" w:space="0" w:color="auto"/>
        <w:right w:val="none" w:sz="0" w:space="0" w:color="auto"/>
      </w:divBdr>
    </w:div>
    <w:div w:id="121389750">
      <w:bodyDiv w:val="1"/>
      <w:marLeft w:val="0"/>
      <w:marRight w:val="0"/>
      <w:marTop w:val="0"/>
      <w:marBottom w:val="0"/>
      <w:divBdr>
        <w:top w:val="none" w:sz="0" w:space="0" w:color="auto"/>
        <w:left w:val="none" w:sz="0" w:space="0" w:color="auto"/>
        <w:bottom w:val="none" w:sz="0" w:space="0" w:color="auto"/>
        <w:right w:val="none" w:sz="0" w:space="0" w:color="auto"/>
      </w:divBdr>
    </w:div>
    <w:div w:id="122845030">
      <w:bodyDiv w:val="1"/>
      <w:marLeft w:val="0"/>
      <w:marRight w:val="0"/>
      <w:marTop w:val="0"/>
      <w:marBottom w:val="0"/>
      <w:divBdr>
        <w:top w:val="none" w:sz="0" w:space="0" w:color="auto"/>
        <w:left w:val="none" w:sz="0" w:space="0" w:color="auto"/>
        <w:bottom w:val="none" w:sz="0" w:space="0" w:color="auto"/>
        <w:right w:val="none" w:sz="0" w:space="0" w:color="auto"/>
      </w:divBdr>
    </w:div>
    <w:div w:id="122890107">
      <w:bodyDiv w:val="1"/>
      <w:marLeft w:val="0"/>
      <w:marRight w:val="0"/>
      <w:marTop w:val="0"/>
      <w:marBottom w:val="0"/>
      <w:divBdr>
        <w:top w:val="none" w:sz="0" w:space="0" w:color="auto"/>
        <w:left w:val="none" w:sz="0" w:space="0" w:color="auto"/>
        <w:bottom w:val="none" w:sz="0" w:space="0" w:color="auto"/>
        <w:right w:val="none" w:sz="0" w:space="0" w:color="auto"/>
      </w:divBdr>
    </w:div>
    <w:div w:id="123357825">
      <w:bodyDiv w:val="1"/>
      <w:marLeft w:val="0"/>
      <w:marRight w:val="0"/>
      <w:marTop w:val="0"/>
      <w:marBottom w:val="0"/>
      <w:divBdr>
        <w:top w:val="none" w:sz="0" w:space="0" w:color="auto"/>
        <w:left w:val="none" w:sz="0" w:space="0" w:color="auto"/>
        <w:bottom w:val="none" w:sz="0" w:space="0" w:color="auto"/>
        <w:right w:val="none" w:sz="0" w:space="0" w:color="auto"/>
      </w:divBdr>
    </w:div>
    <w:div w:id="123429562">
      <w:bodyDiv w:val="1"/>
      <w:marLeft w:val="0"/>
      <w:marRight w:val="0"/>
      <w:marTop w:val="0"/>
      <w:marBottom w:val="0"/>
      <w:divBdr>
        <w:top w:val="none" w:sz="0" w:space="0" w:color="auto"/>
        <w:left w:val="none" w:sz="0" w:space="0" w:color="auto"/>
        <w:bottom w:val="none" w:sz="0" w:space="0" w:color="auto"/>
        <w:right w:val="none" w:sz="0" w:space="0" w:color="auto"/>
      </w:divBdr>
    </w:div>
    <w:div w:id="124127845">
      <w:bodyDiv w:val="1"/>
      <w:marLeft w:val="0"/>
      <w:marRight w:val="0"/>
      <w:marTop w:val="0"/>
      <w:marBottom w:val="0"/>
      <w:divBdr>
        <w:top w:val="none" w:sz="0" w:space="0" w:color="auto"/>
        <w:left w:val="none" w:sz="0" w:space="0" w:color="auto"/>
        <w:bottom w:val="none" w:sz="0" w:space="0" w:color="auto"/>
        <w:right w:val="none" w:sz="0" w:space="0" w:color="auto"/>
      </w:divBdr>
    </w:div>
    <w:div w:id="124658901">
      <w:bodyDiv w:val="1"/>
      <w:marLeft w:val="0"/>
      <w:marRight w:val="0"/>
      <w:marTop w:val="0"/>
      <w:marBottom w:val="0"/>
      <w:divBdr>
        <w:top w:val="none" w:sz="0" w:space="0" w:color="auto"/>
        <w:left w:val="none" w:sz="0" w:space="0" w:color="auto"/>
        <w:bottom w:val="none" w:sz="0" w:space="0" w:color="auto"/>
        <w:right w:val="none" w:sz="0" w:space="0" w:color="auto"/>
      </w:divBdr>
    </w:div>
    <w:div w:id="124662645">
      <w:bodyDiv w:val="1"/>
      <w:marLeft w:val="0"/>
      <w:marRight w:val="0"/>
      <w:marTop w:val="0"/>
      <w:marBottom w:val="0"/>
      <w:divBdr>
        <w:top w:val="none" w:sz="0" w:space="0" w:color="auto"/>
        <w:left w:val="none" w:sz="0" w:space="0" w:color="auto"/>
        <w:bottom w:val="none" w:sz="0" w:space="0" w:color="auto"/>
        <w:right w:val="none" w:sz="0" w:space="0" w:color="auto"/>
      </w:divBdr>
    </w:div>
    <w:div w:id="125322727">
      <w:bodyDiv w:val="1"/>
      <w:marLeft w:val="0"/>
      <w:marRight w:val="0"/>
      <w:marTop w:val="0"/>
      <w:marBottom w:val="0"/>
      <w:divBdr>
        <w:top w:val="none" w:sz="0" w:space="0" w:color="auto"/>
        <w:left w:val="none" w:sz="0" w:space="0" w:color="auto"/>
        <w:bottom w:val="none" w:sz="0" w:space="0" w:color="auto"/>
        <w:right w:val="none" w:sz="0" w:space="0" w:color="auto"/>
      </w:divBdr>
    </w:div>
    <w:div w:id="127014847">
      <w:bodyDiv w:val="1"/>
      <w:marLeft w:val="0"/>
      <w:marRight w:val="0"/>
      <w:marTop w:val="0"/>
      <w:marBottom w:val="0"/>
      <w:divBdr>
        <w:top w:val="none" w:sz="0" w:space="0" w:color="auto"/>
        <w:left w:val="none" w:sz="0" w:space="0" w:color="auto"/>
        <w:bottom w:val="none" w:sz="0" w:space="0" w:color="auto"/>
        <w:right w:val="none" w:sz="0" w:space="0" w:color="auto"/>
      </w:divBdr>
    </w:div>
    <w:div w:id="127476056">
      <w:bodyDiv w:val="1"/>
      <w:marLeft w:val="0"/>
      <w:marRight w:val="0"/>
      <w:marTop w:val="0"/>
      <w:marBottom w:val="0"/>
      <w:divBdr>
        <w:top w:val="none" w:sz="0" w:space="0" w:color="auto"/>
        <w:left w:val="none" w:sz="0" w:space="0" w:color="auto"/>
        <w:bottom w:val="none" w:sz="0" w:space="0" w:color="auto"/>
        <w:right w:val="none" w:sz="0" w:space="0" w:color="auto"/>
      </w:divBdr>
    </w:div>
    <w:div w:id="127600144">
      <w:bodyDiv w:val="1"/>
      <w:marLeft w:val="0"/>
      <w:marRight w:val="0"/>
      <w:marTop w:val="0"/>
      <w:marBottom w:val="0"/>
      <w:divBdr>
        <w:top w:val="none" w:sz="0" w:space="0" w:color="auto"/>
        <w:left w:val="none" w:sz="0" w:space="0" w:color="auto"/>
        <w:bottom w:val="none" w:sz="0" w:space="0" w:color="auto"/>
        <w:right w:val="none" w:sz="0" w:space="0" w:color="auto"/>
      </w:divBdr>
    </w:div>
    <w:div w:id="128475408">
      <w:bodyDiv w:val="1"/>
      <w:marLeft w:val="0"/>
      <w:marRight w:val="0"/>
      <w:marTop w:val="0"/>
      <w:marBottom w:val="0"/>
      <w:divBdr>
        <w:top w:val="none" w:sz="0" w:space="0" w:color="auto"/>
        <w:left w:val="none" w:sz="0" w:space="0" w:color="auto"/>
        <w:bottom w:val="none" w:sz="0" w:space="0" w:color="auto"/>
        <w:right w:val="none" w:sz="0" w:space="0" w:color="auto"/>
      </w:divBdr>
    </w:div>
    <w:div w:id="129324535">
      <w:bodyDiv w:val="1"/>
      <w:marLeft w:val="0"/>
      <w:marRight w:val="0"/>
      <w:marTop w:val="0"/>
      <w:marBottom w:val="0"/>
      <w:divBdr>
        <w:top w:val="none" w:sz="0" w:space="0" w:color="auto"/>
        <w:left w:val="none" w:sz="0" w:space="0" w:color="auto"/>
        <w:bottom w:val="none" w:sz="0" w:space="0" w:color="auto"/>
        <w:right w:val="none" w:sz="0" w:space="0" w:color="auto"/>
      </w:divBdr>
    </w:div>
    <w:div w:id="129715447">
      <w:bodyDiv w:val="1"/>
      <w:marLeft w:val="0"/>
      <w:marRight w:val="0"/>
      <w:marTop w:val="0"/>
      <w:marBottom w:val="0"/>
      <w:divBdr>
        <w:top w:val="none" w:sz="0" w:space="0" w:color="auto"/>
        <w:left w:val="none" w:sz="0" w:space="0" w:color="auto"/>
        <w:bottom w:val="none" w:sz="0" w:space="0" w:color="auto"/>
        <w:right w:val="none" w:sz="0" w:space="0" w:color="auto"/>
      </w:divBdr>
    </w:div>
    <w:div w:id="130558705">
      <w:bodyDiv w:val="1"/>
      <w:marLeft w:val="0"/>
      <w:marRight w:val="0"/>
      <w:marTop w:val="0"/>
      <w:marBottom w:val="0"/>
      <w:divBdr>
        <w:top w:val="none" w:sz="0" w:space="0" w:color="auto"/>
        <w:left w:val="none" w:sz="0" w:space="0" w:color="auto"/>
        <w:bottom w:val="none" w:sz="0" w:space="0" w:color="auto"/>
        <w:right w:val="none" w:sz="0" w:space="0" w:color="auto"/>
      </w:divBdr>
    </w:div>
    <w:div w:id="132871982">
      <w:bodyDiv w:val="1"/>
      <w:marLeft w:val="0"/>
      <w:marRight w:val="0"/>
      <w:marTop w:val="0"/>
      <w:marBottom w:val="0"/>
      <w:divBdr>
        <w:top w:val="none" w:sz="0" w:space="0" w:color="auto"/>
        <w:left w:val="none" w:sz="0" w:space="0" w:color="auto"/>
        <w:bottom w:val="none" w:sz="0" w:space="0" w:color="auto"/>
        <w:right w:val="none" w:sz="0" w:space="0" w:color="auto"/>
      </w:divBdr>
    </w:div>
    <w:div w:id="133177637">
      <w:bodyDiv w:val="1"/>
      <w:marLeft w:val="0"/>
      <w:marRight w:val="0"/>
      <w:marTop w:val="0"/>
      <w:marBottom w:val="0"/>
      <w:divBdr>
        <w:top w:val="none" w:sz="0" w:space="0" w:color="auto"/>
        <w:left w:val="none" w:sz="0" w:space="0" w:color="auto"/>
        <w:bottom w:val="none" w:sz="0" w:space="0" w:color="auto"/>
        <w:right w:val="none" w:sz="0" w:space="0" w:color="auto"/>
      </w:divBdr>
    </w:div>
    <w:div w:id="133529326">
      <w:bodyDiv w:val="1"/>
      <w:marLeft w:val="0"/>
      <w:marRight w:val="0"/>
      <w:marTop w:val="0"/>
      <w:marBottom w:val="0"/>
      <w:divBdr>
        <w:top w:val="none" w:sz="0" w:space="0" w:color="auto"/>
        <w:left w:val="none" w:sz="0" w:space="0" w:color="auto"/>
        <w:bottom w:val="none" w:sz="0" w:space="0" w:color="auto"/>
        <w:right w:val="none" w:sz="0" w:space="0" w:color="auto"/>
      </w:divBdr>
    </w:div>
    <w:div w:id="133642643">
      <w:bodyDiv w:val="1"/>
      <w:marLeft w:val="0"/>
      <w:marRight w:val="0"/>
      <w:marTop w:val="0"/>
      <w:marBottom w:val="0"/>
      <w:divBdr>
        <w:top w:val="none" w:sz="0" w:space="0" w:color="auto"/>
        <w:left w:val="none" w:sz="0" w:space="0" w:color="auto"/>
        <w:bottom w:val="none" w:sz="0" w:space="0" w:color="auto"/>
        <w:right w:val="none" w:sz="0" w:space="0" w:color="auto"/>
      </w:divBdr>
    </w:div>
    <w:div w:id="133763923">
      <w:bodyDiv w:val="1"/>
      <w:marLeft w:val="0"/>
      <w:marRight w:val="0"/>
      <w:marTop w:val="0"/>
      <w:marBottom w:val="0"/>
      <w:divBdr>
        <w:top w:val="none" w:sz="0" w:space="0" w:color="auto"/>
        <w:left w:val="none" w:sz="0" w:space="0" w:color="auto"/>
        <w:bottom w:val="none" w:sz="0" w:space="0" w:color="auto"/>
        <w:right w:val="none" w:sz="0" w:space="0" w:color="auto"/>
      </w:divBdr>
    </w:div>
    <w:div w:id="134373136">
      <w:bodyDiv w:val="1"/>
      <w:marLeft w:val="0"/>
      <w:marRight w:val="0"/>
      <w:marTop w:val="0"/>
      <w:marBottom w:val="0"/>
      <w:divBdr>
        <w:top w:val="none" w:sz="0" w:space="0" w:color="auto"/>
        <w:left w:val="none" w:sz="0" w:space="0" w:color="auto"/>
        <w:bottom w:val="none" w:sz="0" w:space="0" w:color="auto"/>
        <w:right w:val="none" w:sz="0" w:space="0" w:color="auto"/>
      </w:divBdr>
    </w:div>
    <w:div w:id="135025457">
      <w:bodyDiv w:val="1"/>
      <w:marLeft w:val="0"/>
      <w:marRight w:val="0"/>
      <w:marTop w:val="0"/>
      <w:marBottom w:val="0"/>
      <w:divBdr>
        <w:top w:val="none" w:sz="0" w:space="0" w:color="auto"/>
        <w:left w:val="none" w:sz="0" w:space="0" w:color="auto"/>
        <w:bottom w:val="none" w:sz="0" w:space="0" w:color="auto"/>
        <w:right w:val="none" w:sz="0" w:space="0" w:color="auto"/>
      </w:divBdr>
    </w:div>
    <w:div w:id="135488536">
      <w:bodyDiv w:val="1"/>
      <w:marLeft w:val="0"/>
      <w:marRight w:val="0"/>
      <w:marTop w:val="0"/>
      <w:marBottom w:val="0"/>
      <w:divBdr>
        <w:top w:val="none" w:sz="0" w:space="0" w:color="auto"/>
        <w:left w:val="none" w:sz="0" w:space="0" w:color="auto"/>
        <w:bottom w:val="none" w:sz="0" w:space="0" w:color="auto"/>
        <w:right w:val="none" w:sz="0" w:space="0" w:color="auto"/>
      </w:divBdr>
    </w:div>
    <w:div w:id="135799075">
      <w:bodyDiv w:val="1"/>
      <w:marLeft w:val="0"/>
      <w:marRight w:val="0"/>
      <w:marTop w:val="0"/>
      <w:marBottom w:val="0"/>
      <w:divBdr>
        <w:top w:val="none" w:sz="0" w:space="0" w:color="auto"/>
        <w:left w:val="none" w:sz="0" w:space="0" w:color="auto"/>
        <w:bottom w:val="none" w:sz="0" w:space="0" w:color="auto"/>
        <w:right w:val="none" w:sz="0" w:space="0" w:color="auto"/>
      </w:divBdr>
    </w:div>
    <w:div w:id="136068897">
      <w:bodyDiv w:val="1"/>
      <w:marLeft w:val="0"/>
      <w:marRight w:val="0"/>
      <w:marTop w:val="0"/>
      <w:marBottom w:val="0"/>
      <w:divBdr>
        <w:top w:val="none" w:sz="0" w:space="0" w:color="auto"/>
        <w:left w:val="none" w:sz="0" w:space="0" w:color="auto"/>
        <w:bottom w:val="none" w:sz="0" w:space="0" w:color="auto"/>
        <w:right w:val="none" w:sz="0" w:space="0" w:color="auto"/>
      </w:divBdr>
    </w:div>
    <w:div w:id="136188238">
      <w:bodyDiv w:val="1"/>
      <w:marLeft w:val="0"/>
      <w:marRight w:val="0"/>
      <w:marTop w:val="0"/>
      <w:marBottom w:val="0"/>
      <w:divBdr>
        <w:top w:val="none" w:sz="0" w:space="0" w:color="auto"/>
        <w:left w:val="none" w:sz="0" w:space="0" w:color="auto"/>
        <w:bottom w:val="none" w:sz="0" w:space="0" w:color="auto"/>
        <w:right w:val="none" w:sz="0" w:space="0" w:color="auto"/>
      </w:divBdr>
    </w:div>
    <w:div w:id="136386920">
      <w:bodyDiv w:val="1"/>
      <w:marLeft w:val="0"/>
      <w:marRight w:val="0"/>
      <w:marTop w:val="0"/>
      <w:marBottom w:val="0"/>
      <w:divBdr>
        <w:top w:val="none" w:sz="0" w:space="0" w:color="auto"/>
        <w:left w:val="none" w:sz="0" w:space="0" w:color="auto"/>
        <w:bottom w:val="none" w:sz="0" w:space="0" w:color="auto"/>
        <w:right w:val="none" w:sz="0" w:space="0" w:color="auto"/>
      </w:divBdr>
    </w:div>
    <w:div w:id="136459792">
      <w:bodyDiv w:val="1"/>
      <w:marLeft w:val="0"/>
      <w:marRight w:val="0"/>
      <w:marTop w:val="0"/>
      <w:marBottom w:val="0"/>
      <w:divBdr>
        <w:top w:val="none" w:sz="0" w:space="0" w:color="auto"/>
        <w:left w:val="none" w:sz="0" w:space="0" w:color="auto"/>
        <w:bottom w:val="none" w:sz="0" w:space="0" w:color="auto"/>
        <w:right w:val="none" w:sz="0" w:space="0" w:color="auto"/>
      </w:divBdr>
    </w:div>
    <w:div w:id="138812859">
      <w:bodyDiv w:val="1"/>
      <w:marLeft w:val="0"/>
      <w:marRight w:val="0"/>
      <w:marTop w:val="0"/>
      <w:marBottom w:val="0"/>
      <w:divBdr>
        <w:top w:val="none" w:sz="0" w:space="0" w:color="auto"/>
        <w:left w:val="none" w:sz="0" w:space="0" w:color="auto"/>
        <w:bottom w:val="none" w:sz="0" w:space="0" w:color="auto"/>
        <w:right w:val="none" w:sz="0" w:space="0" w:color="auto"/>
      </w:divBdr>
    </w:div>
    <w:div w:id="140007204">
      <w:bodyDiv w:val="1"/>
      <w:marLeft w:val="0"/>
      <w:marRight w:val="0"/>
      <w:marTop w:val="0"/>
      <w:marBottom w:val="0"/>
      <w:divBdr>
        <w:top w:val="none" w:sz="0" w:space="0" w:color="auto"/>
        <w:left w:val="none" w:sz="0" w:space="0" w:color="auto"/>
        <w:bottom w:val="none" w:sz="0" w:space="0" w:color="auto"/>
        <w:right w:val="none" w:sz="0" w:space="0" w:color="auto"/>
      </w:divBdr>
    </w:div>
    <w:div w:id="140385929">
      <w:bodyDiv w:val="1"/>
      <w:marLeft w:val="0"/>
      <w:marRight w:val="0"/>
      <w:marTop w:val="0"/>
      <w:marBottom w:val="0"/>
      <w:divBdr>
        <w:top w:val="none" w:sz="0" w:space="0" w:color="auto"/>
        <w:left w:val="none" w:sz="0" w:space="0" w:color="auto"/>
        <w:bottom w:val="none" w:sz="0" w:space="0" w:color="auto"/>
        <w:right w:val="none" w:sz="0" w:space="0" w:color="auto"/>
      </w:divBdr>
    </w:div>
    <w:div w:id="140394028">
      <w:bodyDiv w:val="1"/>
      <w:marLeft w:val="0"/>
      <w:marRight w:val="0"/>
      <w:marTop w:val="0"/>
      <w:marBottom w:val="0"/>
      <w:divBdr>
        <w:top w:val="none" w:sz="0" w:space="0" w:color="auto"/>
        <w:left w:val="none" w:sz="0" w:space="0" w:color="auto"/>
        <w:bottom w:val="none" w:sz="0" w:space="0" w:color="auto"/>
        <w:right w:val="none" w:sz="0" w:space="0" w:color="auto"/>
      </w:divBdr>
    </w:div>
    <w:div w:id="141386270">
      <w:bodyDiv w:val="1"/>
      <w:marLeft w:val="0"/>
      <w:marRight w:val="0"/>
      <w:marTop w:val="0"/>
      <w:marBottom w:val="0"/>
      <w:divBdr>
        <w:top w:val="none" w:sz="0" w:space="0" w:color="auto"/>
        <w:left w:val="none" w:sz="0" w:space="0" w:color="auto"/>
        <w:bottom w:val="none" w:sz="0" w:space="0" w:color="auto"/>
        <w:right w:val="none" w:sz="0" w:space="0" w:color="auto"/>
      </w:divBdr>
    </w:div>
    <w:div w:id="141580932">
      <w:bodyDiv w:val="1"/>
      <w:marLeft w:val="0"/>
      <w:marRight w:val="0"/>
      <w:marTop w:val="0"/>
      <w:marBottom w:val="0"/>
      <w:divBdr>
        <w:top w:val="none" w:sz="0" w:space="0" w:color="auto"/>
        <w:left w:val="none" w:sz="0" w:space="0" w:color="auto"/>
        <w:bottom w:val="none" w:sz="0" w:space="0" w:color="auto"/>
        <w:right w:val="none" w:sz="0" w:space="0" w:color="auto"/>
      </w:divBdr>
    </w:div>
    <w:div w:id="141776002">
      <w:bodyDiv w:val="1"/>
      <w:marLeft w:val="0"/>
      <w:marRight w:val="0"/>
      <w:marTop w:val="0"/>
      <w:marBottom w:val="0"/>
      <w:divBdr>
        <w:top w:val="none" w:sz="0" w:space="0" w:color="auto"/>
        <w:left w:val="none" w:sz="0" w:space="0" w:color="auto"/>
        <w:bottom w:val="none" w:sz="0" w:space="0" w:color="auto"/>
        <w:right w:val="none" w:sz="0" w:space="0" w:color="auto"/>
      </w:divBdr>
    </w:div>
    <w:div w:id="142163292">
      <w:bodyDiv w:val="1"/>
      <w:marLeft w:val="0"/>
      <w:marRight w:val="0"/>
      <w:marTop w:val="0"/>
      <w:marBottom w:val="0"/>
      <w:divBdr>
        <w:top w:val="none" w:sz="0" w:space="0" w:color="auto"/>
        <w:left w:val="none" w:sz="0" w:space="0" w:color="auto"/>
        <w:bottom w:val="none" w:sz="0" w:space="0" w:color="auto"/>
        <w:right w:val="none" w:sz="0" w:space="0" w:color="auto"/>
      </w:divBdr>
    </w:div>
    <w:div w:id="142939742">
      <w:bodyDiv w:val="1"/>
      <w:marLeft w:val="0"/>
      <w:marRight w:val="0"/>
      <w:marTop w:val="0"/>
      <w:marBottom w:val="0"/>
      <w:divBdr>
        <w:top w:val="none" w:sz="0" w:space="0" w:color="auto"/>
        <w:left w:val="none" w:sz="0" w:space="0" w:color="auto"/>
        <w:bottom w:val="none" w:sz="0" w:space="0" w:color="auto"/>
        <w:right w:val="none" w:sz="0" w:space="0" w:color="auto"/>
      </w:divBdr>
    </w:div>
    <w:div w:id="143131427">
      <w:bodyDiv w:val="1"/>
      <w:marLeft w:val="0"/>
      <w:marRight w:val="0"/>
      <w:marTop w:val="0"/>
      <w:marBottom w:val="0"/>
      <w:divBdr>
        <w:top w:val="none" w:sz="0" w:space="0" w:color="auto"/>
        <w:left w:val="none" w:sz="0" w:space="0" w:color="auto"/>
        <w:bottom w:val="none" w:sz="0" w:space="0" w:color="auto"/>
        <w:right w:val="none" w:sz="0" w:space="0" w:color="auto"/>
      </w:divBdr>
    </w:div>
    <w:div w:id="143281619">
      <w:bodyDiv w:val="1"/>
      <w:marLeft w:val="0"/>
      <w:marRight w:val="0"/>
      <w:marTop w:val="0"/>
      <w:marBottom w:val="0"/>
      <w:divBdr>
        <w:top w:val="none" w:sz="0" w:space="0" w:color="auto"/>
        <w:left w:val="none" w:sz="0" w:space="0" w:color="auto"/>
        <w:bottom w:val="none" w:sz="0" w:space="0" w:color="auto"/>
        <w:right w:val="none" w:sz="0" w:space="0" w:color="auto"/>
      </w:divBdr>
    </w:div>
    <w:div w:id="144322792">
      <w:bodyDiv w:val="1"/>
      <w:marLeft w:val="0"/>
      <w:marRight w:val="0"/>
      <w:marTop w:val="0"/>
      <w:marBottom w:val="0"/>
      <w:divBdr>
        <w:top w:val="none" w:sz="0" w:space="0" w:color="auto"/>
        <w:left w:val="none" w:sz="0" w:space="0" w:color="auto"/>
        <w:bottom w:val="none" w:sz="0" w:space="0" w:color="auto"/>
        <w:right w:val="none" w:sz="0" w:space="0" w:color="auto"/>
      </w:divBdr>
    </w:div>
    <w:div w:id="145708496">
      <w:bodyDiv w:val="1"/>
      <w:marLeft w:val="0"/>
      <w:marRight w:val="0"/>
      <w:marTop w:val="0"/>
      <w:marBottom w:val="0"/>
      <w:divBdr>
        <w:top w:val="none" w:sz="0" w:space="0" w:color="auto"/>
        <w:left w:val="none" w:sz="0" w:space="0" w:color="auto"/>
        <w:bottom w:val="none" w:sz="0" w:space="0" w:color="auto"/>
        <w:right w:val="none" w:sz="0" w:space="0" w:color="auto"/>
      </w:divBdr>
    </w:div>
    <w:div w:id="146436556">
      <w:bodyDiv w:val="1"/>
      <w:marLeft w:val="0"/>
      <w:marRight w:val="0"/>
      <w:marTop w:val="0"/>
      <w:marBottom w:val="0"/>
      <w:divBdr>
        <w:top w:val="none" w:sz="0" w:space="0" w:color="auto"/>
        <w:left w:val="none" w:sz="0" w:space="0" w:color="auto"/>
        <w:bottom w:val="none" w:sz="0" w:space="0" w:color="auto"/>
        <w:right w:val="none" w:sz="0" w:space="0" w:color="auto"/>
      </w:divBdr>
    </w:div>
    <w:div w:id="148903785">
      <w:bodyDiv w:val="1"/>
      <w:marLeft w:val="0"/>
      <w:marRight w:val="0"/>
      <w:marTop w:val="0"/>
      <w:marBottom w:val="0"/>
      <w:divBdr>
        <w:top w:val="none" w:sz="0" w:space="0" w:color="auto"/>
        <w:left w:val="none" w:sz="0" w:space="0" w:color="auto"/>
        <w:bottom w:val="none" w:sz="0" w:space="0" w:color="auto"/>
        <w:right w:val="none" w:sz="0" w:space="0" w:color="auto"/>
      </w:divBdr>
    </w:div>
    <w:div w:id="149176010">
      <w:bodyDiv w:val="1"/>
      <w:marLeft w:val="0"/>
      <w:marRight w:val="0"/>
      <w:marTop w:val="0"/>
      <w:marBottom w:val="0"/>
      <w:divBdr>
        <w:top w:val="none" w:sz="0" w:space="0" w:color="auto"/>
        <w:left w:val="none" w:sz="0" w:space="0" w:color="auto"/>
        <w:bottom w:val="none" w:sz="0" w:space="0" w:color="auto"/>
        <w:right w:val="none" w:sz="0" w:space="0" w:color="auto"/>
      </w:divBdr>
    </w:div>
    <w:div w:id="149559428">
      <w:bodyDiv w:val="1"/>
      <w:marLeft w:val="0"/>
      <w:marRight w:val="0"/>
      <w:marTop w:val="0"/>
      <w:marBottom w:val="0"/>
      <w:divBdr>
        <w:top w:val="none" w:sz="0" w:space="0" w:color="auto"/>
        <w:left w:val="none" w:sz="0" w:space="0" w:color="auto"/>
        <w:bottom w:val="none" w:sz="0" w:space="0" w:color="auto"/>
        <w:right w:val="none" w:sz="0" w:space="0" w:color="auto"/>
      </w:divBdr>
    </w:div>
    <w:div w:id="150292439">
      <w:bodyDiv w:val="1"/>
      <w:marLeft w:val="0"/>
      <w:marRight w:val="0"/>
      <w:marTop w:val="0"/>
      <w:marBottom w:val="0"/>
      <w:divBdr>
        <w:top w:val="none" w:sz="0" w:space="0" w:color="auto"/>
        <w:left w:val="none" w:sz="0" w:space="0" w:color="auto"/>
        <w:bottom w:val="none" w:sz="0" w:space="0" w:color="auto"/>
        <w:right w:val="none" w:sz="0" w:space="0" w:color="auto"/>
      </w:divBdr>
    </w:div>
    <w:div w:id="150366088">
      <w:bodyDiv w:val="1"/>
      <w:marLeft w:val="0"/>
      <w:marRight w:val="0"/>
      <w:marTop w:val="0"/>
      <w:marBottom w:val="0"/>
      <w:divBdr>
        <w:top w:val="none" w:sz="0" w:space="0" w:color="auto"/>
        <w:left w:val="none" w:sz="0" w:space="0" w:color="auto"/>
        <w:bottom w:val="none" w:sz="0" w:space="0" w:color="auto"/>
        <w:right w:val="none" w:sz="0" w:space="0" w:color="auto"/>
      </w:divBdr>
    </w:div>
    <w:div w:id="151800045">
      <w:bodyDiv w:val="1"/>
      <w:marLeft w:val="0"/>
      <w:marRight w:val="0"/>
      <w:marTop w:val="0"/>
      <w:marBottom w:val="0"/>
      <w:divBdr>
        <w:top w:val="none" w:sz="0" w:space="0" w:color="auto"/>
        <w:left w:val="none" w:sz="0" w:space="0" w:color="auto"/>
        <w:bottom w:val="none" w:sz="0" w:space="0" w:color="auto"/>
        <w:right w:val="none" w:sz="0" w:space="0" w:color="auto"/>
      </w:divBdr>
    </w:div>
    <w:div w:id="152375455">
      <w:bodyDiv w:val="1"/>
      <w:marLeft w:val="0"/>
      <w:marRight w:val="0"/>
      <w:marTop w:val="0"/>
      <w:marBottom w:val="0"/>
      <w:divBdr>
        <w:top w:val="none" w:sz="0" w:space="0" w:color="auto"/>
        <w:left w:val="none" w:sz="0" w:space="0" w:color="auto"/>
        <w:bottom w:val="none" w:sz="0" w:space="0" w:color="auto"/>
        <w:right w:val="none" w:sz="0" w:space="0" w:color="auto"/>
      </w:divBdr>
    </w:div>
    <w:div w:id="152449431">
      <w:bodyDiv w:val="1"/>
      <w:marLeft w:val="0"/>
      <w:marRight w:val="0"/>
      <w:marTop w:val="0"/>
      <w:marBottom w:val="0"/>
      <w:divBdr>
        <w:top w:val="none" w:sz="0" w:space="0" w:color="auto"/>
        <w:left w:val="none" w:sz="0" w:space="0" w:color="auto"/>
        <w:bottom w:val="none" w:sz="0" w:space="0" w:color="auto"/>
        <w:right w:val="none" w:sz="0" w:space="0" w:color="auto"/>
      </w:divBdr>
    </w:div>
    <w:div w:id="152452759">
      <w:bodyDiv w:val="1"/>
      <w:marLeft w:val="0"/>
      <w:marRight w:val="0"/>
      <w:marTop w:val="0"/>
      <w:marBottom w:val="0"/>
      <w:divBdr>
        <w:top w:val="none" w:sz="0" w:space="0" w:color="auto"/>
        <w:left w:val="none" w:sz="0" w:space="0" w:color="auto"/>
        <w:bottom w:val="none" w:sz="0" w:space="0" w:color="auto"/>
        <w:right w:val="none" w:sz="0" w:space="0" w:color="auto"/>
      </w:divBdr>
    </w:div>
    <w:div w:id="152794174">
      <w:bodyDiv w:val="1"/>
      <w:marLeft w:val="0"/>
      <w:marRight w:val="0"/>
      <w:marTop w:val="0"/>
      <w:marBottom w:val="0"/>
      <w:divBdr>
        <w:top w:val="none" w:sz="0" w:space="0" w:color="auto"/>
        <w:left w:val="none" w:sz="0" w:space="0" w:color="auto"/>
        <w:bottom w:val="none" w:sz="0" w:space="0" w:color="auto"/>
        <w:right w:val="none" w:sz="0" w:space="0" w:color="auto"/>
      </w:divBdr>
    </w:div>
    <w:div w:id="153111271">
      <w:bodyDiv w:val="1"/>
      <w:marLeft w:val="0"/>
      <w:marRight w:val="0"/>
      <w:marTop w:val="0"/>
      <w:marBottom w:val="0"/>
      <w:divBdr>
        <w:top w:val="none" w:sz="0" w:space="0" w:color="auto"/>
        <w:left w:val="none" w:sz="0" w:space="0" w:color="auto"/>
        <w:bottom w:val="none" w:sz="0" w:space="0" w:color="auto"/>
        <w:right w:val="none" w:sz="0" w:space="0" w:color="auto"/>
      </w:divBdr>
    </w:div>
    <w:div w:id="154079980">
      <w:bodyDiv w:val="1"/>
      <w:marLeft w:val="0"/>
      <w:marRight w:val="0"/>
      <w:marTop w:val="0"/>
      <w:marBottom w:val="0"/>
      <w:divBdr>
        <w:top w:val="none" w:sz="0" w:space="0" w:color="auto"/>
        <w:left w:val="none" w:sz="0" w:space="0" w:color="auto"/>
        <w:bottom w:val="none" w:sz="0" w:space="0" w:color="auto"/>
        <w:right w:val="none" w:sz="0" w:space="0" w:color="auto"/>
      </w:divBdr>
    </w:div>
    <w:div w:id="156700658">
      <w:bodyDiv w:val="1"/>
      <w:marLeft w:val="0"/>
      <w:marRight w:val="0"/>
      <w:marTop w:val="0"/>
      <w:marBottom w:val="0"/>
      <w:divBdr>
        <w:top w:val="none" w:sz="0" w:space="0" w:color="auto"/>
        <w:left w:val="none" w:sz="0" w:space="0" w:color="auto"/>
        <w:bottom w:val="none" w:sz="0" w:space="0" w:color="auto"/>
        <w:right w:val="none" w:sz="0" w:space="0" w:color="auto"/>
      </w:divBdr>
    </w:div>
    <w:div w:id="156842889">
      <w:bodyDiv w:val="1"/>
      <w:marLeft w:val="0"/>
      <w:marRight w:val="0"/>
      <w:marTop w:val="0"/>
      <w:marBottom w:val="0"/>
      <w:divBdr>
        <w:top w:val="none" w:sz="0" w:space="0" w:color="auto"/>
        <w:left w:val="none" w:sz="0" w:space="0" w:color="auto"/>
        <w:bottom w:val="none" w:sz="0" w:space="0" w:color="auto"/>
        <w:right w:val="none" w:sz="0" w:space="0" w:color="auto"/>
      </w:divBdr>
    </w:div>
    <w:div w:id="157311644">
      <w:bodyDiv w:val="1"/>
      <w:marLeft w:val="0"/>
      <w:marRight w:val="0"/>
      <w:marTop w:val="0"/>
      <w:marBottom w:val="0"/>
      <w:divBdr>
        <w:top w:val="none" w:sz="0" w:space="0" w:color="auto"/>
        <w:left w:val="none" w:sz="0" w:space="0" w:color="auto"/>
        <w:bottom w:val="none" w:sz="0" w:space="0" w:color="auto"/>
        <w:right w:val="none" w:sz="0" w:space="0" w:color="auto"/>
      </w:divBdr>
    </w:div>
    <w:div w:id="158617381">
      <w:bodyDiv w:val="1"/>
      <w:marLeft w:val="0"/>
      <w:marRight w:val="0"/>
      <w:marTop w:val="0"/>
      <w:marBottom w:val="0"/>
      <w:divBdr>
        <w:top w:val="none" w:sz="0" w:space="0" w:color="auto"/>
        <w:left w:val="none" w:sz="0" w:space="0" w:color="auto"/>
        <w:bottom w:val="none" w:sz="0" w:space="0" w:color="auto"/>
        <w:right w:val="none" w:sz="0" w:space="0" w:color="auto"/>
      </w:divBdr>
    </w:div>
    <w:div w:id="159857035">
      <w:bodyDiv w:val="1"/>
      <w:marLeft w:val="0"/>
      <w:marRight w:val="0"/>
      <w:marTop w:val="0"/>
      <w:marBottom w:val="0"/>
      <w:divBdr>
        <w:top w:val="none" w:sz="0" w:space="0" w:color="auto"/>
        <w:left w:val="none" w:sz="0" w:space="0" w:color="auto"/>
        <w:bottom w:val="none" w:sz="0" w:space="0" w:color="auto"/>
        <w:right w:val="none" w:sz="0" w:space="0" w:color="auto"/>
      </w:divBdr>
    </w:div>
    <w:div w:id="159933711">
      <w:bodyDiv w:val="1"/>
      <w:marLeft w:val="0"/>
      <w:marRight w:val="0"/>
      <w:marTop w:val="0"/>
      <w:marBottom w:val="0"/>
      <w:divBdr>
        <w:top w:val="none" w:sz="0" w:space="0" w:color="auto"/>
        <w:left w:val="none" w:sz="0" w:space="0" w:color="auto"/>
        <w:bottom w:val="none" w:sz="0" w:space="0" w:color="auto"/>
        <w:right w:val="none" w:sz="0" w:space="0" w:color="auto"/>
      </w:divBdr>
    </w:div>
    <w:div w:id="160202095">
      <w:bodyDiv w:val="1"/>
      <w:marLeft w:val="0"/>
      <w:marRight w:val="0"/>
      <w:marTop w:val="0"/>
      <w:marBottom w:val="0"/>
      <w:divBdr>
        <w:top w:val="none" w:sz="0" w:space="0" w:color="auto"/>
        <w:left w:val="none" w:sz="0" w:space="0" w:color="auto"/>
        <w:bottom w:val="none" w:sz="0" w:space="0" w:color="auto"/>
        <w:right w:val="none" w:sz="0" w:space="0" w:color="auto"/>
      </w:divBdr>
    </w:div>
    <w:div w:id="160435559">
      <w:bodyDiv w:val="1"/>
      <w:marLeft w:val="0"/>
      <w:marRight w:val="0"/>
      <w:marTop w:val="0"/>
      <w:marBottom w:val="0"/>
      <w:divBdr>
        <w:top w:val="none" w:sz="0" w:space="0" w:color="auto"/>
        <w:left w:val="none" w:sz="0" w:space="0" w:color="auto"/>
        <w:bottom w:val="none" w:sz="0" w:space="0" w:color="auto"/>
        <w:right w:val="none" w:sz="0" w:space="0" w:color="auto"/>
      </w:divBdr>
    </w:div>
    <w:div w:id="161629516">
      <w:bodyDiv w:val="1"/>
      <w:marLeft w:val="0"/>
      <w:marRight w:val="0"/>
      <w:marTop w:val="0"/>
      <w:marBottom w:val="0"/>
      <w:divBdr>
        <w:top w:val="none" w:sz="0" w:space="0" w:color="auto"/>
        <w:left w:val="none" w:sz="0" w:space="0" w:color="auto"/>
        <w:bottom w:val="none" w:sz="0" w:space="0" w:color="auto"/>
        <w:right w:val="none" w:sz="0" w:space="0" w:color="auto"/>
      </w:divBdr>
    </w:div>
    <w:div w:id="161967110">
      <w:bodyDiv w:val="1"/>
      <w:marLeft w:val="0"/>
      <w:marRight w:val="0"/>
      <w:marTop w:val="0"/>
      <w:marBottom w:val="0"/>
      <w:divBdr>
        <w:top w:val="none" w:sz="0" w:space="0" w:color="auto"/>
        <w:left w:val="none" w:sz="0" w:space="0" w:color="auto"/>
        <w:bottom w:val="none" w:sz="0" w:space="0" w:color="auto"/>
        <w:right w:val="none" w:sz="0" w:space="0" w:color="auto"/>
      </w:divBdr>
    </w:div>
    <w:div w:id="162015242">
      <w:bodyDiv w:val="1"/>
      <w:marLeft w:val="0"/>
      <w:marRight w:val="0"/>
      <w:marTop w:val="0"/>
      <w:marBottom w:val="0"/>
      <w:divBdr>
        <w:top w:val="none" w:sz="0" w:space="0" w:color="auto"/>
        <w:left w:val="none" w:sz="0" w:space="0" w:color="auto"/>
        <w:bottom w:val="none" w:sz="0" w:space="0" w:color="auto"/>
        <w:right w:val="none" w:sz="0" w:space="0" w:color="auto"/>
      </w:divBdr>
    </w:div>
    <w:div w:id="162355902">
      <w:bodyDiv w:val="1"/>
      <w:marLeft w:val="0"/>
      <w:marRight w:val="0"/>
      <w:marTop w:val="0"/>
      <w:marBottom w:val="0"/>
      <w:divBdr>
        <w:top w:val="none" w:sz="0" w:space="0" w:color="auto"/>
        <w:left w:val="none" w:sz="0" w:space="0" w:color="auto"/>
        <w:bottom w:val="none" w:sz="0" w:space="0" w:color="auto"/>
        <w:right w:val="none" w:sz="0" w:space="0" w:color="auto"/>
      </w:divBdr>
    </w:div>
    <w:div w:id="163669565">
      <w:bodyDiv w:val="1"/>
      <w:marLeft w:val="0"/>
      <w:marRight w:val="0"/>
      <w:marTop w:val="0"/>
      <w:marBottom w:val="0"/>
      <w:divBdr>
        <w:top w:val="none" w:sz="0" w:space="0" w:color="auto"/>
        <w:left w:val="none" w:sz="0" w:space="0" w:color="auto"/>
        <w:bottom w:val="none" w:sz="0" w:space="0" w:color="auto"/>
        <w:right w:val="none" w:sz="0" w:space="0" w:color="auto"/>
      </w:divBdr>
    </w:div>
    <w:div w:id="163785260">
      <w:bodyDiv w:val="1"/>
      <w:marLeft w:val="0"/>
      <w:marRight w:val="0"/>
      <w:marTop w:val="0"/>
      <w:marBottom w:val="0"/>
      <w:divBdr>
        <w:top w:val="none" w:sz="0" w:space="0" w:color="auto"/>
        <w:left w:val="none" w:sz="0" w:space="0" w:color="auto"/>
        <w:bottom w:val="none" w:sz="0" w:space="0" w:color="auto"/>
        <w:right w:val="none" w:sz="0" w:space="0" w:color="auto"/>
      </w:divBdr>
    </w:div>
    <w:div w:id="165442225">
      <w:bodyDiv w:val="1"/>
      <w:marLeft w:val="0"/>
      <w:marRight w:val="0"/>
      <w:marTop w:val="0"/>
      <w:marBottom w:val="0"/>
      <w:divBdr>
        <w:top w:val="none" w:sz="0" w:space="0" w:color="auto"/>
        <w:left w:val="none" w:sz="0" w:space="0" w:color="auto"/>
        <w:bottom w:val="none" w:sz="0" w:space="0" w:color="auto"/>
        <w:right w:val="none" w:sz="0" w:space="0" w:color="auto"/>
      </w:divBdr>
    </w:div>
    <w:div w:id="165944447">
      <w:bodyDiv w:val="1"/>
      <w:marLeft w:val="0"/>
      <w:marRight w:val="0"/>
      <w:marTop w:val="0"/>
      <w:marBottom w:val="0"/>
      <w:divBdr>
        <w:top w:val="none" w:sz="0" w:space="0" w:color="auto"/>
        <w:left w:val="none" w:sz="0" w:space="0" w:color="auto"/>
        <w:bottom w:val="none" w:sz="0" w:space="0" w:color="auto"/>
        <w:right w:val="none" w:sz="0" w:space="0" w:color="auto"/>
      </w:divBdr>
    </w:div>
    <w:div w:id="166482854">
      <w:bodyDiv w:val="1"/>
      <w:marLeft w:val="0"/>
      <w:marRight w:val="0"/>
      <w:marTop w:val="0"/>
      <w:marBottom w:val="0"/>
      <w:divBdr>
        <w:top w:val="none" w:sz="0" w:space="0" w:color="auto"/>
        <w:left w:val="none" w:sz="0" w:space="0" w:color="auto"/>
        <w:bottom w:val="none" w:sz="0" w:space="0" w:color="auto"/>
        <w:right w:val="none" w:sz="0" w:space="0" w:color="auto"/>
      </w:divBdr>
    </w:div>
    <w:div w:id="166671988">
      <w:bodyDiv w:val="1"/>
      <w:marLeft w:val="0"/>
      <w:marRight w:val="0"/>
      <w:marTop w:val="0"/>
      <w:marBottom w:val="0"/>
      <w:divBdr>
        <w:top w:val="none" w:sz="0" w:space="0" w:color="auto"/>
        <w:left w:val="none" w:sz="0" w:space="0" w:color="auto"/>
        <w:bottom w:val="none" w:sz="0" w:space="0" w:color="auto"/>
        <w:right w:val="none" w:sz="0" w:space="0" w:color="auto"/>
      </w:divBdr>
    </w:div>
    <w:div w:id="166672575">
      <w:bodyDiv w:val="1"/>
      <w:marLeft w:val="0"/>
      <w:marRight w:val="0"/>
      <w:marTop w:val="0"/>
      <w:marBottom w:val="0"/>
      <w:divBdr>
        <w:top w:val="none" w:sz="0" w:space="0" w:color="auto"/>
        <w:left w:val="none" w:sz="0" w:space="0" w:color="auto"/>
        <w:bottom w:val="none" w:sz="0" w:space="0" w:color="auto"/>
        <w:right w:val="none" w:sz="0" w:space="0" w:color="auto"/>
      </w:divBdr>
    </w:div>
    <w:div w:id="167255600">
      <w:bodyDiv w:val="1"/>
      <w:marLeft w:val="0"/>
      <w:marRight w:val="0"/>
      <w:marTop w:val="0"/>
      <w:marBottom w:val="0"/>
      <w:divBdr>
        <w:top w:val="none" w:sz="0" w:space="0" w:color="auto"/>
        <w:left w:val="none" w:sz="0" w:space="0" w:color="auto"/>
        <w:bottom w:val="none" w:sz="0" w:space="0" w:color="auto"/>
        <w:right w:val="none" w:sz="0" w:space="0" w:color="auto"/>
      </w:divBdr>
    </w:div>
    <w:div w:id="167527725">
      <w:bodyDiv w:val="1"/>
      <w:marLeft w:val="0"/>
      <w:marRight w:val="0"/>
      <w:marTop w:val="0"/>
      <w:marBottom w:val="0"/>
      <w:divBdr>
        <w:top w:val="none" w:sz="0" w:space="0" w:color="auto"/>
        <w:left w:val="none" w:sz="0" w:space="0" w:color="auto"/>
        <w:bottom w:val="none" w:sz="0" w:space="0" w:color="auto"/>
        <w:right w:val="none" w:sz="0" w:space="0" w:color="auto"/>
      </w:divBdr>
    </w:div>
    <w:div w:id="168449054">
      <w:bodyDiv w:val="1"/>
      <w:marLeft w:val="0"/>
      <w:marRight w:val="0"/>
      <w:marTop w:val="0"/>
      <w:marBottom w:val="0"/>
      <w:divBdr>
        <w:top w:val="none" w:sz="0" w:space="0" w:color="auto"/>
        <w:left w:val="none" w:sz="0" w:space="0" w:color="auto"/>
        <w:bottom w:val="none" w:sz="0" w:space="0" w:color="auto"/>
        <w:right w:val="none" w:sz="0" w:space="0" w:color="auto"/>
      </w:divBdr>
    </w:div>
    <w:div w:id="168643998">
      <w:bodyDiv w:val="1"/>
      <w:marLeft w:val="0"/>
      <w:marRight w:val="0"/>
      <w:marTop w:val="0"/>
      <w:marBottom w:val="0"/>
      <w:divBdr>
        <w:top w:val="none" w:sz="0" w:space="0" w:color="auto"/>
        <w:left w:val="none" w:sz="0" w:space="0" w:color="auto"/>
        <w:bottom w:val="none" w:sz="0" w:space="0" w:color="auto"/>
        <w:right w:val="none" w:sz="0" w:space="0" w:color="auto"/>
      </w:divBdr>
    </w:div>
    <w:div w:id="168645394">
      <w:bodyDiv w:val="1"/>
      <w:marLeft w:val="0"/>
      <w:marRight w:val="0"/>
      <w:marTop w:val="0"/>
      <w:marBottom w:val="0"/>
      <w:divBdr>
        <w:top w:val="none" w:sz="0" w:space="0" w:color="auto"/>
        <w:left w:val="none" w:sz="0" w:space="0" w:color="auto"/>
        <w:bottom w:val="none" w:sz="0" w:space="0" w:color="auto"/>
        <w:right w:val="none" w:sz="0" w:space="0" w:color="auto"/>
      </w:divBdr>
    </w:div>
    <w:div w:id="169486307">
      <w:bodyDiv w:val="1"/>
      <w:marLeft w:val="0"/>
      <w:marRight w:val="0"/>
      <w:marTop w:val="0"/>
      <w:marBottom w:val="0"/>
      <w:divBdr>
        <w:top w:val="none" w:sz="0" w:space="0" w:color="auto"/>
        <w:left w:val="none" w:sz="0" w:space="0" w:color="auto"/>
        <w:bottom w:val="none" w:sz="0" w:space="0" w:color="auto"/>
        <w:right w:val="none" w:sz="0" w:space="0" w:color="auto"/>
      </w:divBdr>
    </w:div>
    <w:div w:id="169948242">
      <w:bodyDiv w:val="1"/>
      <w:marLeft w:val="0"/>
      <w:marRight w:val="0"/>
      <w:marTop w:val="0"/>
      <w:marBottom w:val="0"/>
      <w:divBdr>
        <w:top w:val="none" w:sz="0" w:space="0" w:color="auto"/>
        <w:left w:val="none" w:sz="0" w:space="0" w:color="auto"/>
        <w:bottom w:val="none" w:sz="0" w:space="0" w:color="auto"/>
        <w:right w:val="none" w:sz="0" w:space="0" w:color="auto"/>
      </w:divBdr>
    </w:div>
    <w:div w:id="170027503">
      <w:bodyDiv w:val="1"/>
      <w:marLeft w:val="0"/>
      <w:marRight w:val="0"/>
      <w:marTop w:val="0"/>
      <w:marBottom w:val="0"/>
      <w:divBdr>
        <w:top w:val="none" w:sz="0" w:space="0" w:color="auto"/>
        <w:left w:val="none" w:sz="0" w:space="0" w:color="auto"/>
        <w:bottom w:val="none" w:sz="0" w:space="0" w:color="auto"/>
        <w:right w:val="none" w:sz="0" w:space="0" w:color="auto"/>
      </w:divBdr>
    </w:div>
    <w:div w:id="172380457">
      <w:bodyDiv w:val="1"/>
      <w:marLeft w:val="0"/>
      <w:marRight w:val="0"/>
      <w:marTop w:val="0"/>
      <w:marBottom w:val="0"/>
      <w:divBdr>
        <w:top w:val="none" w:sz="0" w:space="0" w:color="auto"/>
        <w:left w:val="none" w:sz="0" w:space="0" w:color="auto"/>
        <w:bottom w:val="none" w:sz="0" w:space="0" w:color="auto"/>
        <w:right w:val="none" w:sz="0" w:space="0" w:color="auto"/>
      </w:divBdr>
    </w:div>
    <w:div w:id="172689555">
      <w:bodyDiv w:val="1"/>
      <w:marLeft w:val="0"/>
      <w:marRight w:val="0"/>
      <w:marTop w:val="0"/>
      <w:marBottom w:val="0"/>
      <w:divBdr>
        <w:top w:val="none" w:sz="0" w:space="0" w:color="auto"/>
        <w:left w:val="none" w:sz="0" w:space="0" w:color="auto"/>
        <w:bottom w:val="none" w:sz="0" w:space="0" w:color="auto"/>
        <w:right w:val="none" w:sz="0" w:space="0" w:color="auto"/>
      </w:divBdr>
    </w:div>
    <w:div w:id="173231811">
      <w:bodyDiv w:val="1"/>
      <w:marLeft w:val="0"/>
      <w:marRight w:val="0"/>
      <w:marTop w:val="0"/>
      <w:marBottom w:val="0"/>
      <w:divBdr>
        <w:top w:val="none" w:sz="0" w:space="0" w:color="auto"/>
        <w:left w:val="none" w:sz="0" w:space="0" w:color="auto"/>
        <w:bottom w:val="none" w:sz="0" w:space="0" w:color="auto"/>
        <w:right w:val="none" w:sz="0" w:space="0" w:color="auto"/>
      </w:divBdr>
    </w:div>
    <w:div w:id="174077577">
      <w:bodyDiv w:val="1"/>
      <w:marLeft w:val="0"/>
      <w:marRight w:val="0"/>
      <w:marTop w:val="0"/>
      <w:marBottom w:val="0"/>
      <w:divBdr>
        <w:top w:val="none" w:sz="0" w:space="0" w:color="auto"/>
        <w:left w:val="none" w:sz="0" w:space="0" w:color="auto"/>
        <w:bottom w:val="none" w:sz="0" w:space="0" w:color="auto"/>
        <w:right w:val="none" w:sz="0" w:space="0" w:color="auto"/>
      </w:divBdr>
    </w:div>
    <w:div w:id="174350424">
      <w:bodyDiv w:val="1"/>
      <w:marLeft w:val="0"/>
      <w:marRight w:val="0"/>
      <w:marTop w:val="0"/>
      <w:marBottom w:val="0"/>
      <w:divBdr>
        <w:top w:val="none" w:sz="0" w:space="0" w:color="auto"/>
        <w:left w:val="none" w:sz="0" w:space="0" w:color="auto"/>
        <w:bottom w:val="none" w:sz="0" w:space="0" w:color="auto"/>
        <w:right w:val="none" w:sz="0" w:space="0" w:color="auto"/>
      </w:divBdr>
    </w:div>
    <w:div w:id="175536866">
      <w:bodyDiv w:val="1"/>
      <w:marLeft w:val="0"/>
      <w:marRight w:val="0"/>
      <w:marTop w:val="0"/>
      <w:marBottom w:val="0"/>
      <w:divBdr>
        <w:top w:val="none" w:sz="0" w:space="0" w:color="auto"/>
        <w:left w:val="none" w:sz="0" w:space="0" w:color="auto"/>
        <w:bottom w:val="none" w:sz="0" w:space="0" w:color="auto"/>
        <w:right w:val="none" w:sz="0" w:space="0" w:color="auto"/>
      </w:divBdr>
    </w:div>
    <w:div w:id="176966482">
      <w:bodyDiv w:val="1"/>
      <w:marLeft w:val="0"/>
      <w:marRight w:val="0"/>
      <w:marTop w:val="0"/>
      <w:marBottom w:val="0"/>
      <w:divBdr>
        <w:top w:val="none" w:sz="0" w:space="0" w:color="auto"/>
        <w:left w:val="none" w:sz="0" w:space="0" w:color="auto"/>
        <w:bottom w:val="none" w:sz="0" w:space="0" w:color="auto"/>
        <w:right w:val="none" w:sz="0" w:space="0" w:color="auto"/>
      </w:divBdr>
    </w:div>
    <w:div w:id="177349056">
      <w:bodyDiv w:val="1"/>
      <w:marLeft w:val="0"/>
      <w:marRight w:val="0"/>
      <w:marTop w:val="0"/>
      <w:marBottom w:val="0"/>
      <w:divBdr>
        <w:top w:val="none" w:sz="0" w:space="0" w:color="auto"/>
        <w:left w:val="none" w:sz="0" w:space="0" w:color="auto"/>
        <w:bottom w:val="none" w:sz="0" w:space="0" w:color="auto"/>
        <w:right w:val="none" w:sz="0" w:space="0" w:color="auto"/>
      </w:divBdr>
    </w:div>
    <w:div w:id="177431586">
      <w:bodyDiv w:val="1"/>
      <w:marLeft w:val="0"/>
      <w:marRight w:val="0"/>
      <w:marTop w:val="0"/>
      <w:marBottom w:val="0"/>
      <w:divBdr>
        <w:top w:val="none" w:sz="0" w:space="0" w:color="auto"/>
        <w:left w:val="none" w:sz="0" w:space="0" w:color="auto"/>
        <w:bottom w:val="none" w:sz="0" w:space="0" w:color="auto"/>
        <w:right w:val="none" w:sz="0" w:space="0" w:color="auto"/>
      </w:divBdr>
    </w:div>
    <w:div w:id="178593836">
      <w:bodyDiv w:val="1"/>
      <w:marLeft w:val="0"/>
      <w:marRight w:val="0"/>
      <w:marTop w:val="0"/>
      <w:marBottom w:val="0"/>
      <w:divBdr>
        <w:top w:val="none" w:sz="0" w:space="0" w:color="auto"/>
        <w:left w:val="none" w:sz="0" w:space="0" w:color="auto"/>
        <w:bottom w:val="none" w:sz="0" w:space="0" w:color="auto"/>
        <w:right w:val="none" w:sz="0" w:space="0" w:color="auto"/>
      </w:divBdr>
    </w:div>
    <w:div w:id="178744389">
      <w:bodyDiv w:val="1"/>
      <w:marLeft w:val="0"/>
      <w:marRight w:val="0"/>
      <w:marTop w:val="0"/>
      <w:marBottom w:val="0"/>
      <w:divBdr>
        <w:top w:val="none" w:sz="0" w:space="0" w:color="auto"/>
        <w:left w:val="none" w:sz="0" w:space="0" w:color="auto"/>
        <w:bottom w:val="none" w:sz="0" w:space="0" w:color="auto"/>
        <w:right w:val="none" w:sz="0" w:space="0" w:color="auto"/>
      </w:divBdr>
    </w:div>
    <w:div w:id="178814730">
      <w:bodyDiv w:val="1"/>
      <w:marLeft w:val="0"/>
      <w:marRight w:val="0"/>
      <w:marTop w:val="0"/>
      <w:marBottom w:val="0"/>
      <w:divBdr>
        <w:top w:val="none" w:sz="0" w:space="0" w:color="auto"/>
        <w:left w:val="none" w:sz="0" w:space="0" w:color="auto"/>
        <w:bottom w:val="none" w:sz="0" w:space="0" w:color="auto"/>
        <w:right w:val="none" w:sz="0" w:space="0" w:color="auto"/>
      </w:divBdr>
    </w:div>
    <w:div w:id="178859781">
      <w:bodyDiv w:val="1"/>
      <w:marLeft w:val="0"/>
      <w:marRight w:val="0"/>
      <w:marTop w:val="0"/>
      <w:marBottom w:val="0"/>
      <w:divBdr>
        <w:top w:val="none" w:sz="0" w:space="0" w:color="auto"/>
        <w:left w:val="none" w:sz="0" w:space="0" w:color="auto"/>
        <w:bottom w:val="none" w:sz="0" w:space="0" w:color="auto"/>
        <w:right w:val="none" w:sz="0" w:space="0" w:color="auto"/>
      </w:divBdr>
    </w:div>
    <w:div w:id="181163429">
      <w:bodyDiv w:val="1"/>
      <w:marLeft w:val="0"/>
      <w:marRight w:val="0"/>
      <w:marTop w:val="0"/>
      <w:marBottom w:val="0"/>
      <w:divBdr>
        <w:top w:val="none" w:sz="0" w:space="0" w:color="auto"/>
        <w:left w:val="none" w:sz="0" w:space="0" w:color="auto"/>
        <w:bottom w:val="none" w:sz="0" w:space="0" w:color="auto"/>
        <w:right w:val="none" w:sz="0" w:space="0" w:color="auto"/>
      </w:divBdr>
    </w:div>
    <w:div w:id="182325804">
      <w:bodyDiv w:val="1"/>
      <w:marLeft w:val="0"/>
      <w:marRight w:val="0"/>
      <w:marTop w:val="0"/>
      <w:marBottom w:val="0"/>
      <w:divBdr>
        <w:top w:val="none" w:sz="0" w:space="0" w:color="auto"/>
        <w:left w:val="none" w:sz="0" w:space="0" w:color="auto"/>
        <w:bottom w:val="none" w:sz="0" w:space="0" w:color="auto"/>
        <w:right w:val="none" w:sz="0" w:space="0" w:color="auto"/>
      </w:divBdr>
    </w:div>
    <w:div w:id="183173164">
      <w:bodyDiv w:val="1"/>
      <w:marLeft w:val="0"/>
      <w:marRight w:val="0"/>
      <w:marTop w:val="0"/>
      <w:marBottom w:val="0"/>
      <w:divBdr>
        <w:top w:val="none" w:sz="0" w:space="0" w:color="auto"/>
        <w:left w:val="none" w:sz="0" w:space="0" w:color="auto"/>
        <w:bottom w:val="none" w:sz="0" w:space="0" w:color="auto"/>
        <w:right w:val="none" w:sz="0" w:space="0" w:color="auto"/>
      </w:divBdr>
    </w:div>
    <w:div w:id="183788893">
      <w:bodyDiv w:val="1"/>
      <w:marLeft w:val="0"/>
      <w:marRight w:val="0"/>
      <w:marTop w:val="0"/>
      <w:marBottom w:val="0"/>
      <w:divBdr>
        <w:top w:val="none" w:sz="0" w:space="0" w:color="auto"/>
        <w:left w:val="none" w:sz="0" w:space="0" w:color="auto"/>
        <w:bottom w:val="none" w:sz="0" w:space="0" w:color="auto"/>
        <w:right w:val="none" w:sz="0" w:space="0" w:color="auto"/>
      </w:divBdr>
    </w:div>
    <w:div w:id="184752633">
      <w:bodyDiv w:val="1"/>
      <w:marLeft w:val="0"/>
      <w:marRight w:val="0"/>
      <w:marTop w:val="0"/>
      <w:marBottom w:val="0"/>
      <w:divBdr>
        <w:top w:val="none" w:sz="0" w:space="0" w:color="auto"/>
        <w:left w:val="none" w:sz="0" w:space="0" w:color="auto"/>
        <w:bottom w:val="none" w:sz="0" w:space="0" w:color="auto"/>
        <w:right w:val="none" w:sz="0" w:space="0" w:color="auto"/>
      </w:divBdr>
    </w:div>
    <w:div w:id="185799691">
      <w:bodyDiv w:val="1"/>
      <w:marLeft w:val="0"/>
      <w:marRight w:val="0"/>
      <w:marTop w:val="0"/>
      <w:marBottom w:val="0"/>
      <w:divBdr>
        <w:top w:val="none" w:sz="0" w:space="0" w:color="auto"/>
        <w:left w:val="none" w:sz="0" w:space="0" w:color="auto"/>
        <w:bottom w:val="none" w:sz="0" w:space="0" w:color="auto"/>
        <w:right w:val="none" w:sz="0" w:space="0" w:color="auto"/>
      </w:divBdr>
    </w:div>
    <w:div w:id="185952240">
      <w:bodyDiv w:val="1"/>
      <w:marLeft w:val="0"/>
      <w:marRight w:val="0"/>
      <w:marTop w:val="0"/>
      <w:marBottom w:val="0"/>
      <w:divBdr>
        <w:top w:val="none" w:sz="0" w:space="0" w:color="auto"/>
        <w:left w:val="none" w:sz="0" w:space="0" w:color="auto"/>
        <w:bottom w:val="none" w:sz="0" w:space="0" w:color="auto"/>
        <w:right w:val="none" w:sz="0" w:space="0" w:color="auto"/>
      </w:divBdr>
    </w:div>
    <w:div w:id="186335571">
      <w:bodyDiv w:val="1"/>
      <w:marLeft w:val="0"/>
      <w:marRight w:val="0"/>
      <w:marTop w:val="0"/>
      <w:marBottom w:val="0"/>
      <w:divBdr>
        <w:top w:val="none" w:sz="0" w:space="0" w:color="auto"/>
        <w:left w:val="none" w:sz="0" w:space="0" w:color="auto"/>
        <w:bottom w:val="none" w:sz="0" w:space="0" w:color="auto"/>
        <w:right w:val="none" w:sz="0" w:space="0" w:color="auto"/>
      </w:divBdr>
    </w:div>
    <w:div w:id="186723190">
      <w:bodyDiv w:val="1"/>
      <w:marLeft w:val="0"/>
      <w:marRight w:val="0"/>
      <w:marTop w:val="0"/>
      <w:marBottom w:val="0"/>
      <w:divBdr>
        <w:top w:val="none" w:sz="0" w:space="0" w:color="auto"/>
        <w:left w:val="none" w:sz="0" w:space="0" w:color="auto"/>
        <w:bottom w:val="none" w:sz="0" w:space="0" w:color="auto"/>
        <w:right w:val="none" w:sz="0" w:space="0" w:color="auto"/>
      </w:divBdr>
    </w:div>
    <w:div w:id="187107751">
      <w:bodyDiv w:val="1"/>
      <w:marLeft w:val="0"/>
      <w:marRight w:val="0"/>
      <w:marTop w:val="0"/>
      <w:marBottom w:val="0"/>
      <w:divBdr>
        <w:top w:val="none" w:sz="0" w:space="0" w:color="auto"/>
        <w:left w:val="none" w:sz="0" w:space="0" w:color="auto"/>
        <w:bottom w:val="none" w:sz="0" w:space="0" w:color="auto"/>
        <w:right w:val="none" w:sz="0" w:space="0" w:color="auto"/>
      </w:divBdr>
    </w:div>
    <w:div w:id="187959669">
      <w:bodyDiv w:val="1"/>
      <w:marLeft w:val="0"/>
      <w:marRight w:val="0"/>
      <w:marTop w:val="0"/>
      <w:marBottom w:val="0"/>
      <w:divBdr>
        <w:top w:val="none" w:sz="0" w:space="0" w:color="auto"/>
        <w:left w:val="none" w:sz="0" w:space="0" w:color="auto"/>
        <w:bottom w:val="none" w:sz="0" w:space="0" w:color="auto"/>
        <w:right w:val="none" w:sz="0" w:space="0" w:color="auto"/>
      </w:divBdr>
    </w:div>
    <w:div w:id="188103505">
      <w:bodyDiv w:val="1"/>
      <w:marLeft w:val="0"/>
      <w:marRight w:val="0"/>
      <w:marTop w:val="0"/>
      <w:marBottom w:val="0"/>
      <w:divBdr>
        <w:top w:val="none" w:sz="0" w:space="0" w:color="auto"/>
        <w:left w:val="none" w:sz="0" w:space="0" w:color="auto"/>
        <w:bottom w:val="none" w:sz="0" w:space="0" w:color="auto"/>
        <w:right w:val="none" w:sz="0" w:space="0" w:color="auto"/>
      </w:divBdr>
    </w:div>
    <w:div w:id="188765597">
      <w:bodyDiv w:val="1"/>
      <w:marLeft w:val="0"/>
      <w:marRight w:val="0"/>
      <w:marTop w:val="0"/>
      <w:marBottom w:val="0"/>
      <w:divBdr>
        <w:top w:val="none" w:sz="0" w:space="0" w:color="auto"/>
        <w:left w:val="none" w:sz="0" w:space="0" w:color="auto"/>
        <w:bottom w:val="none" w:sz="0" w:space="0" w:color="auto"/>
        <w:right w:val="none" w:sz="0" w:space="0" w:color="auto"/>
      </w:divBdr>
    </w:div>
    <w:div w:id="189147938">
      <w:bodyDiv w:val="1"/>
      <w:marLeft w:val="0"/>
      <w:marRight w:val="0"/>
      <w:marTop w:val="0"/>
      <w:marBottom w:val="0"/>
      <w:divBdr>
        <w:top w:val="none" w:sz="0" w:space="0" w:color="auto"/>
        <w:left w:val="none" w:sz="0" w:space="0" w:color="auto"/>
        <w:bottom w:val="none" w:sz="0" w:space="0" w:color="auto"/>
        <w:right w:val="none" w:sz="0" w:space="0" w:color="auto"/>
      </w:divBdr>
    </w:div>
    <w:div w:id="189228526">
      <w:bodyDiv w:val="1"/>
      <w:marLeft w:val="0"/>
      <w:marRight w:val="0"/>
      <w:marTop w:val="0"/>
      <w:marBottom w:val="0"/>
      <w:divBdr>
        <w:top w:val="none" w:sz="0" w:space="0" w:color="auto"/>
        <w:left w:val="none" w:sz="0" w:space="0" w:color="auto"/>
        <w:bottom w:val="none" w:sz="0" w:space="0" w:color="auto"/>
        <w:right w:val="none" w:sz="0" w:space="0" w:color="auto"/>
      </w:divBdr>
    </w:div>
    <w:div w:id="190338603">
      <w:bodyDiv w:val="1"/>
      <w:marLeft w:val="0"/>
      <w:marRight w:val="0"/>
      <w:marTop w:val="0"/>
      <w:marBottom w:val="0"/>
      <w:divBdr>
        <w:top w:val="none" w:sz="0" w:space="0" w:color="auto"/>
        <w:left w:val="none" w:sz="0" w:space="0" w:color="auto"/>
        <w:bottom w:val="none" w:sz="0" w:space="0" w:color="auto"/>
        <w:right w:val="none" w:sz="0" w:space="0" w:color="auto"/>
      </w:divBdr>
    </w:div>
    <w:div w:id="191069631">
      <w:bodyDiv w:val="1"/>
      <w:marLeft w:val="0"/>
      <w:marRight w:val="0"/>
      <w:marTop w:val="0"/>
      <w:marBottom w:val="0"/>
      <w:divBdr>
        <w:top w:val="none" w:sz="0" w:space="0" w:color="auto"/>
        <w:left w:val="none" w:sz="0" w:space="0" w:color="auto"/>
        <w:bottom w:val="none" w:sz="0" w:space="0" w:color="auto"/>
        <w:right w:val="none" w:sz="0" w:space="0" w:color="auto"/>
      </w:divBdr>
    </w:div>
    <w:div w:id="191190424">
      <w:bodyDiv w:val="1"/>
      <w:marLeft w:val="0"/>
      <w:marRight w:val="0"/>
      <w:marTop w:val="0"/>
      <w:marBottom w:val="0"/>
      <w:divBdr>
        <w:top w:val="none" w:sz="0" w:space="0" w:color="auto"/>
        <w:left w:val="none" w:sz="0" w:space="0" w:color="auto"/>
        <w:bottom w:val="none" w:sz="0" w:space="0" w:color="auto"/>
        <w:right w:val="none" w:sz="0" w:space="0" w:color="auto"/>
      </w:divBdr>
    </w:div>
    <w:div w:id="191456845">
      <w:bodyDiv w:val="1"/>
      <w:marLeft w:val="0"/>
      <w:marRight w:val="0"/>
      <w:marTop w:val="0"/>
      <w:marBottom w:val="0"/>
      <w:divBdr>
        <w:top w:val="none" w:sz="0" w:space="0" w:color="auto"/>
        <w:left w:val="none" w:sz="0" w:space="0" w:color="auto"/>
        <w:bottom w:val="none" w:sz="0" w:space="0" w:color="auto"/>
        <w:right w:val="none" w:sz="0" w:space="0" w:color="auto"/>
      </w:divBdr>
    </w:div>
    <w:div w:id="192498433">
      <w:bodyDiv w:val="1"/>
      <w:marLeft w:val="0"/>
      <w:marRight w:val="0"/>
      <w:marTop w:val="0"/>
      <w:marBottom w:val="0"/>
      <w:divBdr>
        <w:top w:val="none" w:sz="0" w:space="0" w:color="auto"/>
        <w:left w:val="none" w:sz="0" w:space="0" w:color="auto"/>
        <w:bottom w:val="none" w:sz="0" w:space="0" w:color="auto"/>
        <w:right w:val="none" w:sz="0" w:space="0" w:color="auto"/>
      </w:divBdr>
    </w:div>
    <w:div w:id="192504406">
      <w:bodyDiv w:val="1"/>
      <w:marLeft w:val="0"/>
      <w:marRight w:val="0"/>
      <w:marTop w:val="0"/>
      <w:marBottom w:val="0"/>
      <w:divBdr>
        <w:top w:val="none" w:sz="0" w:space="0" w:color="auto"/>
        <w:left w:val="none" w:sz="0" w:space="0" w:color="auto"/>
        <w:bottom w:val="none" w:sz="0" w:space="0" w:color="auto"/>
        <w:right w:val="none" w:sz="0" w:space="0" w:color="auto"/>
      </w:divBdr>
    </w:div>
    <w:div w:id="192771729">
      <w:bodyDiv w:val="1"/>
      <w:marLeft w:val="0"/>
      <w:marRight w:val="0"/>
      <w:marTop w:val="0"/>
      <w:marBottom w:val="0"/>
      <w:divBdr>
        <w:top w:val="none" w:sz="0" w:space="0" w:color="auto"/>
        <w:left w:val="none" w:sz="0" w:space="0" w:color="auto"/>
        <w:bottom w:val="none" w:sz="0" w:space="0" w:color="auto"/>
        <w:right w:val="none" w:sz="0" w:space="0" w:color="auto"/>
      </w:divBdr>
    </w:div>
    <w:div w:id="193034017">
      <w:bodyDiv w:val="1"/>
      <w:marLeft w:val="0"/>
      <w:marRight w:val="0"/>
      <w:marTop w:val="0"/>
      <w:marBottom w:val="0"/>
      <w:divBdr>
        <w:top w:val="none" w:sz="0" w:space="0" w:color="auto"/>
        <w:left w:val="none" w:sz="0" w:space="0" w:color="auto"/>
        <w:bottom w:val="none" w:sz="0" w:space="0" w:color="auto"/>
        <w:right w:val="none" w:sz="0" w:space="0" w:color="auto"/>
      </w:divBdr>
    </w:div>
    <w:div w:id="193928452">
      <w:bodyDiv w:val="1"/>
      <w:marLeft w:val="0"/>
      <w:marRight w:val="0"/>
      <w:marTop w:val="0"/>
      <w:marBottom w:val="0"/>
      <w:divBdr>
        <w:top w:val="none" w:sz="0" w:space="0" w:color="auto"/>
        <w:left w:val="none" w:sz="0" w:space="0" w:color="auto"/>
        <w:bottom w:val="none" w:sz="0" w:space="0" w:color="auto"/>
        <w:right w:val="none" w:sz="0" w:space="0" w:color="auto"/>
      </w:divBdr>
    </w:div>
    <w:div w:id="194117851">
      <w:bodyDiv w:val="1"/>
      <w:marLeft w:val="0"/>
      <w:marRight w:val="0"/>
      <w:marTop w:val="0"/>
      <w:marBottom w:val="0"/>
      <w:divBdr>
        <w:top w:val="none" w:sz="0" w:space="0" w:color="auto"/>
        <w:left w:val="none" w:sz="0" w:space="0" w:color="auto"/>
        <w:bottom w:val="none" w:sz="0" w:space="0" w:color="auto"/>
        <w:right w:val="none" w:sz="0" w:space="0" w:color="auto"/>
      </w:divBdr>
    </w:div>
    <w:div w:id="194513612">
      <w:bodyDiv w:val="1"/>
      <w:marLeft w:val="0"/>
      <w:marRight w:val="0"/>
      <w:marTop w:val="0"/>
      <w:marBottom w:val="0"/>
      <w:divBdr>
        <w:top w:val="none" w:sz="0" w:space="0" w:color="auto"/>
        <w:left w:val="none" w:sz="0" w:space="0" w:color="auto"/>
        <w:bottom w:val="none" w:sz="0" w:space="0" w:color="auto"/>
        <w:right w:val="none" w:sz="0" w:space="0" w:color="auto"/>
      </w:divBdr>
    </w:div>
    <w:div w:id="195197386">
      <w:bodyDiv w:val="1"/>
      <w:marLeft w:val="0"/>
      <w:marRight w:val="0"/>
      <w:marTop w:val="0"/>
      <w:marBottom w:val="0"/>
      <w:divBdr>
        <w:top w:val="none" w:sz="0" w:space="0" w:color="auto"/>
        <w:left w:val="none" w:sz="0" w:space="0" w:color="auto"/>
        <w:bottom w:val="none" w:sz="0" w:space="0" w:color="auto"/>
        <w:right w:val="none" w:sz="0" w:space="0" w:color="auto"/>
      </w:divBdr>
    </w:div>
    <w:div w:id="196161444">
      <w:bodyDiv w:val="1"/>
      <w:marLeft w:val="0"/>
      <w:marRight w:val="0"/>
      <w:marTop w:val="0"/>
      <w:marBottom w:val="0"/>
      <w:divBdr>
        <w:top w:val="none" w:sz="0" w:space="0" w:color="auto"/>
        <w:left w:val="none" w:sz="0" w:space="0" w:color="auto"/>
        <w:bottom w:val="none" w:sz="0" w:space="0" w:color="auto"/>
        <w:right w:val="none" w:sz="0" w:space="0" w:color="auto"/>
      </w:divBdr>
    </w:div>
    <w:div w:id="198208265">
      <w:bodyDiv w:val="1"/>
      <w:marLeft w:val="0"/>
      <w:marRight w:val="0"/>
      <w:marTop w:val="0"/>
      <w:marBottom w:val="0"/>
      <w:divBdr>
        <w:top w:val="none" w:sz="0" w:space="0" w:color="auto"/>
        <w:left w:val="none" w:sz="0" w:space="0" w:color="auto"/>
        <w:bottom w:val="none" w:sz="0" w:space="0" w:color="auto"/>
        <w:right w:val="none" w:sz="0" w:space="0" w:color="auto"/>
      </w:divBdr>
    </w:div>
    <w:div w:id="198474080">
      <w:bodyDiv w:val="1"/>
      <w:marLeft w:val="0"/>
      <w:marRight w:val="0"/>
      <w:marTop w:val="0"/>
      <w:marBottom w:val="0"/>
      <w:divBdr>
        <w:top w:val="none" w:sz="0" w:space="0" w:color="auto"/>
        <w:left w:val="none" w:sz="0" w:space="0" w:color="auto"/>
        <w:bottom w:val="none" w:sz="0" w:space="0" w:color="auto"/>
        <w:right w:val="none" w:sz="0" w:space="0" w:color="auto"/>
      </w:divBdr>
    </w:div>
    <w:div w:id="199054067">
      <w:bodyDiv w:val="1"/>
      <w:marLeft w:val="0"/>
      <w:marRight w:val="0"/>
      <w:marTop w:val="0"/>
      <w:marBottom w:val="0"/>
      <w:divBdr>
        <w:top w:val="none" w:sz="0" w:space="0" w:color="auto"/>
        <w:left w:val="none" w:sz="0" w:space="0" w:color="auto"/>
        <w:bottom w:val="none" w:sz="0" w:space="0" w:color="auto"/>
        <w:right w:val="none" w:sz="0" w:space="0" w:color="auto"/>
      </w:divBdr>
    </w:div>
    <w:div w:id="199903961">
      <w:bodyDiv w:val="1"/>
      <w:marLeft w:val="0"/>
      <w:marRight w:val="0"/>
      <w:marTop w:val="0"/>
      <w:marBottom w:val="0"/>
      <w:divBdr>
        <w:top w:val="none" w:sz="0" w:space="0" w:color="auto"/>
        <w:left w:val="none" w:sz="0" w:space="0" w:color="auto"/>
        <w:bottom w:val="none" w:sz="0" w:space="0" w:color="auto"/>
        <w:right w:val="none" w:sz="0" w:space="0" w:color="auto"/>
      </w:divBdr>
    </w:div>
    <w:div w:id="200213512">
      <w:bodyDiv w:val="1"/>
      <w:marLeft w:val="0"/>
      <w:marRight w:val="0"/>
      <w:marTop w:val="0"/>
      <w:marBottom w:val="0"/>
      <w:divBdr>
        <w:top w:val="none" w:sz="0" w:space="0" w:color="auto"/>
        <w:left w:val="none" w:sz="0" w:space="0" w:color="auto"/>
        <w:bottom w:val="none" w:sz="0" w:space="0" w:color="auto"/>
        <w:right w:val="none" w:sz="0" w:space="0" w:color="auto"/>
      </w:divBdr>
    </w:div>
    <w:div w:id="200826044">
      <w:bodyDiv w:val="1"/>
      <w:marLeft w:val="0"/>
      <w:marRight w:val="0"/>
      <w:marTop w:val="0"/>
      <w:marBottom w:val="0"/>
      <w:divBdr>
        <w:top w:val="none" w:sz="0" w:space="0" w:color="auto"/>
        <w:left w:val="none" w:sz="0" w:space="0" w:color="auto"/>
        <w:bottom w:val="none" w:sz="0" w:space="0" w:color="auto"/>
        <w:right w:val="none" w:sz="0" w:space="0" w:color="auto"/>
      </w:divBdr>
    </w:div>
    <w:div w:id="201478435">
      <w:bodyDiv w:val="1"/>
      <w:marLeft w:val="0"/>
      <w:marRight w:val="0"/>
      <w:marTop w:val="0"/>
      <w:marBottom w:val="0"/>
      <w:divBdr>
        <w:top w:val="none" w:sz="0" w:space="0" w:color="auto"/>
        <w:left w:val="none" w:sz="0" w:space="0" w:color="auto"/>
        <w:bottom w:val="none" w:sz="0" w:space="0" w:color="auto"/>
        <w:right w:val="none" w:sz="0" w:space="0" w:color="auto"/>
      </w:divBdr>
    </w:div>
    <w:div w:id="201554292">
      <w:bodyDiv w:val="1"/>
      <w:marLeft w:val="0"/>
      <w:marRight w:val="0"/>
      <w:marTop w:val="0"/>
      <w:marBottom w:val="0"/>
      <w:divBdr>
        <w:top w:val="none" w:sz="0" w:space="0" w:color="auto"/>
        <w:left w:val="none" w:sz="0" w:space="0" w:color="auto"/>
        <w:bottom w:val="none" w:sz="0" w:space="0" w:color="auto"/>
        <w:right w:val="none" w:sz="0" w:space="0" w:color="auto"/>
      </w:divBdr>
    </w:div>
    <w:div w:id="201749143">
      <w:bodyDiv w:val="1"/>
      <w:marLeft w:val="0"/>
      <w:marRight w:val="0"/>
      <w:marTop w:val="0"/>
      <w:marBottom w:val="0"/>
      <w:divBdr>
        <w:top w:val="none" w:sz="0" w:space="0" w:color="auto"/>
        <w:left w:val="none" w:sz="0" w:space="0" w:color="auto"/>
        <w:bottom w:val="none" w:sz="0" w:space="0" w:color="auto"/>
        <w:right w:val="none" w:sz="0" w:space="0" w:color="auto"/>
      </w:divBdr>
    </w:div>
    <w:div w:id="201796763">
      <w:bodyDiv w:val="1"/>
      <w:marLeft w:val="0"/>
      <w:marRight w:val="0"/>
      <w:marTop w:val="0"/>
      <w:marBottom w:val="0"/>
      <w:divBdr>
        <w:top w:val="none" w:sz="0" w:space="0" w:color="auto"/>
        <w:left w:val="none" w:sz="0" w:space="0" w:color="auto"/>
        <w:bottom w:val="none" w:sz="0" w:space="0" w:color="auto"/>
        <w:right w:val="none" w:sz="0" w:space="0" w:color="auto"/>
      </w:divBdr>
    </w:div>
    <w:div w:id="202013620">
      <w:bodyDiv w:val="1"/>
      <w:marLeft w:val="0"/>
      <w:marRight w:val="0"/>
      <w:marTop w:val="0"/>
      <w:marBottom w:val="0"/>
      <w:divBdr>
        <w:top w:val="none" w:sz="0" w:space="0" w:color="auto"/>
        <w:left w:val="none" w:sz="0" w:space="0" w:color="auto"/>
        <w:bottom w:val="none" w:sz="0" w:space="0" w:color="auto"/>
        <w:right w:val="none" w:sz="0" w:space="0" w:color="auto"/>
      </w:divBdr>
    </w:div>
    <w:div w:id="203561429">
      <w:bodyDiv w:val="1"/>
      <w:marLeft w:val="0"/>
      <w:marRight w:val="0"/>
      <w:marTop w:val="0"/>
      <w:marBottom w:val="0"/>
      <w:divBdr>
        <w:top w:val="none" w:sz="0" w:space="0" w:color="auto"/>
        <w:left w:val="none" w:sz="0" w:space="0" w:color="auto"/>
        <w:bottom w:val="none" w:sz="0" w:space="0" w:color="auto"/>
        <w:right w:val="none" w:sz="0" w:space="0" w:color="auto"/>
      </w:divBdr>
    </w:div>
    <w:div w:id="205143004">
      <w:bodyDiv w:val="1"/>
      <w:marLeft w:val="0"/>
      <w:marRight w:val="0"/>
      <w:marTop w:val="0"/>
      <w:marBottom w:val="0"/>
      <w:divBdr>
        <w:top w:val="none" w:sz="0" w:space="0" w:color="auto"/>
        <w:left w:val="none" w:sz="0" w:space="0" w:color="auto"/>
        <w:bottom w:val="none" w:sz="0" w:space="0" w:color="auto"/>
        <w:right w:val="none" w:sz="0" w:space="0" w:color="auto"/>
      </w:divBdr>
    </w:div>
    <w:div w:id="208224218">
      <w:bodyDiv w:val="1"/>
      <w:marLeft w:val="0"/>
      <w:marRight w:val="0"/>
      <w:marTop w:val="0"/>
      <w:marBottom w:val="0"/>
      <w:divBdr>
        <w:top w:val="none" w:sz="0" w:space="0" w:color="auto"/>
        <w:left w:val="none" w:sz="0" w:space="0" w:color="auto"/>
        <w:bottom w:val="none" w:sz="0" w:space="0" w:color="auto"/>
        <w:right w:val="none" w:sz="0" w:space="0" w:color="auto"/>
      </w:divBdr>
    </w:div>
    <w:div w:id="208229585">
      <w:bodyDiv w:val="1"/>
      <w:marLeft w:val="0"/>
      <w:marRight w:val="0"/>
      <w:marTop w:val="0"/>
      <w:marBottom w:val="0"/>
      <w:divBdr>
        <w:top w:val="none" w:sz="0" w:space="0" w:color="auto"/>
        <w:left w:val="none" w:sz="0" w:space="0" w:color="auto"/>
        <w:bottom w:val="none" w:sz="0" w:space="0" w:color="auto"/>
        <w:right w:val="none" w:sz="0" w:space="0" w:color="auto"/>
      </w:divBdr>
    </w:div>
    <w:div w:id="208881308">
      <w:bodyDiv w:val="1"/>
      <w:marLeft w:val="0"/>
      <w:marRight w:val="0"/>
      <w:marTop w:val="0"/>
      <w:marBottom w:val="0"/>
      <w:divBdr>
        <w:top w:val="none" w:sz="0" w:space="0" w:color="auto"/>
        <w:left w:val="none" w:sz="0" w:space="0" w:color="auto"/>
        <w:bottom w:val="none" w:sz="0" w:space="0" w:color="auto"/>
        <w:right w:val="none" w:sz="0" w:space="0" w:color="auto"/>
      </w:divBdr>
    </w:div>
    <w:div w:id="209849331">
      <w:bodyDiv w:val="1"/>
      <w:marLeft w:val="0"/>
      <w:marRight w:val="0"/>
      <w:marTop w:val="0"/>
      <w:marBottom w:val="0"/>
      <w:divBdr>
        <w:top w:val="none" w:sz="0" w:space="0" w:color="auto"/>
        <w:left w:val="none" w:sz="0" w:space="0" w:color="auto"/>
        <w:bottom w:val="none" w:sz="0" w:space="0" w:color="auto"/>
        <w:right w:val="none" w:sz="0" w:space="0" w:color="auto"/>
      </w:divBdr>
    </w:div>
    <w:div w:id="210114462">
      <w:bodyDiv w:val="1"/>
      <w:marLeft w:val="0"/>
      <w:marRight w:val="0"/>
      <w:marTop w:val="0"/>
      <w:marBottom w:val="0"/>
      <w:divBdr>
        <w:top w:val="none" w:sz="0" w:space="0" w:color="auto"/>
        <w:left w:val="none" w:sz="0" w:space="0" w:color="auto"/>
        <w:bottom w:val="none" w:sz="0" w:space="0" w:color="auto"/>
        <w:right w:val="none" w:sz="0" w:space="0" w:color="auto"/>
      </w:divBdr>
    </w:div>
    <w:div w:id="210306150">
      <w:bodyDiv w:val="1"/>
      <w:marLeft w:val="0"/>
      <w:marRight w:val="0"/>
      <w:marTop w:val="0"/>
      <w:marBottom w:val="0"/>
      <w:divBdr>
        <w:top w:val="none" w:sz="0" w:space="0" w:color="auto"/>
        <w:left w:val="none" w:sz="0" w:space="0" w:color="auto"/>
        <w:bottom w:val="none" w:sz="0" w:space="0" w:color="auto"/>
        <w:right w:val="none" w:sz="0" w:space="0" w:color="auto"/>
      </w:divBdr>
    </w:div>
    <w:div w:id="210502372">
      <w:bodyDiv w:val="1"/>
      <w:marLeft w:val="0"/>
      <w:marRight w:val="0"/>
      <w:marTop w:val="0"/>
      <w:marBottom w:val="0"/>
      <w:divBdr>
        <w:top w:val="none" w:sz="0" w:space="0" w:color="auto"/>
        <w:left w:val="none" w:sz="0" w:space="0" w:color="auto"/>
        <w:bottom w:val="none" w:sz="0" w:space="0" w:color="auto"/>
        <w:right w:val="none" w:sz="0" w:space="0" w:color="auto"/>
      </w:divBdr>
    </w:div>
    <w:div w:id="211691796">
      <w:bodyDiv w:val="1"/>
      <w:marLeft w:val="0"/>
      <w:marRight w:val="0"/>
      <w:marTop w:val="0"/>
      <w:marBottom w:val="0"/>
      <w:divBdr>
        <w:top w:val="none" w:sz="0" w:space="0" w:color="auto"/>
        <w:left w:val="none" w:sz="0" w:space="0" w:color="auto"/>
        <w:bottom w:val="none" w:sz="0" w:space="0" w:color="auto"/>
        <w:right w:val="none" w:sz="0" w:space="0" w:color="auto"/>
      </w:divBdr>
    </w:div>
    <w:div w:id="212735628">
      <w:bodyDiv w:val="1"/>
      <w:marLeft w:val="0"/>
      <w:marRight w:val="0"/>
      <w:marTop w:val="0"/>
      <w:marBottom w:val="0"/>
      <w:divBdr>
        <w:top w:val="none" w:sz="0" w:space="0" w:color="auto"/>
        <w:left w:val="none" w:sz="0" w:space="0" w:color="auto"/>
        <w:bottom w:val="none" w:sz="0" w:space="0" w:color="auto"/>
        <w:right w:val="none" w:sz="0" w:space="0" w:color="auto"/>
      </w:divBdr>
    </w:div>
    <w:div w:id="212927560">
      <w:bodyDiv w:val="1"/>
      <w:marLeft w:val="0"/>
      <w:marRight w:val="0"/>
      <w:marTop w:val="0"/>
      <w:marBottom w:val="0"/>
      <w:divBdr>
        <w:top w:val="none" w:sz="0" w:space="0" w:color="auto"/>
        <w:left w:val="none" w:sz="0" w:space="0" w:color="auto"/>
        <w:bottom w:val="none" w:sz="0" w:space="0" w:color="auto"/>
        <w:right w:val="none" w:sz="0" w:space="0" w:color="auto"/>
      </w:divBdr>
    </w:div>
    <w:div w:id="213201690">
      <w:bodyDiv w:val="1"/>
      <w:marLeft w:val="0"/>
      <w:marRight w:val="0"/>
      <w:marTop w:val="0"/>
      <w:marBottom w:val="0"/>
      <w:divBdr>
        <w:top w:val="none" w:sz="0" w:space="0" w:color="auto"/>
        <w:left w:val="none" w:sz="0" w:space="0" w:color="auto"/>
        <w:bottom w:val="none" w:sz="0" w:space="0" w:color="auto"/>
        <w:right w:val="none" w:sz="0" w:space="0" w:color="auto"/>
      </w:divBdr>
    </w:div>
    <w:div w:id="213470692">
      <w:bodyDiv w:val="1"/>
      <w:marLeft w:val="0"/>
      <w:marRight w:val="0"/>
      <w:marTop w:val="0"/>
      <w:marBottom w:val="0"/>
      <w:divBdr>
        <w:top w:val="none" w:sz="0" w:space="0" w:color="auto"/>
        <w:left w:val="none" w:sz="0" w:space="0" w:color="auto"/>
        <w:bottom w:val="none" w:sz="0" w:space="0" w:color="auto"/>
        <w:right w:val="none" w:sz="0" w:space="0" w:color="auto"/>
      </w:divBdr>
    </w:div>
    <w:div w:id="213739669">
      <w:bodyDiv w:val="1"/>
      <w:marLeft w:val="0"/>
      <w:marRight w:val="0"/>
      <w:marTop w:val="0"/>
      <w:marBottom w:val="0"/>
      <w:divBdr>
        <w:top w:val="none" w:sz="0" w:space="0" w:color="auto"/>
        <w:left w:val="none" w:sz="0" w:space="0" w:color="auto"/>
        <w:bottom w:val="none" w:sz="0" w:space="0" w:color="auto"/>
        <w:right w:val="none" w:sz="0" w:space="0" w:color="auto"/>
      </w:divBdr>
    </w:div>
    <w:div w:id="213860306">
      <w:bodyDiv w:val="1"/>
      <w:marLeft w:val="0"/>
      <w:marRight w:val="0"/>
      <w:marTop w:val="0"/>
      <w:marBottom w:val="0"/>
      <w:divBdr>
        <w:top w:val="none" w:sz="0" w:space="0" w:color="auto"/>
        <w:left w:val="none" w:sz="0" w:space="0" w:color="auto"/>
        <w:bottom w:val="none" w:sz="0" w:space="0" w:color="auto"/>
        <w:right w:val="none" w:sz="0" w:space="0" w:color="auto"/>
      </w:divBdr>
    </w:div>
    <w:div w:id="214199757">
      <w:bodyDiv w:val="1"/>
      <w:marLeft w:val="0"/>
      <w:marRight w:val="0"/>
      <w:marTop w:val="0"/>
      <w:marBottom w:val="0"/>
      <w:divBdr>
        <w:top w:val="none" w:sz="0" w:space="0" w:color="auto"/>
        <w:left w:val="none" w:sz="0" w:space="0" w:color="auto"/>
        <w:bottom w:val="none" w:sz="0" w:space="0" w:color="auto"/>
        <w:right w:val="none" w:sz="0" w:space="0" w:color="auto"/>
      </w:divBdr>
    </w:div>
    <w:div w:id="214394564">
      <w:bodyDiv w:val="1"/>
      <w:marLeft w:val="0"/>
      <w:marRight w:val="0"/>
      <w:marTop w:val="0"/>
      <w:marBottom w:val="0"/>
      <w:divBdr>
        <w:top w:val="none" w:sz="0" w:space="0" w:color="auto"/>
        <w:left w:val="none" w:sz="0" w:space="0" w:color="auto"/>
        <w:bottom w:val="none" w:sz="0" w:space="0" w:color="auto"/>
        <w:right w:val="none" w:sz="0" w:space="0" w:color="auto"/>
      </w:divBdr>
    </w:div>
    <w:div w:id="214700186">
      <w:bodyDiv w:val="1"/>
      <w:marLeft w:val="0"/>
      <w:marRight w:val="0"/>
      <w:marTop w:val="0"/>
      <w:marBottom w:val="0"/>
      <w:divBdr>
        <w:top w:val="none" w:sz="0" w:space="0" w:color="auto"/>
        <w:left w:val="none" w:sz="0" w:space="0" w:color="auto"/>
        <w:bottom w:val="none" w:sz="0" w:space="0" w:color="auto"/>
        <w:right w:val="none" w:sz="0" w:space="0" w:color="auto"/>
      </w:divBdr>
    </w:div>
    <w:div w:id="215437397">
      <w:bodyDiv w:val="1"/>
      <w:marLeft w:val="0"/>
      <w:marRight w:val="0"/>
      <w:marTop w:val="0"/>
      <w:marBottom w:val="0"/>
      <w:divBdr>
        <w:top w:val="none" w:sz="0" w:space="0" w:color="auto"/>
        <w:left w:val="none" w:sz="0" w:space="0" w:color="auto"/>
        <w:bottom w:val="none" w:sz="0" w:space="0" w:color="auto"/>
        <w:right w:val="none" w:sz="0" w:space="0" w:color="auto"/>
      </w:divBdr>
    </w:div>
    <w:div w:id="216094051">
      <w:bodyDiv w:val="1"/>
      <w:marLeft w:val="0"/>
      <w:marRight w:val="0"/>
      <w:marTop w:val="0"/>
      <w:marBottom w:val="0"/>
      <w:divBdr>
        <w:top w:val="none" w:sz="0" w:space="0" w:color="auto"/>
        <w:left w:val="none" w:sz="0" w:space="0" w:color="auto"/>
        <w:bottom w:val="none" w:sz="0" w:space="0" w:color="auto"/>
        <w:right w:val="none" w:sz="0" w:space="0" w:color="auto"/>
      </w:divBdr>
    </w:div>
    <w:div w:id="217086573">
      <w:bodyDiv w:val="1"/>
      <w:marLeft w:val="0"/>
      <w:marRight w:val="0"/>
      <w:marTop w:val="0"/>
      <w:marBottom w:val="0"/>
      <w:divBdr>
        <w:top w:val="none" w:sz="0" w:space="0" w:color="auto"/>
        <w:left w:val="none" w:sz="0" w:space="0" w:color="auto"/>
        <w:bottom w:val="none" w:sz="0" w:space="0" w:color="auto"/>
        <w:right w:val="none" w:sz="0" w:space="0" w:color="auto"/>
      </w:divBdr>
    </w:div>
    <w:div w:id="217514192">
      <w:bodyDiv w:val="1"/>
      <w:marLeft w:val="0"/>
      <w:marRight w:val="0"/>
      <w:marTop w:val="0"/>
      <w:marBottom w:val="0"/>
      <w:divBdr>
        <w:top w:val="none" w:sz="0" w:space="0" w:color="auto"/>
        <w:left w:val="none" w:sz="0" w:space="0" w:color="auto"/>
        <w:bottom w:val="none" w:sz="0" w:space="0" w:color="auto"/>
        <w:right w:val="none" w:sz="0" w:space="0" w:color="auto"/>
      </w:divBdr>
    </w:div>
    <w:div w:id="218564358">
      <w:bodyDiv w:val="1"/>
      <w:marLeft w:val="0"/>
      <w:marRight w:val="0"/>
      <w:marTop w:val="0"/>
      <w:marBottom w:val="0"/>
      <w:divBdr>
        <w:top w:val="none" w:sz="0" w:space="0" w:color="auto"/>
        <w:left w:val="none" w:sz="0" w:space="0" w:color="auto"/>
        <w:bottom w:val="none" w:sz="0" w:space="0" w:color="auto"/>
        <w:right w:val="none" w:sz="0" w:space="0" w:color="auto"/>
      </w:divBdr>
    </w:div>
    <w:div w:id="218980287">
      <w:bodyDiv w:val="1"/>
      <w:marLeft w:val="0"/>
      <w:marRight w:val="0"/>
      <w:marTop w:val="0"/>
      <w:marBottom w:val="0"/>
      <w:divBdr>
        <w:top w:val="none" w:sz="0" w:space="0" w:color="auto"/>
        <w:left w:val="none" w:sz="0" w:space="0" w:color="auto"/>
        <w:bottom w:val="none" w:sz="0" w:space="0" w:color="auto"/>
        <w:right w:val="none" w:sz="0" w:space="0" w:color="auto"/>
      </w:divBdr>
    </w:div>
    <w:div w:id="219101580">
      <w:bodyDiv w:val="1"/>
      <w:marLeft w:val="0"/>
      <w:marRight w:val="0"/>
      <w:marTop w:val="0"/>
      <w:marBottom w:val="0"/>
      <w:divBdr>
        <w:top w:val="none" w:sz="0" w:space="0" w:color="auto"/>
        <w:left w:val="none" w:sz="0" w:space="0" w:color="auto"/>
        <w:bottom w:val="none" w:sz="0" w:space="0" w:color="auto"/>
        <w:right w:val="none" w:sz="0" w:space="0" w:color="auto"/>
      </w:divBdr>
    </w:div>
    <w:div w:id="220749610">
      <w:bodyDiv w:val="1"/>
      <w:marLeft w:val="0"/>
      <w:marRight w:val="0"/>
      <w:marTop w:val="0"/>
      <w:marBottom w:val="0"/>
      <w:divBdr>
        <w:top w:val="none" w:sz="0" w:space="0" w:color="auto"/>
        <w:left w:val="none" w:sz="0" w:space="0" w:color="auto"/>
        <w:bottom w:val="none" w:sz="0" w:space="0" w:color="auto"/>
        <w:right w:val="none" w:sz="0" w:space="0" w:color="auto"/>
      </w:divBdr>
    </w:div>
    <w:div w:id="220791425">
      <w:bodyDiv w:val="1"/>
      <w:marLeft w:val="0"/>
      <w:marRight w:val="0"/>
      <w:marTop w:val="0"/>
      <w:marBottom w:val="0"/>
      <w:divBdr>
        <w:top w:val="none" w:sz="0" w:space="0" w:color="auto"/>
        <w:left w:val="none" w:sz="0" w:space="0" w:color="auto"/>
        <w:bottom w:val="none" w:sz="0" w:space="0" w:color="auto"/>
        <w:right w:val="none" w:sz="0" w:space="0" w:color="auto"/>
      </w:divBdr>
    </w:div>
    <w:div w:id="222646003">
      <w:bodyDiv w:val="1"/>
      <w:marLeft w:val="0"/>
      <w:marRight w:val="0"/>
      <w:marTop w:val="0"/>
      <w:marBottom w:val="0"/>
      <w:divBdr>
        <w:top w:val="none" w:sz="0" w:space="0" w:color="auto"/>
        <w:left w:val="none" w:sz="0" w:space="0" w:color="auto"/>
        <w:bottom w:val="none" w:sz="0" w:space="0" w:color="auto"/>
        <w:right w:val="none" w:sz="0" w:space="0" w:color="auto"/>
      </w:divBdr>
    </w:div>
    <w:div w:id="223300636">
      <w:bodyDiv w:val="1"/>
      <w:marLeft w:val="0"/>
      <w:marRight w:val="0"/>
      <w:marTop w:val="0"/>
      <w:marBottom w:val="0"/>
      <w:divBdr>
        <w:top w:val="none" w:sz="0" w:space="0" w:color="auto"/>
        <w:left w:val="none" w:sz="0" w:space="0" w:color="auto"/>
        <w:bottom w:val="none" w:sz="0" w:space="0" w:color="auto"/>
        <w:right w:val="none" w:sz="0" w:space="0" w:color="auto"/>
      </w:divBdr>
    </w:div>
    <w:div w:id="223832125">
      <w:bodyDiv w:val="1"/>
      <w:marLeft w:val="0"/>
      <w:marRight w:val="0"/>
      <w:marTop w:val="0"/>
      <w:marBottom w:val="0"/>
      <w:divBdr>
        <w:top w:val="none" w:sz="0" w:space="0" w:color="auto"/>
        <w:left w:val="none" w:sz="0" w:space="0" w:color="auto"/>
        <w:bottom w:val="none" w:sz="0" w:space="0" w:color="auto"/>
        <w:right w:val="none" w:sz="0" w:space="0" w:color="auto"/>
      </w:divBdr>
    </w:div>
    <w:div w:id="223956169">
      <w:bodyDiv w:val="1"/>
      <w:marLeft w:val="0"/>
      <w:marRight w:val="0"/>
      <w:marTop w:val="0"/>
      <w:marBottom w:val="0"/>
      <w:divBdr>
        <w:top w:val="none" w:sz="0" w:space="0" w:color="auto"/>
        <w:left w:val="none" w:sz="0" w:space="0" w:color="auto"/>
        <w:bottom w:val="none" w:sz="0" w:space="0" w:color="auto"/>
        <w:right w:val="none" w:sz="0" w:space="0" w:color="auto"/>
      </w:divBdr>
    </w:div>
    <w:div w:id="226116444">
      <w:bodyDiv w:val="1"/>
      <w:marLeft w:val="0"/>
      <w:marRight w:val="0"/>
      <w:marTop w:val="0"/>
      <w:marBottom w:val="0"/>
      <w:divBdr>
        <w:top w:val="none" w:sz="0" w:space="0" w:color="auto"/>
        <w:left w:val="none" w:sz="0" w:space="0" w:color="auto"/>
        <w:bottom w:val="none" w:sz="0" w:space="0" w:color="auto"/>
        <w:right w:val="none" w:sz="0" w:space="0" w:color="auto"/>
      </w:divBdr>
    </w:div>
    <w:div w:id="227150880">
      <w:bodyDiv w:val="1"/>
      <w:marLeft w:val="0"/>
      <w:marRight w:val="0"/>
      <w:marTop w:val="0"/>
      <w:marBottom w:val="0"/>
      <w:divBdr>
        <w:top w:val="none" w:sz="0" w:space="0" w:color="auto"/>
        <w:left w:val="none" w:sz="0" w:space="0" w:color="auto"/>
        <w:bottom w:val="none" w:sz="0" w:space="0" w:color="auto"/>
        <w:right w:val="none" w:sz="0" w:space="0" w:color="auto"/>
      </w:divBdr>
    </w:div>
    <w:div w:id="227573049">
      <w:bodyDiv w:val="1"/>
      <w:marLeft w:val="0"/>
      <w:marRight w:val="0"/>
      <w:marTop w:val="0"/>
      <w:marBottom w:val="0"/>
      <w:divBdr>
        <w:top w:val="none" w:sz="0" w:space="0" w:color="auto"/>
        <w:left w:val="none" w:sz="0" w:space="0" w:color="auto"/>
        <w:bottom w:val="none" w:sz="0" w:space="0" w:color="auto"/>
        <w:right w:val="none" w:sz="0" w:space="0" w:color="auto"/>
      </w:divBdr>
    </w:div>
    <w:div w:id="228157198">
      <w:bodyDiv w:val="1"/>
      <w:marLeft w:val="0"/>
      <w:marRight w:val="0"/>
      <w:marTop w:val="0"/>
      <w:marBottom w:val="0"/>
      <w:divBdr>
        <w:top w:val="none" w:sz="0" w:space="0" w:color="auto"/>
        <w:left w:val="none" w:sz="0" w:space="0" w:color="auto"/>
        <w:bottom w:val="none" w:sz="0" w:space="0" w:color="auto"/>
        <w:right w:val="none" w:sz="0" w:space="0" w:color="auto"/>
      </w:divBdr>
    </w:div>
    <w:div w:id="230044102">
      <w:bodyDiv w:val="1"/>
      <w:marLeft w:val="0"/>
      <w:marRight w:val="0"/>
      <w:marTop w:val="0"/>
      <w:marBottom w:val="0"/>
      <w:divBdr>
        <w:top w:val="none" w:sz="0" w:space="0" w:color="auto"/>
        <w:left w:val="none" w:sz="0" w:space="0" w:color="auto"/>
        <w:bottom w:val="none" w:sz="0" w:space="0" w:color="auto"/>
        <w:right w:val="none" w:sz="0" w:space="0" w:color="auto"/>
      </w:divBdr>
    </w:div>
    <w:div w:id="231234904">
      <w:bodyDiv w:val="1"/>
      <w:marLeft w:val="0"/>
      <w:marRight w:val="0"/>
      <w:marTop w:val="0"/>
      <w:marBottom w:val="0"/>
      <w:divBdr>
        <w:top w:val="none" w:sz="0" w:space="0" w:color="auto"/>
        <w:left w:val="none" w:sz="0" w:space="0" w:color="auto"/>
        <w:bottom w:val="none" w:sz="0" w:space="0" w:color="auto"/>
        <w:right w:val="none" w:sz="0" w:space="0" w:color="auto"/>
      </w:divBdr>
    </w:div>
    <w:div w:id="231281149">
      <w:bodyDiv w:val="1"/>
      <w:marLeft w:val="0"/>
      <w:marRight w:val="0"/>
      <w:marTop w:val="0"/>
      <w:marBottom w:val="0"/>
      <w:divBdr>
        <w:top w:val="none" w:sz="0" w:space="0" w:color="auto"/>
        <w:left w:val="none" w:sz="0" w:space="0" w:color="auto"/>
        <w:bottom w:val="none" w:sz="0" w:space="0" w:color="auto"/>
        <w:right w:val="none" w:sz="0" w:space="0" w:color="auto"/>
      </w:divBdr>
    </w:div>
    <w:div w:id="232931831">
      <w:bodyDiv w:val="1"/>
      <w:marLeft w:val="0"/>
      <w:marRight w:val="0"/>
      <w:marTop w:val="0"/>
      <w:marBottom w:val="0"/>
      <w:divBdr>
        <w:top w:val="none" w:sz="0" w:space="0" w:color="auto"/>
        <w:left w:val="none" w:sz="0" w:space="0" w:color="auto"/>
        <w:bottom w:val="none" w:sz="0" w:space="0" w:color="auto"/>
        <w:right w:val="none" w:sz="0" w:space="0" w:color="auto"/>
      </w:divBdr>
    </w:div>
    <w:div w:id="233855549">
      <w:bodyDiv w:val="1"/>
      <w:marLeft w:val="0"/>
      <w:marRight w:val="0"/>
      <w:marTop w:val="0"/>
      <w:marBottom w:val="0"/>
      <w:divBdr>
        <w:top w:val="none" w:sz="0" w:space="0" w:color="auto"/>
        <w:left w:val="none" w:sz="0" w:space="0" w:color="auto"/>
        <w:bottom w:val="none" w:sz="0" w:space="0" w:color="auto"/>
        <w:right w:val="none" w:sz="0" w:space="0" w:color="auto"/>
      </w:divBdr>
    </w:div>
    <w:div w:id="234122583">
      <w:bodyDiv w:val="1"/>
      <w:marLeft w:val="0"/>
      <w:marRight w:val="0"/>
      <w:marTop w:val="0"/>
      <w:marBottom w:val="0"/>
      <w:divBdr>
        <w:top w:val="none" w:sz="0" w:space="0" w:color="auto"/>
        <w:left w:val="none" w:sz="0" w:space="0" w:color="auto"/>
        <w:bottom w:val="none" w:sz="0" w:space="0" w:color="auto"/>
        <w:right w:val="none" w:sz="0" w:space="0" w:color="auto"/>
      </w:divBdr>
    </w:div>
    <w:div w:id="234240467">
      <w:bodyDiv w:val="1"/>
      <w:marLeft w:val="0"/>
      <w:marRight w:val="0"/>
      <w:marTop w:val="0"/>
      <w:marBottom w:val="0"/>
      <w:divBdr>
        <w:top w:val="none" w:sz="0" w:space="0" w:color="auto"/>
        <w:left w:val="none" w:sz="0" w:space="0" w:color="auto"/>
        <w:bottom w:val="none" w:sz="0" w:space="0" w:color="auto"/>
        <w:right w:val="none" w:sz="0" w:space="0" w:color="auto"/>
      </w:divBdr>
    </w:div>
    <w:div w:id="235556970">
      <w:bodyDiv w:val="1"/>
      <w:marLeft w:val="0"/>
      <w:marRight w:val="0"/>
      <w:marTop w:val="0"/>
      <w:marBottom w:val="0"/>
      <w:divBdr>
        <w:top w:val="none" w:sz="0" w:space="0" w:color="auto"/>
        <w:left w:val="none" w:sz="0" w:space="0" w:color="auto"/>
        <w:bottom w:val="none" w:sz="0" w:space="0" w:color="auto"/>
        <w:right w:val="none" w:sz="0" w:space="0" w:color="auto"/>
      </w:divBdr>
    </w:div>
    <w:div w:id="235938113">
      <w:bodyDiv w:val="1"/>
      <w:marLeft w:val="0"/>
      <w:marRight w:val="0"/>
      <w:marTop w:val="0"/>
      <w:marBottom w:val="0"/>
      <w:divBdr>
        <w:top w:val="none" w:sz="0" w:space="0" w:color="auto"/>
        <w:left w:val="none" w:sz="0" w:space="0" w:color="auto"/>
        <w:bottom w:val="none" w:sz="0" w:space="0" w:color="auto"/>
        <w:right w:val="none" w:sz="0" w:space="0" w:color="auto"/>
      </w:divBdr>
    </w:div>
    <w:div w:id="236744499">
      <w:bodyDiv w:val="1"/>
      <w:marLeft w:val="0"/>
      <w:marRight w:val="0"/>
      <w:marTop w:val="0"/>
      <w:marBottom w:val="0"/>
      <w:divBdr>
        <w:top w:val="none" w:sz="0" w:space="0" w:color="auto"/>
        <w:left w:val="none" w:sz="0" w:space="0" w:color="auto"/>
        <w:bottom w:val="none" w:sz="0" w:space="0" w:color="auto"/>
        <w:right w:val="none" w:sz="0" w:space="0" w:color="auto"/>
      </w:divBdr>
    </w:div>
    <w:div w:id="236981611">
      <w:bodyDiv w:val="1"/>
      <w:marLeft w:val="0"/>
      <w:marRight w:val="0"/>
      <w:marTop w:val="0"/>
      <w:marBottom w:val="0"/>
      <w:divBdr>
        <w:top w:val="none" w:sz="0" w:space="0" w:color="auto"/>
        <w:left w:val="none" w:sz="0" w:space="0" w:color="auto"/>
        <w:bottom w:val="none" w:sz="0" w:space="0" w:color="auto"/>
        <w:right w:val="none" w:sz="0" w:space="0" w:color="auto"/>
      </w:divBdr>
    </w:div>
    <w:div w:id="237636552">
      <w:bodyDiv w:val="1"/>
      <w:marLeft w:val="0"/>
      <w:marRight w:val="0"/>
      <w:marTop w:val="0"/>
      <w:marBottom w:val="0"/>
      <w:divBdr>
        <w:top w:val="none" w:sz="0" w:space="0" w:color="auto"/>
        <w:left w:val="none" w:sz="0" w:space="0" w:color="auto"/>
        <w:bottom w:val="none" w:sz="0" w:space="0" w:color="auto"/>
        <w:right w:val="none" w:sz="0" w:space="0" w:color="auto"/>
      </w:divBdr>
    </w:div>
    <w:div w:id="237984256">
      <w:bodyDiv w:val="1"/>
      <w:marLeft w:val="0"/>
      <w:marRight w:val="0"/>
      <w:marTop w:val="0"/>
      <w:marBottom w:val="0"/>
      <w:divBdr>
        <w:top w:val="none" w:sz="0" w:space="0" w:color="auto"/>
        <w:left w:val="none" w:sz="0" w:space="0" w:color="auto"/>
        <w:bottom w:val="none" w:sz="0" w:space="0" w:color="auto"/>
        <w:right w:val="none" w:sz="0" w:space="0" w:color="auto"/>
      </w:divBdr>
    </w:div>
    <w:div w:id="238709114">
      <w:bodyDiv w:val="1"/>
      <w:marLeft w:val="0"/>
      <w:marRight w:val="0"/>
      <w:marTop w:val="0"/>
      <w:marBottom w:val="0"/>
      <w:divBdr>
        <w:top w:val="none" w:sz="0" w:space="0" w:color="auto"/>
        <w:left w:val="none" w:sz="0" w:space="0" w:color="auto"/>
        <w:bottom w:val="none" w:sz="0" w:space="0" w:color="auto"/>
        <w:right w:val="none" w:sz="0" w:space="0" w:color="auto"/>
      </w:divBdr>
    </w:div>
    <w:div w:id="239491063">
      <w:bodyDiv w:val="1"/>
      <w:marLeft w:val="0"/>
      <w:marRight w:val="0"/>
      <w:marTop w:val="0"/>
      <w:marBottom w:val="0"/>
      <w:divBdr>
        <w:top w:val="none" w:sz="0" w:space="0" w:color="auto"/>
        <w:left w:val="none" w:sz="0" w:space="0" w:color="auto"/>
        <w:bottom w:val="none" w:sz="0" w:space="0" w:color="auto"/>
        <w:right w:val="none" w:sz="0" w:space="0" w:color="auto"/>
      </w:divBdr>
    </w:div>
    <w:div w:id="243150331">
      <w:bodyDiv w:val="1"/>
      <w:marLeft w:val="0"/>
      <w:marRight w:val="0"/>
      <w:marTop w:val="0"/>
      <w:marBottom w:val="0"/>
      <w:divBdr>
        <w:top w:val="none" w:sz="0" w:space="0" w:color="auto"/>
        <w:left w:val="none" w:sz="0" w:space="0" w:color="auto"/>
        <w:bottom w:val="none" w:sz="0" w:space="0" w:color="auto"/>
        <w:right w:val="none" w:sz="0" w:space="0" w:color="auto"/>
      </w:divBdr>
    </w:div>
    <w:div w:id="243496804">
      <w:bodyDiv w:val="1"/>
      <w:marLeft w:val="0"/>
      <w:marRight w:val="0"/>
      <w:marTop w:val="0"/>
      <w:marBottom w:val="0"/>
      <w:divBdr>
        <w:top w:val="none" w:sz="0" w:space="0" w:color="auto"/>
        <w:left w:val="none" w:sz="0" w:space="0" w:color="auto"/>
        <w:bottom w:val="none" w:sz="0" w:space="0" w:color="auto"/>
        <w:right w:val="none" w:sz="0" w:space="0" w:color="auto"/>
      </w:divBdr>
    </w:div>
    <w:div w:id="245383190">
      <w:bodyDiv w:val="1"/>
      <w:marLeft w:val="0"/>
      <w:marRight w:val="0"/>
      <w:marTop w:val="0"/>
      <w:marBottom w:val="0"/>
      <w:divBdr>
        <w:top w:val="none" w:sz="0" w:space="0" w:color="auto"/>
        <w:left w:val="none" w:sz="0" w:space="0" w:color="auto"/>
        <w:bottom w:val="none" w:sz="0" w:space="0" w:color="auto"/>
        <w:right w:val="none" w:sz="0" w:space="0" w:color="auto"/>
      </w:divBdr>
    </w:div>
    <w:div w:id="245388534">
      <w:bodyDiv w:val="1"/>
      <w:marLeft w:val="0"/>
      <w:marRight w:val="0"/>
      <w:marTop w:val="0"/>
      <w:marBottom w:val="0"/>
      <w:divBdr>
        <w:top w:val="none" w:sz="0" w:space="0" w:color="auto"/>
        <w:left w:val="none" w:sz="0" w:space="0" w:color="auto"/>
        <w:bottom w:val="none" w:sz="0" w:space="0" w:color="auto"/>
        <w:right w:val="none" w:sz="0" w:space="0" w:color="auto"/>
      </w:divBdr>
    </w:div>
    <w:div w:id="247928279">
      <w:bodyDiv w:val="1"/>
      <w:marLeft w:val="0"/>
      <w:marRight w:val="0"/>
      <w:marTop w:val="0"/>
      <w:marBottom w:val="0"/>
      <w:divBdr>
        <w:top w:val="none" w:sz="0" w:space="0" w:color="auto"/>
        <w:left w:val="none" w:sz="0" w:space="0" w:color="auto"/>
        <w:bottom w:val="none" w:sz="0" w:space="0" w:color="auto"/>
        <w:right w:val="none" w:sz="0" w:space="0" w:color="auto"/>
      </w:divBdr>
    </w:div>
    <w:div w:id="248514200">
      <w:bodyDiv w:val="1"/>
      <w:marLeft w:val="0"/>
      <w:marRight w:val="0"/>
      <w:marTop w:val="0"/>
      <w:marBottom w:val="0"/>
      <w:divBdr>
        <w:top w:val="none" w:sz="0" w:space="0" w:color="auto"/>
        <w:left w:val="none" w:sz="0" w:space="0" w:color="auto"/>
        <w:bottom w:val="none" w:sz="0" w:space="0" w:color="auto"/>
        <w:right w:val="none" w:sz="0" w:space="0" w:color="auto"/>
      </w:divBdr>
    </w:div>
    <w:div w:id="249388464">
      <w:bodyDiv w:val="1"/>
      <w:marLeft w:val="0"/>
      <w:marRight w:val="0"/>
      <w:marTop w:val="0"/>
      <w:marBottom w:val="0"/>
      <w:divBdr>
        <w:top w:val="none" w:sz="0" w:space="0" w:color="auto"/>
        <w:left w:val="none" w:sz="0" w:space="0" w:color="auto"/>
        <w:bottom w:val="none" w:sz="0" w:space="0" w:color="auto"/>
        <w:right w:val="none" w:sz="0" w:space="0" w:color="auto"/>
      </w:divBdr>
    </w:div>
    <w:div w:id="250358226">
      <w:bodyDiv w:val="1"/>
      <w:marLeft w:val="0"/>
      <w:marRight w:val="0"/>
      <w:marTop w:val="0"/>
      <w:marBottom w:val="0"/>
      <w:divBdr>
        <w:top w:val="none" w:sz="0" w:space="0" w:color="auto"/>
        <w:left w:val="none" w:sz="0" w:space="0" w:color="auto"/>
        <w:bottom w:val="none" w:sz="0" w:space="0" w:color="auto"/>
        <w:right w:val="none" w:sz="0" w:space="0" w:color="auto"/>
      </w:divBdr>
    </w:div>
    <w:div w:id="250822461">
      <w:bodyDiv w:val="1"/>
      <w:marLeft w:val="0"/>
      <w:marRight w:val="0"/>
      <w:marTop w:val="0"/>
      <w:marBottom w:val="0"/>
      <w:divBdr>
        <w:top w:val="none" w:sz="0" w:space="0" w:color="auto"/>
        <w:left w:val="none" w:sz="0" w:space="0" w:color="auto"/>
        <w:bottom w:val="none" w:sz="0" w:space="0" w:color="auto"/>
        <w:right w:val="none" w:sz="0" w:space="0" w:color="auto"/>
      </w:divBdr>
    </w:div>
    <w:div w:id="252133416">
      <w:bodyDiv w:val="1"/>
      <w:marLeft w:val="0"/>
      <w:marRight w:val="0"/>
      <w:marTop w:val="0"/>
      <w:marBottom w:val="0"/>
      <w:divBdr>
        <w:top w:val="none" w:sz="0" w:space="0" w:color="auto"/>
        <w:left w:val="none" w:sz="0" w:space="0" w:color="auto"/>
        <w:bottom w:val="none" w:sz="0" w:space="0" w:color="auto"/>
        <w:right w:val="none" w:sz="0" w:space="0" w:color="auto"/>
      </w:divBdr>
    </w:div>
    <w:div w:id="253132124">
      <w:bodyDiv w:val="1"/>
      <w:marLeft w:val="0"/>
      <w:marRight w:val="0"/>
      <w:marTop w:val="0"/>
      <w:marBottom w:val="0"/>
      <w:divBdr>
        <w:top w:val="none" w:sz="0" w:space="0" w:color="auto"/>
        <w:left w:val="none" w:sz="0" w:space="0" w:color="auto"/>
        <w:bottom w:val="none" w:sz="0" w:space="0" w:color="auto"/>
        <w:right w:val="none" w:sz="0" w:space="0" w:color="auto"/>
      </w:divBdr>
    </w:div>
    <w:div w:id="254093384">
      <w:bodyDiv w:val="1"/>
      <w:marLeft w:val="0"/>
      <w:marRight w:val="0"/>
      <w:marTop w:val="0"/>
      <w:marBottom w:val="0"/>
      <w:divBdr>
        <w:top w:val="none" w:sz="0" w:space="0" w:color="auto"/>
        <w:left w:val="none" w:sz="0" w:space="0" w:color="auto"/>
        <w:bottom w:val="none" w:sz="0" w:space="0" w:color="auto"/>
        <w:right w:val="none" w:sz="0" w:space="0" w:color="auto"/>
      </w:divBdr>
    </w:div>
    <w:div w:id="254947293">
      <w:bodyDiv w:val="1"/>
      <w:marLeft w:val="0"/>
      <w:marRight w:val="0"/>
      <w:marTop w:val="0"/>
      <w:marBottom w:val="0"/>
      <w:divBdr>
        <w:top w:val="none" w:sz="0" w:space="0" w:color="auto"/>
        <w:left w:val="none" w:sz="0" w:space="0" w:color="auto"/>
        <w:bottom w:val="none" w:sz="0" w:space="0" w:color="auto"/>
        <w:right w:val="none" w:sz="0" w:space="0" w:color="auto"/>
      </w:divBdr>
    </w:div>
    <w:div w:id="256326379">
      <w:bodyDiv w:val="1"/>
      <w:marLeft w:val="0"/>
      <w:marRight w:val="0"/>
      <w:marTop w:val="0"/>
      <w:marBottom w:val="0"/>
      <w:divBdr>
        <w:top w:val="none" w:sz="0" w:space="0" w:color="auto"/>
        <w:left w:val="none" w:sz="0" w:space="0" w:color="auto"/>
        <w:bottom w:val="none" w:sz="0" w:space="0" w:color="auto"/>
        <w:right w:val="none" w:sz="0" w:space="0" w:color="auto"/>
      </w:divBdr>
    </w:div>
    <w:div w:id="256906522">
      <w:bodyDiv w:val="1"/>
      <w:marLeft w:val="0"/>
      <w:marRight w:val="0"/>
      <w:marTop w:val="0"/>
      <w:marBottom w:val="0"/>
      <w:divBdr>
        <w:top w:val="none" w:sz="0" w:space="0" w:color="auto"/>
        <w:left w:val="none" w:sz="0" w:space="0" w:color="auto"/>
        <w:bottom w:val="none" w:sz="0" w:space="0" w:color="auto"/>
        <w:right w:val="none" w:sz="0" w:space="0" w:color="auto"/>
      </w:divBdr>
    </w:div>
    <w:div w:id="257910622">
      <w:bodyDiv w:val="1"/>
      <w:marLeft w:val="0"/>
      <w:marRight w:val="0"/>
      <w:marTop w:val="0"/>
      <w:marBottom w:val="0"/>
      <w:divBdr>
        <w:top w:val="none" w:sz="0" w:space="0" w:color="auto"/>
        <w:left w:val="none" w:sz="0" w:space="0" w:color="auto"/>
        <w:bottom w:val="none" w:sz="0" w:space="0" w:color="auto"/>
        <w:right w:val="none" w:sz="0" w:space="0" w:color="auto"/>
      </w:divBdr>
    </w:div>
    <w:div w:id="258955548">
      <w:bodyDiv w:val="1"/>
      <w:marLeft w:val="0"/>
      <w:marRight w:val="0"/>
      <w:marTop w:val="0"/>
      <w:marBottom w:val="0"/>
      <w:divBdr>
        <w:top w:val="none" w:sz="0" w:space="0" w:color="auto"/>
        <w:left w:val="none" w:sz="0" w:space="0" w:color="auto"/>
        <w:bottom w:val="none" w:sz="0" w:space="0" w:color="auto"/>
        <w:right w:val="none" w:sz="0" w:space="0" w:color="auto"/>
      </w:divBdr>
    </w:div>
    <w:div w:id="260381849">
      <w:bodyDiv w:val="1"/>
      <w:marLeft w:val="0"/>
      <w:marRight w:val="0"/>
      <w:marTop w:val="0"/>
      <w:marBottom w:val="0"/>
      <w:divBdr>
        <w:top w:val="none" w:sz="0" w:space="0" w:color="auto"/>
        <w:left w:val="none" w:sz="0" w:space="0" w:color="auto"/>
        <w:bottom w:val="none" w:sz="0" w:space="0" w:color="auto"/>
        <w:right w:val="none" w:sz="0" w:space="0" w:color="auto"/>
      </w:divBdr>
    </w:div>
    <w:div w:id="261645119">
      <w:bodyDiv w:val="1"/>
      <w:marLeft w:val="0"/>
      <w:marRight w:val="0"/>
      <w:marTop w:val="0"/>
      <w:marBottom w:val="0"/>
      <w:divBdr>
        <w:top w:val="none" w:sz="0" w:space="0" w:color="auto"/>
        <w:left w:val="none" w:sz="0" w:space="0" w:color="auto"/>
        <w:bottom w:val="none" w:sz="0" w:space="0" w:color="auto"/>
        <w:right w:val="none" w:sz="0" w:space="0" w:color="auto"/>
      </w:divBdr>
    </w:div>
    <w:div w:id="262029613">
      <w:bodyDiv w:val="1"/>
      <w:marLeft w:val="0"/>
      <w:marRight w:val="0"/>
      <w:marTop w:val="0"/>
      <w:marBottom w:val="0"/>
      <w:divBdr>
        <w:top w:val="none" w:sz="0" w:space="0" w:color="auto"/>
        <w:left w:val="none" w:sz="0" w:space="0" w:color="auto"/>
        <w:bottom w:val="none" w:sz="0" w:space="0" w:color="auto"/>
        <w:right w:val="none" w:sz="0" w:space="0" w:color="auto"/>
      </w:divBdr>
    </w:div>
    <w:div w:id="262955642">
      <w:bodyDiv w:val="1"/>
      <w:marLeft w:val="0"/>
      <w:marRight w:val="0"/>
      <w:marTop w:val="0"/>
      <w:marBottom w:val="0"/>
      <w:divBdr>
        <w:top w:val="none" w:sz="0" w:space="0" w:color="auto"/>
        <w:left w:val="none" w:sz="0" w:space="0" w:color="auto"/>
        <w:bottom w:val="none" w:sz="0" w:space="0" w:color="auto"/>
        <w:right w:val="none" w:sz="0" w:space="0" w:color="auto"/>
      </w:divBdr>
    </w:div>
    <w:div w:id="263072945">
      <w:bodyDiv w:val="1"/>
      <w:marLeft w:val="0"/>
      <w:marRight w:val="0"/>
      <w:marTop w:val="0"/>
      <w:marBottom w:val="0"/>
      <w:divBdr>
        <w:top w:val="none" w:sz="0" w:space="0" w:color="auto"/>
        <w:left w:val="none" w:sz="0" w:space="0" w:color="auto"/>
        <w:bottom w:val="none" w:sz="0" w:space="0" w:color="auto"/>
        <w:right w:val="none" w:sz="0" w:space="0" w:color="auto"/>
      </w:divBdr>
    </w:div>
    <w:div w:id="263343183">
      <w:bodyDiv w:val="1"/>
      <w:marLeft w:val="0"/>
      <w:marRight w:val="0"/>
      <w:marTop w:val="0"/>
      <w:marBottom w:val="0"/>
      <w:divBdr>
        <w:top w:val="none" w:sz="0" w:space="0" w:color="auto"/>
        <w:left w:val="none" w:sz="0" w:space="0" w:color="auto"/>
        <w:bottom w:val="none" w:sz="0" w:space="0" w:color="auto"/>
        <w:right w:val="none" w:sz="0" w:space="0" w:color="auto"/>
      </w:divBdr>
    </w:div>
    <w:div w:id="263877455">
      <w:bodyDiv w:val="1"/>
      <w:marLeft w:val="0"/>
      <w:marRight w:val="0"/>
      <w:marTop w:val="0"/>
      <w:marBottom w:val="0"/>
      <w:divBdr>
        <w:top w:val="none" w:sz="0" w:space="0" w:color="auto"/>
        <w:left w:val="none" w:sz="0" w:space="0" w:color="auto"/>
        <w:bottom w:val="none" w:sz="0" w:space="0" w:color="auto"/>
        <w:right w:val="none" w:sz="0" w:space="0" w:color="auto"/>
      </w:divBdr>
    </w:div>
    <w:div w:id="264307179">
      <w:bodyDiv w:val="1"/>
      <w:marLeft w:val="0"/>
      <w:marRight w:val="0"/>
      <w:marTop w:val="0"/>
      <w:marBottom w:val="0"/>
      <w:divBdr>
        <w:top w:val="none" w:sz="0" w:space="0" w:color="auto"/>
        <w:left w:val="none" w:sz="0" w:space="0" w:color="auto"/>
        <w:bottom w:val="none" w:sz="0" w:space="0" w:color="auto"/>
        <w:right w:val="none" w:sz="0" w:space="0" w:color="auto"/>
      </w:divBdr>
    </w:div>
    <w:div w:id="264771376">
      <w:bodyDiv w:val="1"/>
      <w:marLeft w:val="0"/>
      <w:marRight w:val="0"/>
      <w:marTop w:val="0"/>
      <w:marBottom w:val="0"/>
      <w:divBdr>
        <w:top w:val="none" w:sz="0" w:space="0" w:color="auto"/>
        <w:left w:val="none" w:sz="0" w:space="0" w:color="auto"/>
        <w:bottom w:val="none" w:sz="0" w:space="0" w:color="auto"/>
        <w:right w:val="none" w:sz="0" w:space="0" w:color="auto"/>
      </w:divBdr>
    </w:div>
    <w:div w:id="265625263">
      <w:bodyDiv w:val="1"/>
      <w:marLeft w:val="0"/>
      <w:marRight w:val="0"/>
      <w:marTop w:val="0"/>
      <w:marBottom w:val="0"/>
      <w:divBdr>
        <w:top w:val="none" w:sz="0" w:space="0" w:color="auto"/>
        <w:left w:val="none" w:sz="0" w:space="0" w:color="auto"/>
        <w:bottom w:val="none" w:sz="0" w:space="0" w:color="auto"/>
        <w:right w:val="none" w:sz="0" w:space="0" w:color="auto"/>
      </w:divBdr>
    </w:div>
    <w:div w:id="267809292">
      <w:bodyDiv w:val="1"/>
      <w:marLeft w:val="0"/>
      <w:marRight w:val="0"/>
      <w:marTop w:val="0"/>
      <w:marBottom w:val="0"/>
      <w:divBdr>
        <w:top w:val="none" w:sz="0" w:space="0" w:color="auto"/>
        <w:left w:val="none" w:sz="0" w:space="0" w:color="auto"/>
        <w:bottom w:val="none" w:sz="0" w:space="0" w:color="auto"/>
        <w:right w:val="none" w:sz="0" w:space="0" w:color="auto"/>
      </w:divBdr>
    </w:div>
    <w:div w:id="267856906">
      <w:bodyDiv w:val="1"/>
      <w:marLeft w:val="0"/>
      <w:marRight w:val="0"/>
      <w:marTop w:val="0"/>
      <w:marBottom w:val="0"/>
      <w:divBdr>
        <w:top w:val="none" w:sz="0" w:space="0" w:color="auto"/>
        <w:left w:val="none" w:sz="0" w:space="0" w:color="auto"/>
        <w:bottom w:val="none" w:sz="0" w:space="0" w:color="auto"/>
        <w:right w:val="none" w:sz="0" w:space="0" w:color="auto"/>
      </w:divBdr>
    </w:div>
    <w:div w:id="268661162">
      <w:bodyDiv w:val="1"/>
      <w:marLeft w:val="0"/>
      <w:marRight w:val="0"/>
      <w:marTop w:val="0"/>
      <w:marBottom w:val="0"/>
      <w:divBdr>
        <w:top w:val="none" w:sz="0" w:space="0" w:color="auto"/>
        <w:left w:val="none" w:sz="0" w:space="0" w:color="auto"/>
        <w:bottom w:val="none" w:sz="0" w:space="0" w:color="auto"/>
        <w:right w:val="none" w:sz="0" w:space="0" w:color="auto"/>
      </w:divBdr>
    </w:div>
    <w:div w:id="269244724">
      <w:bodyDiv w:val="1"/>
      <w:marLeft w:val="0"/>
      <w:marRight w:val="0"/>
      <w:marTop w:val="0"/>
      <w:marBottom w:val="0"/>
      <w:divBdr>
        <w:top w:val="none" w:sz="0" w:space="0" w:color="auto"/>
        <w:left w:val="none" w:sz="0" w:space="0" w:color="auto"/>
        <w:bottom w:val="none" w:sz="0" w:space="0" w:color="auto"/>
        <w:right w:val="none" w:sz="0" w:space="0" w:color="auto"/>
      </w:divBdr>
    </w:div>
    <w:div w:id="269318749">
      <w:bodyDiv w:val="1"/>
      <w:marLeft w:val="0"/>
      <w:marRight w:val="0"/>
      <w:marTop w:val="0"/>
      <w:marBottom w:val="0"/>
      <w:divBdr>
        <w:top w:val="none" w:sz="0" w:space="0" w:color="auto"/>
        <w:left w:val="none" w:sz="0" w:space="0" w:color="auto"/>
        <w:bottom w:val="none" w:sz="0" w:space="0" w:color="auto"/>
        <w:right w:val="none" w:sz="0" w:space="0" w:color="auto"/>
      </w:divBdr>
    </w:div>
    <w:div w:id="269893267">
      <w:bodyDiv w:val="1"/>
      <w:marLeft w:val="0"/>
      <w:marRight w:val="0"/>
      <w:marTop w:val="0"/>
      <w:marBottom w:val="0"/>
      <w:divBdr>
        <w:top w:val="none" w:sz="0" w:space="0" w:color="auto"/>
        <w:left w:val="none" w:sz="0" w:space="0" w:color="auto"/>
        <w:bottom w:val="none" w:sz="0" w:space="0" w:color="auto"/>
        <w:right w:val="none" w:sz="0" w:space="0" w:color="auto"/>
      </w:divBdr>
    </w:div>
    <w:div w:id="269969621">
      <w:bodyDiv w:val="1"/>
      <w:marLeft w:val="0"/>
      <w:marRight w:val="0"/>
      <w:marTop w:val="0"/>
      <w:marBottom w:val="0"/>
      <w:divBdr>
        <w:top w:val="none" w:sz="0" w:space="0" w:color="auto"/>
        <w:left w:val="none" w:sz="0" w:space="0" w:color="auto"/>
        <w:bottom w:val="none" w:sz="0" w:space="0" w:color="auto"/>
        <w:right w:val="none" w:sz="0" w:space="0" w:color="auto"/>
      </w:divBdr>
    </w:div>
    <w:div w:id="270935107">
      <w:bodyDiv w:val="1"/>
      <w:marLeft w:val="0"/>
      <w:marRight w:val="0"/>
      <w:marTop w:val="0"/>
      <w:marBottom w:val="0"/>
      <w:divBdr>
        <w:top w:val="none" w:sz="0" w:space="0" w:color="auto"/>
        <w:left w:val="none" w:sz="0" w:space="0" w:color="auto"/>
        <w:bottom w:val="none" w:sz="0" w:space="0" w:color="auto"/>
        <w:right w:val="none" w:sz="0" w:space="0" w:color="auto"/>
      </w:divBdr>
    </w:div>
    <w:div w:id="271129466">
      <w:bodyDiv w:val="1"/>
      <w:marLeft w:val="0"/>
      <w:marRight w:val="0"/>
      <w:marTop w:val="0"/>
      <w:marBottom w:val="0"/>
      <w:divBdr>
        <w:top w:val="none" w:sz="0" w:space="0" w:color="auto"/>
        <w:left w:val="none" w:sz="0" w:space="0" w:color="auto"/>
        <w:bottom w:val="none" w:sz="0" w:space="0" w:color="auto"/>
        <w:right w:val="none" w:sz="0" w:space="0" w:color="auto"/>
      </w:divBdr>
    </w:div>
    <w:div w:id="271285692">
      <w:bodyDiv w:val="1"/>
      <w:marLeft w:val="0"/>
      <w:marRight w:val="0"/>
      <w:marTop w:val="0"/>
      <w:marBottom w:val="0"/>
      <w:divBdr>
        <w:top w:val="none" w:sz="0" w:space="0" w:color="auto"/>
        <w:left w:val="none" w:sz="0" w:space="0" w:color="auto"/>
        <w:bottom w:val="none" w:sz="0" w:space="0" w:color="auto"/>
        <w:right w:val="none" w:sz="0" w:space="0" w:color="auto"/>
      </w:divBdr>
    </w:div>
    <w:div w:id="271473797">
      <w:bodyDiv w:val="1"/>
      <w:marLeft w:val="0"/>
      <w:marRight w:val="0"/>
      <w:marTop w:val="0"/>
      <w:marBottom w:val="0"/>
      <w:divBdr>
        <w:top w:val="none" w:sz="0" w:space="0" w:color="auto"/>
        <w:left w:val="none" w:sz="0" w:space="0" w:color="auto"/>
        <w:bottom w:val="none" w:sz="0" w:space="0" w:color="auto"/>
        <w:right w:val="none" w:sz="0" w:space="0" w:color="auto"/>
      </w:divBdr>
    </w:div>
    <w:div w:id="272368066">
      <w:bodyDiv w:val="1"/>
      <w:marLeft w:val="0"/>
      <w:marRight w:val="0"/>
      <w:marTop w:val="0"/>
      <w:marBottom w:val="0"/>
      <w:divBdr>
        <w:top w:val="none" w:sz="0" w:space="0" w:color="auto"/>
        <w:left w:val="none" w:sz="0" w:space="0" w:color="auto"/>
        <w:bottom w:val="none" w:sz="0" w:space="0" w:color="auto"/>
        <w:right w:val="none" w:sz="0" w:space="0" w:color="auto"/>
      </w:divBdr>
    </w:div>
    <w:div w:id="274287506">
      <w:bodyDiv w:val="1"/>
      <w:marLeft w:val="0"/>
      <w:marRight w:val="0"/>
      <w:marTop w:val="0"/>
      <w:marBottom w:val="0"/>
      <w:divBdr>
        <w:top w:val="none" w:sz="0" w:space="0" w:color="auto"/>
        <w:left w:val="none" w:sz="0" w:space="0" w:color="auto"/>
        <w:bottom w:val="none" w:sz="0" w:space="0" w:color="auto"/>
        <w:right w:val="none" w:sz="0" w:space="0" w:color="auto"/>
      </w:divBdr>
    </w:div>
    <w:div w:id="275522346">
      <w:bodyDiv w:val="1"/>
      <w:marLeft w:val="0"/>
      <w:marRight w:val="0"/>
      <w:marTop w:val="0"/>
      <w:marBottom w:val="0"/>
      <w:divBdr>
        <w:top w:val="none" w:sz="0" w:space="0" w:color="auto"/>
        <w:left w:val="none" w:sz="0" w:space="0" w:color="auto"/>
        <w:bottom w:val="none" w:sz="0" w:space="0" w:color="auto"/>
        <w:right w:val="none" w:sz="0" w:space="0" w:color="auto"/>
      </w:divBdr>
    </w:div>
    <w:div w:id="276374778">
      <w:bodyDiv w:val="1"/>
      <w:marLeft w:val="0"/>
      <w:marRight w:val="0"/>
      <w:marTop w:val="0"/>
      <w:marBottom w:val="0"/>
      <w:divBdr>
        <w:top w:val="none" w:sz="0" w:space="0" w:color="auto"/>
        <w:left w:val="none" w:sz="0" w:space="0" w:color="auto"/>
        <w:bottom w:val="none" w:sz="0" w:space="0" w:color="auto"/>
        <w:right w:val="none" w:sz="0" w:space="0" w:color="auto"/>
      </w:divBdr>
    </w:div>
    <w:div w:id="276916376">
      <w:bodyDiv w:val="1"/>
      <w:marLeft w:val="0"/>
      <w:marRight w:val="0"/>
      <w:marTop w:val="0"/>
      <w:marBottom w:val="0"/>
      <w:divBdr>
        <w:top w:val="none" w:sz="0" w:space="0" w:color="auto"/>
        <w:left w:val="none" w:sz="0" w:space="0" w:color="auto"/>
        <w:bottom w:val="none" w:sz="0" w:space="0" w:color="auto"/>
        <w:right w:val="none" w:sz="0" w:space="0" w:color="auto"/>
      </w:divBdr>
    </w:div>
    <w:div w:id="277103620">
      <w:bodyDiv w:val="1"/>
      <w:marLeft w:val="0"/>
      <w:marRight w:val="0"/>
      <w:marTop w:val="0"/>
      <w:marBottom w:val="0"/>
      <w:divBdr>
        <w:top w:val="none" w:sz="0" w:space="0" w:color="auto"/>
        <w:left w:val="none" w:sz="0" w:space="0" w:color="auto"/>
        <w:bottom w:val="none" w:sz="0" w:space="0" w:color="auto"/>
        <w:right w:val="none" w:sz="0" w:space="0" w:color="auto"/>
      </w:divBdr>
    </w:div>
    <w:div w:id="277957919">
      <w:bodyDiv w:val="1"/>
      <w:marLeft w:val="0"/>
      <w:marRight w:val="0"/>
      <w:marTop w:val="0"/>
      <w:marBottom w:val="0"/>
      <w:divBdr>
        <w:top w:val="none" w:sz="0" w:space="0" w:color="auto"/>
        <w:left w:val="none" w:sz="0" w:space="0" w:color="auto"/>
        <w:bottom w:val="none" w:sz="0" w:space="0" w:color="auto"/>
        <w:right w:val="none" w:sz="0" w:space="0" w:color="auto"/>
      </w:divBdr>
    </w:div>
    <w:div w:id="278604467">
      <w:bodyDiv w:val="1"/>
      <w:marLeft w:val="0"/>
      <w:marRight w:val="0"/>
      <w:marTop w:val="0"/>
      <w:marBottom w:val="0"/>
      <w:divBdr>
        <w:top w:val="none" w:sz="0" w:space="0" w:color="auto"/>
        <w:left w:val="none" w:sz="0" w:space="0" w:color="auto"/>
        <w:bottom w:val="none" w:sz="0" w:space="0" w:color="auto"/>
        <w:right w:val="none" w:sz="0" w:space="0" w:color="auto"/>
      </w:divBdr>
    </w:div>
    <w:div w:id="278877818">
      <w:bodyDiv w:val="1"/>
      <w:marLeft w:val="0"/>
      <w:marRight w:val="0"/>
      <w:marTop w:val="0"/>
      <w:marBottom w:val="0"/>
      <w:divBdr>
        <w:top w:val="none" w:sz="0" w:space="0" w:color="auto"/>
        <w:left w:val="none" w:sz="0" w:space="0" w:color="auto"/>
        <w:bottom w:val="none" w:sz="0" w:space="0" w:color="auto"/>
        <w:right w:val="none" w:sz="0" w:space="0" w:color="auto"/>
      </w:divBdr>
    </w:div>
    <w:div w:id="279260669">
      <w:bodyDiv w:val="1"/>
      <w:marLeft w:val="0"/>
      <w:marRight w:val="0"/>
      <w:marTop w:val="0"/>
      <w:marBottom w:val="0"/>
      <w:divBdr>
        <w:top w:val="none" w:sz="0" w:space="0" w:color="auto"/>
        <w:left w:val="none" w:sz="0" w:space="0" w:color="auto"/>
        <w:bottom w:val="none" w:sz="0" w:space="0" w:color="auto"/>
        <w:right w:val="none" w:sz="0" w:space="0" w:color="auto"/>
      </w:divBdr>
    </w:div>
    <w:div w:id="281497049">
      <w:bodyDiv w:val="1"/>
      <w:marLeft w:val="0"/>
      <w:marRight w:val="0"/>
      <w:marTop w:val="0"/>
      <w:marBottom w:val="0"/>
      <w:divBdr>
        <w:top w:val="none" w:sz="0" w:space="0" w:color="auto"/>
        <w:left w:val="none" w:sz="0" w:space="0" w:color="auto"/>
        <w:bottom w:val="none" w:sz="0" w:space="0" w:color="auto"/>
        <w:right w:val="none" w:sz="0" w:space="0" w:color="auto"/>
      </w:divBdr>
    </w:div>
    <w:div w:id="283275485">
      <w:bodyDiv w:val="1"/>
      <w:marLeft w:val="0"/>
      <w:marRight w:val="0"/>
      <w:marTop w:val="0"/>
      <w:marBottom w:val="0"/>
      <w:divBdr>
        <w:top w:val="none" w:sz="0" w:space="0" w:color="auto"/>
        <w:left w:val="none" w:sz="0" w:space="0" w:color="auto"/>
        <w:bottom w:val="none" w:sz="0" w:space="0" w:color="auto"/>
        <w:right w:val="none" w:sz="0" w:space="0" w:color="auto"/>
      </w:divBdr>
    </w:div>
    <w:div w:id="284624627">
      <w:bodyDiv w:val="1"/>
      <w:marLeft w:val="0"/>
      <w:marRight w:val="0"/>
      <w:marTop w:val="0"/>
      <w:marBottom w:val="0"/>
      <w:divBdr>
        <w:top w:val="none" w:sz="0" w:space="0" w:color="auto"/>
        <w:left w:val="none" w:sz="0" w:space="0" w:color="auto"/>
        <w:bottom w:val="none" w:sz="0" w:space="0" w:color="auto"/>
        <w:right w:val="none" w:sz="0" w:space="0" w:color="auto"/>
      </w:divBdr>
    </w:div>
    <w:div w:id="284653173">
      <w:bodyDiv w:val="1"/>
      <w:marLeft w:val="0"/>
      <w:marRight w:val="0"/>
      <w:marTop w:val="0"/>
      <w:marBottom w:val="0"/>
      <w:divBdr>
        <w:top w:val="none" w:sz="0" w:space="0" w:color="auto"/>
        <w:left w:val="none" w:sz="0" w:space="0" w:color="auto"/>
        <w:bottom w:val="none" w:sz="0" w:space="0" w:color="auto"/>
        <w:right w:val="none" w:sz="0" w:space="0" w:color="auto"/>
      </w:divBdr>
    </w:div>
    <w:div w:id="284695525">
      <w:bodyDiv w:val="1"/>
      <w:marLeft w:val="0"/>
      <w:marRight w:val="0"/>
      <w:marTop w:val="0"/>
      <w:marBottom w:val="0"/>
      <w:divBdr>
        <w:top w:val="none" w:sz="0" w:space="0" w:color="auto"/>
        <w:left w:val="none" w:sz="0" w:space="0" w:color="auto"/>
        <w:bottom w:val="none" w:sz="0" w:space="0" w:color="auto"/>
        <w:right w:val="none" w:sz="0" w:space="0" w:color="auto"/>
      </w:divBdr>
    </w:div>
    <w:div w:id="284966324">
      <w:bodyDiv w:val="1"/>
      <w:marLeft w:val="0"/>
      <w:marRight w:val="0"/>
      <w:marTop w:val="0"/>
      <w:marBottom w:val="0"/>
      <w:divBdr>
        <w:top w:val="none" w:sz="0" w:space="0" w:color="auto"/>
        <w:left w:val="none" w:sz="0" w:space="0" w:color="auto"/>
        <w:bottom w:val="none" w:sz="0" w:space="0" w:color="auto"/>
        <w:right w:val="none" w:sz="0" w:space="0" w:color="auto"/>
      </w:divBdr>
    </w:div>
    <w:div w:id="286399742">
      <w:bodyDiv w:val="1"/>
      <w:marLeft w:val="0"/>
      <w:marRight w:val="0"/>
      <w:marTop w:val="0"/>
      <w:marBottom w:val="0"/>
      <w:divBdr>
        <w:top w:val="none" w:sz="0" w:space="0" w:color="auto"/>
        <w:left w:val="none" w:sz="0" w:space="0" w:color="auto"/>
        <w:bottom w:val="none" w:sz="0" w:space="0" w:color="auto"/>
        <w:right w:val="none" w:sz="0" w:space="0" w:color="auto"/>
      </w:divBdr>
    </w:div>
    <w:div w:id="290207835">
      <w:bodyDiv w:val="1"/>
      <w:marLeft w:val="0"/>
      <w:marRight w:val="0"/>
      <w:marTop w:val="0"/>
      <w:marBottom w:val="0"/>
      <w:divBdr>
        <w:top w:val="none" w:sz="0" w:space="0" w:color="auto"/>
        <w:left w:val="none" w:sz="0" w:space="0" w:color="auto"/>
        <w:bottom w:val="none" w:sz="0" w:space="0" w:color="auto"/>
        <w:right w:val="none" w:sz="0" w:space="0" w:color="auto"/>
      </w:divBdr>
    </w:div>
    <w:div w:id="291791336">
      <w:bodyDiv w:val="1"/>
      <w:marLeft w:val="0"/>
      <w:marRight w:val="0"/>
      <w:marTop w:val="0"/>
      <w:marBottom w:val="0"/>
      <w:divBdr>
        <w:top w:val="none" w:sz="0" w:space="0" w:color="auto"/>
        <w:left w:val="none" w:sz="0" w:space="0" w:color="auto"/>
        <w:bottom w:val="none" w:sz="0" w:space="0" w:color="auto"/>
        <w:right w:val="none" w:sz="0" w:space="0" w:color="auto"/>
      </w:divBdr>
    </w:div>
    <w:div w:id="292684723">
      <w:bodyDiv w:val="1"/>
      <w:marLeft w:val="0"/>
      <w:marRight w:val="0"/>
      <w:marTop w:val="0"/>
      <w:marBottom w:val="0"/>
      <w:divBdr>
        <w:top w:val="none" w:sz="0" w:space="0" w:color="auto"/>
        <w:left w:val="none" w:sz="0" w:space="0" w:color="auto"/>
        <w:bottom w:val="none" w:sz="0" w:space="0" w:color="auto"/>
        <w:right w:val="none" w:sz="0" w:space="0" w:color="auto"/>
      </w:divBdr>
    </w:div>
    <w:div w:id="292715104">
      <w:bodyDiv w:val="1"/>
      <w:marLeft w:val="0"/>
      <w:marRight w:val="0"/>
      <w:marTop w:val="0"/>
      <w:marBottom w:val="0"/>
      <w:divBdr>
        <w:top w:val="none" w:sz="0" w:space="0" w:color="auto"/>
        <w:left w:val="none" w:sz="0" w:space="0" w:color="auto"/>
        <w:bottom w:val="none" w:sz="0" w:space="0" w:color="auto"/>
        <w:right w:val="none" w:sz="0" w:space="0" w:color="auto"/>
      </w:divBdr>
    </w:div>
    <w:div w:id="292907217">
      <w:bodyDiv w:val="1"/>
      <w:marLeft w:val="0"/>
      <w:marRight w:val="0"/>
      <w:marTop w:val="0"/>
      <w:marBottom w:val="0"/>
      <w:divBdr>
        <w:top w:val="none" w:sz="0" w:space="0" w:color="auto"/>
        <w:left w:val="none" w:sz="0" w:space="0" w:color="auto"/>
        <w:bottom w:val="none" w:sz="0" w:space="0" w:color="auto"/>
        <w:right w:val="none" w:sz="0" w:space="0" w:color="auto"/>
      </w:divBdr>
    </w:div>
    <w:div w:id="294650121">
      <w:bodyDiv w:val="1"/>
      <w:marLeft w:val="0"/>
      <w:marRight w:val="0"/>
      <w:marTop w:val="0"/>
      <w:marBottom w:val="0"/>
      <w:divBdr>
        <w:top w:val="none" w:sz="0" w:space="0" w:color="auto"/>
        <w:left w:val="none" w:sz="0" w:space="0" w:color="auto"/>
        <w:bottom w:val="none" w:sz="0" w:space="0" w:color="auto"/>
        <w:right w:val="none" w:sz="0" w:space="0" w:color="auto"/>
      </w:divBdr>
    </w:div>
    <w:div w:id="294725439">
      <w:bodyDiv w:val="1"/>
      <w:marLeft w:val="0"/>
      <w:marRight w:val="0"/>
      <w:marTop w:val="0"/>
      <w:marBottom w:val="0"/>
      <w:divBdr>
        <w:top w:val="none" w:sz="0" w:space="0" w:color="auto"/>
        <w:left w:val="none" w:sz="0" w:space="0" w:color="auto"/>
        <w:bottom w:val="none" w:sz="0" w:space="0" w:color="auto"/>
        <w:right w:val="none" w:sz="0" w:space="0" w:color="auto"/>
      </w:divBdr>
    </w:div>
    <w:div w:id="295372831">
      <w:bodyDiv w:val="1"/>
      <w:marLeft w:val="0"/>
      <w:marRight w:val="0"/>
      <w:marTop w:val="0"/>
      <w:marBottom w:val="0"/>
      <w:divBdr>
        <w:top w:val="none" w:sz="0" w:space="0" w:color="auto"/>
        <w:left w:val="none" w:sz="0" w:space="0" w:color="auto"/>
        <w:bottom w:val="none" w:sz="0" w:space="0" w:color="auto"/>
        <w:right w:val="none" w:sz="0" w:space="0" w:color="auto"/>
      </w:divBdr>
    </w:div>
    <w:div w:id="295911939">
      <w:bodyDiv w:val="1"/>
      <w:marLeft w:val="0"/>
      <w:marRight w:val="0"/>
      <w:marTop w:val="0"/>
      <w:marBottom w:val="0"/>
      <w:divBdr>
        <w:top w:val="none" w:sz="0" w:space="0" w:color="auto"/>
        <w:left w:val="none" w:sz="0" w:space="0" w:color="auto"/>
        <w:bottom w:val="none" w:sz="0" w:space="0" w:color="auto"/>
        <w:right w:val="none" w:sz="0" w:space="0" w:color="auto"/>
      </w:divBdr>
    </w:div>
    <w:div w:id="296226072">
      <w:bodyDiv w:val="1"/>
      <w:marLeft w:val="0"/>
      <w:marRight w:val="0"/>
      <w:marTop w:val="0"/>
      <w:marBottom w:val="0"/>
      <w:divBdr>
        <w:top w:val="none" w:sz="0" w:space="0" w:color="auto"/>
        <w:left w:val="none" w:sz="0" w:space="0" w:color="auto"/>
        <w:bottom w:val="none" w:sz="0" w:space="0" w:color="auto"/>
        <w:right w:val="none" w:sz="0" w:space="0" w:color="auto"/>
      </w:divBdr>
    </w:div>
    <w:div w:id="296885064">
      <w:bodyDiv w:val="1"/>
      <w:marLeft w:val="0"/>
      <w:marRight w:val="0"/>
      <w:marTop w:val="0"/>
      <w:marBottom w:val="0"/>
      <w:divBdr>
        <w:top w:val="none" w:sz="0" w:space="0" w:color="auto"/>
        <w:left w:val="none" w:sz="0" w:space="0" w:color="auto"/>
        <w:bottom w:val="none" w:sz="0" w:space="0" w:color="auto"/>
        <w:right w:val="none" w:sz="0" w:space="0" w:color="auto"/>
      </w:divBdr>
    </w:div>
    <w:div w:id="297684820">
      <w:bodyDiv w:val="1"/>
      <w:marLeft w:val="0"/>
      <w:marRight w:val="0"/>
      <w:marTop w:val="0"/>
      <w:marBottom w:val="0"/>
      <w:divBdr>
        <w:top w:val="none" w:sz="0" w:space="0" w:color="auto"/>
        <w:left w:val="none" w:sz="0" w:space="0" w:color="auto"/>
        <w:bottom w:val="none" w:sz="0" w:space="0" w:color="auto"/>
        <w:right w:val="none" w:sz="0" w:space="0" w:color="auto"/>
      </w:divBdr>
    </w:div>
    <w:div w:id="298145780">
      <w:bodyDiv w:val="1"/>
      <w:marLeft w:val="0"/>
      <w:marRight w:val="0"/>
      <w:marTop w:val="0"/>
      <w:marBottom w:val="0"/>
      <w:divBdr>
        <w:top w:val="none" w:sz="0" w:space="0" w:color="auto"/>
        <w:left w:val="none" w:sz="0" w:space="0" w:color="auto"/>
        <w:bottom w:val="none" w:sz="0" w:space="0" w:color="auto"/>
        <w:right w:val="none" w:sz="0" w:space="0" w:color="auto"/>
      </w:divBdr>
    </w:div>
    <w:div w:id="298531531">
      <w:bodyDiv w:val="1"/>
      <w:marLeft w:val="0"/>
      <w:marRight w:val="0"/>
      <w:marTop w:val="0"/>
      <w:marBottom w:val="0"/>
      <w:divBdr>
        <w:top w:val="none" w:sz="0" w:space="0" w:color="auto"/>
        <w:left w:val="none" w:sz="0" w:space="0" w:color="auto"/>
        <w:bottom w:val="none" w:sz="0" w:space="0" w:color="auto"/>
        <w:right w:val="none" w:sz="0" w:space="0" w:color="auto"/>
      </w:divBdr>
    </w:div>
    <w:div w:id="298999660">
      <w:bodyDiv w:val="1"/>
      <w:marLeft w:val="0"/>
      <w:marRight w:val="0"/>
      <w:marTop w:val="0"/>
      <w:marBottom w:val="0"/>
      <w:divBdr>
        <w:top w:val="none" w:sz="0" w:space="0" w:color="auto"/>
        <w:left w:val="none" w:sz="0" w:space="0" w:color="auto"/>
        <w:bottom w:val="none" w:sz="0" w:space="0" w:color="auto"/>
        <w:right w:val="none" w:sz="0" w:space="0" w:color="auto"/>
      </w:divBdr>
    </w:div>
    <w:div w:id="299043345">
      <w:bodyDiv w:val="1"/>
      <w:marLeft w:val="0"/>
      <w:marRight w:val="0"/>
      <w:marTop w:val="0"/>
      <w:marBottom w:val="0"/>
      <w:divBdr>
        <w:top w:val="none" w:sz="0" w:space="0" w:color="auto"/>
        <w:left w:val="none" w:sz="0" w:space="0" w:color="auto"/>
        <w:bottom w:val="none" w:sz="0" w:space="0" w:color="auto"/>
        <w:right w:val="none" w:sz="0" w:space="0" w:color="auto"/>
      </w:divBdr>
    </w:div>
    <w:div w:id="299923503">
      <w:bodyDiv w:val="1"/>
      <w:marLeft w:val="0"/>
      <w:marRight w:val="0"/>
      <w:marTop w:val="0"/>
      <w:marBottom w:val="0"/>
      <w:divBdr>
        <w:top w:val="none" w:sz="0" w:space="0" w:color="auto"/>
        <w:left w:val="none" w:sz="0" w:space="0" w:color="auto"/>
        <w:bottom w:val="none" w:sz="0" w:space="0" w:color="auto"/>
        <w:right w:val="none" w:sz="0" w:space="0" w:color="auto"/>
      </w:divBdr>
    </w:div>
    <w:div w:id="300427656">
      <w:bodyDiv w:val="1"/>
      <w:marLeft w:val="0"/>
      <w:marRight w:val="0"/>
      <w:marTop w:val="0"/>
      <w:marBottom w:val="0"/>
      <w:divBdr>
        <w:top w:val="none" w:sz="0" w:space="0" w:color="auto"/>
        <w:left w:val="none" w:sz="0" w:space="0" w:color="auto"/>
        <w:bottom w:val="none" w:sz="0" w:space="0" w:color="auto"/>
        <w:right w:val="none" w:sz="0" w:space="0" w:color="auto"/>
      </w:divBdr>
    </w:div>
    <w:div w:id="303778211">
      <w:bodyDiv w:val="1"/>
      <w:marLeft w:val="0"/>
      <w:marRight w:val="0"/>
      <w:marTop w:val="0"/>
      <w:marBottom w:val="0"/>
      <w:divBdr>
        <w:top w:val="none" w:sz="0" w:space="0" w:color="auto"/>
        <w:left w:val="none" w:sz="0" w:space="0" w:color="auto"/>
        <w:bottom w:val="none" w:sz="0" w:space="0" w:color="auto"/>
        <w:right w:val="none" w:sz="0" w:space="0" w:color="auto"/>
      </w:divBdr>
    </w:div>
    <w:div w:id="304089630">
      <w:bodyDiv w:val="1"/>
      <w:marLeft w:val="0"/>
      <w:marRight w:val="0"/>
      <w:marTop w:val="0"/>
      <w:marBottom w:val="0"/>
      <w:divBdr>
        <w:top w:val="none" w:sz="0" w:space="0" w:color="auto"/>
        <w:left w:val="none" w:sz="0" w:space="0" w:color="auto"/>
        <w:bottom w:val="none" w:sz="0" w:space="0" w:color="auto"/>
        <w:right w:val="none" w:sz="0" w:space="0" w:color="auto"/>
      </w:divBdr>
    </w:div>
    <w:div w:id="304284616">
      <w:bodyDiv w:val="1"/>
      <w:marLeft w:val="0"/>
      <w:marRight w:val="0"/>
      <w:marTop w:val="0"/>
      <w:marBottom w:val="0"/>
      <w:divBdr>
        <w:top w:val="none" w:sz="0" w:space="0" w:color="auto"/>
        <w:left w:val="none" w:sz="0" w:space="0" w:color="auto"/>
        <w:bottom w:val="none" w:sz="0" w:space="0" w:color="auto"/>
        <w:right w:val="none" w:sz="0" w:space="0" w:color="auto"/>
      </w:divBdr>
    </w:div>
    <w:div w:id="305403784">
      <w:bodyDiv w:val="1"/>
      <w:marLeft w:val="0"/>
      <w:marRight w:val="0"/>
      <w:marTop w:val="0"/>
      <w:marBottom w:val="0"/>
      <w:divBdr>
        <w:top w:val="none" w:sz="0" w:space="0" w:color="auto"/>
        <w:left w:val="none" w:sz="0" w:space="0" w:color="auto"/>
        <w:bottom w:val="none" w:sz="0" w:space="0" w:color="auto"/>
        <w:right w:val="none" w:sz="0" w:space="0" w:color="auto"/>
      </w:divBdr>
    </w:div>
    <w:div w:id="305664396">
      <w:bodyDiv w:val="1"/>
      <w:marLeft w:val="0"/>
      <w:marRight w:val="0"/>
      <w:marTop w:val="0"/>
      <w:marBottom w:val="0"/>
      <w:divBdr>
        <w:top w:val="none" w:sz="0" w:space="0" w:color="auto"/>
        <w:left w:val="none" w:sz="0" w:space="0" w:color="auto"/>
        <w:bottom w:val="none" w:sz="0" w:space="0" w:color="auto"/>
        <w:right w:val="none" w:sz="0" w:space="0" w:color="auto"/>
      </w:divBdr>
    </w:div>
    <w:div w:id="305743222">
      <w:bodyDiv w:val="1"/>
      <w:marLeft w:val="0"/>
      <w:marRight w:val="0"/>
      <w:marTop w:val="0"/>
      <w:marBottom w:val="0"/>
      <w:divBdr>
        <w:top w:val="none" w:sz="0" w:space="0" w:color="auto"/>
        <w:left w:val="none" w:sz="0" w:space="0" w:color="auto"/>
        <w:bottom w:val="none" w:sz="0" w:space="0" w:color="auto"/>
        <w:right w:val="none" w:sz="0" w:space="0" w:color="auto"/>
      </w:divBdr>
    </w:div>
    <w:div w:id="307129214">
      <w:bodyDiv w:val="1"/>
      <w:marLeft w:val="0"/>
      <w:marRight w:val="0"/>
      <w:marTop w:val="0"/>
      <w:marBottom w:val="0"/>
      <w:divBdr>
        <w:top w:val="none" w:sz="0" w:space="0" w:color="auto"/>
        <w:left w:val="none" w:sz="0" w:space="0" w:color="auto"/>
        <w:bottom w:val="none" w:sz="0" w:space="0" w:color="auto"/>
        <w:right w:val="none" w:sz="0" w:space="0" w:color="auto"/>
      </w:divBdr>
    </w:div>
    <w:div w:id="307369780">
      <w:bodyDiv w:val="1"/>
      <w:marLeft w:val="0"/>
      <w:marRight w:val="0"/>
      <w:marTop w:val="0"/>
      <w:marBottom w:val="0"/>
      <w:divBdr>
        <w:top w:val="none" w:sz="0" w:space="0" w:color="auto"/>
        <w:left w:val="none" w:sz="0" w:space="0" w:color="auto"/>
        <w:bottom w:val="none" w:sz="0" w:space="0" w:color="auto"/>
        <w:right w:val="none" w:sz="0" w:space="0" w:color="auto"/>
      </w:divBdr>
    </w:div>
    <w:div w:id="308248090">
      <w:bodyDiv w:val="1"/>
      <w:marLeft w:val="0"/>
      <w:marRight w:val="0"/>
      <w:marTop w:val="0"/>
      <w:marBottom w:val="0"/>
      <w:divBdr>
        <w:top w:val="none" w:sz="0" w:space="0" w:color="auto"/>
        <w:left w:val="none" w:sz="0" w:space="0" w:color="auto"/>
        <w:bottom w:val="none" w:sz="0" w:space="0" w:color="auto"/>
        <w:right w:val="none" w:sz="0" w:space="0" w:color="auto"/>
      </w:divBdr>
    </w:div>
    <w:div w:id="308437631">
      <w:bodyDiv w:val="1"/>
      <w:marLeft w:val="0"/>
      <w:marRight w:val="0"/>
      <w:marTop w:val="0"/>
      <w:marBottom w:val="0"/>
      <w:divBdr>
        <w:top w:val="none" w:sz="0" w:space="0" w:color="auto"/>
        <w:left w:val="none" w:sz="0" w:space="0" w:color="auto"/>
        <w:bottom w:val="none" w:sz="0" w:space="0" w:color="auto"/>
        <w:right w:val="none" w:sz="0" w:space="0" w:color="auto"/>
      </w:divBdr>
    </w:div>
    <w:div w:id="309292652">
      <w:bodyDiv w:val="1"/>
      <w:marLeft w:val="0"/>
      <w:marRight w:val="0"/>
      <w:marTop w:val="0"/>
      <w:marBottom w:val="0"/>
      <w:divBdr>
        <w:top w:val="none" w:sz="0" w:space="0" w:color="auto"/>
        <w:left w:val="none" w:sz="0" w:space="0" w:color="auto"/>
        <w:bottom w:val="none" w:sz="0" w:space="0" w:color="auto"/>
        <w:right w:val="none" w:sz="0" w:space="0" w:color="auto"/>
      </w:divBdr>
    </w:div>
    <w:div w:id="312106443">
      <w:bodyDiv w:val="1"/>
      <w:marLeft w:val="0"/>
      <w:marRight w:val="0"/>
      <w:marTop w:val="0"/>
      <w:marBottom w:val="0"/>
      <w:divBdr>
        <w:top w:val="none" w:sz="0" w:space="0" w:color="auto"/>
        <w:left w:val="none" w:sz="0" w:space="0" w:color="auto"/>
        <w:bottom w:val="none" w:sz="0" w:space="0" w:color="auto"/>
        <w:right w:val="none" w:sz="0" w:space="0" w:color="auto"/>
      </w:divBdr>
    </w:div>
    <w:div w:id="313878480">
      <w:bodyDiv w:val="1"/>
      <w:marLeft w:val="0"/>
      <w:marRight w:val="0"/>
      <w:marTop w:val="0"/>
      <w:marBottom w:val="0"/>
      <w:divBdr>
        <w:top w:val="none" w:sz="0" w:space="0" w:color="auto"/>
        <w:left w:val="none" w:sz="0" w:space="0" w:color="auto"/>
        <w:bottom w:val="none" w:sz="0" w:space="0" w:color="auto"/>
        <w:right w:val="none" w:sz="0" w:space="0" w:color="auto"/>
      </w:divBdr>
    </w:div>
    <w:div w:id="314064306">
      <w:bodyDiv w:val="1"/>
      <w:marLeft w:val="0"/>
      <w:marRight w:val="0"/>
      <w:marTop w:val="0"/>
      <w:marBottom w:val="0"/>
      <w:divBdr>
        <w:top w:val="none" w:sz="0" w:space="0" w:color="auto"/>
        <w:left w:val="none" w:sz="0" w:space="0" w:color="auto"/>
        <w:bottom w:val="none" w:sz="0" w:space="0" w:color="auto"/>
        <w:right w:val="none" w:sz="0" w:space="0" w:color="auto"/>
      </w:divBdr>
    </w:div>
    <w:div w:id="314064839">
      <w:bodyDiv w:val="1"/>
      <w:marLeft w:val="0"/>
      <w:marRight w:val="0"/>
      <w:marTop w:val="0"/>
      <w:marBottom w:val="0"/>
      <w:divBdr>
        <w:top w:val="none" w:sz="0" w:space="0" w:color="auto"/>
        <w:left w:val="none" w:sz="0" w:space="0" w:color="auto"/>
        <w:bottom w:val="none" w:sz="0" w:space="0" w:color="auto"/>
        <w:right w:val="none" w:sz="0" w:space="0" w:color="auto"/>
      </w:divBdr>
    </w:div>
    <w:div w:id="314266515">
      <w:bodyDiv w:val="1"/>
      <w:marLeft w:val="0"/>
      <w:marRight w:val="0"/>
      <w:marTop w:val="0"/>
      <w:marBottom w:val="0"/>
      <w:divBdr>
        <w:top w:val="none" w:sz="0" w:space="0" w:color="auto"/>
        <w:left w:val="none" w:sz="0" w:space="0" w:color="auto"/>
        <w:bottom w:val="none" w:sz="0" w:space="0" w:color="auto"/>
        <w:right w:val="none" w:sz="0" w:space="0" w:color="auto"/>
      </w:divBdr>
    </w:div>
    <w:div w:id="314453910">
      <w:bodyDiv w:val="1"/>
      <w:marLeft w:val="0"/>
      <w:marRight w:val="0"/>
      <w:marTop w:val="0"/>
      <w:marBottom w:val="0"/>
      <w:divBdr>
        <w:top w:val="none" w:sz="0" w:space="0" w:color="auto"/>
        <w:left w:val="none" w:sz="0" w:space="0" w:color="auto"/>
        <w:bottom w:val="none" w:sz="0" w:space="0" w:color="auto"/>
        <w:right w:val="none" w:sz="0" w:space="0" w:color="auto"/>
      </w:divBdr>
    </w:div>
    <w:div w:id="315380552">
      <w:bodyDiv w:val="1"/>
      <w:marLeft w:val="0"/>
      <w:marRight w:val="0"/>
      <w:marTop w:val="0"/>
      <w:marBottom w:val="0"/>
      <w:divBdr>
        <w:top w:val="none" w:sz="0" w:space="0" w:color="auto"/>
        <w:left w:val="none" w:sz="0" w:space="0" w:color="auto"/>
        <w:bottom w:val="none" w:sz="0" w:space="0" w:color="auto"/>
        <w:right w:val="none" w:sz="0" w:space="0" w:color="auto"/>
      </w:divBdr>
    </w:div>
    <w:div w:id="315651261">
      <w:bodyDiv w:val="1"/>
      <w:marLeft w:val="0"/>
      <w:marRight w:val="0"/>
      <w:marTop w:val="0"/>
      <w:marBottom w:val="0"/>
      <w:divBdr>
        <w:top w:val="none" w:sz="0" w:space="0" w:color="auto"/>
        <w:left w:val="none" w:sz="0" w:space="0" w:color="auto"/>
        <w:bottom w:val="none" w:sz="0" w:space="0" w:color="auto"/>
        <w:right w:val="none" w:sz="0" w:space="0" w:color="auto"/>
      </w:divBdr>
    </w:div>
    <w:div w:id="316039820">
      <w:bodyDiv w:val="1"/>
      <w:marLeft w:val="0"/>
      <w:marRight w:val="0"/>
      <w:marTop w:val="0"/>
      <w:marBottom w:val="0"/>
      <w:divBdr>
        <w:top w:val="none" w:sz="0" w:space="0" w:color="auto"/>
        <w:left w:val="none" w:sz="0" w:space="0" w:color="auto"/>
        <w:bottom w:val="none" w:sz="0" w:space="0" w:color="auto"/>
        <w:right w:val="none" w:sz="0" w:space="0" w:color="auto"/>
      </w:divBdr>
    </w:div>
    <w:div w:id="316105545">
      <w:bodyDiv w:val="1"/>
      <w:marLeft w:val="0"/>
      <w:marRight w:val="0"/>
      <w:marTop w:val="0"/>
      <w:marBottom w:val="0"/>
      <w:divBdr>
        <w:top w:val="none" w:sz="0" w:space="0" w:color="auto"/>
        <w:left w:val="none" w:sz="0" w:space="0" w:color="auto"/>
        <w:bottom w:val="none" w:sz="0" w:space="0" w:color="auto"/>
        <w:right w:val="none" w:sz="0" w:space="0" w:color="auto"/>
      </w:divBdr>
    </w:div>
    <w:div w:id="316421143">
      <w:bodyDiv w:val="1"/>
      <w:marLeft w:val="0"/>
      <w:marRight w:val="0"/>
      <w:marTop w:val="0"/>
      <w:marBottom w:val="0"/>
      <w:divBdr>
        <w:top w:val="none" w:sz="0" w:space="0" w:color="auto"/>
        <w:left w:val="none" w:sz="0" w:space="0" w:color="auto"/>
        <w:bottom w:val="none" w:sz="0" w:space="0" w:color="auto"/>
        <w:right w:val="none" w:sz="0" w:space="0" w:color="auto"/>
      </w:divBdr>
    </w:div>
    <w:div w:id="319624307">
      <w:bodyDiv w:val="1"/>
      <w:marLeft w:val="0"/>
      <w:marRight w:val="0"/>
      <w:marTop w:val="0"/>
      <w:marBottom w:val="0"/>
      <w:divBdr>
        <w:top w:val="none" w:sz="0" w:space="0" w:color="auto"/>
        <w:left w:val="none" w:sz="0" w:space="0" w:color="auto"/>
        <w:bottom w:val="none" w:sz="0" w:space="0" w:color="auto"/>
        <w:right w:val="none" w:sz="0" w:space="0" w:color="auto"/>
      </w:divBdr>
    </w:div>
    <w:div w:id="321398215">
      <w:bodyDiv w:val="1"/>
      <w:marLeft w:val="0"/>
      <w:marRight w:val="0"/>
      <w:marTop w:val="0"/>
      <w:marBottom w:val="0"/>
      <w:divBdr>
        <w:top w:val="none" w:sz="0" w:space="0" w:color="auto"/>
        <w:left w:val="none" w:sz="0" w:space="0" w:color="auto"/>
        <w:bottom w:val="none" w:sz="0" w:space="0" w:color="auto"/>
        <w:right w:val="none" w:sz="0" w:space="0" w:color="auto"/>
      </w:divBdr>
    </w:div>
    <w:div w:id="323359052">
      <w:bodyDiv w:val="1"/>
      <w:marLeft w:val="0"/>
      <w:marRight w:val="0"/>
      <w:marTop w:val="0"/>
      <w:marBottom w:val="0"/>
      <w:divBdr>
        <w:top w:val="none" w:sz="0" w:space="0" w:color="auto"/>
        <w:left w:val="none" w:sz="0" w:space="0" w:color="auto"/>
        <w:bottom w:val="none" w:sz="0" w:space="0" w:color="auto"/>
        <w:right w:val="none" w:sz="0" w:space="0" w:color="auto"/>
      </w:divBdr>
    </w:div>
    <w:div w:id="324935759">
      <w:bodyDiv w:val="1"/>
      <w:marLeft w:val="0"/>
      <w:marRight w:val="0"/>
      <w:marTop w:val="0"/>
      <w:marBottom w:val="0"/>
      <w:divBdr>
        <w:top w:val="none" w:sz="0" w:space="0" w:color="auto"/>
        <w:left w:val="none" w:sz="0" w:space="0" w:color="auto"/>
        <w:bottom w:val="none" w:sz="0" w:space="0" w:color="auto"/>
        <w:right w:val="none" w:sz="0" w:space="0" w:color="auto"/>
      </w:divBdr>
    </w:div>
    <w:div w:id="328022052">
      <w:bodyDiv w:val="1"/>
      <w:marLeft w:val="0"/>
      <w:marRight w:val="0"/>
      <w:marTop w:val="0"/>
      <w:marBottom w:val="0"/>
      <w:divBdr>
        <w:top w:val="none" w:sz="0" w:space="0" w:color="auto"/>
        <w:left w:val="none" w:sz="0" w:space="0" w:color="auto"/>
        <w:bottom w:val="none" w:sz="0" w:space="0" w:color="auto"/>
        <w:right w:val="none" w:sz="0" w:space="0" w:color="auto"/>
      </w:divBdr>
    </w:div>
    <w:div w:id="328337444">
      <w:bodyDiv w:val="1"/>
      <w:marLeft w:val="0"/>
      <w:marRight w:val="0"/>
      <w:marTop w:val="0"/>
      <w:marBottom w:val="0"/>
      <w:divBdr>
        <w:top w:val="none" w:sz="0" w:space="0" w:color="auto"/>
        <w:left w:val="none" w:sz="0" w:space="0" w:color="auto"/>
        <w:bottom w:val="none" w:sz="0" w:space="0" w:color="auto"/>
        <w:right w:val="none" w:sz="0" w:space="0" w:color="auto"/>
      </w:divBdr>
    </w:div>
    <w:div w:id="328555630">
      <w:bodyDiv w:val="1"/>
      <w:marLeft w:val="0"/>
      <w:marRight w:val="0"/>
      <w:marTop w:val="0"/>
      <w:marBottom w:val="0"/>
      <w:divBdr>
        <w:top w:val="none" w:sz="0" w:space="0" w:color="auto"/>
        <w:left w:val="none" w:sz="0" w:space="0" w:color="auto"/>
        <w:bottom w:val="none" w:sz="0" w:space="0" w:color="auto"/>
        <w:right w:val="none" w:sz="0" w:space="0" w:color="auto"/>
      </w:divBdr>
    </w:div>
    <w:div w:id="330530253">
      <w:bodyDiv w:val="1"/>
      <w:marLeft w:val="0"/>
      <w:marRight w:val="0"/>
      <w:marTop w:val="0"/>
      <w:marBottom w:val="0"/>
      <w:divBdr>
        <w:top w:val="none" w:sz="0" w:space="0" w:color="auto"/>
        <w:left w:val="none" w:sz="0" w:space="0" w:color="auto"/>
        <w:bottom w:val="none" w:sz="0" w:space="0" w:color="auto"/>
        <w:right w:val="none" w:sz="0" w:space="0" w:color="auto"/>
      </w:divBdr>
    </w:div>
    <w:div w:id="330956857">
      <w:bodyDiv w:val="1"/>
      <w:marLeft w:val="0"/>
      <w:marRight w:val="0"/>
      <w:marTop w:val="0"/>
      <w:marBottom w:val="0"/>
      <w:divBdr>
        <w:top w:val="none" w:sz="0" w:space="0" w:color="auto"/>
        <w:left w:val="none" w:sz="0" w:space="0" w:color="auto"/>
        <w:bottom w:val="none" w:sz="0" w:space="0" w:color="auto"/>
        <w:right w:val="none" w:sz="0" w:space="0" w:color="auto"/>
      </w:divBdr>
    </w:div>
    <w:div w:id="331640019">
      <w:bodyDiv w:val="1"/>
      <w:marLeft w:val="0"/>
      <w:marRight w:val="0"/>
      <w:marTop w:val="0"/>
      <w:marBottom w:val="0"/>
      <w:divBdr>
        <w:top w:val="none" w:sz="0" w:space="0" w:color="auto"/>
        <w:left w:val="none" w:sz="0" w:space="0" w:color="auto"/>
        <w:bottom w:val="none" w:sz="0" w:space="0" w:color="auto"/>
        <w:right w:val="none" w:sz="0" w:space="0" w:color="auto"/>
      </w:divBdr>
    </w:div>
    <w:div w:id="333076295">
      <w:bodyDiv w:val="1"/>
      <w:marLeft w:val="0"/>
      <w:marRight w:val="0"/>
      <w:marTop w:val="0"/>
      <w:marBottom w:val="0"/>
      <w:divBdr>
        <w:top w:val="none" w:sz="0" w:space="0" w:color="auto"/>
        <w:left w:val="none" w:sz="0" w:space="0" w:color="auto"/>
        <w:bottom w:val="none" w:sz="0" w:space="0" w:color="auto"/>
        <w:right w:val="none" w:sz="0" w:space="0" w:color="auto"/>
      </w:divBdr>
    </w:div>
    <w:div w:id="333338917">
      <w:bodyDiv w:val="1"/>
      <w:marLeft w:val="0"/>
      <w:marRight w:val="0"/>
      <w:marTop w:val="0"/>
      <w:marBottom w:val="0"/>
      <w:divBdr>
        <w:top w:val="none" w:sz="0" w:space="0" w:color="auto"/>
        <w:left w:val="none" w:sz="0" w:space="0" w:color="auto"/>
        <w:bottom w:val="none" w:sz="0" w:space="0" w:color="auto"/>
        <w:right w:val="none" w:sz="0" w:space="0" w:color="auto"/>
      </w:divBdr>
    </w:div>
    <w:div w:id="333579275">
      <w:bodyDiv w:val="1"/>
      <w:marLeft w:val="0"/>
      <w:marRight w:val="0"/>
      <w:marTop w:val="0"/>
      <w:marBottom w:val="0"/>
      <w:divBdr>
        <w:top w:val="none" w:sz="0" w:space="0" w:color="auto"/>
        <w:left w:val="none" w:sz="0" w:space="0" w:color="auto"/>
        <w:bottom w:val="none" w:sz="0" w:space="0" w:color="auto"/>
        <w:right w:val="none" w:sz="0" w:space="0" w:color="auto"/>
      </w:divBdr>
    </w:div>
    <w:div w:id="333919468">
      <w:bodyDiv w:val="1"/>
      <w:marLeft w:val="0"/>
      <w:marRight w:val="0"/>
      <w:marTop w:val="0"/>
      <w:marBottom w:val="0"/>
      <w:divBdr>
        <w:top w:val="none" w:sz="0" w:space="0" w:color="auto"/>
        <w:left w:val="none" w:sz="0" w:space="0" w:color="auto"/>
        <w:bottom w:val="none" w:sz="0" w:space="0" w:color="auto"/>
        <w:right w:val="none" w:sz="0" w:space="0" w:color="auto"/>
      </w:divBdr>
    </w:div>
    <w:div w:id="338120279">
      <w:bodyDiv w:val="1"/>
      <w:marLeft w:val="0"/>
      <w:marRight w:val="0"/>
      <w:marTop w:val="0"/>
      <w:marBottom w:val="0"/>
      <w:divBdr>
        <w:top w:val="none" w:sz="0" w:space="0" w:color="auto"/>
        <w:left w:val="none" w:sz="0" w:space="0" w:color="auto"/>
        <w:bottom w:val="none" w:sz="0" w:space="0" w:color="auto"/>
        <w:right w:val="none" w:sz="0" w:space="0" w:color="auto"/>
      </w:divBdr>
    </w:div>
    <w:div w:id="338655964">
      <w:bodyDiv w:val="1"/>
      <w:marLeft w:val="0"/>
      <w:marRight w:val="0"/>
      <w:marTop w:val="0"/>
      <w:marBottom w:val="0"/>
      <w:divBdr>
        <w:top w:val="none" w:sz="0" w:space="0" w:color="auto"/>
        <w:left w:val="none" w:sz="0" w:space="0" w:color="auto"/>
        <w:bottom w:val="none" w:sz="0" w:space="0" w:color="auto"/>
        <w:right w:val="none" w:sz="0" w:space="0" w:color="auto"/>
      </w:divBdr>
    </w:div>
    <w:div w:id="339166520">
      <w:bodyDiv w:val="1"/>
      <w:marLeft w:val="0"/>
      <w:marRight w:val="0"/>
      <w:marTop w:val="0"/>
      <w:marBottom w:val="0"/>
      <w:divBdr>
        <w:top w:val="none" w:sz="0" w:space="0" w:color="auto"/>
        <w:left w:val="none" w:sz="0" w:space="0" w:color="auto"/>
        <w:bottom w:val="none" w:sz="0" w:space="0" w:color="auto"/>
        <w:right w:val="none" w:sz="0" w:space="0" w:color="auto"/>
      </w:divBdr>
    </w:div>
    <w:div w:id="339428080">
      <w:bodyDiv w:val="1"/>
      <w:marLeft w:val="0"/>
      <w:marRight w:val="0"/>
      <w:marTop w:val="0"/>
      <w:marBottom w:val="0"/>
      <w:divBdr>
        <w:top w:val="none" w:sz="0" w:space="0" w:color="auto"/>
        <w:left w:val="none" w:sz="0" w:space="0" w:color="auto"/>
        <w:bottom w:val="none" w:sz="0" w:space="0" w:color="auto"/>
        <w:right w:val="none" w:sz="0" w:space="0" w:color="auto"/>
      </w:divBdr>
    </w:div>
    <w:div w:id="339622388">
      <w:bodyDiv w:val="1"/>
      <w:marLeft w:val="0"/>
      <w:marRight w:val="0"/>
      <w:marTop w:val="0"/>
      <w:marBottom w:val="0"/>
      <w:divBdr>
        <w:top w:val="none" w:sz="0" w:space="0" w:color="auto"/>
        <w:left w:val="none" w:sz="0" w:space="0" w:color="auto"/>
        <w:bottom w:val="none" w:sz="0" w:space="0" w:color="auto"/>
        <w:right w:val="none" w:sz="0" w:space="0" w:color="auto"/>
      </w:divBdr>
    </w:div>
    <w:div w:id="340162753">
      <w:bodyDiv w:val="1"/>
      <w:marLeft w:val="0"/>
      <w:marRight w:val="0"/>
      <w:marTop w:val="0"/>
      <w:marBottom w:val="0"/>
      <w:divBdr>
        <w:top w:val="none" w:sz="0" w:space="0" w:color="auto"/>
        <w:left w:val="none" w:sz="0" w:space="0" w:color="auto"/>
        <w:bottom w:val="none" w:sz="0" w:space="0" w:color="auto"/>
        <w:right w:val="none" w:sz="0" w:space="0" w:color="auto"/>
      </w:divBdr>
    </w:div>
    <w:div w:id="340474638">
      <w:bodyDiv w:val="1"/>
      <w:marLeft w:val="0"/>
      <w:marRight w:val="0"/>
      <w:marTop w:val="0"/>
      <w:marBottom w:val="0"/>
      <w:divBdr>
        <w:top w:val="none" w:sz="0" w:space="0" w:color="auto"/>
        <w:left w:val="none" w:sz="0" w:space="0" w:color="auto"/>
        <w:bottom w:val="none" w:sz="0" w:space="0" w:color="auto"/>
        <w:right w:val="none" w:sz="0" w:space="0" w:color="auto"/>
      </w:divBdr>
    </w:div>
    <w:div w:id="340549641">
      <w:bodyDiv w:val="1"/>
      <w:marLeft w:val="0"/>
      <w:marRight w:val="0"/>
      <w:marTop w:val="0"/>
      <w:marBottom w:val="0"/>
      <w:divBdr>
        <w:top w:val="none" w:sz="0" w:space="0" w:color="auto"/>
        <w:left w:val="none" w:sz="0" w:space="0" w:color="auto"/>
        <w:bottom w:val="none" w:sz="0" w:space="0" w:color="auto"/>
        <w:right w:val="none" w:sz="0" w:space="0" w:color="auto"/>
      </w:divBdr>
    </w:div>
    <w:div w:id="341470116">
      <w:bodyDiv w:val="1"/>
      <w:marLeft w:val="0"/>
      <w:marRight w:val="0"/>
      <w:marTop w:val="0"/>
      <w:marBottom w:val="0"/>
      <w:divBdr>
        <w:top w:val="none" w:sz="0" w:space="0" w:color="auto"/>
        <w:left w:val="none" w:sz="0" w:space="0" w:color="auto"/>
        <w:bottom w:val="none" w:sz="0" w:space="0" w:color="auto"/>
        <w:right w:val="none" w:sz="0" w:space="0" w:color="auto"/>
      </w:divBdr>
    </w:div>
    <w:div w:id="342167443">
      <w:bodyDiv w:val="1"/>
      <w:marLeft w:val="0"/>
      <w:marRight w:val="0"/>
      <w:marTop w:val="0"/>
      <w:marBottom w:val="0"/>
      <w:divBdr>
        <w:top w:val="none" w:sz="0" w:space="0" w:color="auto"/>
        <w:left w:val="none" w:sz="0" w:space="0" w:color="auto"/>
        <w:bottom w:val="none" w:sz="0" w:space="0" w:color="auto"/>
        <w:right w:val="none" w:sz="0" w:space="0" w:color="auto"/>
      </w:divBdr>
    </w:div>
    <w:div w:id="342241382">
      <w:bodyDiv w:val="1"/>
      <w:marLeft w:val="0"/>
      <w:marRight w:val="0"/>
      <w:marTop w:val="0"/>
      <w:marBottom w:val="0"/>
      <w:divBdr>
        <w:top w:val="none" w:sz="0" w:space="0" w:color="auto"/>
        <w:left w:val="none" w:sz="0" w:space="0" w:color="auto"/>
        <w:bottom w:val="none" w:sz="0" w:space="0" w:color="auto"/>
        <w:right w:val="none" w:sz="0" w:space="0" w:color="auto"/>
      </w:divBdr>
    </w:div>
    <w:div w:id="342361856">
      <w:bodyDiv w:val="1"/>
      <w:marLeft w:val="0"/>
      <w:marRight w:val="0"/>
      <w:marTop w:val="0"/>
      <w:marBottom w:val="0"/>
      <w:divBdr>
        <w:top w:val="none" w:sz="0" w:space="0" w:color="auto"/>
        <w:left w:val="none" w:sz="0" w:space="0" w:color="auto"/>
        <w:bottom w:val="none" w:sz="0" w:space="0" w:color="auto"/>
        <w:right w:val="none" w:sz="0" w:space="0" w:color="auto"/>
      </w:divBdr>
    </w:div>
    <w:div w:id="343869104">
      <w:bodyDiv w:val="1"/>
      <w:marLeft w:val="0"/>
      <w:marRight w:val="0"/>
      <w:marTop w:val="0"/>
      <w:marBottom w:val="0"/>
      <w:divBdr>
        <w:top w:val="none" w:sz="0" w:space="0" w:color="auto"/>
        <w:left w:val="none" w:sz="0" w:space="0" w:color="auto"/>
        <w:bottom w:val="none" w:sz="0" w:space="0" w:color="auto"/>
        <w:right w:val="none" w:sz="0" w:space="0" w:color="auto"/>
      </w:divBdr>
    </w:div>
    <w:div w:id="346031429">
      <w:bodyDiv w:val="1"/>
      <w:marLeft w:val="0"/>
      <w:marRight w:val="0"/>
      <w:marTop w:val="0"/>
      <w:marBottom w:val="0"/>
      <w:divBdr>
        <w:top w:val="none" w:sz="0" w:space="0" w:color="auto"/>
        <w:left w:val="none" w:sz="0" w:space="0" w:color="auto"/>
        <w:bottom w:val="none" w:sz="0" w:space="0" w:color="auto"/>
        <w:right w:val="none" w:sz="0" w:space="0" w:color="auto"/>
      </w:divBdr>
    </w:div>
    <w:div w:id="347104292">
      <w:bodyDiv w:val="1"/>
      <w:marLeft w:val="0"/>
      <w:marRight w:val="0"/>
      <w:marTop w:val="0"/>
      <w:marBottom w:val="0"/>
      <w:divBdr>
        <w:top w:val="none" w:sz="0" w:space="0" w:color="auto"/>
        <w:left w:val="none" w:sz="0" w:space="0" w:color="auto"/>
        <w:bottom w:val="none" w:sz="0" w:space="0" w:color="auto"/>
        <w:right w:val="none" w:sz="0" w:space="0" w:color="auto"/>
      </w:divBdr>
    </w:div>
    <w:div w:id="347483591">
      <w:bodyDiv w:val="1"/>
      <w:marLeft w:val="0"/>
      <w:marRight w:val="0"/>
      <w:marTop w:val="0"/>
      <w:marBottom w:val="0"/>
      <w:divBdr>
        <w:top w:val="none" w:sz="0" w:space="0" w:color="auto"/>
        <w:left w:val="none" w:sz="0" w:space="0" w:color="auto"/>
        <w:bottom w:val="none" w:sz="0" w:space="0" w:color="auto"/>
        <w:right w:val="none" w:sz="0" w:space="0" w:color="auto"/>
      </w:divBdr>
    </w:div>
    <w:div w:id="348264837">
      <w:bodyDiv w:val="1"/>
      <w:marLeft w:val="0"/>
      <w:marRight w:val="0"/>
      <w:marTop w:val="0"/>
      <w:marBottom w:val="0"/>
      <w:divBdr>
        <w:top w:val="none" w:sz="0" w:space="0" w:color="auto"/>
        <w:left w:val="none" w:sz="0" w:space="0" w:color="auto"/>
        <w:bottom w:val="none" w:sz="0" w:space="0" w:color="auto"/>
        <w:right w:val="none" w:sz="0" w:space="0" w:color="auto"/>
      </w:divBdr>
    </w:div>
    <w:div w:id="348721218">
      <w:bodyDiv w:val="1"/>
      <w:marLeft w:val="0"/>
      <w:marRight w:val="0"/>
      <w:marTop w:val="0"/>
      <w:marBottom w:val="0"/>
      <w:divBdr>
        <w:top w:val="none" w:sz="0" w:space="0" w:color="auto"/>
        <w:left w:val="none" w:sz="0" w:space="0" w:color="auto"/>
        <w:bottom w:val="none" w:sz="0" w:space="0" w:color="auto"/>
        <w:right w:val="none" w:sz="0" w:space="0" w:color="auto"/>
      </w:divBdr>
    </w:div>
    <w:div w:id="349570913">
      <w:bodyDiv w:val="1"/>
      <w:marLeft w:val="0"/>
      <w:marRight w:val="0"/>
      <w:marTop w:val="0"/>
      <w:marBottom w:val="0"/>
      <w:divBdr>
        <w:top w:val="none" w:sz="0" w:space="0" w:color="auto"/>
        <w:left w:val="none" w:sz="0" w:space="0" w:color="auto"/>
        <w:bottom w:val="none" w:sz="0" w:space="0" w:color="auto"/>
        <w:right w:val="none" w:sz="0" w:space="0" w:color="auto"/>
      </w:divBdr>
    </w:div>
    <w:div w:id="350255563">
      <w:bodyDiv w:val="1"/>
      <w:marLeft w:val="0"/>
      <w:marRight w:val="0"/>
      <w:marTop w:val="0"/>
      <w:marBottom w:val="0"/>
      <w:divBdr>
        <w:top w:val="none" w:sz="0" w:space="0" w:color="auto"/>
        <w:left w:val="none" w:sz="0" w:space="0" w:color="auto"/>
        <w:bottom w:val="none" w:sz="0" w:space="0" w:color="auto"/>
        <w:right w:val="none" w:sz="0" w:space="0" w:color="auto"/>
      </w:divBdr>
    </w:div>
    <w:div w:id="350570564">
      <w:bodyDiv w:val="1"/>
      <w:marLeft w:val="0"/>
      <w:marRight w:val="0"/>
      <w:marTop w:val="0"/>
      <w:marBottom w:val="0"/>
      <w:divBdr>
        <w:top w:val="none" w:sz="0" w:space="0" w:color="auto"/>
        <w:left w:val="none" w:sz="0" w:space="0" w:color="auto"/>
        <w:bottom w:val="none" w:sz="0" w:space="0" w:color="auto"/>
        <w:right w:val="none" w:sz="0" w:space="0" w:color="auto"/>
      </w:divBdr>
    </w:div>
    <w:div w:id="351304626">
      <w:bodyDiv w:val="1"/>
      <w:marLeft w:val="0"/>
      <w:marRight w:val="0"/>
      <w:marTop w:val="0"/>
      <w:marBottom w:val="0"/>
      <w:divBdr>
        <w:top w:val="none" w:sz="0" w:space="0" w:color="auto"/>
        <w:left w:val="none" w:sz="0" w:space="0" w:color="auto"/>
        <w:bottom w:val="none" w:sz="0" w:space="0" w:color="auto"/>
        <w:right w:val="none" w:sz="0" w:space="0" w:color="auto"/>
      </w:divBdr>
    </w:div>
    <w:div w:id="351608619">
      <w:bodyDiv w:val="1"/>
      <w:marLeft w:val="0"/>
      <w:marRight w:val="0"/>
      <w:marTop w:val="0"/>
      <w:marBottom w:val="0"/>
      <w:divBdr>
        <w:top w:val="none" w:sz="0" w:space="0" w:color="auto"/>
        <w:left w:val="none" w:sz="0" w:space="0" w:color="auto"/>
        <w:bottom w:val="none" w:sz="0" w:space="0" w:color="auto"/>
        <w:right w:val="none" w:sz="0" w:space="0" w:color="auto"/>
      </w:divBdr>
    </w:div>
    <w:div w:id="352152540">
      <w:bodyDiv w:val="1"/>
      <w:marLeft w:val="0"/>
      <w:marRight w:val="0"/>
      <w:marTop w:val="0"/>
      <w:marBottom w:val="0"/>
      <w:divBdr>
        <w:top w:val="none" w:sz="0" w:space="0" w:color="auto"/>
        <w:left w:val="none" w:sz="0" w:space="0" w:color="auto"/>
        <w:bottom w:val="none" w:sz="0" w:space="0" w:color="auto"/>
        <w:right w:val="none" w:sz="0" w:space="0" w:color="auto"/>
      </w:divBdr>
    </w:div>
    <w:div w:id="352651380">
      <w:bodyDiv w:val="1"/>
      <w:marLeft w:val="0"/>
      <w:marRight w:val="0"/>
      <w:marTop w:val="0"/>
      <w:marBottom w:val="0"/>
      <w:divBdr>
        <w:top w:val="none" w:sz="0" w:space="0" w:color="auto"/>
        <w:left w:val="none" w:sz="0" w:space="0" w:color="auto"/>
        <w:bottom w:val="none" w:sz="0" w:space="0" w:color="auto"/>
        <w:right w:val="none" w:sz="0" w:space="0" w:color="auto"/>
      </w:divBdr>
    </w:div>
    <w:div w:id="354579985">
      <w:bodyDiv w:val="1"/>
      <w:marLeft w:val="0"/>
      <w:marRight w:val="0"/>
      <w:marTop w:val="0"/>
      <w:marBottom w:val="0"/>
      <w:divBdr>
        <w:top w:val="none" w:sz="0" w:space="0" w:color="auto"/>
        <w:left w:val="none" w:sz="0" w:space="0" w:color="auto"/>
        <w:bottom w:val="none" w:sz="0" w:space="0" w:color="auto"/>
        <w:right w:val="none" w:sz="0" w:space="0" w:color="auto"/>
      </w:divBdr>
    </w:div>
    <w:div w:id="354886919">
      <w:bodyDiv w:val="1"/>
      <w:marLeft w:val="0"/>
      <w:marRight w:val="0"/>
      <w:marTop w:val="0"/>
      <w:marBottom w:val="0"/>
      <w:divBdr>
        <w:top w:val="none" w:sz="0" w:space="0" w:color="auto"/>
        <w:left w:val="none" w:sz="0" w:space="0" w:color="auto"/>
        <w:bottom w:val="none" w:sz="0" w:space="0" w:color="auto"/>
        <w:right w:val="none" w:sz="0" w:space="0" w:color="auto"/>
      </w:divBdr>
    </w:div>
    <w:div w:id="356927227">
      <w:bodyDiv w:val="1"/>
      <w:marLeft w:val="0"/>
      <w:marRight w:val="0"/>
      <w:marTop w:val="0"/>
      <w:marBottom w:val="0"/>
      <w:divBdr>
        <w:top w:val="none" w:sz="0" w:space="0" w:color="auto"/>
        <w:left w:val="none" w:sz="0" w:space="0" w:color="auto"/>
        <w:bottom w:val="none" w:sz="0" w:space="0" w:color="auto"/>
        <w:right w:val="none" w:sz="0" w:space="0" w:color="auto"/>
      </w:divBdr>
    </w:div>
    <w:div w:id="357002031">
      <w:bodyDiv w:val="1"/>
      <w:marLeft w:val="0"/>
      <w:marRight w:val="0"/>
      <w:marTop w:val="0"/>
      <w:marBottom w:val="0"/>
      <w:divBdr>
        <w:top w:val="none" w:sz="0" w:space="0" w:color="auto"/>
        <w:left w:val="none" w:sz="0" w:space="0" w:color="auto"/>
        <w:bottom w:val="none" w:sz="0" w:space="0" w:color="auto"/>
        <w:right w:val="none" w:sz="0" w:space="0" w:color="auto"/>
      </w:divBdr>
    </w:div>
    <w:div w:id="358433639">
      <w:bodyDiv w:val="1"/>
      <w:marLeft w:val="0"/>
      <w:marRight w:val="0"/>
      <w:marTop w:val="0"/>
      <w:marBottom w:val="0"/>
      <w:divBdr>
        <w:top w:val="none" w:sz="0" w:space="0" w:color="auto"/>
        <w:left w:val="none" w:sz="0" w:space="0" w:color="auto"/>
        <w:bottom w:val="none" w:sz="0" w:space="0" w:color="auto"/>
        <w:right w:val="none" w:sz="0" w:space="0" w:color="auto"/>
      </w:divBdr>
    </w:div>
    <w:div w:id="358891320">
      <w:bodyDiv w:val="1"/>
      <w:marLeft w:val="0"/>
      <w:marRight w:val="0"/>
      <w:marTop w:val="0"/>
      <w:marBottom w:val="0"/>
      <w:divBdr>
        <w:top w:val="none" w:sz="0" w:space="0" w:color="auto"/>
        <w:left w:val="none" w:sz="0" w:space="0" w:color="auto"/>
        <w:bottom w:val="none" w:sz="0" w:space="0" w:color="auto"/>
        <w:right w:val="none" w:sz="0" w:space="0" w:color="auto"/>
      </w:divBdr>
    </w:div>
    <w:div w:id="359473445">
      <w:bodyDiv w:val="1"/>
      <w:marLeft w:val="0"/>
      <w:marRight w:val="0"/>
      <w:marTop w:val="0"/>
      <w:marBottom w:val="0"/>
      <w:divBdr>
        <w:top w:val="none" w:sz="0" w:space="0" w:color="auto"/>
        <w:left w:val="none" w:sz="0" w:space="0" w:color="auto"/>
        <w:bottom w:val="none" w:sz="0" w:space="0" w:color="auto"/>
        <w:right w:val="none" w:sz="0" w:space="0" w:color="auto"/>
      </w:divBdr>
    </w:div>
    <w:div w:id="359627846">
      <w:bodyDiv w:val="1"/>
      <w:marLeft w:val="0"/>
      <w:marRight w:val="0"/>
      <w:marTop w:val="0"/>
      <w:marBottom w:val="0"/>
      <w:divBdr>
        <w:top w:val="none" w:sz="0" w:space="0" w:color="auto"/>
        <w:left w:val="none" w:sz="0" w:space="0" w:color="auto"/>
        <w:bottom w:val="none" w:sz="0" w:space="0" w:color="auto"/>
        <w:right w:val="none" w:sz="0" w:space="0" w:color="auto"/>
      </w:divBdr>
    </w:div>
    <w:div w:id="359816742">
      <w:bodyDiv w:val="1"/>
      <w:marLeft w:val="0"/>
      <w:marRight w:val="0"/>
      <w:marTop w:val="0"/>
      <w:marBottom w:val="0"/>
      <w:divBdr>
        <w:top w:val="none" w:sz="0" w:space="0" w:color="auto"/>
        <w:left w:val="none" w:sz="0" w:space="0" w:color="auto"/>
        <w:bottom w:val="none" w:sz="0" w:space="0" w:color="auto"/>
        <w:right w:val="none" w:sz="0" w:space="0" w:color="auto"/>
      </w:divBdr>
    </w:div>
    <w:div w:id="360087186">
      <w:bodyDiv w:val="1"/>
      <w:marLeft w:val="0"/>
      <w:marRight w:val="0"/>
      <w:marTop w:val="0"/>
      <w:marBottom w:val="0"/>
      <w:divBdr>
        <w:top w:val="none" w:sz="0" w:space="0" w:color="auto"/>
        <w:left w:val="none" w:sz="0" w:space="0" w:color="auto"/>
        <w:bottom w:val="none" w:sz="0" w:space="0" w:color="auto"/>
        <w:right w:val="none" w:sz="0" w:space="0" w:color="auto"/>
      </w:divBdr>
    </w:div>
    <w:div w:id="360320730">
      <w:bodyDiv w:val="1"/>
      <w:marLeft w:val="0"/>
      <w:marRight w:val="0"/>
      <w:marTop w:val="0"/>
      <w:marBottom w:val="0"/>
      <w:divBdr>
        <w:top w:val="none" w:sz="0" w:space="0" w:color="auto"/>
        <w:left w:val="none" w:sz="0" w:space="0" w:color="auto"/>
        <w:bottom w:val="none" w:sz="0" w:space="0" w:color="auto"/>
        <w:right w:val="none" w:sz="0" w:space="0" w:color="auto"/>
      </w:divBdr>
    </w:div>
    <w:div w:id="360546256">
      <w:bodyDiv w:val="1"/>
      <w:marLeft w:val="0"/>
      <w:marRight w:val="0"/>
      <w:marTop w:val="0"/>
      <w:marBottom w:val="0"/>
      <w:divBdr>
        <w:top w:val="none" w:sz="0" w:space="0" w:color="auto"/>
        <w:left w:val="none" w:sz="0" w:space="0" w:color="auto"/>
        <w:bottom w:val="none" w:sz="0" w:space="0" w:color="auto"/>
        <w:right w:val="none" w:sz="0" w:space="0" w:color="auto"/>
      </w:divBdr>
    </w:div>
    <w:div w:id="361590299">
      <w:bodyDiv w:val="1"/>
      <w:marLeft w:val="0"/>
      <w:marRight w:val="0"/>
      <w:marTop w:val="0"/>
      <w:marBottom w:val="0"/>
      <w:divBdr>
        <w:top w:val="none" w:sz="0" w:space="0" w:color="auto"/>
        <w:left w:val="none" w:sz="0" w:space="0" w:color="auto"/>
        <w:bottom w:val="none" w:sz="0" w:space="0" w:color="auto"/>
        <w:right w:val="none" w:sz="0" w:space="0" w:color="auto"/>
      </w:divBdr>
    </w:div>
    <w:div w:id="361982094">
      <w:bodyDiv w:val="1"/>
      <w:marLeft w:val="0"/>
      <w:marRight w:val="0"/>
      <w:marTop w:val="0"/>
      <w:marBottom w:val="0"/>
      <w:divBdr>
        <w:top w:val="none" w:sz="0" w:space="0" w:color="auto"/>
        <w:left w:val="none" w:sz="0" w:space="0" w:color="auto"/>
        <w:bottom w:val="none" w:sz="0" w:space="0" w:color="auto"/>
        <w:right w:val="none" w:sz="0" w:space="0" w:color="auto"/>
      </w:divBdr>
    </w:div>
    <w:div w:id="363363651">
      <w:bodyDiv w:val="1"/>
      <w:marLeft w:val="0"/>
      <w:marRight w:val="0"/>
      <w:marTop w:val="0"/>
      <w:marBottom w:val="0"/>
      <w:divBdr>
        <w:top w:val="none" w:sz="0" w:space="0" w:color="auto"/>
        <w:left w:val="none" w:sz="0" w:space="0" w:color="auto"/>
        <w:bottom w:val="none" w:sz="0" w:space="0" w:color="auto"/>
        <w:right w:val="none" w:sz="0" w:space="0" w:color="auto"/>
      </w:divBdr>
    </w:div>
    <w:div w:id="363752603">
      <w:bodyDiv w:val="1"/>
      <w:marLeft w:val="0"/>
      <w:marRight w:val="0"/>
      <w:marTop w:val="0"/>
      <w:marBottom w:val="0"/>
      <w:divBdr>
        <w:top w:val="none" w:sz="0" w:space="0" w:color="auto"/>
        <w:left w:val="none" w:sz="0" w:space="0" w:color="auto"/>
        <w:bottom w:val="none" w:sz="0" w:space="0" w:color="auto"/>
        <w:right w:val="none" w:sz="0" w:space="0" w:color="auto"/>
      </w:divBdr>
    </w:div>
    <w:div w:id="365522776">
      <w:bodyDiv w:val="1"/>
      <w:marLeft w:val="0"/>
      <w:marRight w:val="0"/>
      <w:marTop w:val="0"/>
      <w:marBottom w:val="0"/>
      <w:divBdr>
        <w:top w:val="none" w:sz="0" w:space="0" w:color="auto"/>
        <w:left w:val="none" w:sz="0" w:space="0" w:color="auto"/>
        <w:bottom w:val="none" w:sz="0" w:space="0" w:color="auto"/>
        <w:right w:val="none" w:sz="0" w:space="0" w:color="auto"/>
      </w:divBdr>
    </w:div>
    <w:div w:id="365953128">
      <w:bodyDiv w:val="1"/>
      <w:marLeft w:val="0"/>
      <w:marRight w:val="0"/>
      <w:marTop w:val="0"/>
      <w:marBottom w:val="0"/>
      <w:divBdr>
        <w:top w:val="none" w:sz="0" w:space="0" w:color="auto"/>
        <w:left w:val="none" w:sz="0" w:space="0" w:color="auto"/>
        <w:bottom w:val="none" w:sz="0" w:space="0" w:color="auto"/>
        <w:right w:val="none" w:sz="0" w:space="0" w:color="auto"/>
      </w:divBdr>
    </w:div>
    <w:div w:id="368261519">
      <w:bodyDiv w:val="1"/>
      <w:marLeft w:val="0"/>
      <w:marRight w:val="0"/>
      <w:marTop w:val="0"/>
      <w:marBottom w:val="0"/>
      <w:divBdr>
        <w:top w:val="none" w:sz="0" w:space="0" w:color="auto"/>
        <w:left w:val="none" w:sz="0" w:space="0" w:color="auto"/>
        <w:bottom w:val="none" w:sz="0" w:space="0" w:color="auto"/>
        <w:right w:val="none" w:sz="0" w:space="0" w:color="auto"/>
      </w:divBdr>
    </w:div>
    <w:div w:id="368990539">
      <w:bodyDiv w:val="1"/>
      <w:marLeft w:val="0"/>
      <w:marRight w:val="0"/>
      <w:marTop w:val="0"/>
      <w:marBottom w:val="0"/>
      <w:divBdr>
        <w:top w:val="none" w:sz="0" w:space="0" w:color="auto"/>
        <w:left w:val="none" w:sz="0" w:space="0" w:color="auto"/>
        <w:bottom w:val="none" w:sz="0" w:space="0" w:color="auto"/>
        <w:right w:val="none" w:sz="0" w:space="0" w:color="auto"/>
      </w:divBdr>
    </w:div>
    <w:div w:id="369185540">
      <w:bodyDiv w:val="1"/>
      <w:marLeft w:val="0"/>
      <w:marRight w:val="0"/>
      <w:marTop w:val="0"/>
      <w:marBottom w:val="0"/>
      <w:divBdr>
        <w:top w:val="none" w:sz="0" w:space="0" w:color="auto"/>
        <w:left w:val="none" w:sz="0" w:space="0" w:color="auto"/>
        <w:bottom w:val="none" w:sz="0" w:space="0" w:color="auto"/>
        <w:right w:val="none" w:sz="0" w:space="0" w:color="auto"/>
      </w:divBdr>
    </w:div>
    <w:div w:id="369839454">
      <w:bodyDiv w:val="1"/>
      <w:marLeft w:val="0"/>
      <w:marRight w:val="0"/>
      <w:marTop w:val="0"/>
      <w:marBottom w:val="0"/>
      <w:divBdr>
        <w:top w:val="none" w:sz="0" w:space="0" w:color="auto"/>
        <w:left w:val="none" w:sz="0" w:space="0" w:color="auto"/>
        <w:bottom w:val="none" w:sz="0" w:space="0" w:color="auto"/>
        <w:right w:val="none" w:sz="0" w:space="0" w:color="auto"/>
      </w:divBdr>
    </w:div>
    <w:div w:id="370035631">
      <w:bodyDiv w:val="1"/>
      <w:marLeft w:val="0"/>
      <w:marRight w:val="0"/>
      <w:marTop w:val="0"/>
      <w:marBottom w:val="0"/>
      <w:divBdr>
        <w:top w:val="none" w:sz="0" w:space="0" w:color="auto"/>
        <w:left w:val="none" w:sz="0" w:space="0" w:color="auto"/>
        <w:bottom w:val="none" w:sz="0" w:space="0" w:color="auto"/>
        <w:right w:val="none" w:sz="0" w:space="0" w:color="auto"/>
      </w:divBdr>
    </w:div>
    <w:div w:id="370694642">
      <w:bodyDiv w:val="1"/>
      <w:marLeft w:val="0"/>
      <w:marRight w:val="0"/>
      <w:marTop w:val="0"/>
      <w:marBottom w:val="0"/>
      <w:divBdr>
        <w:top w:val="none" w:sz="0" w:space="0" w:color="auto"/>
        <w:left w:val="none" w:sz="0" w:space="0" w:color="auto"/>
        <w:bottom w:val="none" w:sz="0" w:space="0" w:color="auto"/>
        <w:right w:val="none" w:sz="0" w:space="0" w:color="auto"/>
      </w:divBdr>
    </w:div>
    <w:div w:id="370961649">
      <w:bodyDiv w:val="1"/>
      <w:marLeft w:val="0"/>
      <w:marRight w:val="0"/>
      <w:marTop w:val="0"/>
      <w:marBottom w:val="0"/>
      <w:divBdr>
        <w:top w:val="none" w:sz="0" w:space="0" w:color="auto"/>
        <w:left w:val="none" w:sz="0" w:space="0" w:color="auto"/>
        <w:bottom w:val="none" w:sz="0" w:space="0" w:color="auto"/>
        <w:right w:val="none" w:sz="0" w:space="0" w:color="auto"/>
      </w:divBdr>
    </w:div>
    <w:div w:id="371998938">
      <w:bodyDiv w:val="1"/>
      <w:marLeft w:val="0"/>
      <w:marRight w:val="0"/>
      <w:marTop w:val="0"/>
      <w:marBottom w:val="0"/>
      <w:divBdr>
        <w:top w:val="none" w:sz="0" w:space="0" w:color="auto"/>
        <w:left w:val="none" w:sz="0" w:space="0" w:color="auto"/>
        <w:bottom w:val="none" w:sz="0" w:space="0" w:color="auto"/>
        <w:right w:val="none" w:sz="0" w:space="0" w:color="auto"/>
      </w:divBdr>
    </w:div>
    <w:div w:id="372079471">
      <w:bodyDiv w:val="1"/>
      <w:marLeft w:val="0"/>
      <w:marRight w:val="0"/>
      <w:marTop w:val="0"/>
      <w:marBottom w:val="0"/>
      <w:divBdr>
        <w:top w:val="none" w:sz="0" w:space="0" w:color="auto"/>
        <w:left w:val="none" w:sz="0" w:space="0" w:color="auto"/>
        <w:bottom w:val="none" w:sz="0" w:space="0" w:color="auto"/>
        <w:right w:val="none" w:sz="0" w:space="0" w:color="auto"/>
      </w:divBdr>
    </w:div>
    <w:div w:id="372269598">
      <w:bodyDiv w:val="1"/>
      <w:marLeft w:val="0"/>
      <w:marRight w:val="0"/>
      <w:marTop w:val="0"/>
      <w:marBottom w:val="0"/>
      <w:divBdr>
        <w:top w:val="none" w:sz="0" w:space="0" w:color="auto"/>
        <w:left w:val="none" w:sz="0" w:space="0" w:color="auto"/>
        <w:bottom w:val="none" w:sz="0" w:space="0" w:color="auto"/>
        <w:right w:val="none" w:sz="0" w:space="0" w:color="auto"/>
      </w:divBdr>
    </w:div>
    <w:div w:id="372273002">
      <w:bodyDiv w:val="1"/>
      <w:marLeft w:val="0"/>
      <w:marRight w:val="0"/>
      <w:marTop w:val="0"/>
      <w:marBottom w:val="0"/>
      <w:divBdr>
        <w:top w:val="none" w:sz="0" w:space="0" w:color="auto"/>
        <w:left w:val="none" w:sz="0" w:space="0" w:color="auto"/>
        <w:bottom w:val="none" w:sz="0" w:space="0" w:color="auto"/>
        <w:right w:val="none" w:sz="0" w:space="0" w:color="auto"/>
      </w:divBdr>
    </w:div>
    <w:div w:id="373773677">
      <w:bodyDiv w:val="1"/>
      <w:marLeft w:val="0"/>
      <w:marRight w:val="0"/>
      <w:marTop w:val="0"/>
      <w:marBottom w:val="0"/>
      <w:divBdr>
        <w:top w:val="none" w:sz="0" w:space="0" w:color="auto"/>
        <w:left w:val="none" w:sz="0" w:space="0" w:color="auto"/>
        <w:bottom w:val="none" w:sz="0" w:space="0" w:color="auto"/>
        <w:right w:val="none" w:sz="0" w:space="0" w:color="auto"/>
      </w:divBdr>
    </w:div>
    <w:div w:id="375084787">
      <w:bodyDiv w:val="1"/>
      <w:marLeft w:val="0"/>
      <w:marRight w:val="0"/>
      <w:marTop w:val="0"/>
      <w:marBottom w:val="0"/>
      <w:divBdr>
        <w:top w:val="none" w:sz="0" w:space="0" w:color="auto"/>
        <w:left w:val="none" w:sz="0" w:space="0" w:color="auto"/>
        <w:bottom w:val="none" w:sz="0" w:space="0" w:color="auto"/>
        <w:right w:val="none" w:sz="0" w:space="0" w:color="auto"/>
      </w:divBdr>
    </w:div>
    <w:div w:id="376660417">
      <w:bodyDiv w:val="1"/>
      <w:marLeft w:val="0"/>
      <w:marRight w:val="0"/>
      <w:marTop w:val="0"/>
      <w:marBottom w:val="0"/>
      <w:divBdr>
        <w:top w:val="none" w:sz="0" w:space="0" w:color="auto"/>
        <w:left w:val="none" w:sz="0" w:space="0" w:color="auto"/>
        <w:bottom w:val="none" w:sz="0" w:space="0" w:color="auto"/>
        <w:right w:val="none" w:sz="0" w:space="0" w:color="auto"/>
      </w:divBdr>
    </w:div>
    <w:div w:id="378632049">
      <w:bodyDiv w:val="1"/>
      <w:marLeft w:val="0"/>
      <w:marRight w:val="0"/>
      <w:marTop w:val="0"/>
      <w:marBottom w:val="0"/>
      <w:divBdr>
        <w:top w:val="none" w:sz="0" w:space="0" w:color="auto"/>
        <w:left w:val="none" w:sz="0" w:space="0" w:color="auto"/>
        <w:bottom w:val="none" w:sz="0" w:space="0" w:color="auto"/>
        <w:right w:val="none" w:sz="0" w:space="0" w:color="auto"/>
      </w:divBdr>
    </w:div>
    <w:div w:id="378672365">
      <w:bodyDiv w:val="1"/>
      <w:marLeft w:val="0"/>
      <w:marRight w:val="0"/>
      <w:marTop w:val="0"/>
      <w:marBottom w:val="0"/>
      <w:divBdr>
        <w:top w:val="none" w:sz="0" w:space="0" w:color="auto"/>
        <w:left w:val="none" w:sz="0" w:space="0" w:color="auto"/>
        <w:bottom w:val="none" w:sz="0" w:space="0" w:color="auto"/>
        <w:right w:val="none" w:sz="0" w:space="0" w:color="auto"/>
      </w:divBdr>
    </w:div>
    <w:div w:id="378747862">
      <w:bodyDiv w:val="1"/>
      <w:marLeft w:val="0"/>
      <w:marRight w:val="0"/>
      <w:marTop w:val="0"/>
      <w:marBottom w:val="0"/>
      <w:divBdr>
        <w:top w:val="none" w:sz="0" w:space="0" w:color="auto"/>
        <w:left w:val="none" w:sz="0" w:space="0" w:color="auto"/>
        <w:bottom w:val="none" w:sz="0" w:space="0" w:color="auto"/>
        <w:right w:val="none" w:sz="0" w:space="0" w:color="auto"/>
      </w:divBdr>
    </w:div>
    <w:div w:id="378870318">
      <w:bodyDiv w:val="1"/>
      <w:marLeft w:val="0"/>
      <w:marRight w:val="0"/>
      <w:marTop w:val="0"/>
      <w:marBottom w:val="0"/>
      <w:divBdr>
        <w:top w:val="none" w:sz="0" w:space="0" w:color="auto"/>
        <w:left w:val="none" w:sz="0" w:space="0" w:color="auto"/>
        <w:bottom w:val="none" w:sz="0" w:space="0" w:color="auto"/>
        <w:right w:val="none" w:sz="0" w:space="0" w:color="auto"/>
      </w:divBdr>
    </w:div>
    <w:div w:id="380640714">
      <w:bodyDiv w:val="1"/>
      <w:marLeft w:val="0"/>
      <w:marRight w:val="0"/>
      <w:marTop w:val="0"/>
      <w:marBottom w:val="0"/>
      <w:divBdr>
        <w:top w:val="none" w:sz="0" w:space="0" w:color="auto"/>
        <w:left w:val="none" w:sz="0" w:space="0" w:color="auto"/>
        <w:bottom w:val="none" w:sz="0" w:space="0" w:color="auto"/>
        <w:right w:val="none" w:sz="0" w:space="0" w:color="auto"/>
      </w:divBdr>
    </w:div>
    <w:div w:id="380831737">
      <w:bodyDiv w:val="1"/>
      <w:marLeft w:val="0"/>
      <w:marRight w:val="0"/>
      <w:marTop w:val="0"/>
      <w:marBottom w:val="0"/>
      <w:divBdr>
        <w:top w:val="none" w:sz="0" w:space="0" w:color="auto"/>
        <w:left w:val="none" w:sz="0" w:space="0" w:color="auto"/>
        <w:bottom w:val="none" w:sz="0" w:space="0" w:color="auto"/>
        <w:right w:val="none" w:sz="0" w:space="0" w:color="auto"/>
      </w:divBdr>
    </w:div>
    <w:div w:id="381246701">
      <w:bodyDiv w:val="1"/>
      <w:marLeft w:val="0"/>
      <w:marRight w:val="0"/>
      <w:marTop w:val="0"/>
      <w:marBottom w:val="0"/>
      <w:divBdr>
        <w:top w:val="none" w:sz="0" w:space="0" w:color="auto"/>
        <w:left w:val="none" w:sz="0" w:space="0" w:color="auto"/>
        <w:bottom w:val="none" w:sz="0" w:space="0" w:color="auto"/>
        <w:right w:val="none" w:sz="0" w:space="0" w:color="auto"/>
      </w:divBdr>
    </w:div>
    <w:div w:id="381292412">
      <w:bodyDiv w:val="1"/>
      <w:marLeft w:val="0"/>
      <w:marRight w:val="0"/>
      <w:marTop w:val="0"/>
      <w:marBottom w:val="0"/>
      <w:divBdr>
        <w:top w:val="none" w:sz="0" w:space="0" w:color="auto"/>
        <w:left w:val="none" w:sz="0" w:space="0" w:color="auto"/>
        <w:bottom w:val="none" w:sz="0" w:space="0" w:color="auto"/>
        <w:right w:val="none" w:sz="0" w:space="0" w:color="auto"/>
      </w:divBdr>
    </w:div>
    <w:div w:id="381517027">
      <w:bodyDiv w:val="1"/>
      <w:marLeft w:val="0"/>
      <w:marRight w:val="0"/>
      <w:marTop w:val="0"/>
      <w:marBottom w:val="0"/>
      <w:divBdr>
        <w:top w:val="none" w:sz="0" w:space="0" w:color="auto"/>
        <w:left w:val="none" w:sz="0" w:space="0" w:color="auto"/>
        <w:bottom w:val="none" w:sz="0" w:space="0" w:color="auto"/>
        <w:right w:val="none" w:sz="0" w:space="0" w:color="auto"/>
      </w:divBdr>
    </w:div>
    <w:div w:id="383063099">
      <w:bodyDiv w:val="1"/>
      <w:marLeft w:val="0"/>
      <w:marRight w:val="0"/>
      <w:marTop w:val="0"/>
      <w:marBottom w:val="0"/>
      <w:divBdr>
        <w:top w:val="none" w:sz="0" w:space="0" w:color="auto"/>
        <w:left w:val="none" w:sz="0" w:space="0" w:color="auto"/>
        <w:bottom w:val="none" w:sz="0" w:space="0" w:color="auto"/>
        <w:right w:val="none" w:sz="0" w:space="0" w:color="auto"/>
      </w:divBdr>
    </w:div>
    <w:div w:id="383799926">
      <w:bodyDiv w:val="1"/>
      <w:marLeft w:val="0"/>
      <w:marRight w:val="0"/>
      <w:marTop w:val="0"/>
      <w:marBottom w:val="0"/>
      <w:divBdr>
        <w:top w:val="none" w:sz="0" w:space="0" w:color="auto"/>
        <w:left w:val="none" w:sz="0" w:space="0" w:color="auto"/>
        <w:bottom w:val="none" w:sz="0" w:space="0" w:color="auto"/>
        <w:right w:val="none" w:sz="0" w:space="0" w:color="auto"/>
      </w:divBdr>
    </w:div>
    <w:div w:id="385185190">
      <w:bodyDiv w:val="1"/>
      <w:marLeft w:val="0"/>
      <w:marRight w:val="0"/>
      <w:marTop w:val="0"/>
      <w:marBottom w:val="0"/>
      <w:divBdr>
        <w:top w:val="none" w:sz="0" w:space="0" w:color="auto"/>
        <w:left w:val="none" w:sz="0" w:space="0" w:color="auto"/>
        <w:bottom w:val="none" w:sz="0" w:space="0" w:color="auto"/>
        <w:right w:val="none" w:sz="0" w:space="0" w:color="auto"/>
      </w:divBdr>
    </w:div>
    <w:div w:id="385378545">
      <w:bodyDiv w:val="1"/>
      <w:marLeft w:val="0"/>
      <w:marRight w:val="0"/>
      <w:marTop w:val="0"/>
      <w:marBottom w:val="0"/>
      <w:divBdr>
        <w:top w:val="none" w:sz="0" w:space="0" w:color="auto"/>
        <w:left w:val="none" w:sz="0" w:space="0" w:color="auto"/>
        <w:bottom w:val="none" w:sz="0" w:space="0" w:color="auto"/>
        <w:right w:val="none" w:sz="0" w:space="0" w:color="auto"/>
      </w:divBdr>
    </w:div>
    <w:div w:id="386299650">
      <w:bodyDiv w:val="1"/>
      <w:marLeft w:val="0"/>
      <w:marRight w:val="0"/>
      <w:marTop w:val="0"/>
      <w:marBottom w:val="0"/>
      <w:divBdr>
        <w:top w:val="none" w:sz="0" w:space="0" w:color="auto"/>
        <w:left w:val="none" w:sz="0" w:space="0" w:color="auto"/>
        <w:bottom w:val="none" w:sz="0" w:space="0" w:color="auto"/>
        <w:right w:val="none" w:sz="0" w:space="0" w:color="auto"/>
      </w:divBdr>
    </w:div>
    <w:div w:id="386538619">
      <w:bodyDiv w:val="1"/>
      <w:marLeft w:val="0"/>
      <w:marRight w:val="0"/>
      <w:marTop w:val="0"/>
      <w:marBottom w:val="0"/>
      <w:divBdr>
        <w:top w:val="none" w:sz="0" w:space="0" w:color="auto"/>
        <w:left w:val="none" w:sz="0" w:space="0" w:color="auto"/>
        <w:bottom w:val="none" w:sz="0" w:space="0" w:color="auto"/>
        <w:right w:val="none" w:sz="0" w:space="0" w:color="auto"/>
      </w:divBdr>
    </w:div>
    <w:div w:id="388381217">
      <w:bodyDiv w:val="1"/>
      <w:marLeft w:val="0"/>
      <w:marRight w:val="0"/>
      <w:marTop w:val="0"/>
      <w:marBottom w:val="0"/>
      <w:divBdr>
        <w:top w:val="none" w:sz="0" w:space="0" w:color="auto"/>
        <w:left w:val="none" w:sz="0" w:space="0" w:color="auto"/>
        <w:bottom w:val="none" w:sz="0" w:space="0" w:color="auto"/>
        <w:right w:val="none" w:sz="0" w:space="0" w:color="auto"/>
      </w:divBdr>
    </w:div>
    <w:div w:id="388846580">
      <w:bodyDiv w:val="1"/>
      <w:marLeft w:val="0"/>
      <w:marRight w:val="0"/>
      <w:marTop w:val="0"/>
      <w:marBottom w:val="0"/>
      <w:divBdr>
        <w:top w:val="none" w:sz="0" w:space="0" w:color="auto"/>
        <w:left w:val="none" w:sz="0" w:space="0" w:color="auto"/>
        <w:bottom w:val="none" w:sz="0" w:space="0" w:color="auto"/>
        <w:right w:val="none" w:sz="0" w:space="0" w:color="auto"/>
      </w:divBdr>
    </w:div>
    <w:div w:id="389884551">
      <w:bodyDiv w:val="1"/>
      <w:marLeft w:val="0"/>
      <w:marRight w:val="0"/>
      <w:marTop w:val="0"/>
      <w:marBottom w:val="0"/>
      <w:divBdr>
        <w:top w:val="none" w:sz="0" w:space="0" w:color="auto"/>
        <w:left w:val="none" w:sz="0" w:space="0" w:color="auto"/>
        <w:bottom w:val="none" w:sz="0" w:space="0" w:color="auto"/>
        <w:right w:val="none" w:sz="0" w:space="0" w:color="auto"/>
      </w:divBdr>
    </w:div>
    <w:div w:id="390421602">
      <w:bodyDiv w:val="1"/>
      <w:marLeft w:val="0"/>
      <w:marRight w:val="0"/>
      <w:marTop w:val="0"/>
      <w:marBottom w:val="0"/>
      <w:divBdr>
        <w:top w:val="none" w:sz="0" w:space="0" w:color="auto"/>
        <w:left w:val="none" w:sz="0" w:space="0" w:color="auto"/>
        <w:bottom w:val="none" w:sz="0" w:space="0" w:color="auto"/>
        <w:right w:val="none" w:sz="0" w:space="0" w:color="auto"/>
      </w:divBdr>
    </w:div>
    <w:div w:id="392508504">
      <w:bodyDiv w:val="1"/>
      <w:marLeft w:val="0"/>
      <w:marRight w:val="0"/>
      <w:marTop w:val="0"/>
      <w:marBottom w:val="0"/>
      <w:divBdr>
        <w:top w:val="none" w:sz="0" w:space="0" w:color="auto"/>
        <w:left w:val="none" w:sz="0" w:space="0" w:color="auto"/>
        <w:bottom w:val="none" w:sz="0" w:space="0" w:color="auto"/>
        <w:right w:val="none" w:sz="0" w:space="0" w:color="auto"/>
      </w:divBdr>
    </w:div>
    <w:div w:id="393359493">
      <w:bodyDiv w:val="1"/>
      <w:marLeft w:val="0"/>
      <w:marRight w:val="0"/>
      <w:marTop w:val="0"/>
      <w:marBottom w:val="0"/>
      <w:divBdr>
        <w:top w:val="none" w:sz="0" w:space="0" w:color="auto"/>
        <w:left w:val="none" w:sz="0" w:space="0" w:color="auto"/>
        <w:bottom w:val="none" w:sz="0" w:space="0" w:color="auto"/>
        <w:right w:val="none" w:sz="0" w:space="0" w:color="auto"/>
      </w:divBdr>
    </w:div>
    <w:div w:id="393508145">
      <w:bodyDiv w:val="1"/>
      <w:marLeft w:val="0"/>
      <w:marRight w:val="0"/>
      <w:marTop w:val="0"/>
      <w:marBottom w:val="0"/>
      <w:divBdr>
        <w:top w:val="none" w:sz="0" w:space="0" w:color="auto"/>
        <w:left w:val="none" w:sz="0" w:space="0" w:color="auto"/>
        <w:bottom w:val="none" w:sz="0" w:space="0" w:color="auto"/>
        <w:right w:val="none" w:sz="0" w:space="0" w:color="auto"/>
      </w:divBdr>
    </w:div>
    <w:div w:id="394939853">
      <w:bodyDiv w:val="1"/>
      <w:marLeft w:val="0"/>
      <w:marRight w:val="0"/>
      <w:marTop w:val="0"/>
      <w:marBottom w:val="0"/>
      <w:divBdr>
        <w:top w:val="none" w:sz="0" w:space="0" w:color="auto"/>
        <w:left w:val="none" w:sz="0" w:space="0" w:color="auto"/>
        <w:bottom w:val="none" w:sz="0" w:space="0" w:color="auto"/>
        <w:right w:val="none" w:sz="0" w:space="0" w:color="auto"/>
      </w:divBdr>
    </w:div>
    <w:div w:id="395318133">
      <w:bodyDiv w:val="1"/>
      <w:marLeft w:val="0"/>
      <w:marRight w:val="0"/>
      <w:marTop w:val="0"/>
      <w:marBottom w:val="0"/>
      <w:divBdr>
        <w:top w:val="none" w:sz="0" w:space="0" w:color="auto"/>
        <w:left w:val="none" w:sz="0" w:space="0" w:color="auto"/>
        <w:bottom w:val="none" w:sz="0" w:space="0" w:color="auto"/>
        <w:right w:val="none" w:sz="0" w:space="0" w:color="auto"/>
      </w:divBdr>
    </w:div>
    <w:div w:id="395324455">
      <w:bodyDiv w:val="1"/>
      <w:marLeft w:val="0"/>
      <w:marRight w:val="0"/>
      <w:marTop w:val="0"/>
      <w:marBottom w:val="0"/>
      <w:divBdr>
        <w:top w:val="none" w:sz="0" w:space="0" w:color="auto"/>
        <w:left w:val="none" w:sz="0" w:space="0" w:color="auto"/>
        <w:bottom w:val="none" w:sz="0" w:space="0" w:color="auto"/>
        <w:right w:val="none" w:sz="0" w:space="0" w:color="auto"/>
      </w:divBdr>
    </w:div>
    <w:div w:id="395981483">
      <w:bodyDiv w:val="1"/>
      <w:marLeft w:val="0"/>
      <w:marRight w:val="0"/>
      <w:marTop w:val="0"/>
      <w:marBottom w:val="0"/>
      <w:divBdr>
        <w:top w:val="none" w:sz="0" w:space="0" w:color="auto"/>
        <w:left w:val="none" w:sz="0" w:space="0" w:color="auto"/>
        <w:bottom w:val="none" w:sz="0" w:space="0" w:color="auto"/>
        <w:right w:val="none" w:sz="0" w:space="0" w:color="auto"/>
      </w:divBdr>
    </w:div>
    <w:div w:id="396367592">
      <w:bodyDiv w:val="1"/>
      <w:marLeft w:val="0"/>
      <w:marRight w:val="0"/>
      <w:marTop w:val="0"/>
      <w:marBottom w:val="0"/>
      <w:divBdr>
        <w:top w:val="none" w:sz="0" w:space="0" w:color="auto"/>
        <w:left w:val="none" w:sz="0" w:space="0" w:color="auto"/>
        <w:bottom w:val="none" w:sz="0" w:space="0" w:color="auto"/>
        <w:right w:val="none" w:sz="0" w:space="0" w:color="auto"/>
      </w:divBdr>
    </w:div>
    <w:div w:id="396783533">
      <w:bodyDiv w:val="1"/>
      <w:marLeft w:val="0"/>
      <w:marRight w:val="0"/>
      <w:marTop w:val="0"/>
      <w:marBottom w:val="0"/>
      <w:divBdr>
        <w:top w:val="none" w:sz="0" w:space="0" w:color="auto"/>
        <w:left w:val="none" w:sz="0" w:space="0" w:color="auto"/>
        <w:bottom w:val="none" w:sz="0" w:space="0" w:color="auto"/>
        <w:right w:val="none" w:sz="0" w:space="0" w:color="auto"/>
      </w:divBdr>
    </w:div>
    <w:div w:id="397245503">
      <w:bodyDiv w:val="1"/>
      <w:marLeft w:val="0"/>
      <w:marRight w:val="0"/>
      <w:marTop w:val="0"/>
      <w:marBottom w:val="0"/>
      <w:divBdr>
        <w:top w:val="none" w:sz="0" w:space="0" w:color="auto"/>
        <w:left w:val="none" w:sz="0" w:space="0" w:color="auto"/>
        <w:bottom w:val="none" w:sz="0" w:space="0" w:color="auto"/>
        <w:right w:val="none" w:sz="0" w:space="0" w:color="auto"/>
      </w:divBdr>
    </w:div>
    <w:div w:id="397284686">
      <w:bodyDiv w:val="1"/>
      <w:marLeft w:val="0"/>
      <w:marRight w:val="0"/>
      <w:marTop w:val="0"/>
      <w:marBottom w:val="0"/>
      <w:divBdr>
        <w:top w:val="none" w:sz="0" w:space="0" w:color="auto"/>
        <w:left w:val="none" w:sz="0" w:space="0" w:color="auto"/>
        <w:bottom w:val="none" w:sz="0" w:space="0" w:color="auto"/>
        <w:right w:val="none" w:sz="0" w:space="0" w:color="auto"/>
      </w:divBdr>
    </w:div>
    <w:div w:id="398134491">
      <w:bodyDiv w:val="1"/>
      <w:marLeft w:val="0"/>
      <w:marRight w:val="0"/>
      <w:marTop w:val="0"/>
      <w:marBottom w:val="0"/>
      <w:divBdr>
        <w:top w:val="none" w:sz="0" w:space="0" w:color="auto"/>
        <w:left w:val="none" w:sz="0" w:space="0" w:color="auto"/>
        <w:bottom w:val="none" w:sz="0" w:space="0" w:color="auto"/>
        <w:right w:val="none" w:sz="0" w:space="0" w:color="auto"/>
      </w:divBdr>
    </w:div>
    <w:div w:id="398986703">
      <w:bodyDiv w:val="1"/>
      <w:marLeft w:val="0"/>
      <w:marRight w:val="0"/>
      <w:marTop w:val="0"/>
      <w:marBottom w:val="0"/>
      <w:divBdr>
        <w:top w:val="none" w:sz="0" w:space="0" w:color="auto"/>
        <w:left w:val="none" w:sz="0" w:space="0" w:color="auto"/>
        <w:bottom w:val="none" w:sz="0" w:space="0" w:color="auto"/>
        <w:right w:val="none" w:sz="0" w:space="0" w:color="auto"/>
      </w:divBdr>
    </w:div>
    <w:div w:id="401175217">
      <w:bodyDiv w:val="1"/>
      <w:marLeft w:val="0"/>
      <w:marRight w:val="0"/>
      <w:marTop w:val="0"/>
      <w:marBottom w:val="0"/>
      <w:divBdr>
        <w:top w:val="none" w:sz="0" w:space="0" w:color="auto"/>
        <w:left w:val="none" w:sz="0" w:space="0" w:color="auto"/>
        <w:bottom w:val="none" w:sz="0" w:space="0" w:color="auto"/>
        <w:right w:val="none" w:sz="0" w:space="0" w:color="auto"/>
      </w:divBdr>
    </w:div>
    <w:div w:id="401830092">
      <w:bodyDiv w:val="1"/>
      <w:marLeft w:val="0"/>
      <w:marRight w:val="0"/>
      <w:marTop w:val="0"/>
      <w:marBottom w:val="0"/>
      <w:divBdr>
        <w:top w:val="none" w:sz="0" w:space="0" w:color="auto"/>
        <w:left w:val="none" w:sz="0" w:space="0" w:color="auto"/>
        <w:bottom w:val="none" w:sz="0" w:space="0" w:color="auto"/>
        <w:right w:val="none" w:sz="0" w:space="0" w:color="auto"/>
      </w:divBdr>
    </w:div>
    <w:div w:id="401951727">
      <w:bodyDiv w:val="1"/>
      <w:marLeft w:val="0"/>
      <w:marRight w:val="0"/>
      <w:marTop w:val="0"/>
      <w:marBottom w:val="0"/>
      <w:divBdr>
        <w:top w:val="none" w:sz="0" w:space="0" w:color="auto"/>
        <w:left w:val="none" w:sz="0" w:space="0" w:color="auto"/>
        <w:bottom w:val="none" w:sz="0" w:space="0" w:color="auto"/>
        <w:right w:val="none" w:sz="0" w:space="0" w:color="auto"/>
      </w:divBdr>
    </w:div>
    <w:div w:id="402987800">
      <w:bodyDiv w:val="1"/>
      <w:marLeft w:val="0"/>
      <w:marRight w:val="0"/>
      <w:marTop w:val="0"/>
      <w:marBottom w:val="0"/>
      <w:divBdr>
        <w:top w:val="none" w:sz="0" w:space="0" w:color="auto"/>
        <w:left w:val="none" w:sz="0" w:space="0" w:color="auto"/>
        <w:bottom w:val="none" w:sz="0" w:space="0" w:color="auto"/>
        <w:right w:val="none" w:sz="0" w:space="0" w:color="auto"/>
      </w:divBdr>
    </w:div>
    <w:div w:id="403648955">
      <w:bodyDiv w:val="1"/>
      <w:marLeft w:val="0"/>
      <w:marRight w:val="0"/>
      <w:marTop w:val="0"/>
      <w:marBottom w:val="0"/>
      <w:divBdr>
        <w:top w:val="none" w:sz="0" w:space="0" w:color="auto"/>
        <w:left w:val="none" w:sz="0" w:space="0" w:color="auto"/>
        <w:bottom w:val="none" w:sz="0" w:space="0" w:color="auto"/>
        <w:right w:val="none" w:sz="0" w:space="0" w:color="auto"/>
      </w:divBdr>
    </w:div>
    <w:div w:id="405155438">
      <w:bodyDiv w:val="1"/>
      <w:marLeft w:val="0"/>
      <w:marRight w:val="0"/>
      <w:marTop w:val="0"/>
      <w:marBottom w:val="0"/>
      <w:divBdr>
        <w:top w:val="none" w:sz="0" w:space="0" w:color="auto"/>
        <w:left w:val="none" w:sz="0" w:space="0" w:color="auto"/>
        <w:bottom w:val="none" w:sz="0" w:space="0" w:color="auto"/>
        <w:right w:val="none" w:sz="0" w:space="0" w:color="auto"/>
      </w:divBdr>
    </w:div>
    <w:div w:id="405226425">
      <w:bodyDiv w:val="1"/>
      <w:marLeft w:val="0"/>
      <w:marRight w:val="0"/>
      <w:marTop w:val="0"/>
      <w:marBottom w:val="0"/>
      <w:divBdr>
        <w:top w:val="none" w:sz="0" w:space="0" w:color="auto"/>
        <w:left w:val="none" w:sz="0" w:space="0" w:color="auto"/>
        <w:bottom w:val="none" w:sz="0" w:space="0" w:color="auto"/>
        <w:right w:val="none" w:sz="0" w:space="0" w:color="auto"/>
      </w:divBdr>
    </w:div>
    <w:div w:id="405805759">
      <w:bodyDiv w:val="1"/>
      <w:marLeft w:val="0"/>
      <w:marRight w:val="0"/>
      <w:marTop w:val="0"/>
      <w:marBottom w:val="0"/>
      <w:divBdr>
        <w:top w:val="none" w:sz="0" w:space="0" w:color="auto"/>
        <w:left w:val="none" w:sz="0" w:space="0" w:color="auto"/>
        <w:bottom w:val="none" w:sz="0" w:space="0" w:color="auto"/>
        <w:right w:val="none" w:sz="0" w:space="0" w:color="auto"/>
      </w:divBdr>
    </w:div>
    <w:div w:id="406657742">
      <w:bodyDiv w:val="1"/>
      <w:marLeft w:val="0"/>
      <w:marRight w:val="0"/>
      <w:marTop w:val="0"/>
      <w:marBottom w:val="0"/>
      <w:divBdr>
        <w:top w:val="none" w:sz="0" w:space="0" w:color="auto"/>
        <w:left w:val="none" w:sz="0" w:space="0" w:color="auto"/>
        <w:bottom w:val="none" w:sz="0" w:space="0" w:color="auto"/>
        <w:right w:val="none" w:sz="0" w:space="0" w:color="auto"/>
      </w:divBdr>
    </w:div>
    <w:div w:id="406683471">
      <w:bodyDiv w:val="1"/>
      <w:marLeft w:val="0"/>
      <w:marRight w:val="0"/>
      <w:marTop w:val="0"/>
      <w:marBottom w:val="0"/>
      <w:divBdr>
        <w:top w:val="none" w:sz="0" w:space="0" w:color="auto"/>
        <w:left w:val="none" w:sz="0" w:space="0" w:color="auto"/>
        <w:bottom w:val="none" w:sz="0" w:space="0" w:color="auto"/>
        <w:right w:val="none" w:sz="0" w:space="0" w:color="auto"/>
      </w:divBdr>
    </w:div>
    <w:div w:id="407188778">
      <w:bodyDiv w:val="1"/>
      <w:marLeft w:val="0"/>
      <w:marRight w:val="0"/>
      <w:marTop w:val="0"/>
      <w:marBottom w:val="0"/>
      <w:divBdr>
        <w:top w:val="none" w:sz="0" w:space="0" w:color="auto"/>
        <w:left w:val="none" w:sz="0" w:space="0" w:color="auto"/>
        <w:bottom w:val="none" w:sz="0" w:space="0" w:color="auto"/>
        <w:right w:val="none" w:sz="0" w:space="0" w:color="auto"/>
      </w:divBdr>
    </w:div>
    <w:div w:id="407267800">
      <w:bodyDiv w:val="1"/>
      <w:marLeft w:val="0"/>
      <w:marRight w:val="0"/>
      <w:marTop w:val="0"/>
      <w:marBottom w:val="0"/>
      <w:divBdr>
        <w:top w:val="none" w:sz="0" w:space="0" w:color="auto"/>
        <w:left w:val="none" w:sz="0" w:space="0" w:color="auto"/>
        <w:bottom w:val="none" w:sz="0" w:space="0" w:color="auto"/>
        <w:right w:val="none" w:sz="0" w:space="0" w:color="auto"/>
      </w:divBdr>
    </w:div>
    <w:div w:id="407926488">
      <w:bodyDiv w:val="1"/>
      <w:marLeft w:val="0"/>
      <w:marRight w:val="0"/>
      <w:marTop w:val="0"/>
      <w:marBottom w:val="0"/>
      <w:divBdr>
        <w:top w:val="none" w:sz="0" w:space="0" w:color="auto"/>
        <w:left w:val="none" w:sz="0" w:space="0" w:color="auto"/>
        <w:bottom w:val="none" w:sz="0" w:space="0" w:color="auto"/>
        <w:right w:val="none" w:sz="0" w:space="0" w:color="auto"/>
      </w:divBdr>
    </w:div>
    <w:div w:id="408767677">
      <w:bodyDiv w:val="1"/>
      <w:marLeft w:val="0"/>
      <w:marRight w:val="0"/>
      <w:marTop w:val="0"/>
      <w:marBottom w:val="0"/>
      <w:divBdr>
        <w:top w:val="none" w:sz="0" w:space="0" w:color="auto"/>
        <w:left w:val="none" w:sz="0" w:space="0" w:color="auto"/>
        <w:bottom w:val="none" w:sz="0" w:space="0" w:color="auto"/>
        <w:right w:val="none" w:sz="0" w:space="0" w:color="auto"/>
      </w:divBdr>
    </w:div>
    <w:div w:id="409426932">
      <w:bodyDiv w:val="1"/>
      <w:marLeft w:val="0"/>
      <w:marRight w:val="0"/>
      <w:marTop w:val="0"/>
      <w:marBottom w:val="0"/>
      <w:divBdr>
        <w:top w:val="none" w:sz="0" w:space="0" w:color="auto"/>
        <w:left w:val="none" w:sz="0" w:space="0" w:color="auto"/>
        <w:bottom w:val="none" w:sz="0" w:space="0" w:color="auto"/>
        <w:right w:val="none" w:sz="0" w:space="0" w:color="auto"/>
      </w:divBdr>
    </w:div>
    <w:div w:id="411008724">
      <w:bodyDiv w:val="1"/>
      <w:marLeft w:val="0"/>
      <w:marRight w:val="0"/>
      <w:marTop w:val="0"/>
      <w:marBottom w:val="0"/>
      <w:divBdr>
        <w:top w:val="none" w:sz="0" w:space="0" w:color="auto"/>
        <w:left w:val="none" w:sz="0" w:space="0" w:color="auto"/>
        <w:bottom w:val="none" w:sz="0" w:space="0" w:color="auto"/>
        <w:right w:val="none" w:sz="0" w:space="0" w:color="auto"/>
      </w:divBdr>
    </w:div>
    <w:div w:id="411440091">
      <w:bodyDiv w:val="1"/>
      <w:marLeft w:val="0"/>
      <w:marRight w:val="0"/>
      <w:marTop w:val="0"/>
      <w:marBottom w:val="0"/>
      <w:divBdr>
        <w:top w:val="none" w:sz="0" w:space="0" w:color="auto"/>
        <w:left w:val="none" w:sz="0" w:space="0" w:color="auto"/>
        <w:bottom w:val="none" w:sz="0" w:space="0" w:color="auto"/>
        <w:right w:val="none" w:sz="0" w:space="0" w:color="auto"/>
      </w:divBdr>
    </w:div>
    <w:div w:id="411589966">
      <w:bodyDiv w:val="1"/>
      <w:marLeft w:val="0"/>
      <w:marRight w:val="0"/>
      <w:marTop w:val="0"/>
      <w:marBottom w:val="0"/>
      <w:divBdr>
        <w:top w:val="none" w:sz="0" w:space="0" w:color="auto"/>
        <w:left w:val="none" w:sz="0" w:space="0" w:color="auto"/>
        <w:bottom w:val="none" w:sz="0" w:space="0" w:color="auto"/>
        <w:right w:val="none" w:sz="0" w:space="0" w:color="auto"/>
      </w:divBdr>
    </w:div>
    <w:div w:id="412238074">
      <w:bodyDiv w:val="1"/>
      <w:marLeft w:val="0"/>
      <w:marRight w:val="0"/>
      <w:marTop w:val="0"/>
      <w:marBottom w:val="0"/>
      <w:divBdr>
        <w:top w:val="none" w:sz="0" w:space="0" w:color="auto"/>
        <w:left w:val="none" w:sz="0" w:space="0" w:color="auto"/>
        <w:bottom w:val="none" w:sz="0" w:space="0" w:color="auto"/>
        <w:right w:val="none" w:sz="0" w:space="0" w:color="auto"/>
      </w:divBdr>
    </w:div>
    <w:div w:id="412359929">
      <w:bodyDiv w:val="1"/>
      <w:marLeft w:val="0"/>
      <w:marRight w:val="0"/>
      <w:marTop w:val="0"/>
      <w:marBottom w:val="0"/>
      <w:divBdr>
        <w:top w:val="none" w:sz="0" w:space="0" w:color="auto"/>
        <w:left w:val="none" w:sz="0" w:space="0" w:color="auto"/>
        <w:bottom w:val="none" w:sz="0" w:space="0" w:color="auto"/>
        <w:right w:val="none" w:sz="0" w:space="0" w:color="auto"/>
      </w:divBdr>
    </w:div>
    <w:div w:id="412625025">
      <w:bodyDiv w:val="1"/>
      <w:marLeft w:val="0"/>
      <w:marRight w:val="0"/>
      <w:marTop w:val="0"/>
      <w:marBottom w:val="0"/>
      <w:divBdr>
        <w:top w:val="none" w:sz="0" w:space="0" w:color="auto"/>
        <w:left w:val="none" w:sz="0" w:space="0" w:color="auto"/>
        <w:bottom w:val="none" w:sz="0" w:space="0" w:color="auto"/>
        <w:right w:val="none" w:sz="0" w:space="0" w:color="auto"/>
      </w:divBdr>
    </w:div>
    <w:div w:id="412631969">
      <w:bodyDiv w:val="1"/>
      <w:marLeft w:val="0"/>
      <w:marRight w:val="0"/>
      <w:marTop w:val="0"/>
      <w:marBottom w:val="0"/>
      <w:divBdr>
        <w:top w:val="none" w:sz="0" w:space="0" w:color="auto"/>
        <w:left w:val="none" w:sz="0" w:space="0" w:color="auto"/>
        <w:bottom w:val="none" w:sz="0" w:space="0" w:color="auto"/>
        <w:right w:val="none" w:sz="0" w:space="0" w:color="auto"/>
      </w:divBdr>
    </w:div>
    <w:div w:id="413402220">
      <w:bodyDiv w:val="1"/>
      <w:marLeft w:val="0"/>
      <w:marRight w:val="0"/>
      <w:marTop w:val="0"/>
      <w:marBottom w:val="0"/>
      <w:divBdr>
        <w:top w:val="none" w:sz="0" w:space="0" w:color="auto"/>
        <w:left w:val="none" w:sz="0" w:space="0" w:color="auto"/>
        <w:bottom w:val="none" w:sz="0" w:space="0" w:color="auto"/>
        <w:right w:val="none" w:sz="0" w:space="0" w:color="auto"/>
      </w:divBdr>
    </w:div>
    <w:div w:id="413817733">
      <w:bodyDiv w:val="1"/>
      <w:marLeft w:val="0"/>
      <w:marRight w:val="0"/>
      <w:marTop w:val="0"/>
      <w:marBottom w:val="0"/>
      <w:divBdr>
        <w:top w:val="none" w:sz="0" w:space="0" w:color="auto"/>
        <w:left w:val="none" w:sz="0" w:space="0" w:color="auto"/>
        <w:bottom w:val="none" w:sz="0" w:space="0" w:color="auto"/>
        <w:right w:val="none" w:sz="0" w:space="0" w:color="auto"/>
      </w:divBdr>
    </w:div>
    <w:div w:id="414713317">
      <w:bodyDiv w:val="1"/>
      <w:marLeft w:val="0"/>
      <w:marRight w:val="0"/>
      <w:marTop w:val="0"/>
      <w:marBottom w:val="0"/>
      <w:divBdr>
        <w:top w:val="none" w:sz="0" w:space="0" w:color="auto"/>
        <w:left w:val="none" w:sz="0" w:space="0" w:color="auto"/>
        <w:bottom w:val="none" w:sz="0" w:space="0" w:color="auto"/>
        <w:right w:val="none" w:sz="0" w:space="0" w:color="auto"/>
      </w:divBdr>
    </w:div>
    <w:div w:id="417483451">
      <w:bodyDiv w:val="1"/>
      <w:marLeft w:val="0"/>
      <w:marRight w:val="0"/>
      <w:marTop w:val="0"/>
      <w:marBottom w:val="0"/>
      <w:divBdr>
        <w:top w:val="none" w:sz="0" w:space="0" w:color="auto"/>
        <w:left w:val="none" w:sz="0" w:space="0" w:color="auto"/>
        <w:bottom w:val="none" w:sz="0" w:space="0" w:color="auto"/>
        <w:right w:val="none" w:sz="0" w:space="0" w:color="auto"/>
      </w:divBdr>
    </w:div>
    <w:div w:id="417673509">
      <w:bodyDiv w:val="1"/>
      <w:marLeft w:val="0"/>
      <w:marRight w:val="0"/>
      <w:marTop w:val="0"/>
      <w:marBottom w:val="0"/>
      <w:divBdr>
        <w:top w:val="none" w:sz="0" w:space="0" w:color="auto"/>
        <w:left w:val="none" w:sz="0" w:space="0" w:color="auto"/>
        <w:bottom w:val="none" w:sz="0" w:space="0" w:color="auto"/>
        <w:right w:val="none" w:sz="0" w:space="0" w:color="auto"/>
      </w:divBdr>
    </w:div>
    <w:div w:id="417799395">
      <w:bodyDiv w:val="1"/>
      <w:marLeft w:val="0"/>
      <w:marRight w:val="0"/>
      <w:marTop w:val="0"/>
      <w:marBottom w:val="0"/>
      <w:divBdr>
        <w:top w:val="none" w:sz="0" w:space="0" w:color="auto"/>
        <w:left w:val="none" w:sz="0" w:space="0" w:color="auto"/>
        <w:bottom w:val="none" w:sz="0" w:space="0" w:color="auto"/>
        <w:right w:val="none" w:sz="0" w:space="0" w:color="auto"/>
      </w:divBdr>
    </w:div>
    <w:div w:id="419063792">
      <w:bodyDiv w:val="1"/>
      <w:marLeft w:val="0"/>
      <w:marRight w:val="0"/>
      <w:marTop w:val="0"/>
      <w:marBottom w:val="0"/>
      <w:divBdr>
        <w:top w:val="none" w:sz="0" w:space="0" w:color="auto"/>
        <w:left w:val="none" w:sz="0" w:space="0" w:color="auto"/>
        <w:bottom w:val="none" w:sz="0" w:space="0" w:color="auto"/>
        <w:right w:val="none" w:sz="0" w:space="0" w:color="auto"/>
      </w:divBdr>
    </w:div>
    <w:div w:id="419909641">
      <w:bodyDiv w:val="1"/>
      <w:marLeft w:val="0"/>
      <w:marRight w:val="0"/>
      <w:marTop w:val="0"/>
      <w:marBottom w:val="0"/>
      <w:divBdr>
        <w:top w:val="none" w:sz="0" w:space="0" w:color="auto"/>
        <w:left w:val="none" w:sz="0" w:space="0" w:color="auto"/>
        <w:bottom w:val="none" w:sz="0" w:space="0" w:color="auto"/>
        <w:right w:val="none" w:sz="0" w:space="0" w:color="auto"/>
      </w:divBdr>
    </w:div>
    <w:div w:id="420102548">
      <w:bodyDiv w:val="1"/>
      <w:marLeft w:val="0"/>
      <w:marRight w:val="0"/>
      <w:marTop w:val="0"/>
      <w:marBottom w:val="0"/>
      <w:divBdr>
        <w:top w:val="none" w:sz="0" w:space="0" w:color="auto"/>
        <w:left w:val="none" w:sz="0" w:space="0" w:color="auto"/>
        <w:bottom w:val="none" w:sz="0" w:space="0" w:color="auto"/>
        <w:right w:val="none" w:sz="0" w:space="0" w:color="auto"/>
      </w:divBdr>
    </w:div>
    <w:div w:id="421492799">
      <w:bodyDiv w:val="1"/>
      <w:marLeft w:val="0"/>
      <w:marRight w:val="0"/>
      <w:marTop w:val="0"/>
      <w:marBottom w:val="0"/>
      <w:divBdr>
        <w:top w:val="none" w:sz="0" w:space="0" w:color="auto"/>
        <w:left w:val="none" w:sz="0" w:space="0" w:color="auto"/>
        <w:bottom w:val="none" w:sz="0" w:space="0" w:color="auto"/>
        <w:right w:val="none" w:sz="0" w:space="0" w:color="auto"/>
      </w:divBdr>
    </w:div>
    <w:div w:id="421876166">
      <w:bodyDiv w:val="1"/>
      <w:marLeft w:val="0"/>
      <w:marRight w:val="0"/>
      <w:marTop w:val="0"/>
      <w:marBottom w:val="0"/>
      <w:divBdr>
        <w:top w:val="none" w:sz="0" w:space="0" w:color="auto"/>
        <w:left w:val="none" w:sz="0" w:space="0" w:color="auto"/>
        <w:bottom w:val="none" w:sz="0" w:space="0" w:color="auto"/>
        <w:right w:val="none" w:sz="0" w:space="0" w:color="auto"/>
      </w:divBdr>
    </w:div>
    <w:div w:id="421995476">
      <w:bodyDiv w:val="1"/>
      <w:marLeft w:val="0"/>
      <w:marRight w:val="0"/>
      <w:marTop w:val="0"/>
      <w:marBottom w:val="0"/>
      <w:divBdr>
        <w:top w:val="none" w:sz="0" w:space="0" w:color="auto"/>
        <w:left w:val="none" w:sz="0" w:space="0" w:color="auto"/>
        <w:bottom w:val="none" w:sz="0" w:space="0" w:color="auto"/>
        <w:right w:val="none" w:sz="0" w:space="0" w:color="auto"/>
      </w:divBdr>
    </w:div>
    <w:div w:id="422339151">
      <w:bodyDiv w:val="1"/>
      <w:marLeft w:val="0"/>
      <w:marRight w:val="0"/>
      <w:marTop w:val="0"/>
      <w:marBottom w:val="0"/>
      <w:divBdr>
        <w:top w:val="none" w:sz="0" w:space="0" w:color="auto"/>
        <w:left w:val="none" w:sz="0" w:space="0" w:color="auto"/>
        <w:bottom w:val="none" w:sz="0" w:space="0" w:color="auto"/>
        <w:right w:val="none" w:sz="0" w:space="0" w:color="auto"/>
      </w:divBdr>
    </w:div>
    <w:div w:id="422455568">
      <w:bodyDiv w:val="1"/>
      <w:marLeft w:val="0"/>
      <w:marRight w:val="0"/>
      <w:marTop w:val="0"/>
      <w:marBottom w:val="0"/>
      <w:divBdr>
        <w:top w:val="none" w:sz="0" w:space="0" w:color="auto"/>
        <w:left w:val="none" w:sz="0" w:space="0" w:color="auto"/>
        <w:bottom w:val="none" w:sz="0" w:space="0" w:color="auto"/>
        <w:right w:val="none" w:sz="0" w:space="0" w:color="auto"/>
      </w:divBdr>
    </w:div>
    <w:div w:id="422723618">
      <w:bodyDiv w:val="1"/>
      <w:marLeft w:val="0"/>
      <w:marRight w:val="0"/>
      <w:marTop w:val="0"/>
      <w:marBottom w:val="0"/>
      <w:divBdr>
        <w:top w:val="none" w:sz="0" w:space="0" w:color="auto"/>
        <w:left w:val="none" w:sz="0" w:space="0" w:color="auto"/>
        <w:bottom w:val="none" w:sz="0" w:space="0" w:color="auto"/>
        <w:right w:val="none" w:sz="0" w:space="0" w:color="auto"/>
      </w:divBdr>
    </w:div>
    <w:div w:id="425225152">
      <w:bodyDiv w:val="1"/>
      <w:marLeft w:val="0"/>
      <w:marRight w:val="0"/>
      <w:marTop w:val="0"/>
      <w:marBottom w:val="0"/>
      <w:divBdr>
        <w:top w:val="none" w:sz="0" w:space="0" w:color="auto"/>
        <w:left w:val="none" w:sz="0" w:space="0" w:color="auto"/>
        <w:bottom w:val="none" w:sz="0" w:space="0" w:color="auto"/>
        <w:right w:val="none" w:sz="0" w:space="0" w:color="auto"/>
      </w:divBdr>
    </w:div>
    <w:div w:id="426460570">
      <w:bodyDiv w:val="1"/>
      <w:marLeft w:val="0"/>
      <w:marRight w:val="0"/>
      <w:marTop w:val="0"/>
      <w:marBottom w:val="0"/>
      <w:divBdr>
        <w:top w:val="none" w:sz="0" w:space="0" w:color="auto"/>
        <w:left w:val="none" w:sz="0" w:space="0" w:color="auto"/>
        <w:bottom w:val="none" w:sz="0" w:space="0" w:color="auto"/>
        <w:right w:val="none" w:sz="0" w:space="0" w:color="auto"/>
      </w:divBdr>
    </w:div>
    <w:div w:id="426657833">
      <w:bodyDiv w:val="1"/>
      <w:marLeft w:val="0"/>
      <w:marRight w:val="0"/>
      <w:marTop w:val="0"/>
      <w:marBottom w:val="0"/>
      <w:divBdr>
        <w:top w:val="none" w:sz="0" w:space="0" w:color="auto"/>
        <w:left w:val="none" w:sz="0" w:space="0" w:color="auto"/>
        <w:bottom w:val="none" w:sz="0" w:space="0" w:color="auto"/>
        <w:right w:val="none" w:sz="0" w:space="0" w:color="auto"/>
      </w:divBdr>
    </w:div>
    <w:div w:id="426924332">
      <w:bodyDiv w:val="1"/>
      <w:marLeft w:val="0"/>
      <w:marRight w:val="0"/>
      <w:marTop w:val="0"/>
      <w:marBottom w:val="0"/>
      <w:divBdr>
        <w:top w:val="none" w:sz="0" w:space="0" w:color="auto"/>
        <w:left w:val="none" w:sz="0" w:space="0" w:color="auto"/>
        <w:bottom w:val="none" w:sz="0" w:space="0" w:color="auto"/>
        <w:right w:val="none" w:sz="0" w:space="0" w:color="auto"/>
      </w:divBdr>
    </w:div>
    <w:div w:id="427314116">
      <w:bodyDiv w:val="1"/>
      <w:marLeft w:val="0"/>
      <w:marRight w:val="0"/>
      <w:marTop w:val="0"/>
      <w:marBottom w:val="0"/>
      <w:divBdr>
        <w:top w:val="none" w:sz="0" w:space="0" w:color="auto"/>
        <w:left w:val="none" w:sz="0" w:space="0" w:color="auto"/>
        <w:bottom w:val="none" w:sz="0" w:space="0" w:color="auto"/>
        <w:right w:val="none" w:sz="0" w:space="0" w:color="auto"/>
      </w:divBdr>
    </w:div>
    <w:div w:id="428503517">
      <w:bodyDiv w:val="1"/>
      <w:marLeft w:val="0"/>
      <w:marRight w:val="0"/>
      <w:marTop w:val="0"/>
      <w:marBottom w:val="0"/>
      <w:divBdr>
        <w:top w:val="none" w:sz="0" w:space="0" w:color="auto"/>
        <w:left w:val="none" w:sz="0" w:space="0" w:color="auto"/>
        <w:bottom w:val="none" w:sz="0" w:space="0" w:color="auto"/>
        <w:right w:val="none" w:sz="0" w:space="0" w:color="auto"/>
      </w:divBdr>
    </w:div>
    <w:div w:id="430787144">
      <w:bodyDiv w:val="1"/>
      <w:marLeft w:val="0"/>
      <w:marRight w:val="0"/>
      <w:marTop w:val="0"/>
      <w:marBottom w:val="0"/>
      <w:divBdr>
        <w:top w:val="none" w:sz="0" w:space="0" w:color="auto"/>
        <w:left w:val="none" w:sz="0" w:space="0" w:color="auto"/>
        <w:bottom w:val="none" w:sz="0" w:space="0" w:color="auto"/>
        <w:right w:val="none" w:sz="0" w:space="0" w:color="auto"/>
      </w:divBdr>
    </w:div>
    <w:div w:id="431240056">
      <w:bodyDiv w:val="1"/>
      <w:marLeft w:val="0"/>
      <w:marRight w:val="0"/>
      <w:marTop w:val="0"/>
      <w:marBottom w:val="0"/>
      <w:divBdr>
        <w:top w:val="none" w:sz="0" w:space="0" w:color="auto"/>
        <w:left w:val="none" w:sz="0" w:space="0" w:color="auto"/>
        <w:bottom w:val="none" w:sz="0" w:space="0" w:color="auto"/>
        <w:right w:val="none" w:sz="0" w:space="0" w:color="auto"/>
      </w:divBdr>
    </w:div>
    <w:div w:id="432633122">
      <w:bodyDiv w:val="1"/>
      <w:marLeft w:val="0"/>
      <w:marRight w:val="0"/>
      <w:marTop w:val="0"/>
      <w:marBottom w:val="0"/>
      <w:divBdr>
        <w:top w:val="none" w:sz="0" w:space="0" w:color="auto"/>
        <w:left w:val="none" w:sz="0" w:space="0" w:color="auto"/>
        <w:bottom w:val="none" w:sz="0" w:space="0" w:color="auto"/>
        <w:right w:val="none" w:sz="0" w:space="0" w:color="auto"/>
      </w:divBdr>
    </w:div>
    <w:div w:id="434256044">
      <w:bodyDiv w:val="1"/>
      <w:marLeft w:val="0"/>
      <w:marRight w:val="0"/>
      <w:marTop w:val="0"/>
      <w:marBottom w:val="0"/>
      <w:divBdr>
        <w:top w:val="none" w:sz="0" w:space="0" w:color="auto"/>
        <w:left w:val="none" w:sz="0" w:space="0" w:color="auto"/>
        <w:bottom w:val="none" w:sz="0" w:space="0" w:color="auto"/>
        <w:right w:val="none" w:sz="0" w:space="0" w:color="auto"/>
      </w:divBdr>
    </w:div>
    <w:div w:id="435054506">
      <w:bodyDiv w:val="1"/>
      <w:marLeft w:val="0"/>
      <w:marRight w:val="0"/>
      <w:marTop w:val="0"/>
      <w:marBottom w:val="0"/>
      <w:divBdr>
        <w:top w:val="none" w:sz="0" w:space="0" w:color="auto"/>
        <w:left w:val="none" w:sz="0" w:space="0" w:color="auto"/>
        <w:bottom w:val="none" w:sz="0" w:space="0" w:color="auto"/>
        <w:right w:val="none" w:sz="0" w:space="0" w:color="auto"/>
      </w:divBdr>
    </w:div>
    <w:div w:id="435447876">
      <w:bodyDiv w:val="1"/>
      <w:marLeft w:val="0"/>
      <w:marRight w:val="0"/>
      <w:marTop w:val="0"/>
      <w:marBottom w:val="0"/>
      <w:divBdr>
        <w:top w:val="none" w:sz="0" w:space="0" w:color="auto"/>
        <w:left w:val="none" w:sz="0" w:space="0" w:color="auto"/>
        <w:bottom w:val="none" w:sz="0" w:space="0" w:color="auto"/>
        <w:right w:val="none" w:sz="0" w:space="0" w:color="auto"/>
      </w:divBdr>
    </w:div>
    <w:div w:id="435948103">
      <w:bodyDiv w:val="1"/>
      <w:marLeft w:val="0"/>
      <w:marRight w:val="0"/>
      <w:marTop w:val="0"/>
      <w:marBottom w:val="0"/>
      <w:divBdr>
        <w:top w:val="none" w:sz="0" w:space="0" w:color="auto"/>
        <w:left w:val="none" w:sz="0" w:space="0" w:color="auto"/>
        <w:bottom w:val="none" w:sz="0" w:space="0" w:color="auto"/>
        <w:right w:val="none" w:sz="0" w:space="0" w:color="auto"/>
      </w:divBdr>
    </w:div>
    <w:div w:id="436028774">
      <w:bodyDiv w:val="1"/>
      <w:marLeft w:val="0"/>
      <w:marRight w:val="0"/>
      <w:marTop w:val="0"/>
      <w:marBottom w:val="0"/>
      <w:divBdr>
        <w:top w:val="none" w:sz="0" w:space="0" w:color="auto"/>
        <w:left w:val="none" w:sz="0" w:space="0" w:color="auto"/>
        <w:bottom w:val="none" w:sz="0" w:space="0" w:color="auto"/>
        <w:right w:val="none" w:sz="0" w:space="0" w:color="auto"/>
      </w:divBdr>
    </w:div>
    <w:div w:id="437801950">
      <w:bodyDiv w:val="1"/>
      <w:marLeft w:val="0"/>
      <w:marRight w:val="0"/>
      <w:marTop w:val="0"/>
      <w:marBottom w:val="0"/>
      <w:divBdr>
        <w:top w:val="none" w:sz="0" w:space="0" w:color="auto"/>
        <w:left w:val="none" w:sz="0" w:space="0" w:color="auto"/>
        <w:bottom w:val="none" w:sz="0" w:space="0" w:color="auto"/>
        <w:right w:val="none" w:sz="0" w:space="0" w:color="auto"/>
      </w:divBdr>
    </w:div>
    <w:div w:id="438336730">
      <w:bodyDiv w:val="1"/>
      <w:marLeft w:val="0"/>
      <w:marRight w:val="0"/>
      <w:marTop w:val="0"/>
      <w:marBottom w:val="0"/>
      <w:divBdr>
        <w:top w:val="none" w:sz="0" w:space="0" w:color="auto"/>
        <w:left w:val="none" w:sz="0" w:space="0" w:color="auto"/>
        <w:bottom w:val="none" w:sz="0" w:space="0" w:color="auto"/>
        <w:right w:val="none" w:sz="0" w:space="0" w:color="auto"/>
      </w:divBdr>
    </w:div>
    <w:div w:id="438643104">
      <w:bodyDiv w:val="1"/>
      <w:marLeft w:val="0"/>
      <w:marRight w:val="0"/>
      <w:marTop w:val="0"/>
      <w:marBottom w:val="0"/>
      <w:divBdr>
        <w:top w:val="none" w:sz="0" w:space="0" w:color="auto"/>
        <w:left w:val="none" w:sz="0" w:space="0" w:color="auto"/>
        <w:bottom w:val="none" w:sz="0" w:space="0" w:color="auto"/>
        <w:right w:val="none" w:sz="0" w:space="0" w:color="auto"/>
      </w:divBdr>
    </w:div>
    <w:div w:id="438909881">
      <w:bodyDiv w:val="1"/>
      <w:marLeft w:val="0"/>
      <w:marRight w:val="0"/>
      <w:marTop w:val="0"/>
      <w:marBottom w:val="0"/>
      <w:divBdr>
        <w:top w:val="none" w:sz="0" w:space="0" w:color="auto"/>
        <w:left w:val="none" w:sz="0" w:space="0" w:color="auto"/>
        <w:bottom w:val="none" w:sz="0" w:space="0" w:color="auto"/>
        <w:right w:val="none" w:sz="0" w:space="0" w:color="auto"/>
      </w:divBdr>
    </w:div>
    <w:div w:id="439374268">
      <w:bodyDiv w:val="1"/>
      <w:marLeft w:val="0"/>
      <w:marRight w:val="0"/>
      <w:marTop w:val="0"/>
      <w:marBottom w:val="0"/>
      <w:divBdr>
        <w:top w:val="none" w:sz="0" w:space="0" w:color="auto"/>
        <w:left w:val="none" w:sz="0" w:space="0" w:color="auto"/>
        <w:bottom w:val="none" w:sz="0" w:space="0" w:color="auto"/>
        <w:right w:val="none" w:sz="0" w:space="0" w:color="auto"/>
      </w:divBdr>
    </w:div>
    <w:div w:id="439836895">
      <w:bodyDiv w:val="1"/>
      <w:marLeft w:val="0"/>
      <w:marRight w:val="0"/>
      <w:marTop w:val="0"/>
      <w:marBottom w:val="0"/>
      <w:divBdr>
        <w:top w:val="none" w:sz="0" w:space="0" w:color="auto"/>
        <w:left w:val="none" w:sz="0" w:space="0" w:color="auto"/>
        <w:bottom w:val="none" w:sz="0" w:space="0" w:color="auto"/>
        <w:right w:val="none" w:sz="0" w:space="0" w:color="auto"/>
      </w:divBdr>
    </w:div>
    <w:div w:id="440303040">
      <w:bodyDiv w:val="1"/>
      <w:marLeft w:val="0"/>
      <w:marRight w:val="0"/>
      <w:marTop w:val="0"/>
      <w:marBottom w:val="0"/>
      <w:divBdr>
        <w:top w:val="none" w:sz="0" w:space="0" w:color="auto"/>
        <w:left w:val="none" w:sz="0" w:space="0" w:color="auto"/>
        <w:bottom w:val="none" w:sz="0" w:space="0" w:color="auto"/>
        <w:right w:val="none" w:sz="0" w:space="0" w:color="auto"/>
      </w:divBdr>
    </w:div>
    <w:div w:id="440422736">
      <w:bodyDiv w:val="1"/>
      <w:marLeft w:val="0"/>
      <w:marRight w:val="0"/>
      <w:marTop w:val="0"/>
      <w:marBottom w:val="0"/>
      <w:divBdr>
        <w:top w:val="none" w:sz="0" w:space="0" w:color="auto"/>
        <w:left w:val="none" w:sz="0" w:space="0" w:color="auto"/>
        <w:bottom w:val="none" w:sz="0" w:space="0" w:color="auto"/>
        <w:right w:val="none" w:sz="0" w:space="0" w:color="auto"/>
      </w:divBdr>
    </w:div>
    <w:div w:id="441655280">
      <w:bodyDiv w:val="1"/>
      <w:marLeft w:val="0"/>
      <w:marRight w:val="0"/>
      <w:marTop w:val="0"/>
      <w:marBottom w:val="0"/>
      <w:divBdr>
        <w:top w:val="none" w:sz="0" w:space="0" w:color="auto"/>
        <w:left w:val="none" w:sz="0" w:space="0" w:color="auto"/>
        <w:bottom w:val="none" w:sz="0" w:space="0" w:color="auto"/>
        <w:right w:val="none" w:sz="0" w:space="0" w:color="auto"/>
      </w:divBdr>
    </w:div>
    <w:div w:id="442727013">
      <w:bodyDiv w:val="1"/>
      <w:marLeft w:val="0"/>
      <w:marRight w:val="0"/>
      <w:marTop w:val="0"/>
      <w:marBottom w:val="0"/>
      <w:divBdr>
        <w:top w:val="none" w:sz="0" w:space="0" w:color="auto"/>
        <w:left w:val="none" w:sz="0" w:space="0" w:color="auto"/>
        <w:bottom w:val="none" w:sz="0" w:space="0" w:color="auto"/>
        <w:right w:val="none" w:sz="0" w:space="0" w:color="auto"/>
      </w:divBdr>
    </w:div>
    <w:div w:id="443620092">
      <w:bodyDiv w:val="1"/>
      <w:marLeft w:val="0"/>
      <w:marRight w:val="0"/>
      <w:marTop w:val="0"/>
      <w:marBottom w:val="0"/>
      <w:divBdr>
        <w:top w:val="none" w:sz="0" w:space="0" w:color="auto"/>
        <w:left w:val="none" w:sz="0" w:space="0" w:color="auto"/>
        <w:bottom w:val="none" w:sz="0" w:space="0" w:color="auto"/>
        <w:right w:val="none" w:sz="0" w:space="0" w:color="auto"/>
      </w:divBdr>
    </w:div>
    <w:div w:id="443892088">
      <w:bodyDiv w:val="1"/>
      <w:marLeft w:val="0"/>
      <w:marRight w:val="0"/>
      <w:marTop w:val="0"/>
      <w:marBottom w:val="0"/>
      <w:divBdr>
        <w:top w:val="none" w:sz="0" w:space="0" w:color="auto"/>
        <w:left w:val="none" w:sz="0" w:space="0" w:color="auto"/>
        <w:bottom w:val="none" w:sz="0" w:space="0" w:color="auto"/>
        <w:right w:val="none" w:sz="0" w:space="0" w:color="auto"/>
      </w:divBdr>
    </w:div>
    <w:div w:id="446198546">
      <w:bodyDiv w:val="1"/>
      <w:marLeft w:val="0"/>
      <w:marRight w:val="0"/>
      <w:marTop w:val="0"/>
      <w:marBottom w:val="0"/>
      <w:divBdr>
        <w:top w:val="none" w:sz="0" w:space="0" w:color="auto"/>
        <w:left w:val="none" w:sz="0" w:space="0" w:color="auto"/>
        <w:bottom w:val="none" w:sz="0" w:space="0" w:color="auto"/>
        <w:right w:val="none" w:sz="0" w:space="0" w:color="auto"/>
      </w:divBdr>
    </w:div>
    <w:div w:id="447043422">
      <w:bodyDiv w:val="1"/>
      <w:marLeft w:val="0"/>
      <w:marRight w:val="0"/>
      <w:marTop w:val="0"/>
      <w:marBottom w:val="0"/>
      <w:divBdr>
        <w:top w:val="none" w:sz="0" w:space="0" w:color="auto"/>
        <w:left w:val="none" w:sz="0" w:space="0" w:color="auto"/>
        <w:bottom w:val="none" w:sz="0" w:space="0" w:color="auto"/>
        <w:right w:val="none" w:sz="0" w:space="0" w:color="auto"/>
      </w:divBdr>
    </w:div>
    <w:div w:id="447087957">
      <w:bodyDiv w:val="1"/>
      <w:marLeft w:val="0"/>
      <w:marRight w:val="0"/>
      <w:marTop w:val="0"/>
      <w:marBottom w:val="0"/>
      <w:divBdr>
        <w:top w:val="none" w:sz="0" w:space="0" w:color="auto"/>
        <w:left w:val="none" w:sz="0" w:space="0" w:color="auto"/>
        <w:bottom w:val="none" w:sz="0" w:space="0" w:color="auto"/>
        <w:right w:val="none" w:sz="0" w:space="0" w:color="auto"/>
      </w:divBdr>
    </w:div>
    <w:div w:id="447359812">
      <w:bodyDiv w:val="1"/>
      <w:marLeft w:val="0"/>
      <w:marRight w:val="0"/>
      <w:marTop w:val="0"/>
      <w:marBottom w:val="0"/>
      <w:divBdr>
        <w:top w:val="none" w:sz="0" w:space="0" w:color="auto"/>
        <w:left w:val="none" w:sz="0" w:space="0" w:color="auto"/>
        <w:bottom w:val="none" w:sz="0" w:space="0" w:color="auto"/>
        <w:right w:val="none" w:sz="0" w:space="0" w:color="auto"/>
      </w:divBdr>
    </w:div>
    <w:div w:id="447623525">
      <w:bodyDiv w:val="1"/>
      <w:marLeft w:val="0"/>
      <w:marRight w:val="0"/>
      <w:marTop w:val="0"/>
      <w:marBottom w:val="0"/>
      <w:divBdr>
        <w:top w:val="none" w:sz="0" w:space="0" w:color="auto"/>
        <w:left w:val="none" w:sz="0" w:space="0" w:color="auto"/>
        <w:bottom w:val="none" w:sz="0" w:space="0" w:color="auto"/>
        <w:right w:val="none" w:sz="0" w:space="0" w:color="auto"/>
      </w:divBdr>
    </w:div>
    <w:div w:id="448162293">
      <w:bodyDiv w:val="1"/>
      <w:marLeft w:val="0"/>
      <w:marRight w:val="0"/>
      <w:marTop w:val="0"/>
      <w:marBottom w:val="0"/>
      <w:divBdr>
        <w:top w:val="none" w:sz="0" w:space="0" w:color="auto"/>
        <w:left w:val="none" w:sz="0" w:space="0" w:color="auto"/>
        <w:bottom w:val="none" w:sz="0" w:space="0" w:color="auto"/>
        <w:right w:val="none" w:sz="0" w:space="0" w:color="auto"/>
      </w:divBdr>
    </w:div>
    <w:div w:id="448428003">
      <w:bodyDiv w:val="1"/>
      <w:marLeft w:val="0"/>
      <w:marRight w:val="0"/>
      <w:marTop w:val="0"/>
      <w:marBottom w:val="0"/>
      <w:divBdr>
        <w:top w:val="none" w:sz="0" w:space="0" w:color="auto"/>
        <w:left w:val="none" w:sz="0" w:space="0" w:color="auto"/>
        <w:bottom w:val="none" w:sz="0" w:space="0" w:color="auto"/>
        <w:right w:val="none" w:sz="0" w:space="0" w:color="auto"/>
      </w:divBdr>
    </w:div>
    <w:div w:id="448742837">
      <w:bodyDiv w:val="1"/>
      <w:marLeft w:val="0"/>
      <w:marRight w:val="0"/>
      <w:marTop w:val="0"/>
      <w:marBottom w:val="0"/>
      <w:divBdr>
        <w:top w:val="none" w:sz="0" w:space="0" w:color="auto"/>
        <w:left w:val="none" w:sz="0" w:space="0" w:color="auto"/>
        <w:bottom w:val="none" w:sz="0" w:space="0" w:color="auto"/>
        <w:right w:val="none" w:sz="0" w:space="0" w:color="auto"/>
      </w:divBdr>
    </w:div>
    <w:div w:id="448744486">
      <w:bodyDiv w:val="1"/>
      <w:marLeft w:val="0"/>
      <w:marRight w:val="0"/>
      <w:marTop w:val="0"/>
      <w:marBottom w:val="0"/>
      <w:divBdr>
        <w:top w:val="none" w:sz="0" w:space="0" w:color="auto"/>
        <w:left w:val="none" w:sz="0" w:space="0" w:color="auto"/>
        <w:bottom w:val="none" w:sz="0" w:space="0" w:color="auto"/>
        <w:right w:val="none" w:sz="0" w:space="0" w:color="auto"/>
      </w:divBdr>
    </w:div>
    <w:div w:id="449515071">
      <w:bodyDiv w:val="1"/>
      <w:marLeft w:val="0"/>
      <w:marRight w:val="0"/>
      <w:marTop w:val="0"/>
      <w:marBottom w:val="0"/>
      <w:divBdr>
        <w:top w:val="none" w:sz="0" w:space="0" w:color="auto"/>
        <w:left w:val="none" w:sz="0" w:space="0" w:color="auto"/>
        <w:bottom w:val="none" w:sz="0" w:space="0" w:color="auto"/>
        <w:right w:val="none" w:sz="0" w:space="0" w:color="auto"/>
      </w:divBdr>
    </w:div>
    <w:div w:id="449865228">
      <w:bodyDiv w:val="1"/>
      <w:marLeft w:val="0"/>
      <w:marRight w:val="0"/>
      <w:marTop w:val="0"/>
      <w:marBottom w:val="0"/>
      <w:divBdr>
        <w:top w:val="none" w:sz="0" w:space="0" w:color="auto"/>
        <w:left w:val="none" w:sz="0" w:space="0" w:color="auto"/>
        <w:bottom w:val="none" w:sz="0" w:space="0" w:color="auto"/>
        <w:right w:val="none" w:sz="0" w:space="0" w:color="auto"/>
      </w:divBdr>
    </w:div>
    <w:div w:id="449932115">
      <w:bodyDiv w:val="1"/>
      <w:marLeft w:val="0"/>
      <w:marRight w:val="0"/>
      <w:marTop w:val="0"/>
      <w:marBottom w:val="0"/>
      <w:divBdr>
        <w:top w:val="none" w:sz="0" w:space="0" w:color="auto"/>
        <w:left w:val="none" w:sz="0" w:space="0" w:color="auto"/>
        <w:bottom w:val="none" w:sz="0" w:space="0" w:color="auto"/>
        <w:right w:val="none" w:sz="0" w:space="0" w:color="auto"/>
      </w:divBdr>
    </w:div>
    <w:div w:id="450249836">
      <w:bodyDiv w:val="1"/>
      <w:marLeft w:val="0"/>
      <w:marRight w:val="0"/>
      <w:marTop w:val="0"/>
      <w:marBottom w:val="0"/>
      <w:divBdr>
        <w:top w:val="none" w:sz="0" w:space="0" w:color="auto"/>
        <w:left w:val="none" w:sz="0" w:space="0" w:color="auto"/>
        <w:bottom w:val="none" w:sz="0" w:space="0" w:color="auto"/>
        <w:right w:val="none" w:sz="0" w:space="0" w:color="auto"/>
      </w:divBdr>
    </w:div>
    <w:div w:id="450898961">
      <w:bodyDiv w:val="1"/>
      <w:marLeft w:val="0"/>
      <w:marRight w:val="0"/>
      <w:marTop w:val="0"/>
      <w:marBottom w:val="0"/>
      <w:divBdr>
        <w:top w:val="none" w:sz="0" w:space="0" w:color="auto"/>
        <w:left w:val="none" w:sz="0" w:space="0" w:color="auto"/>
        <w:bottom w:val="none" w:sz="0" w:space="0" w:color="auto"/>
        <w:right w:val="none" w:sz="0" w:space="0" w:color="auto"/>
      </w:divBdr>
    </w:div>
    <w:div w:id="450903656">
      <w:bodyDiv w:val="1"/>
      <w:marLeft w:val="0"/>
      <w:marRight w:val="0"/>
      <w:marTop w:val="0"/>
      <w:marBottom w:val="0"/>
      <w:divBdr>
        <w:top w:val="none" w:sz="0" w:space="0" w:color="auto"/>
        <w:left w:val="none" w:sz="0" w:space="0" w:color="auto"/>
        <w:bottom w:val="none" w:sz="0" w:space="0" w:color="auto"/>
        <w:right w:val="none" w:sz="0" w:space="0" w:color="auto"/>
      </w:divBdr>
    </w:div>
    <w:div w:id="451175092">
      <w:bodyDiv w:val="1"/>
      <w:marLeft w:val="0"/>
      <w:marRight w:val="0"/>
      <w:marTop w:val="0"/>
      <w:marBottom w:val="0"/>
      <w:divBdr>
        <w:top w:val="none" w:sz="0" w:space="0" w:color="auto"/>
        <w:left w:val="none" w:sz="0" w:space="0" w:color="auto"/>
        <w:bottom w:val="none" w:sz="0" w:space="0" w:color="auto"/>
        <w:right w:val="none" w:sz="0" w:space="0" w:color="auto"/>
      </w:divBdr>
    </w:div>
    <w:div w:id="452335024">
      <w:bodyDiv w:val="1"/>
      <w:marLeft w:val="0"/>
      <w:marRight w:val="0"/>
      <w:marTop w:val="0"/>
      <w:marBottom w:val="0"/>
      <w:divBdr>
        <w:top w:val="none" w:sz="0" w:space="0" w:color="auto"/>
        <w:left w:val="none" w:sz="0" w:space="0" w:color="auto"/>
        <w:bottom w:val="none" w:sz="0" w:space="0" w:color="auto"/>
        <w:right w:val="none" w:sz="0" w:space="0" w:color="auto"/>
      </w:divBdr>
    </w:div>
    <w:div w:id="452479363">
      <w:bodyDiv w:val="1"/>
      <w:marLeft w:val="0"/>
      <w:marRight w:val="0"/>
      <w:marTop w:val="0"/>
      <w:marBottom w:val="0"/>
      <w:divBdr>
        <w:top w:val="none" w:sz="0" w:space="0" w:color="auto"/>
        <w:left w:val="none" w:sz="0" w:space="0" w:color="auto"/>
        <w:bottom w:val="none" w:sz="0" w:space="0" w:color="auto"/>
        <w:right w:val="none" w:sz="0" w:space="0" w:color="auto"/>
      </w:divBdr>
    </w:div>
    <w:div w:id="452675620">
      <w:bodyDiv w:val="1"/>
      <w:marLeft w:val="0"/>
      <w:marRight w:val="0"/>
      <w:marTop w:val="0"/>
      <w:marBottom w:val="0"/>
      <w:divBdr>
        <w:top w:val="none" w:sz="0" w:space="0" w:color="auto"/>
        <w:left w:val="none" w:sz="0" w:space="0" w:color="auto"/>
        <w:bottom w:val="none" w:sz="0" w:space="0" w:color="auto"/>
        <w:right w:val="none" w:sz="0" w:space="0" w:color="auto"/>
      </w:divBdr>
    </w:div>
    <w:div w:id="452678254">
      <w:bodyDiv w:val="1"/>
      <w:marLeft w:val="0"/>
      <w:marRight w:val="0"/>
      <w:marTop w:val="0"/>
      <w:marBottom w:val="0"/>
      <w:divBdr>
        <w:top w:val="none" w:sz="0" w:space="0" w:color="auto"/>
        <w:left w:val="none" w:sz="0" w:space="0" w:color="auto"/>
        <w:bottom w:val="none" w:sz="0" w:space="0" w:color="auto"/>
        <w:right w:val="none" w:sz="0" w:space="0" w:color="auto"/>
      </w:divBdr>
    </w:div>
    <w:div w:id="453133535">
      <w:bodyDiv w:val="1"/>
      <w:marLeft w:val="0"/>
      <w:marRight w:val="0"/>
      <w:marTop w:val="0"/>
      <w:marBottom w:val="0"/>
      <w:divBdr>
        <w:top w:val="none" w:sz="0" w:space="0" w:color="auto"/>
        <w:left w:val="none" w:sz="0" w:space="0" w:color="auto"/>
        <w:bottom w:val="none" w:sz="0" w:space="0" w:color="auto"/>
        <w:right w:val="none" w:sz="0" w:space="0" w:color="auto"/>
      </w:divBdr>
    </w:div>
    <w:div w:id="453527464">
      <w:bodyDiv w:val="1"/>
      <w:marLeft w:val="0"/>
      <w:marRight w:val="0"/>
      <w:marTop w:val="0"/>
      <w:marBottom w:val="0"/>
      <w:divBdr>
        <w:top w:val="none" w:sz="0" w:space="0" w:color="auto"/>
        <w:left w:val="none" w:sz="0" w:space="0" w:color="auto"/>
        <w:bottom w:val="none" w:sz="0" w:space="0" w:color="auto"/>
        <w:right w:val="none" w:sz="0" w:space="0" w:color="auto"/>
      </w:divBdr>
    </w:div>
    <w:div w:id="453913709">
      <w:bodyDiv w:val="1"/>
      <w:marLeft w:val="0"/>
      <w:marRight w:val="0"/>
      <w:marTop w:val="0"/>
      <w:marBottom w:val="0"/>
      <w:divBdr>
        <w:top w:val="none" w:sz="0" w:space="0" w:color="auto"/>
        <w:left w:val="none" w:sz="0" w:space="0" w:color="auto"/>
        <w:bottom w:val="none" w:sz="0" w:space="0" w:color="auto"/>
        <w:right w:val="none" w:sz="0" w:space="0" w:color="auto"/>
      </w:divBdr>
    </w:div>
    <w:div w:id="454298706">
      <w:bodyDiv w:val="1"/>
      <w:marLeft w:val="0"/>
      <w:marRight w:val="0"/>
      <w:marTop w:val="0"/>
      <w:marBottom w:val="0"/>
      <w:divBdr>
        <w:top w:val="none" w:sz="0" w:space="0" w:color="auto"/>
        <w:left w:val="none" w:sz="0" w:space="0" w:color="auto"/>
        <w:bottom w:val="none" w:sz="0" w:space="0" w:color="auto"/>
        <w:right w:val="none" w:sz="0" w:space="0" w:color="auto"/>
      </w:divBdr>
    </w:div>
    <w:div w:id="455025396">
      <w:bodyDiv w:val="1"/>
      <w:marLeft w:val="0"/>
      <w:marRight w:val="0"/>
      <w:marTop w:val="0"/>
      <w:marBottom w:val="0"/>
      <w:divBdr>
        <w:top w:val="none" w:sz="0" w:space="0" w:color="auto"/>
        <w:left w:val="none" w:sz="0" w:space="0" w:color="auto"/>
        <w:bottom w:val="none" w:sz="0" w:space="0" w:color="auto"/>
        <w:right w:val="none" w:sz="0" w:space="0" w:color="auto"/>
      </w:divBdr>
    </w:div>
    <w:div w:id="456222355">
      <w:bodyDiv w:val="1"/>
      <w:marLeft w:val="0"/>
      <w:marRight w:val="0"/>
      <w:marTop w:val="0"/>
      <w:marBottom w:val="0"/>
      <w:divBdr>
        <w:top w:val="none" w:sz="0" w:space="0" w:color="auto"/>
        <w:left w:val="none" w:sz="0" w:space="0" w:color="auto"/>
        <w:bottom w:val="none" w:sz="0" w:space="0" w:color="auto"/>
        <w:right w:val="none" w:sz="0" w:space="0" w:color="auto"/>
      </w:divBdr>
    </w:div>
    <w:div w:id="457644220">
      <w:bodyDiv w:val="1"/>
      <w:marLeft w:val="0"/>
      <w:marRight w:val="0"/>
      <w:marTop w:val="0"/>
      <w:marBottom w:val="0"/>
      <w:divBdr>
        <w:top w:val="none" w:sz="0" w:space="0" w:color="auto"/>
        <w:left w:val="none" w:sz="0" w:space="0" w:color="auto"/>
        <w:bottom w:val="none" w:sz="0" w:space="0" w:color="auto"/>
        <w:right w:val="none" w:sz="0" w:space="0" w:color="auto"/>
      </w:divBdr>
    </w:div>
    <w:div w:id="457649486">
      <w:bodyDiv w:val="1"/>
      <w:marLeft w:val="0"/>
      <w:marRight w:val="0"/>
      <w:marTop w:val="0"/>
      <w:marBottom w:val="0"/>
      <w:divBdr>
        <w:top w:val="none" w:sz="0" w:space="0" w:color="auto"/>
        <w:left w:val="none" w:sz="0" w:space="0" w:color="auto"/>
        <w:bottom w:val="none" w:sz="0" w:space="0" w:color="auto"/>
        <w:right w:val="none" w:sz="0" w:space="0" w:color="auto"/>
      </w:divBdr>
    </w:div>
    <w:div w:id="457652154">
      <w:bodyDiv w:val="1"/>
      <w:marLeft w:val="0"/>
      <w:marRight w:val="0"/>
      <w:marTop w:val="0"/>
      <w:marBottom w:val="0"/>
      <w:divBdr>
        <w:top w:val="none" w:sz="0" w:space="0" w:color="auto"/>
        <w:left w:val="none" w:sz="0" w:space="0" w:color="auto"/>
        <w:bottom w:val="none" w:sz="0" w:space="0" w:color="auto"/>
        <w:right w:val="none" w:sz="0" w:space="0" w:color="auto"/>
      </w:divBdr>
    </w:div>
    <w:div w:id="457724028">
      <w:bodyDiv w:val="1"/>
      <w:marLeft w:val="0"/>
      <w:marRight w:val="0"/>
      <w:marTop w:val="0"/>
      <w:marBottom w:val="0"/>
      <w:divBdr>
        <w:top w:val="none" w:sz="0" w:space="0" w:color="auto"/>
        <w:left w:val="none" w:sz="0" w:space="0" w:color="auto"/>
        <w:bottom w:val="none" w:sz="0" w:space="0" w:color="auto"/>
        <w:right w:val="none" w:sz="0" w:space="0" w:color="auto"/>
      </w:divBdr>
    </w:div>
    <w:div w:id="457993548">
      <w:bodyDiv w:val="1"/>
      <w:marLeft w:val="0"/>
      <w:marRight w:val="0"/>
      <w:marTop w:val="0"/>
      <w:marBottom w:val="0"/>
      <w:divBdr>
        <w:top w:val="none" w:sz="0" w:space="0" w:color="auto"/>
        <w:left w:val="none" w:sz="0" w:space="0" w:color="auto"/>
        <w:bottom w:val="none" w:sz="0" w:space="0" w:color="auto"/>
        <w:right w:val="none" w:sz="0" w:space="0" w:color="auto"/>
      </w:divBdr>
    </w:div>
    <w:div w:id="458456309">
      <w:bodyDiv w:val="1"/>
      <w:marLeft w:val="0"/>
      <w:marRight w:val="0"/>
      <w:marTop w:val="0"/>
      <w:marBottom w:val="0"/>
      <w:divBdr>
        <w:top w:val="none" w:sz="0" w:space="0" w:color="auto"/>
        <w:left w:val="none" w:sz="0" w:space="0" w:color="auto"/>
        <w:bottom w:val="none" w:sz="0" w:space="0" w:color="auto"/>
        <w:right w:val="none" w:sz="0" w:space="0" w:color="auto"/>
      </w:divBdr>
    </w:div>
    <w:div w:id="458569555">
      <w:bodyDiv w:val="1"/>
      <w:marLeft w:val="0"/>
      <w:marRight w:val="0"/>
      <w:marTop w:val="0"/>
      <w:marBottom w:val="0"/>
      <w:divBdr>
        <w:top w:val="none" w:sz="0" w:space="0" w:color="auto"/>
        <w:left w:val="none" w:sz="0" w:space="0" w:color="auto"/>
        <w:bottom w:val="none" w:sz="0" w:space="0" w:color="auto"/>
        <w:right w:val="none" w:sz="0" w:space="0" w:color="auto"/>
      </w:divBdr>
    </w:div>
    <w:div w:id="460265987">
      <w:bodyDiv w:val="1"/>
      <w:marLeft w:val="0"/>
      <w:marRight w:val="0"/>
      <w:marTop w:val="0"/>
      <w:marBottom w:val="0"/>
      <w:divBdr>
        <w:top w:val="none" w:sz="0" w:space="0" w:color="auto"/>
        <w:left w:val="none" w:sz="0" w:space="0" w:color="auto"/>
        <w:bottom w:val="none" w:sz="0" w:space="0" w:color="auto"/>
        <w:right w:val="none" w:sz="0" w:space="0" w:color="auto"/>
      </w:divBdr>
    </w:div>
    <w:div w:id="460733088">
      <w:bodyDiv w:val="1"/>
      <w:marLeft w:val="0"/>
      <w:marRight w:val="0"/>
      <w:marTop w:val="0"/>
      <w:marBottom w:val="0"/>
      <w:divBdr>
        <w:top w:val="none" w:sz="0" w:space="0" w:color="auto"/>
        <w:left w:val="none" w:sz="0" w:space="0" w:color="auto"/>
        <w:bottom w:val="none" w:sz="0" w:space="0" w:color="auto"/>
        <w:right w:val="none" w:sz="0" w:space="0" w:color="auto"/>
      </w:divBdr>
    </w:div>
    <w:div w:id="460850076">
      <w:bodyDiv w:val="1"/>
      <w:marLeft w:val="0"/>
      <w:marRight w:val="0"/>
      <w:marTop w:val="0"/>
      <w:marBottom w:val="0"/>
      <w:divBdr>
        <w:top w:val="none" w:sz="0" w:space="0" w:color="auto"/>
        <w:left w:val="none" w:sz="0" w:space="0" w:color="auto"/>
        <w:bottom w:val="none" w:sz="0" w:space="0" w:color="auto"/>
        <w:right w:val="none" w:sz="0" w:space="0" w:color="auto"/>
      </w:divBdr>
    </w:div>
    <w:div w:id="460879766">
      <w:bodyDiv w:val="1"/>
      <w:marLeft w:val="0"/>
      <w:marRight w:val="0"/>
      <w:marTop w:val="0"/>
      <w:marBottom w:val="0"/>
      <w:divBdr>
        <w:top w:val="none" w:sz="0" w:space="0" w:color="auto"/>
        <w:left w:val="none" w:sz="0" w:space="0" w:color="auto"/>
        <w:bottom w:val="none" w:sz="0" w:space="0" w:color="auto"/>
        <w:right w:val="none" w:sz="0" w:space="0" w:color="auto"/>
      </w:divBdr>
    </w:div>
    <w:div w:id="461769974">
      <w:bodyDiv w:val="1"/>
      <w:marLeft w:val="0"/>
      <w:marRight w:val="0"/>
      <w:marTop w:val="0"/>
      <w:marBottom w:val="0"/>
      <w:divBdr>
        <w:top w:val="none" w:sz="0" w:space="0" w:color="auto"/>
        <w:left w:val="none" w:sz="0" w:space="0" w:color="auto"/>
        <w:bottom w:val="none" w:sz="0" w:space="0" w:color="auto"/>
        <w:right w:val="none" w:sz="0" w:space="0" w:color="auto"/>
      </w:divBdr>
    </w:div>
    <w:div w:id="462582692">
      <w:bodyDiv w:val="1"/>
      <w:marLeft w:val="0"/>
      <w:marRight w:val="0"/>
      <w:marTop w:val="0"/>
      <w:marBottom w:val="0"/>
      <w:divBdr>
        <w:top w:val="none" w:sz="0" w:space="0" w:color="auto"/>
        <w:left w:val="none" w:sz="0" w:space="0" w:color="auto"/>
        <w:bottom w:val="none" w:sz="0" w:space="0" w:color="auto"/>
        <w:right w:val="none" w:sz="0" w:space="0" w:color="auto"/>
      </w:divBdr>
    </w:div>
    <w:div w:id="464398323">
      <w:bodyDiv w:val="1"/>
      <w:marLeft w:val="0"/>
      <w:marRight w:val="0"/>
      <w:marTop w:val="0"/>
      <w:marBottom w:val="0"/>
      <w:divBdr>
        <w:top w:val="none" w:sz="0" w:space="0" w:color="auto"/>
        <w:left w:val="none" w:sz="0" w:space="0" w:color="auto"/>
        <w:bottom w:val="none" w:sz="0" w:space="0" w:color="auto"/>
        <w:right w:val="none" w:sz="0" w:space="0" w:color="auto"/>
      </w:divBdr>
    </w:div>
    <w:div w:id="464813424">
      <w:bodyDiv w:val="1"/>
      <w:marLeft w:val="0"/>
      <w:marRight w:val="0"/>
      <w:marTop w:val="0"/>
      <w:marBottom w:val="0"/>
      <w:divBdr>
        <w:top w:val="none" w:sz="0" w:space="0" w:color="auto"/>
        <w:left w:val="none" w:sz="0" w:space="0" w:color="auto"/>
        <w:bottom w:val="none" w:sz="0" w:space="0" w:color="auto"/>
        <w:right w:val="none" w:sz="0" w:space="0" w:color="auto"/>
      </w:divBdr>
    </w:div>
    <w:div w:id="465204561">
      <w:bodyDiv w:val="1"/>
      <w:marLeft w:val="0"/>
      <w:marRight w:val="0"/>
      <w:marTop w:val="0"/>
      <w:marBottom w:val="0"/>
      <w:divBdr>
        <w:top w:val="none" w:sz="0" w:space="0" w:color="auto"/>
        <w:left w:val="none" w:sz="0" w:space="0" w:color="auto"/>
        <w:bottom w:val="none" w:sz="0" w:space="0" w:color="auto"/>
        <w:right w:val="none" w:sz="0" w:space="0" w:color="auto"/>
      </w:divBdr>
    </w:div>
    <w:div w:id="465588330">
      <w:bodyDiv w:val="1"/>
      <w:marLeft w:val="0"/>
      <w:marRight w:val="0"/>
      <w:marTop w:val="0"/>
      <w:marBottom w:val="0"/>
      <w:divBdr>
        <w:top w:val="none" w:sz="0" w:space="0" w:color="auto"/>
        <w:left w:val="none" w:sz="0" w:space="0" w:color="auto"/>
        <w:bottom w:val="none" w:sz="0" w:space="0" w:color="auto"/>
        <w:right w:val="none" w:sz="0" w:space="0" w:color="auto"/>
      </w:divBdr>
    </w:div>
    <w:div w:id="465663245">
      <w:bodyDiv w:val="1"/>
      <w:marLeft w:val="0"/>
      <w:marRight w:val="0"/>
      <w:marTop w:val="0"/>
      <w:marBottom w:val="0"/>
      <w:divBdr>
        <w:top w:val="none" w:sz="0" w:space="0" w:color="auto"/>
        <w:left w:val="none" w:sz="0" w:space="0" w:color="auto"/>
        <w:bottom w:val="none" w:sz="0" w:space="0" w:color="auto"/>
        <w:right w:val="none" w:sz="0" w:space="0" w:color="auto"/>
      </w:divBdr>
    </w:div>
    <w:div w:id="465858227">
      <w:bodyDiv w:val="1"/>
      <w:marLeft w:val="0"/>
      <w:marRight w:val="0"/>
      <w:marTop w:val="0"/>
      <w:marBottom w:val="0"/>
      <w:divBdr>
        <w:top w:val="none" w:sz="0" w:space="0" w:color="auto"/>
        <w:left w:val="none" w:sz="0" w:space="0" w:color="auto"/>
        <w:bottom w:val="none" w:sz="0" w:space="0" w:color="auto"/>
        <w:right w:val="none" w:sz="0" w:space="0" w:color="auto"/>
      </w:divBdr>
    </w:div>
    <w:div w:id="466556729">
      <w:bodyDiv w:val="1"/>
      <w:marLeft w:val="0"/>
      <w:marRight w:val="0"/>
      <w:marTop w:val="0"/>
      <w:marBottom w:val="0"/>
      <w:divBdr>
        <w:top w:val="none" w:sz="0" w:space="0" w:color="auto"/>
        <w:left w:val="none" w:sz="0" w:space="0" w:color="auto"/>
        <w:bottom w:val="none" w:sz="0" w:space="0" w:color="auto"/>
        <w:right w:val="none" w:sz="0" w:space="0" w:color="auto"/>
      </w:divBdr>
    </w:div>
    <w:div w:id="467093975">
      <w:bodyDiv w:val="1"/>
      <w:marLeft w:val="0"/>
      <w:marRight w:val="0"/>
      <w:marTop w:val="0"/>
      <w:marBottom w:val="0"/>
      <w:divBdr>
        <w:top w:val="none" w:sz="0" w:space="0" w:color="auto"/>
        <w:left w:val="none" w:sz="0" w:space="0" w:color="auto"/>
        <w:bottom w:val="none" w:sz="0" w:space="0" w:color="auto"/>
        <w:right w:val="none" w:sz="0" w:space="0" w:color="auto"/>
      </w:divBdr>
    </w:div>
    <w:div w:id="468674556">
      <w:bodyDiv w:val="1"/>
      <w:marLeft w:val="0"/>
      <w:marRight w:val="0"/>
      <w:marTop w:val="0"/>
      <w:marBottom w:val="0"/>
      <w:divBdr>
        <w:top w:val="none" w:sz="0" w:space="0" w:color="auto"/>
        <w:left w:val="none" w:sz="0" w:space="0" w:color="auto"/>
        <w:bottom w:val="none" w:sz="0" w:space="0" w:color="auto"/>
        <w:right w:val="none" w:sz="0" w:space="0" w:color="auto"/>
      </w:divBdr>
    </w:div>
    <w:div w:id="469632919">
      <w:bodyDiv w:val="1"/>
      <w:marLeft w:val="0"/>
      <w:marRight w:val="0"/>
      <w:marTop w:val="0"/>
      <w:marBottom w:val="0"/>
      <w:divBdr>
        <w:top w:val="none" w:sz="0" w:space="0" w:color="auto"/>
        <w:left w:val="none" w:sz="0" w:space="0" w:color="auto"/>
        <w:bottom w:val="none" w:sz="0" w:space="0" w:color="auto"/>
        <w:right w:val="none" w:sz="0" w:space="0" w:color="auto"/>
      </w:divBdr>
    </w:div>
    <w:div w:id="472673952">
      <w:bodyDiv w:val="1"/>
      <w:marLeft w:val="0"/>
      <w:marRight w:val="0"/>
      <w:marTop w:val="0"/>
      <w:marBottom w:val="0"/>
      <w:divBdr>
        <w:top w:val="none" w:sz="0" w:space="0" w:color="auto"/>
        <w:left w:val="none" w:sz="0" w:space="0" w:color="auto"/>
        <w:bottom w:val="none" w:sz="0" w:space="0" w:color="auto"/>
        <w:right w:val="none" w:sz="0" w:space="0" w:color="auto"/>
      </w:divBdr>
    </w:div>
    <w:div w:id="472872511">
      <w:bodyDiv w:val="1"/>
      <w:marLeft w:val="0"/>
      <w:marRight w:val="0"/>
      <w:marTop w:val="0"/>
      <w:marBottom w:val="0"/>
      <w:divBdr>
        <w:top w:val="none" w:sz="0" w:space="0" w:color="auto"/>
        <w:left w:val="none" w:sz="0" w:space="0" w:color="auto"/>
        <w:bottom w:val="none" w:sz="0" w:space="0" w:color="auto"/>
        <w:right w:val="none" w:sz="0" w:space="0" w:color="auto"/>
      </w:divBdr>
    </w:div>
    <w:div w:id="473136247">
      <w:bodyDiv w:val="1"/>
      <w:marLeft w:val="0"/>
      <w:marRight w:val="0"/>
      <w:marTop w:val="0"/>
      <w:marBottom w:val="0"/>
      <w:divBdr>
        <w:top w:val="none" w:sz="0" w:space="0" w:color="auto"/>
        <w:left w:val="none" w:sz="0" w:space="0" w:color="auto"/>
        <w:bottom w:val="none" w:sz="0" w:space="0" w:color="auto"/>
        <w:right w:val="none" w:sz="0" w:space="0" w:color="auto"/>
      </w:divBdr>
    </w:div>
    <w:div w:id="473178017">
      <w:bodyDiv w:val="1"/>
      <w:marLeft w:val="0"/>
      <w:marRight w:val="0"/>
      <w:marTop w:val="0"/>
      <w:marBottom w:val="0"/>
      <w:divBdr>
        <w:top w:val="none" w:sz="0" w:space="0" w:color="auto"/>
        <w:left w:val="none" w:sz="0" w:space="0" w:color="auto"/>
        <w:bottom w:val="none" w:sz="0" w:space="0" w:color="auto"/>
        <w:right w:val="none" w:sz="0" w:space="0" w:color="auto"/>
      </w:divBdr>
    </w:div>
    <w:div w:id="473982702">
      <w:bodyDiv w:val="1"/>
      <w:marLeft w:val="0"/>
      <w:marRight w:val="0"/>
      <w:marTop w:val="0"/>
      <w:marBottom w:val="0"/>
      <w:divBdr>
        <w:top w:val="none" w:sz="0" w:space="0" w:color="auto"/>
        <w:left w:val="none" w:sz="0" w:space="0" w:color="auto"/>
        <w:bottom w:val="none" w:sz="0" w:space="0" w:color="auto"/>
        <w:right w:val="none" w:sz="0" w:space="0" w:color="auto"/>
      </w:divBdr>
    </w:div>
    <w:div w:id="475418276">
      <w:bodyDiv w:val="1"/>
      <w:marLeft w:val="0"/>
      <w:marRight w:val="0"/>
      <w:marTop w:val="0"/>
      <w:marBottom w:val="0"/>
      <w:divBdr>
        <w:top w:val="none" w:sz="0" w:space="0" w:color="auto"/>
        <w:left w:val="none" w:sz="0" w:space="0" w:color="auto"/>
        <w:bottom w:val="none" w:sz="0" w:space="0" w:color="auto"/>
        <w:right w:val="none" w:sz="0" w:space="0" w:color="auto"/>
      </w:divBdr>
    </w:div>
    <w:div w:id="475493205">
      <w:bodyDiv w:val="1"/>
      <w:marLeft w:val="0"/>
      <w:marRight w:val="0"/>
      <w:marTop w:val="0"/>
      <w:marBottom w:val="0"/>
      <w:divBdr>
        <w:top w:val="none" w:sz="0" w:space="0" w:color="auto"/>
        <w:left w:val="none" w:sz="0" w:space="0" w:color="auto"/>
        <w:bottom w:val="none" w:sz="0" w:space="0" w:color="auto"/>
        <w:right w:val="none" w:sz="0" w:space="0" w:color="auto"/>
      </w:divBdr>
    </w:div>
    <w:div w:id="475757125">
      <w:bodyDiv w:val="1"/>
      <w:marLeft w:val="0"/>
      <w:marRight w:val="0"/>
      <w:marTop w:val="0"/>
      <w:marBottom w:val="0"/>
      <w:divBdr>
        <w:top w:val="none" w:sz="0" w:space="0" w:color="auto"/>
        <w:left w:val="none" w:sz="0" w:space="0" w:color="auto"/>
        <w:bottom w:val="none" w:sz="0" w:space="0" w:color="auto"/>
        <w:right w:val="none" w:sz="0" w:space="0" w:color="auto"/>
      </w:divBdr>
    </w:div>
    <w:div w:id="476730928">
      <w:bodyDiv w:val="1"/>
      <w:marLeft w:val="0"/>
      <w:marRight w:val="0"/>
      <w:marTop w:val="0"/>
      <w:marBottom w:val="0"/>
      <w:divBdr>
        <w:top w:val="none" w:sz="0" w:space="0" w:color="auto"/>
        <w:left w:val="none" w:sz="0" w:space="0" w:color="auto"/>
        <w:bottom w:val="none" w:sz="0" w:space="0" w:color="auto"/>
        <w:right w:val="none" w:sz="0" w:space="0" w:color="auto"/>
      </w:divBdr>
    </w:div>
    <w:div w:id="477696418">
      <w:bodyDiv w:val="1"/>
      <w:marLeft w:val="0"/>
      <w:marRight w:val="0"/>
      <w:marTop w:val="0"/>
      <w:marBottom w:val="0"/>
      <w:divBdr>
        <w:top w:val="none" w:sz="0" w:space="0" w:color="auto"/>
        <w:left w:val="none" w:sz="0" w:space="0" w:color="auto"/>
        <w:bottom w:val="none" w:sz="0" w:space="0" w:color="auto"/>
        <w:right w:val="none" w:sz="0" w:space="0" w:color="auto"/>
      </w:divBdr>
    </w:div>
    <w:div w:id="478809381">
      <w:bodyDiv w:val="1"/>
      <w:marLeft w:val="0"/>
      <w:marRight w:val="0"/>
      <w:marTop w:val="0"/>
      <w:marBottom w:val="0"/>
      <w:divBdr>
        <w:top w:val="none" w:sz="0" w:space="0" w:color="auto"/>
        <w:left w:val="none" w:sz="0" w:space="0" w:color="auto"/>
        <w:bottom w:val="none" w:sz="0" w:space="0" w:color="auto"/>
        <w:right w:val="none" w:sz="0" w:space="0" w:color="auto"/>
      </w:divBdr>
    </w:div>
    <w:div w:id="479199607">
      <w:bodyDiv w:val="1"/>
      <w:marLeft w:val="0"/>
      <w:marRight w:val="0"/>
      <w:marTop w:val="0"/>
      <w:marBottom w:val="0"/>
      <w:divBdr>
        <w:top w:val="none" w:sz="0" w:space="0" w:color="auto"/>
        <w:left w:val="none" w:sz="0" w:space="0" w:color="auto"/>
        <w:bottom w:val="none" w:sz="0" w:space="0" w:color="auto"/>
        <w:right w:val="none" w:sz="0" w:space="0" w:color="auto"/>
      </w:divBdr>
    </w:div>
    <w:div w:id="480122552">
      <w:bodyDiv w:val="1"/>
      <w:marLeft w:val="0"/>
      <w:marRight w:val="0"/>
      <w:marTop w:val="0"/>
      <w:marBottom w:val="0"/>
      <w:divBdr>
        <w:top w:val="none" w:sz="0" w:space="0" w:color="auto"/>
        <w:left w:val="none" w:sz="0" w:space="0" w:color="auto"/>
        <w:bottom w:val="none" w:sz="0" w:space="0" w:color="auto"/>
        <w:right w:val="none" w:sz="0" w:space="0" w:color="auto"/>
      </w:divBdr>
    </w:div>
    <w:div w:id="480469790">
      <w:bodyDiv w:val="1"/>
      <w:marLeft w:val="0"/>
      <w:marRight w:val="0"/>
      <w:marTop w:val="0"/>
      <w:marBottom w:val="0"/>
      <w:divBdr>
        <w:top w:val="none" w:sz="0" w:space="0" w:color="auto"/>
        <w:left w:val="none" w:sz="0" w:space="0" w:color="auto"/>
        <w:bottom w:val="none" w:sz="0" w:space="0" w:color="auto"/>
        <w:right w:val="none" w:sz="0" w:space="0" w:color="auto"/>
      </w:divBdr>
    </w:div>
    <w:div w:id="482429716">
      <w:bodyDiv w:val="1"/>
      <w:marLeft w:val="0"/>
      <w:marRight w:val="0"/>
      <w:marTop w:val="0"/>
      <w:marBottom w:val="0"/>
      <w:divBdr>
        <w:top w:val="none" w:sz="0" w:space="0" w:color="auto"/>
        <w:left w:val="none" w:sz="0" w:space="0" w:color="auto"/>
        <w:bottom w:val="none" w:sz="0" w:space="0" w:color="auto"/>
        <w:right w:val="none" w:sz="0" w:space="0" w:color="auto"/>
      </w:divBdr>
    </w:div>
    <w:div w:id="483282660">
      <w:bodyDiv w:val="1"/>
      <w:marLeft w:val="0"/>
      <w:marRight w:val="0"/>
      <w:marTop w:val="0"/>
      <w:marBottom w:val="0"/>
      <w:divBdr>
        <w:top w:val="none" w:sz="0" w:space="0" w:color="auto"/>
        <w:left w:val="none" w:sz="0" w:space="0" w:color="auto"/>
        <w:bottom w:val="none" w:sz="0" w:space="0" w:color="auto"/>
        <w:right w:val="none" w:sz="0" w:space="0" w:color="auto"/>
      </w:divBdr>
    </w:div>
    <w:div w:id="483468764">
      <w:bodyDiv w:val="1"/>
      <w:marLeft w:val="0"/>
      <w:marRight w:val="0"/>
      <w:marTop w:val="0"/>
      <w:marBottom w:val="0"/>
      <w:divBdr>
        <w:top w:val="none" w:sz="0" w:space="0" w:color="auto"/>
        <w:left w:val="none" w:sz="0" w:space="0" w:color="auto"/>
        <w:bottom w:val="none" w:sz="0" w:space="0" w:color="auto"/>
        <w:right w:val="none" w:sz="0" w:space="0" w:color="auto"/>
      </w:divBdr>
    </w:div>
    <w:div w:id="484474162">
      <w:bodyDiv w:val="1"/>
      <w:marLeft w:val="0"/>
      <w:marRight w:val="0"/>
      <w:marTop w:val="0"/>
      <w:marBottom w:val="0"/>
      <w:divBdr>
        <w:top w:val="none" w:sz="0" w:space="0" w:color="auto"/>
        <w:left w:val="none" w:sz="0" w:space="0" w:color="auto"/>
        <w:bottom w:val="none" w:sz="0" w:space="0" w:color="auto"/>
        <w:right w:val="none" w:sz="0" w:space="0" w:color="auto"/>
      </w:divBdr>
    </w:div>
    <w:div w:id="485166087">
      <w:bodyDiv w:val="1"/>
      <w:marLeft w:val="0"/>
      <w:marRight w:val="0"/>
      <w:marTop w:val="0"/>
      <w:marBottom w:val="0"/>
      <w:divBdr>
        <w:top w:val="none" w:sz="0" w:space="0" w:color="auto"/>
        <w:left w:val="none" w:sz="0" w:space="0" w:color="auto"/>
        <w:bottom w:val="none" w:sz="0" w:space="0" w:color="auto"/>
        <w:right w:val="none" w:sz="0" w:space="0" w:color="auto"/>
      </w:divBdr>
    </w:div>
    <w:div w:id="485321057">
      <w:bodyDiv w:val="1"/>
      <w:marLeft w:val="0"/>
      <w:marRight w:val="0"/>
      <w:marTop w:val="0"/>
      <w:marBottom w:val="0"/>
      <w:divBdr>
        <w:top w:val="none" w:sz="0" w:space="0" w:color="auto"/>
        <w:left w:val="none" w:sz="0" w:space="0" w:color="auto"/>
        <w:bottom w:val="none" w:sz="0" w:space="0" w:color="auto"/>
        <w:right w:val="none" w:sz="0" w:space="0" w:color="auto"/>
      </w:divBdr>
    </w:div>
    <w:div w:id="486090998">
      <w:bodyDiv w:val="1"/>
      <w:marLeft w:val="0"/>
      <w:marRight w:val="0"/>
      <w:marTop w:val="0"/>
      <w:marBottom w:val="0"/>
      <w:divBdr>
        <w:top w:val="none" w:sz="0" w:space="0" w:color="auto"/>
        <w:left w:val="none" w:sz="0" w:space="0" w:color="auto"/>
        <w:bottom w:val="none" w:sz="0" w:space="0" w:color="auto"/>
        <w:right w:val="none" w:sz="0" w:space="0" w:color="auto"/>
      </w:divBdr>
    </w:div>
    <w:div w:id="486166791">
      <w:bodyDiv w:val="1"/>
      <w:marLeft w:val="0"/>
      <w:marRight w:val="0"/>
      <w:marTop w:val="0"/>
      <w:marBottom w:val="0"/>
      <w:divBdr>
        <w:top w:val="none" w:sz="0" w:space="0" w:color="auto"/>
        <w:left w:val="none" w:sz="0" w:space="0" w:color="auto"/>
        <w:bottom w:val="none" w:sz="0" w:space="0" w:color="auto"/>
        <w:right w:val="none" w:sz="0" w:space="0" w:color="auto"/>
      </w:divBdr>
    </w:div>
    <w:div w:id="486438712">
      <w:bodyDiv w:val="1"/>
      <w:marLeft w:val="0"/>
      <w:marRight w:val="0"/>
      <w:marTop w:val="0"/>
      <w:marBottom w:val="0"/>
      <w:divBdr>
        <w:top w:val="none" w:sz="0" w:space="0" w:color="auto"/>
        <w:left w:val="none" w:sz="0" w:space="0" w:color="auto"/>
        <w:bottom w:val="none" w:sz="0" w:space="0" w:color="auto"/>
        <w:right w:val="none" w:sz="0" w:space="0" w:color="auto"/>
      </w:divBdr>
    </w:div>
    <w:div w:id="487135716">
      <w:bodyDiv w:val="1"/>
      <w:marLeft w:val="0"/>
      <w:marRight w:val="0"/>
      <w:marTop w:val="0"/>
      <w:marBottom w:val="0"/>
      <w:divBdr>
        <w:top w:val="none" w:sz="0" w:space="0" w:color="auto"/>
        <w:left w:val="none" w:sz="0" w:space="0" w:color="auto"/>
        <w:bottom w:val="none" w:sz="0" w:space="0" w:color="auto"/>
        <w:right w:val="none" w:sz="0" w:space="0" w:color="auto"/>
      </w:divBdr>
    </w:div>
    <w:div w:id="488835686">
      <w:bodyDiv w:val="1"/>
      <w:marLeft w:val="0"/>
      <w:marRight w:val="0"/>
      <w:marTop w:val="0"/>
      <w:marBottom w:val="0"/>
      <w:divBdr>
        <w:top w:val="none" w:sz="0" w:space="0" w:color="auto"/>
        <w:left w:val="none" w:sz="0" w:space="0" w:color="auto"/>
        <w:bottom w:val="none" w:sz="0" w:space="0" w:color="auto"/>
        <w:right w:val="none" w:sz="0" w:space="0" w:color="auto"/>
      </w:divBdr>
    </w:div>
    <w:div w:id="489054896">
      <w:bodyDiv w:val="1"/>
      <w:marLeft w:val="0"/>
      <w:marRight w:val="0"/>
      <w:marTop w:val="0"/>
      <w:marBottom w:val="0"/>
      <w:divBdr>
        <w:top w:val="none" w:sz="0" w:space="0" w:color="auto"/>
        <w:left w:val="none" w:sz="0" w:space="0" w:color="auto"/>
        <w:bottom w:val="none" w:sz="0" w:space="0" w:color="auto"/>
        <w:right w:val="none" w:sz="0" w:space="0" w:color="auto"/>
      </w:divBdr>
    </w:div>
    <w:div w:id="489294310">
      <w:bodyDiv w:val="1"/>
      <w:marLeft w:val="0"/>
      <w:marRight w:val="0"/>
      <w:marTop w:val="0"/>
      <w:marBottom w:val="0"/>
      <w:divBdr>
        <w:top w:val="none" w:sz="0" w:space="0" w:color="auto"/>
        <w:left w:val="none" w:sz="0" w:space="0" w:color="auto"/>
        <w:bottom w:val="none" w:sz="0" w:space="0" w:color="auto"/>
        <w:right w:val="none" w:sz="0" w:space="0" w:color="auto"/>
      </w:divBdr>
    </w:div>
    <w:div w:id="491917773">
      <w:bodyDiv w:val="1"/>
      <w:marLeft w:val="0"/>
      <w:marRight w:val="0"/>
      <w:marTop w:val="0"/>
      <w:marBottom w:val="0"/>
      <w:divBdr>
        <w:top w:val="none" w:sz="0" w:space="0" w:color="auto"/>
        <w:left w:val="none" w:sz="0" w:space="0" w:color="auto"/>
        <w:bottom w:val="none" w:sz="0" w:space="0" w:color="auto"/>
        <w:right w:val="none" w:sz="0" w:space="0" w:color="auto"/>
      </w:divBdr>
    </w:div>
    <w:div w:id="493420741">
      <w:bodyDiv w:val="1"/>
      <w:marLeft w:val="0"/>
      <w:marRight w:val="0"/>
      <w:marTop w:val="0"/>
      <w:marBottom w:val="0"/>
      <w:divBdr>
        <w:top w:val="none" w:sz="0" w:space="0" w:color="auto"/>
        <w:left w:val="none" w:sz="0" w:space="0" w:color="auto"/>
        <w:bottom w:val="none" w:sz="0" w:space="0" w:color="auto"/>
        <w:right w:val="none" w:sz="0" w:space="0" w:color="auto"/>
      </w:divBdr>
    </w:div>
    <w:div w:id="493959350">
      <w:bodyDiv w:val="1"/>
      <w:marLeft w:val="0"/>
      <w:marRight w:val="0"/>
      <w:marTop w:val="0"/>
      <w:marBottom w:val="0"/>
      <w:divBdr>
        <w:top w:val="none" w:sz="0" w:space="0" w:color="auto"/>
        <w:left w:val="none" w:sz="0" w:space="0" w:color="auto"/>
        <w:bottom w:val="none" w:sz="0" w:space="0" w:color="auto"/>
        <w:right w:val="none" w:sz="0" w:space="0" w:color="auto"/>
      </w:divBdr>
    </w:div>
    <w:div w:id="493961782">
      <w:bodyDiv w:val="1"/>
      <w:marLeft w:val="0"/>
      <w:marRight w:val="0"/>
      <w:marTop w:val="0"/>
      <w:marBottom w:val="0"/>
      <w:divBdr>
        <w:top w:val="none" w:sz="0" w:space="0" w:color="auto"/>
        <w:left w:val="none" w:sz="0" w:space="0" w:color="auto"/>
        <w:bottom w:val="none" w:sz="0" w:space="0" w:color="auto"/>
        <w:right w:val="none" w:sz="0" w:space="0" w:color="auto"/>
      </w:divBdr>
    </w:div>
    <w:div w:id="494035399">
      <w:bodyDiv w:val="1"/>
      <w:marLeft w:val="0"/>
      <w:marRight w:val="0"/>
      <w:marTop w:val="0"/>
      <w:marBottom w:val="0"/>
      <w:divBdr>
        <w:top w:val="none" w:sz="0" w:space="0" w:color="auto"/>
        <w:left w:val="none" w:sz="0" w:space="0" w:color="auto"/>
        <w:bottom w:val="none" w:sz="0" w:space="0" w:color="auto"/>
        <w:right w:val="none" w:sz="0" w:space="0" w:color="auto"/>
      </w:divBdr>
    </w:div>
    <w:div w:id="496505406">
      <w:bodyDiv w:val="1"/>
      <w:marLeft w:val="0"/>
      <w:marRight w:val="0"/>
      <w:marTop w:val="0"/>
      <w:marBottom w:val="0"/>
      <w:divBdr>
        <w:top w:val="none" w:sz="0" w:space="0" w:color="auto"/>
        <w:left w:val="none" w:sz="0" w:space="0" w:color="auto"/>
        <w:bottom w:val="none" w:sz="0" w:space="0" w:color="auto"/>
        <w:right w:val="none" w:sz="0" w:space="0" w:color="auto"/>
      </w:divBdr>
    </w:div>
    <w:div w:id="496966015">
      <w:bodyDiv w:val="1"/>
      <w:marLeft w:val="0"/>
      <w:marRight w:val="0"/>
      <w:marTop w:val="0"/>
      <w:marBottom w:val="0"/>
      <w:divBdr>
        <w:top w:val="none" w:sz="0" w:space="0" w:color="auto"/>
        <w:left w:val="none" w:sz="0" w:space="0" w:color="auto"/>
        <w:bottom w:val="none" w:sz="0" w:space="0" w:color="auto"/>
        <w:right w:val="none" w:sz="0" w:space="0" w:color="auto"/>
      </w:divBdr>
    </w:div>
    <w:div w:id="498010011">
      <w:bodyDiv w:val="1"/>
      <w:marLeft w:val="0"/>
      <w:marRight w:val="0"/>
      <w:marTop w:val="0"/>
      <w:marBottom w:val="0"/>
      <w:divBdr>
        <w:top w:val="none" w:sz="0" w:space="0" w:color="auto"/>
        <w:left w:val="none" w:sz="0" w:space="0" w:color="auto"/>
        <w:bottom w:val="none" w:sz="0" w:space="0" w:color="auto"/>
        <w:right w:val="none" w:sz="0" w:space="0" w:color="auto"/>
      </w:divBdr>
    </w:div>
    <w:div w:id="498271998">
      <w:bodyDiv w:val="1"/>
      <w:marLeft w:val="0"/>
      <w:marRight w:val="0"/>
      <w:marTop w:val="0"/>
      <w:marBottom w:val="0"/>
      <w:divBdr>
        <w:top w:val="none" w:sz="0" w:space="0" w:color="auto"/>
        <w:left w:val="none" w:sz="0" w:space="0" w:color="auto"/>
        <w:bottom w:val="none" w:sz="0" w:space="0" w:color="auto"/>
        <w:right w:val="none" w:sz="0" w:space="0" w:color="auto"/>
      </w:divBdr>
    </w:div>
    <w:div w:id="498545916">
      <w:bodyDiv w:val="1"/>
      <w:marLeft w:val="0"/>
      <w:marRight w:val="0"/>
      <w:marTop w:val="0"/>
      <w:marBottom w:val="0"/>
      <w:divBdr>
        <w:top w:val="none" w:sz="0" w:space="0" w:color="auto"/>
        <w:left w:val="none" w:sz="0" w:space="0" w:color="auto"/>
        <w:bottom w:val="none" w:sz="0" w:space="0" w:color="auto"/>
        <w:right w:val="none" w:sz="0" w:space="0" w:color="auto"/>
      </w:divBdr>
    </w:div>
    <w:div w:id="498886389">
      <w:bodyDiv w:val="1"/>
      <w:marLeft w:val="0"/>
      <w:marRight w:val="0"/>
      <w:marTop w:val="0"/>
      <w:marBottom w:val="0"/>
      <w:divBdr>
        <w:top w:val="none" w:sz="0" w:space="0" w:color="auto"/>
        <w:left w:val="none" w:sz="0" w:space="0" w:color="auto"/>
        <w:bottom w:val="none" w:sz="0" w:space="0" w:color="auto"/>
        <w:right w:val="none" w:sz="0" w:space="0" w:color="auto"/>
      </w:divBdr>
    </w:div>
    <w:div w:id="499080232">
      <w:bodyDiv w:val="1"/>
      <w:marLeft w:val="0"/>
      <w:marRight w:val="0"/>
      <w:marTop w:val="0"/>
      <w:marBottom w:val="0"/>
      <w:divBdr>
        <w:top w:val="none" w:sz="0" w:space="0" w:color="auto"/>
        <w:left w:val="none" w:sz="0" w:space="0" w:color="auto"/>
        <w:bottom w:val="none" w:sz="0" w:space="0" w:color="auto"/>
        <w:right w:val="none" w:sz="0" w:space="0" w:color="auto"/>
      </w:divBdr>
    </w:div>
    <w:div w:id="499926618">
      <w:bodyDiv w:val="1"/>
      <w:marLeft w:val="0"/>
      <w:marRight w:val="0"/>
      <w:marTop w:val="0"/>
      <w:marBottom w:val="0"/>
      <w:divBdr>
        <w:top w:val="none" w:sz="0" w:space="0" w:color="auto"/>
        <w:left w:val="none" w:sz="0" w:space="0" w:color="auto"/>
        <w:bottom w:val="none" w:sz="0" w:space="0" w:color="auto"/>
        <w:right w:val="none" w:sz="0" w:space="0" w:color="auto"/>
      </w:divBdr>
    </w:div>
    <w:div w:id="501236963">
      <w:bodyDiv w:val="1"/>
      <w:marLeft w:val="0"/>
      <w:marRight w:val="0"/>
      <w:marTop w:val="0"/>
      <w:marBottom w:val="0"/>
      <w:divBdr>
        <w:top w:val="none" w:sz="0" w:space="0" w:color="auto"/>
        <w:left w:val="none" w:sz="0" w:space="0" w:color="auto"/>
        <w:bottom w:val="none" w:sz="0" w:space="0" w:color="auto"/>
        <w:right w:val="none" w:sz="0" w:space="0" w:color="auto"/>
      </w:divBdr>
    </w:div>
    <w:div w:id="502862098">
      <w:bodyDiv w:val="1"/>
      <w:marLeft w:val="0"/>
      <w:marRight w:val="0"/>
      <w:marTop w:val="0"/>
      <w:marBottom w:val="0"/>
      <w:divBdr>
        <w:top w:val="none" w:sz="0" w:space="0" w:color="auto"/>
        <w:left w:val="none" w:sz="0" w:space="0" w:color="auto"/>
        <w:bottom w:val="none" w:sz="0" w:space="0" w:color="auto"/>
        <w:right w:val="none" w:sz="0" w:space="0" w:color="auto"/>
      </w:divBdr>
    </w:div>
    <w:div w:id="503517419">
      <w:bodyDiv w:val="1"/>
      <w:marLeft w:val="0"/>
      <w:marRight w:val="0"/>
      <w:marTop w:val="0"/>
      <w:marBottom w:val="0"/>
      <w:divBdr>
        <w:top w:val="none" w:sz="0" w:space="0" w:color="auto"/>
        <w:left w:val="none" w:sz="0" w:space="0" w:color="auto"/>
        <w:bottom w:val="none" w:sz="0" w:space="0" w:color="auto"/>
        <w:right w:val="none" w:sz="0" w:space="0" w:color="auto"/>
      </w:divBdr>
    </w:div>
    <w:div w:id="504328101">
      <w:bodyDiv w:val="1"/>
      <w:marLeft w:val="0"/>
      <w:marRight w:val="0"/>
      <w:marTop w:val="0"/>
      <w:marBottom w:val="0"/>
      <w:divBdr>
        <w:top w:val="none" w:sz="0" w:space="0" w:color="auto"/>
        <w:left w:val="none" w:sz="0" w:space="0" w:color="auto"/>
        <w:bottom w:val="none" w:sz="0" w:space="0" w:color="auto"/>
        <w:right w:val="none" w:sz="0" w:space="0" w:color="auto"/>
      </w:divBdr>
    </w:div>
    <w:div w:id="504513653">
      <w:bodyDiv w:val="1"/>
      <w:marLeft w:val="0"/>
      <w:marRight w:val="0"/>
      <w:marTop w:val="0"/>
      <w:marBottom w:val="0"/>
      <w:divBdr>
        <w:top w:val="none" w:sz="0" w:space="0" w:color="auto"/>
        <w:left w:val="none" w:sz="0" w:space="0" w:color="auto"/>
        <w:bottom w:val="none" w:sz="0" w:space="0" w:color="auto"/>
        <w:right w:val="none" w:sz="0" w:space="0" w:color="auto"/>
      </w:divBdr>
    </w:div>
    <w:div w:id="505291143">
      <w:bodyDiv w:val="1"/>
      <w:marLeft w:val="0"/>
      <w:marRight w:val="0"/>
      <w:marTop w:val="0"/>
      <w:marBottom w:val="0"/>
      <w:divBdr>
        <w:top w:val="none" w:sz="0" w:space="0" w:color="auto"/>
        <w:left w:val="none" w:sz="0" w:space="0" w:color="auto"/>
        <w:bottom w:val="none" w:sz="0" w:space="0" w:color="auto"/>
        <w:right w:val="none" w:sz="0" w:space="0" w:color="auto"/>
      </w:divBdr>
    </w:div>
    <w:div w:id="505898791">
      <w:bodyDiv w:val="1"/>
      <w:marLeft w:val="0"/>
      <w:marRight w:val="0"/>
      <w:marTop w:val="0"/>
      <w:marBottom w:val="0"/>
      <w:divBdr>
        <w:top w:val="none" w:sz="0" w:space="0" w:color="auto"/>
        <w:left w:val="none" w:sz="0" w:space="0" w:color="auto"/>
        <w:bottom w:val="none" w:sz="0" w:space="0" w:color="auto"/>
        <w:right w:val="none" w:sz="0" w:space="0" w:color="auto"/>
      </w:divBdr>
    </w:div>
    <w:div w:id="506553683">
      <w:bodyDiv w:val="1"/>
      <w:marLeft w:val="0"/>
      <w:marRight w:val="0"/>
      <w:marTop w:val="0"/>
      <w:marBottom w:val="0"/>
      <w:divBdr>
        <w:top w:val="none" w:sz="0" w:space="0" w:color="auto"/>
        <w:left w:val="none" w:sz="0" w:space="0" w:color="auto"/>
        <w:bottom w:val="none" w:sz="0" w:space="0" w:color="auto"/>
        <w:right w:val="none" w:sz="0" w:space="0" w:color="auto"/>
      </w:divBdr>
    </w:div>
    <w:div w:id="506604500">
      <w:bodyDiv w:val="1"/>
      <w:marLeft w:val="0"/>
      <w:marRight w:val="0"/>
      <w:marTop w:val="0"/>
      <w:marBottom w:val="0"/>
      <w:divBdr>
        <w:top w:val="none" w:sz="0" w:space="0" w:color="auto"/>
        <w:left w:val="none" w:sz="0" w:space="0" w:color="auto"/>
        <w:bottom w:val="none" w:sz="0" w:space="0" w:color="auto"/>
        <w:right w:val="none" w:sz="0" w:space="0" w:color="auto"/>
      </w:divBdr>
    </w:div>
    <w:div w:id="508720787">
      <w:bodyDiv w:val="1"/>
      <w:marLeft w:val="0"/>
      <w:marRight w:val="0"/>
      <w:marTop w:val="0"/>
      <w:marBottom w:val="0"/>
      <w:divBdr>
        <w:top w:val="none" w:sz="0" w:space="0" w:color="auto"/>
        <w:left w:val="none" w:sz="0" w:space="0" w:color="auto"/>
        <w:bottom w:val="none" w:sz="0" w:space="0" w:color="auto"/>
        <w:right w:val="none" w:sz="0" w:space="0" w:color="auto"/>
      </w:divBdr>
    </w:div>
    <w:div w:id="508757214">
      <w:bodyDiv w:val="1"/>
      <w:marLeft w:val="0"/>
      <w:marRight w:val="0"/>
      <w:marTop w:val="0"/>
      <w:marBottom w:val="0"/>
      <w:divBdr>
        <w:top w:val="none" w:sz="0" w:space="0" w:color="auto"/>
        <w:left w:val="none" w:sz="0" w:space="0" w:color="auto"/>
        <w:bottom w:val="none" w:sz="0" w:space="0" w:color="auto"/>
        <w:right w:val="none" w:sz="0" w:space="0" w:color="auto"/>
      </w:divBdr>
    </w:div>
    <w:div w:id="509102619">
      <w:bodyDiv w:val="1"/>
      <w:marLeft w:val="0"/>
      <w:marRight w:val="0"/>
      <w:marTop w:val="0"/>
      <w:marBottom w:val="0"/>
      <w:divBdr>
        <w:top w:val="none" w:sz="0" w:space="0" w:color="auto"/>
        <w:left w:val="none" w:sz="0" w:space="0" w:color="auto"/>
        <w:bottom w:val="none" w:sz="0" w:space="0" w:color="auto"/>
        <w:right w:val="none" w:sz="0" w:space="0" w:color="auto"/>
      </w:divBdr>
    </w:div>
    <w:div w:id="509636997">
      <w:bodyDiv w:val="1"/>
      <w:marLeft w:val="0"/>
      <w:marRight w:val="0"/>
      <w:marTop w:val="0"/>
      <w:marBottom w:val="0"/>
      <w:divBdr>
        <w:top w:val="none" w:sz="0" w:space="0" w:color="auto"/>
        <w:left w:val="none" w:sz="0" w:space="0" w:color="auto"/>
        <w:bottom w:val="none" w:sz="0" w:space="0" w:color="auto"/>
        <w:right w:val="none" w:sz="0" w:space="0" w:color="auto"/>
      </w:divBdr>
    </w:div>
    <w:div w:id="510528293">
      <w:bodyDiv w:val="1"/>
      <w:marLeft w:val="0"/>
      <w:marRight w:val="0"/>
      <w:marTop w:val="0"/>
      <w:marBottom w:val="0"/>
      <w:divBdr>
        <w:top w:val="none" w:sz="0" w:space="0" w:color="auto"/>
        <w:left w:val="none" w:sz="0" w:space="0" w:color="auto"/>
        <w:bottom w:val="none" w:sz="0" w:space="0" w:color="auto"/>
        <w:right w:val="none" w:sz="0" w:space="0" w:color="auto"/>
      </w:divBdr>
    </w:div>
    <w:div w:id="510604616">
      <w:bodyDiv w:val="1"/>
      <w:marLeft w:val="0"/>
      <w:marRight w:val="0"/>
      <w:marTop w:val="0"/>
      <w:marBottom w:val="0"/>
      <w:divBdr>
        <w:top w:val="none" w:sz="0" w:space="0" w:color="auto"/>
        <w:left w:val="none" w:sz="0" w:space="0" w:color="auto"/>
        <w:bottom w:val="none" w:sz="0" w:space="0" w:color="auto"/>
        <w:right w:val="none" w:sz="0" w:space="0" w:color="auto"/>
      </w:divBdr>
    </w:div>
    <w:div w:id="510723027">
      <w:bodyDiv w:val="1"/>
      <w:marLeft w:val="0"/>
      <w:marRight w:val="0"/>
      <w:marTop w:val="0"/>
      <w:marBottom w:val="0"/>
      <w:divBdr>
        <w:top w:val="none" w:sz="0" w:space="0" w:color="auto"/>
        <w:left w:val="none" w:sz="0" w:space="0" w:color="auto"/>
        <w:bottom w:val="none" w:sz="0" w:space="0" w:color="auto"/>
        <w:right w:val="none" w:sz="0" w:space="0" w:color="auto"/>
      </w:divBdr>
    </w:div>
    <w:div w:id="511338325">
      <w:bodyDiv w:val="1"/>
      <w:marLeft w:val="0"/>
      <w:marRight w:val="0"/>
      <w:marTop w:val="0"/>
      <w:marBottom w:val="0"/>
      <w:divBdr>
        <w:top w:val="none" w:sz="0" w:space="0" w:color="auto"/>
        <w:left w:val="none" w:sz="0" w:space="0" w:color="auto"/>
        <w:bottom w:val="none" w:sz="0" w:space="0" w:color="auto"/>
        <w:right w:val="none" w:sz="0" w:space="0" w:color="auto"/>
      </w:divBdr>
    </w:div>
    <w:div w:id="516622729">
      <w:bodyDiv w:val="1"/>
      <w:marLeft w:val="0"/>
      <w:marRight w:val="0"/>
      <w:marTop w:val="0"/>
      <w:marBottom w:val="0"/>
      <w:divBdr>
        <w:top w:val="none" w:sz="0" w:space="0" w:color="auto"/>
        <w:left w:val="none" w:sz="0" w:space="0" w:color="auto"/>
        <w:bottom w:val="none" w:sz="0" w:space="0" w:color="auto"/>
        <w:right w:val="none" w:sz="0" w:space="0" w:color="auto"/>
      </w:divBdr>
    </w:div>
    <w:div w:id="516891544">
      <w:bodyDiv w:val="1"/>
      <w:marLeft w:val="0"/>
      <w:marRight w:val="0"/>
      <w:marTop w:val="0"/>
      <w:marBottom w:val="0"/>
      <w:divBdr>
        <w:top w:val="none" w:sz="0" w:space="0" w:color="auto"/>
        <w:left w:val="none" w:sz="0" w:space="0" w:color="auto"/>
        <w:bottom w:val="none" w:sz="0" w:space="0" w:color="auto"/>
        <w:right w:val="none" w:sz="0" w:space="0" w:color="auto"/>
      </w:divBdr>
    </w:div>
    <w:div w:id="517547164">
      <w:bodyDiv w:val="1"/>
      <w:marLeft w:val="0"/>
      <w:marRight w:val="0"/>
      <w:marTop w:val="0"/>
      <w:marBottom w:val="0"/>
      <w:divBdr>
        <w:top w:val="none" w:sz="0" w:space="0" w:color="auto"/>
        <w:left w:val="none" w:sz="0" w:space="0" w:color="auto"/>
        <w:bottom w:val="none" w:sz="0" w:space="0" w:color="auto"/>
        <w:right w:val="none" w:sz="0" w:space="0" w:color="auto"/>
      </w:divBdr>
    </w:div>
    <w:div w:id="517738656">
      <w:bodyDiv w:val="1"/>
      <w:marLeft w:val="0"/>
      <w:marRight w:val="0"/>
      <w:marTop w:val="0"/>
      <w:marBottom w:val="0"/>
      <w:divBdr>
        <w:top w:val="none" w:sz="0" w:space="0" w:color="auto"/>
        <w:left w:val="none" w:sz="0" w:space="0" w:color="auto"/>
        <w:bottom w:val="none" w:sz="0" w:space="0" w:color="auto"/>
        <w:right w:val="none" w:sz="0" w:space="0" w:color="auto"/>
      </w:divBdr>
    </w:div>
    <w:div w:id="518274296">
      <w:bodyDiv w:val="1"/>
      <w:marLeft w:val="0"/>
      <w:marRight w:val="0"/>
      <w:marTop w:val="0"/>
      <w:marBottom w:val="0"/>
      <w:divBdr>
        <w:top w:val="none" w:sz="0" w:space="0" w:color="auto"/>
        <w:left w:val="none" w:sz="0" w:space="0" w:color="auto"/>
        <w:bottom w:val="none" w:sz="0" w:space="0" w:color="auto"/>
        <w:right w:val="none" w:sz="0" w:space="0" w:color="auto"/>
      </w:divBdr>
    </w:div>
    <w:div w:id="518667260">
      <w:bodyDiv w:val="1"/>
      <w:marLeft w:val="0"/>
      <w:marRight w:val="0"/>
      <w:marTop w:val="0"/>
      <w:marBottom w:val="0"/>
      <w:divBdr>
        <w:top w:val="none" w:sz="0" w:space="0" w:color="auto"/>
        <w:left w:val="none" w:sz="0" w:space="0" w:color="auto"/>
        <w:bottom w:val="none" w:sz="0" w:space="0" w:color="auto"/>
        <w:right w:val="none" w:sz="0" w:space="0" w:color="auto"/>
      </w:divBdr>
    </w:div>
    <w:div w:id="519127674">
      <w:bodyDiv w:val="1"/>
      <w:marLeft w:val="0"/>
      <w:marRight w:val="0"/>
      <w:marTop w:val="0"/>
      <w:marBottom w:val="0"/>
      <w:divBdr>
        <w:top w:val="none" w:sz="0" w:space="0" w:color="auto"/>
        <w:left w:val="none" w:sz="0" w:space="0" w:color="auto"/>
        <w:bottom w:val="none" w:sz="0" w:space="0" w:color="auto"/>
        <w:right w:val="none" w:sz="0" w:space="0" w:color="auto"/>
      </w:divBdr>
    </w:div>
    <w:div w:id="519396979">
      <w:bodyDiv w:val="1"/>
      <w:marLeft w:val="0"/>
      <w:marRight w:val="0"/>
      <w:marTop w:val="0"/>
      <w:marBottom w:val="0"/>
      <w:divBdr>
        <w:top w:val="none" w:sz="0" w:space="0" w:color="auto"/>
        <w:left w:val="none" w:sz="0" w:space="0" w:color="auto"/>
        <w:bottom w:val="none" w:sz="0" w:space="0" w:color="auto"/>
        <w:right w:val="none" w:sz="0" w:space="0" w:color="auto"/>
      </w:divBdr>
    </w:div>
    <w:div w:id="521092729">
      <w:bodyDiv w:val="1"/>
      <w:marLeft w:val="0"/>
      <w:marRight w:val="0"/>
      <w:marTop w:val="0"/>
      <w:marBottom w:val="0"/>
      <w:divBdr>
        <w:top w:val="none" w:sz="0" w:space="0" w:color="auto"/>
        <w:left w:val="none" w:sz="0" w:space="0" w:color="auto"/>
        <w:bottom w:val="none" w:sz="0" w:space="0" w:color="auto"/>
        <w:right w:val="none" w:sz="0" w:space="0" w:color="auto"/>
      </w:divBdr>
    </w:div>
    <w:div w:id="522288155">
      <w:bodyDiv w:val="1"/>
      <w:marLeft w:val="0"/>
      <w:marRight w:val="0"/>
      <w:marTop w:val="0"/>
      <w:marBottom w:val="0"/>
      <w:divBdr>
        <w:top w:val="none" w:sz="0" w:space="0" w:color="auto"/>
        <w:left w:val="none" w:sz="0" w:space="0" w:color="auto"/>
        <w:bottom w:val="none" w:sz="0" w:space="0" w:color="auto"/>
        <w:right w:val="none" w:sz="0" w:space="0" w:color="auto"/>
      </w:divBdr>
    </w:div>
    <w:div w:id="523059695">
      <w:bodyDiv w:val="1"/>
      <w:marLeft w:val="0"/>
      <w:marRight w:val="0"/>
      <w:marTop w:val="0"/>
      <w:marBottom w:val="0"/>
      <w:divBdr>
        <w:top w:val="none" w:sz="0" w:space="0" w:color="auto"/>
        <w:left w:val="none" w:sz="0" w:space="0" w:color="auto"/>
        <w:bottom w:val="none" w:sz="0" w:space="0" w:color="auto"/>
        <w:right w:val="none" w:sz="0" w:space="0" w:color="auto"/>
      </w:divBdr>
    </w:div>
    <w:div w:id="523519580">
      <w:bodyDiv w:val="1"/>
      <w:marLeft w:val="0"/>
      <w:marRight w:val="0"/>
      <w:marTop w:val="0"/>
      <w:marBottom w:val="0"/>
      <w:divBdr>
        <w:top w:val="none" w:sz="0" w:space="0" w:color="auto"/>
        <w:left w:val="none" w:sz="0" w:space="0" w:color="auto"/>
        <w:bottom w:val="none" w:sz="0" w:space="0" w:color="auto"/>
        <w:right w:val="none" w:sz="0" w:space="0" w:color="auto"/>
      </w:divBdr>
    </w:div>
    <w:div w:id="523598426">
      <w:bodyDiv w:val="1"/>
      <w:marLeft w:val="0"/>
      <w:marRight w:val="0"/>
      <w:marTop w:val="0"/>
      <w:marBottom w:val="0"/>
      <w:divBdr>
        <w:top w:val="none" w:sz="0" w:space="0" w:color="auto"/>
        <w:left w:val="none" w:sz="0" w:space="0" w:color="auto"/>
        <w:bottom w:val="none" w:sz="0" w:space="0" w:color="auto"/>
        <w:right w:val="none" w:sz="0" w:space="0" w:color="auto"/>
      </w:divBdr>
    </w:div>
    <w:div w:id="523984220">
      <w:bodyDiv w:val="1"/>
      <w:marLeft w:val="0"/>
      <w:marRight w:val="0"/>
      <w:marTop w:val="0"/>
      <w:marBottom w:val="0"/>
      <w:divBdr>
        <w:top w:val="none" w:sz="0" w:space="0" w:color="auto"/>
        <w:left w:val="none" w:sz="0" w:space="0" w:color="auto"/>
        <w:bottom w:val="none" w:sz="0" w:space="0" w:color="auto"/>
        <w:right w:val="none" w:sz="0" w:space="0" w:color="auto"/>
      </w:divBdr>
    </w:div>
    <w:div w:id="524443241">
      <w:bodyDiv w:val="1"/>
      <w:marLeft w:val="0"/>
      <w:marRight w:val="0"/>
      <w:marTop w:val="0"/>
      <w:marBottom w:val="0"/>
      <w:divBdr>
        <w:top w:val="none" w:sz="0" w:space="0" w:color="auto"/>
        <w:left w:val="none" w:sz="0" w:space="0" w:color="auto"/>
        <w:bottom w:val="none" w:sz="0" w:space="0" w:color="auto"/>
        <w:right w:val="none" w:sz="0" w:space="0" w:color="auto"/>
      </w:divBdr>
    </w:div>
    <w:div w:id="524517166">
      <w:bodyDiv w:val="1"/>
      <w:marLeft w:val="0"/>
      <w:marRight w:val="0"/>
      <w:marTop w:val="0"/>
      <w:marBottom w:val="0"/>
      <w:divBdr>
        <w:top w:val="none" w:sz="0" w:space="0" w:color="auto"/>
        <w:left w:val="none" w:sz="0" w:space="0" w:color="auto"/>
        <w:bottom w:val="none" w:sz="0" w:space="0" w:color="auto"/>
        <w:right w:val="none" w:sz="0" w:space="0" w:color="auto"/>
      </w:divBdr>
    </w:div>
    <w:div w:id="524637650">
      <w:bodyDiv w:val="1"/>
      <w:marLeft w:val="0"/>
      <w:marRight w:val="0"/>
      <w:marTop w:val="0"/>
      <w:marBottom w:val="0"/>
      <w:divBdr>
        <w:top w:val="none" w:sz="0" w:space="0" w:color="auto"/>
        <w:left w:val="none" w:sz="0" w:space="0" w:color="auto"/>
        <w:bottom w:val="none" w:sz="0" w:space="0" w:color="auto"/>
        <w:right w:val="none" w:sz="0" w:space="0" w:color="auto"/>
      </w:divBdr>
    </w:div>
    <w:div w:id="525022106">
      <w:bodyDiv w:val="1"/>
      <w:marLeft w:val="0"/>
      <w:marRight w:val="0"/>
      <w:marTop w:val="0"/>
      <w:marBottom w:val="0"/>
      <w:divBdr>
        <w:top w:val="none" w:sz="0" w:space="0" w:color="auto"/>
        <w:left w:val="none" w:sz="0" w:space="0" w:color="auto"/>
        <w:bottom w:val="none" w:sz="0" w:space="0" w:color="auto"/>
        <w:right w:val="none" w:sz="0" w:space="0" w:color="auto"/>
      </w:divBdr>
    </w:div>
    <w:div w:id="528105171">
      <w:bodyDiv w:val="1"/>
      <w:marLeft w:val="0"/>
      <w:marRight w:val="0"/>
      <w:marTop w:val="0"/>
      <w:marBottom w:val="0"/>
      <w:divBdr>
        <w:top w:val="none" w:sz="0" w:space="0" w:color="auto"/>
        <w:left w:val="none" w:sz="0" w:space="0" w:color="auto"/>
        <w:bottom w:val="none" w:sz="0" w:space="0" w:color="auto"/>
        <w:right w:val="none" w:sz="0" w:space="0" w:color="auto"/>
      </w:divBdr>
    </w:div>
    <w:div w:id="529729830">
      <w:bodyDiv w:val="1"/>
      <w:marLeft w:val="0"/>
      <w:marRight w:val="0"/>
      <w:marTop w:val="0"/>
      <w:marBottom w:val="0"/>
      <w:divBdr>
        <w:top w:val="none" w:sz="0" w:space="0" w:color="auto"/>
        <w:left w:val="none" w:sz="0" w:space="0" w:color="auto"/>
        <w:bottom w:val="none" w:sz="0" w:space="0" w:color="auto"/>
        <w:right w:val="none" w:sz="0" w:space="0" w:color="auto"/>
      </w:divBdr>
    </w:div>
    <w:div w:id="531383974">
      <w:bodyDiv w:val="1"/>
      <w:marLeft w:val="0"/>
      <w:marRight w:val="0"/>
      <w:marTop w:val="0"/>
      <w:marBottom w:val="0"/>
      <w:divBdr>
        <w:top w:val="none" w:sz="0" w:space="0" w:color="auto"/>
        <w:left w:val="none" w:sz="0" w:space="0" w:color="auto"/>
        <w:bottom w:val="none" w:sz="0" w:space="0" w:color="auto"/>
        <w:right w:val="none" w:sz="0" w:space="0" w:color="auto"/>
      </w:divBdr>
    </w:div>
    <w:div w:id="531455329">
      <w:bodyDiv w:val="1"/>
      <w:marLeft w:val="0"/>
      <w:marRight w:val="0"/>
      <w:marTop w:val="0"/>
      <w:marBottom w:val="0"/>
      <w:divBdr>
        <w:top w:val="none" w:sz="0" w:space="0" w:color="auto"/>
        <w:left w:val="none" w:sz="0" w:space="0" w:color="auto"/>
        <w:bottom w:val="none" w:sz="0" w:space="0" w:color="auto"/>
        <w:right w:val="none" w:sz="0" w:space="0" w:color="auto"/>
      </w:divBdr>
    </w:div>
    <w:div w:id="531766691">
      <w:bodyDiv w:val="1"/>
      <w:marLeft w:val="0"/>
      <w:marRight w:val="0"/>
      <w:marTop w:val="0"/>
      <w:marBottom w:val="0"/>
      <w:divBdr>
        <w:top w:val="none" w:sz="0" w:space="0" w:color="auto"/>
        <w:left w:val="none" w:sz="0" w:space="0" w:color="auto"/>
        <w:bottom w:val="none" w:sz="0" w:space="0" w:color="auto"/>
        <w:right w:val="none" w:sz="0" w:space="0" w:color="auto"/>
      </w:divBdr>
    </w:div>
    <w:div w:id="531920083">
      <w:bodyDiv w:val="1"/>
      <w:marLeft w:val="0"/>
      <w:marRight w:val="0"/>
      <w:marTop w:val="0"/>
      <w:marBottom w:val="0"/>
      <w:divBdr>
        <w:top w:val="none" w:sz="0" w:space="0" w:color="auto"/>
        <w:left w:val="none" w:sz="0" w:space="0" w:color="auto"/>
        <w:bottom w:val="none" w:sz="0" w:space="0" w:color="auto"/>
        <w:right w:val="none" w:sz="0" w:space="0" w:color="auto"/>
      </w:divBdr>
    </w:div>
    <w:div w:id="533612929">
      <w:bodyDiv w:val="1"/>
      <w:marLeft w:val="0"/>
      <w:marRight w:val="0"/>
      <w:marTop w:val="0"/>
      <w:marBottom w:val="0"/>
      <w:divBdr>
        <w:top w:val="none" w:sz="0" w:space="0" w:color="auto"/>
        <w:left w:val="none" w:sz="0" w:space="0" w:color="auto"/>
        <w:bottom w:val="none" w:sz="0" w:space="0" w:color="auto"/>
        <w:right w:val="none" w:sz="0" w:space="0" w:color="auto"/>
      </w:divBdr>
    </w:div>
    <w:div w:id="534662481">
      <w:bodyDiv w:val="1"/>
      <w:marLeft w:val="0"/>
      <w:marRight w:val="0"/>
      <w:marTop w:val="0"/>
      <w:marBottom w:val="0"/>
      <w:divBdr>
        <w:top w:val="none" w:sz="0" w:space="0" w:color="auto"/>
        <w:left w:val="none" w:sz="0" w:space="0" w:color="auto"/>
        <w:bottom w:val="none" w:sz="0" w:space="0" w:color="auto"/>
        <w:right w:val="none" w:sz="0" w:space="0" w:color="auto"/>
      </w:divBdr>
    </w:div>
    <w:div w:id="536091979">
      <w:bodyDiv w:val="1"/>
      <w:marLeft w:val="0"/>
      <w:marRight w:val="0"/>
      <w:marTop w:val="0"/>
      <w:marBottom w:val="0"/>
      <w:divBdr>
        <w:top w:val="none" w:sz="0" w:space="0" w:color="auto"/>
        <w:left w:val="none" w:sz="0" w:space="0" w:color="auto"/>
        <w:bottom w:val="none" w:sz="0" w:space="0" w:color="auto"/>
        <w:right w:val="none" w:sz="0" w:space="0" w:color="auto"/>
      </w:divBdr>
    </w:div>
    <w:div w:id="536627430">
      <w:bodyDiv w:val="1"/>
      <w:marLeft w:val="0"/>
      <w:marRight w:val="0"/>
      <w:marTop w:val="0"/>
      <w:marBottom w:val="0"/>
      <w:divBdr>
        <w:top w:val="none" w:sz="0" w:space="0" w:color="auto"/>
        <w:left w:val="none" w:sz="0" w:space="0" w:color="auto"/>
        <w:bottom w:val="none" w:sz="0" w:space="0" w:color="auto"/>
        <w:right w:val="none" w:sz="0" w:space="0" w:color="auto"/>
      </w:divBdr>
    </w:div>
    <w:div w:id="537743525">
      <w:bodyDiv w:val="1"/>
      <w:marLeft w:val="0"/>
      <w:marRight w:val="0"/>
      <w:marTop w:val="0"/>
      <w:marBottom w:val="0"/>
      <w:divBdr>
        <w:top w:val="none" w:sz="0" w:space="0" w:color="auto"/>
        <w:left w:val="none" w:sz="0" w:space="0" w:color="auto"/>
        <w:bottom w:val="none" w:sz="0" w:space="0" w:color="auto"/>
        <w:right w:val="none" w:sz="0" w:space="0" w:color="auto"/>
      </w:divBdr>
    </w:div>
    <w:div w:id="538279688">
      <w:bodyDiv w:val="1"/>
      <w:marLeft w:val="0"/>
      <w:marRight w:val="0"/>
      <w:marTop w:val="0"/>
      <w:marBottom w:val="0"/>
      <w:divBdr>
        <w:top w:val="none" w:sz="0" w:space="0" w:color="auto"/>
        <w:left w:val="none" w:sz="0" w:space="0" w:color="auto"/>
        <w:bottom w:val="none" w:sz="0" w:space="0" w:color="auto"/>
        <w:right w:val="none" w:sz="0" w:space="0" w:color="auto"/>
      </w:divBdr>
    </w:div>
    <w:div w:id="538326504">
      <w:bodyDiv w:val="1"/>
      <w:marLeft w:val="0"/>
      <w:marRight w:val="0"/>
      <w:marTop w:val="0"/>
      <w:marBottom w:val="0"/>
      <w:divBdr>
        <w:top w:val="none" w:sz="0" w:space="0" w:color="auto"/>
        <w:left w:val="none" w:sz="0" w:space="0" w:color="auto"/>
        <w:bottom w:val="none" w:sz="0" w:space="0" w:color="auto"/>
        <w:right w:val="none" w:sz="0" w:space="0" w:color="auto"/>
      </w:divBdr>
    </w:div>
    <w:div w:id="538473339">
      <w:bodyDiv w:val="1"/>
      <w:marLeft w:val="0"/>
      <w:marRight w:val="0"/>
      <w:marTop w:val="0"/>
      <w:marBottom w:val="0"/>
      <w:divBdr>
        <w:top w:val="none" w:sz="0" w:space="0" w:color="auto"/>
        <w:left w:val="none" w:sz="0" w:space="0" w:color="auto"/>
        <w:bottom w:val="none" w:sz="0" w:space="0" w:color="auto"/>
        <w:right w:val="none" w:sz="0" w:space="0" w:color="auto"/>
      </w:divBdr>
    </w:div>
    <w:div w:id="539435135">
      <w:bodyDiv w:val="1"/>
      <w:marLeft w:val="0"/>
      <w:marRight w:val="0"/>
      <w:marTop w:val="0"/>
      <w:marBottom w:val="0"/>
      <w:divBdr>
        <w:top w:val="none" w:sz="0" w:space="0" w:color="auto"/>
        <w:left w:val="none" w:sz="0" w:space="0" w:color="auto"/>
        <w:bottom w:val="none" w:sz="0" w:space="0" w:color="auto"/>
        <w:right w:val="none" w:sz="0" w:space="0" w:color="auto"/>
      </w:divBdr>
    </w:div>
    <w:div w:id="539976613">
      <w:bodyDiv w:val="1"/>
      <w:marLeft w:val="0"/>
      <w:marRight w:val="0"/>
      <w:marTop w:val="0"/>
      <w:marBottom w:val="0"/>
      <w:divBdr>
        <w:top w:val="none" w:sz="0" w:space="0" w:color="auto"/>
        <w:left w:val="none" w:sz="0" w:space="0" w:color="auto"/>
        <w:bottom w:val="none" w:sz="0" w:space="0" w:color="auto"/>
        <w:right w:val="none" w:sz="0" w:space="0" w:color="auto"/>
      </w:divBdr>
    </w:div>
    <w:div w:id="540362850">
      <w:bodyDiv w:val="1"/>
      <w:marLeft w:val="0"/>
      <w:marRight w:val="0"/>
      <w:marTop w:val="0"/>
      <w:marBottom w:val="0"/>
      <w:divBdr>
        <w:top w:val="none" w:sz="0" w:space="0" w:color="auto"/>
        <w:left w:val="none" w:sz="0" w:space="0" w:color="auto"/>
        <w:bottom w:val="none" w:sz="0" w:space="0" w:color="auto"/>
        <w:right w:val="none" w:sz="0" w:space="0" w:color="auto"/>
      </w:divBdr>
    </w:div>
    <w:div w:id="541134773">
      <w:bodyDiv w:val="1"/>
      <w:marLeft w:val="0"/>
      <w:marRight w:val="0"/>
      <w:marTop w:val="0"/>
      <w:marBottom w:val="0"/>
      <w:divBdr>
        <w:top w:val="none" w:sz="0" w:space="0" w:color="auto"/>
        <w:left w:val="none" w:sz="0" w:space="0" w:color="auto"/>
        <w:bottom w:val="none" w:sz="0" w:space="0" w:color="auto"/>
        <w:right w:val="none" w:sz="0" w:space="0" w:color="auto"/>
      </w:divBdr>
    </w:div>
    <w:div w:id="541988580">
      <w:bodyDiv w:val="1"/>
      <w:marLeft w:val="0"/>
      <w:marRight w:val="0"/>
      <w:marTop w:val="0"/>
      <w:marBottom w:val="0"/>
      <w:divBdr>
        <w:top w:val="none" w:sz="0" w:space="0" w:color="auto"/>
        <w:left w:val="none" w:sz="0" w:space="0" w:color="auto"/>
        <w:bottom w:val="none" w:sz="0" w:space="0" w:color="auto"/>
        <w:right w:val="none" w:sz="0" w:space="0" w:color="auto"/>
      </w:divBdr>
    </w:div>
    <w:div w:id="542329415">
      <w:bodyDiv w:val="1"/>
      <w:marLeft w:val="0"/>
      <w:marRight w:val="0"/>
      <w:marTop w:val="0"/>
      <w:marBottom w:val="0"/>
      <w:divBdr>
        <w:top w:val="none" w:sz="0" w:space="0" w:color="auto"/>
        <w:left w:val="none" w:sz="0" w:space="0" w:color="auto"/>
        <w:bottom w:val="none" w:sz="0" w:space="0" w:color="auto"/>
        <w:right w:val="none" w:sz="0" w:space="0" w:color="auto"/>
      </w:divBdr>
    </w:div>
    <w:div w:id="542330173">
      <w:bodyDiv w:val="1"/>
      <w:marLeft w:val="0"/>
      <w:marRight w:val="0"/>
      <w:marTop w:val="0"/>
      <w:marBottom w:val="0"/>
      <w:divBdr>
        <w:top w:val="none" w:sz="0" w:space="0" w:color="auto"/>
        <w:left w:val="none" w:sz="0" w:space="0" w:color="auto"/>
        <w:bottom w:val="none" w:sz="0" w:space="0" w:color="auto"/>
        <w:right w:val="none" w:sz="0" w:space="0" w:color="auto"/>
      </w:divBdr>
    </w:div>
    <w:div w:id="543635649">
      <w:bodyDiv w:val="1"/>
      <w:marLeft w:val="0"/>
      <w:marRight w:val="0"/>
      <w:marTop w:val="0"/>
      <w:marBottom w:val="0"/>
      <w:divBdr>
        <w:top w:val="none" w:sz="0" w:space="0" w:color="auto"/>
        <w:left w:val="none" w:sz="0" w:space="0" w:color="auto"/>
        <w:bottom w:val="none" w:sz="0" w:space="0" w:color="auto"/>
        <w:right w:val="none" w:sz="0" w:space="0" w:color="auto"/>
      </w:divBdr>
    </w:div>
    <w:div w:id="543828047">
      <w:bodyDiv w:val="1"/>
      <w:marLeft w:val="0"/>
      <w:marRight w:val="0"/>
      <w:marTop w:val="0"/>
      <w:marBottom w:val="0"/>
      <w:divBdr>
        <w:top w:val="none" w:sz="0" w:space="0" w:color="auto"/>
        <w:left w:val="none" w:sz="0" w:space="0" w:color="auto"/>
        <w:bottom w:val="none" w:sz="0" w:space="0" w:color="auto"/>
        <w:right w:val="none" w:sz="0" w:space="0" w:color="auto"/>
      </w:divBdr>
    </w:div>
    <w:div w:id="543979390">
      <w:bodyDiv w:val="1"/>
      <w:marLeft w:val="0"/>
      <w:marRight w:val="0"/>
      <w:marTop w:val="0"/>
      <w:marBottom w:val="0"/>
      <w:divBdr>
        <w:top w:val="none" w:sz="0" w:space="0" w:color="auto"/>
        <w:left w:val="none" w:sz="0" w:space="0" w:color="auto"/>
        <w:bottom w:val="none" w:sz="0" w:space="0" w:color="auto"/>
        <w:right w:val="none" w:sz="0" w:space="0" w:color="auto"/>
      </w:divBdr>
    </w:div>
    <w:div w:id="545069827">
      <w:bodyDiv w:val="1"/>
      <w:marLeft w:val="0"/>
      <w:marRight w:val="0"/>
      <w:marTop w:val="0"/>
      <w:marBottom w:val="0"/>
      <w:divBdr>
        <w:top w:val="none" w:sz="0" w:space="0" w:color="auto"/>
        <w:left w:val="none" w:sz="0" w:space="0" w:color="auto"/>
        <w:bottom w:val="none" w:sz="0" w:space="0" w:color="auto"/>
        <w:right w:val="none" w:sz="0" w:space="0" w:color="auto"/>
      </w:divBdr>
    </w:div>
    <w:div w:id="546264020">
      <w:bodyDiv w:val="1"/>
      <w:marLeft w:val="0"/>
      <w:marRight w:val="0"/>
      <w:marTop w:val="0"/>
      <w:marBottom w:val="0"/>
      <w:divBdr>
        <w:top w:val="none" w:sz="0" w:space="0" w:color="auto"/>
        <w:left w:val="none" w:sz="0" w:space="0" w:color="auto"/>
        <w:bottom w:val="none" w:sz="0" w:space="0" w:color="auto"/>
        <w:right w:val="none" w:sz="0" w:space="0" w:color="auto"/>
      </w:divBdr>
    </w:div>
    <w:div w:id="548998632">
      <w:bodyDiv w:val="1"/>
      <w:marLeft w:val="0"/>
      <w:marRight w:val="0"/>
      <w:marTop w:val="0"/>
      <w:marBottom w:val="0"/>
      <w:divBdr>
        <w:top w:val="none" w:sz="0" w:space="0" w:color="auto"/>
        <w:left w:val="none" w:sz="0" w:space="0" w:color="auto"/>
        <w:bottom w:val="none" w:sz="0" w:space="0" w:color="auto"/>
        <w:right w:val="none" w:sz="0" w:space="0" w:color="auto"/>
      </w:divBdr>
    </w:div>
    <w:div w:id="549924705">
      <w:bodyDiv w:val="1"/>
      <w:marLeft w:val="0"/>
      <w:marRight w:val="0"/>
      <w:marTop w:val="0"/>
      <w:marBottom w:val="0"/>
      <w:divBdr>
        <w:top w:val="none" w:sz="0" w:space="0" w:color="auto"/>
        <w:left w:val="none" w:sz="0" w:space="0" w:color="auto"/>
        <w:bottom w:val="none" w:sz="0" w:space="0" w:color="auto"/>
        <w:right w:val="none" w:sz="0" w:space="0" w:color="auto"/>
      </w:divBdr>
    </w:div>
    <w:div w:id="551816799">
      <w:bodyDiv w:val="1"/>
      <w:marLeft w:val="0"/>
      <w:marRight w:val="0"/>
      <w:marTop w:val="0"/>
      <w:marBottom w:val="0"/>
      <w:divBdr>
        <w:top w:val="none" w:sz="0" w:space="0" w:color="auto"/>
        <w:left w:val="none" w:sz="0" w:space="0" w:color="auto"/>
        <w:bottom w:val="none" w:sz="0" w:space="0" w:color="auto"/>
        <w:right w:val="none" w:sz="0" w:space="0" w:color="auto"/>
      </w:divBdr>
    </w:div>
    <w:div w:id="552079099">
      <w:bodyDiv w:val="1"/>
      <w:marLeft w:val="0"/>
      <w:marRight w:val="0"/>
      <w:marTop w:val="0"/>
      <w:marBottom w:val="0"/>
      <w:divBdr>
        <w:top w:val="none" w:sz="0" w:space="0" w:color="auto"/>
        <w:left w:val="none" w:sz="0" w:space="0" w:color="auto"/>
        <w:bottom w:val="none" w:sz="0" w:space="0" w:color="auto"/>
        <w:right w:val="none" w:sz="0" w:space="0" w:color="auto"/>
      </w:divBdr>
    </w:div>
    <w:div w:id="552278950">
      <w:bodyDiv w:val="1"/>
      <w:marLeft w:val="0"/>
      <w:marRight w:val="0"/>
      <w:marTop w:val="0"/>
      <w:marBottom w:val="0"/>
      <w:divBdr>
        <w:top w:val="none" w:sz="0" w:space="0" w:color="auto"/>
        <w:left w:val="none" w:sz="0" w:space="0" w:color="auto"/>
        <w:bottom w:val="none" w:sz="0" w:space="0" w:color="auto"/>
        <w:right w:val="none" w:sz="0" w:space="0" w:color="auto"/>
      </w:divBdr>
    </w:div>
    <w:div w:id="552497792">
      <w:bodyDiv w:val="1"/>
      <w:marLeft w:val="0"/>
      <w:marRight w:val="0"/>
      <w:marTop w:val="0"/>
      <w:marBottom w:val="0"/>
      <w:divBdr>
        <w:top w:val="none" w:sz="0" w:space="0" w:color="auto"/>
        <w:left w:val="none" w:sz="0" w:space="0" w:color="auto"/>
        <w:bottom w:val="none" w:sz="0" w:space="0" w:color="auto"/>
        <w:right w:val="none" w:sz="0" w:space="0" w:color="auto"/>
      </w:divBdr>
    </w:div>
    <w:div w:id="553124233">
      <w:bodyDiv w:val="1"/>
      <w:marLeft w:val="0"/>
      <w:marRight w:val="0"/>
      <w:marTop w:val="0"/>
      <w:marBottom w:val="0"/>
      <w:divBdr>
        <w:top w:val="none" w:sz="0" w:space="0" w:color="auto"/>
        <w:left w:val="none" w:sz="0" w:space="0" w:color="auto"/>
        <w:bottom w:val="none" w:sz="0" w:space="0" w:color="auto"/>
        <w:right w:val="none" w:sz="0" w:space="0" w:color="auto"/>
      </w:divBdr>
    </w:div>
    <w:div w:id="553545733">
      <w:bodyDiv w:val="1"/>
      <w:marLeft w:val="0"/>
      <w:marRight w:val="0"/>
      <w:marTop w:val="0"/>
      <w:marBottom w:val="0"/>
      <w:divBdr>
        <w:top w:val="none" w:sz="0" w:space="0" w:color="auto"/>
        <w:left w:val="none" w:sz="0" w:space="0" w:color="auto"/>
        <w:bottom w:val="none" w:sz="0" w:space="0" w:color="auto"/>
        <w:right w:val="none" w:sz="0" w:space="0" w:color="auto"/>
      </w:divBdr>
    </w:div>
    <w:div w:id="554202148">
      <w:bodyDiv w:val="1"/>
      <w:marLeft w:val="0"/>
      <w:marRight w:val="0"/>
      <w:marTop w:val="0"/>
      <w:marBottom w:val="0"/>
      <w:divBdr>
        <w:top w:val="none" w:sz="0" w:space="0" w:color="auto"/>
        <w:left w:val="none" w:sz="0" w:space="0" w:color="auto"/>
        <w:bottom w:val="none" w:sz="0" w:space="0" w:color="auto"/>
        <w:right w:val="none" w:sz="0" w:space="0" w:color="auto"/>
      </w:divBdr>
    </w:div>
    <w:div w:id="554514714">
      <w:bodyDiv w:val="1"/>
      <w:marLeft w:val="0"/>
      <w:marRight w:val="0"/>
      <w:marTop w:val="0"/>
      <w:marBottom w:val="0"/>
      <w:divBdr>
        <w:top w:val="none" w:sz="0" w:space="0" w:color="auto"/>
        <w:left w:val="none" w:sz="0" w:space="0" w:color="auto"/>
        <w:bottom w:val="none" w:sz="0" w:space="0" w:color="auto"/>
        <w:right w:val="none" w:sz="0" w:space="0" w:color="auto"/>
      </w:divBdr>
    </w:div>
    <w:div w:id="554859003">
      <w:bodyDiv w:val="1"/>
      <w:marLeft w:val="0"/>
      <w:marRight w:val="0"/>
      <w:marTop w:val="0"/>
      <w:marBottom w:val="0"/>
      <w:divBdr>
        <w:top w:val="none" w:sz="0" w:space="0" w:color="auto"/>
        <w:left w:val="none" w:sz="0" w:space="0" w:color="auto"/>
        <w:bottom w:val="none" w:sz="0" w:space="0" w:color="auto"/>
        <w:right w:val="none" w:sz="0" w:space="0" w:color="auto"/>
      </w:divBdr>
    </w:div>
    <w:div w:id="555894735">
      <w:bodyDiv w:val="1"/>
      <w:marLeft w:val="0"/>
      <w:marRight w:val="0"/>
      <w:marTop w:val="0"/>
      <w:marBottom w:val="0"/>
      <w:divBdr>
        <w:top w:val="none" w:sz="0" w:space="0" w:color="auto"/>
        <w:left w:val="none" w:sz="0" w:space="0" w:color="auto"/>
        <w:bottom w:val="none" w:sz="0" w:space="0" w:color="auto"/>
        <w:right w:val="none" w:sz="0" w:space="0" w:color="auto"/>
      </w:divBdr>
    </w:div>
    <w:div w:id="556432398">
      <w:bodyDiv w:val="1"/>
      <w:marLeft w:val="0"/>
      <w:marRight w:val="0"/>
      <w:marTop w:val="0"/>
      <w:marBottom w:val="0"/>
      <w:divBdr>
        <w:top w:val="none" w:sz="0" w:space="0" w:color="auto"/>
        <w:left w:val="none" w:sz="0" w:space="0" w:color="auto"/>
        <w:bottom w:val="none" w:sz="0" w:space="0" w:color="auto"/>
        <w:right w:val="none" w:sz="0" w:space="0" w:color="auto"/>
      </w:divBdr>
    </w:div>
    <w:div w:id="556864345">
      <w:bodyDiv w:val="1"/>
      <w:marLeft w:val="0"/>
      <w:marRight w:val="0"/>
      <w:marTop w:val="0"/>
      <w:marBottom w:val="0"/>
      <w:divBdr>
        <w:top w:val="none" w:sz="0" w:space="0" w:color="auto"/>
        <w:left w:val="none" w:sz="0" w:space="0" w:color="auto"/>
        <w:bottom w:val="none" w:sz="0" w:space="0" w:color="auto"/>
        <w:right w:val="none" w:sz="0" w:space="0" w:color="auto"/>
      </w:divBdr>
    </w:div>
    <w:div w:id="558127137">
      <w:bodyDiv w:val="1"/>
      <w:marLeft w:val="0"/>
      <w:marRight w:val="0"/>
      <w:marTop w:val="0"/>
      <w:marBottom w:val="0"/>
      <w:divBdr>
        <w:top w:val="none" w:sz="0" w:space="0" w:color="auto"/>
        <w:left w:val="none" w:sz="0" w:space="0" w:color="auto"/>
        <w:bottom w:val="none" w:sz="0" w:space="0" w:color="auto"/>
        <w:right w:val="none" w:sz="0" w:space="0" w:color="auto"/>
      </w:divBdr>
    </w:div>
    <w:div w:id="558446034">
      <w:bodyDiv w:val="1"/>
      <w:marLeft w:val="0"/>
      <w:marRight w:val="0"/>
      <w:marTop w:val="0"/>
      <w:marBottom w:val="0"/>
      <w:divBdr>
        <w:top w:val="none" w:sz="0" w:space="0" w:color="auto"/>
        <w:left w:val="none" w:sz="0" w:space="0" w:color="auto"/>
        <w:bottom w:val="none" w:sz="0" w:space="0" w:color="auto"/>
        <w:right w:val="none" w:sz="0" w:space="0" w:color="auto"/>
      </w:divBdr>
    </w:div>
    <w:div w:id="559635890">
      <w:bodyDiv w:val="1"/>
      <w:marLeft w:val="0"/>
      <w:marRight w:val="0"/>
      <w:marTop w:val="0"/>
      <w:marBottom w:val="0"/>
      <w:divBdr>
        <w:top w:val="none" w:sz="0" w:space="0" w:color="auto"/>
        <w:left w:val="none" w:sz="0" w:space="0" w:color="auto"/>
        <w:bottom w:val="none" w:sz="0" w:space="0" w:color="auto"/>
        <w:right w:val="none" w:sz="0" w:space="0" w:color="auto"/>
      </w:divBdr>
    </w:div>
    <w:div w:id="559825647">
      <w:bodyDiv w:val="1"/>
      <w:marLeft w:val="0"/>
      <w:marRight w:val="0"/>
      <w:marTop w:val="0"/>
      <w:marBottom w:val="0"/>
      <w:divBdr>
        <w:top w:val="none" w:sz="0" w:space="0" w:color="auto"/>
        <w:left w:val="none" w:sz="0" w:space="0" w:color="auto"/>
        <w:bottom w:val="none" w:sz="0" w:space="0" w:color="auto"/>
        <w:right w:val="none" w:sz="0" w:space="0" w:color="auto"/>
      </w:divBdr>
    </w:div>
    <w:div w:id="560093424">
      <w:bodyDiv w:val="1"/>
      <w:marLeft w:val="0"/>
      <w:marRight w:val="0"/>
      <w:marTop w:val="0"/>
      <w:marBottom w:val="0"/>
      <w:divBdr>
        <w:top w:val="none" w:sz="0" w:space="0" w:color="auto"/>
        <w:left w:val="none" w:sz="0" w:space="0" w:color="auto"/>
        <w:bottom w:val="none" w:sz="0" w:space="0" w:color="auto"/>
        <w:right w:val="none" w:sz="0" w:space="0" w:color="auto"/>
      </w:divBdr>
    </w:div>
    <w:div w:id="561210161">
      <w:bodyDiv w:val="1"/>
      <w:marLeft w:val="0"/>
      <w:marRight w:val="0"/>
      <w:marTop w:val="0"/>
      <w:marBottom w:val="0"/>
      <w:divBdr>
        <w:top w:val="none" w:sz="0" w:space="0" w:color="auto"/>
        <w:left w:val="none" w:sz="0" w:space="0" w:color="auto"/>
        <w:bottom w:val="none" w:sz="0" w:space="0" w:color="auto"/>
        <w:right w:val="none" w:sz="0" w:space="0" w:color="auto"/>
      </w:divBdr>
    </w:div>
    <w:div w:id="561336072">
      <w:bodyDiv w:val="1"/>
      <w:marLeft w:val="0"/>
      <w:marRight w:val="0"/>
      <w:marTop w:val="0"/>
      <w:marBottom w:val="0"/>
      <w:divBdr>
        <w:top w:val="none" w:sz="0" w:space="0" w:color="auto"/>
        <w:left w:val="none" w:sz="0" w:space="0" w:color="auto"/>
        <w:bottom w:val="none" w:sz="0" w:space="0" w:color="auto"/>
        <w:right w:val="none" w:sz="0" w:space="0" w:color="auto"/>
      </w:divBdr>
    </w:div>
    <w:div w:id="567111750">
      <w:bodyDiv w:val="1"/>
      <w:marLeft w:val="0"/>
      <w:marRight w:val="0"/>
      <w:marTop w:val="0"/>
      <w:marBottom w:val="0"/>
      <w:divBdr>
        <w:top w:val="none" w:sz="0" w:space="0" w:color="auto"/>
        <w:left w:val="none" w:sz="0" w:space="0" w:color="auto"/>
        <w:bottom w:val="none" w:sz="0" w:space="0" w:color="auto"/>
        <w:right w:val="none" w:sz="0" w:space="0" w:color="auto"/>
      </w:divBdr>
    </w:div>
    <w:div w:id="568535001">
      <w:bodyDiv w:val="1"/>
      <w:marLeft w:val="0"/>
      <w:marRight w:val="0"/>
      <w:marTop w:val="0"/>
      <w:marBottom w:val="0"/>
      <w:divBdr>
        <w:top w:val="none" w:sz="0" w:space="0" w:color="auto"/>
        <w:left w:val="none" w:sz="0" w:space="0" w:color="auto"/>
        <w:bottom w:val="none" w:sz="0" w:space="0" w:color="auto"/>
        <w:right w:val="none" w:sz="0" w:space="0" w:color="auto"/>
      </w:divBdr>
    </w:div>
    <w:div w:id="568812658">
      <w:bodyDiv w:val="1"/>
      <w:marLeft w:val="0"/>
      <w:marRight w:val="0"/>
      <w:marTop w:val="0"/>
      <w:marBottom w:val="0"/>
      <w:divBdr>
        <w:top w:val="none" w:sz="0" w:space="0" w:color="auto"/>
        <w:left w:val="none" w:sz="0" w:space="0" w:color="auto"/>
        <w:bottom w:val="none" w:sz="0" w:space="0" w:color="auto"/>
        <w:right w:val="none" w:sz="0" w:space="0" w:color="auto"/>
      </w:divBdr>
    </w:div>
    <w:div w:id="569000678">
      <w:bodyDiv w:val="1"/>
      <w:marLeft w:val="0"/>
      <w:marRight w:val="0"/>
      <w:marTop w:val="0"/>
      <w:marBottom w:val="0"/>
      <w:divBdr>
        <w:top w:val="none" w:sz="0" w:space="0" w:color="auto"/>
        <w:left w:val="none" w:sz="0" w:space="0" w:color="auto"/>
        <w:bottom w:val="none" w:sz="0" w:space="0" w:color="auto"/>
        <w:right w:val="none" w:sz="0" w:space="0" w:color="auto"/>
      </w:divBdr>
    </w:div>
    <w:div w:id="571892862">
      <w:bodyDiv w:val="1"/>
      <w:marLeft w:val="0"/>
      <w:marRight w:val="0"/>
      <w:marTop w:val="0"/>
      <w:marBottom w:val="0"/>
      <w:divBdr>
        <w:top w:val="none" w:sz="0" w:space="0" w:color="auto"/>
        <w:left w:val="none" w:sz="0" w:space="0" w:color="auto"/>
        <w:bottom w:val="none" w:sz="0" w:space="0" w:color="auto"/>
        <w:right w:val="none" w:sz="0" w:space="0" w:color="auto"/>
      </w:divBdr>
    </w:div>
    <w:div w:id="571896078">
      <w:bodyDiv w:val="1"/>
      <w:marLeft w:val="0"/>
      <w:marRight w:val="0"/>
      <w:marTop w:val="0"/>
      <w:marBottom w:val="0"/>
      <w:divBdr>
        <w:top w:val="none" w:sz="0" w:space="0" w:color="auto"/>
        <w:left w:val="none" w:sz="0" w:space="0" w:color="auto"/>
        <w:bottom w:val="none" w:sz="0" w:space="0" w:color="auto"/>
        <w:right w:val="none" w:sz="0" w:space="0" w:color="auto"/>
      </w:divBdr>
    </w:div>
    <w:div w:id="572082815">
      <w:bodyDiv w:val="1"/>
      <w:marLeft w:val="0"/>
      <w:marRight w:val="0"/>
      <w:marTop w:val="0"/>
      <w:marBottom w:val="0"/>
      <w:divBdr>
        <w:top w:val="none" w:sz="0" w:space="0" w:color="auto"/>
        <w:left w:val="none" w:sz="0" w:space="0" w:color="auto"/>
        <w:bottom w:val="none" w:sz="0" w:space="0" w:color="auto"/>
        <w:right w:val="none" w:sz="0" w:space="0" w:color="auto"/>
      </w:divBdr>
    </w:div>
    <w:div w:id="572736238">
      <w:bodyDiv w:val="1"/>
      <w:marLeft w:val="0"/>
      <w:marRight w:val="0"/>
      <w:marTop w:val="0"/>
      <w:marBottom w:val="0"/>
      <w:divBdr>
        <w:top w:val="none" w:sz="0" w:space="0" w:color="auto"/>
        <w:left w:val="none" w:sz="0" w:space="0" w:color="auto"/>
        <w:bottom w:val="none" w:sz="0" w:space="0" w:color="auto"/>
        <w:right w:val="none" w:sz="0" w:space="0" w:color="auto"/>
      </w:divBdr>
    </w:div>
    <w:div w:id="572858923">
      <w:bodyDiv w:val="1"/>
      <w:marLeft w:val="0"/>
      <w:marRight w:val="0"/>
      <w:marTop w:val="0"/>
      <w:marBottom w:val="0"/>
      <w:divBdr>
        <w:top w:val="none" w:sz="0" w:space="0" w:color="auto"/>
        <w:left w:val="none" w:sz="0" w:space="0" w:color="auto"/>
        <w:bottom w:val="none" w:sz="0" w:space="0" w:color="auto"/>
        <w:right w:val="none" w:sz="0" w:space="0" w:color="auto"/>
      </w:divBdr>
    </w:div>
    <w:div w:id="574165308">
      <w:bodyDiv w:val="1"/>
      <w:marLeft w:val="0"/>
      <w:marRight w:val="0"/>
      <w:marTop w:val="0"/>
      <w:marBottom w:val="0"/>
      <w:divBdr>
        <w:top w:val="none" w:sz="0" w:space="0" w:color="auto"/>
        <w:left w:val="none" w:sz="0" w:space="0" w:color="auto"/>
        <w:bottom w:val="none" w:sz="0" w:space="0" w:color="auto"/>
        <w:right w:val="none" w:sz="0" w:space="0" w:color="auto"/>
      </w:divBdr>
    </w:div>
    <w:div w:id="574434717">
      <w:bodyDiv w:val="1"/>
      <w:marLeft w:val="0"/>
      <w:marRight w:val="0"/>
      <w:marTop w:val="0"/>
      <w:marBottom w:val="0"/>
      <w:divBdr>
        <w:top w:val="none" w:sz="0" w:space="0" w:color="auto"/>
        <w:left w:val="none" w:sz="0" w:space="0" w:color="auto"/>
        <w:bottom w:val="none" w:sz="0" w:space="0" w:color="auto"/>
        <w:right w:val="none" w:sz="0" w:space="0" w:color="auto"/>
      </w:divBdr>
    </w:div>
    <w:div w:id="575945713">
      <w:bodyDiv w:val="1"/>
      <w:marLeft w:val="0"/>
      <w:marRight w:val="0"/>
      <w:marTop w:val="0"/>
      <w:marBottom w:val="0"/>
      <w:divBdr>
        <w:top w:val="none" w:sz="0" w:space="0" w:color="auto"/>
        <w:left w:val="none" w:sz="0" w:space="0" w:color="auto"/>
        <w:bottom w:val="none" w:sz="0" w:space="0" w:color="auto"/>
        <w:right w:val="none" w:sz="0" w:space="0" w:color="auto"/>
      </w:divBdr>
    </w:div>
    <w:div w:id="576087358">
      <w:bodyDiv w:val="1"/>
      <w:marLeft w:val="0"/>
      <w:marRight w:val="0"/>
      <w:marTop w:val="0"/>
      <w:marBottom w:val="0"/>
      <w:divBdr>
        <w:top w:val="none" w:sz="0" w:space="0" w:color="auto"/>
        <w:left w:val="none" w:sz="0" w:space="0" w:color="auto"/>
        <w:bottom w:val="none" w:sz="0" w:space="0" w:color="auto"/>
        <w:right w:val="none" w:sz="0" w:space="0" w:color="auto"/>
      </w:divBdr>
    </w:div>
    <w:div w:id="576089283">
      <w:bodyDiv w:val="1"/>
      <w:marLeft w:val="0"/>
      <w:marRight w:val="0"/>
      <w:marTop w:val="0"/>
      <w:marBottom w:val="0"/>
      <w:divBdr>
        <w:top w:val="none" w:sz="0" w:space="0" w:color="auto"/>
        <w:left w:val="none" w:sz="0" w:space="0" w:color="auto"/>
        <w:bottom w:val="none" w:sz="0" w:space="0" w:color="auto"/>
        <w:right w:val="none" w:sz="0" w:space="0" w:color="auto"/>
      </w:divBdr>
    </w:div>
    <w:div w:id="576744807">
      <w:bodyDiv w:val="1"/>
      <w:marLeft w:val="0"/>
      <w:marRight w:val="0"/>
      <w:marTop w:val="0"/>
      <w:marBottom w:val="0"/>
      <w:divBdr>
        <w:top w:val="none" w:sz="0" w:space="0" w:color="auto"/>
        <w:left w:val="none" w:sz="0" w:space="0" w:color="auto"/>
        <w:bottom w:val="none" w:sz="0" w:space="0" w:color="auto"/>
        <w:right w:val="none" w:sz="0" w:space="0" w:color="auto"/>
      </w:divBdr>
    </w:div>
    <w:div w:id="578443943">
      <w:bodyDiv w:val="1"/>
      <w:marLeft w:val="0"/>
      <w:marRight w:val="0"/>
      <w:marTop w:val="0"/>
      <w:marBottom w:val="0"/>
      <w:divBdr>
        <w:top w:val="none" w:sz="0" w:space="0" w:color="auto"/>
        <w:left w:val="none" w:sz="0" w:space="0" w:color="auto"/>
        <w:bottom w:val="none" w:sz="0" w:space="0" w:color="auto"/>
        <w:right w:val="none" w:sz="0" w:space="0" w:color="auto"/>
      </w:divBdr>
    </w:div>
    <w:div w:id="578756442">
      <w:bodyDiv w:val="1"/>
      <w:marLeft w:val="0"/>
      <w:marRight w:val="0"/>
      <w:marTop w:val="0"/>
      <w:marBottom w:val="0"/>
      <w:divBdr>
        <w:top w:val="none" w:sz="0" w:space="0" w:color="auto"/>
        <w:left w:val="none" w:sz="0" w:space="0" w:color="auto"/>
        <w:bottom w:val="none" w:sz="0" w:space="0" w:color="auto"/>
        <w:right w:val="none" w:sz="0" w:space="0" w:color="auto"/>
      </w:divBdr>
    </w:div>
    <w:div w:id="580019861">
      <w:bodyDiv w:val="1"/>
      <w:marLeft w:val="0"/>
      <w:marRight w:val="0"/>
      <w:marTop w:val="0"/>
      <w:marBottom w:val="0"/>
      <w:divBdr>
        <w:top w:val="none" w:sz="0" w:space="0" w:color="auto"/>
        <w:left w:val="none" w:sz="0" w:space="0" w:color="auto"/>
        <w:bottom w:val="none" w:sz="0" w:space="0" w:color="auto"/>
        <w:right w:val="none" w:sz="0" w:space="0" w:color="auto"/>
      </w:divBdr>
    </w:div>
    <w:div w:id="580409644">
      <w:bodyDiv w:val="1"/>
      <w:marLeft w:val="0"/>
      <w:marRight w:val="0"/>
      <w:marTop w:val="0"/>
      <w:marBottom w:val="0"/>
      <w:divBdr>
        <w:top w:val="none" w:sz="0" w:space="0" w:color="auto"/>
        <w:left w:val="none" w:sz="0" w:space="0" w:color="auto"/>
        <w:bottom w:val="none" w:sz="0" w:space="0" w:color="auto"/>
        <w:right w:val="none" w:sz="0" w:space="0" w:color="auto"/>
      </w:divBdr>
    </w:div>
    <w:div w:id="580411270">
      <w:bodyDiv w:val="1"/>
      <w:marLeft w:val="0"/>
      <w:marRight w:val="0"/>
      <w:marTop w:val="0"/>
      <w:marBottom w:val="0"/>
      <w:divBdr>
        <w:top w:val="none" w:sz="0" w:space="0" w:color="auto"/>
        <w:left w:val="none" w:sz="0" w:space="0" w:color="auto"/>
        <w:bottom w:val="none" w:sz="0" w:space="0" w:color="auto"/>
        <w:right w:val="none" w:sz="0" w:space="0" w:color="auto"/>
      </w:divBdr>
    </w:div>
    <w:div w:id="581648783">
      <w:bodyDiv w:val="1"/>
      <w:marLeft w:val="0"/>
      <w:marRight w:val="0"/>
      <w:marTop w:val="0"/>
      <w:marBottom w:val="0"/>
      <w:divBdr>
        <w:top w:val="none" w:sz="0" w:space="0" w:color="auto"/>
        <w:left w:val="none" w:sz="0" w:space="0" w:color="auto"/>
        <w:bottom w:val="none" w:sz="0" w:space="0" w:color="auto"/>
        <w:right w:val="none" w:sz="0" w:space="0" w:color="auto"/>
      </w:divBdr>
    </w:div>
    <w:div w:id="581791107">
      <w:bodyDiv w:val="1"/>
      <w:marLeft w:val="0"/>
      <w:marRight w:val="0"/>
      <w:marTop w:val="0"/>
      <w:marBottom w:val="0"/>
      <w:divBdr>
        <w:top w:val="none" w:sz="0" w:space="0" w:color="auto"/>
        <w:left w:val="none" w:sz="0" w:space="0" w:color="auto"/>
        <w:bottom w:val="none" w:sz="0" w:space="0" w:color="auto"/>
        <w:right w:val="none" w:sz="0" w:space="0" w:color="auto"/>
      </w:divBdr>
    </w:div>
    <w:div w:id="582106786">
      <w:bodyDiv w:val="1"/>
      <w:marLeft w:val="0"/>
      <w:marRight w:val="0"/>
      <w:marTop w:val="0"/>
      <w:marBottom w:val="0"/>
      <w:divBdr>
        <w:top w:val="none" w:sz="0" w:space="0" w:color="auto"/>
        <w:left w:val="none" w:sz="0" w:space="0" w:color="auto"/>
        <w:bottom w:val="none" w:sz="0" w:space="0" w:color="auto"/>
        <w:right w:val="none" w:sz="0" w:space="0" w:color="auto"/>
      </w:divBdr>
    </w:div>
    <w:div w:id="584731531">
      <w:bodyDiv w:val="1"/>
      <w:marLeft w:val="0"/>
      <w:marRight w:val="0"/>
      <w:marTop w:val="0"/>
      <w:marBottom w:val="0"/>
      <w:divBdr>
        <w:top w:val="none" w:sz="0" w:space="0" w:color="auto"/>
        <w:left w:val="none" w:sz="0" w:space="0" w:color="auto"/>
        <w:bottom w:val="none" w:sz="0" w:space="0" w:color="auto"/>
        <w:right w:val="none" w:sz="0" w:space="0" w:color="auto"/>
      </w:divBdr>
    </w:div>
    <w:div w:id="585459714">
      <w:bodyDiv w:val="1"/>
      <w:marLeft w:val="0"/>
      <w:marRight w:val="0"/>
      <w:marTop w:val="0"/>
      <w:marBottom w:val="0"/>
      <w:divBdr>
        <w:top w:val="none" w:sz="0" w:space="0" w:color="auto"/>
        <w:left w:val="none" w:sz="0" w:space="0" w:color="auto"/>
        <w:bottom w:val="none" w:sz="0" w:space="0" w:color="auto"/>
        <w:right w:val="none" w:sz="0" w:space="0" w:color="auto"/>
      </w:divBdr>
    </w:div>
    <w:div w:id="585577573">
      <w:bodyDiv w:val="1"/>
      <w:marLeft w:val="0"/>
      <w:marRight w:val="0"/>
      <w:marTop w:val="0"/>
      <w:marBottom w:val="0"/>
      <w:divBdr>
        <w:top w:val="none" w:sz="0" w:space="0" w:color="auto"/>
        <w:left w:val="none" w:sz="0" w:space="0" w:color="auto"/>
        <w:bottom w:val="none" w:sz="0" w:space="0" w:color="auto"/>
        <w:right w:val="none" w:sz="0" w:space="0" w:color="auto"/>
      </w:divBdr>
    </w:div>
    <w:div w:id="586159259">
      <w:bodyDiv w:val="1"/>
      <w:marLeft w:val="0"/>
      <w:marRight w:val="0"/>
      <w:marTop w:val="0"/>
      <w:marBottom w:val="0"/>
      <w:divBdr>
        <w:top w:val="none" w:sz="0" w:space="0" w:color="auto"/>
        <w:left w:val="none" w:sz="0" w:space="0" w:color="auto"/>
        <w:bottom w:val="none" w:sz="0" w:space="0" w:color="auto"/>
        <w:right w:val="none" w:sz="0" w:space="0" w:color="auto"/>
      </w:divBdr>
    </w:div>
    <w:div w:id="586186225">
      <w:bodyDiv w:val="1"/>
      <w:marLeft w:val="0"/>
      <w:marRight w:val="0"/>
      <w:marTop w:val="0"/>
      <w:marBottom w:val="0"/>
      <w:divBdr>
        <w:top w:val="none" w:sz="0" w:space="0" w:color="auto"/>
        <w:left w:val="none" w:sz="0" w:space="0" w:color="auto"/>
        <w:bottom w:val="none" w:sz="0" w:space="0" w:color="auto"/>
        <w:right w:val="none" w:sz="0" w:space="0" w:color="auto"/>
      </w:divBdr>
    </w:div>
    <w:div w:id="586383062">
      <w:bodyDiv w:val="1"/>
      <w:marLeft w:val="0"/>
      <w:marRight w:val="0"/>
      <w:marTop w:val="0"/>
      <w:marBottom w:val="0"/>
      <w:divBdr>
        <w:top w:val="none" w:sz="0" w:space="0" w:color="auto"/>
        <w:left w:val="none" w:sz="0" w:space="0" w:color="auto"/>
        <w:bottom w:val="none" w:sz="0" w:space="0" w:color="auto"/>
        <w:right w:val="none" w:sz="0" w:space="0" w:color="auto"/>
      </w:divBdr>
    </w:div>
    <w:div w:id="587427507">
      <w:bodyDiv w:val="1"/>
      <w:marLeft w:val="0"/>
      <w:marRight w:val="0"/>
      <w:marTop w:val="0"/>
      <w:marBottom w:val="0"/>
      <w:divBdr>
        <w:top w:val="none" w:sz="0" w:space="0" w:color="auto"/>
        <w:left w:val="none" w:sz="0" w:space="0" w:color="auto"/>
        <w:bottom w:val="none" w:sz="0" w:space="0" w:color="auto"/>
        <w:right w:val="none" w:sz="0" w:space="0" w:color="auto"/>
      </w:divBdr>
    </w:div>
    <w:div w:id="587547320">
      <w:bodyDiv w:val="1"/>
      <w:marLeft w:val="0"/>
      <w:marRight w:val="0"/>
      <w:marTop w:val="0"/>
      <w:marBottom w:val="0"/>
      <w:divBdr>
        <w:top w:val="none" w:sz="0" w:space="0" w:color="auto"/>
        <w:left w:val="none" w:sz="0" w:space="0" w:color="auto"/>
        <w:bottom w:val="none" w:sz="0" w:space="0" w:color="auto"/>
        <w:right w:val="none" w:sz="0" w:space="0" w:color="auto"/>
      </w:divBdr>
    </w:div>
    <w:div w:id="588395329">
      <w:bodyDiv w:val="1"/>
      <w:marLeft w:val="0"/>
      <w:marRight w:val="0"/>
      <w:marTop w:val="0"/>
      <w:marBottom w:val="0"/>
      <w:divBdr>
        <w:top w:val="none" w:sz="0" w:space="0" w:color="auto"/>
        <w:left w:val="none" w:sz="0" w:space="0" w:color="auto"/>
        <w:bottom w:val="none" w:sz="0" w:space="0" w:color="auto"/>
        <w:right w:val="none" w:sz="0" w:space="0" w:color="auto"/>
      </w:divBdr>
    </w:div>
    <w:div w:id="590049206">
      <w:bodyDiv w:val="1"/>
      <w:marLeft w:val="0"/>
      <w:marRight w:val="0"/>
      <w:marTop w:val="0"/>
      <w:marBottom w:val="0"/>
      <w:divBdr>
        <w:top w:val="none" w:sz="0" w:space="0" w:color="auto"/>
        <w:left w:val="none" w:sz="0" w:space="0" w:color="auto"/>
        <w:bottom w:val="none" w:sz="0" w:space="0" w:color="auto"/>
        <w:right w:val="none" w:sz="0" w:space="0" w:color="auto"/>
      </w:divBdr>
    </w:div>
    <w:div w:id="590554895">
      <w:bodyDiv w:val="1"/>
      <w:marLeft w:val="0"/>
      <w:marRight w:val="0"/>
      <w:marTop w:val="0"/>
      <w:marBottom w:val="0"/>
      <w:divBdr>
        <w:top w:val="none" w:sz="0" w:space="0" w:color="auto"/>
        <w:left w:val="none" w:sz="0" w:space="0" w:color="auto"/>
        <w:bottom w:val="none" w:sz="0" w:space="0" w:color="auto"/>
        <w:right w:val="none" w:sz="0" w:space="0" w:color="auto"/>
      </w:divBdr>
    </w:div>
    <w:div w:id="590626656">
      <w:bodyDiv w:val="1"/>
      <w:marLeft w:val="0"/>
      <w:marRight w:val="0"/>
      <w:marTop w:val="0"/>
      <w:marBottom w:val="0"/>
      <w:divBdr>
        <w:top w:val="none" w:sz="0" w:space="0" w:color="auto"/>
        <w:left w:val="none" w:sz="0" w:space="0" w:color="auto"/>
        <w:bottom w:val="none" w:sz="0" w:space="0" w:color="auto"/>
        <w:right w:val="none" w:sz="0" w:space="0" w:color="auto"/>
      </w:divBdr>
    </w:div>
    <w:div w:id="591471348">
      <w:bodyDiv w:val="1"/>
      <w:marLeft w:val="0"/>
      <w:marRight w:val="0"/>
      <w:marTop w:val="0"/>
      <w:marBottom w:val="0"/>
      <w:divBdr>
        <w:top w:val="none" w:sz="0" w:space="0" w:color="auto"/>
        <w:left w:val="none" w:sz="0" w:space="0" w:color="auto"/>
        <w:bottom w:val="none" w:sz="0" w:space="0" w:color="auto"/>
        <w:right w:val="none" w:sz="0" w:space="0" w:color="auto"/>
      </w:divBdr>
    </w:div>
    <w:div w:id="591554231">
      <w:bodyDiv w:val="1"/>
      <w:marLeft w:val="0"/>
      <w:marRight w:val="0"/>
      <w:marTop w:val="0"/>
      <w:marBottom w:val="0"/>
      <w:divBdr>
        <w:top w:val="none" w:sz="0" w:space="0" w:color="auto"/>
        <w:left w:val="none" w:sz="0" w:space="0" w:color="auto"/>
        <w:bottom w:val="none" w:sz="0" w:space="0" w:color="auto"/>
        <w:right w:val="none" w:sz="0" w:space="0" w:color="auto"/>
      </w:divBdr>
    </w:div>
    <w:div w:id="591595424">
      <w:bodyDiv w:val="1"/>
      <w:marLeft w:val="0"/>
      <w:marRight w:val="0"/>
      <w:marTop w:val="0"/>
      <w:marBottom w:val="0"/>
      <w:divBdr>
        <w:top w:val="none" w:sz="0" w:space="0" w:color="auto"/>
        <w:left w:val="none" w:sz="0" w:space="0" w:color="auto"/>
        <w:bottom w:val="none" w:sz="0" w:space="0" w:color="auto"/>
        <w:right w:val="none" w:sz="0" w:space="0" w:color="auto"/>
      </w:divBdr>
    </w:div>
    <w:div w:id="591815134">
      <w:bodyDiv w:val="1"/>
      <w:marLeft w:val="0"/>
      <w:marRight w:val="0"/>
      <w:marTop w:val="0"/>
      <w:marBottom w:val="0"/>
      <w:divBdr>
        <w:top w:val="none" w:sz="0" w:space="0" w:color="auto"/>
        <w:left w:val="none" w:sz="0" w:space="0" w:color="auto"/>
        <w:bottom w:val="none" w:sz="0" w:space="0" w:color="auto"/>
        <w:right w:val="none" w:sz="0" w:space="0" w:color="auto"/>
      </w:divBdr>
    </w:div>
    <w:div w:id="592011712">
      <w:bodyDiv w:val="1"/>
      <w:marLeft w:val="0"/>
      <w:marRight w:val="0"/>
      <w:marTop w:val="0"/>
      <w:marBottom w:val="0"/>
      <w:divBdr>
        <w:top w:val="none" w:sz="0" w:space="0" w:color="auto"/>
        <w:left w:val="none" w:sz="0" w:space="0" w:color="auto"/>
        <w:bottom w:val="none" w:sz="0" w:space="0" w:color="auto"/>
        <w:right w:val="none" w:sz="0" w:space="0" w:color="auto"/>
      </w:divBdr>
    </w:div>
    <w:div w:id="592249609">
      <w:bodyDiv w:val="1"/>
      <w:marLeft w:val="0"/>
      <w:marRight w:val="0"/>
      <w:marTop w:val="0"/>
      <w:marBottom w:val="0"/>
      <w:divBdr>
        <w:top w:val="none" w:sz="0" w:space="0" w:color="auto"/>
        <w:left w:val="none" w:sz="0" w:space="0" w:color="auto"/>
        <w:bottom w:val="none" w:sz="0" w:space="0" w:color="auto"/>
        <w:right w:val="none" w:sz="0" w:space="0" w:color="auto"/>
      </w:divBdr>
    </w:div>
    <w:div w:id="592471548">
      <w:bodyDiv w:val="1"/>
      <w:marLeft w:val="0"/>
      <w:marRight w:val="0"/>
      <w:marTop w:val="0"/>
      <w:marBottom w:val="0"/>
      <w:divBdr>
        <w:top w:val="none" w:sz="0" w:space="0" w:color="auto"/>
        <w:left w:val="none" w:sz="0" w:space="0" w:color="auto"/>
        <w:bottom w:val="none" w:sz="0" w:space="0" w:color="auto"/>
        <w:right w:val="none" w:sz="0" w:space="0" w:color="auto"/>
      </w:divBdr>
    </w:div>
    <w:div w:id="592513001">
      <w:bodyDiv w:val="1"/>
      <w:marLeft w:val="0"/>
      <w:marRight w:val="0"/>
      <w:marTop w:val="0"/>
      <w:marBottom w:val="0"/>
      <w:divBdr>
        <w:top w:val="none" w:sz="0" w:space="0" w:color="auto"/>
        <w:left w:val="none" w:sz="0" w:space="0" w:color="auto"/>
        <w:bottom w:val="none" w:sz="0" w:space="0" w:color="auto"/>
        <w:right w:val="none" w:sz="0" w:space="0" w:color="auto"/>
      </w:divBdr>
    </w:div>
    <w:div w:id="592788261">
      <w:bodyDiv w:val="1"/>
      <w:marLeft w:val="0"/>
      <w:marRight w:val="0"/>
      <w:marTop w:val="0"/>
      <w:marBottom w:val="0"/>
      <w:divBdr>
        <w:top w:val="none" w:sz="0" w:space="0" w:color="auto"/>
        <w:left w:val="none" w:sz="0" w:space="0" w:color="auto"/>
        <w:bottom w:val="none" w:sz="0" w:space="0" w:color="auto"/>
        <w:right w:val="none" w:sz="0" w:space="0" w:color="auto"/>
      </w:divBdr>
    </w:div>
    <w:div w:id="593131742">
      <w:bodyDiv w:val="1"/>
      <w:marLeft w:val="0"/>
      <w:marRight w:val="0"/>
      <w:marTop w:val="0"/>
      <w:marBottom w:val="0"/>
      <w:divBdr>
        <w:top w:val="none" w:sz="0" w:space="0" w:color="auto"/>
        <w:left w:val="none" w:sz="0" w:space="0" w:color="auto"/>
        <w:bottom w:val="none" w:sz="0" w:space="0" w:color="auto"/>
        <w:right w:val="none" w:sz="0" w:space="0" w:color="auto"/>
      </w:divBdr>
    </w:div>
    <w:div w:id="593133145">
      <w:bodyDiv w:val="1"/>
      <w:marLeft w:val="0"/>
      <w:marRight w:val="0"/>
      <w:marTop w:val="0"/>
      <w:marBottom w:val="0"/>
      <w:divBdr>
        <w:top w:val="none" w:sz="0" w:space="0" w:color="auto"/>
        <w:left w:val="none" w:sz="0" w:space="0" w:color="auto"/>
        <w:bottom w:val="none" w:sz="0" w:space="0" w:color="auto"/>
        <w:right w:val="none" w:sz="0" w:space="0" w:color="auto"/>
      </w:divBdr>
    </w:div>
    <w:div w:id="594829201">
      <w:bodyDiv w:val="1"/>
      <w:marLeft w:val="0"/>
      <w:marRight w:val="0"/>
      <w:marTop w:val="0"/>
      <w:marBottom w:val="0"/>
      <w:divBdr>
        <w:top w:val="none" w:sz="0" w:space="0" w:color="auto"/>
        <w:left w:val="none" w:sz="0" w:space="0" w:color="auto"/>
        <w:bottom w:val="none" w:sz="0" w:space="0" w:color="auto"/>
        <w:right w:val="none" w:sz="0" w:space="0" w:color="auto"/>
      </w:divBdr>
    </w:div>
    <w:div w:id="594897458">
      <w:bodyDiv w:val="1"/>
      <w:marLeft w:val="0"/>
      <w:marRight w:val="0"/>
      <w:marTop w:val="0"/>
      <w:marBottom w:val="0"/>
      <w:divBdr>
        <w:top w:val="none" w:sz="0" w:space="0" w:color="auto"/>
        <w:left w:val="none" w:sz="0" w:space="0" w:color="auto"/>
        <w:bottom w:val="none" w:sz="0" w:space="0" w:color="auto"/>
        <w:right w:val="none" w:sz="0" w:space="0" w:color="auto"/>
      </w:divBdr>
    </w:div>
    <w:div w:id="595016625">
      <w:bodyDiv w:val="1"/>
      <w:marLeft w:val="0"/>
      <w:marRight w:val="0"/>
      <w:marTop w:val="0"/>
      <w:marBottom w:val="0"/>
      <w:divBdr>
        <w:top w:val="none" w:sz="0" w:space="0" w:color="auto"/>
        <w:left w:val="none" w:sz="0" w:space="0" w:color="auto"/>
        <w:bottom w:val="none" w:sz="0" w:space="0" w:color="auto"/>
        <w:right w:val="none" w:sz="0" w:space="0" w:color="auto"/>
      </w:divBdr>
    </w:div>
    <w:div w:id="595096887">
      <w:bodyDiv w:val="1"/>
      <w:marLeft w:val="0"/>
      <w:marRight w:val="0"/>
      <w:marTop w:val="0"/>
      <w:marBottom w:val="0"/>
      <w:divBdr>
        <w:top w:val="none" w:sz="0" w:space="0" w:color="auto"/>
        <w:left w:val="none" w:sz="0" w:space="0" w:color="auto"/>
        <w:bottom w:val="none" w:sz="0" w:space="0" w:color="auto"/>
        <w:right w:val="none" w:sz="0" w:space="0" w:color="auto"/>
      </w:divBdr>
    </w:div>
    <w:div w:id="595212200">
      <w:bodyDiv w:val="1"/>
      <w:marLeft w:val="0"/>
      <w:marRight w:val="0"/>
      <w:marTop w:val="0"/>
      <w:marBottom w:val="0"/>
      <w:divBdr>
        <w:top w:val="none" w:sz="0" w:space="0" w:color="auto"/>
        <w:left w:val="none" w:sz="0" w:space="0" w:color="auto"/>
        <w:bottom w:val="none" w:sz="0" w:space="0" w:color="auto"/>
        <w:right w:val="none" w:sz="0" w:space="0" w:color="auto"/>
      </w:divBdr>
    </w:div>
    <w:div w:id="595289956">
      <w:bodyDiv w:val="1"/>
      <w:marLeft w:val="0"/>
      <w:marRight w:val="0"/>
      <w:marTop w:val="0"/>
      <w:marBottom w:val="0"/>
      <w:divBdr>
        <w:top w:val="none" w:sz="0" w:space="0" w:color="auto"/>
        <w:left w:val="none" w:sz="0" w:space="0" w:color="auto"/>
        <w:bottom w:val="none" w:sz="0" w:space="0" w:color="auto"/>
        <w:right w:val="none" w:sz="0" w:space="0" w:color="auto"/>
      </w:divBdr>
    </w:div>
    <w:div w:id="595330135">
      <w:bodyDiv w:val="1"/>
      <w:marLeft w:val="0"/>
      <w:marRight w:val="0"/>
      <w:marTop w:val="0"/>
      <w:marBottom w:val="0"/>
      <w:divBdr>
        <w:top w:val="none" w:sz="0" w:space="0" w:color="auto"/>
        <w:left w:val="none" w:sz="0" w:space="0" w:color="auto"/>
        <w:bottom w:val="none" w:sz="0" w:space="0" w:color="auto"/>
        <w:right w:val="none" w:sz="0" w:space="0" w:color="auto"/>
      </w:divBdr>
    </w:div>
    <w:div w:id="595402608">
      <w:bodyDiv w:val="1"/>
      <w:marLeft w:val="0"/>
      <w:marRight w:val="0"/>
      <w:marTop w:val="0"/>
      <w:marBottom w:val="0"/>
      <w:divBdr>
        <w:top w:val="none" w:sz="0" w:space="0" w:color="auto"/>
        <w:left w:val="none" w:sz="0" w:space="0" w:color="auto"/>
        <w:bottom w:val="none" w:sz="0" w:space="0" w:color="auto"/>
        <w:right w:val="none" w:sz="0" w:space="0" w:color="auto"/>
      </w:divBdr>
    </w:div>
    <w:div w:id="595410069">
      <w:bodyDiv w:val="1"/>
      <w:marLeft w:val="0"/>
      <w:marRight w:val="0"/>
      <w:marTop w:val="0"/>
      <w:marBottom w:val="0"/>
      <w:divBdr>
        <w:top w:val="none" w:sz="0" w:space="0" w:color="auto"/>
        <w:left w:val="none" w:sz="0" w:space="0" w:color="auto"/>
        <w:bottom w:val="none" w:sz="0" w:space="0" w:color="auto"/>
        <w:right w:val="none" w:sz="0" w:space="0" w:color="auto"/>
      </w:divBdr>
    </w:div>
    <w:div w:id="596792134">
      <w:bodyDiv w:val="1"/>
      <w:marLeft w:val="0"/>
      <w:marRight w:val="0"/>
      <w:marTop w:val="0"/>
      <w:marBottom w:val="0"/>
      <w:divBdr>
        <w:top w:val="none" w:sz="0" w:space="0" w:color="auto"/>
        <w:left w:val="none" w:sz="0" w:space="0" w:color="auto"/>
        <w:bottom w:val="none" w:sz="0" w:space="0" w:color="auto"/>
        <w:right w:val="none" w:sz="0" w:space="0" w:color="auto"/>
      </w:divBdr>
    </w:div>
    <w:div w:id="597565513">
      <w:bodyDiv w:val="1"/>
      <w:marLeft w:val="0"/>
      <w:marRight w:val="0"/>
      <w:marTop w:val="0"/>
      <w:marBottom w:val="0"/>
      <w:divBdr>
        <w:top w:val="none" w:sz="0" w:space="0" w:color="auto"/>
        <w:left w:val="none" w:sz="0" w:space="0" w:color="auto"/>
        <w:bottom w:val="none" w:sz="0" w:space="0" w:color="auto"/>
        <w:right w:val="none" w:sz="0" w:space="0" w:color="auto"/>
      </w:divBdr>
    </w:div>
    <w:div w:id="597758784">
      <w:bodyDiv w:val="1"/>
      <w:marLeft w:val="0"/>
      <w:marRight w:val="0"/>
      <w:marTop w:val="0"/>
      <w:marBottom w:val="0"/>
      <w:divBdr>
        <w:top w:val="none" w:sz="0" w:space="0" w:color="auto"/>
        <w:left w:val="none" w:sz="0" w:space="0" w:color="auto"/>
        <w:bottom w:val="none" w:sz="0" w:space="0" w:color="auto"/>
        <w:right w:val="none" w:sz="0" w:space="0" w:color="auto"/>
      </w:divBdr>
    </w:div>
    <w:div w:id="598828669">
      <w:bodyDiv w:val="1"/>
      <w:marLeft w:val="0"/>
      <w:marRight w:val="0"/>
      <w:marTop w:val="0"/>
      <w:marBottom w:val="0"/>
      <w:divBdr>
        <w:top w:val="none" w:sz="0" w:space="0" w:color="auto"/>
        <w:left w:val="none" w:sz="0" w:space="0" w:color="auto"/>
        <w:bottom w:val="none" w:sz="0" w:space="0" w:color="auto"/>
        <w:right w:val="none" w:sz="0" w:space="0" w:color="auto"/>
      </w:divBdr>
    </w:div>
    <w:div w:id="599947345">
      <w:bodyDiv w:val="1"/>
      <w:marLeft w:val="0"/>
      <w:marRight w:val="0"/>
      <w:marTop w:val="0"/>
      <w:marBottom w:val="0"/>
      <w:divBdr>
        <w:top w:val="none" w:sz="0" w:space="0" w:color="auto"/>
        <w:left w:val="none" w:sz="0" w:space="0" w:color="auto"/>
        <w:bottom w:val="none" w:sz="0" w:space="0" w:color="auto"/>
        <w:right w:val="none" w:sz="0" w:space="0" w:color="auto"/>
      </w:divBdr>
    </w:div>
    <w:div w:id="600190103">
      <w:bodyDiv w:val="1"/>
      <w:marLeft w:val="0"/>
      <w:marRight w:val="0"/>
      <w:marTop w:val="0"/>
      <w:marBottom w:val="0"/>
      <w:divBdr>
        <w:top w:val="none" w:sz="0" w:space="0" w:color="auto"/>
        <w:left w:val="none" w:sz="0" w:space="0" w:color="auto"/>
        <w:bottom w:val="none" w:sz="0" w:space="0" w:color="auto"/>
        <w:right w:val="none" w:sz="0" w:space="0" w:color="auto"/>
      </w:divBdr>
    </w:div>
    <w:div w:id="600921006">
      <w:bodyDiv w:val="1"/>
      <w:marLeft w:val="0"/>
      <w:marRight w:val="0"/>
      <w:marTop w:val="0"/>
      <w:marBottom w:val="0"/>
      <w:divBdr>
        <w:top w:val="none" w:sz="0" w:space="0" w:color="auto"/>
        <w:left w:val="none" w:sz="0" w:space="0" w:color="auto"/>
        <w:bottom w:val="none" w:sz="0" w:space="0" w:color="auto"/>
        <w:right w:val="none" w:sz="0" w:space="0" w:color="auto"/>
      </w:divBdr>
    </w:div>
    <w:div w:id="603465954">
      <w:bodyDiv w:val="1"/>
      <w:marLeft w:val="0"/>
      <w:marRight w:val="0"/>
      <w:marTop w:val="0"/>
      <w:marBottom w:val="0"/>
      <w:divBdr>
        <w:top w:val="none" w:sz="0" w:space="0" w:color="auto"/>
        <w:left w:val="none" w:sz="0" w:space="0" w:color="auto"/>
        <w:bottom w:val="none" w:sz="0" w:space="0" w:color="auto"/>
        <w:right w:val="none" w:sz="0" w:space="0" w:color="auto"/>
      </w:divBdr>
    </w:div>
    <w:div w:id="604119728">
      <w:bodyDiv w:val="1"/>
      <w:marLeft w:val="0"/>
      <w:marRight w:val="0"/>
      <w:marTop w:val="0"/>
      <w:marBottom w:val="0"/>
      <w:divBdr>
        <w:top w:val="none" w:sz="0" w:space="0" w:color="auto"/>
        <w:left w:val="none" w:sz="0" w:space="0" w:color="auto"/>
        <w:bottom w:val="none" w:sz="0" w:space="0" w:color="auto"/>
        <w:right w:val="none" w:sz="0" w:space="0" w:color="auto"/>
      </w:divBdr>
    </w:div>
    <w:div w:id="604581143">
      <w:bodyDiv w:val="1"/>
      <w:marLeft w:val="0"/>
      <w:marRight w:val="0"/>
      <w:marTop w:val="0"/>
      <w:marBottom w:val="0"/>
      <w:divBdr>
        <w:top w:val="none" w:sz="0" w:space="0" w:color="auto"/>
        <w:left w:val="none" w:sz="0" w:space="0" w:color="auto"/>
        <w:bottom w:val="none" w:sz="0" w:space="0" w:color="auto"/>
        <w:right w:val="none" w:sz="0" w:space="0" w:color="auto"/>
      </w:divBdr>
    </w:div>
    <w:div w:id="604843959">
      <w:bodyDiv w:val="1"/>
      <w:marLeft w:val="0"/>
      <w:marRight w:val="0"/>
      <w:marTop w:val="0"/>
      <w:marBottom w:val="0"/>
      <w:divBdr>
        <w:top w:val="none" w:sz="0" w:space="0" w:color="auto"/>
        <w:left w:val="none" w:sz="0" w:space="0" w:color="auto"/>
        <w:bottom w:val="none" w:sz="0" w:space="0" w:color="auto"/>
        <w:right w:val="none" w:sz="0" w:space="0" w:color="auto"/>
      </w:divBdr>
    </w:div>
    <w:div w:id="605231359">
      <w:bodyDiv w:val="1"/>
      <w:marLeft w:val="0"/>
      <w:marRight w:val="0"/>
      <w:marTop w:val="0"/>
      <w:marBottom w:val="0"/>
      <w:divBdr>
        <w:top w:val="none" w:sz="0" w:space="0" w:color="auto"/>
        <w:left w:val="none" w:sz="0" w:space="0" w:color="auto"/>
        <w:bottom w:val="none" w:sz="0" w:space="0" w:color="auto"/>
        <w:right w:val="none" w:sz="0" w:space="0" w:color="auto"/>
      </w:divBdr>
    </w:div>
    <w:div w:id="607153176">
      <w:bodyDiv w:val="1"/>
      <w:marLeft w:val="0"/>
      <w:marRight w:val="0"/>
      <w:marTop w:val="0"/>
      <w:marBottom w:val="0"/>
      <w:divBdr>
        <w:top w:val="none" w:sz="0" w:space="0" w:color="auto"/>
        <w:left w:val="none" w:sz="0" w:space="0" w:color="auto"/>
        <w:bottom w:val="none" w:sz="0" w:space="0" w:color="auto"/>
        <w:right w:val="none" w:sz="0" w:space="0" w:color="auto"/>
      </w:divBdr>
    </w:div>
    <w:div w:id="607203394">
      <w:bodyDiv w:val="1"/>
      <w:marLeft w:val="0"/>
      <w:marRight w:val="0"/>
      <w:marTop w:val="0"/>
      <w:marBottom w:val="0"/>
      <w:divBdr>
        <w:top w:val="none" w:sz="0" w:space="0" w:color="auto"/>
        <w:left w:val="none" w:sz="0" w:space="0" w:color="auto"/>
        <w:bottom w:val="none" w:sz="0" w:space="0" w:color="auto"/>
        <w:right w:val="none" w:sz="0" w:space="0" w:color="auto"/>
      </w:divBdr>
    </w:div>
    <w:div w:id="607277478">
      <w:bodyDiv w:val="1"/>
      <w:marLeft w:val="0"/>
      <w:marRight w:val="0"/>
      <w:marTop w:val="0"/>
      <w:marBottom w:val="0"/>
      <w:divBdr>
        <w:top w:val="none" w:sz="0" w:space="0" w:color="auto"/>
        <w:left w:val="none" w:sz="0" w:space="0" w:color="auto"/>
        <w:bottom w:val="none" w:sz="0" w:space="0" w:color="auto"/>
        <w:right w:val="none" w:sz="0" w:space="0" w:color="auto"/>
      </w:divBdr>
    </w:div>
    <w:div w:id="607470181">
      <w:bodyDiv w:val="1"/>
      <w:marLeft w:val="0"/>
      <w:marRight w:val="0"/>
      <w:marTop w:val="0"/>
      <w:marBottom w:val="0"/>
      <w:divBdr>
        <w:top w:val="none" w:sz="0" w:space="0" w:color="auto"/>
        <w:left w:val="none" w:sz="0" w:space="0" w:color="auto"/>
        <w:bottom w:val="none" w:sz="0" w:space="0" w:color="auto"/>
        <w:right w:val="none" w:sz="0" w:space="0" w:color="auto"/>
      </w:divBdr>
    </w:div>
    <w:div w:id="608127820">
      <w:bodyDiv w:val="1"/>
      <w:marLeft w:val="0"/>
      <w:marRight w:val="0"/>
      <w:marTop w:val="0"/>
      <w:marBottom w:val="0"/>
      <w:divBdr>
        <w:top w:val="none" w:sz="0" w:space="0" w:color="auto"/>
        <w:left w:val="none" w:sz="0" w:space="0" w:color="auto"/>
        <w:bottom w:val="none" w:sz="0" w:space="0" w:color="auto"/>
        <w:right w:val="none" w:sz="0" w:space="0" w:color="auto"/>
      </w:divBdr>
    </w:div>
    <w:div w:id="608588767">
      <w:bodyDiv w:val="1"/>
      <w:marLeft w:val="0"/>
      <w:marRight w:val="0"/>
      <w:marTop w:val="0"/>
      <w:marBottom w:val="0"/>
      <w:divBdr>
        <w:top w:val="none" w:sz="0" w:space="0" w:color="auto"/>
        <w:left w:val="none" w:sz="0" w:space="0" w:color="auto"/>
        <w:bottom w:val="none" w:sz="0" w:space="0" w:color="auto"/>
        <w:right w:val="none" w:sz="0" w:space="0" w:color="auto"/>
      </w:divBdr>
    </w:div>
    <w:div w:id="608898122">
      <w:bodyDiv w:val="1"/>
      <w:marLeft w:val="0"/>
      <w:marRight w:val="0"/>
      <w:marTop w:val="0"/>
      <w:marBottom w:val="0"/>
      <w:divBdr>
        <w:top w:val="none" w:sz="0" w:space="0" w:color="auto"/>
        <w:left w:val="none" w:sz="0" w:space="0" w:color="auto"/>
        <w:bottom w:val="none" w:sz="0" w:space="0" w:color="auto"/>
        <w:right w:val="none" w:sz="0" w:space="0" w:color="auto"/>
      </w:divBdr>
    </w:div>
    <w:div w:id="609239054">
      <w:bodyDiv w:val="1"/>
      <w:marLeft w:val="0"/>
      <w:marRight w:val="0"/>
      <w:marTop w:val="0"/>
      <w:marBottom w:val="0"/>
      <w:divBdr>
        <w:top w:val="none" w:sz="0" w:space="0" w:color="auto"/>
        <w:left w:val="none" w:sz="0" w:space="0" w:color="auto"/>
        <w:bottom w:val="none" w:sz="0" w:space="0" w:color="auto"/>
        <w:right w:val="none" w:sz="0" w:space="0" w:color="auto"/>
      </w:divBdr>
    </w:div>
    <w:div w:id="610355711">
      <w:bodyDiv w:val="1"/>
      <w:marLeft w:val="0"/>
      <w:marRight w:val="0"/>
      <w:marTop w:val="0"/>
      <w:marBottom w:val="0"/>
      <w:divBdr>
        <w:top w:val="none" w:sz="0" w:space="0" w:color="auto"/>
        <w:left w:val="none" w:sz="0" w:space="0" w:color="auto"/>
        <w:bottom w:val="none" w:sz="0" w:space="0" w:color="auto"/>
        <w:right w:val="none" w:sz="0" w:space="0" w:color="auto"/>
      </w:divBdr>
    </w:div>
    <w:div w:id="610824575">
      <w:bodyDiv w:val="1"/>
      <w:marLeft w:val="0"/>
      <w:marRight w:val="0"/>
      <w:marTop w:val="0"/>
      <w:marBottom w:val="0"/>
      <w:divBdr>
        <w:top w:val="none" w:sz="0" w:space="0" w:color="auto"/>
        <w:left w:val="none" w:sz="0" w:space="0" w:color="auto"/>
        <w:bottom w:val="none" w:sz="0" w:space="0" w:color="auto"/>
        <w:right w:val="none" w:sz="0" w:space="0" w:color="auto"/>
      </w:divBdr>
    </w:div>
    <w:div w:id="613750810">
      <w:bodyDiv w:val="1"/>
      <w:marLeft w:val="0"/>
      <w:marRight w:val="0"/>
      <w:marTop w:val="0"/>
      <w:marBottom w:val="0"/>
      <w:divBdr>
        <w:top w:val="none" w:sz="0" w:space="0" w:color="auto"/>
        <w:left w:val="none" w:sz="0" w:space="0" w:color="auto"/>
        <w:bottom w:val="none" w:sz="0" w:space="0" w:color="auto"/>
        <w:right w:val="none" w:sz="0" w:space="0" w:color="auto"/>
      </w:divBdr>
    </w:div>
    <w:div w:id="614563606">
      <w:bodyDiv w:val="1"/>
      <w:marLeft w:val="0"/>
      <w:marRight w:val="0"/>
      <w:marTop w:val="0"/>
      <w:marBottom w:val="0"/>
      <w:divBdr>
        <w:top w:val="none" w:sz="0" w:space="0" w:color="auto"/>
        <w:left w:val="none" w:sz="0" w:space="0" w:color="auto"/>
        <w:bottom w:val="none" w:sz="0" w:space="0" w:color="auto"/>
        <w:right w:val="none" w:sz="0" w:space="0" w:color="auto"/>
      </w:divBdr>
    </w:div>
    <w:div w:id="615214966">
      <w:bodyDiv w:val="1"/>
      <w:marLeft w:val="0"/>
      <w:marRight w:val="0"/>
      <w:marTop w:val="0"/>
      <w:marBottom w:val="0"/>
      <w:divBdr>
        <w:top w:val="none" w:sz="0" w:space="0" w:color="auto"/>
        <w:left w:val="none" w:sz="0" w:space="0" w:color="auto"/>
        <w:bottom w:val="none" w:sz="0" w:space="0" w:color="auto"/>
        <w:right w:val="none" w:sz="0" w:space="0" w:color="auto"/>
      </w:divBdr>
    </w:div>
    <w:div w:id="615672939">
      <w:bodyDiv w:val="1"/>
      <w:marLeft w:val="0"/>
      <w:marRight w:val="0"/>
      <w:marTop w:val="0"/>
      <w:marBottom w:val="0"/>
      <w:divBdr>
        <w:top w:val="none" w:sz="0" w:space="0" w:color="auto"/>
        <w:left w:val="none" w:sz="0" w:space="0" w:color="auto"/>
        <w:bottom w:val="none" w:sz="0" w:space="0" w:color="auto"/>
        <w:right w:val="none" w:sz="0" w:space="0" w:color="auto"/>
      </w:divBdr>
    </w:div>
    <w:div w:id="617755381">
      <w:bodyDiv w:val="1"/>
      <w:marLeft w:val="0"/>
      <w:marRight w:val="0"/>
      <w:marTop w:val="0"/>
      <w:marBottom w:val="0"/>
      <w:divBdr>
        <w:top w:val="none" w:sz="0" w:space="0" w:color="auto"/>
        <w:left w:val="none" w:sz="0" w:space="0" w:color="auto"/>
        <w:bottom w:val="none" w:sz="0" w:space="0" w:color="auto"/>
        <w:right w:val="none" w:sz="0" w:space="0" w:color="auto"/>
      </w:divBdr>
    </w:div>
    <w:div w:id="617756694">
      <w:bodyDiv w:val="1"/>
      <w:marLeft w:val="0"/>
      <w:marRight w:val="0"/>
      <w:marTop w:val="0"/>
      <w:marBottom w:val="0"/>
      <w:divBdr>
        <w:top w:val="none" w:sz="0" w:space="0" w:color="auto"/>
        <w:left w:val="none" w:sz="0" w:space="0" w:color="auto"/>
        <w:bottom w:val="none" w:sz="0" w:space="0" w:color="auto"/>
        <w:right w:val="none" w:sz="0" w:space="0" w:color="auto"/>
      </w:divBdr>
    </w:div>
    <w:div w:id="618881941">
      <w:bodyDiv w:val="1"/>
      <w:marLeft w:val="0"/>
      <w:marRight w:val="0"/>
      <w:marTop w:val="0"/>
      <w:marBottom w:val="0"/>
      <w:divBdr>
        <w:top w:val="none" w:sz="0" w:space="0" w:color="auto"/>
        <w:left w:val="none" w:sz="0" w:space="0" w:color="auto"/>
        <w:bottom w:val="none" w:sz="0" w:space="0" w:color="auto"/>
        <w:right w:val="none" w:sz="0" w:space="0" w:color="auto"/>
      </w:divBdr>
    </w:div>
    <w:div w:id="619648340">
      <w:bodyDiv w:val="1"/>
      <w:marLeft w:val="0"/>
      <w:marRight w:val="0"/>
      <w:marTop w:val="0"/>
      <w:marBottom w:val="0"/>
      <w:divBdr>
        <w:top w:val="none" w:sz="0" w:space="0" w:color="auto"/>
        <w:left w:val="none" w:sz="0" w:space="0" w:color="auto"/>
        <w:bottom w:val="none" w:sz="0" w:space="0" w:color="auto"/>
        <w:right w:val="none" w:sz="0" w:space="0" w:color="auto"/>
      </w:divBdr>
    </w:div>
    <w:div w:id="620648982">
      <w:bodyDiv w:val="1"/>
      <w:marLeft w:val="0"/>
      <w:marRight w:val="0"/>
      <w:marTop w:val="0"/>
      <w:marBottom w:val="0"/>
      <w:divBdr>
        <w:top w:val="none" w:sz="0" w:space="0" w:color="auto"/>
        <w:left w:val="none" w:sz="0" w:space="0" w:color="auto"/>
        <w:bottom w:val="none" w:sz="0" w:space="0" w:color="auto"/>
        <w:right w:val="none" w:sz="0" w:space="0" w:color="auto"/>
      </w:divBdr>
    </w:div>
    <w:div w:id="620770007">
      <w:bodyDiv w:val="1"/>
      <w:marLeft w:val="0"/>
      <w:marRight w:val="0"/>
      <w:marTop w:val="0"/>
      <w:marBottom w:val="0"/>
      <w:divBdr>
        <w:top w:val="none" w:sz="0" w:space="0" w:color="auto"/>
        <w:left w:val="none" w:sz="0" w:space="0" w:color="auto"/>
        <w:bottom w:val="none" w:sz="0" w:space="0" w:color="auto"/>
        <w:right w:val="none" w:sz="0" w:space="0" w:color="auto"/>
      </w:divBdr>
    </w:div>
    <w:div w:id="620964289">
      <w:bodyDiv w:val="1"/>
      <w:marLeft w:val="0"/>
      <w:marRight w:val="0"/>
      <w:marTop w:val="0"/>
      <w:marBottom w:val="0"/>
      <w:divBdr>
        <w:top w:val="none" w:sz="0" w:space="0" w:color="auto"/>
        <w:left w:val="none" w:sz="0" w:space="0" w:color="auto"/>
        <w:bottom w:val="none" w:sz="0" w:space="0" w:color="auto"/>
        <w:right w:val="none" w:sz="0" w:space="0" w:color="auto"/>
      </w:divBdr>
    </w:div>
    <w:div w:id="621347322">
      <w:bodyDiv w:val="1"/>
      <w:marLeft w:val="0"/>
      <w:marRight w:val="0"/>
      <w:marTop w:val="0"/>
      <w:marBottom w:val="0"/>
      <w:divBdr>
        <w:top w:val="none" w:sz="0" w:space="0" w:color="auto"/>
        <w:left w:val="none" w:sz="0" w:space="0" w:color="auto"/>
        <w:bottom w:val="none" w:sz="0" w:space="0" w:color="auto"/>
        <w:right w:val="none" w:sz="0" w:space="0" w:color="auto"/>
      </w:divBdr>
    </w:div>
    <w:div w:id="622661165">
      <w:bodyDiv w:val="1"/>
      <w:marLeft w:val="0"/>
      <w:marRight w:val="0"/>
      <w:marTop w:val="0"/>
      <w:marBottom w:val="0"/>
      <w:divBdr>
        <w:top w:val="none" w:sz="0" w:space="0" w:color="auto"/>
        <w:left w:val="none" w:sz="0" w:space="0" w:color="auto"/>
        <w:bottom w:val="none" w:sz="0" w:space="0" w:color="auto"/>
        <w:right w:val="none" w:sz="0" w:space="0" w:color="auto"/>
      </w:divBdr>
    </w:div>
    <w:div w:id="623006222">
      <w:bodyDiv w:val="1"/>
      <w:marLeft w:val="0"/>
      <w:marRight w:val="0"/>
      <w:marTop w:val="0"/>
      <w:marBottom w:val="0"/>
      <w:divBdr>
        <w:top w:val="none" w:sz="0" w:space="0" w:color="auto"/>
        <w:left w:val="none" w:sz="0" w:space="0" w:color="auto"/>
        <w:bottom w:val="none" w:sz="0" w:space="0" w:color="auto"/>
        <w:right w:val="none" w:sz="0" w:space="0" w:color="auto"/>
      </w:divBdr>
    </w:div>
    <w:div w:id="623123396">
      <w:bodyDiv w:val="1"/>
      <w:marLeft w:val="0"/>
      <w:marRight w:val="0"/>
      <w:marTop w:val="0"/>
      <w:marBottom w:val="0"/>
      <w:divBdr>
        <w:top w:val="none" w:sz="0" w:space="0" w:color="auto"/>
        <w:left w:val="none" w:sz="0" w:space="0" w:color="auto"/>
        <w:bottom w:val="none" w:sz="0" w:space="0" w:color="auto"/>
        <w:right w:val="none" w:sz="0" w:space="0" w:color="auto"/>
      </w:divBdr>
    </w:div>
    <w:div w:id="625241206">
      <w:bodyDiv w:val="1"/>
      <w:marLeft w:val="0"/>
      <w:marRight w:val="0"/>
      <w:marTop w:val="0"/>
      <w:marBottom w:val="0"/>
      <w:divBdr>
        <w:top w:val="none" w:sz="0" w:space="0" w:color="auto"/>
        <w:left w:val="none" w:sz="0" w:space="0" w:color="auto"/>
        <w:bottom w:val="none" w:sz="0" w:space="0" w:color="auto"/>
        <w:right w:val="none" w:sz="0" w:space="0" w:color="auto"/>
      </w:divBdr>
    </w:div>
    <w:div w:id="625281856">
      <w:bodyDiv w:val="1"/>
      <w:marLeft w:val="0"/>
      <w:marRight w:val="0"/>
      <w:marTop w:val="0"/>
      <w:marBottom w:val="0"/>
      <w:divBdr>
        <w:top w:val="none" w:sz="0" w:space="0" w:color="auto"/>
        <w:left w:val="none" w:sz="0" w:space="0" w:color="auto"/>
        <w:bottom w:val="none" w:sz="0" w:space="0" w:color="auto"/>
        <w:right w:val="none" w:sz="0" w:space="0" w:color="auto"/>
      </w:divBdr>
    </w:div>
    <w:div w:id="625548084">
      <w:bodyDiv w:val="1"/>
      <w:marLeft w:val="0"/>
      <w:marRight w:val="0"/>
      <w:marTop w:val="0"/>
      <w:marBottom w:val="0"/>
      <w:divBdr>
        <w:top w:val="none" w:sz="0" w:space="0" w:color="auto"/>
        <w:left w:val="none" w:sz="0" w:space="0" w:color="auto"/>
        <w:bottom w:val="none" w:sz="0" w:space="0" w:color="auto"/>
        <w:right w:val="none" w:sz="0" w:space="0" w:color="auto"/>
      </w:divBdr>
    </w:div>
    <w:div w:id="626086290">
      <w:bodyDiv w:val="1"/>
      <w:marLeft w:val="0"/>
      <w:marRight w:val="0"/>
      <w:marTop w:val="0"/>
      <w:marBottom w:val="0"/>
      <w:divBdr>
        <w:top w:val="none" w:sz="0" w:space="0" w:color="auto"/>
        <w:left w:val="none" w:sz="0" w:space="0" w:color="auto"/>
        <w:bottom w:val="none" w:sz="0" w:space="0" w:color="auto"/>
        <w:right w:val="none" w:sz="0" w:space="0" w:color="auto"/>
      </w:divBdr>
    </w:div>
    <w:div w:id="628171746">
      <w:bodyDiv w:val="1"/>
      <w:marLeft w:val="0"/>
      <w:marRight w:val="0"/>
      <w:marTop w:val="0"/>
      <w:marBottom w:val="0"/>
      <w:divBdr>
        <w:top w:val="none" w:sz="0" w:space="0" w:color="auto"/>
        <w:left w:val="none" w:sz="0" w:space="0" w:color="auto"/>
        <w:bottom w:val="none" w:sz="0" w:space="0" w:color="auto"/>
        <w:right w:val="none" w:sz="0" w:space="0" w:color="auto"/>
      </w:divBdr>
    </w:div>
    <w:div w:id="629284698">
      <w:bodyDiv w:val="1"/>
      <w:marLeft w:val="0"/>
      <w:marRight w:val="0"/>
      <w:marTop w:val="0"/>
      <w:marBottom w:val="0"/>
      <w:divBdr>
        <w:top w:val="none" w:sz="0" w:space="0" w:color="auto"/>
        <w:left w:val="none" w:sz="0" w:space="0" w:color="auto"/>
        <w:bottom w:val="none" w:sz="0" w:space="0" w:color="auto"/>
        <w:right w:val="none" w:sz="0" w:space="0" w:color="auto"/>
      </w:divBdr>
    </w:div>
    <w:div w:id="629633234">
      <w:bodyDiv w:val="1"/>
      <w:marLeft w:val="0"/>
      <w:marRight w:val="0"/>
      <w:marTop w:val="0"/>
      <w:marBottom w:val="0"/>
      <w:divBdr>
        <w:top w:val="none" w:sz="0" w:space="0" w:color="auto"/>
        <w:left w:val="none" w:sz="0" w:space="0" w:color="auto"/>
        <w:bottom w:val="none" w:sz="0" w:space="0" w:color="auto"/>
        <w:right w:val="none" w:sz="0" w:space="0" w:color="auto"/>
      </w:divBdr>
    </w:div>
    <w:div w:id="629868787">
      <w:bodyDiv w:val="1"/>
      <w:marLeft w:val="0"/>
      <w:marRight w:val="0"/>
      <w:marTop w:val="0"/>
      <w:marBottom w:val="0"/>
      <w:divBdr>
        <w:top w:val="none" w:sz="0" w:space="0" w:color="auto"/>
        <w:left w:val="none" w:sz="0" w:space="0" w:color="auto"/>
        <w:bottom w:val="none" w:sz="0" w:space="0" w:color="auto"/>
        <w:right w:val="none" w:sz="0" w:space="0" w:color="auto"/>
      </w:divBdr>
    </w:div>
    <w:div w:id="630093213">
      <w:bodyDiv w:val="1"/>
      <w:marLeft w:val="0"/>
      <w:marRight w:val="0"/>
      <w:marTop w:val="0"/>
      <w:marBottom w:val="0"/>
      <w:divBdr>
        <w:top w:val="none" w:sz="0" w:space="0" w:color="auto"/>
        <w:left w:val="none" w:sz="0" w:space="0" w:color="auto"/>
        <w:bottom w:val="none" w:sz="0" w:space="0" w:color="auto"/>
        <w:right w:val="none" w:sz="0" w:space="0" w:color="auto"/>
      </w:divBdr>
    </w:div>
    <w:div w:id="630130480">
      <w:bodyDiv w:val="1"/>
      <w:marLeft w:val="0"/>
      <w:marRight w:val="0"/>
      <w:marTop w:val="0"/>
      <w:marBottom w:val="0"/>
      <w:divBdr>
        <w:top w:val="none" w:sz="0" w:space="0" w:color="auto"/>
        <w:left w:val="none" w:sz="0" w:space="0" w:color="auto"/>
        <w:bottom w:val="none" w:sz="0" w:space="0" w:color="auto"/>
        <w:right w:val="none" w:sz="0" w:space="0" w:color="auto"/>
      </w:divBdr>
    </w:div>
    <w:div w:id="631594138">
      <w:bodyDiv w:val="1"/>
      <w:marLeft w:val="0"/>
      <w:marRight w:val="0"/>
      <w:marTop w:val="0"/>
      <w:marBottom w:val="0"/>
      <w:divBdr>
        <w:top w:val="none" w:sz="0" w:space="0" w:color="auto"/>
        <w:left w:val="none" w:sz="0" w:space="0" w:color="auto"/>
        <w:bottom w:val="none" w:sz="0" w:space="0" w:color="auto"/>
        <w:right w:val="none" w:sz="0" w:space="0" w:color="auto"/>
      </w:divBdr>
    </w:div>
    <w:div w:id="632635705">
      <w:bodyDiv w:val="1"/>
      <w:marLeft w:val="0"/>
      <w:marRight w:val="0"/>
      <w:marTop w:val="0"/>
      <w:marBottom w:val="0"/>
      <w:divBdr>
        <w:top w:val="none" w:sz="0" w:space="0" w:color="auto"/>
        <w:left w:val="none" w:sz="0" w:space="0" w:color="auto"/>
        <w:bottom w:val="none" w:sz="0" w:space="0" w:color="auto"/>
        <w:right w:val="none" w:sz="0" w:space="0" w:color="auto"/>
      </w:divBdr>
    </w:div>
    <w:div w:id="634533372">
      <w:bodyDiv w:val="1"/>
      <w:marLeft w:val="0"/>
      <w:marRight w:val="0"/>
      <w:marTop w:val="0"/>
      <w:marBottom w:val="0"/>
      <w:divBdr>
        <w:top w:val="none" w:sz="0" w:space="0" w:color="auto"/>
        <w:left w:val="none" w:sz="0" w:space="0" w:color="auto"/>
        <w:bottom w:val="none" w:sz="0" w:space="0" w:color="auto"/>
        <w:right w:val="none" w:sz="0" w:space="0" w:color="auto"/>
      </w:divBdr>
    </w:div>
    <w:div w:id="635061644">
      <w:bodyDiv w:val="1"/>
      <w:marLeft w:val="0"/>
      <w:marRight w:val="0"/>
      <w:marTop w:val="0"/>
      <w:marBottom w:val="0"/>
      <w:divBdr>
        <w:top w:val="none" w:sz="0" w:space="0" w:color="auto"/>
        <w:left w:val="none" w:sz="0" w:space="0" w:color="auto"/>
        <w:bottom w:val="none" w:sz="0" w:space="0" w:color="auto"/>
        <w:right w:val="none" w:sz="0" w:space="0" w:color="auto"/>
      </w:divBdr>
    </w:div>
    <w:div w:id="635792039">
      <w:bodyDiv w:val="1"/>
      <w:marLeft w:val="0"/>
      <w:marRight w:val="0"/>
      <w:marTop w:val="0"/>
      <w:marBottom w:val="0"/>
      <w:divBdr>
        <w:top w:val="none" w:sz="0" w:space="0" w:color="auto"/>
        <w:left w:val="none" w:sz="0" w:space="0" w:color="auto"/>
        <w:bottom w:val="none" w:sz="0" w:space="0" w:color="auto"/>
        <w:right w:val="none" w:sz="0" w:space="0" w:color="auto"/>
      </w:divBdr>
    </w:div>
    <w:div w:id="636036907">
      <w:bodyDiv w:val="1"/>
      <w:marLeft w:val="0"/>
      <w:marRight w:val="0"/>
      <w:marTop w:val="0"/>
      <w:marBottom w:val="0"/>
      <w:divBdr>
        <w:top w:val="none" w:sz="0" w:space="0" w:color="auto"/>
        <w:left w:val="none" w:sz="0" w:space="0" w:color="auto"/>
        <w:bottom w:val="none" w:sz="0" w:space="0" w:color="auto"/>
        <w:right w:val="none" w:sz="0" w:space="0" w:color="auto"/>
      </w:divBdr>
    </w:div>
    <w:div w:id="636840535">
      <w:bodyDiv w:val="1"/>
      <w:marLeft w:val="0"/>
      <w:marRight w:val="0"/>
      <w:marTop w:val="0"/>
      <w:marBottom w:val="0"/>
      <w:divBdr>
        <w:top w:val="none" w:sz="0" w:space="0" w:color="auto"/>
        <w:left w:val="none" w:sz="0" w:space="0" w:color="auto"/>
        <w:bottom w:val="none" w:sz="0" w:space="0" w:color="auto"/>
        <w:right w:val="none" w:sz="0" w:space="0" w:color="auto"/>
      </w:divBdr>
    </w:div>
    <w:div w:id="638414503">
      <w:bodyDiv w:val="1"/>
      <w:marLeft w:val="0"/>
      <w:marRight w:val="0"/>
      <w:marTop w:val="0"/>
      <w:marBottom w:val="0"/>
      <w:divBdr>
        <w:top w:val="none" w:sz="0" w:space="0" w:color="auto"/>
        <w:left w:val="none" w:sz="0" w:space="0" w:color="auto"/>
        <w:bottom w:val="none" w:sz="0" w:space="0" w:color="auto"/>
        <w:right w:val="none" w:sz="0" w:space="0" w:color="auto"/>
      </w:divBdr>
    </w:div>
    <w:div w:id="639073725">
      <w:bodyDiv w:val="1"/>
      <w:marLeft w:val="0"/>
      <w:marRight w:val="0"/>
      <w:marTop w:val="0"/>
      <w:marBottom w:val="0"/>
      <w:divBdr>
        <w:top w:val="none" w:sz="0" w:space="0" w:color="auto"/>
        <w:left w:val="none" w:sz="0" w:space="0" w:color="auto"/>
        <w:bottom w:val="none" w:sz="0" w:space="0" w:color="auto"/>
        <w:right w:val="none" w:sz="0" w:space="0" w:color="auto"/>
      </w:divBdr>
    </w:div>
    <w:div w:id="640504861">
      <w:bodyDiv w:val="1"/>
      <w:marLeft w:val="0"/>
      <w:marRight w:val="0"/>
      <w:marTop w:val="0"/>
      <w:marBottom w:val="0"/>
      <w:divBdr>
        <w:top w:val="none" w:sz="0" w:space="0" w:color="auto"/>
        <w:left w:val="none" w:sz="0" w:space="0" w:color="auto"/>
        <w:bottom w:val="none" w:sz="0" w:space="0" w:color="auto"/>
        <w:right w:val="none" w:sz="0" w:space="0" w:color="auto"/>
      </w:divBdr>
    </w:div>
    <w:div w:id="641084288">
      <w:bodyDiv w:val="1"/>
      <w:marLeft w:val="0"/>
      <w:marRight w:val="0"/>
      <w:marTop w:val="0"/>
      <w:marBottom w:val="0"/>
      <w:divBdr>
        <w:top w:val="none" w:sz="0" w:space="0" w:color="auto"/>
        <w:left w:val="none" w:sz="0" w:space="0" w:color="auto"/>
        <w:bottom w:val="none" w:sz="0" w:space="0" w:color="auto"/>
        <w:right w:val="none" w:sz="0" w:space="0" w:color="auto"/>
      </w:divBdr>
    </w:div>
    <w:div w:id="641618205">
      <w:bodyDiv w:val="1"/>
      <w:marLeft w:val="0"/>
      <w:marRight w:val="0"/>
      <w:marTop w:val="0"/>
      <w:marBottom w:val="0"/>
      <w:divBdr>
        <w:top w:val="none" w:sz="0" w:space="0" w:color="auto"/>
        <w:left w:val="none" w:sz="0" w:space="0" w:color="auto"/>
        <w:bottom w:val="none" w:sz="0" w:space="0" w:color="auto"/>
        <w:right w:val="none" w:sz="0" w:space="0" w:color="auto"/>
      </w:divBdr>
    </w:div>
    <w:div w:id="641890564">
      <w:bodyDiv w:val="1"/>
      <w:marLeft w:val="0"/>
      <w:marRight w:val="0"/>
      <w:marTop w:val="0"/>
      <w:marBottom w:val="0"/>
      <w:divBdr>
        <w:top w:val="none" w:sz="0" w:space="0" w:color="auto"/>
        <w:left w:val="none" w:sz="0" w:space="0" w:color="auto"/>
        <w:bottom w:val="none" w:sz="0" w:space="0" w:color="auto"/>
        <w:right w:val="none" w:sz="0" w:space="0" w:color="auto"/>
      </w:divBdr>
    </w:div>
    <w:div w:id="642202469">
      <w:bodyDiv w:val="1"/>
      <w:marLeft w:val="0"/>
      <w:marRight w:val="0"/>
      <w:marTop w:val="0"/>
      <w:marBottom w:val="0"/>
      <w:divBdr>
        <w:top w:val="none" w:sz="0" w:space="0" w:color="auto"/>
        <w:left w:val="none" w:sz="0" w:space="0" w:color="auto"/>
        <w:bottom w:val="none" w:sz="0" w:space="0" w:color="auto"/>
        <w:right w:val="none" w:sz="0" w:space="0" w:color="auto"/>
      </w:divBdr>
    </w:div>
    <w:div w:id="643972331">
      <w:bodyDiv w:val="1"/>
      <w:marLeft w:val="0"/>
      <w:marRight w:val="0"/>
      <w:marTop w:val="0"/>
      <w:marBottom w:val="0"/>
      <w:divBdr>
        <w:top w:val="none" w:sz="0" w:space="0" w:color="auto"/>
        <w:left w:val="none" w:sz="0" w:space="0" w:color="auto"/>
        <w:bottom w:val="none" w:sz="0" w:space="0" w:color="auto"/>
        <w:right w:val="none" w:sz="0" w:space="0" w:color="auto"/>
      </w:divBdr>
    </w:div>
    <w:div w:id="644817785">
      <w:bodyDiv w:val="1"/>
      <w:marLeft w:val="0"/>
      <w:marRight w:val="0"/>
      <w:marTop w:val="0"/>
      <w:marBottom w:val="0"/>
      <w:divBdr>
        <w:top w:val="none" w:sz="0" w:space="0" w:color="auto"/>
        <w:left w:val="none" w:sz="0" w:space="0" w:color="auto"/>
        <w:bottom w:val="none" w:sz="0" w:space="0" w:color="auto"/>
        <w:right w:val="none" w:sz="0" w:space="0" w:color="auto"/>
      </w:divBdr>
    </w:div>
    <w:div w:id="644970012">
      <w:bodyDiv w:val="1"/>
      <w:marLeft w:val="0"/>
      <w:marRight w:val="0"/>
      <w:marTop w:val="0"/>
      <w:marBottom w:val="0"/>
      <w:divBdr>
        <w:top w:val="none" w:sz="0" w:space="0" w:color="auto"/>
        <w:left w:val="none" w:sz="0" w:space="0" w:color="auto"/>
        <w:bottom w:val="none" w:sz="0" w:space="0" w:color="auto"/>
        <w:right w:val="none" w:sz="0" w:space="0" w:color="auto"/>
      </w:divBdr>
    </w:div>
    <w:div w:id="644970622">
      <w:bodyDiv w:val="1"/>
      <w:marLeft w:val="0"/>
      <w:marRight w:val="0"/>
      <w:marTop w:val="0"/>
      <w:marBottom w:val="0"/>
      <w:divBdr>
        <w:top w:val="none" w:sz="0" w:space="0" w:color="auto"/>
        <w:left w:val="none" w:sz="0" w:space="0" w:color="auto"/>
        <w:bottom w:val="none" w:sz="0" w:space="0" w:color="auto"/>
        <w:right w:val="none" w:sz="0" w:space="0" w:color="auto"/>
      </w:divBdr>
    </w:div>
    <w:div w:id="645084066">
      <w:bodyDiv w:val="1"/>
      <w:marLeft w:val="0"/>
      <w:marRight w:val="0"/>
      <w:marTop w:val="0"/>
      <w:marBottom w:val="0"/>
      <w:divBdr>
        <w:top w:val="none" w:sz="0" w:space="0" w:color="auto"/>
        <w:left w:val="none" w:sz="0" w:space="0" w:color="auto"/>
        <w:bottom w:val="none" w:sz="0" w:space="0" w:color="auto"/>
        <w:right w:val="none" w:sz="0" w:space="0" w:color="auto"/>
      </w:divBdr>
    </w:div>
    <w:div w:id="645933868">
      <w:bodyDiv w:val="1"/>
      <w:marLeft w:val="0"/>
      <w:marRight w:val="0"/>
      <w:marTop w:val="0"/>
      <w:marBottom w:val="0"/>
      <w:divBdr>
        <w:top w:val="none" w:sz="0" w:space="0" w:color="auto"/>
        <w:left w:val="none" w:sz="0" w:space="0" w:color="auto"/>
        <w:bottom w:val="none" w:sz="0" w:space="0" w:color="auto"/>
        <w:right w:val="none" w:sz="0" w:space="0" w:color="auto"/>
      </w:divBdr>
    </w:div>
    <w:div w:id="645937393">
      <w:bodyDiv w:val="1"/>
      <w:marLeft w:val="0"/>
      <w:marRight w:val="0"/>
      <w:marTop w:val="0"/>
      <w:marBottom w:val="0"/>
      <w:divBdr>
        <w:top w:val="none" w:sz="0" w:space="0" w:color="auto"/>
        <w:left w:val="none" w:sz="0" w:space="0" w:color="auto"/>
        <w:bottom w:val="none" w:sz="0" w:space="0" w:color="auto"/>
        <w:right w:val="none" w:sz="0" w:space="0" w:color="auto"/>
      </w:divBdr>
    </w:div>
    <w:div w:id="646084155">
      <w:bodyDiv w:val="1"/>
      <w:marLeft w:val="0"/>
      <w:marRight w:val="0"/>
      <w:marTop w:val="0"/>
      <w:marBottom w:val="0"/>
      <w:divBdr>
        <w:top w:val="none" w:sz="0" w:space="0" w:color="auto"/>
        <w:left w:val="none" w:sz="0" w:space="0" w:color="auto"/>
        <w:bottom w:val="none" w:sz="0" w:space="0" w:color="auto"/>
        <w:right w:val="none" w:sz="0" w:space="0" w:color="auto"/>
      </w:divBdr>
    </w:div>
    <w:div w:id="646474999">
      <w:bodyDiv w:val="1"/>
      <w:marLeft w:val="0"/>
      <w:marRight w:val="0"/>
      <w:marTop w:val="0"/>
      <w:marBottom w:val="0"/>
      <w:divBdr>
        <w:top w:val="none" w:sz="0" w:space="0" w:color="auto"/>
        <w:left w:val="none" w:sz="0" w:space="0" w:color="auto"/>
        <w:bottom w:val="none" w:sz="0" w:space="0" w:color="auto"/>
        <w:right w:val="none" w:sz="0" w:space="0" w:color="auto"/>
      </w:divBdr>
    </w:div>
    <w:div w:id="646520765">
      <w:bodyDiv w:val="1"/>
      <w:marLeft w:val="0"/>
      <w:marRight w:val="0"/>
      <w:marTop w:val="0"/>
      <w:marBottom w:val="0"/>
      <w:divBdr>
        <w:top w:val="none" w:sz="0" w:space="0" w:color="auto"/>
        <w:left w:val="none" w:sz="0" w:space="0" w:color="auto"/>
        <w:bottom w:val="none" w:sz="0" w:space="0" w:color="auto"/>
        <w:right w:val="none" w:sz="0" w:space="0" w:color="auto"/>
      </w:divBdr>
    </w:div>
    <w:div w:id="648287271">
      <w:bodyDiv w:val="1"/>
      <w:marLeft w:val="0"/>
      <w:marRight w:val="0"/>
      <w:marTop w:val="0"/>
      <w:marBottom w:val="0"/>
      <w:divBdr>
        <w:top w:val="none" w:sz="0" w:space="0" w:color="auto"/>
        <w:left w:val="none" w:sz="0" w:space="0" w:color="auto"/>
        <w:bottom w:val="none" w:sz="0" w:space="0" w:color="auto"/>
        <w:right w:val="none" w:sz="0" w:space="0" w:color="auto"/>
      </w:divBdr>
    </w:div>
    <w:div w:id="649790423">
      <w:bodyDiv w:val="1"/>
      <w:marLeft w:val="0"/>
      <w:marRight w:val="0"/>
      <w:marTop w:val="0"/>
      <w:marBottom w:val="0"/>
      <w:divBdr>
        <w:top w:val="none" w:sz="0" w:space="0" w:color="auto"/>
        <w:left w:val="none" w:sz="0" w:space="0" w:color="auto"/>
        <w:bottom w:val="none" w:sz="0" w:space="0" w:color="auto"/>
        <w:right w:val="none" w:sz="0" w:space="0" w:color="auto"/>
      </w:divBdr>
    </w:div>
    <w:div w:id="651644520">
      <w:bodyDiv w:val="1"/>
      <w:marLeft w:val="0"/>
      <w:marRight w:val="0"/>
      <w:marTop w:val="0"/>
      <w:marBottom w:val="0"/>
      <w:divBdr>
        <w:top w:val="none" w:sz="0" w:space="0" w:color="auto"/>
        <w:left w:val="none" w:sz="0" w:space="0" w:color="auto"/>
        <w:bottom w:val="none" w:sz="0" w:space="0" w:color="auto"/>
        <w:right w:val="none" w:sz="0" w:space="0" w:color="auto"/>
      </w:divBdr>
    </w:div>
    <w:div w:id="654339430">
      <w:bodyDiv w:val="1"/>
      <w:marLeft w:val="0"/>
      <w:marRight w:val="0"/>
      <w:marTop w:val="0"/>
      <w:marBottom w:val="0"/>
      <w:divBdr>
        <w:top w:val="none" w:sz="0" w:space="0" w:color="auto"/>
        <w:left w:val="none" w:sz="0" w:space="0" w:color="auto"/>
        <w:bottom w:val="none" w:sz="0" w:space="0" w:color="auto"/>
        <w:right w:val="none" w:sz="0" w:space="0" w:color="auto"/>
      </w:divBdr>
    </w:div>
    <w:div w:id="654450763">
      <w:bodyDiv w:val="1"/>
      <w:marLeft w:val="0"/>
      <w:marRight w:val="0"/>
      <w:marTop w:val="0"/>
      <w:marBottom w:val="0"/>
      <w:divBdr>
        <w:top w:val="none" w:sz="0" w:space="0" w:color="auto"/>
        <w:left w:val="none" w:sz="0" w:space="0" w:color="auto"/>
        <w:bottom w:val="none" w:sz="0" w:space="0" w:color="auto"/>
        <w:right w:val="none" w:sz="0" w:space="0" w:color="auto"/>
      </w:divBdr>
    </w:div>
    <w:div w:id="654840385">
      <w:bodyDiv w:val="1"/>
      <w:marLeft w:val="0"/>
      <w:marRight w:val="0"/>
      <w:marTop w:val="0"/>
      <w:marBottom w:val="0"/>
      <w:divBdr>
        <w:top w:val="none" w:sz="0" w:space="0" w:color="auto"/>
        <w:left w:val="none" w:sz="0" w:space="0" w:color="auto"/>
        <w:bottom w:val="none" w:sz="0" w:space="0" w:color="auto"/>
        <w:right w:val="none" w:sz="0" w:space="0" w:color="auto"/>
      </w:divBdr>
    </w:div>
    <w:div w:id="655112331">
      <w:bodyDiv w:val="1"/>
      <w:marLeft w:val="0"/>
      <w:marRight w:val="0"/>
      <w:marTop w:val="0"/>
      <w:marBottom w:val="0"/>
      <w:divBdr>
        <w:top w:val="none" w:sz="0" w:space="0" w:color="auto"/>
        <w:left w:val="none" w:sz="0" w:space="0" w:color="auto"/>
        <w:bottom w:val="none" w:sz="0" w:space="0" w:color="auto"/>
        <w:right w:val="none" w:sz="0" w:space="0" w:color="auto"/>
      </w:divBdr>
    </w:div>
    <w:div w:id="656961194">
      <w:bodyDiv w:val="1"/>
      <w:marLeft w:val="0"/>
      <w:marRight w:val="0"/>
      <w:marTop w:val="0"/>
      <w:marBottom w:val="0"/>
      <w:divBdr>
        <w:top w:val="none" w:sz="0" w:space="0" w:color="auto"/>
        <w:left w:val="none" w:sz="0" w:space="0" w:color="auto"/>
        <w:bottom w:val="none" w:sz="0" w:space="0" w:color="auto"/>
        <w:right w:val="none" w:sz="0" w:space="0" w:color="auto"/>
      </w:divBdr>
    </w:div>
    <w:div w:id="657460079">
      <w:bodyDiv w:val="1"/>
      <w:marLeft w:val="0"/>
      <w:marRight w:val="0"/>
      <w:marTop w:val="0"/>
      <w:marBottom w:val="0"/>
      <w:divBdr>
        <w:top w:val="none" w:sz="0" w:space="0" w:color="auto"/>
        <w:left w:val="none" w:sz="0" w:space="0" w:color="auto"/>
        <w:bottom w:val="none" w:sz="0" w:space="0" w:color="auto"/>
        <w:right w:val="none" w:sz="0" w:space="0" w:color="auto"/>
      </w:divBdr>
    </w:div>
    <w:div w:id="658733298">
      <w:bodyDiv w:val="1"/>
      <w:marLeft w:val="0"/>
      <w:marRight w:val="0"/>
      <w:marTop w:val="0"/>
      <w:marBottom w:val="0"/>
      <w:divBdr>
        <w:top w:val="none" w:sz="0" w:space="0" w:color="auto"/>
        <w:left w:val="none" w:sz="0" w:space="0" w:color="auto"/>
        <w:bottom w:val="none" w:sz="0" w:space="0" w:color="auto"/>
        <w:right w:val="none" w:sz="0" w:space="0" w:color="auto"/>
      </w:divBdr>
    </w:div>
    <w:div w:id="660617292">
      <w:bodyDiv w:val="1"/>
      <w:marLeft w:val="0"/>
      <w:marRight w:val="0"/>
      <w:marTop w:val="0"/>
      <w:marBottom w:val="0"/>
      <w:divBdr>
        <w:top w:val="none" w:sz="0" w:space="0" w:color="auto"/>
        <w:left w:val="none" w:sz="0" w:space="0" w:color="auto"/>
        <w:bottom w:val="none" w:sz="0" w:space="0" w:color="auto"/>
        <w:right w:val="none" w:sz="0" w:space="0" w:color="auto"/>
      </w:divBdr>
    </w:div>
    <w:div w:id="660962146">
      <w:bodyDiv w:val="1"/>
      <w:marLeft w:val="0"/>
      <w:marRight w:val="0"/>
      <w:marTop w:val="0"/>
      <w:marBottom w:val="0"/>
      <w:divBdr>
        <w:top w:val="none" w:sz="0" w:space="0" w:color="auto"/>
        <w:left w:val="none" w:sz="0" w:space="0" w:color="auto"/>
        <w:bottom w:val="none" w:sz="0" w:space="0" w:color="auto"/>
        <w:right w:val="none" w:sz="0" w:space="0" w:color="auto"/>
      </w:divBdr>
    </w:div>
    <w:div w:id="661741388">
      <w:bodyDiv w:val="1"/>
      <w:marLeft w:val="0"/>
      <w:marRight w:val="0"/>
      <w:marTop w:val="0"/>
      <w:marBottom w:val="0"/>
      <w:divBdr>
        <w:top w:val="none" w:sz="0" w:space="0" w:color="auto"/>
        <w:left w:val="none" w:sz="0" w:space="0" w:color="auto"/>
        <w:bottom w:val="none" w:sz="0" w:space="0" w:color="auto"/>
        <w:right w:val="none" w:sz="0" w:space="0" w:color="auto"/>
      </w:divBdr>
    </w:div>
    <w:div w:id="662126168">
      <w:bodyDiv w:val="1"/>
      <w:marLeft w:val="0"/>
      <w:marRight w:val="0"/>
      <w:marTop w:val="0"/>
      <w:marBottom w:val="0"/>
      <w:divBdr>
        <w:top w:val="none" w:sz="0" w:space="0" w:color="auto"/>
        <w:left w:val="none" w:sz="0" w:space="0" w:color="auto"/>
        <w:bottom w:val="none" w:sz="0" w:space="0" w:color="auto"/>
        <w:right w:val="none" w:sz="0" w:space="0" w:color="auto"/>
      </w:divBdr>
    </w:div>
    <w:div w:id="662666915">
      <w:bodyDiv w:val="1"/>
      <w:marLeft w:val="0"/>
      <w:marRight w:val="0"/>
      <w:marTop w:val="0"/>
      <w:marBottom w:val="0"/>
      <w:divBdr>
        <w:top w:val="none" w:sz="0" w:space="0" w:color="auto"/>
        <w:left w:val="none" w:sz="0" w:space="0" w:color="auto"/>
        <w:bottom w:val="none" w:sz="0" w:space="0" w:color="auto"/>
        <w:right w:val="none" w:sz="0" w:space="0" w:color="auto"/>
      </w:divBdr>
    </w:div>
    <w:div w:id="664629918">
      <w:bodyDiv w:val="1"/>
      <w:marLeft w:val="0"/>
      <w:marRight w:val="0"/>
      <w:marTop w:val="0"/>
      <w:marBottom w:val="0"/>
      <w:divBdr>
        <w:top w:val="none" w:sz="0" w:space="0" w:color="auto"/>
        <w:left w:val="none" w:sz="0" w:space="0" w:color="auto"/>
        <w:bottom w:val="none" w:sz="0" w:space="0" w:color="auto"/>
        <w:right w:val="none" w:sz="0" w:space="0" w:color="auto"/>
      </w:divBdr>
    </w:div>
    <w:div w:id="664750089">
      <w:bodyDiv w:val="1"/>
      <w:marLeft w:val="0"/>
      <w:marRight w:val="0"/>
      <w:marTop w:val="0"/>
      <w:marBottom w:val="0"/>
      <w:divBdr>
        <w:top w:val="none" w:sz="0" w:space="0" w:color="auto"/>
        <w:left w:val="none" w:sz="0" w:space="0" w:color="auto"/>
        <w:bottom w:val="none" w:sz="0" w:space="0" w:color="auto"/>
        <w:right w:val="none" w:sz="0" w:space="0" w:color="auto"/>
      </w:divBdr>
    </w:div>
    <w:div w:id="665742190">
      <w:bodyDiv w:val="1"/>
      <w:marLeft w:val="0"/>
      <w:marRight w:val="0"/>
      <w:marTop w:val="0"/>
      <w:marBottom w:val="0"/>
      <w:divBdr>
        <w:top w:val="none" w:sz="0" w:space="0" w:color="auto"/>
        <w:left w:val="none" w:sz="0" w:space="0" w:color="auto"/>
        <w:bottom w:val="none" w:sz="0" w:space="0" w:color="auto"/>
        <w:right w:val="none" w:sz="0" w:space="0" w:color="auto"/>
      </w:divBdr>
    </w:div>
    <w:div w:id="665862973">
      <w:bodyDiv w:val="1"/>
      <w:marLeft w:val="0"/>
      <w:marRight w:val="0"/>
      <w:marTop w:val="0"/>
      <w:marBottom w:val="0"/>
      <w:divBdr>
        <w:top w:val="none" w:sz="0" w:space="0" w:color="auto"/>
        <w:left w:val="none" w:sz="0" w:space="0" w:color="auto"/>
        <w:bottom w:val="none" w:sz="0" w:space="0" w:color="auto"/>
        <w:right w:val="none" w:sz="0" w:space="0" w:color="auto"/>
      </w:divBdr>
    </w:div>
    <w:div w:id="666440151">
      <w:bodyDiv w:val="1"/>
      <w:marLeft w:val="0"/>
      <w:marRight w:val="0"/>
      <w:marTop w:val="0"/>
      <w:marBottom w:val="0"/>
      <w:divBdr>
        <w:top w:val="none" w:sz="0" w:space="0" w:color="auto"/>
        <w:left w:val="none" w:sz="0" w:space="0" w:color="auto"/>
        <w:bottom w:val="none" w:sz="0" w:space="0" w:color="auto"/>
        <w:right w:val="none" w:sz="0" w:space="0" w:color="auto"/>
      </w:divBdr>
    </w:div>
    <w:div w:id="666834172">
      <w:bodyDiv w:val="1"/>
      <w:marLeft w:val="0"/>
      <w:marRight w:val="0"/>
      <w:marTop w:val="0"/>
      <w:marBottom w:val="0"/>
      <w:divBdr>
        <w:top w:val="none" w:sz="0" w:space="0" w:color="auto"/>
        <w:left w:val="none" w:sz="0" w:space="0" w:color="auto"/>
        <w:bottom w:val="none" w:sz="0" w:space="0" w:color="auto"/>
        <w:right w:val="none" w:sz="0" w:space="0" w:color="auto"/>
      </w:divBdr>
    </w:div>
    <w:div w:id="666905954">
      <w:bodyDiv w:val="1"/>
      <w:marLeft w:val="0"/>
      <w:marRight w:val="0"/>
      <w:marTop w:val="0"/>
      <w:marBottom w:val="0"/>
      <w:divBdr>
        <w:top w:val="none" w:sz="0" w:space="0" w:color="auto"/>
        <w:left w:val="none" w:sz="0" w:space="0" w:color="auto"/>
        <w:bottom w:val="none" w:sz="0" w:space="0" w:color="auto"/>
        <w:right w:val="none" w:sz="0" w:space="0" w:color="auto"/>
      </w:divBdr>
    </w:div>
    <w:div w:id="668481690">
      <w:bodyDiv w:val="1"/>
      <w:marLeft w:val="0"/>
      <w:marRight w:val="0"/>
      <w:marTop w:val="0"/>
      <w:marBottom w:val="0"/>
      <w:divBdr>
        <w:top w:val="none" w:sz="0" w:space="0" w:color="auto"/>
        <w:left w:val="none" w:sz="0" w:space="0" w:color="auto"/>
        <w:bottom w:val="none" w:sz="0" w:space="0" w:color="auto"/>
        <w:right w:val="none" w:sz="0" w:space="0" w:color="auto"/>
      </w:divBdr>
    </w:div>
    <w:div w:id="668560678">
      <w:bodyDiv w:val="1"/>
      <w:marLeft w:val="0"/>
      <w:marRight w:val="0"/>
      <w:marTop w:val="0"/>
      <w:marBottom w:val="0"/>
      <w:divBdr>
        <w:top w:val="none" w:sz="0" w:space="0" w:color="auto"/>
        <w:left w:val="none" w:sz="0" w:space="0" w:color="auto"/>
        <w:bottom w:val="none" w:sz="0" w:space="0" w:color="auto"/>
        <w:right w:val="none" w:sz="0" w:space="0" w:color="auto"/>
      </w:divBdr>
    </w:div>
    <w:div w:id="668679650">
      <w:bodyDiv w:val="1"/>
      <w:marLeft w:val="0"/>
      <w:marRight w:val="0"/>
      <w:marTop w:val="0"/>
      <w:marBottom w:val="0"/>
      <w:divBdr>
        <w:top w:val="none" w:sz="0" w:space="0" w:color="auto"/>
        <w:left w:val="none" w:sz="0" w:space="0" w:color="auto"/>
        <w:bottom w:val="none" w:sz="0" w:space="0" w:color="auto"/>
        <w:right w:val="none" w:sz="0" w:space="0" w:color="auto"/>
      </w:divBdr>
    </w:div>
    <w:div w:id="668947369">
      <w:bodyDiv w:val="1"/>
      <w:marLeft w:val="0"/>
      <w:marRight w:val="0"/>
      <w:marTop w:val="0"/>
      <w:marBottom w:val="0"/>
      <w:divBdr>
        <w:top w:val="none" w:sz="0" w:space="0" w:color="auto"/>
        <w:left w:val="none" w:sz="0" w:space="0" w:color="auto"/>
        <w:bottom w:val="none" w:sz="0" w:space="0" w:color="auto"/>
        <w:right w:val="none" w:sz="0" w:space="0" w:color="auto"/>
      </w:divBdr>
    </w:div>
    <w:div w:id="670182288">
      <w:bodyDiv w:val="1"/>
      <w:marLeft w:val="0"/>
      <w:marRight w:val="0"/>
      <w:marTop w:val="0"/>
      <w:marBottom w:val="0"/>
      <w:divBdr>
        <w:top w:val="none" w:sz="0" w:space="0" w:color="auto"/>
        <w:left w:val="none" w:sz="0" w:space="0" w:color="auto"/>
        <w:bottom w:val="none" w:sz="0" w:space="0" w:color="auto"/>
        <w:right w:val="none" w:sz="0" w:space="0" w:color="auto"/>
      </w:divBdr>
    </w:div>
    <w:div w:id="670597027">
      <w:bodyDiv w:val="1"/>
      <w:marLeft w:val="0"/>
      <w:marRight w:val="0"/>
      <w:marTop w:val="0"/>
      <w:marBottom w:val="0"/>
      <w:divBdr>
        <w:top w:val="none" w:sz="0" w:space="0" w:color="auto"/>
        <w:left w:val="none" w:sz="0" w:space="0" w:color="auto"/>
        <w:bottom w:val="none" w:sz="0" w:space="0" w:color="auto"/>
        <w:right w:val="none" w:sz="0" w:space="0" w:color="auto"/>
      </w:divBdr>
    </w:div>
    <w:div w:id="672488011">
      <w:bodyDiv w:val="1"/>
      <w:marLeft w:val="0"/>
      <w:marRight w:val="0"/>
      <w:marTop w:val="0"/>
      <w:marBottom w:val="0"/>
      <w:divBdr>
        <w:top w:val="none" w:sz="0" w:space="0" w:color="auto"/>
        <w:left w:val="none" w:sz="0" w:space="0" w:color="auto"/>
        <w:bottom w:val="none" w:sz="0" w:space="0" w:color="auto"/>
        <w:right w:val="none" w:sz="0" w:space="0" w:color="auto"/>
      </w:divBdr>
    </w:div>
    <w:div w:id="673075263">
      <w:bodyDiv w:val="1"/>
      <w:marLeft w:val="0"/>
      <w:marRight w:val="0"/>
      <w:marTop w:val="0"/>
      <w:marBottom w:val="0"/>
      <w:divBdr>
        <w:top w:val="none" w:sz="0" w:space="0" w:color="auto"/>
        <w:left w:val="none" w:sz="0" w:space="0" w:color="auto"/>
        <w:bottom w:val="none" w:sz="0" w:space="0" w:color="auto"/>
        <w:right w:val="none" w:sz="0" w:space="0" w:color="auto"/>
      </w:divBdr>
    </w:div>
    <w:div w:id="674184363">
      <w:bodyDiv w:val="1"/>
      <w:marLeft w:val="0"/>
      <w:marRight w:val="0"/>
      <w:marTop w:val="0"/>
      <w:marBottom w:val="0"/>
      <w:divBdr>
        <w:top w:val="none" w:sz="0" w:space="0" w:color="auto"/>
        <w:left w:val="none" w:sz="0" w:space="0" w:color="auto"/>
        <w:bottom w:val="none" w:sz="0" w:space="0" w:color="auto"/>
        <w:right w:val="none" w:sz="0" w:space="0" w:color="auto"/>
      </w:divBdr>
    </w:div>
    <w:div w:id="674384610">
      <w:bodyDiv w:val="1"/>
      <w:marLeft w:val="0"/>
      <w:marRight w:val="0"/>
      <w:marTop w:val="0"/>
      <w:marBottom w:val="0"/>
      <w:divBdr>
        <w:top w:val="none" w:sz="0" w:space="0" w:color="auto"/>
        <w:left w:val="none" w:sz="0" w:space="0" w:color="auto"/>
        <w:bottom w:val="none" w:sz="0" w:space="0" w:color="auto"/>
        <w:right w:val="none" w:sz="0" w:space="0" w:color="auto"/>
      </w:divBdr>
    </w:div>
    <w:div w:id="674501238">
      <w:bodyDiv w:val="1"/>
      <w:marLeft w:val="0"/>
      <w:marRight w:val="0"/>
      <w:marTop w:val="0"/>
      <w:marBottom w:val="0"/>
      <w:divBdr>
        <w:top w:val="none" w:sz="0" w:space="0" w:color="auto"/>
        <w:left w:val="none" w:sz="0" w:space="0" w:color="auto"/>
        <w:bottom w:val="none" w:sz="0" w:space="0" w:color="auto"/>
        <w:right w:val="none" w:sz="0" w:space="0" w:color="auto"/>
      </w:divBdr>
    </w:div>
    <w:div w:id="675574372">
      <w:bodyDiv w:val="1"/>
      <w:marLeft w:val="0"/>
      <w:marRight w:val="0"/>
      <w:marTop w:val="0"/>
      <w:marBottom w:val="0"/>
      <w:divBdr>
        <w:top w:val="none" w:sz="0" w:space="0" w:color="auto"/>
        <w:left w:val="none" w:sz="0" w:space="0" w:color="auto"/>
        <w:bottom w:val="none" w:sz="0" w:space="0" w:color="auto"/>
        <w:right w:val="none" w:sz="0" w:space="0" w:color="auto"/>
      </w:divBdr>
    </w:div>
    <w:div w:id="677076427">
      <w:bodyDiv w:val="1"/>
      <w:marLeft w:val="0"/>
      <w:marRight w:val="0"/>
      <w:marTop w:val="0"/>
      <w:marBottom w:val="0"/>
      <w:divBdr>
        <w:top w:val="none" w:sz="0" w:space="0" w:color="auto"/>
        <w:left w:val="none" w:sz="0" w:space="0" w:color="auto"/>
        <w:bottom w:val="none" w:sz="0" w:space="0" w:color="auto"/>
        <w:right w:val="none" w:sz="0" w:space="0" w:color="auto"/>
      </w:divBdr>
    </w:div>
    <w:div w:id="680594768">
      <w:bodyDiv w:val="1"/>
      <w:marLeft w:val="0"/>
      <w:marRight w:val="0"/>
      <w:marTop w:val="0"/>
      <w:marBottom w:val="0"/>
      <w:divBdr>
        <w:top w:val="none" w:sz="0" w:space="0" w:color="auto"/>
        <w:left w:val="none" w:sz="0" w:space="0" w:color="auto"/>
        <w:bottom w:val="none" w:sz="0" w:space="0" w:color="auto"/>
        <w:right w:val="none" w:sz="0" w:space="0" w:color="auto"/>
      </w:divBdr>
    </w:div>
    <w:div w:id="682586084">
      <w:bodyDiv w:val="1"/>
      <w:marLeft w:val="0"/>
      <w:marRight w:val="0"/>
      <w:marTop w:val="0"/>
      <w:marBottom w:val="0"/>
      <w:divBdr>
        <w:top w:val="none" w:sz="0" w:space="0" w:color="auto"/>
        <w:left w:val="none" w:sz="0" w:space="0" w:color="auto"/>
        <w:bottom w:val="none" w:sz="0" w:space="0" w:color="auto"/>
        <w:right w:val="none" w:sz="0" w:space="0" w:color="auto"/>
      </w:divBdr>
    </w:div>
    <w:div w:id="682587008">
      <w:bodyDiv w:val="1"/>
      <w:marLeft w:val="0"/>
      <w:marRight w:val="0"/>
      <w:marTop w:val="0"/>
      <w:marBottom w:val="0"/>
      <w:divBdr>
        <w:top w:val="none" w:sz="0" w:space="0" w:color="auto"/>
        <w:left w:val="none" w:sz="0" w:space="0" w:color="auto"/>
        <w:bottom w:val="none" w:sz="0" w:space="0" w:color="auto"/>
        <w:right w:val="none" w:sz="0" w:space="0" w:color="auto"/>
      </w:divBdr>
    </w:div>
    <w:div w:id="683023091">
      <w:bodyDiv w:val="1"/>
      <w:marLeft w:val="0"/>
      <w:marRight w:val="0"/>
      <w:marTop w:val="0"/>
      <w:marBottom w:val="0"/>
      <w:divBdr>
        <w:top w:val="none" w:sz="0" w:space="0" w:color="auto"/>
        <w:left w:val="none" w:sz="0" w:space="0" w:color="auto"/>
        <w:bottom w:val="none" w:sz="0" w:space="0" w:color="auto"/>
        <w:right w:val="none" w:sz="0" w:space="0" w:color="auto"/>
      </w:divBdr>
    </w:div>
    <w:div w:id="683213568">
      <w:bodyDiv w:val="1"/>
      <w:marLeft w:val="0"/>
      <w:marRight w:val="0"/>
      <w:marTop w:val="0"/>
      <w:marBottom w:val="0"/>
      <w:divBdr>
        <w:top w:val="none" w:sz="0" w:space="0" w:color="auto"/>
        <w:left w:val="none" w:sz="0" w:space="0" w:color="auto"/>
        <w:bottom w:val="none" w:sz="0" w:space="0" w:color="auto"/>
        <w:right w:val="none" w:sz="0" w:space="0" w:color="auto"/>
      </w:divBdr>
    </w:div>
    <w:div w:id="683672839">
      <w:bodyDiv w:val="1"/>
      <w:marLeft w:val="0"/>
      <w:marRight w:val="0"/>
      <w:marTop w:val="0"/>
      <w:marBottom w:val="0"/>
      <w:divBdr>
        <w:top w:val="none" w:sz="0" w:space="0" w:color="auto"/>
        <w:left w:val="none" w:sz="0" w:space="0" w:color="auto"/>
        <w:bottom w:val="none" w:sz="0" w:space="0" w:color="auto"/>
        <w:right w:val="none" w:sz="0" w:space="0" w:color="auto"/>
      </w:divBdr>
    </w:div>
    <w:div w:id="686636777">
      <w:bodyDiv w:val="1"/>
      <w:marLeft w:val="0"/>
      <w:marRight w:val="0"/>
      <w:marTop w:val="0"/>
      <w:marBottom w:val="0"/>
      <w:divBdr>
        <w:top w:val="none" w:sz="0" w:space="0" w:color="auto"/>
        <w:left w:val="none" w:sz="0" w:space="0" w:color="auto"/>
        <w:bottom w:val="none" w:sz="0" w:space="0" w:color="auto"/>
        <w:right w:val="none" w:sz="0" w:space="0" w:color="auto"/>
      </w:divBdr>
    </w:div>
    <w:div w:id="686827938">
      <w:bodyDiv w:val="1"/>
      <w:marLeft w:val="0"/>
      <w:marRight w:val="0"/>
      <w:marTop w:val="0"/>
      <w:marBottom w:val="0"/>
      <w:divBdr>
        <w:top w:val="none" w:sz="0" w:space="0" w:color="auto"/>
        <w:left w:val="none" w:sz="0" w:space="0" w:color="auto"/>
        <w:bottom w:val="none" w:sz="0" w:space="0" w:color="auto"/>
        <w:right w:val="none" w:sz="0" w:space="0" w:color="auto"/>
      </w:divBdr>
    </w:div>
    <w:div w:id="687030180">
      <w:bodyDiv w:val="1"/>
      <w:marLeft w:val="0"/>
      <w:marRight w:val="0"/>
      <w:marTop w:val="0"/>
      <w:marBottom w:val="0"/>
      <w:divBdr>
        <w:top w:val="none" w:sz="0" w:space="0" w:color="auto"/>
        <w:left w:val="none" w:sz="0" w:space="0" w:color="auto"/>
        <w:bottom w:val="none" w:sz="0" w:space="0" w:color="auto"/>
        <w:right w:val="none" w:sz="0" w:space="0" w:color="auto"/>
      </w:divBdr>
    </w:div>
    <w:div w:id="687174467">
      <w:bodyDiv w:val="1"/>
      <w:marLeft w:val="0"/>
      <w:marRight w:val="0"/>
      <w:marTop w:val="0"/>
      <w:marBottom w:val="0"/>
      <w:divBdr>
        <w:top w:val="none" w:sz="0" w:space="0" w:color="auto"/>
        <w:left w:val="none" w:sz="0" w:space="0" w:color="auto"/>
        <w:bottom w:val="none" w:sz="0" w:space="0" w:color="auto"/>
        <w:right w:val="none" w:sz="0" w:space="0" w:color="auto"/>
      </w:divBdr>
    </w:div>
    <w:div w:id="687489574">
      <w:bodyDiv w:val="1"/>
      <w:marLeft w:val="0"/>
      <w:marRight w:val="0"/>
      <w:marTop w:val="0"/>
      <w:marBottom w:val="0"/>
      <w:divBdr>
        <w:top w:val="none" w:sz="0" w:space="0" w:color="auto"/>
        <w:left w:val="none" w:sz="0" w:space="0" w:color="auto"/>
        <w:bottom w:val="none" w:sz="0" w:space="0" w:color="auto"/>
        <w:right w:val="none" w:sz="0" w:space="0" w:color="auto"/>
      </w:divBdr>
    </w:div>
    <w:div w:id="687802261">
      <w:bodyDiv w:val="1"/>
      <w:marLeft w:val="0"/>
      <w:marRight w:val="0"/>
      <w:marTop w:val="0"/>
      <w:marBottom w:val="0"/>
      <w:divBdr>
        <w:top w:val="none" w:sz="0" w:space="0" w:color="auto"/>
        <w:left w:val="none" w:sz="0" w:space="0" w:color="auto"/>
        <w:bottom w:val="none" w:sz="0" w:space="0" w:color="auto"/>
        <w:right w:val="none" w:sz="0" w:space="0" w:color="auto"/>
      </w:divBdr>
    </w:div>
    <w:div w:id="688534038">
      <w:bodyDiv w:val="1"/>
      <w:marLeft w:val="0"/>
      <w:marRight w:val="0"/>
      <w:marTop w:val="0"/>
      <w:marBottom w:val="0"/>
      <w:divBdr>
        <w:top w:val="none" w:sz="0" w:space="0" w:color="auto"/>
        <w:left w:val="none" w:sz="0" w:space="0" w:color="auto"/>
        <w:bottom w:val="none" w:sz="0" w:space="0" w:color="auto"/>
        <w:right w:val="none" w:sz="0" w:space="0" w:color="auto"/>
      </w:divBdr>
    </w:div>
    <w:div w:id="690032070">
      <w:bodyDiv w:val="1"/>
      <w:marLeft w:val="0"/>
      <w:marRight w:val="0"/>
      <w:marTop w:val="0"/>
      <w:marBottom w:val="0"/>
      <w:divBdr>
        <w:top w:val="none" w:sz="0" w:space="0" w:color="auto"/>
        <w:left w:val="none" w:sz="0" w:space="0" w:color="auto"/>
        <w:bottom w:val="none" w:sz="0" w:space="0" w:color="auto"/>
        <w:right w:val="none" w:sz="0" w:space="0" w:color="auto"/>
      </w:divBdr>
    </w:div>
    <w:div w:id="690959550">
      <w:bodyDiv w:val="1"/>
      <w:marLeft w:val="0"/>
      <w:marRight w:val="0"/>
      <w:marTop w:val="0"/>
      <w:marBottom w:val="0"/>
      <w:divBdr>
        <w:top w:val="none" w:sz="0" w:space="0" w:color="auto"/>
        <w:left w:val="none" w:sz="0" w:space="0" w:color="auto"/>
        <w:bottom w:val="none" w:sz="0" w:space="0" w:color="auto"/>
        <w:right w:val="none" w:sz="0" w:space="0" w:color="auto"/>
      </w:divBdr>
    </w:div>
    <w:div w:id="694577141">
      <w:bodyDiv w:val="1"/>
      <w:marLeft w:val="0"/>
      <w:marRight w:val="0"/>
      <w:marTop w:val="0"/>
      <w:marBottom w:val="0"/>
      <w:divBdr>
        <w:top w:val="none" w:sz="0" w:space="0" w:color="auto"/>
        <w:left w:val="none" w:sz="0" w:space="0" w:color="auto"/>
        <w:bottom w:val="none" w:sz="0" w:space="0" w:color="auto"/>
        <w:right w:val="none" w:sz="0" w:space="0" w:color="auto"/>
      </w:divBdr>
    </w:div>
    <w:div w:id="694891914">
      <w:bodyDiv w:val="1"/>
      <w:marLeft w:val="0"/>
      <w:marRight w:val="0"/>
      <w:marTop w:val="0"/>
      <w:marBottom w:val="0"/>
      <w:divBdr>
        <w:top w:val="none" w:sz="0" w:space="0" w:color="auto"/>
        <w:left w:val="none" w:sz="0" w:space="0" w:color="auto"/>
        <w:bottom w:val="none" w:sz="0" w:space="0" w:color="auto"/>
        <w:right w:val="none" w:sz="0" w:space="0" w:color="auto"/>
      </w:divBdr>
    </w:div>
    <w:div w:id="696466392">
      <w:bodyDiv w:val="1"/>
      <w:marLeft w:val="0"/>
      <w:marRight w:val="0"/>
      <w:marTop w:val="0"/>
      <w:marBottom w:val="0"/>
      <w:divBdr>
        <w:top w:val="none" w:sz="0" w:space="0" w:color="auto"/>
        <w:left w:val="none" w:sz="0" w:space="0" w:color="auto"/>
        <w:bottom w:val="none" w:sz="0" w:space="0" w:color="auto"/>
        <w:right w:val="none" w:sz="0" w:space="0" w:color="auto"/>
      </w:divBdr>
    </w:div>
    <w:div w:id="698163947">
      <w:bodyDiv w:val="1"/>
      <w:marLeft w:val="0"/>
      <w:marRight w:val="0"/>
      <w:marTop w:val="0"/>
      <w:marBottom w:val="0"/>
      <w:divBdr>
        <w:top w:val="none" w:sz="0" w:space="0" w:color="auto"/>
        <w:left w:val="none" w:sz="0" w:space="0" w:color="auto"/>
        <w:bottom w:val="none" w:sz="0" w:space="0" w:color="auto"/>
        <w:right w:val="none" w:sz="0" w:space="0" w:color="auto"/>
      </w:divBdr>
    </w:div>
    <w:div w:id="698361202">
      <w:bodyDiv w:val="1"/>
      <w:marLeft w:val="0"/>
      <w:marRight w:val="0"/>
      <w:marTop w:val="0"/>
      <w:marBottom w:val="0"/>
      <w:divBdr>
        <w:top w:val="none" w:sz="0" w:space="0" w:color="auto"/>
        <w:left w:val="none" w:sz="0" w:space="0" w:color="auto"/>
        <w:bottom w:val="none" w:sz="0" w:space="0" w:color="auto"/>
        <w:right w:val="none" w:sz="0" w:space="0" w:color="auto"/>
      </w:divBdr>
    </w:div>
    <w:div w:id="699555506">
      <w:bodyDiv w:val="1"/>
      <w:marLeft w:val="0"/>
      <w:marRight w:val="0"/>
      <w:marTop w:val="0"/>
      <w:marBottom w:val="0"/>
      <w:divBdr>
        <w:top w:val="none" w:sz="0" w:space="0" w:color="auto"/>
        <w:left w:val="none" w:sz="0" w:space="0" w:color="auto"/>
        <w:bottom w:val="none" w:sz="0" w:space="0" w:color="auto"/>
        <w:right w:val="none" w:sz="0" w:space="0" w:color="auto"/>
      </w:divBdr>
    </w:div>
    <w:div w:id="700520939">
      <w:bodyDiv w:val="1"/>
      <w:marLeft w:val="0"/>
      <w:marRight w:val="0"/>
      <w:marTop w:val="0"/>
      <w:marBottom w:val="0"/>
      <w:divBdr>
        <w:top w:val="none" w:sz="0" w:space="0" w:color="auto"/>
        <w:left w:val="none" w:sz="0" w:space="0" w:color="auto"/>
        <w:bottom w:val="none" w:sz="0" w:space="0" w:color="auto"/>
        <w:right w:val="none" w:sz="0" w:space="0" w:color="auto"/>
      </w:divBdr>
    </w:div>
    <w:div w:id="700668879">
      <w:bodyDiv w:val="1"/>
      <w:marLeft w:val="0"/>
      <w:marRight w:val="0"/>
      <w:marTop w:val="0"/>
      <w:marBottom w:val="0"/>
      <w:divBdr>
        <w:top w:val="none" w:sz="0" w:space="0" w:color="auto"/>
        <w:left w:val="none" w:sz="0" w:space="0" w:color="auto"/>
        <w:bottom w:val="none" w:sz="0" w:space="0" w:color="auto"/>
        <w:right w:val="none" w:sz="0" w:space="0" w:color="auto"/>
      </w:divBdr>
    </w:div>
    <w:div w:id="700672439">
      <w:bodyDiv w:val="1"/>
      <w:marLeft w:val="0"/>
      <w:marRight w:val="0"/>
      <w:marTop w:val="0"/>
      <w:marBottom w:val="0"/>
      <w:divBdr>
        <w:top w:val="none" w:sz="0" w:space="0" w:color="auto"/>
        <w:left w:val="none" w:sz="0" w:space="0" w:color="auto"/>
        <w:bottom w:val="none" w:sz="0" w:space="0" w:color="auto"/>
        <w:right w:val="none" w:sz="0" w:space="0" w:color="auto"/>
      </w:divBdr>
    </w:div>
    <w:div w:id="701437443">
      <w:bodyDiv w:val="1"/>
      <w:marLeft w:val="0"/>
      <w:marRight w:val="0"/>
      <w:marTop w:val="0"/>
      <w:marBottom w:val="0"/>
      <w:divBdr>
        <w:top w:val="none" w:sz="0" w:space="0" w:color="auto"/>
        <w:left w:val="none" w:sz="0" w:space="0" w:color="auto"/>
        <w:bottom w:val="none" w:sz="0" w:space="0" w:color="auto"/>
        <w:right w:val="none" w:sz="0" w:space="0" w:color="auto"/>
      </w:divBdr>
    </w:div>
    <w:div w:id="701513965">
      <w:bodyDiv w:val="1"/>
      <w:marLeft w:val="0"/>
      <w:marRight w:val="0"/>
      <w:marTop w:val="0"/>
      <w:marBottom w:val="0"/>
      <w:divBdr>
        <w:top w:val="none" w:sz="0" w:space="0" w:color="auto"/>
        <w:left w:val="none" w:sz="0" w:space="0" w:color="auto"/>
        <w:bottom w:val="none" w:sz="0" w:space="0" w:color="auto"/>
        <w:right w:val="none" w:sz="0" w:space="0" w:color="auto"/>
      </w:divBdr>
    </w:div>
    <w:div w:id="701904383">
      <w:bodyDiv w:val="1"/>
      <w:marLeft w:val="0"/>
      <w:marRight w:val="0"/>
      <w:marTop w:val="0"/>
      <w:marBottom w:val="0"/>
      <w:divBdr>
        <w:top w:val="none" w:sz="0" w:space="0" w:color="auto"/>
        <w:left w:val="none" w:sz="0" w:space="0" w:color="auto"/>
        <w:bottom w:val="none" w:sz="0" w:space="0" w:color="auto"/>
        <w:right w:val="none" w:sz="0" w:space="0" w:color="auto"/>
      </w:divBdr>
    </w:div>
    <w:div w:id="702054043">
      <w:bodyDiv w:val="1"/>
      <w:marLeft w:val="0"/>
      <w:marRight w:val="0"/>
      <w:marTop w:val="0"/>
      <w:marBottom w:val="0"/>
      <w:divBdr>
        <w:top w:val="none" w:sz="0" w:space="0" w:color="auto"/>
        <w:left w:val="none" w:sz="0" w:space="0" w:color="auto"/>
        <w:bottom w:val="none" w:sz="0" w:space="0" w:color="auto"/>
        <w:right w:val="none" w:sz="0" w:space="0" w:color="auto"/>
      </w:divBdr>
    </w:div>
    <w:div w:id="702709743">
      <w:bodyDiv w:val="1"/>
      <w:marLeft w:val="0"/>
      <w:marRight w:val="0"/>
      <w:marTop w:val="0"/>
      <w:marBottom w:val="0"/>
      <w:divBdr>
        <w:top w:val="none" w:sz="0" w:space="0" w:color="auto"/>
        <w:left w:val="none" w:sz="0" w:space="0" w:color="auto"/>
        <w:bottom w:val="none" w:sz="0" w:space="0" w:color="auto"/>
        <w:right w:val="none" w:sz="0" w:space="0" w:color="auto"/>
      </w:divBdr>
    </w:div>
    <w:div w:id="703022057">
      <w:bodyDiv w:val="1"/>
      <w:marLeft w:val="0"/>
      <w:marRight w:val="0"/>
      <w:marTop w:val="0"/>
      <w:marBottom w:val="0"/>
      <w:divBdr>
        <w:top w:val="none" w:sz="0" w:space="0" w:color="auto"/>
        <w:left w:val="none" w:sz="0" w:space="0" w:color="auto"/>
        <w:bottom w:val="none" w:sz="0" w:space="0" w:color="auto"/>
        <w:right w:val="none" w:sz="0" w:space="0" w:color="auto"/>
      </w:divBdr>
    </w:div>
    <w:div w:id="703988907">
      <w:bodyDiv w:val="1"/>
      <w:marLeft w:val="0"/>
      <w:marRight w:val="0"/>
      <w:marTop w:val="0"/>
      <w:marBottom w:val="0"/>
      <w:divBdr>
        <w:top w:val="none" w:sz="0" w:space="0" w:color="auto"/>
        <w:left w:val="none" w:sz="0" w:space="0" w:color="auto"/>
        <w:bottom w:val="none" w:sz="0" w:space="0" w:color="auto"/>
        <w:right w:val="none" w:sz="0" w:space="0" w:color="auto"/>
      </w:divBdr>
    </w:div>
    <w:div w:id="704528107">
      <w:bodyDiv w:val="1"/>
      <w:marLeft w:val="0"/>
      <w:marRight w:val="0"/>
      <w:marTop w:val="0"/>
      <w:marBottom w:val="0"/>
      <w:divBdr>
        <w:top w:val="none" w:sz="0" w:space="0" w:color="auto"/>
        <w:left w:val="none" w:sz="0" w:space="0" w:color="auto"/>
        <w:bottom w:val="none" w:sz="0" w:space="0" w:color="auto"/>
        <w:right w:val="none" w:sz="0" w:space="0" w:color="auto"/>
      </w:divBdr>
    </w:div>
    <w:div w:id="707343163">
      <w:bodyDiv w:val="1"/>
      <w:marLeft w:val="0"/>
      <w:marRight w:val="0"/>
      <w:marTop w:val="0"/>
      <w:marBottom w:val="0"/>
      <w:divBdr>
        <w:top w:val="none" w:sz="0" w:space="0" w:color="auto"/>
        <w:left w:val="none" w:sz="0" w:space="0" w:color="auto"/>
        <w:bottom w:val="none" w:sz="0" w:space="0" w:color="auto"/>
        <w:right w:val="none" w:sz="0" w:space="0" w:color="auto"/>
      </w:divBdr>
    </w:div>
    <w:div w:id="707727135">
      <w:bodyDiv w:val="1"/>
      <w:marLeft w:val="0"/>
      <w:marRight w:val="0"/>
      <w:marTop w:val="0"/>
      <w:marBottom w:val="0"/>
      <w:divBdr>
        <w:top w:val="none" w:sz="0" w:space="0" w:color="auto"/>
        <w:left w:val="none" w:sz="0" w:space="0" w:color="auto"/>
        <w:bottom w:val="none" w:sz="0" w:space="0" w:color="auto"/>
        <w:right w:val="none" w:sz="0" w:space="0" w:color="auto"/>
      </w:divBdr>
    </w:div>
    <w:div w:id="708074128">
      <w:bodyDiv w:val="1"/>
      <w:marLeft w:val="0"/>
      <w:marRight w:val="0"/>
      <w:marTop w:val="0"/>
      <w:marBottom w:val="0"/>
      <w:divBdr>
        <w:top w:val="none" w:sz="0" w:space="0" w:color="auto"/>
        <w:left w:val="none" w:sz="0" w:space="0" w:color="auto"/>
        <w:bottom w:val="none" w:sz="0" w:space="0" w:color="auto"/>
        <w:right w:val="none" w:sz="0" w:space="0" w:color="auto"/>
      </w:divBdr>
    </w:div>
    <w:div w:id="708266714">
      <w:bodyDiv w:val="1"/>
      <w:marLeft w:val="0"/>
      <w:marRight w:val="0"/>
      <w:marTop w:val="0"/>
      <w:marBottom w:val="0"/>
      <w:divBdr>
        <w:top w:val="none" w:sz="0" w:space="0" w:color="auto"/>
        <w:left w:val="none" w:sz="0" w:space="0" w:color="auto"/>
        <w:bottom w:val="none" w:sz="0" w:space="0" w:color="auto"/>
        <w:right w:val="none" w:sz="0" w:space="0" w:color="auto"/>
      </w:divBdr>
    </w:div>
    <w:div w:id="708840727">
      <w:bodyDiv w:val="1"/>
      <w:marLeft w:val="0"/>
      <w:marRight w:val="0"/>
      <w:marTop w:val="0"/>
      <w:marBottom w:val="0"/>
      <w:divBdr>
        <w:top w:val="none" w:sz="0" w:space="0" w:color="auto"/>
        <w:left w:val="none" w:sz="0" w:space="0" w:color="auto"/>
        <w:bottom w:val="none" w:sz="0" w:space="0" w:color="auto"/>
        <w:right w:val="none" w:sz="0" w:space="0" w:color="auto"/>
      </w:divBdr>
    </w:div>
    <w:div w:id="709111843">
      <w:bodyDiv w:val="1"/>
      <w:marLeft w:val="0"/>
      <w:marRight w:val="0"/>
      <w:marTop w:val="0"/>
      <w:marBottom w:val="0"/>
      <w:divBdr>
        <w:top w:val="none" w:sz="0" w:space="0" w:color="auto"/>
        <w:left w:val="none" w:sz="0" w:space="0" w:color="auto"/>
        <w:bottom w:val="none" w:sz="0" w:space="0" w:color="auto"/>
        <w:right w:val="none" w:sz="0" w:space="0" w:color="auto"/>
      </w:divBdr>
    </w:div>
    <w:div w:id="710105671">
      <w:bodyDiv w:val="1"/>
      <w:marLeft w:val="0"/>
      <w:marRight w:val="0"/>
      <w:marTop w:val="0"/>
      <w:marBottom w:val="0"/>
      <w:divBdr>
        <w:top w:val="none" w:sz="0" w:space="0" w:color="auto"/>
        <w:left w:val="none" w:sz="0" w:space="0" w:color="auto"/>
        <w:bottom w:val="none" w:sz="0" w:space="0" w:color="auto"/>
        <w:right w:val="none" w:sz="0" w:space="0" w:color="auto"/>
      </w:divBdr>
    </w:div>
    <w:div w:id="710541582">
      <w:bodyDiv w:val="1"/>
      <w:marLeft w:val="0"/>
      <w:marRight w:val="0"/>
      <w:marTop w:val="0"/>
      <w:marBottom w:val="0"/>
      <w:divBdr>
        <w:top w:val="none" w:sz="0" w:space="0" w:color="auto"/>
        <w:left w:val="none" w:sz="0" w:space="0" w:color="auto"/>
        <w:bottom w:val="none" w:sz="0" w:space="0" w:color="auto"/>
        <w:right w:val="none" w:sz="0" w:space="0" w:color="auto"/>
      </w:divBdr>
    </w:div>
    <w:div w:id="710808213">
      <w:bodyDiv w:val="1"/>
      <w:marLeft w:val="0"/>
      <w:marRight w:val="0"/>
      <w:marTop w:val="0"/>
      <w:marBottom w:val="0"/>
      <w:divBdr>
        <w:top w:val="none" w:sz="0" w:space="0" w:color="auto"/>
        <w:left w:val="none" w:sz="0" w:space="0" w:color="auto"/>
        <w:bottom w:val="none" w:sz="0" w:space="0" w:color="auto"/>
        <w:right w:val="none" w:sz="0" w:space="0" w:color="auto"/>
      </w:divBdr>
    </w:div>
    <w:div w:id="710809445">
      <w:bodyDiv w:val="1"/>
      <w:marLeft w:val="0"/>
      <w:marRight w:val="0"/>
      <w:marTop w:val="0"/>
      <w:marBottom w:val="0"/>
      <w:divBdr>
        <w:top w:val="none" w:sz="0" w:space="0" w:color="auto"/>
        <w:left w:val="none" w:sz="0" w:space="0" w:color="auto"/>
        <w:bottom w:val="none" w:sz="0" w:space="0" w:color="auto"/>
        <w:right w:val="none" w:sz="0" w:space="0" w:color="auto"/>
      </w:divBdr>
    </w:div>
    <w:div w:id="711881751">
      <w:bodyDiv w:val="1"/>
      <w:marLeft w:val="0"/>
      <w:marRight w:val="0"/>
      <w:marTop w:val="0"/>
      <w:marBottom w:val="0"/>
      <w:divBdr>
        <w:top w:val="none" w:sz="0" w:space="0" w:color="auto"/>
        <w:left w:val="none" w:sz="0" w:space="0" w:color="auto"/>
        <w:bottom w:val="none" w:sz="0" w:space="0" w:color="auto"/>
        <w:right w:val="none" w:sz="0" w:space="0" w:color="auto"/>
      </w:divBdr>
    </w:div>
    <w:div w:id="713194315">
      <w:bodyDiv w:val="1"/>
      <w:marLeft w:val="0"/>
      <w:marRight w:val="0"/>
      <w:marTop w:val="0"/>
      <w:marBottom w:val="0"/>
      <w:divBdr>
        <w:top w:val="none" w:sz="0" w:space="0" w:color="auto"/>
        <w:left w:val="none" w:sz="0" w:space="0" w:color="auto"/>
        <w:bottom w:val="none" w:sz="0" w:space="0" w:color="auto"/>
        <w:right w:val="none" w:sz="0" w:space="0" w:color="auto"/>
      </w:divBdr>
    </w:div>
    <w:div w:id="713388079">
      <w:bodyDiv w:val="1"/>
      <w:marLeft w:val="0"/>
      <w:marRight w:val="0"/>
      <w:marTop w:val="0"/>
      <w:marBottom w:val="0"/>
      <w:divBdr>
        <w:top w:val="none" w:sz="0" w:space="0" w:color="auto"/>
        <w:left w:val="none" w:sz="0" w:space="0" w:color="auto"/>
        <w:bottom w:val="none" w:sz="0" w:space="0" w:color="auto"/>
        <w:right w:val="none" w:sz="0" w:space="0" w:color="auto"/>
      </w:divBdr>
    </w:div>
    <w:div w:id="714693258">
      <w:bodyDiv w:val="1"/>
      <w:marLeft w:val="0"/>
      <w:marRight w:val="0"/>
      <w:marTop w:val="0"/>
      <w:marBottom w:val="0"/>
      <w:divBdr>
        <w:top w:val="none" w:sz="0" w:space="0" w:color="auto"/>
        <w:left w:val="none" w:sz="0" w:space="0" w:color="auto"/>
        <w:bottom w:val="none" w:sz="0" w:space="0" w:color="auto"/>
        <w:right w:val="none" w:sz="0" w:space="0" w:color="auto"/>
      </w:divBdr>
    </w:div>
    <w:div w:id="715012089">
      <w:bodyDiv w:val="1"/>
      <w:marLeft w:val="0"/>
      <w:marRight w:val="0"/>
      <w:marTop w:val="0"/>
      <w:marBottom w:val="0"/>
      <w:divBdr>
        <w:top w:val="none" w:sz="0" w:space="0" w:color="auto"/>
        <w:left w:val="none" w:sz="0" w:space="0" w:color="auto"/>
        <w:bottom w:val="none" w:sz="0" w:space="0" w:color="auto"/>
        <w:right w:val="none" w:sz="0" w:space="0" w:color="auto"/>
      </w:divBdr>
    </w:div>
    <w:div w:id="715082134">
      <w:bodyDiv w:val="1"/>
      <w:marLeft w:val="0"/>
      <w:marRight w:val="0"/>
      <w:marTop w:val="0"/>
      <w:marBottom w:val="0"/>
      <w:divBdr>
        <w:top w:val="none" w:sz="0" w:space="0" w:color="auto"/>
        <w:left w:val="none" w:sz="0" w:space="0" w:color="auto"/>
        <w:bottom w:val="none" w:sz="0" w:space="0" w:color="auto"/>
        <w:right w:val="none" w:sz="0" w:space="0" w:color="auto"/>
      </w:divBdr>
    </w:div>
    <w:div w:id="716125580">
      <w:bodyDiv w:val="1"/>
      <w:marLeft w:val="0"/>
      <w:marRight w:val="0"/>
      <w:marTop w:val="0"/>
      <w:marBottom w:val="0"/>
      <w:divBdr>
        <w:top w:val="none" w:sz="0" w:space="0" w:color="auto"/>
        <w:left w:val="none" w:sz="0" w:space="0" w:color="auto"/>
        <w:bottom w:val="none" w:sz="0" w:space="0" w:color="auto"/>
        <w:right w:val="none" w:sz="0" w:space="0" w:color="auto"/>
      </w:divBdr>
    </w:div>
    <w:div w:id="716441861">
      <w:bodyDiv w:val="1"/>
      <w:marLeft w:val="0"/>
      <w:marRight w:val="0"/>
      <w:marTop w:val="0"/>
      <w:marBottom w:val="0"/>
      <w:divBdr>
        <w:top w:val="none" w:sz="0" w:space="0" w:color="auto"/>
        <w:left w:val="none" w:sz="0" w:space="0" w:color="auto"/>
        <w:bottom w:val="none" w:sz="0" w:space="0" w:color="auto"/>
        <w:right w:val="none" w:sz="0" w:space="0" w:color="auto"/>
      </w:divBdr>
    </w:div>
    <w:div w:id="716929502">
      <w:bodyDiv w:val="1"/>
      <w:marLeft w:val="0"/>
      <w:marRight w:val="0"/>
      <w:marTop w:val="0"/>
      <w:marBottom w:val="0"/>
      <w:divBdr>
        <w:top w:val="none" w:sz="0" w:space="0" w:color="auto"/>
        <w:left w:val="none" w:sz="0" w:space="0" w:color="auto"/>
        <w:bottom w:val="none" w:sz="0" w:space="0" w:color="auto"/>
        <w:right w:val="none" w:sz="0" w:space="0" w:color="auto"/>
      </w:divBdr>
    </w:div>
    <w:div w:id="717364705">
      <w:bodyDiv w:val="1"/>
      <w:marLeft w:val="0"/>
      <w:marRight w:val="0"/>
      <w:marTop w:val="0"/>
      <w:marBottom w:val="0"/>
      <w:divBdr>
        <w:top w:val="none" w:sz="0" w:space="0" w:color="auto"/>
        <w:left w:val="none" w:sz="0" w:space="0" w:color="auto"/>
        <w:bottom w:val="none" w:sz="0" w:space="0" w:color="auto"/>
        <w:right w:val="none" w:sz="0" w:space="0" w:color="auto"/>
      </w:divBdr>
    </w:div>
    <w:div w:id="719280405">
      <w:bodyDiv w:val="1"/>
      <w:marLeft w:val="0"/>
      <w:marRight w:val="0"/>
      <w:marTop w:val="0"/>
      <w:marBottom w:val="0"/>
      <w:divBdr>
        <w:top w:val="none" w:sz="0" w:space="0" w:color="auto"/>
        <w:left w:val="none" w:sz="0" w:space="0" w:color="auto"/>
        <w:bottom w:val="none" w:sz="0" w:space="0" w:color="auto"/>
        <w:right w:val="none" w:sz="0" w:space="0" w:color="auto"/>
      </w:divBdr>
    </w:div>
    <w:div w:id="719405284">
      <w:bodyDiv w:val="1"/>
      <w:marLeft w:val="0"/>
      <w:marRight w:val="0"/>
      <w:marTop w:val="0"/>
      <w:marBottom w:val="0"/>
      <w:divBdr>
        <w:top w:val="none" w:sz="0" w:space="0" w:color="auto"/>
        <w:left w:val="none" w:sz="0" w:space="0" w:color="auto"/>
        <w:bottom w:val="none" w:sz="0" w:space="0" w:color="auto"/>
        <w:right w:val="none" w:sz="0" w:space="0" w:color="auto"/>
      </w:divBdr>
    </w:div>
    <w:div w:id="721439597">
      <w:bodyDiv w:val="1"/>
      <w:marLeft w:val="0"/>
      <w:marRight w:val="0"/>
      <w:marTop w:val="0"/>
      <w:marBottom w:val="0"/>
      <w:divBdr>
        <w:top w:val="none" w:sz="0" w:space="0" w:color="auto"/>
        <w:left w:val="none" w:sz="0" w:space="0" w:color="auto"/>
        <w:bottom w:val="none" w:sz="0" w:space="0" w:color="auto"/>
        <w:right w:val="none" w:sz="0" w:space="0" w:color="auto"/>
      </w:divBdr>
    </w:div>
    <w:div w:id="721514093">
      <w:bodyDiv w:val="1"/>
      <w:marLeft w:val="0"/>
      <w:marRight w:val="0"/>
      <w:marTop w:val="0"/>
      <w:marBottom w:val="0"/>
      <w:divBdr>
        <w:top w:val="none" w:sz="0" w:space="0" w:color="auto"/>
        <w:left w:val="none" w:sz="0" w:space="0" w:color="auto"/>
        <w:bottom w:val="none" w:sz="0" w:space="0" w:color="auto"/>
        <w:right w:val="none" w:sz="0" w:space="0" w:color="auto"/>
      </w:divBdr>
    </w:div>
    <w:div w:id="721754659">
      <w:bodyDiv w:val="1"/>
      <w:marLeft w:val="0"/>
      <w:marRight w:val="0"/>
      <w:marTop w:val="0"/>
      <w:marBottom w:val="0"/>
      <w:divBdr>
        <w:top w:val="none" w:sz="0" w:space="0" w:color="auto"/>
        <w:left w:val="none" w:sz="0" w:space="0" w:color="auto"/>
        <w:bottom w:val="none" w:sz="0" w:space="0" w:color="auto"/>
        <w:right w:val="none" w:sz="0" w:space="0" w:color="auto"/>
      </w:divBdr>
    </w:div>
    <w:div w:id="721832994">
      <w:bodyDiv w:val="1"/>
      <w:marLeft w:val="0"/>
      <w:marRight w:val="0"/>
      <w:marTop w:val="0"/>
      <w:marBottom w:val="0"/>
      <w:divBdr>
        <w:top w:val="none" w:sz="0" w:space="0" w:color="auto"/>
        <w:left w:val="none" w:sz="0" w:space="0" w:color="auto"/>
        <w:bottom w:val="none" w:sz="0" w:space="0" w:color="auto"/>
        <w:right w:val="none" w:sz="0" w:space="0" w:color="auto"/>
      </w:divBdr>
    </w:div>
    <w:div w:id="722214056">
      <w:bodyDiv w:val="1"/>
      <w:marLeft w:val="0"/>
      <w:marRight w:val="0"/>
      <w:marTop w:val="0"/>
      <w:marBottom w:val="0"/>
      <w:divBdr>
        <w:top w:val="none" w:sz="0" w:space="0" w:color="auto"/>
        <w:left w:val="none" w:sz="0" w:space="0" w:color="auto"/>
        <w:bottom w:val="none" w:sz="0" w:space="0" w:color="auto"/>
        <w:right w:val="none" w:sz="0" w:space="0" w:color="auto"/>
      </w:divBdr>
    </w:div>
    <w:div w:id="722946986">
      <w:bodyDiv w:val="1"/>
      <w:marLeft w:val="0"/>
      <w:marRight w:val="0"/>
      <w:marTop w:val="0"/>
      <w:marBottom w:val="0"/>
      <w:divBdr>
        <w:top w:val="none" w:sz="0" w:space="0" w:color="auto"/>
        <w:left w:val="none" w:sz="0" w:space="0" w:color="auto"/>
        <w:bottom w:val="none" w:sz="0" w:space="0" w:color="auto"/>
        <w:right w:val="none" w:sz="0" w:space="0" w:color="auto"/>
      </w:divBdr>
    </w:div>
    <w:div w:id="723331938">
      <w:bodyDiv w:val="1"/>
      <w:marLeft w:val="0"/>
      <w:marRight w:val="0"/>
      <w:marTop w:val="0"/>
      <w:marBottom w:val="0"/>
      <w:divBdr>
        <w:top w:val="none" w:sz="0" w:space="0" w:color="auto"/>
        <w:left w:val="none" w:sz="0" w:space="0" w:color="auto"/>
        <w:bottom w:val="none" w:sz="0" w:space="0" w:color="auto"/>
        <w:right w:val="none" w:sz="0" w:space="0" w:color="auto"/>
      </w:divBdr>
    </w:div>
    <w:div w:id="723333498">
      <w:bodyDiv w:val="1"/>
      <w:marLeft w:val="0"/>
      <w:marRight w:val="0"/>
      <w:marTop w:val="0"/>
      <w:marBottom w:val="0"/>
      <w:divBdr>
        <w:top w:val="none" w:sz="0" w:space="0" w:color="auto"/>
        <w:left w:val="none" w:sz="0" w:space="0" w:color="auto"/>
        <w:bottom w:val="none" w:sz="0" w:space="0" w:color="auto"/>
        <w:right w:val="none" w:sz="0" w:space="0" w:color="auto"/>
      </w:divBdr>
    </w:div>
    <w:div w:id="723794342">
      <w:bodyDiv w:val="1"/>
      <w:marLeft w:val="0"/>
      <w:marRight w:val="0"/>
      <w:marTop w:val="0"/>
      <w:marBottom w:val="0"/>
      <w:divBdr>
        <w:top w:val="none" w:sz="0" w:space="0" w:color="auto"/>
        <w:left w:val="none" w:sz="0" w:space="0" w:color="auto"/>
        <w:bottom w:val="none" w:sz="0" w:space="0" w:color="auto"/>
        <w:right w:val="none" w:sz="0" w:space="0" w:color="auto"/>
      </w:divBdr>
    </w:div>
    <w:div w:id="725687691">
      <w:bodyDiv w:val="1"/>
      <w:marLeft w:val="0"/>
      <w:marRight w:val="0"/>
      <w:marTop w:val="0"/>
      <w:marBottom w:val="0"/>
      <w:divBdr>
        <w:top w:val="none" w:sz="0" w:space="0" w:color="auto"/>
        <w:left w:val="none" w:sz="0" w:space="0" w:color="auto"/>
        <w:bottom w:val="none" w:sz="0" w:space="0" w:color="auto"/>
        <w:right w:val="none" w:sz="0" w:space="0" w:color="auto"/>
      </w:divBdr>
    </w:div>
    <w:div w:id="726031502">
      <w:bodyDiv w:val="1"/>
      <w:marLeft w:val="0"/>
      <w:marRight w:val="0"/>
      <w:marTop w:val="0"/>
      <w:marBottom w:val="0"/>
      <w:divBdr>
        <w:top w:val="none" w:sz="0" w:space="0" w:color="auto"/>
        <w:left w:val="none" w:sz="0" w:space="0" w:color="auto"/>
        <w:bottom w:val="none" w:sz="0" w:space="0" w:color="auto"/>
        <w:right w:val="none" w:sz="0" w:space="0" w:color="auto"/>
      </w:divBdr>
    </w:div>
    <w:div w:id="726074572">
      <w:bodyDiv w:val="1"/>
      <w:marLeft w:val="0"/>
      <w:marRight w:val="0"/>
      <w:marTop w:val="0"/>
      <w:marBottom w:val="0"/>
      <w:divBdr>
        <w:top w:val="none" w:sz="0" w:space="0" w:color="auto"/>
        <w:left w:val="none" w:sz="0" w:space="0" w:color="auto"/>
        <w:bottom w:val="none" w:sz="0" w:space="0" w:color="auto"/>
        <w:right w:val="none" w:sz="0" w:space="0" w:color="auto"/>
      </w:divBdr>
    </w:div>
    <w:div w:id="726148206">
      <w:bodyDiv w:val="1"/>
      <w:marLeft w:val="0"/>
      <w:marRight w:val="0"/>
      <w:marTop w:val="0"/>
      <w:marBottom w:val="0"/>
      <w:divBdr>
        <w:top w:val="none" w:sz="0" w:space="0" w:color="auto"/>
        <w:left w:val="none" w:sz="0" w:space="0" w:color="auto"/>
        <w:bottom w:val="none" w:sz="0" w:space="0" w:color="auto"/>
        <w:right w:val="none" w:sz="0" w:space="0" w:color="auto"/>
      </w:divBdr>
    </w:div>
    <w:div w:id="727261112">
      <w:bodyDiv w:val="1"/>
      <w:marLeft w:val="0"/>
      <w:marRight w:val="0"/>
      <w:marTop w:val="0"/>
      <w:marBottom w:val="0"/>
      <w:divBdr>
        <w:top w:val="none" w:sz="0" w:space="0" w:color="auto"/>
        <w:left w:val="none" w:sz="0" w:space="0" w:color="auto"/>
        <w:bottom w:val="none" w:sz="0" w:space="0" w:color="auto"/>
        <w:right w:val="none" w:sz="0" w:space="0" w:color="auto"/>
      </w:divBdr>
    </w:div>
    <w:div w:id="727918117">
      <w:bodyDiv w:val="1"/>
      <w:marLeft w:val="0"/>
      <w:marRight w:val="0"/>
      <w:marTop w:val="0"/>
      <w:marBottom w:val="0"/>
      <w:divBdr>
        <w:top w:val="none" w:sz="0" w:space="0" w:color="auto"/>
        <w:left w:val="none" w:sz="0" w:space="0" w:color="auto"/>
        <w:bottom w:val="none" w:sz="0" w:space="0" w:color="auto"/>
        <w:right w:val="none" w:sz="0" w:space="0" w:color="auto"/>
      </w:divBdr>
    </w:div>
    <w:div w:id="728069747">
      <w:bodyDiv w:val="1"/>
      <w:marLeft w:val="0"/>
      <w:marRight w:val="0"/>
      <w:marTop w:val="0"/>
      <w:marBottom w:val="0"/>
      <w:divBdr>
        <w:top w:val="none" w:sz="0" w:space="0" w:color="auto"/>
        <w:left w:val="none" w:sz="0" w:space="0" w:color="auto"/>
        <w:bottom w:val="none" w:sz="0" w:space="0" w:color="auto"/>
        <w:right w:val="none" w:sz="0" w:space="0" w:color="auto"/>
      </w:divBdr>
    </w:div>
    <w:div w:id="730035470">
      <w:bodyDiv w:val="1"/>
      <w:marLeft w:val="0"/>
      <w:marRight w:val="0"/>
      <w:marTop w:val="0"/>
      <w:marBottom w:val="0"/>
      <w:divBdr>
        <w:top w:val="none" w:sz="0" w:space="0" w:color="auto"/>
        <w:left w:val="none" w:sz="0" w:space="0" w:color="auto"/>
        <w:bottom w:val="none" w:sz="0" w:space="0" w:color="auto"/>
        <w:right w:val="none" w:sz="0" w:space="0" w:color="auto"/>
      </w:divBdr>
    </w:div>
    <w:div w:id="730270965">
      <w:bodyDiv w:val="1"/>
      <w:marLeft w:val="0"/>
      <w:marRight w:val="0"/>
      <w:marTop w:val="0"/>
      <w:marBottom w:val="0"/>
      <w:divBdr>
        <w:top w:val="none" w:sz="0" w:space="0" w:color="auto"/>
        <w:left w:val="none" w:sz="0" w:space="0" w:color="auto"/>
        <w:bottom w:val="none" w:sz="0" w:space="0" w:color="auto"/>
        <w:right w:val="none" w:sz="0" w:space="0" w:color="auto"/>
      </w:divBdr>
    </w:div>
    <w:div w:id="730276751">
      <w:bodyDiv w:val="1"/>
      <w:marLeft w:val="0"/>
      <w:marRight w:val="0"/>
      <w:marTop w:val="0"/>
      <w:marBottom w:val="0"/>
      <w:divBdr>
        <w:top w:val="none" w:sz="0" w:space="0" w:color="auto"/>
        <w:left w:val="none" w:sz="0" w:space="0" w:color="auto"/>
        <w:bottom w:val="none" w:sz="0" w:space="0" w:color="auto"/>
        <w:right w:val="none" w:sz="0" w:space="0" w:color="auto"/>
      </w:divBdr>
    </w:div>
    <w:div w:id="731930487">
      <w:bodyDiv w:val="1"/>
      <w:marLeft w:val="0"/>
      <w:marRight w:val="0"/>
      <w:marTop w:val="0"/>
      <w:marBottom w:val="0"/>
      <w:divBdr>
        <w:top w:val="none" w:sz="0" w:space="0" w:color="auto"/>
        <w:left w:val="none" w:sz="0" w:space="0" w:color="auto"/>
        <w:bottom w:val="none" w:sz="0" w:space="0" w:color="auto"/>
        <w:right w:val="none" w:sz="0" w:space="0" w:color="auto"/>
      </w:divBdr>
    </w:div>
    <w:div w:id="733310381">
      <w:bodyDiv w:val="1"/>
      <w:marLeft w:val="0"/>
      <w:marRight w:val="0"/>
      <w:marTop w:val="0"/>
      <w:marBottom w:val="0"/>
      <w:divBdr>
        <w:top w:val="none" w:sz="0" w:space="0" w:color="auto"/>
        <w:left w:val="none" w:sz="0" w:space="0" w:color="auto"/>
        <w:bottom w:val="none" w:sz="0" w:space="0" w:color="auto"/>
        <w:right w:val="none" w:sz="0" w:space="0" w:color="auto"/>
      </w:divBdr>
    </w:div>
    <w:div w:id="734203853">
      <w:bodyDiv w:val="1"/>
      <w:marLeft w:val="0"/>
      <w:marRight w:val="0"/>
      <w:marTop w:val="0"/>
      <w:marBottom w:val="0"/>
      <w:divBdr>
        <w:top w:val="none" w:sz="0" w:space="0" w:color="auto"/>
        <w:left w:val="none" w:sz="0" w:space="0" w:color="auto"/>
        <w:bottom w:val="none" w:sz="0" w:space="0" w:color="auto"/>
        <w:right w:val="none" w:sz="0" w:space="0" w:color="auto"/>
      </w:divBdr>
    </w:div>
    <w:div w:id="735476790">
      <w:bodyDiv w:val="1"/>
      <w:marLeft w:val="0"/>
      <w:marRight w:val="0"/>
      <w:marTop w:val="0"/>
      <w:marBottom w:val="0"/>
      <w:divBdr>
        <w:top w:val="none" w:sz="0" w:space="0" w:color="auto"/>
        <w:left w:val="none" w:sz="0" w:space="0" w:color="auto"/>
        <w:bottom w:val="none" w:sz="0" w:space="0" w:color="auto"/>
        <w:right w:val="none" w:sz="0" w:space="0" w:color="auto"/>
      </w:divBdr>
    </w:div>
    <w:div w:id="735934872">
      <w:bodyDiv w:val="1"/>
      <w:marLeft w:val="0"/>
      <w:marRight w:val="0"/>
      <w:marTop w:val="0"/>
      <w:marBottom w:val="0"/>
      <w:divBdr>
        <w:top w:val="none" w:sz="0" w:space="0" w:color="auto"/>
        <w:left w:val="none" w:sz="0" w:space="0" w:color="auto"/>
        <w:bottom w:val="none" w:sz="0" w:space="0" w:color="auto"/>
        <w:right w:val="none" w:sz="0" w:space="0" w:color="auto"/>
      </w:divBdr>
    </w:div>
    <w:div w:id="737047189">
      <w:bodyDiv w:val="1"/>
      <w:marLeft w:val="0"/>
      <w:marRight w:val="0"/>
      <w:marTop w:val="0"/>
      <w:marBottom w:val="0"/>
      <w:divBdr>
        <w:top w:val="none" w:sz="0" w:space="0" w:color="auto"/>
        <w:left w:val="none" w:sz="0" w:space="0" w:color="auto"/>
        <w:bottom w:val="none" w:sz="0" w:space="0" w:color="auto"/>
        <w:right w:val="none" w:sz="0" w:space="0" w:color="auto"/>
      </w:divBdr>
    </w:div>
    <w:div w:id="737090599">
      <w:bodyDiv w:val="1"/>
      <w:marLeft w:val="0"/>
      <w:marRight w:val="0"/>
      <w:marTop w:val="0"/>
      <w:marBottom w:val="0"/>
      <w:divBdr>
        <w:top w:val="none" w:sz="0" w:space="0" w:color="auto"/>
        <w:left w:val="none" w:sz="0" w:space="0" w:color="auto"/>
        <w:bottom w:val="none" w:sz="0" w:space="0" w:color="auto"/>
        <w:right w:val="none" w:sz="0" w:space="0" w:color="auto"/>
      </w:divBdr>
    </w:div>
    <w:div w:id="737170849">
      <w:bodyDiv w:val="1"/>
      <w:marLeft w:val="0"/>
      <w:marRight w:val="0"/>
      <w:marTop w:val="0"/>
      <w:marBottom w:val="0"/>
      <w:divBdr>
        <w:top w:val="none" w:sz="0" w:space="0" w:color="auto"/>
        <w:left w:val="none" w:sz="0" w:space="0" w:color="auto"/>
        <w:bottom w:val="none" w:sz="0" w:space="0" w:color="auto"/>
        <w:right w:val="none" w:sz="0" w:space="0" w:color="auto"/>
      </w:divBdr>
    </w:div>
    <w:div w:id="737940740">
      <w:bodyDiv w:val="1"/>
      <w:marLeft w:val="0"/>
      <w:marRight w:val="0"/>
      <w:marTop w:val="0"/>
      <w:marBottom w:val="0"/>
      <w:divBdr>
        <w:top w:val="none" w:sz="0" w:space="0" w:color="auto"/>
        <w:left w:val="none" w:sz="0" w:space="0" w:color="auto"/>
        <w:bottom w:val="none" w:sz="0" w:space="0" w:color="auto"/>
        <w:right w:val="none" w:sz="0" w:space="0" w:color="auto"/>
      </w:divBdr>
    </w:div>
    <w:div w:id="738132860">
      <w:bodyDiv w:val="1"/>
      <w:marLeft w:val="0"/>
      <w:marRight w:val="0"/>
      <w:marTop w:val="0"/>
      <w:marBottom w:val="0"/>
      <w:divBdr>
        <w:top w:val="none" w:sz="0" w:space="0" w:color="auto"/>
        <w:left w:val="none" w:sz="0" w:space="0" w:color="auto"/>
        <w:bottom w:val="none" w:sz="0" w:space="0" w:color="auto"/>
        <w:right w:val="none" w:sz="0" w:space="0" w:color="auto"/>
      </w:divBdr>
    </w:div>
    <w:div w:id="738868302">
      <w:bodyDiv w:val="1"/>
      <w:marLeft w:val="0"/>
      <w:marRight w:val="0"/>
      <w:marTop w:val="0"/>
      <w:marBottom w:val="0"/>
      <w:divBdr>
        <w:top w:val="none" w:sz="0" w:space="0" w:color="auto"/>
        <w:left w:val="none" w:sz="0" w:space="0" w:color="auto"/>
        <w:bottom w:val="none" w:sz="0" w:space="0" w:color="auto"/>
        <w:right w:val="none" w:sz="0" w:space="0" w:color="auto"/>
      </w:divBdr>
    </w:div>
    <w:div w:id="739210943">
      <w:bodyDiv w:val="1"/>
      <w:marLeft w:val="0"/>
      <w:marRight w:val="0"/>
      <w:marTop w:val="0"/>
      <w:marBottom w:val="0"/>
      <w:divBdr>
        <w:top w:val="none" w:sz="0" w:space="0" w:color="auto"/>
        <w:left w:val="none" w:sz="0" w:space="0" w:color="auto"/>
        <w:bottom w:val="none" w:sz="0" w:space="0" w:color="auto"/>
        <w:right w:val="none" w:sz="0" w:space="0" w:color="auto"/>
      </w:divBdr>
    </w:div>
    <w:div w:id="739251897">
      <w:bodyDiv w:val="1"/>
      <w:marLeft w:val="0"/>
      <w:marRight w:val="0"/>
      <w:marTop w:val="0"/>
      <w:marBottom w:val="0"/>
      <w:divBdr>
        <w:top w:val="none" w:sz="0" w:space="0" w:color="auto"/>
        <w:left w:val="none" w:sz="0" w:space="0" w:color="auto"/>
        <w:bottom w:val="none" w:sz="0" w:space="0" w:color="auto"/>
        <w:right w:val="none" w:sz="0" w:space="0" w:color="auto"/>
      </w:divBdr>
    </w:div>
    <w:div w:id="740636795">
      <w:bodyDiv w:val="1"/>
      <w:marLeft w:val="0"/>
      <w:marRight w:val="0"/>
      <w:marTop w:val="0"/>
      <w:marBottom w:val="0"/>
      <w:divBdr>
        <w:top w:val="none" w:sz="0" w:space="0" w:color="auto"/>
        <w:left w:val="none" w:sz="0" w:space="0" w:color="auto"/>
        <w:bottom w:val="none" w:sz="0" w:space="0" w:color="auto"/>
        <w:right w:val="none" w:sz="0" w:space="0" w:color="auto"/>
      </w:divBdr>
    </w:div>
    <w:div w:id="741025770">
      <w:bodyDiv w:val="1"/>
      <w:marLeft w:val="0"/>
      <w:marRight w:val="0"/>
      <w:marTop w:val="0"/>
      <w:marBottom w:val="0"/>
      <w:divBdr>
        <w:top w:val="none" w:sz="0" w:space="0" w:color="auto"/>
        <w:left w:val="none" w:sz="0" w:space="0" w:color="auto"/>
        <w:bottom w:val="none" w:sz="0" w:space="0" w:color="auto"/>
        <w:right w:val="none" w:sz="0" w:space="0" w:color="auto"/>
      </w:divBdr>
    </w:div>
    <w:div w:id="741173882">
      <w:bodyDiv w:val="1"/>
      <w:marLeft w:val="0"/>
      <w:marRight w:val="0"/>
      <w:marTop w:val="0"/>
      <w:marBottom w:val="0"/>
      <w:divBdr>
        <w:top w:val="none" w:sz="0" w:space="0" w:color="auto"/>
        <w:left w:val="none" w:sz="0" w:space="0" w:color="auto"/>
        <w:bottom w:val="none" w:sz="0" w:space="0" w:color="auto"/>
        <w:right w:val="none" w:sz="0" w:space="0" w:color="auto"/>
      </w:divBdr>
    </w:div>
    <w:div w:id="741564246">
      <w:bodyDiv w:val="1"/>
      <w:marLeft w:val="0"/>
      <w:marRight w:val="0"/>
      <w:marTop w:val="0"/>
      <w:marBottom w:val="0"/>
      <w:divBdr>
        <w:top w:val="none" w:sz="0" w:space="0" w:color="auto"/>
        <w:left w:val="none" w:sz="0" w:space="0" w:color="auto"/>
        <w:bottom w:val="none" w:sz="0" w:space="0" w:color="auto"/>
        <w:right w:val="none" w:sz="0" w:space="0" w:color="auto"/>
      </w:divBdr>
    </w:div>
    <w:div w:id="742414380">
      <w:bodyDiv w:val="1"/>
      <w:marLeft w:val="0"/>
      <w:marRight w:val="0"/>
      <w:marTop w:val="0"/>
      <w:marBottom w:val="0"/>
      <w:divBdr>
        <w:top w:val="none" w:sz="0" w:space="0" w:color="auto"/>
        <w:left w:val="none" w:sz="0" w:space="0" w:color="auto"/>
        <w:bottom w:val="none" w:sz="0" w:space="0" w:color="auto"/>
        <w:right w:val="none" w:sz="0" w:space="0" w:color="auto"/>
      </w:divBdr>
    </w:div>
    <w:div w:id="744256601">
      <w:bodyDiv w:val="1"/>
      <w:marLeft w:val="0"/>
      <w:marRight w:val="0"/>
      <w:marTop w:val="0"/>
      <w:marBottom w:val="0"/>
      <w:divBdr>
        <w:top w:val="none" w:sz="0" w:space="0" w:color="auto"/>
        <w:left w:val="none" w:sz="0" w:space="0" w:color="auto"/>
        <w:bottom w:val="none" w:sz="0" w:space="0" w:color="auto"/>
        <w:right w:val="none" w:sz="0" w:space="0" w:color="auto"/>
      </w:divBdr>
    </w:div>
    <w:div w:id="744686531">
      <w:bodyDiv w:val="1"/>
      <w:marLeft w:val="0"/>
      <w:marRight w:val="0"/>
      <w:marTop w:val="0"/>
      <w:marBottom w:val="0"/>
      <w:divBdr>
        <w:top w:val="none" w:sz="0" w:space="0" w:color="auto"/>
        <w:left w:val="none" w:sz="0" w:space="0" w:color="auto"/>
        <w:bottom w:val="none" w:sz="0" w:space="0" w:color="auto"/>
        <w:right w:val="none" w:sz="0" w:space="0" w:color="auto"/>
      </w:divBdr>
    </w:div>
    <w:div w:id="745616168">
      <w:bodyDiv w:val="1"/>
      <w:marLeft w:val="0"/>
      <w:marRight w:val="0"/>
      <w:marTop w:val="0"/>
      <w:marBottom w:val="0"/>
      <w:divBdr>
        <w:top w:val="none" w:sz="0" w:space="0" w:color="auto"/>
        <w:left w:val="none" w:sz="0" w:space="0" w:color="auto"/>
        <w:bottom w:val="none" w:sz="0" w:space="0" w:color="auto"/>
        <w:right w:val="none" w:sz="0" w:space="0" w:color="auto"/>
      </w:divBdr>
    </w:div>
    <w:div w:id="746028592">
      <w:bodyDiv w:val="1"/>
      <w:marLeft w:val="0"/>
      <w:marRight w:val="0"/>
      <w:marTop w:val="0"/>
      <w:marBottom w:val="0"/>
      <w:divBdr>
        <w:top w:val="none" w:sz="0" w:space="0" w:color="auto"/>
        <w:left w:val="none" w:sz="0" w:space="0" w:color="auto"/>
        <w:bottom w:val="none" w:sz="0" w:space="0" w:color="auto"/>
        <w:right w:val="none" w:sz="0" w:space="0" w:color="auto"/>
      </w:divBdr>
    </w:div>
    <w:div w:id="747927044">
      <w:bodyDiv w:val="1"/>
      <w:marLeft w:val="0"/>
      <w:marRight w:val="0"/>
      <w:marTop w:val="0"/>
      <w:marBottom w:val="0"/>
      <w:divBdr>
        <w:top w:val="none" w:sz="0" w:space="0" w:color="auto"/>
        <w:left w:val="none" w:sz="0" w:space="0" w:color="auto"/>
        <w:bottom w:val="none" w:sz="0" w:space="0" w:color="auto"/>
        <w:right w:val="none" w:sz="0" w:space="0" w:color="auto"/>
      </w:divBdr>
    </w:div>
    <w:div w:id="748160344">
      <w:bodyDiv w:val="1"/>
      <w:marLeft w:val="0"/>
      <w:marRight w:val="0"/>
      <w:marTop w:val="0"/>
      <w:marBottom w:val="0"/>
      <w:divBdr>
        <w:top w:val="none" w:sz="0" w:space="0" w:color="auto"/>
        <w:left w:val="none" w:sz="0" w:space="0" w:color="auto"/>
        <w:bottom w:val="none" w:sz="0" w:space="0" w:color="auto"/>
        <w:right w:val="none" w:sz="0" w:space="0" w:color="auto"/>
      </w:divBdr>
    </w:div>
    <w:div w:id="749274469">
      <w:bodyDiv w:val="1"/>
      <w:marLeft w:val="0"/>
      <w:marRight w:val="0"/>
      <w:marTop w:val="0"/>
      <w:marBottom w:val="0"/>
      <w:divBdr>
        <w:top w:val="none" w:sz="0" w:space="0" w:color="auto"/>
        <w:left w:val="none" w:sz="0" w:space="0" w:color="auto"/>
        <w:bottom w:val="none" w:sz="0" w:space="0" w:color="auto"/>
        <w:right w:val="none" w:sz="0" w:space="0" w:color="auto"/>
      </w:divBdr>
    </w:div>
    <w:div w:id="749501966">
      <w:bodyDiv w:val="1"/>
      <w:marLeft w:val="0"/>
      <w:marRight w:val="0"/>
      <w:marTop w:val="0"/>
      <w:marBottom w:val="0"/>
      <w:divBdr>
        <w:top w:val="none" w:sz="0" w:space="0" w:color="auto"/>
        <w:left w:val="none" w:sz="0" w:space="0" w:color="auto"/>
        <w:bottom w:val="none" w:sz="0" w:space="0" w:color="auto"/>
        <w:right w:val="none" w:sz="0" w:space="0" w:color="auto"/>
      </w:divBdr>
    </w:div>
    <w:div w:id="750470882">
      <w:bodyDiv w:val="1"/>
      <w:marLeft w:val="0"/>
      <w:marRight w:val="0"/>
      <w:marTop w:val="0"/>
      <w:marBottom w:val="0"/>
      <w:divBdr>
        <w:top w:val="none" w:sz="0" w:space="0" w:color="auto"/>
        <w:left w:val="none" w:sz="0" w:space="0" w:color="auto"/>
        <w:bottom w:val="none" w:sz="0" w:space="0" w:color="auto"/>
        <w:right w:val="none" w:sz="0" w:space="0" w:color="auto"/>
      </w:divBdr>
    </w:div>
    <w:div w:id="751318448">
      <w:bodyDiv w:val="1"/>
      <w:marLeft w:val="0"/>
      <w:marRight w:val="0"/>
      <w:marTop w:val="0"/>
      <w:marBottom w:val="0"/>
      <w:divBdr>
        <w:top w:val="none" w:sz="0" w:space="0" w:color="auto"/>
        <w:left w:val="none" w:sz="0" w:space="0" w:color="auto"/>
        <w:bottom w:val="none" w:sz="0" w:space="0" w:color="auto"/>
        <w:right w:val="none" w:sz="0" w:space="0" w:color="auto"/>
      </w:divBdr>
    </w:div>
    <w:div w:id="751582070">
      <w:bodyDiv w:val="1"/>
      <w:marLeft w:val="0"/>
      <w:marRight w:val="0"/>
      <w:marTop w:val="0"/>
      <w:marBottom w:val="0"/>
      <w:divBdr>
        <w:top w:val="none" w:sz="0" w:space="0" w:color="auto"/>
        <w:left w:val="none" w:sz="0" w:space="0" w:color="auto"/>
        <w:bottom w:val="none" w:sz="0" w:space="0" w:color="auto"/>
        <w:right w:val="none" w:sz="0" w:space="0" w:color="auto"/>
      </w:divBdr>
    </w:div>
    <w:div w:id="751705130">
      <w:bodyDiv w:val="1"/>
      <w:marLeft w:val="0"/>
      <w:marRight w:val="0"/>
      <w:marTop w:val="0"/>
      <w:marBottom w:val="0"/>
      <w:divBdr>
        <w:top w:val="none" w:sz="0" w:space="0" w:color="auto"/>
        <w:left w:val="none" w:sz="0" w:space="0" w:color="auto"/>
        <w:bottom w:val="none" w:sz="0" w:space="0" w:color="auto"/>
        <w:right w:val="none" w:sz="0" w:space="0" w:color="auto"/>
      </w:divBdr>
    </w:div>
    <w:div w:id="751850516">
      <w:bodyDiv w:val="1"/>
      <w:marLeft w:val="0"/>
      <w:marRight w:val="0"/>
      <w:marTop w:val="0"/>
      <w:marBottom w:val="0"/>
      <w:divBdr>
        <w:top w:val="none" w:sz="0" w:space="0" w:color="auto"/>
        <w:left w:val="none" w:sz="0" w:space="0" w:color="auto"/>
        <w:bottom w:val="none" w:sz="0" w:space="0" w:color="auto"/>
        <w:right w:val="none" w:sz="0" w:space="0" w:color="auto"/>
      </w:divBdr>
    </w:div>
    <w:div w:id="752816455">
      <w:bodyDiv w:val="1"/>
      <w:marLeft w:val="0"/>
      <w:marRight w:val="0"/>
      <w:marTop w:val="0"/>
      <w:marBottom w:val="0"/>
      <w:divBdr>
        <w:top w:val="none" w:sz="0" w:space="0" w:color="auto"/>
        <w:left w:val="none" w:sz="0" w:space="0" w:color="auto"/>
        <w:bottom w:val="none" w:sz="0" w:space="0" w:color="auto"/>
        <w:right w:val="none" w:sz="0" w:space="0" w:color="auto"/>
      </w:divBdr>
    </w:div>
    <w:div w:id="754671917">
      <w:bodyDiv w:val="1"/>
      <w:marLeft w:val="0"/>
      <w:marRight w:val="0"/>
      <w:marTop w:val="0"/>
      <w:marBottom w:val="0"/>
      <w:divBdr>
        <w:top w:val="none" w:sz="0" w:space="0" w:color="auto"/>
        <w:left w:val="none" w:sz="0" w:space="0" w:color="auto"/>
        <w:bottom w:val="none" w:sz="0" w:space="0" w:color="auto"/>
        <w:right w:val="none" w:sz="0" w:space="0" w:color="auto"/>
      </w:divBdr>
    </w:div>
    <w:div w:id="756634066">
      <w:bodyDiv w:val="1"/>
      <w:marLeft w:val="0"/>
      <w:marRight w:val="0"/>
      <w:marTop w:val="0"/>
      <w:marBottom w:val="0"/>
      <w:divBdr>
        <w:top w:val="none" w:sz="0" w:space="0" w:color="auto"/>
        <w:left w:val="none" w:sz="0" w:space="0" w:color="auto"/>
        <w:bottom w:val="none" w:sz="0" w:space="0" w:color="auto"/>
        <w:right w:val="none" w:sz="0" w:space="0" w:color="auto"/>
      </w:divBdr>
    </w:div>
    <w:div w:id="756634900">
      <w:bodyDiv w:val="1"/>
      <w:marLeft w:val="0"/>
      <w:marRight w:val="0"/>
      <w:marTop w:val="0"/>
      <w:marBottom w:val="0"/>
      <w:divBdr>
        <w:top w:val="none" w:sz="0" w:space="0" w:color="auto"/>
        <w:left w:val="none" w:sz="0" w:space="0" w:color="auto"/>
        <w:bottom w:val="none" w:sz="0" w:space="0" w:color="auto"/>
        <w:right w:val="none" w:sz="0" w:space="0" w:color="auto"/>
      </w:divBdr>
    </w:div>
    <w:div w:id="756681702">
      <w:bodyDiv w:val="1"/>
      <w:marLeft w:val="0"/>
      <w:marRight w:val="0"/>
      <w:marTop w:val="0"/>
      <w:marBottom w:val="0"/>
      <w:divBdr>
        <w:top w:val="none" w:sz="0" w:space="0" w:color="auto"/>
        <w:left w:val="none" w:sz="0" w:space="0" w:color="auto"/>
        <w:bottom w:val="none" w:sz="0" w:space="0" w:color="auto"/>
        <w:right w:val="none" w:sz="0" w:space="0" w:color="auto"/>
      </w:divBdr>
    </w:div>
    <w:div w:id="757219007">
      <w:bodyDiv w:val="1"/>
      <w:marLeft w:val="0"/>
      <w:marRight w:val="0"/>
      <w:marTop w:val="0"/>
      <w:marBottom w:val="0"/>
      <w:divBdr>
        <w:top w:val="none" w:sz="0" w:space="0" w:color="auto"/>
        <w:left w:val="none" w:sz="0" w:space="0" w:color="auto"/>
        <w:bottom w:val="none" w:sz="0" w:space="0" w:color="auto"/>
        <w:right w:val="none" w:sz="0" w:space="0" w:color="auto"/>
      </w:divBdr>
    </w:div>
    <w:div w:id="761754267">
      <w:bodyDiv w:val="1"/>
      <w:marLeft w:val="0"/>
      <w:marRight w:val="0"/>
      <w:marTop w:val="0"/>
      <w:marBottom w:val="0"/>
      <w:divBdr>
        <w:top w:val="none" w:sz="0" w:space="0" w:color="auto"/>
        <w:left w:val="none" w:sz="0" w:space="0" w:color="auto"/>
        <w:bottom w:val="none" w:sz="0" w:space="0" w:color="auto"/>
        <w:right w:val="none" w:sz="0" w:space="0" w:color="auto"/>
      </w:divBdr>
    </w:div>
    <w:div w:id="762384671">
      <w:bodyDiv w:val="1"/>
      <w:marLeft w:val="0"/>
      <w:marRight w:val="0"/>
      <w:marTop w:val="0"/>
      <w:marBottom w:val="0"/>
      <w:divBdr>
        <w:top w:val="none" w:sz="0" w:space="0" w:color="auto"/>
        <w:left w:val="none" w:sz="0" w:space="0" w:color="auto"/>
        <w:bottom w:val="none" w:sz="0" w:space="0" w:color="auto"/>
        <w:right w:val="none" w:sz="0" w:space="0" w:color="auto"/>
      </w:divBdr>
    </w:div>
    <w:div w:id="763263376">
      <w:bodyDiv w:val="1"/>
      <w:marLeft w:val="0"/>
      <w:marRight w:val="0"/>
      <w:marTop w:val="0"/>
      <w:marBottom w:val="0"/>
      <w:divBdr>
        <w:top w:val="none" w:sz="0" w:space="0" w:color="auto"/>
        <w:left w:val="none" w:sz="0" w:space="0" w:color="auto"/>
        <w:bottom w:val="none" w:sz="0" w:space="0" w:color="auto"/>
        <w:right w:val="none" w:sz="0" w:space="0" w:color="auto"/>
      </w:divBdr>
    </w:div>
    <w:div w:id="763376261">
      <w:bodyDiv w:val="1"/>
      <w:marLeft w:val="0"/>
      <w:marRight w:val="0"/>
      <w:marTop w:val="0"/>
      <w:marBottom w:val="0"/>
      <w:divBdr>
        <w:top w:val="none" w:sz="0" w:space="0" w:color="auto"/>
        <w:left w:val="none" w:sz="0" w:space="0" w:color="auto"/>
        <w:bottom w:val="none" w:sz="0" w:space="0" w:color="auto"/>
        <w:right w:val="none" w:sz="0" w:space="0" w:color="auto"/>
      </w:divBdr>
    </w:div>
    <w:div w:id="764498186">
      <w:bodyDiv w:val="1"/>
      <w:marLeft w:val="0"/>
      <w:marRight w:val="0"/>
      <w:marTop w:val="0"/>
      <w:marBottom w:val="0"/>
      <w:divBdr>
        <w:top w:val="none" w:sz="0" w:space="0" w:color="auto"/>
        <w:left w:val="none" w:sz="0" w:space="0" w:color="auto"/>
        <w:bottom w:val="none" w:sz="0" w:space="0" w:color="auto"/>
        <w:right w:val="none" w:sz="0" w:space="0" w:color="auto"/>
      </w:divBdr>
    </w:div>
    <w:div w:id="765492753">
      <w:bodyDiv w:val="1"/>
      <w:marLeft w:val="0"/>
      <w:marRight w:val="0"/>
      <w:marTop w:val="0"/>
      <w:marBottom w:val="0"/>
      <w:divBdr>
        <w:top w:val="none" w:sz="0" w:space="0" w:color="auto"/>
        <w:left w:val="none" w:sz="0" w:space="0" w:color="auto"/>
        <w:bottom w:val="none" w:sz="0" w:space="0" w:color="auto"/>
        <w:right w:val="none" w:sz="0" w:space="0" w:color="auto"/>
      </w:divBdr>
    </w:div>
    <w:div w:id="766803874">
      <w:bodyDiv w:val="1"/>
      <w:marLeft w:val="0"/>
      <w:marRight w:val="0"/>
      <w:marTop w:val="0"/>
      <w:marBottom w:val="0"/>
      <w:divBdr>
        <w:top w:val="none" w:sz="0" w:space="0" w:color="auto"/>
        <w:left w:val="none" w:sz="0" w:space="0" w:color="auto"/>
        <w:bottom w:val="none" w:sz="0" w:space="0" w:color="auto"/>
        <w:right w:val="none" w:sz="0" w:space="0" w:color="auto"/>
      </w:divBdr>
    </w:div>
    <w:div w:id="767235609">
      <w:bodyDiv w:val="1"/>
      <w:marLeft w:val="0"/>
      <w:marRight w:val="0"/>
      <w:marTop w:val="0"/>
      <w:marBottom w:val="0"/>
      <w:divBdr>
        <w:top w:val="none" w:sz="0" w:space="0" w:color="auto"/>
        <w:left w:val="none" w:sz="0" w:space="0" w:color="auto"/>
        <w:bottom w:val="none" w:sz="0" w:space="0" w:color="auto"/>
        <w:right w:val="none" w:sz="0" w:space="0" w:color="auto"/>
      </w:divBdr>
    </w:div>
    <w:div w:id="767459285">
      <w:bodyDiv w:val="1"/>
      <w:marLeft w:val="0"/>
      <w:marRight w:val="0"/>
      <w:marTop w:val="0"/>
      <w:marBottom w:val="0"/>
      <w:divBdr>
        <w:top w:val="none" w:sz="0" w:space="0" w:color="auto"/>
        <w:left w:val="none" w:sz="0" w:space="0" w:color="auto"/>
        <w:bottom w:val="none" w:sz="0" w:space="0" w:color="auto"/>
        <w:right w:val="none" w:sz="0" w:space="0" w:color="auto"/>
      </w:divBdr>
    </w:div>
    <w:div w:id="767583366">
      <w:bodyDiv w:val="1"/>
      <w:marLeft w:val="0"/>
      <w:marRight w:val="0"/>
      <w:marTop w:val="0"/>
      <w:marBottom w:val="0"/>
      <w:divBdr>
        <w:top w:val="none" w:sz="0" w:space="0" w:color="auto"/>
        <w:left w:val="none" w:sz="0" w:space="0" w:color="auto"/>
        <w:bottom w:val="none" w:sz="0" w:space="0" w:color="auto"/>
        <w:right w:val="none" w:sz="0" w:space="0" w:color="auto"/>
      </w:divBdr>
    </w:div>
    <w:div w:id="768890123">
      <w:bodyDiv w:val="1"/>
      <w:marLeft w:val="0"/>
      <w:marRight w:val="0"/>
      <w:marTop w:val="0"/>
      <w:marBottom w:val="0"/>
      <w:divBdr>
        <w:top w:val="none" w:sz="0" w:space="0" w:color="auto"/>
        <w:left w:val="none" w:sz="0" w:space="0" w:color="auto"/>
        <w:bottom w:val="none" w:sz="0" w:space="0" w:color="auto"/>
        <w:right w:val="none" w:sz="0" w:space="0" w:color="auto"/>
      </w:divBdr>
    </w:div>
    <w:div w:id="770010979">
      <w:bodyDiv w:val="1"/>
      <w:marLeft w:val="0"/>
      <w:marRight w:val="0"/>
      <w:marTop w:val="0"/>
      <w:marBottom w:val="0"/>
      <w:divBdr>
        <w:top w:val="none" w:sz="0" w:space="0" w:color="auto"/>
        <w:left w:val="none" w:sz="0" w:space="0" w:color="auto"/>
        <w:bottom w:val="none" w:sz="0" w:space="0" w:color="auto"/>
        <w:right w:val="none" w:sz="0" w:space="0" w:color="auto"/>
      </w:divBdr>
    </w:div>
    <w:div w:id="770248146">
      <w:bodyDiv w:val="1"/>
      <w:marLeft w:val="0"/>
      <w:marRight w:val="0"/>
      <w:marTop w:val="0"/>
      <w:marBottom w:val="0"/>
      <w:divBdr>
        <w:top w:val="none" w:sz="0" w:space="0" w:color="auto"/>
        <w:left w:val="none" w:sz="0" w:space="0" w:color="auto"/>
        <w:bottom w:val="none" w:sz="0" w:space="0" w:color="auto"/>
        <w:right w:val="none" w:sz="0" w:space="0" w:color="auto"/>
      </w:divBdr>
    </w:div>
    <w:div w:id="770318240">
      <w:bodyDiv w:val="1"/>
      <w:marLeft w:val="0"/>
      <w:marRight w:val="0"/>
      <w:marTop w:val="0"/>
      <w:marBottom w:val="0"/>
      <w:divBdr>
        <w:top w:val="none" w:sz="0" w:space="0" w:color="auto"/>
        <w:left w:val="none" w:sz="0" w:space="0" w:color="auto"/>
        <w:bottom w:val="none" w:sz="0" w:space="0" w:color="auto"/>
        <w:right w:val="none" w:sz="0" w:space="0" w:color="auto"/>
      </w:divBdr>
    </w:div>
    <w:div w:id="771243192">
      <w:bodyDiv w:val="1"/>
      <w:marLeft w:val="0"/>
      <w:marRight w:val="0"/>
      <w:marTop w:val="0"/>
      <w:marBottom w:val="0"/>
      <w:divBdr>
        <w:top w:val="none" w:sz="0" w:space="0" w:color="auto"/>
        <w:left w:val="none" w:sz="0" w:space="0" w:color="auto"/>
        <w:bottom w:val="none" w:sz="0" w:space="0" w:color="auto"/>
        <w:right w:val="none" w:sz="0" w:space="0" w:color="auto"/>
      </w:divBdr>
    </w:div>
    <w:div w:id="771632095">
      <w:bodyDiv w:val="1"/>
      <w:marLeft w:val="0"/>
      <w:marRight w:val="0"/>
      <w:marTop w:val="0"/>
      <w:marBottom w:val="0"/>
      <w:divBdr>
        <w:top w:val="none" w:sz="0" w:space="0" w:color="auto"/>
        <w:left w:val="none" w:sz="0" w:space="0" w:color="auto"/>
        <w:bottom w:val="none" w:sz="0" w:space="0" w:color="auto"/>
        <w:right w:val="none" w:sz="0" w:space="0" w:color="auto"/>
      </w:divBdr>
    </w:div>
    <w:div w:id="772364968">
      <w:bodyDiv w:val="1"/>
      <w:marLeft w:val="0"/>
      <w:marRight w:val="0"/>
      <w:marTop w:val="0"/>
      <w:marBottom w:val="0"/>
      <w:divBdr>
        <w:top w:val="none" w:sz="0" w:space="0" w:color="auto"/>
        <w:left w:val="none" w:sz="0" w:space="0" w:color="auto"/>
        <w:bottom w:val="none" w:sz="0" w:space="0" w:color="auto"/>
        <w:right w:val="none" w:sz="0" w:space="0" w:color="auto"/>
      </w:divBdr>
    </w:div>
    <w:div w:id="772820555">
      <w:bodyDiv w:val="1"/>
      <w:marLeft w:val="0"/>
      <w:marRight w:val="0"/>
      <w:marTop w:val="0"/>
      <w:marBottom w:val="0"/>
      <w:divBdr>
        <w:top w:val="none" w:sz="0" w:space="0" w:color="auto"/>
        <w:left w:val="none" w:sz="0" w:space="0" w:color="auto"/>
        <w:bottom w:val="none" w:sz="0" w:space="0" w:color="auto"/>
        <w:right w:val="none" w:sz="0" w:space="0" w:color="auto"/>
      </w:divBdr>
    </w:div>
    <w:div w:id="773135191">
      <w:bodyDiv w:val="1"/>
      <w:marLeft w:val="0"/>
      <w:marRight w:val="0"/>
      <w:marTop w:val="0"/>
      <w:marBottom w:val="0"/>
      <w:divBdr>
        <w:top w:val="none" w:sz="0" w:space="0" w:color="auto"/>
        <w:left w:val="none" w:sz="0" w:space="0" w:color="auto"/>
        <w:bottom w:val="none" w:sz="0" w:space="0" w:color="auto"/>
        <w:right w:val="none" w:sz="0" w:space="0" w:color="auto"/>
      </w:divBdr>
    </w:div>
    <w:div w:id="773209400">
      <w:bodyDiv w:val="1"/>
      <w:marLeft w:val="0"/>
      <w:marRight w:val="0"/>
      <w:marTop w:val="0"/>
      <w:marBottom w:val="0"/>
      <w:divBdr>
        <w:top w:val="none" w:sz="0" w:space="0" w:color="auto"/>
        <w:left w:val="none" w:sz="0" w:space="0" w:color="auto"/>
        <w:bottom w:val="none" w:sz="0" w:space="0" w:color="auto"/>
        <w:right w:val="none" w:sz="0" w:space="0" w:color="auto"/>
      </w:divBdr>
    </w:div>
    <w:div w:id="773211518">
      <w:bodyDiv w:val="1"/>
      <w:marLeft w:val="0"/>
      <w:marRight w:val="0"/>
      <w:marTop w:val="0"/>
      <w:marBottom w:val="0"/>
      <w:divBdr>
        <w:top w:val="none" w:sz="0" w:space="0" w:color="auto"/>
        <w:left w:val="none" w:sz="0" w:space="0" w:color="auto"/>
        <w:bottom w:val="none" w:sz="0" w:space="0" w:color="auto"/>
        <w:right w:val="none" w:sz="0" w:space="0" w:color="auto"/>
      </w:divBdr>
    </w:div>
    <w:div w:id="773399661">
      <w:bodyDiv w:val="1"/>
      <w:marLeft w:val="0"/>
      <w:marRight w:val="0"/>
      <w:marTop w:val="0"/>
      <w:marBottom w:val="0"/>
      <w:divBdr>
        <w:top w:val="none" w:sz="0" w:space="0" w:color="auto"/>
        <w:left w:val="none" w:sz="0" w:space="0" w:color="auto"/>
        <w:bottom w:val="none" w:sz="0" w:space="0" w:color="auto"/>
        <w:right w:val="none" w:sz="0" w:space="0" w:color="auto"/>
      </w:divBdr>
    </w:div>
    <w:div w:id="775102619">
      <w:bodyDiv w:val="1"/>
      <w:marLeft w:val="0"/>
      <w:marRight w:val="0"/>
      <w:marTop w:val="0"/>
      <w:marBottom w:val="0"/>
      <w:divBdr>
        <w:top w:val="none" w:sz="0" w:space="0" w:color="auto"/>
        <w:left w:val="none" w:sz="0" w:space="0" w:color="auto"/>
        <w:bottom w:val="none" w:sz="0" w:space="0" w:color="auto"/>
        <w:right w:val="none" w:sz="0" w:space="0" w:color="auto"/>
      </w:divBdr>
    </w:div>
    <w:div w:id="777600991">
      <w:bodyDiv w:val="1"/>
      <w:marLeft w:val="0"/>
      <w:marRight w:val="0"/>
      <w:marTop w:val="0"/>
      <w:marBottom w:val="0"/>
      <w:divBdr>
        <w:top w:val="none" w:sz="0" w:space="0" w:color="auto"/>
        <w:left w:val="none" w:sz="0" w:space="0" w:color="auto"/>
        <w:bottom w:val="none" w:sz="0" w:space="0" w:color="auto"/>
        <w:right w:val="none" w:sz="0" w:space="0" w:color="auto"/>
      </w:divBdr>
    </w:div>
    <w:div w:id="779227875">
      <w:bodyDiv w:val="1"/>
      <w:marLeft w:val="0"/>
      <w:marRight w:val="0"/>
      <w:marTop w:val="0"/>
      <w:marBottom w:val="0"/>
      <w:divBdr>
        <w:top w:val="none" w:sz="0" w:space="0" w:color="auto"/>
        <w:left w:val="none" w:sz="0" w:space="0" w:color="auto"/>
        <w:bottom w:val="none" w:sz="0" w:space="0" w:color="auto"/>
        <w:right w:val="none" w:sz="0" w:space="0" w:color="auto"/>
      </w:divBdr>
    </w:div>
    <w:div w:id="780420371">
      <w:bodyDiv w:val="1"/>
      <w:marLeft w:val="0"/>
      <w:marRight w:val="0"/>
      <w:marTop w:val="0"/>
      <w:marBottom w:val="0"/>
      <w:divBdr>
        <w:top w:val="none" w:sz="0" w:space="0" w:color="auto"/>
        <w:left w:val="none" w:sz="0" w:space="0" w:color="auto"/>
        <w:bottom w:val="none" w:sz="0" w:space="0" w:color="auto"/>
        <w:right w:val="none" w:sz="0" w:space="0" w:color="auto"/>
      </w:divBdr>
    </w:div>
    <w:div w:id="780687705">
      <w:bodyDiv w:val="1"/>
      <w:marLeft w:val="0"/>
      <w:marRight w:val="0"/>
      <w:marTop w:val="0"/>
      <w:marBottom w:val="0"/>
      <w:divBdr>
        <w:top w:val="none" w:sz="0" w:space="0" w:color="auto"/>
        <w:left w:val="none" w:sz="0" w:space="0" w:color="auto"/>
        <w:bottom w:val="none" w:sz="0" w:space="0" w:color="auto"/>
        <w:right w:val="none" w:sz="0" w:space="0" w:color="auto"/>
      </w:divBdr>
    </w:div>
    <w:div w:id="780688042">
      <w:bodyDiv w:val="1"/>
      <w:marLeft w:val="0"/>
      <w:marRight w:val="0"/>
      <w:marTop w:val="0"/>
      <w:marBottom w:val="0"/>
      <w:divBdr>
        <w:top w:val="none" w:sz="0" w:space="0" w:color="auto"/>
        <w:left w:val="none" w:sz="0" w:space="0" w:color="auto"/>
        <w:bottom w:val="none" w:sz="0" w:space="0" w:color="auto"/>
        <w:right w:val="none" w:sz="0" w:space="0" w:color="auto"/>
      </w:divBdr>
    </w:div>
    <w:div w:id="780879665">
      <w:bodyDiv w:val="1"/>
      <w:marLeft w:val="0"/>
      <w:marRight w:val="0"/>
      <w:marTop w:val="0"/>
      <w:marBottom w:val="0"/>
      <w:divBdr>
        <w:top w:val="none" w:sz="0" w:space="0" w:color="auto"/>
        <w:left w:val="none" w:sz="0" w:space="0" w:color="auto"/>
        <w:bottom w:val="none" w:sz="0" w:space="0" w:color="auto"/>
        <w:right w:val="none" w:sz="0" w:space="0" w:color="auto"/>
      </w:divBdr>
    </w:div>
    <w:div w:id="781265323">
      <w:bodyDiv w:val="1"/>
      <w:marLeft w:val="0"/>
      <w:marRight w:val="0"/>
      <w:marTop w:val="0"/>
      <w:marBottom w:val="0"/>
      <w:divBdr>
        <w:top w:val="none" w:sz="0" w:space="0" w:color="auto"/>
        <w:left w:val="none" w:sz="0" w:space="0" w:color="auto"/>
        <w:bottom w:val="none" w:sz="0" w:space="0" w:color="auto"/>
        <w:right w:val="none" w:sz="0" w:space="0" w:color="auto"/>
      </w:divBdr>
    </w:div>
    <w:div w:id="781265779">
      <w:bodyDiv w:val="1"/>
      <w:marLeft w:val="0"/>
      <w:marRight w:val="0"/>
      <w:marTop w:val="0"/>
      <w:marBottom w:val="0"/>
      <w:divBdr>
        <w:top w:val="none" w:sz="0" w:space="0" w:color="auto"/>
        <w:left w:val="none" w:sz="0" w:space="0" w:color="auto"/>
        <w:bottom w:val="none" w:sz="0" w:space="0" w:color="auto"/>
        <w:right w:val="none" w:sz="0" w:space="0" w:color="auto"/>
      </w:divBdr>
    </w:div>
    <w:div w:id="781414299">
      <w:bodyDiv w:val="1"/>
      <w:marLeft w:val="0"/>
      <w:marRight w:val="0"/>
      <w:marTop w:val="0"/>
      <w:marBottom w:val="0"/>
      <w:divBdr>
        <w:top w:val="none" w:sz="0" w:space="0" w:color="auto"/>
        <w:left w:val="none" w:sz="0" w:space="0" w:color="auto"/>
        <w:bottom w:val="none" w:sz="0" w:space="0" w:color="auto"/>
        <w:right w:val="none" w:sz="0" w:space="0" w:color="auto"/>
      </w:divBdr>
    </w:div>
    <w:div w:id="782265872">
      <w:bodyDiv w:val="1"/>
      <w:marLeft w:val="0"/>
      <w:marRight w:val="0"/>
      <w:marTop w:val="0"/>
      <w:marBottom w:val="0"/>
      <w:divBdr>
        <w:top w:val="none" w:sz="0" w:space="0" w:color="auto"/>
        <w:left w:val="none" w:sz="0" w:space="0" w:color="auto"/>
        <w:bottom w:val="none" w:sz="0" w:space="0" w:color="auto"/>
        <w:right w:val="none" w:sz="0" w:space="0" w:color="auto"/>
      </w:divBdr>
    </w:div>
    <w:div w:id="782309604">
      <w:bodyDiv w:val="1"/>
      <w:marLeft w:val="0"/>
      <w:marRight w:val="0"/>
      <w:marTop w:val="0"/>
      <w:marBottom w:val="0"/>
      <w:divBdr>
        <w:top w:val="none" w:sz="0" w:space="0" w:color="auto"/>
        <w:left w:val="none" w:sz="0" w:space="0" w:color="auto"/>
        <w:bottom w:val="none" w:sz="0" w:space="0" w:color="auto"/>
        <w:right w:val="none" w:sz="0" w:space="0" w:color="auto"/>
      </w:divBdr>
    </w:div>
    <w:div w:id="782915981">
      <w:bodyDiv w:val="1"/>
      <w:marLeft w:val="0"/>
      <w:marRight w:val="0"/>
      <w:marTop w:val="0"/>
      <w:marBottom w:val="0"/>
      <w:divBdr>
        <w:top w:val="none" w:sz="0" w:space="0" w:color="auto"/>
        <w:left w:val="none" w:sz="0" w:space="0" w:color="auto"/>
        <w:bottom w:val="none" w:sz="0" w:space="0" w:color="auto"/>
        <w:right w:val="none" w:sz="0" w:space="0" w:color="auto"/>
      </w:divBdr>
    </w:div>
    <w:div w:id="783771391">
      <w:bodyDiv w:val="1"/>
      <w:marLeft w:val="0"/>
      <w:marRight w:val="0"/>
      <w:marTop w:val="0"/>
      <w:marBottom w:val="0"/>
      <w:divBdr>
        <w:top w:val="none" w:sz="0" w:space="0" w:color="auto"/>
        <w:left w:val="none" w:sz="0" w:space="0" w:color="auto"/>
        <w:bottom w:val="none" w:sz="0" w:space="0" w:color="auto"/>
        <w:right w:val="none" w:sz="0" w:space="0" w:color="auto"/>
      </w:divBdr>
    </w:div>
    <w:div w:id="785007254">
      <w:bodyDiv w:val="1"/>
      <w:marLeft w:val="0"/>
      <w:marRight w:val="0"/>
      <w:marTop w:val="0"/>
      <w:marBottom w:val="0"/>
      <w:divBdr>
        <w:top w:val="none" w:sz="0" w:space="0" w:color="auto"/>
        <w:left w:val="none" w:sz="0" w:space="0" w:color="auto"/>
        <w:bottom w:val="none" w:sz="0" w:space="0" w:color="auto"/>
        <w:right w:val="none" w:sz="0" w:space="0" w:color="auto"/>
      </w:divBdr>
    </w:div>
    <w:div w:id="785273854">
      <w:bodyDiv w:val="1"/>
      <w:marLeft w:val="0"/>
      <w:marRight w:val="0"/>
      <w:marTop w:val="0"/>
      <w:marBottom w:val="0"/>
      <w:divBdr>
        <w:top w:val="none" w:sz="0" w:space="0" w:color="auto"/>
        <w:left w:val="none" w:sz="0" w:space="0" w:color="auto"/>
        <w:bottom w:val="none" w:sz="0" w:space="0" w:color="auto"/>
        <w:right w:val="none" w:sz="0" w:space="0" w:color="auto"/>
      </w:divBdr>
    </w:div>
    <w:div w:id="785470341">
      <w:bodyDiv w:val="1"/>
      <w:marLeft w:val="0"/>
      <w:marRight w:val="0"/>
      <w:marTop w:val="0"/>
      <w:marBottom w:val="0"/>
      <w:divBdr>
        <w:top w:val="none" w:sz="0" w:space="0" w:color="auto"/>
        <w:left w:val="none" w:sz="0" w:space="0" w:color="auto"/>
        <w:bottom w:val="none" w:sz="0" w:space="0" w:color="auto"/>
        <w:right w:val="none" w:sz="0" w:space="0" w:color="auto"/>
      </w:divBdr>
    </w:div>
    <w:div w:id="785780088">
      <w:bodyDiv w:val="1"/>
      <w:marLeft w:val="0"/>
      <w:marRight w:val="0"/>
      <w:marTop w:val="0"/>
      <w:marBottom w:val="0"/>
      <w:divBdr>
        <w:top w:val="none" w:sz="0" w:space="0" w:color="auto"/>
        <w:left w:val="none" w:sz="0" w:space="0" w:color="auto"/>
        <w:bottom w:val="none" w:sz="0" w:space="0" w:color="auto"/>
        <w:right w:val="none" w:sz="0" w:space="0" w:color="auto"/>
      </w:divBdr>
    </w:div>
    <w:div w:id="785849545">
      <w:bodyDiv w:val="1"/>
      <w:marLeft w:val="0"/>
      <w:marRight w:val="0"/>
      <w:marTop w:val="0"/>
      <w:marBottom w:val="0"/>
      <w:divBdr>
        <w:top w:val="none" w:sz="0" w:space="0" w:color="auto"/>
        <w:left w:val="none" w:sz="0" w:space="0" w:color="auto"/>
        <w:bottom w:val="none" w:sz="0" w:space="0" w:color="auto"/>
        <w:right w:val="none" w:sz="0" w:space="0" w:color="auto"/>
      </w:divBdr>
    </w:div>
    <w:div w:id="786042679">
      <w:bodyDiv w:val="1"/>
      <w:marLeft w:val="0"/>
      <w:marRight w:val="0"/>
      <w:marTop w:val="0"/>
      <w:marBottom w:val="0"/>
      <w:divBdr>
        <w:top w:val="none" w:sz="0" w:space="0" w:color="auto"/>
        <w:left w:val="none" w:sz="0" w:space="0" w:color="auto"/>
        <w:bottom w:val="none" w:sz="0" w:space="0" w:color="auto"/>
        <w:right w:val="none" w:sz="0" w:space="0" w:color="auto"/>
      </w:divBdr>
    </w:div>
    <w:div w:id="787549602">
      <w:bodyDiv w:val="1"/>
      <w:marLeft w:val="0"/>
      <w:marRight w:val="0"/>
      <w:marTop w:val="0"/>
      <w:marBottom w:val="0"/>
      <w:divBdr>
        <w:top w:val="none" w:sz="0" w:space="0" w:color="auto"/>
        <w:left w:val="none" w:sz="0" w:space="0" w:color="auto"/>
        <w:bottom w:val="none" w:sz="0" w:space="0" w:color="auto"/>
        <w:right w:val="none" w:sz="0" w:space="0" w:color="auto"/>
      </w:divBdr>
    </w:div>
    <w:div w:id="787626826">
      <w:bodyDiv w:val="1"/>
      <w:marLeft w:val="0"/>
      <w:marRight w:val="0"/>
      <w:marTop w:val="0"/>
      <w:marBottom w:val="0"/>
      <w:divBdr>
        <w:top w:val="none" w:sz="0" w:space="0" w:color="auto"/>
        <w:left w:val="none" w:sz="0" w:space="0" w:color="auto"/>
        <w:bottom w:val="none" w:sz="0" w:space="0" w:color="auto"/>
        <w:right w:val="none" w:sz="0" w:space="0" w:color="auto"/>
      </w:divBdr>
    </w:div>
    <w:div w:id="788938707">
      <w:bodyDiv w:val="1"/>
      <w:marLeft w:val="0"/>
      <w:marRight w:val="0"/>
      <w:marTop w:val="0"/>
      <w:marBottom w:val="0"/>
      <w:divBdr>
        <w:top w:val="none" w:sz="0" w:space="0" w:color="auto"/>
        <w:left w:val="none" w:sz="0" w:space="0" w:color="auto"/>
        <w:bottom w:val="none" w:sz="0" w:space="0" w:color="auto"/>
        <w:right w:val="none" w:sz="0" w:space="0" w:color="auto"/>
      </w:divBdr>
    </w:div>
    <w:div w:id="789014296">
      <w:bodyDiv w:val="1"/>
      <w:marLeft w:val="0"/>
      <w:marRight w:val="0"/>
      <w:marTop w:val="0"/>
      <w:marBottom w:val="0"/>
      <w:divBdr>
        <w:top w:val="none" w:sz="0" w:space="0" w:color="auto"/>
        <w:left w:val="none" w:sz="0" w:space="0" w:color="auto"/>
        <w:bottom w:val="none" w:sz="0" w:space="0" w:color="auto"/>
        <w:right w:val="none" w:sz="0" w:space="0" w:color="auto"/>
      </w:divBdr>
    </w:div>
    <w:div w:id="789512337">
      <w:bodyDiv w:val="1"/>
      <w:marLeft w:val="0"/>
      <w:marRight w:val="0"/>
      <w:marTop w:val="0"/>
      <w:marBottom w:val="0"/>
      <w:divBdr>
        <w:top w:val="none" w:sz="0" w:space="0" w:color="auto"/>
        <w:left w:val="none" w:sz="0" w:space="0" w:color="auto"/>
        <w:bottom w:val="none" w:sz="0" w:space="0" w:color="auto"/>
        <w:right w:val="none" w:sz="0" w:space="0" w:color="auto"/>
      </w:divBdr>
    </w:div>
    <w:div w:id="791636416">
      <w:bodyDiv w:val="1"/>
      <w:marLeft w:val="0"/>
      <w:marRight w:val="0"/>
      <w:marTop w:val="0"/>
      <w:marBottom w:val="0"/>
      <w:divBdr>
        <w:top w:val="none" w:sz="0" w:space="0" w:color="auto"/>
        <w:left w:val="none" w:sz="0" w:space="0" w:color="auto"/>
        <w:bottom w:val="none" w:sz="0" w:space="0" w:color="auto"/>
        <w:right w:val="none" w:sz="0" w:space="0" w:color="auto"/>
      </w:divBdr>
    </w:div>
    <w:div w:id="795369594">
      <w:bodyDiv w:val="1"/>
      <w:marLeft w:val="0"/>
      <w:marRight w:val="0"/>
      <w:marTop w:val="0"/>
      <w:marBottom w:val="0"/>
      <w:divBdr>
        <w:top w:val="none" w:sz="0" w:space="0" w:color="auto"/>
        <w:left w:val="none" w:sz="0" w:space="0" w:color="auto"/>
        <w:bottom w:val="none" w:sz="0" w:space="0" w:color="auto"/>
        <w:right w:val="none" w:sz="0" w:space="0" w:color="auto"/>
      </w:divBdr>
    </w:div>
    <w:div w:id="795560369">
      <w:bodyDiv w:val="1"/>
      <w:marLeft w:val="0"/>
      <w:marRight w:val="0"/>
      <w:marTop w:val="0"/>
      <w:marBottom w:val="0"/>
      <w:divBdr>
        <w:top w:val="none" w:sz="0" w:space="0" w:color="auto"/>
        <w:left w:val="none" w:sz="0" w:space="0" w:color="auto"/>
        <w:bottom w:val="none" w:sz="0" w:space="0" w:color="auto"/>
        <w:right w:val="none" w:sz="0" w:space="0" w:color="auto"/>
      </w:divBdr>
    </w:div>
    <w:div w:id="795684610">
      <w:bodyDiv w:val="1"/>
      <w:marLeft w:val="0"/>
      <w:marRight w:val="0"/>
      <w:marTop w:val="0"/>
      <w:marBottom w:val="0"/>
      <w:divBdr>
        <w:top w:val="none" w:sz="0" w:space="0" w:color="auto"/>
        <w:left w:val="none" w:sz="0" w:space="0" w:color="auto"/>
        <w:bottom w:val="none" w:sz="0" w:space="0" w:color="auto"/>
        <w:right w:val="none" w:sz="0" w:space="0" w:color="auto"/>
      </w:divBdr>
    </w:div>
    <w:div w:id="795949548">
      <w:bodyDiv w:val="1"/>
      <w:marLeft w:val="0"/>
      <w:marRight w:val="0"/>
      <w:marTop w:val="0"/>
      <w:marBottom w:val="0"/>
      <w:divBdr>
        <w:top w:val="none" w:sz="0" w:space="0" w:color="auto"/>
        <w:left w:val="none" w:sz="0" w:space="0" w:color="auto"/>
        <w:bottom w:val="none" w:sz="0" w:space="0" w:color="auto"/>
        <w:right w:val="none" w:sz="0" w:space="0" w:color="auto"/>
      </w:divBdr>
    </w:div>
    <w:div w:id="796721616">
      <w:bodyDiv w:val="1"/>
      <w:marLeft w:val="0"/>
      <w:marRight w:val="0"/>
      <w:marTop w:val="0"/>
      <w:marBottom w:val="0"/>
      <w:divBdr>
        <w:top w:val="none" w:sz="0" w:space="0" w:color="auto"/>
        <w:left w:val="none" w:sz="0" w:space="0" w:color="auto"/>
        <w:bottom w:val="none" w:sz="0" w:space="0" w:color="auto"/>
        <w:right w:val="none" w:sz="0" w:space="0" w:color="auto"/>
      </w:divBdr>
    </w:div>
    <w:div w:id="799685794">
      <w:bodyDiv w:val="1"/>
      <w:marLeft w:val="0"/>
      <w:marRight w:val="0"/>
      <w:marTop w:val="0"/>
      <w:marBottom w:val="0"/>
      <w:divBdr>
        <w:top w:val="none" w:sz="0" w:space="0" w:color="auto"/>
        <w:left w:val="none" w:sz="0" w:space="0" w:color="auto"/>
        <w:bottom w:val="none" w:sz="0" w:space="0" w:color="auto"/>
        <w:right w:val="none" w:sz="0" w:space="0" w:color="auto"/>
      </w:divBdr>
    </w:div>
    <w:div w:id="801920216">
      <w:bodyDiv w:val="1"/>
      <w:marLeft w:val="0"/>
      <w:marRight w:val="0"/>
      <w:marTop w:val="0"/>
      <w:marBottom w:val="0"/>
      <w:divBdr>
        <w:top w:val="none" w:sz="0" w:space="0" w:color="auto"/>
        <w:left w:val="none" w:sz="0" w:space="0" w:color="auto"/>
        <w:bottom w:val="none" w:sz="0" w:space="0" w:color="auto"/>
        <w:right w:val="none" w:sz="0" w:space="0" w:color="auto"/>
      </w:divBdr>
    </w:div>
    <w:div w:id="802891255">
      <w:bodyDiv w:val="1"/>
      <w:marLeft w:val="0"/>
      <w:marRight w:val="0"/>
      <w:marTop w:val="0"/>
      <w:marBottom w:val="0"/>
      <w:divBdr>
        <w:top w:val="none" w:sz="0" w:space="0" w:color="auto"/>
        <w:left w:val="none" w:sz="0" w:space="0" w:color="auto"/>
        <w:bottom w:val="none" w:sz="0" w:space="0" w:color="auto"/>
        <w:right w:val="none" w:sz="0" w:space="0" w:color="auto"/>
      </w:divBdr>
    </w:div>
    <w:div w:id="803617582">
      <w:bodyDiv w:val="1"/>
      <w:marLeft w:val="0"/>
      <w:marRight w:val="0"/>
      <w:marTop w:val="0"/>
      <w:marBottom w:val="0"/>
      <w:divBdr>
        <w:top w:val="none" w:sz="0" w:space="0" w:color="auto"/>
        <w:left w:val="none" w:sz="0" w:space="0" w:color="auto"/>
        <w:bottom w:val="none" w:sz="0" w:space="0" w:color="auto"/>
        <w:right w:val="none" w:sz="0" w:space="0" w:color="auto"/>
      </w:divBdr>
    </w:div>
    <w:div w:id="803809789">
      <w:bodyDiv w:val="1"/>
      <w:marLeft w:val="0"/>
      <w:marRight w:val="0"/>
      <w:marTop w:val="0"/>
      <w:marBottom w:val="0"/>
      <w:divBdr>
        <w:top w:val="none" w:sz="0" w:space="0" w:color="auto"/>
        <w:left w:val="none" w:sz="0" w:space="0" w:color="auto"/>
        <w:bottom w:val="none" w:sz="0" w:space="0" w:color="auto"/>
        <w:right w:val="none" w:sz="0" w:space="0" w:color="auto"/>
      </w:divBdr>
    </w:div>
    <w:div w:id="804659830">
      <w:bodyDiv w:val="1"/>
      <w:marLeft w:val="0"/>
      <w:marRight w:val="0"/>
      <w:marTop w:val="0"/>
      <w:marBottom w:val="0"/>
      <w:divBdr>
        <w:top w:val="none" w:sz="0" w:space="0" w:color="auto"/>
        <w:left w:val="none" w:sz="0" w:space="0" w:color="auto"/>
        <w:bottom w:val="none" w:sz="0" w:space="0" w:color="auto"/>
        <w:right w:val="none" w:sz="0" w:space="0" w:color="auto"/>
      </w:divBdr>
    </w:div>
    <w:div w:id="805051439">
      <w:bodyDiv w:val="1"/>
      <w:marLeft w:val="0"/>
      <w:marRight w:val="0"/>
      <w:marTop w:val="0"/>
      <w:marBottom w:val="0"/>
      <w:divBdr>
        <w:top w:val="none" w:sz="0" w:space="0" w:color="auto"/>
        <w:left w:val="none" w:sz="0" w:space="0" w:color="auto"/>
        <w:bottom w:val="none" w:sz="0" w:space="0" w:color="auto"/>
        <w:right w:val="none" w:sz="0" w:space="0" w:color="auto"/>
      </w:divBdr>
    </w:div>
    <w:div w:id="805053841">
      <w:bodyDiv w:val="1"/>
      <w:marLeft w:val="0"/>
      <w:marRight w:val="0"/>
      <w:marTop w:val="0"/>
      <w:marBottom w:val="0"/>
      <w:divBdr>
        <w:top w:val="none" w:sz="0" w:space="0" w:color="auto"/>
        <w:left w:val="none" w:sz="0" w:space="0" w:color="auto"/>
        <w:bottom w:val="none" w:sz="0" w:space="0" w:color="auto"/>
        <w:right w:val="none" w:sz="0" w:space="0" w:color="auto"/>
      </w:divBdr>
    </w:div>
    <w:div w:id="805199245">
      <w:bodyDiv w:val="1"/>
      <w:marLeft w:val="0"/>
      <w:marRight w:val="0"/>
      <w:marTop w:val="0"/>
      <w:marBottom w:val="0"/>
      <w:divBdr>
        <w:top w:val="none" w:sz="0" w:space="0" w:color="auto"/>
        <w:left w:val="none" w:sz="0" w:space="0" w:color="auto"/>
        <w:bottom w:val="none" w:sz="0" w:space="0" w:color="auto"/>
        <w:right w:val="none" w:sz="0" w:space="0" w:color="auto"/>
      </w:divBdr>
    </w:div>
    <w:div w:id="806051208">
      <w:bodyDiv w:val="1"/>
      <w:marLeft w:val="0"/>
      <w:marRight w:val="0"/>
      <w:marTop w:val="0"/>
      <w:marBottom w:val="0"/>
      <w:divBdr>
        <w:top w:val="none" w:sz="0" w:space="0" w:color="auto"/>
        <w:left w:val="none" w:sz="0" w:space="0" w:color="auto"/>
        <w:bottom w:val="none" w:sz="0" w:space="0" w:color="auto"/>
        <w:right w:val="none" w:sz="0" w:space="0" w:color="auto"/>
      </w:divBdr>
    </w:div>
    <w:div w:id="806359598">
      <w:bodyDiv w:val="1"/>
      <w:marLeft w:val="0"/>
      <w:marRight w:val="0"/>
      <w:marTop w:val="0"/>
      <w:marBottom w:val="0"/>
      <w:divBdr>
        <w:top w:val="none" w:sz="0" w:space="0" w:color="auto"/>
        <w:left w:val="none" w:sz="0" w:space="0" w:color="auto"/>
        <w:bottom w:val="none" w:sz="0" w:space="0" w:color="auto"/>
        <w:right w:val="none" w:sz="0" w:space="0" w:color="auto"/>
      </w:divBdr>
    </w:div>
    <w:div w:id="807281338">
      <w:bodyDiv w:val="1"/>
      <w:marLeft w:val="0"/>
      <w:marRight w:val="0"/>
      <w:marTop w:val="0"/>
      <w:marBottom w:val="0"/>
      <w:divBdr>
        <w:top w:val="none" w:sz="0" w:space="0" w:color="auto"/>
        <w:left w:val="none" w:sz="0" w:space="0" w:color="auto"/>
        <w:bottom w:val="none" w:sz="0" w:space="0" w:color="auto"/>
        <w:right w:val="none" w:sz="0" w:space="0" w:color="auto"/>
      </w:divBdr>
    </w:div>
    <w:div w:id="808284343">
      <w:bodyDiv w:val="1"/>
      <w:marLeft w:val="0"/>
      <w:marRight w:val="0"/>
      <w:marTop w:val="0"/>
      <w:marBottom w:val="0"/>
      <w:divBdr>
        <w:top w:val="none" w:sz="0" w:space="0" w:color="auto"/>
        <w:left w:val="none" w:sz="0" w:space="0" w:color="auto"/>
        <w:bottom w:val="none" w:sz="0" w:space="0" w:color="auto"/>
        <w:right w:val="none" w:sz="0" w:space="0" w:color="auto"/>
      </w:divBdr>
    </w:div>
    <w:div w:id="808326626">
      <w:bodyDiv w:val="1"/>
      <w:marLeft w:val="0"/>
      <w:marRight w:val="0"/>
      <w:marTop w:val="0"/>
      <w:marBottom w:val="0"/>
      <w:divBdr>
        <w:top w:val="none" w:sz="0" w:space="0" w:color="auto"/>
        <w:left w:val="none" w:sz="0" w:space="0" w:color="auto"/>
        <w:bottom w:val="none" w:sz="0" w:space="0" w:color="auto"/>
        <w:right w:val="none" w:sz="0" w:space="0" w:color="auto"/>
      </w:divBdr>
    </w:div>
    <w:div w:id="808742865">
      <w:bodyDiv w:val="1"/>
      <w:marLeft w:val="0"/>
      <w:marRight w:val="0"/>
      <w:marTop w:val="0"/>
      <w:marBottom w:val="0"/>
      <w:divBdr>
        <w:top w:val="none" w:sz="0" w:space="0" w:color="auto"/>
        <w:left w:val="none" w:sz="0" w:space="0" w:color="auto"/>
        <w:bottom w:val="none" w:sz="0" w:space="0" w:color="auto"/>
        <w:right w:val="none" w:sz="0" w:space="0" w:color="auto"/>
      </w:divBdr>
    </w:div>
    <w:div w:id="809833051">
      <w:bodyDiv w:val="1"/>
      <w:marLeft w:val="0"/>
      <w:marRight w:val="0"/>
      <w:marTop w:val="0"/>
      <w:marBottom w:val="0"/>
      <w:divBdr>
        <w:top w:val="none" w:sz="0" w:space="0" w:color="auto"/>
        <w:left w:val="none" w:sz="0" w:space="0" w:color="auto"/>
        <w:bottom w:val="none" w:sz="0" w:space="0" w:color="auto"/>
        <w:right w:val="none" w:sz="0" w:space="0" w:color="auto"/>
      </w:divBdr>
    </w:div>
    <w:div w:id="809906422">
      <w:bodyDiv w:val="1"/>
      <w:marLeft w:val="0"/>
      <w:marRight w:val="0"/>
      <w:marTop w:val="0"/>
      <w:marBottom w:val="0"/>
      <w:divBdr>
        <w:top w:val="none" w:sz="0" w:space="0" w:color="auto"/>
        <w:left w:val="none" w:sz="0" w:space="0" w:color="auto"/>
        <w:bottom w:val="none" w:sz="0" w:space="0" w:color="auto"/>
        <w:right w:val="none" w:sz="0" w:space="0" w:color="auto"/>
      </w:divBdr>
    </w:div>
    <w:div w:id="809907698">
      <w:bodyDiv w:val="1"/>
      <w:marLeft w:val="0"/>
      <w:marRight w:val="0"/>
      <w:marTop w:val="0"/>
      <w:marBottom w:val="0"/>
      <w:divBdr>
        <w:top w:val="none" w:sz="0" w:space="0" w:color="auto"/>
        <w:left w:val="none" w:sz="0" w:space="0" w:color="auto"/>
        <w:bottom w:val="none" w:sz="0" w:space="0" w:color="auto"/>
        <w:right w:val="none" w:sz="0" w:space="0" w:color="auto"/>
      </w:divBdr>
    </w:div>
    <w:div w:id="810288317">
      <w:bodyDiv w:val="1"/>
      <w:marLeft w:val="0"/>
      <w:marRight w:val="0"/>
      <w:marTop w:val="0"/>
      <w:marBottom w:val="0"/>
      <w:divBdr>
        <w:top w:val="none" w:sz="0" w:space="0" w:color="auto"/>
        <w:left w:val="none" w:sz="0" w:space="0" w:color="auto"/>
        <w:bottom w:val="none" w:sz="0" w:space="0" w:color="auto"/>
        <w:right w:val="none" w:sz="0" w:space="0" w:color="auto"/>
      </w:divBdr>
    </w:div>
    <w:div w:id="810828090">
      <w:bodyDiv w:val="1"/>
      <w:marLeft w:val="0"/>
      <w:marRight w:val="0"/>
      <w:marTop w:val="0"/>
      <w:marBottom w:val="0"/>
      <w:divBdr>
        <w:top w:val="none" w:sz="0" w:space="0" w:color="auto"/>
        <w:left w:val="none" w:sz="0" w:space="0" w:color="auto"/>
        <w:bottom w:val="none" w:sz="0" w:space="0" w:color="auto"/>
        <w:right w:val="none" w:sz="0" w:space="0" w:color="auto"/>
      </w:divBdr>
    </w:div>
    <w:div w:id="812328017">
      <w:bodyDiv w:val="1"/>
      <w:marLeft w:val="0"/>
      <w:marRight w:val="0"/>
      <w:marTop w:val="0"/>
      <w:marBottom w:val="0"/>
      <w:divBdr>
        <w:top w:val="none" w:sz="0" w:space="0" w:color="auto"/>
        <w:left w:val="none" w:sz="0" w:space="0" w:color="auto"/>
        <w:bottom w:val="none" w:sz="0" w:space="0" w:color="auto"/>
        <w:right w:val="none" w:sz="0" w:space="0" w:color="auto"/>
      </w:divBdr>
    </w:div>
    <w:div w:id="812334156">
      <w:bodyDiv w:val="1"/>
      <w:marLeft w:val="0"/>
      <w:marRight w:val="0"/>
      <w:marTop w:val="0"/>
      <w:marBottom w:val="0"/>
      <w:divBdr>
        <w:top w:val="none" w:sz="0" w:space="0" w:color="auto"/>
        <w:left w:val="none" w:sz="0" w:space="0" w:color="auto"/>
        <w:bottom w:val="none" w:sz="0" w:space="0" w:color="auto"/>
        <w:right w:val="none" w:sz="0" w:space="0" w:color="auto"/>
      </w:divBdr>
    </w:div>
    <w:div w:id="812405438">
      <w:bodyDiv w:val="1"/>
      <w:marLeft w:val="0"/>
      <w:marRight w:val="0"/>
      <w:marTop w:val="0"/>
      <w:marBottom w:val="0"/>
      <w:divBdr>
        <w:top w:val="none" w:sz="0" w:space="0" w:color="auto"/>
        <w:left w:val="none" w:sz="0" w:space="0" w:color="auto"/>
        <w:bottom w:val="none" w:sz="0" w:space="0" w:color="auto"/>
        <w:right w:val="none" w:sz="0" w:space="0" w:color="auto"/>
      </w:divBdr>
    </w:div>
    <w:div w:id="812410053">
      <w:bodyDiv w:val="1"/>
      <w:marLeft w:val="0"/>
      <w:marRight w:val="0"/>
      <w:marTop w:val="0"/>
      <w:marBottom w:val="0"/>
      <w:divBdr>
        <w:top w:val="none" w:sz="0" w:space="0" w:color="auto"/>
        <w:left w:val="none" w:sz="0" w:space="0" w:color="auto"/>
        <w:bottom w:val="none" w:sz="0" w:space="0" w:color="auto"/>
        <w:right w:val="none" w:sz="0" w:space="0" w:color="auto"/>
      </w:divBdr>
    </w:div>
    <w:div w:id="813908039">
      <w:bodyDiv w:val="1"/>
      <w:marLeft w:val="0"/>
      <w:marRight w:val="0"/>
      <w:marTop w:val="0"/>
      <w:marBottom w:val="0"/>
      <w:divBdr>
        <w:top w:val="none" w:sz="0" w:space="0" w:color="auto"/>
        <w:left w:val="none" w:sz="0" w:space="0" w:color="auto"/>
        <w:bottom w:val="none" w:sz="0" w:space="0" w:color="auto"/>
        <w:right w:val="none" w:sz="0" w:space="0" w:color="auto"/>
      </w:divBdr>
    </w:div>
    <w:div w:id="814639827">
      <w:bodyDiv w:val="1"/>
      <w:marLeft w:val="0"/>
      <w:marRight w:val="0"/>
      <w:marTop w:val="0"/>
      <w:marBottom w:val="0"/>
      <w:divBdr>
        <w:top w:val="none" w:sz="0" w:space="0" w:color="auto"/>
        <w:left w:val="none" w:sz="0" w:space="0" w:color="auto"/>
        <w:bottom w:val="none" w:sz="0" w:space="0" w:color="auto"/>
        <w:right w:val="none" w:sz="0" w:space="0" w:color="auto"/>
      </w:divBdr>
    </w:div>
    <w:div w:id="815226419">
      <w:bodyDiv w:val="1"/>
      <w:marLeft w:val="0"/>
      <w:marRight w:val="0"/>
      <w:marTop w:val="0"/>
      <w:marBottom w:val="0"/>
      <w:divBdr>
        <w:top w:val="none" w:sz="0" w:space="0" w:color="auto"/>
        <w:left w:val="none" w:sz="0" w:space="0" w:color="auto"/>
        <w:bottom w:val="none" w:sz="0" w:space="0" w:color="auto"/>
        <w:right w:val="none" w:sz="0" w:space="0" w:color="auto"/>
      </w:divBdr>
    </w:div>
    <w:div w:id="818037578">
      <w:bodyDiv w:val="1"/>
      <w:marLeft w:val="0"/>
      <w:marRight w:val="0"/>
      <w:marTop w:val="0"/>
      <w:marBottom w:val="0"/>
      <w:divBdr>
        <w:top w:val="none" w:sz="0" w:space="0" w:color="auto"/>
        <w:left w:val="none" w:sz="0" w:space="0" w:color="auto"/>
        <w:bottom w:val="none" w:sz="0" w:space="0" w:color="auto"/>
        <w:right w:val="none" w:sz="0" w:space="0" w:color="auto"/>
      </w:divBdr>
    </w:div>
    <w:div w:id="818232609">
      <w:bodyDiv w:val="1"/>
      <w:marLeft w:val="0"/>
      <w:marRight w:val="0"/>
      <w:marTop w:val="0"/>
      <w:marBottom w:val="0"/>
      <w:divBdr>
        <w:top w:val="none" w:sz="0" w:space="0" w:color="auto"/>
        <w:left w:val="none" w:sz="0" w:space="0" w:color="auto"/>
        <w:bottom w:val="none" w:sz="0" w:space="0" w:color="auto"/>
        <w:right w:val="none" w:sz="0" w:space="0" w:color="auto"/>
      </w:divBdr>
    </w:div>
    <w:div w:id="819274811">
      <w:bodyDiv w:val="1"/>
      <w:marLeft w:val="0"/>
      <w:marRight w:val="0"/>
      <w:marTop w:val="0"/>
      <w:marBottom w:val="0"/>
      <w:divBdr>
        <w:top w:val="none" w:sz="0" w:space="0" w:color="auto"/>
        <w:left w:val="none" w:sz="0" w:space="0" w:color="auto"/>
        <w:bottom w:val="none" w:sz="0" w:space="0" w:color="auto"/>
        <w:right w:val="none" w:sz="0" w:space="0" w:color="auto"/>
      </w:divBdr>
    </w:div>
    <w:div w:id="819351906">
      <w:bodyDiv w:val="1"/>
      <w:marLeft w:val="0"/>
      <w:marRight w:val="0"/>
      <w:marTop w:val="0"/>
      <w:marBottom w:val="0"/>
      <w:divBdr>
        <w:top w:val="none" w:sz="0" w:space="0" w:color="auto"/>
        <w:left w:val="none" w:sz="0" w:space="0" w:color="auto"/>
        <w:bottom w:val="none" w:sz="0" w:space="0" w:color="auto"/>
        <w:right w:val="none" w:sz="0" w:space="0" w:color="auto"/>
      </w:divBdr>
    </w:div>
    <w:div w:id="819494570">
      <w:bodyDiv w:val="1"/>
      <w:marLeft w:val="0"/>
      <w:marRight w:val="0"/>
      <w:marTop w:val="0"/>
      <w:marBottom w:val="0"/>
      <w:divBdr>
        <w:top w:val="none" w:sz="0" w:space="0" w:color="auto"/>
        <w:left w:val="none" w:sz="0" w:space="0" w:color="auto"/>
        <w:bottom w:val="none" w:sz="0" w:space="0" w:color="auto"/>
        <w:right w:val="none" w:sz="0" w:space="0" w:color="auto"/>
      </w:divBdr>
    </w:div>
    <w:div w:id="819883984">
      <w:bodyDiv w:val="1"/>
      <w:marLeft w:val="0"/>
      <w:marRight w:val="0"/>
      <w:marTop w:val="0"/>
      <w:marBottom w:val="0"/>
      <w:divBdr>
        <w:top w:val="none" w:sz="0" w:space="0" w:color="auto"/>
        <w:left w:val="none" w:sz="0" w:space="0" w:color="auto"/>
        <w:bottom w:val="none" w:sz="0" w:space="0" w:color="auto"/>
        <w:right w:val="none" w:sz="0" w:space="0" w:color="auto"/>
      </w:divBdr>
    </w:div>
    <w:div w:id="819887639">
      <w:bodyDiv w:val="1"/>
      <w:marLeft w:val="0"/>
      <w:marRight w:val="0"/>
      <w:marTop w:val="0"/>
      <w:marBottom w:val="0"/>
      <w:divBdr>
        <w:top w:val="none" w:sz="0" w:space="0" w:color="auto"/>
        <w:left w:val="none" w:sz="0" w:space="0" w:color="auto"/>
        <w:bottom w:val="none" w:sz="0" w:space="0" w:color="auto"/>
        <w:right w:val="none" w:sz="0" w:space="0" w:color="auto"/>
      </w:divBdr>
    </w:div>
    <w:div w:id="820922532">
      <w:bodyDiv w:val="1"/>
      <w:marLeft w:val="0"/>
      <w:marRight w:val="0"/>
      <w:marTop w:val="0"/>
      <w:marBottom w:val="0"/>
      <w:divBdr>
        <w:top w:val="none" w:sz="0" w:space="0" w:color="auto"/>
        <w:left w:val="none" w:sz="0" w:space="0" w:color="auto"/>
        <w:bottom w:val="none" w:sz="0" w:space="0" w:color="auto"/>
        <w:right w:val="none" w:sz="0" w:space="0" w:color="auto"/>
      </w:divBdr>
    </w:div>
    <w:div w:id="821771719">
      <w:bodyDiv w:val="1"/>
      <w:marLeft w:val="0"/>
      <w:marRight w:val="0"/>
      <w:marTop w:val="0"/>
      <w:marBottom w:val="0"/>
      <w:divBdr>
        <w:top w:val="none" w:sz="0" w:space="0" w:color="auto"/>
        <w:left w:val="none" w:sz="0" w:space="0" w:color="auto"/>
        <w:bottom w:val="none" w:sz="0" w:space="0" w:color="auto"/>
        <w:right w:val="none" w:sz="0" w:space="0" w:color="auto"/>
      </w:divBdr>
    </w:div>
    <w:div w:id="821963834">
      <w:bodyDiv w:val="1"/>
      <w:marLeft w:val="0"/>
      <w:marRight w:val="0"/>
      <w:marTop w:val="0"/>
      <w:marBottom w:val="0"/>
      <w:divBdr>
        <w:top w:val="none" w:sz="0" w:space="0" w:color="auto"/>
        <w:left w:val="none" w:sz="0" w:space="0" w:color="auto"/>
        <w:bottom w:val="none" w:sz="0" w:space="0" w:color="auto"/>
        <w:right w:val="none" w:sz="0" w:space="0" w:color="auto"/>
      </w:divBdr>
    </w:div>
    <w:div w:id="823744008">
      <w:bodyDiv w:val="1"/>
      <w:marLeft w:val="0"/>
      <w:marRight w:val="0"/>
      <w:marTop w:val="0"/>
      <w:marBottom w:val="0"/>
      <w:divBdr>
        <w:top w:val="none" w:sz="0" w:space="0" w:color="auto"/>
        <w:left w:val="none" w:sz="0" w:space="0" w:color="auto"/>
        <w:bottom w:val="none" w:sz="0" w:space="0" w:color="auto"/>
        <w:right w:val="none" w:sz="0" w:space="0" w:color="auto"/>
      </w:divBdr>
    </w:div>
    <w:div w:id="825320692">
      <w:bodyDiv w:val="1"/>
      <w:marLeft w:val="0"/>
      <w:marRight w:val="0"/>
      <w:marTop w:val="0"/>
      <w:marBottom w:val="0"/>
      <w:divBdr>
        <w:top w:val="none" w:sz="0" w:space="0" w:color="auto"/>
        <w:left w:val="none" w:sz="0" w:space="0" w:color="auto"/>
        <w:bottom w:val="none" w:sz="0" w:space="0" w:color="auto"/>
        <w:right w:val="none" w:sz="0" w:space="0" w:color="auto"/>
      </w:divBdr>
    </w:div>
    <w:div w:id="826015802">
      <w:bodyDiv w:val="1"/>
      <w:marLeft w:val="0"/>
      <w:marRight w:val="0"/>
      <w:marTop w:val="0"/>
      <w:marBottom w:val="0"/>
      <w:divBdr>
        <w:top w:val="none" w:sz="0" w:space="0" w:color="auto"/>
        <w:left w:val="none" w:sz="0" w:space="0" w:color="auto"/>
        <w:bottom w:val="none" w:sz="0" w:space="0" w:color="auto"/>
        <w:right w:val="none" w:sz="0" w:space="0" w:color="auto"/>
      </w:divBdr>
    </w:div>
    <w:div w:id="826288632">
      <w:bodyDiv w:val="1"/>
      <w:marLeft w:val="0"/>
      <w:marRight w:val="0"/>
      <w:marTop w:val="0"/>
      <w:marBottom w:val="0"/>
      <w:divBdr>
        <w:top w:val="none" w:sz="0" w:space="0" w:color="auto"/>
        <w:left w:val="none" w:sz="0" w:space="0" w:color="auto"/>
        <w:bottom w:val="none" w:sz="0" w:space="0" w:color="auto"/>
        <w:right w:val="none" w:sz="0" w:space="0" w:color="auto"/>
      </w:divBdr>
    </w:div>
    <w:div w:id="826361524">
      <w:bodyDiv w:val="1"/>
      <w:marLeft w:val="0"/>
      <w:marRight w:val="0"/>
      <w:marTop w:val="0"/>
      <w:marBottom w:val="0"/>
      <w:divBdr>
        <w:top w:val="none" w:sz="0" w:space="0" w:color="auto"/>
        <w:left w:val="none" w:sz="0" w:space="0" w:color="auto"/>
        <w:bottom w:val="none" w:sz="0" w:space="0" w:color="auto"/>
        <w:right w:val="none" w:sz="0" w:space="0" w:color="auto"/>
      </w:divBdr>
    </w:div>
    <w:div w:id="828060475">
      <w:bodyDiv w:val="1"/>
      <w:marLeft w:val="0"/>
      <w:marRight w:val="0"/>
      <w:marTop w:val="0"/>
      <w:marBottom w:val="0"/>
      <w:divBdr>
        <w:top w:val="none" w:sz="0" w:space="0" w:color="auto"/>
        <w:left w:val="none" w:sz="0" w:space="0" w:color="auto"/>
        <w:bottom w:val="none" w:sz="0" w:space="0" w:color="auto"/>
        <w:right w:val="none" w:sz="0" w:space="0" w:color="auto"/>
      </w:divBdr>
    </w:div>
    <w:div w:id="828716756">
      <w:bodyDiv w:val="1"/>
      <w:marLeft w:val="0"/>
      <w:marRight w:val="0"/>
      <w:marTop w:val="0"/>
      <w:marBottom w:val="0"/>
      <w:divBdr>
        <w:top w:val="none" w:sz="0" w:space="0" w:color="auto"/>
        <w:left w:val="none" w:sz="0" w:space="0" w:color="auto"/>
        <w:bottom w:val="none" w:sz="0" w:space="0" w:color="auto"/>
        <w:right w:val="none" w:sz="0" w:space="0" w:color="auto"/>
      </w:divBdr>
    </w:div>
    <w:div w:id="828861344">
      <w:bodyDiv w:val="1"/>
      <w:marLeft w:val="0"/>
      <w:marRight w:val="0"/>
      <w:marTop w:val="0"/>
      <w:marBottom w:val="0"/>
      <w:divBdr>
        <w:top w:val="none" w:sz="0" w:space="0" w:color="auto"/>
        <w:left w:val="none" w:sz="0" w:space="0" w:color="auto"/>
        <w:bottom w:val="none" w:sz="0" w:space="0" w:color="auto"/>
        <w:right w:val="none" w:sz="0" w:space="0" w:color="auto"/>
      </w:divBdr>
    </w:div>
    <w:div w:id="831682911">
      <w:bodyDiv w:val="1"/>
      <w:marLeft w:val="0"/>
      <w:marRight w:val="0"/>
      <w:marTop w:val="0"/>
      <w:marBottom w:val="0"/>
      <w:divBdr>
        <w:top w:val="none" w:sz="0" w:space="0" w:color="auto"/>
        <w:left w:val="none" w:sz="0" w:space="0" w:color="auto"/>
        <w:bottom w:val="none" w:sz="0" w:space="0" w:color="auto"/>
        <w:right w:val="none" w:sz="0" w:space="0" w:color="auto"/>
      </w:divBdr>
    </w:div>
    <w:div w:id="833495047">
      <w:bodyDiv w:val="1"/>
      <w:marLeft w:val="0"/>
      <w:marRight w:val="0"/>
      <w:marTop w:val="0"/>
      <w:marBottom w:val="0"/>
      <w:divBdr>
        <w:top w:val="none" w:sz="0" w:space="0" w:color="auto"/>
        <w:left w:val="none" w:sz="0" w:space="0" w:color="auto"/>
        <w:bottom w:val="none" w:sz="0" w:space="0" w:color="auto"/>
        <w:right w:val="none" w:sz="0" w:space="0" w:color="auto"/>
      </w:divBdr>
    </w:div>
    <w:div w:id="833761173">
      <w:bodyDiv w:val="1"/>
      <w:marLeft w:val="0"/>
      <w:marRight w:val="0"/>
      <w:marTop w:val="0"/>
      <w:marBottom w:val="0"/>
      <w:divBdr>
        <w:top w:val="none" w:sz="0" w:space="0" w:color="auto"/>
        <w:left w:val="none" w:sz="0" w:space="0" w:color="auto"/>
        <w:bottom w:val="none" w:sz="0" w:space="0" w:color="auto"/>
        <w:right w:val="none" w:sz="0" w:space="0" w:color="auto"/>
      </w:divBdr>
    </w:div>
    <w:div w:id="834959921">
      <w:bodyDiv w:val="1"/>
      <w:marLeft w:val="0"/>
      <w:marRight w:val="0"/>
      <w:marTop w:val="0"/>
      <w:marBottom w:val="0"/>
      <w:divBdr>
        <w:top w:val="none" w:sz="0" w:space="0" w:color="auto"/>
        <w:left w:val="none" w:sz="0" w:space="0" w:color="auto"/>
        <w:bottom w:val="none" w:sz="0" w:space="0" w:color="auto"/>
        <w:right w:val="none" w:sz="0" w:space="0" w:color="auto"/>
      </w:divBdr>
    </w:div>
    <w:div w:id="834999404">
      <w:bodyDiv w:val="1"/>
      <w:marLeft w:val="0"/>
      <w:marRight w:val="0"/>
      <w:marTop w:val="0"/>
      <w:marBottom w:val="0"/>
      <w:divBdr>
        <w:top w:val="none" w:sz="0" w:space="0" w:color="auto"/>
        <w:left w:val="none" w:sz="0" w:space="0" w:color="auto"/>
        <w:bottom w:val="none" w:sz="0" w:space="0" w:color="auto"/>
        <w:right w:val="none" w:sz="0" w:space="0" w:color="auto"/>
      </w:divBdr>
    </w:div>
    <w:div w:id="835193746">
      <w:bodyDiv w:val="1"/>
      <w:marLeft w:val="0"/>
      <w:marRight w:val="0"/>
      <w:marTop w:val="0"/>
      <w:marBottom w:val="0"/>
      <w:divBdr>
        <w:top w:val="none" w:sz="0" w:space="0" w:color="auto"/>
        <w:left w:val="none" w:sz="0" w:space="0" w:color="auto"/>
        <w:bottom w:val="none" w:sz="0" w:space="0" w:color="auto"/>
        <w:right w:val="none" w:sz="0" w:space="0" w:color="auto"/>
      </w:divBdr>
    </w:div>
    <w:div w:id="835802183">
      <w:bodyDiv w:val="1"/>
      <w:marLeft w:val="0"/>
      <w:marRight w:val="0"/>
      <w:marTop w:val="0"/>
      <w:marBottom w:val="0"/>
      <w:divBdr>
        <w:top w:val="none" w:sz="0" w:space="0" w:color="auto"/>
        <w:left w:val="none" w:sz="0" w:space="0" w:color="auto"/>
        <w:bottom w:val="none" w:sz="0" w:space="0" w:color="auto"/>
        <w:right w:val="none" w:sz="0" w:space="0" w:color="auto"/>
      </w:divBdr>
    </w:div>
    <w:div w:id="836112972">
      <w:bodyDiv w:val="1"/>
      <w:marLeft w:val="0"/>
      <w:marRight w:val="0"/>
      <w:marTop w:val="0"/>
      <w:marBottom w:val="0"/>
      <w:divBdr>
        <w:top w:val="none" w:sz="0" w:space="0" w:color="auto"/>
        <w:left w:val="none" w:sz="0" w:space="0" w:color="auto"/>
        <w:bottom w:val="none" w:sz="0" w:space="0" w:color="auto"/>
        <w:right w:val="none" w:sz="0" w:space="0" w:color="auto"/>
      </w:divBdr>
    </w:div>
    <w:div w:id="836113437">
      <w:bodyDiv w:val="1"/>
      <w:marLeft w:val="0"/>
      <w:marRight w:val="0"/>
      <w:marTop w:val="0"/>
      <w:marBottom w:val="0"/>
      <w:divBdr>
        <w:top w:val="none" w:sz="0" w:space="0" w:color="auto"/>
        <w:left w:val="none" w:sz="0" w:space="0" w:color="auto"/>
        <w:bottom w:val="none" w:sz="0" w:space="0" w:color="auto"/>
        <w:right w:val="none" w:sz="0" w:space="0" w:color="auto"/>
      </w:divBdr>
    </w:div>
    <w:div w:id="836916868">
      <w:bodyDiv w:val="1"/>
      <w:marLeft w:val="0"/>
      <w:marRight w:val="0"/>
      <w:marTop w:val="0"/>
      <w:marBottom w:val="0"/>
      <w:divBdr>
        <w:top w:val="none" w:sz="0" w:space="0" w:color="auto"/>
        <w:left w:val="none" w:sz="0" w:space="0" w:color="auto"/>
        <w:bottom w:val="none" w:sz="0" w:space="0" w:color="auto"/>
        <w:right w:val="none" w:sz="0" w:space="0" w:color="auto"/>
      </w:divBdr>
    </w:div>
    <w:div w:id="837891714">
      <w:bodyDiv w:val="1"/>
      <w:marLeft w:val="0"/>
      <w:marRight w:val="0"/>
      <w:marTop w:val="0"/>
      <w:marBottom w:val="0"/>
      <w:divBdr>
        <w:top w:val="none" w:sz="0" w:space="0" w:color="auto"/>
        <w:left w:val="none" w:sz="0" w:space="0" w:color="auto"/>
        <w:bottom w:val="none" w:sz="0" w:space="0" w:color="auto"/>
        <w:right w:val="none" w:sz="0" w:space="0" w:color="auto"/>
      </w:divBdr>
    </w:div>
    <w:div w:id="838227096">
      <w:bodyDiv w:val="1"/>
      <w:marLeft w:val="0"/>
      <w:marRight w:val="0"/>
      <w:marTop w:val="0"/>
      <w:marBottom w:val="0"/>
      <w:divBdr>
        <w:top w:val="none" w:sz="0" w:space="0" w:color="auto"/>
        <w:left w:val="none" w:sz="0" w:space="0" w:color="auto"/>
        <w:bottom w:val="none" w:sz="0" w:space="0" w:color="auto"/>
        <w:right w:val="none" w:sz="0" w:space="0" w:color="auto"/>
      </w:divBdr>
    </w:div>
    <w:div w:id="840661971">
      <w:bodyDiv w:val="1"/>
      <w:marLeft w:val="0"/>
      <w:marRight w:val="0"/>
      <w:marTop w:val="0"/>
      <w:marBottom w:val="0"/>
      <w:divBdr>
        <w:top w:val="none" w:sz="0" w:space="0" w:color="auto"/>
        <w:left w:val="none" w:sz="0" w:space="0" w:color="auto"/>
        <w:bottom w:val="none" w:sz="0" w:space="0" w:color="auto"/>
        <w:right w:val="none" w:sz="0" w:space="0" w:color="auto"/>
      </w:divBdr>
    </w:div>
    <w:div w:id="840850407">
      <w:bodyDiv w:val="1"/>
      <w:marLeft w:val="0"/>
      <w:marRight w:val="0"/>
      <w:marTop w:val="0"/>
      <w:marBottom w:val="0"/>
      <w:divBdr>
        <w:top w:val="none" w:sz="0" w:space="0" w:color="auto"/>
        <w:left w:val="none" w:sz="0" w:space="0" w:color="auto"/>
        <w:bottom w:val="none" w:sz="0" w:space="0" w:color="auto"/>
        <w:right w:val="none" w:sz="0" w:space="0" w:color="auto"/>
      </w:divBdr>
    </w:div>
    <w:div w:id="841552034">
      <w:bodyDiv w:val="1"/>
      <w:marLeft w:val="0"/>
      <w:marRight w:val="0"/>
      <w:marTop w:val="0"/>
      <w:marBottom w:val="0"/>
      <w:divBdr>
        <w:top w:val="none" w:sz="0" w:space="0" w:color="auto"/>
        <w:left w:val="none" w:sz="0" w:space="0" w:color="auto"/>
        <w:bottom w:val="none" w:sz="0" w:space="0" w:color="auto"/>
        <w:right w:val="none" w:sz="0" w:space="0" w:color="auto"/>
      </w:divBdr>
    </w:div>
    <w:div w:id="841966012">
      <w:bodyDiv w:val="1"/>
      <w:marLeft w:val="0"/>
      <w:marRight w:val="0"/>
      <w:marTop w:val="0"/>
      <w:marBottom w:val="0"/>
      <w:divBdr>
        <w:top w:val="none" w:sz="0" w:space="0" w:color="auto"/>
        <w:left w:val="none" w:sz="0" w:space="0" w:color="auto"/>
        <w:bottom w:val="none" w:sz="0" w:space="0" w:color="auto"/>
        <w:right w:val="none" w:sz="0" w:space="0" w:color="auto"/>
      </w:divBdr>
    </w:div>
    <w:div w:id="842818426">
      <w:bodyDiv w:val="1"/>
      <w:marLeft w:val="0"/>
      <w:marRight w:val="0"/>
      <w:marTop w:val="0"/>
      <w:marBottom w:val="0"/>
      <w:divBdr>
        <w:top w:val="none" w:sz="0" w:space="0" w:color="auto"/>
        <w:left w:val="none" w:sz="0" w:space="0" w:color="auto"/>
        <w:bottom w:val="none" w:sz="0" w:space="0" w:color="auto"/>
        <w:right w:val="none" w:sz="0" w:space="0" w:color="auto"/>
      </w:divBdr>
    </w:div>
    <w:div w:id="843780932">
      <w:bodyDiv w:val="1"/>
      <w:marLeft w:val="0"/>
      <w:marRight w:val="0"/>
      <w:marTop w:val="0"/>
      <w:marBottom w:val="0"/>
      <w:divBdr>
        <w:top w:val="none" w:sz="0" w:space="0" w:color="auto"/>
        <w:left w:val="none" w:sz="0" w:space="0" w:color="auto"/>
        <w:bottom w:val="none" w:sz="0" w:space="0" w:color="auto"/>
        <w:right w:val="none" w:sz="0" w:space="0" w:color="auto"/>
      </w:divBdr>
    </w:div>
    <w:div w:id="844320808">
      <w:bodyDiv w:val="1"/>
      <w:marLeft w:val="0"/>
      <w:marRight w:val="0"/>
      <w:marTop w:val="0"/>
      <w:marBottom w:val="0"/>
      <w:divBdr>
        <w:top w:val="none" w:sz="0" w:space="0" w:color="auto"/>
        <w:left w:val="none" w:sz="0" w:space="0" w:color="auto"/>
        <w:bottom w:val="none" w:sz="0" w:space="0" w:color="auto"/>
        <w:right w:val="none" w:sz="0" w:space="0" w:color="auto"/>
      </w:divBdr>
    </w:div>
    <w:div w:id="849024753">
      <w:bodyDiv w:val="1"/>
      <w:marLeft w:val="0"/>
      <w:marRight w:val="0"/>
      <w:marTop w:val="0"/>
      <w:marBottom w:val="0"/>
      <w:divBdr>
        <w:top w:val="none" w:sz="0" w:space="0" w:color="auto"/>
        <w:left w:val="none" w:sz="0" w:space="0" w:color="auto"/>
        <w:bottom w:val="none" w:sz="0" w:space="0" w:color="auto"/>
        <w:right w:val="none" w:sz="0" w:space="0" w:color="auto"/>
      </w:divBdr>
    </w:div>
    <w:div w:id="849684493">
      <w:bodyDiv w:val="1"/>
      <w:marLeft w:val="0"/>
      <w:marRight w:val="0"/>
      <w:marTop w:val="0"/>
      <w:marBottom w:val="0"/>
      <w:divBdr>
        <w:top w:val="none" w:sz="0" w:space="0" w:color="auto"/>
        <w:left w:val="none" w:sz="0" w:space="0" w:color="auto"/>
        <w:bottom w:val="none" w:sz="0" w:space="0" w:color="auto"/>
        <w:right w:val="none" w:sz="0" w:space="0" w:color="auto"/>
      </w:divBdr>
    </w:div>
    <w:div w:id="851260707">
      <w:bodyDiv w:val="1"/>
      <w:marLeft w:val="0"/>
      <w:marRight w:val="0"/>
      <w:marTop w:val="0"/>
      <w:marBottom w:val="0"/>
      <w:divBdr>
        <w:top w:val="none" w:sz="0" w:space="0" w:color="auto"/>
        <w:left w:val="none" w:sz="0" w:space="0" w:color="auto"/>
        <w:bottom w:val="none" w:sz="0" w:space="0" w:color="auto"/>
        <w:right w:val="none" w:sz="0" w:space="0" w:color="auto"/>
      </w:divBdr>
    </w:div>
    <w:div w:id="851455818">
      <w:bodyDiv w:val="1"/>
      <w:marLeft w:val="0"/>
      <w:marRight w:val="0"/>
      <w:marTop w:val="0"/>
      <w:marBottom w:val="0"/>
      <w:divBdr>
        <w:top w:val="none" w:sz="0" w:space="0" w:color="auto"/>
        <w:left w:val="none" w:sz="0" w:space="0" w:color="auto"/>
        <w:bottom w:val="none" w:sz="0" w:space="0" w:color="auto"/>
        <w:right w:val="none" w:sz="0" w:space="0" w:color="auto"/>
      </w:divBdr>
    </w:div>
    <w:div w:id="851649990">
      <w:bodyDiv w:val="1"/>
      <w:marLeft w:val="0"/>
      <w:marRight w:val="0"/>
      <w:marTop w:val="0"/>
      <w:marBottom w:val="0"/>
      <w:divBdr>
        <w:top w:val="none" w:sz="0" w:space="0" w:color="auto"/>
        <w:left w:val="none" w:sz="0" w:space="0" w:color="auto"/>
        <w:bottom w:val="none" w:sz="0" w:space="0" w:color="auto"/>
        <w:right w:val="none" w:sz="0" w:space="0" w:color="auto"/>
      </w:divBdr>
    </w:div>
    <w:div w:id="852571585">
      <w:bodyDiv w:val="1"/>
      <w:marLeft w:val="0"/>
      <w:marRight w:val="0"/>
      <w:marTop w:val="0"/>
      <w:marBottom w:val="0"/>
      <w:divBdr>
        <w:top w:val="none" w:sz="0" w:space="0" w:color="auto"/>
        <w:left w:val="none" w:sz="0" w:space="0" w:color="auto"/>
        <w:bottom w:val="none" w:sz="0" w:space="0" w:color="auto"/>
        <w:right w:val="none" w:sz="0" w:space="0" w:color="auto"/>
      </w:divBdr>
    </w:div>
    <w:div w:id="853688406">
      <w:bodyDiv w:val="1"/>
      <w:marLeft w:val="0"/>
      <w:marRight w:val="0"/>
      <w:marTop w:val="0"/>
      <w:marBottom w:val="0"/>
      <w:divBdr>
        <w:top w:val="none" w:sz="0" w:space="0" w:color="auto"/>
        <w:left w:val="none" w:sz="0" w:space="0" w:color="auto"/>
        <w:bottom w:val="none" w:sz="0" w:space="0" w:color="auto"/>
        <w:right w:val="none" w:sz="0" w:space="0" w:color="auto"/>
      </w:divBdr>
    </w:div>
    <w:div w:id="855652998">
      <w:bodyDiv w:val="1"/>
      <w:marLeft w:val="0"/>
      <w:marRight w:val="0"/>
      <w:marTop w:val="0"/>
      <w:marBottom w:val="0"/>
      <w:divBdr>
        <w:top w:val="none" w:sz="0" w:space="0" w:color="auto"/>
        <w:left w:val="none" w:sz="0" w:space="0" w:color="auto"/>
        <w:bottom w:val="none" w:sz="0" w:space="0" w:color="auto"/>
        <w:right w:val="none" w:sz="0" w:space="0" w:color="auto"/>
      </w:divBdr>
    </w:div>
    <w:div w:id="855655348">
      <w:bodyDiv w:val="1"/>
      <w:marLeft w:val="0"/>
      <w:marRight w:val="0"/>
      <w:marTop w:val="0"/>
      <w:marBottom w:val="0"/>
      <w:divBdr>
        <w:top w:val="none" w:sz="0" w:space="0" w:color="auto"/>
        <w:left w:val="none" w:sz="0" w:space="0" w:color="auto"/>
        <w:bottom w:val="none" w:sz="0" w:space="0" w:color="auto"/>
        <w:right w:val="none" w:sz="0" w:space="0" w:color="auto"/>
      </w:divBdr>
    </w:div>
    <w:div w:id="855922008">
      <w:bodyDiv w:val="1"/>
      <w:marLeft w:val="0"/>
      <w:marRight w:val="0"/>
      <w:marTop w:val="0"/>
      <w:marBottom w:val="0"/>
      <w:divBdr>
        <w:top w:val="none" w:sz="0" w:space="0" w:color="auto"/>
        <w:left w:val="none" w:sz="0" w:space="0" w:color="auto"/>
        <w:bottom w:val="none" w:sz="0" w:space="0" w:color="auto"/>
        <w:right w:val="none" w:sz="0" w:space="0" w:color="auto"/>
      </w:divBdr>
    </w:div>
    <w:div w:id="856698415">
      <w:bodyDiv w:val="1"/>
      <w:marLeft w:val="0"/>
      <w:marRight w:val="0"/>
      <w:marTop w:val="0"/>
      <w:marBottom w:val="0"/>
      <w:divBdr>
        <w:top w:val="none" w:sz="0" w:space="0" w:color="auto"/>
        <w:left w:val="none" w:sz="0" w:space="0" w:color="auto"/>
        <w:bottom w:val="none" w:sz="0" w:space="0" w:color="auto"/>
        <w:right w:val="none" w:sz="0" w:space="0" w:color="auto"/>
      </w:divBdr>
    </w:div>
    <w:div w:id="857430731">
      <w:bodyDiv w:val="1"/>
      <w:marLeft w:val="0"/>
      <w:marRight w:val="0"/>
      <w:marTop w:val="0"/>
      <w:marBottom w:val="0"/>
      <w:divBdr>
        <w:top w:val="none" w:sz="0" w:space="0" w:color="auto"/>
        <w:left w:val="none" w:sz="0" w:space="0" w:color="auto"/>
        <w:bottom w:val="none" w:sz="0" w:space="0" w:color="auto"/>
        <w:right w:val="none" w:sz="0" w:space="0" w:color="auto"/>
      </w:divBdr>
    </w:div>
    <w:div w:id="857475552">
      <w:bodyDiv w:val="1"/>
      <w:marLeft w:val="0"/>
      <w:marRight w:val="0"/>
      <w:marTop w:val="0"/>
      <w:marBottom w:val="0"/>
      <w:divBdr>
        <w:top w:val="none" w:sz="0" w:space="0" w:color="auto"/>
        <w:left w:val="none" w:sz="0" w:space="0" w:color="auto"/>
        <w:bottom w:val="none" w:sz="0" w:space="0" w:color="auto"/>
        <w:right w:val="none" w:sz="0" w:space="0" w:color="auto"/>
      </w:divBdr>
    </w:div>
    <w:div w:id="857626089">
      <w:bodyDiv w:val="1"/>
      <w:marLeft w:val="0"/>
      <w:marRight w:val="0"/>
      <w:marTop w:val="0"/>
      <w:marBottom w:val="0"/>
      <w:divBdr>
        <w:top w:val="none" w:sz="0" w:space="0" w:color="auto"/>
        <w:left w:val="none" w:sz="0" w:space="0" w:color="auto"/>
        <w:bottom w:val="none" w:sz="0" w:space="0" w:color="auto"/>
        <w:right w:val="none" w:sz="0" w:space="0" w:color="auto"/>
      </w:divBdr>
    </w:div>
    <w:div w:id="858276443">
      <w:bodyDiv w:val="1"/>
      <w:marLeft w:val="0"/>
      <w:marRight w:val="0"/>
      <w:marTop w:val="0"/>
      <w:marBottom w:val="0"/>
      <w:divBdr>
        <w:top w:val="none" w:sz="0" w:space="0" w:color="auto"/>
        <w:left w:val="none" w:sz="0" w:space="0" w:color="auto"/>
        <w:bottom w:val="none" w:sz="0" w:space="0" w:color="auto"/>
        <w:right w:val="none" w:sz="0" w:space="0" w:color="auto"/>
      </w:divBdr>
    </w:div>
    <w:div w:id="858540542">
      <w:bodyDiv w:val="1"/>
      <w:marLeft w:val="0"/>
      <w:marRight w:val="0"/>
      <w:marTop w:val="0"/>
      <w:marBottom w:val="0"/>
      <w:divBdr>
        <w:top w:val="none" w:sz="0" w:space="0" w:color="auto"/>
        <w:left w:val="none" w:sz="0" w:space="0" w:color="auto"/>
        <w:bottom w:val="none" w:sz="0" w:space="0" w:color="auto"/>
        <w:right w:val="none" w:sz="0" w:space="0" w:color="auto"/>
      </w:divBdr>
    </w:div>
    <w:div w:id="859125636">
      <w:bodyDiv w:val="1"/>
      <w:marLeft w:val="0"/>
      <w:marRight w:val="0"/>
      <w:marTop w:val="0"/>
      <w:marBottom w:val="0"/>
      <w:divBdr>
        <w:top w:val="none" w:sz="0" w:space="0" w:color="auto"/>
        <w:left w:val="none" w:sz="0" w:space="0" w:color="auto"/>
        <w:bottom w:val="none" w:sz="0" w:space="0" w:color="auto"/>
        <w:right w:val="none" w:sz="0" w:space="0" w:color="auto"/>
      </w:divBdr>
    </w:div>
    <w:div w:id="859589955">
      <w:bodyDiv w:val="1"/>
      <w:marLeft w:val="0"/>
      <w:marRight w:val="0"/>
      <w:marTop w:val="0"/>
      <w:marBottom w:val="0"/>
      <w:divBdr>
        <w:top w:val="none" w:sz="0" w:space="0" w:color="auto"/>
        <w:left w:val="none" w:sz="0" w:space="0" w:color="auto"/>
        <w:bottom w:val="none" w:sz="0" w:space="0" w:color="auto"/>
        <w:right w:val="none" w:sz="0" w:space="0" w:color="auto"/>
      </w:divBdr>
    </w:div>
    <w:div w:id="860318502">
      <w:bodyDiv w:val="1"/>
      <w:marLeft w:val="0"/>
      <w:marRight w:val="0"/>
      <w:marTop w:val="0"/>
      <w:marBottom w:val="0"/>
      <w:divBdr>
        <w:top w:val="none" w:sz="0" w:space="0" w:color="auto"/>
        <w:left w:val="none" w:sz="0" w:space="0" w:color="auto"/>
        <w:bottom w:val="none" w:sz="0" w:space="0" w:color="auto"/>
        <w:right w:val="none" w:sz="0" w:space="0" w:color="auto"/>
      </w:divBdr>
    </w:div>
    <w:div w:id="860968303">
      <w:bodyDiv w:val="1"/>
      <w:marLeft w:val="0"/>
      <w:marRight w:val="0"/>
      <w:marTop w:val="0"/>
      <w:marBottom w:val="0"/>
      <w:divBdr>
        <w:top w:val="none" w:sz="0" w:space="0" w:color="auto"/>
        <w:left w:val="none" w:sz="0" w:space="0" w:color="auto"/>
        <w:bottom w:val="none" w:sz="0" w:space="0" w:color="auto"/>
        <w:right w:val="none" w:sz="0" w:space="0" w:color="auto"/>
      </w:divBdr>
    </w:div>
    <w:div w:id="861288037">
      <w:bodyDiv w:val="1"/>
      <w:marLeft w:val="0"/>
      <w:marRight w:val="0"/>
      <w:marTop w:val="0"/>
      <w:marBottom w:val="0"/>
      <w:divBdr>
        <w:top w:val="none" w:sz="0" w:space="0" w:color="auto"/>
        <w:left w:val="none" w:sz="0" w:space="0" w:color="auto"/>
        <w:bottom w:val="none" w:sz="0" w:space="0" w:color="auto"/>
        <w:right w:val="none" w:sz="0" w:space="0" w:color="auto"/>
      </w:divBdr>
    </w:div>
    <w:div w:id="861473915">
      <w:bodyDiv w:val="1"/>
      <w:marLeft w:val="0"/>
      <w:marRight w:val="0"/>
      <w:marTop w:val="0"/>
      <w:marBottom w:val="0"/>
      <w:divBdr>
        <w:top w:val="none" w:sz="0" w:space="0" w:color="auto"/>
        <w:left w:val="none" w:sz="0" w:space="0" w:color="auto"/>
        <w:bottom w:val="none" w:sz="0" w:space="0" w:color="auto"/>
        <w:right w:val="none" w:sz="0" w:space="0" w:color="auto"/>
      </w:divBdr>
    </w:div>
    <w:div w:id="862593351">
      <w:bodyDiv w:val="1"/>
      <w:marLeft w:val="0"/>
      <w:marRight w:val="0"/>
      <w:marTop w:val="0"/>
      <w:marBottom w:val="0"/>
      <w:divBdr>
        <w:top w:val="none" w:sz="0" w:space="0" w:color="auto"/>
        <w:left w:val="none" w:sz="0" w:space="0" w:color="auto"/>
        <w:bottom w:val="none" w:sz="0" w:space="0" w:color="auto"/>
        <w:right w:val="none" w:sz="0" w:space="0" w:color="auto"/>
      </w:divBdr>
    </w:div>
    <w:div w:id="863715368">
      <w:bodyDiv w:val="1"/>
      <w:marLeft w:val="0"/>
      <w:marRight w:val="0"/>
      <w:marTop w:val="0"/>
      <w:marBottom w:val="0"/>
      <w:divBdr>
        <w:top w:val="none" w:sz="0" w:space="0" w:color="auto"/>
        <w:left w:val="none" w:sz="0" w:space="0" w:color="auto"/>
        <w:bottom w:val="none" w:sz="0" w:space="0" w:color="auto"/>
        <w:right w:val="none" w:sz="0" w:space="0" w:color="auto"/>
      </w:divBdr>
    </w:div>
    <w:div w:id="863862040">
      <w:bodyDiv w:val="1"/>
      <w:marLeft w:val="0"/>
      <w:marRight w:val="0"/>
      <w:marTop w:val="0"/>
      <w:marBottom w:val="0"/>
      <w:divBdr>
        <w:top w:val="none" w:sz="0" w:space="0" w:color="auto"/>
        <w:left w:val="none" w:sz="0" w:space="0" w:color="auto"/>
        <w:bottom w:val="none" w:sz="0" w:space="0" w:color="auto"/>
        <w:right w:val="none" w:sz="0" w:space="0" w:color="auto"/>
      </w:divBdr>
    </w:div>
    <w:div w:id="865942413">
      <w:bodyDiv w:val="1"/>
      <w:marLeft w:val="0"/>
      <w:marRight w:val="0"/>
      <w:marTop w:val="0"/>
      <w:marBottom w:val="0"/>
      <w:divBdr>
        <w:top w:val="none" w:sz="0" w:space="0" w:color="auto"/>
        <w:left w:val="none" w:sz="0" w:space="0" w:color="auto"/>
        <w:bottom w:val="none" w:sz="0" w:space="0" w:color="auto"/>
        <w:right w:val="none" w:sz="0" w:space="0" w:color="auto"/>
      </w:divBdr>
    </w:div>
    <w:div w:id="866135594">
      <w:bodyDiv w:val="1"/>
      <w:marLeft w:val="0"/>
      <w:marRight w:val="0"/>
      <w:marTop w:val="0"/>
      <w:marBottom w:val="0"/>
      <w:divBdr>
        <w:top w:val="none" w:sz="0" w:space="0" w:color="auto"/>
        <w:left w:val="none" w:sz="0" w:space="0" w:color="auto"/>
        <w:bottom w:val="none" w:sz="0" w:space="0" w:color="auto"/>
        <w:right w:val="none" w:sz="0" w:space="0" w:color="auto"/>
      </w:divBdr>
    </w:div>
    <w:div w:id="866479319">
      <w:bodyDiv w:val="1"/>
      <w:marLeft w:val="0"/>
      <w:marRight w:val="0"/>
      <w:marTop w:val="0"/>
      <w:marBottom w:val="0"/>
      <w:divBdr>
        <w:top w:val="none" w:sz="0" w:space="0" w:color="auto"/>
        <w:left w:val="none" w:sz="0" w:space="0" w:color="auto"/>
        <w:bottom w:val="none" w:sz="0" w:space="0" w:color="auto"/>
        <w:right w:val="none" w:sz="0" w:space="0" w:color="auto"/>
      </w:divBdr>
    </w:div>
    <w:div w:id="867640634">
      <w:bodyDiv w:val="1"/>
      <w:marLeft w:val="0"/>
      <w:marRight w:val="0"/>
      <w:marTop w:val="0"/>
      <w:marBottom w:val="0"/>
      <w:divBdr>
        <w:top w:val="none" w:sz="0" w:space="0" w:color="auto"/>
        <w:left w:val="none" w:sz="0" w:space="0" w:color="auto"/>
        <w:bottom w:val="none" w:sz="0" w:space="0" w:color="auto"/>
        <w:right w:val="none" w:sz="0" w:space="0" w:color="auto"/>
      </w:divBdr>
    </w:div>
    <w:div w:id="867716143">
      <w:bodyDiv w:val="1"/>
      <w:marLeft w:val="0"/>
      <w:marRight w:val="0"/>
      <w:marTop w:val="0"/>
      <w:marBottom w:val="0"/>
      <w:divBdr>
        <w:top w:val="none" w:sz="0" w:space="0" w:color="auto"/>
        <w:left w:val="none" w:sz="0" w:space="0" w:color="auto"/>
        <w:bottom w:val="none" w:sz="0" w:space="0" w:color="auto"/>
        <w:right w:val="none" w:sz="0" w:space="0" w:color="auto"/>
      </w:divBdr>
    </w:div>
    <w:div w:id="868763279">
      <w:bodyDiv w:val="1"/>
      <w:marLeft w:val="0"/>
      <w:marRight w:val="0"/>
      <w:marTop w:val="0"/>
      <w:marBottom w:val="0"/>
      <w:divBdr>
        <w:top w:val="none" w:sz="0" w:space="0" w:color="auto"/>
        <w:left w:val="none" w:sz="0" w:space="0" w:color="auto"/>
        <w:bottom w:val="none" w:sz="0" w:space="0" w:color="auto"/>
        <w:right w:val="none" w:sz="0" w:space="0" w:color="auto"/>
      </w:divBdr>
    </w:div>
    <w:div w:id="870385193">
      <w:bodyDiv w:val="1"/>
      <w:marLeft w:val="0"/>
      <w:marRight w:val="0"/>
      <w:marTop w:val="0"/>
      <w:marBottom w:val="0"/>
      <w:divBdr>
        <w:top w:val="none" w:sz="0" w:space="0" w:color="auto"/>
        <w:left w:val="none" w:sz="0" w:space="0" w:color="auto"/>
        <w:bottom w:val="none" w:sz="0" w:space="0" w:color="auto"/>
        <w:right w:val="none" w:sz="0" w:space="0" w:color="auto"/>
      </w:divBdr>
    </w:div>
    <w:div w:id="871764297">
      <w:bodyDiv w:val="1"/>
      <w:marLeft w:val="0"/>
      <w:marRight w:val="0"/>
      <w:marTop w:val="0"/>
      <w:marBottom w:val="0"/>
      <w:divBdr>
        <w:top w:val="none" w:sz="0" w:space="0" w:color="auto"/>
        <w:left w:val="none" w:sz="0" w:space="0" w:color="auto"/>
        <w:bottom w:val="none" w:sz="0" w:space="0" w:color="auto"/>
        <w:right w:val="none" w:sz="0" w:space="0" w:color="auto"/>
      </w:divBdr>
    </w:div>
    <w:div w:id="873810589">
      <w:bodyDiv w:val="1"/>
      <w:marLeft w:val="0"/>
      <w:marRight w:val="0"/>
      <w:marTop w:val="0"/>
      <w:marBottom w:val="0"/>
      <w:divBdr>
        <w:top w:val="none" w:sz="0" w:space="0" w:color="auto"/>
        <w:left w:val="none" w:sz="0" w:space="0" w:color="auto"/>
        <w:bottom w:val="none" w:sz="0" w:space="0" w:color="auto"/>
        <w:right w:val="none" w:sz="0" w:space="0" w:color="auto"/>
      </w:divBdr>
    </w:div>
    <w:div w:id="873812652">
      <w:bodyDiv w:val="1"/>
      <w:marLeft w:val="0"/>
      <w:marRight w:val="0"/>
      <w:marTop w:val="0"/>
      <w:marBottom w:val="0"/>
      <w:divBdr>
        <w:top w:val="none" w:sz="0" w:space="0" w:color="auto"/>
        <w:left w:val="none" w:sz="0" w:space="0" w:color="auto"/>
        <w:bottom w:val="none" w:sz="0" w:space="0" w:color="auto"/>
        <w:right w:val="none" w:sz="0" w:space="0" w:color="auto"/>
      </w:divBdr>
    </w:div>
    <w:div w:id="875697824">
      <w:bodyDiv w:val="1"/>
      <w:marLeft w:val="0"/>
      <w:marRight w:val="0"/>
      <w:marTop w:val="0"/>
      <w:marBottom w:val="0"/>
      <w:divBdr>
        <w:top w:val="none" w:sz="0" w:space="0" w:color="auto"/>
        <w:left w:val="none" w:sz="0" w:space="0" w:color="auto"/>
        <w:bottom w:val="none" w:sz="0" w:space="0" w:color="auto"/>
        <w:right w:val="none" w:sz="0" w:space="0" w:color="auto"/>
      </w:divBdr>
    </w:div>
    <w:div w:id="876426361">
      <w:bodyDiv w:val="1"/>
      <w:marLeft w:val="0"/>
      <w:marRight w:val="0"/>
      <w:marTop w:val="0"/>
      <w:marBottom w:val="0"/>
      <w:divBdr>
        <w:top w:val="none" w:sz="0" w:space="0" w:color="auto"/>
        <w:left w:val="none" w:sz="0" w:space="0" w:color="auto"/>
        <w:bottom w:val="none" w:sz="0" w:space="0" w:color="auto"/>
        <w:right w:val="none" w:sz="0" w:space="0" w:color="auto"/>
      </w:divBdr>
    </w:div>
    <w:div w:id="876703015">
      <w:bodyDiv w:val="1"/>
      <w:marLeft w:val="0"/>
      <w:marRight w:val="0"/>
      <w:marTop w:val="0"/>
      <w:marBottom w:val="0"/>
      <w:divBdr>
        <w:top w:val="none" w:sz="0" w:space="0" w:color="auto"/>
        <w:left w:val="none" w:sz="0" w:space="0" w:color="auto"/>
        <w:bottom w:val="none" w:sz="0" w:space="0" w:color="auto"/>
        <w:right w:val="none" w:sz="0" w:space="0" w:color="auto"/>
      </w:divBdr>
    </w:div>
    <w:div w:id="877008279">
      <w:bodyDiv w:val="1"/>
      <w:marLeft w:val="0"/>
      <w:marRight w:val="0"/>
      <w:marTop w:val="0"/>
      <w:marBottom w:val="0"/>
      <w:divBdr>
        <w:top w:val="none" w:sz="0" w:space="0" w:color="auto"/>
        <w:left w:val="none" w:sz="0" w:space="0" w:color="auto"/>
        <w:bottom w:val="none" w:sz="0" w:space="0" w:color="auto"/>
        <w:right w:val="none" w:sz="0" w:space="0" w:color="auto"/>
      </w:divBdr>
    </w:div>
    <w:div w:id="877470289">
      <w:bodyDiv w:val="1"/>
      <w:marLeft w:val="0"/>
      <w:marRight w:val="0"/>
      <w:marTop w:val="0"/>
      <w:marBottom w:val="0"/>
      <w:divBdr>
        <w:top w:val="none" w:sz="0" w:space="0" w:color="auto"/>
        <w:left w:val="none" w:sz="0" w:space="0" w:color="auto"/>
        <w:bottom w:val="none" w:sz="0" w:space="0" w:color="auto"/>
        <w:right w:val="none" w:sz="0" w:space="0" w:color="auto"/>
      </w:divBdr>
    </w:div>
    <w:div w:id="878395060">
      <w:bodyDiv w:val="1"/>
      <w:marLeft w:val="0"/>
      <w:marRight w:val="0"/>
      <w:marTop w:val="0"/>
      <w:marBottom w:val="0"/>
      <w:divBdr>
        <w:top w:val="none" w:sz="0" w:space="0" w:color="auto"/>
        <w:left w:val="none" w:sz="0" w:space="0" w:color="auto"/>
        <w:bottom w:val="none" w:sz="0" w:space="0" w:color="auto"/>
        <w:right w:val="none" w:sz="0" w:space="0" w:color="auto"/>
      </w:divBdr>
    </w:div>
    <w:div w:id="879128532">
      <w:bodyDiv w:val="1"/>
      <w:marLeft w:val="0"/>
      <w:marRight w:val="0"/>
      <w:marTop w:val="0"/>
      <w:marBottom w:val="0"/>
      <w:divBdr>
        <w:top w:val="none" w:sz="0" w:space="0" w:color="auto"/>
        <w:left w:val="none" w:sz="0" w:space="0" w:color="auto"/>
        <w:bottom w:val="none" w:sz="0" w:space="0" w:color="auto"/>
        <w:right w:val="none" w:sz="0" w:space="0" w:color="auto"/>
      </w:divBdr>
    </w:div>
    <w:div w:id="879779434">
      <w:bodyDiv w:val="1"/>
      <w:marLeft w:val="0"/>
      <w:marRight w:val="0"/>
      <w:marTop w:val="0"/>
      <w:marBottom w:val="0"/>
      <w:divBdr>
        <w:top w:val="none" w:sz="0" w:space="0" w:color="auto"/>
        <w:left w:val="none" w:sz="0" w:space="0" w:color="auto"/>
        <w:bottom w:val="none" w:sz="0" w:space="0" w:color="auto"/>
        <w:right w:val="none" w:sz="0" w:space="0" w:color="auto"/>
      </w:divBdr>
    </w:div>
    <w:div w:id="880094188">
      <w:bodyDiv w:val="1"/>
      <w:marLeft w:val="0"/>
      <w:marRight w:val="0"/>
      <w:marTop w:val="0"/>
      <w:marBottom w:val="0"/>
      <w:divBdr>
        <w:top w:val="none" w:sz="0" w:space="0" w:color="auto"/>
        <w:left w:val="none" w:sz="0" w:space="0" w:color="auto"/>
        <w:bottom w:val="none" w:sz="0" w:space="0" w:color="auto"/>
        <w:right w:val="none" w:sz="0" w:space="0" w:color="auto"/>
      </w:divBdr>
    </w:div>
    <w:div w:id="880552444">
      <w:bodyDiv w:val="1"/>
      <w:marLeft w:val="0"/>
      <w:marRight w:val="0"/>
      <w:marTop w:val="0"/>
      <w:marBottom w:val="0"/>
      <w:divBdr>
        <w:top w:val="none" w:sz="0" w:space="0" w:color="auto"/>
        <w:left w:val="none" w:sz="0" w:space="0" w:color="auto"/>
        <w:bottom w:val="none" w:sz="0" w:space="0" w:color="auto"/>
        <w:right w:val="none" w:sz="0" w:space="0" w:color="auto"/>
      </w:divBdr>
    </w:div>
    <w:div w:id="881134938">
      <w:bodyDiv w:val="1"/>
      <w:marLeft w:val="0"/>
      <w:marRight w:val="0"/>
      <w:marTop w:val="0"/>
      <w:marBottom w:val="0"/>
      <w:divBdr>
        <w:top w:val="none" w:sz="0" w:space="0" w:color="auto"/>
        <w:left w:val="none" w:sz="0" w:space="0" w:color="auto"/>
        <w:bottom w:val="none" w:sz="0" w:space="0" w:color="auto"/>
        <w:right w:val="none" w:sz="0" w:space="0" w:color="auto"/>
      </w:divBdr>
    </w:div>
    <w:div w:id="881286001">
      <w:bodyDiv w:val="1"/>
      <w:marLeft w:val="0"/>
      <w:marRight w:val="0"/>
      <w:marTop w:val="0"/>
      <w:marBottom w:val="0"/>
      <w:divBdr>
        <w:top w:val="none" w:sz="0" w:space="0" w:color="auto"/>
        <w:left w:val="none" w:sz="0" w:space="0" w:color="auto"/>
        <w:bottom w:val="none" w:sz="0" w:space="0" w:color="auto"/>
        <w:right w:val="none" w:sz="0" w:space="0" w:color="auto"/>
      </w:divBdr>
    </w:div>
    <w:div w:id="882252120">
      <w:bodyDiv w:val="1"/>
      <w:marLeft w:val="0"/>
      <w:marRight w:val="0"/>
      <w:marTop w:val="0"/>
      <w:marBottom w:val="0"/>
      <w:divBdr>
        <w:top w:val="none" w:sz="0" w:space="0" w:color="auto"/>
        <w:left w:val="none" w:sz="0" w:space="0" w:color="auto"/>
        <w:bottom w:val="none" w:sz="0" w:space="0" w:color="auto"/>
        <w:right w:val="none" w:sz="0" w:space="0" w:color="auto"/>
      </w:divBdr>
    </w:div>
    <w:div w:id="882593162">
      <w:bodyDiv w:val="1"/>
      <w:marLeft w:val="0"/>
      <w:marRight w:val="0"/>
      <w:marTop w:val="0"/>
      <w:marBottom w:val="0"/>
      <w:divBdr>
        <w:top w:val="none" w:sz="0" w:space="0" w:color="auto"/>
        <w:left w:val="none" w:sz="0" w:space="0" w:color="auto"/>
        <w:bottom w:val="none" w:sz="0" w:space="0" w:color="auto"/>
        <w:right w:val="none" w:sz="0" w:space="0" w:color="auto"/>
      </w:divBdr>
    </w:div>
    <w:div w:id="882594431">
      <w:bodyDiv w:val="1"/>
      <w:marLeft w:val="0"/>
      <w:marRight w:val="0"/>
      <w:marTop w:val="0"/>
      <w:marBottom w:val="0"/>
      <w:divBdr>
        <w:top w:val="none" w:sz="0" w:space="0" w:color="auto"/>
        <w:left w:val="none" w:sz="0" w:space="0" w:color="auto"/>
        <w:bottom w:val="none" w:sz="0" w:space="0" w:color="auto"/>
        <w:right w:val="none" w:sz="0" w:space="0" w:color="auto"/>
      </w:divBdr>
    </w:div>
    <w:div w:id="883567430">
      <w:bodyDiv w:val="1"/>
      <w:marLeft w:val="0"/>
      <w:marRight w:val="0"/>
      <w:marTop w:val="0"/>
      <w:marBottom w:val="0"/>
      <w:divBdr>
        <w:top w:val="none" w:sz="0" w:space="0" w:color="auto"/>
        <w:left w:val="none" w:sz="0" w:space="0" w:color="auto"/>
        <w:bottom w:val="none" w:sz="0" w:space="0" w:color="auto"/>
        <w:right w:val="none" w:sz="0" w:space="0" w:color="auto"/>
      </w:divBdr>
    </w:div>
    <w:div w:id="884412515">
      <w:bodyDiv w:val="1"/>
      <w:marLeft w:val="0"/>
      <w:marRight w:val="0"/>
      <w:marTop w:val="0"/>
      <w:marBottom w:val="0"/>
      <w:divBdr>
        <w:top w:val="none" w:sz="0" w:space="0" w:color="auto"/>
        <w:left w:val="none" w:sz="0" w:space="0" w:color="auto"/>
        <w:bottom w:val="none" w:sz="0" w:space="0" w:color="auto"/>
        <w:right w:val="none" w:sz="0" w:space="0" w:color="auto"/>
      </w:divBdr>
    </w:div>
    <w:div w:id="885095172">
      <w:bodyDiv w:val="1"/>
      <w:marLeft w:val="0"/>
      <w:marRight w:val="0"/>
      <w:marTop w:val="0"/>
      <w:marBottom w:val="0"/>
      <w:divBdr>
        <w:top w:val="none" w:sz="0" w:space="0" w:color="auto"/>
        <w:left w:val="none" w:sz="0" w:space="0" w:color="auto"/>
        <w:bottom w:val="none" w:sz="0" w:space="0" w:color="auto"/>
        <w:right w:val="none" w:sz="0" w:space="0" w:color="auto"/>
      </w:divBdr>
    </w:div>
    <w:div w:id="885333288">
      <w:bodyDiv w:val="1"/>
      <w:marLeft w:val="0"/>
      <w:marRight w:val="0"/>
      <w:marTop w:val="0"/>
      <w:marBottom w:val="0"/>
      <w:divBdr>
        <w:top w:val="none" w:sz="0" w:space="0" w:color="auto"/>
        <w:left w:val="none" w:sz="0" w:space="0" w:color="auto"/>
        <w:bottom w:val="none" w:sz="0" w:space="0" w:color="auto"/>
        <w:right w:val="none" w:sz="0" w:space="0" w:color="auto"/>
      </w:divBdr>
    </w:div>
    <w:div w:id="885679499">
      <w:bodyDiv w:val="1"/>
      <w:marLeft w:val="0"/>
      <w:marRight w:val="0"/>
      <w:marTop w:val="0"/>
      <w:marBottom w:val="0"/>
      <w:divBdr>
        <w:top w:val="none" w:sz="0" w:space="0" w:color="auto"/>
        <w:left w:val="none" w:sz="0" w:space="0" w:color="auto"/>
        <w:bottom w:val="none" w:sz="0" w:space="0" w:color="auto"/>
        <w:right w:val="none" w:sz="0" w:space="0" w:color="auto"/>
      </w:divBdr>
    </w:div>
    <w:div w:id="886798160">
      <w:bodyDiv w:val="1"/>
      <w:marLeft w:val="0"/>
      <w:marRight w:val="0"/>
      <w:marTop w:val="0"/>
      <w:marBottom w:val="0"/>
      <w:divBdr>
        <w:top w:val="none" w:sz="0" w:space="0" w:color="auto"/>
        <w:left w:val="none" w:sz="0" w:space="0" w:color="auto"/>
        <w:bottom w:val="none" w:sz="0" w:space="0" w:color="auto"/>
        <w:right w:val="none" w:sz="0" w:space="0" w:color="auto"/>
      </w:divBdr>
    </w:div>
    <w:div w:id="887885533">
      <w:bodyDiv w:val="1"/>
      <w:marLeft w:val="0"/>
      <w:marRight w:val="0"/>
      <w:marTop w:val="0"/>
      <w:marBottom w:val="0"/>
      <w:divBdr>
        <w:top w:val="none" w:sz="0" w:space="0" w:color="auto"/>
        <w:left w:val="none" w:sz="0" w:space="0" w:color="auto"/>
        <w:bottom w:val="none" w:sz="0" w:space="0" w:color="auto"/>
        <w:right w:val="none" w:sz="0" w:space="0" w:color="auto"/>
      </w:divBdr>
    </w:div>
    <w:div w:id="887959559">
      <w:bodyDiv w:val="1"/>
      <w:marLeft w:val="0"/>
      <w:marRight w:val="0"/>
      <w:marTop w:val="0"/>
      <w:marBottom w:val="0"/>
      <w:divBdr>
        <w:top w:val="none" w:sz="0" w:space="0" w:color="auto"/>
        <w:left w:val="none" w:sz="0" w:space="0" w:color="auto"/>
        <w:bottom w:val="none" w:sz="0" w:space="0" w:color="auto"/>
        <w:right w:val="none" w:sz="0" w:space="0" w:color="auto"/>
      </w:divBdr>
    </w:div>
    <w:div w:id="888341409">
      <w:bodyDiv w:val="1"/>
      <w:marLeft w:val="0"/>
      <w:marRight w:val="0"/>
      <w:marTop w:val="0"/>
      <w:marBottom w:val="0"/>
      <w:divBdr>
        <w:top w:val="none" w:sz="0" w:space="0" w:color="auto"/>
        <w:left w:val="none" w:sz="0" w:space="0" w:color="auto"/>
        <w:bottom w:val="none" w:sz="0" w:space="0" w:color="auto"/>
        <w:right w:val="none" w:sz="0" w:space="0" w:color="auto"/>
      </w:divBdr>
    </w:div>
    <w:div w:id="888885762">
      <w:bodyDiv w:val="1"/>
      <w:marLeft w:val="0"/>
      <w:marRight w:val="0"/>
      <w:marTop w:val="0"/>
      <w:marBottom w:val="0"/>
      <w:divBdr>
        <w:top w:val="none" w:sz="0" w:space="0" w:color="auto"/>
        <w:left w:val="none" w:sz="0" w:space="0" w:color="auto"/>
        <w:bottom w:val="none" w:sz="0" w:space="0" w:color="auto"/>
        <w:right w:val="none" w:sz="0" w:space="0" w:color="auto"/>
      </w:divBdr>
    </w:div>
    <w:div w:id="889421332">
      <w:bodyDiv w:val="1"/>
      <w:marLeft w:val="0"/>
      <w:marRight w:val="0"/>
      <w:marTop w:val="0"/>
      <w:marBottom w:val="0"/>
      <w:divBdr>
        <w:top w:val="none" w:sz="0" w:space="0" w:color="auto"/>
        <w:left w:val="none" w:sz="0" w:space="0" w:color="auto"/>
        <w:bottom w:val="none" w:sz="0" w:space="0" w:color="auto"/>
        <w:right w:val="none" w:sz="0" w:space="0" w:color="auto"/>
      </w:divBdr>
    </w:div>
    <w:div w:id="889728244">
      <w:bodyDiv w:val="1"/>
      <w:marLeft w:val="0"/>
      <w:marRight w:val="0"/>
      <w:marTop w:val="0"/>
      <w:marBottom w:val="0"/>
      <w:divBdr>
        <w:top w:val="none" w:sz="0" w:space="0" w:color="auto"/>
        <w:left w:val="none" w:sz="0" w:space="0" w:color="auto"/>
        <w:bottom w:val="none" w:sz="0" w:space="0" w:color="auto"/>
        <w:right w:val="none" w:sz="0" w:space="0" w:color="auto"/>
      </w:divBdr>
    </w:div>
    <w:div w:id="890270563">
      <w:bodyDiv w:val="1"/>
      <w:marLeft w:val="0"/>
      <w:marRight w:val="0"/>
      <w:marTop w:val="0"/>
      <w:marBottom w:val="0"/>
      <w:divBdr>
        <w:top w:val="none" w:sz="0" w:space="0" w:color="auto"/>
        <w:left w:val="none" w:sz="0" w:space="0" w:color="auto"/>
        <w:bottom w:val="none" w:sz="0" w:space="0" w:color="auto"/>
        <w:right w:val="none" w:sz="0" w:space="0" w:color="auto"/>
      </w:divBdr>
    </w:div>
    <w:div w:id="890770056">
      <w:bodyDiv w:val="1"/>
      <w:marLeft w:val="0"/>
      <w:marRight w:val="0"/>
      <w:marTop w:val="0"/>
      <w:marBottom w:val="0"/>
      <w:divBdr>
        <w:top w:val="none" w:sz="0" w:space="0" w:color="auto"/>
        <w:left w:val="none" w:sz="0" w:space="0" w:color="auto"/>
        <w:bottom w:val="none" w:sz="0" w:space="0" w:color="auto"/>
        <w:right w:val="none" w:sz="0" w:space="0" w:color="auto"/>
      </w:divBdr>
    </w:div>
    <w:div w:id="890850470">
      <w:bodyDiv w:val="1"/>
      <w:marLeft w:val="0"/>
      <w:marRight w:val="0"/>
      <w:marTop w:val="0"/>
      <w:marBottom w:val="0"/>
      <w:divBdr>
        <w:top w:val="none" w:sz="0" w:space="0" w:color="auto"/>
        <w:left w:val="none" w:sz="0" w:space="0" w:color="auto"/>
        <w:bottom w:val="none" w:sz="0" w:space="0" w:color="auto"/>
        <w:right w:val="none" w:sz="0" w:space="0" w:color="auto"/>
      </w:divBdr>
    </w:div>
    <w:div w:id="891037964">
      <w:bodyDiv w:val="1"/>
      <w:marLeft w:val="0"/>
      <w:marRight w:val="0"/>
      <w:marTop w:val="0"/>
      <w:marBottom w:val="0"/>
      <w:divBdr>
        <w:top w:val="none" w:sz="0" w:space="0" w:color="auto"/>
        <w:left w:val="none" w:sz="0" w:space="0" w:color="auto"/>
        <w:bottom w:val="none" w:sz="0" w:space="0" w:color="auto"/>
        <w:right w:val="none" w:sz="0" w:space="0" w:color="auto"/>
      </w:divBdr>
    </w:div>
    <w:div w:id="891695443">
      <w:bodyDiv w:val="1"/>
      <w:marLeft w:val="0"/>
      <w:marRight w:val="0"/>
      <w:marTop w:val="0"/>
      <w:marBottom w:val="0"/>
      <w:divBdr>
        <w:top w:val="none" w:sz="0" w:space="0" w:color="auto"/>
        <w:left w:val="none" w:sz="0" w:space="0" w:color="auto"/>
        <w:bottom w:val="none" w:sz="0" w:space="0" w:color="auto"/>
        <w:right w:val="none" w:sz="0" w:space="0" w:color="auto"/>
      </w:divBdr>
    </w:div>
    <w:div w:id="892086407">
      <w:bodyDiv w:val="1"/>
      <w:marLeft w:val="0"/>
      <w:marRight w:val="0"/>
      <w:marTop w:val="0"/>
      <w:marBottom w:val="0"/>
      <w:divBdr>
        <w:top w:val="none" w:sz="0" w:space="0" w:color="auto"/>
        <w:left w:val="none" w:sz="0" w:space="0" w:color="auto"/>
        <w:bottom w:val="none" w:sz="0" w:space="0" w:color="auto"/>
        <w:right w:val="none" w:sz="0" w:space="0" w:color="auto"/>
      </w:divBdr>
    </w:div>
    <w:div w:id="893734802">
      <w:bodyDiv w:val="1"/>
      <w:marLeft w:val="0"/>
      <w:marRight w:val="0"/>
      <w:marTop w:val="0"/>
      <w:marBottom w:val="0"/>
      <w:divBdr>
        <w:top w:val="none" w:sz="0" w:space="0" w:color="auto"/>
        <w:left w:val="none" w:sz="0" w:space="0" w:color="auto"/>
        <w:bottom w:val="none" w:sz="0" w:space="0" w:color="auto"/>
        <w:right w:val="none" w:sz="0" w:space="0" w:color="auto"/>
      </w:divBdr>
    </w:div>
    <w:div w:id="893811499">
      <w:bodyDiv w:val="1"/>
      <w:marLeft w:val="0"/>
      <w:marRight w:val="0"/>
      <w:marTop w:val="0"/>
      <w:marBottom w:val="0"/>
      <w:divBdr>
        <w:top w:val="none" w:sz="0" w:space="0" w:color="auto"/>
        <w:left w:val="none" w:sz="0" w:space="0" w:color="auto"/>
        <w:bottom w:val="none" w:sz="0" w:space="0" w:color="auto"/>
        <w:right w:val="none" w:sz="0" w:space="0" w:color="auto"/>
      </w:divBdr>
    </w:div>
    <w:div w:id="894466907">
      <w:bodyDiv w:val="1"/>
      <w:marLeft w:val="0"/>
      <w:marRight w:val="0"/>
      <w:marTop w:val="0"/>
      <w:marBottom w:val="0"/>
      <w:divBdr>
        <w:top w:val="none" w:sz="0" w:space="0" w:color="auto"/>
        <w:left w:val="none" w:sz="0" w:space="0" w:color="auto"/>
        <w:bottom w:val="none" w:sz="0" w:space="0" w:color="auto"/>
        <w:right w:val="none" w:sz="0" w:space="0" w:color="auto"/>
      </w:divBdr>
    </w:div>
    <w:div w:id="896162083">
      <w:bodyDiv w:val="1"/>
      <w:marLeft w:val="0"/>
      <w:marRight w:val="0"/>
      <w:marTop w:val="0"/>
      <w:marBottom w:val="0"/>
      <w:divBdr>
        <w:top w:val="none" w:sz="0" w:space="0" w:color="auto"/>
        <w:left w:val="none" w:sz="0" w:space="0" w:color="auto"/>
        <w:bottom w:val="none" w:sz="0" w:space="0" w:color="auto"/>
        <w:right w:val="none" w:sz="0" w:space="0" w:color="auto"/>
      </w:divBdr>
    </w:div>
    <w:div w:id="897323471">
      <w:bodyDiv w:val="1"/>
      <w:marLeft w:val="0"/>
      <w:marRight w:val="0"/>
      <w:marTop w:val="0"/>
      <w:marBottom w:val="0"/>
      <w:divBdr>
        <w:top w:val="none" w:sz="0" w:space="0" w:color="auto"/>
        <w:left w:val="none" w:sz="0" w:space="0" w:color="auto"/>
        <w:bottom w:val="none" w:sz="0" w:space="0" w:color="auto"/>
        <w:right w:val="none" w:sz="0" w:space="0" w:color="auto"/>
      </w:divBdr>
    </w:div>
    <w:div w:id="899286530">
      <w:bodyDiv w:val="1"/>
      <w:marLeft w:val="0"/>
      <w:marRight w:val="0"/>
      <w:marTop w:val="0"/>
      <w:marBottom w:val="0"/>
      <w:divBdr>
        <w:top w:val="none" w:sz="0" w:space="0" w:color="auto"/>
        <w:left w:val="none" w:sz="0" w:space="0" w:color="auto"/>
        <w:bottom w:val="none" w:sz="0" w:space="0" w:color="auto"/>
        <w:right w:val="none" w:sz="0" w:space="0" w:color="auto"/>
      </w:divBdr>
    </w:div>
    <w:div w:id="899292869">
      <w:bodyDiv w:val="1"/>
      <w:marLeft w:val="0"/>
      <w:marRight w:val="0"/>
      <w:marTop w:val="0"/>
      <w:marBottom w:val="0"/>
      <w:divBdr>
        <w:top w:val="none" w:sz="0" w:space="0" w:color="auto"/>
        <w:left w:val="none" w:sz="0" w:space="0" w:color="auto"/>
        <w:bottom w:val="none" w:sz="0" w:space="0" w:color="auto"/>
        <w:right w:val="none" w:sz="0" w:space="0" w:color="auto"/>
      </w:divBdr>
    </w:div>
    <w:div w:id="899440643">
      <w:bodyDiv w:val="1"/>
      <w:marLeft w:val="0"/>
      <w:marRight w:val="0"/>
      <w:marTop w:val="0"/>
      <w:marBottom w:val="0"/>
      <w:divBdr>
        <w:top w:val="none" w:sz="0" w:space="0" w:color="auto"/>
        <w:left w:val="none" w:sz="0" w:space="0" w:color="auto"/>
        <w:bottom w:val="none" w:sz="0" w:space="0" w:color="auto"/>
        <w:right w:val="none" w:sz="0" w:space="0" w:color="auto"/>
      </w:divBdr>
    </w:div>
    <w:div w:id="901604219">
      <w:bodyDiv w:val="1"/>
      <w:marLeft w:val="0"/>
      <w:marRight w:val="0"/>
      <w:marTop w:val="0"/>
      <w:marBottom w:val="0"/>
      <w:divBdr>
        <w:top w:val="none" w:sz="0" w:space="0" w:color="auto"/>
        <w:left w:val="none" w:sz="0" w:space="0" w:color="auto"/>
        <w:bottom w:val="none" w:sz="0" w:space="0" w:color="auto"/>
        <w:right w:val="none" w:sz="0" w:space="0" w:color="auto"/>
      </w:divBdr>
    </w:div>
    <w:div w:id="903024571">
      <w:bodyDiv w:val="1"/>
      <w:marLeft w:val="0"/>
      <w:marRight w:val="0"/>
      <w:marTop w:val="0"/>
      <w:marBottom w:val="0"/>
      <w:divBdr>
        <w:top w:val="none" w:sz="0" w:space="0" w:color="auto"/>
        <w:left w:val="none" w:sz="0" w:space="0" w:color="auto"/>
        <w:bottom w:val="none" w:sz="0" w:space="0" w:color="auto"/>
        <w:right w:val="none" w:sz="0" w:space="0" w:color="auto"/>
      </w:divBdr>
    </w:div>
    <w:div w:id="903177943">
      <w:bodyDiv w:val="1"/>
      <w:marLeft w:val="0"/>
      <w:marRight w:val="0"/>
      <w:marTop w:val="0"/>
      <w:marBottom w:val="0"/>
      <w:divBdr>
        <w:top w:val="none" w:sz="0" w:space="0" w:color="auto"/>
        <w:left w:val="none" w:sz="0" w:space="0" w:color="auto"/>
        <w:bottom w:val="none" w:sz="0" w:space="0" w:color="auto"/>
        <w:right w:val="none" w:sz="0" w:space="0" w:color="auto"/>
      </w:divBdr>
    </w:div>
    <w:div w:id="903368215">
      <w:bodyDiv w:val="1"/>
      <w:marLeft w:val="0"/>
      <w:marRight w:val="0"/>
      <w:marTop w:val="0"/>
      <w:marBottom w:val="0"/>
      <w:divBdr>
        <w:top w:val="none" w:sz="0" w:space="0" w:color="auto"/>
        <w:left w:val="none" w:sz="0" w:space="0" w:color="auto"/>
        <w:bottom w:val="none" w:sz="0" w:space="0" w:color="auto"/>
        <w:right w:val="none" w:sz="0" w:space="0" w:color="auto"/>
      </w:divBdr>
    </w:div>
    <w:div w:id="903487349">
      <w:bodyDiv w:val="1"/>
      <w:marLeft w:val="0"/>
      <w:marRight w:val="0"/>
      <w:marTop w:val="0"/>
      <w:marBottom w:val="0"/>
      <w:divBdr>
        <w:top w:val="none" w:sz="0" w:space="0" w:color="auto"/>
        <w:left w:val="none" w:sz="0" w:space="0" w:color="auto"/>
        <w:bottom w:val="none" w:sz="0" w:space="0" w:color="auto"/>
        <w:right w:val="none" w:sz="0" w:space="0" w:color="auto"/>
      </w:divBdr>
    </w:div>
    <w:div w:id="903638090">
      <w:bodyDiv w:val="1"/>
      <w:marLeft w:val="0"/>
      <w:marRight w:val="0"/>
      <w:marTop w:val="0"/>
      <w:marBottom w:val="0"/>
      <w:divBdr>
        <w:top w:val="none" w:sz="0" w:space="0" w:color="auto"/>
        <w:left w:val="none" w:sz="0" w:space="0" w:color="auto"/>
        <w:bottom w:val="none" w:sz="0" w:space="0" w:color="auto"/>
        <w:right w:val="none" w:sz="0" w:space="0" w:color="auto"/>
      </w:divBdr>
    </w:div>
    <w:div w:id="904804008">
      <w:bodyDiv w:val="1"/>
      <w:marLeft w:val="0"/>
      <w:marRight w:val="0"/>
      <w:marTop w:val="0"/>
      <w:marBottom w:val="0"/>
      <w:divBdr>
        <w:top w:val="none" w:sz="0" w:space="0" w:color="auto"/>
        <w:left w:val="none" w:sz="0" w:space="0" w:color="auto"/>
        <w:bottom w:val="none" w:sz="0" w:space="0" w:color="auto"/>
        <w:right w:val="none" w:sz="0" w:space="0" w:color="auto"/>
      </w:divBdr>
    </w:div>
    <w:div w:id="905409218">
      <w:bodyDiv w:val="1"/>
      <w:marLeft w:val="0"/>
      <w:marRight w:val="0"/>
      <w:marTop w:val="0"/>
      <w:marBottom w:val="0"/>
      <w:divBdr>
        <w:top w:val="none" w:sz="0" w:space="0" w:color="auto"/>
        <w:left w:val="none" w:sz="0" w:space="0" w:color="auto"/>
        <w:bottom w:val="none" w:sz="0" w:space="0" w:color="auto"/>
        <w:right w:val="none" w:sz="0" w:space="0" w:color="auto"/>
      </w:divBdr>
    </w:div>
    <w:div w:id="907300838">
      <w:bodyDiv w:val="1"/>
      <w:marLeft w:val="0"/>
      <w:marRight w:val="0"/>
      <w:marTop w:val="0"/>
      <w:marBottom w:val="0"/>
      <w:divBdr>
        <w:top w:val="none" w:sz="0" w:space="0" w:color="auto"/>
        <w:left w:val="none" w:sz="0" w:space="0" w:color="auto"/>
        <w:bottom w:val="none" w:sz="0" w:space="0" w:color="auto"/>
        <w:right w:val="none" w:sz="0" w:space="0" w:color="auto"/>
      </w:divBdr>
    </w:div>
    <w:div w:id="908268138">
      <w:bodyDiv w:val="1"/>
      <w:marLeft w:val="0"/>
      <w:marRight w:val="0"/>
      <w:marTop w:val="0"/>
      <w:marBottom w:val="0"/>
      <w:divBdr>
        <w:top w:val="none" w:sz="0" w:space="0" w:color="auto"/>
        <w:left w:val="none" w:sz="0" w:space="0" w:color="auto"/>
        <w:bottom w:val="none" w:sz="0" w:space="0" w:color="auto"/>
        <w:right w:val="none" w:sz="0" w:space="0" w:color="auto"/>
      </w:divBdr>
    </w:div>
    <w:div w:id="908467275">
      <w:bodyDiv w:val="1"/>
      <w:marLeft w:val="0"/>
      <w:marRight w:val="0"/>
      <w:marTop w:val="0"/>
      <w:marBottom w:val="0"/>
      <w:divBdr>
        <w:top w:val="none" w:sz="0" w:space="0" w:color="auto"/>
        <w:left w:val="none" w:sz="0" w:space="0" w:color="auto"/>
        <w:bottom w:val="none" w:sz="0" w:space="0" w:color="auto"/>
        <w:right w:val="none" w:sz="0" w:space="0" w:color="auto"/>
      </w:divBdr>
    </w:div>
    <w:div w:id="909462079">
      <w:bodyDiv w:val="1"/>
      <w:marLeft w:val="0"/>
      <w:marRight w:val="0"/>
      <w:marTop w:val="0"/>
      <w:marBottom w:val="0"/>
      <w:divBdr>
        <w:top w:val="none" w:sz="0" w:space="0" w:color="auto"/>
        <w:left w:val="none" w:sz="0" w:space="0" w:color="auto"/>
        <w:bottom w:val="none" w:sz="0" w:space="0" w:color="auto"/>
        <w:right w:val="none" w:sz="0" w:space="0" w:color="auto"/>
      </w:divBdr>
    </w:div>
    <w:div w:id="909731092">
      <w:bodyDiv w:val="1"/>
      <w:marLeft w:val="0"/>
      <w:marRight w:val="0"/>
      <w:marTop w:val="0"/>
      <w:marBottom w:val="0"/>
      <w:divBdr>
        <w:top w:val="none" w:sz="0" w:space="0" w:color="auto"/>
        <w:left w:val="none" w:sz="0" w:space="0" w:color="auto"/>
        <w:bottom w:val="none" w:sz="0" w:space="0" w:color="auto"/>
        <w:right w:val="none" w:sz="0" w:space="0" w:color="auto"/>
      </w:divBdr>
    </w:div>
    <w:div w:id="909999072">
      <w:bodyDiv w:val="1"/>
      <w:marLeft w:val="0"/>
      <w:marRight w:val="0"/>
      <w:marTop w:val="0"/>
      <w:marBottom w:val="0"/>
      <w:divBdr>
        <w:top w:val="none" w:sz="0" w:space="0" w:color="auto"/>
        <w:left w:val="none" w:sz="0" w:space="0" w:color="auto"/>
        <w:bottom w:val="none" w:sz="0" w:space="0" w:color="auto"/>
        <w:right w:val="none" w:sz="0" w:space="0" w:color="auto"/>
      </w:divBdr>
    </w:div>
    <w:div w:id="910047441">
      <w:bodyDiv w:val="1"/>
      <w:marLeft w:val="0"/>
      <w:marRight w:val="0"/>
      <w:marTop w:val="0"/>
      <w:marBottom w:val="0"/>
      <w:divBdr>
        <w:top w:val="none" w:sz="0" w:space="0" w:color="auto"/>
        <w:left w:val="none" w:sz="0" w:space="0" w:color="auto"/>
        <w:bottom w:val="none" w:sz="0" w:space="0" w:color="auto"/>
        <w:right w:val="none" w:sz="0" w:space="0" w:color="auto"/>
      </w:divBdr>
    </w:div>
    <w:div w:id="911352750">
      <w:bodyDiv w:val="1"/>
      <w:marLeft w:val="0"/>
      <w:marRight w:val="0"/>
      <w:marTop w:val="0"/>
      <w:marBottom w:val="0"/>
      <w:divBdr>
        <w:top w:val="none" w:sz="0" w:space="0" w:color="auto"/>
        <w:left w:val="none" w:sz="0" w:space="0" w:color="auto"/>
        <w:bottom w:val="none" w:sz="0" w:space="0" w:color="auto"/>
        <w:right w:val="none" w:sz="0" w:space="0" w:color="auto"/>
      </w:divBdr>
    </w:div>
    <w:div w:id="912202336">
      <w:bodyDiv w:val="1"/>
      <w:marLeft w:val="0"/>
      <w:marRight w:val="0"/>
      <w:marTop w:val="0"/>
      <w:marBottom w:val="0"/>
      <w:divBdr>
        <w:top w:val="none" w:sz="0" w:space="0" w:color="auto"/>
        <w:left w:val="none" w:sz="0" w:space="0" w:color="auto"/>
        <w:bottom w:val="none" w:sz="0" w:space="0" w:color="auto"/>
        <w:right w:val="none" w:sz="0" w:space="0" w:color="auto"/>
      </w:divBdr>
    </w:div>
    <w:div w:id="913080260">
      <w:bodyDiv w:val="1"/>
      <w:marLeft w:val="0"/>
      <w:marRight w:val="0"/>
      <w:marTop w:val="0"/>
      <w:marBottom w:val="0"/>
      <w:divBdr>
        <w:top w:val="none" w:sz="0" w:space="0" w:color="auto"/>
        <w:left w:val="none" w:sz="0" w:space="0" w:color="auto"/>
        <w:bottom w:val="none" w:sz="0" w:space="0" w:color="auto"/>
        <w:right w:val="none" w:sz="0" w:space="0" w:color="auto"/>
      </w:divBdr>
    </w:div>
    <w:div w:id="914705586">
      <w:bodyDiv w:val="1"/>
      <w:marLeft w:val="0"/>
      <w:marRight w:val="0"/>
      <w:marTop w:val="0"/>
      <w:marBottom w:val="0"/>
      <w:divBdr>
        <w:top w:val="none" w:sz="0" w:space="0" w:color="auto"/>
        <w:left w:val="none" w:sz="0" w:space="0" w:color="auto"/>
        <w:bottom w:val="none" w:sz="0" w:space="0" w:color="auto"/>
        <w:right w:val="none" w:sz="0" w:space="0" w:color="auto"/>
      </w:divBdr>
    </w:div>
    <w:div w:id="914819136">
      <w:bodyDiv w:val="1"/>
      <w:marLeft w:val="0"/>
      <w:marRight w:val="0"/>
      <w:marTop w:val="0"/>
      <w:marBottom w:val="0"/>
      <w:divBdr>
        <w:top w:val="none" w:sz="0" w:space="0" w:color="auto"/>
        <w:left w:val="none" w:sz="0" w:space="0" w:color="auto"/>
        <w:bottom w:val="none" w:sz="0" w:space="0" w:color="auto"/>
        <w:right w:val="none" w:sz="0" w:space="0" w:color="auto"/>
      </w:divBdr>
    </w:div>
    <w:div w:id="915170677">
      <w:bodyDiv w:val="1"/>
      <w:marLeft w:val="0"/>
      <w:marRight w:val="0"/>
      <w:marTop w:val="0"/>
      <w:marBottom w:val="0"/>
      <w:divBdr>
        <w:top w:val="none" w:sz="0" w:space="0" w:color="auto"/>
        <w:left w:val="none" w:sz="0" w:space="0" w:color="auto"/>
        <w:bottom w:val="none" w:sz="0" w:space="0" w:color="auto"/>
        <w:right w:val="none" w:sz="0" w:space="0" w:color="auto"/>
      </w:divBdr>
    </w:div>
    <w:div w:id="917397394">
      <w:bodyDiv w:val="1"/>
      <w:marLeft w:val="0"/>
      <w:marRight w:val="0"/>
      <w:marTop w:val="0"/>
      <w:marBottom w:val="0"/>
      <w:divBdr>
        <w:top w:val="none" w:sz="0" w:space="0" w:color="auto"/>
        <w:left w:val="none" w:sz="0" w:space="0" w:color="auto"/>
        <w:bottom w:val="none" w:sz="0" w:space="0" w:color="auto"/>
        <w:right w:val="none" w:sz="0" w:space="0" w:color="auto"/>
      </w:divBdr>
    </w:div>
    <w:div w:id="917977878">
      <w:bodyDiv w:val="1"/>
      <w:marLeft w:val="0"/>
      <w:marRight w:val="0"/>
      <w:marTop w:val="0"/>
      <w:marBottom w:val="0"/>
      <w:divBdr>
        <w:top w:val="none" w:sz="0" w:space="0" w:color="auto"/>
        <w:left w:val="none" w:sz="0" w:space="0" w:color="auto"/>
        <w:bottom w:val="none" w:sz="0" w:space="0" w:color="auto"/>
        <w:right w:val="none" w:sz="0" w:space="0" w:color="auto"/>
      </w:divBdr>
    </w:div>
    <w:div w:id="919021116">
      <w:bodyDiv w:val="1"/>
      <w:marLeft w:val="0"/>
      <w:marRight w:val="0"/>
      <w:marTop w:val="0"/>
      <w:marBottom w:val="0"/>
      <w:divBdr>
        <w:top w:val="none" w:sz="0" w:space="0" w:color="auto"/>
        <w:left w:val="none" w:sz="0" w:space="0" w:color="auto"/>
        <w:bottom w:val="none" w:sz="0" w:space="0" w:color="auto"/>
        <w:right w:val="none" w:sz="0" w:space="0" w:color="auto"/>
      </w:divBdr>
    </w:div>
    <w:div w:id="919368957">
      <w:bodyDiv w:val="1"/>
      <w:marLeft w:val="0"/>
      <w:marRight w:val="0"/>
      <w:marTop w:val="0"/>
      <w:marBottom w:val="0"/>
      <w:divBdr>
        <w:top w:val="none" w:sz="0" w:space="0" w:color="auto"/>
        <w:left w:val="none" w:sz="0" w:space="0" w:color="auto"/>
        <w:bottom w:val="none" w:sz="0" w:space="0" w:color="auto"/>
        <w:right w:val="none" w:sz="0" w:space="0" w:color="auto"/>
      </w:divBdr>
    </w:div>
    <w:div w:id="920604499">
      <w:bodyDiv w:val="1"/>
      <w:marLeft w:val="0"/>
      <w:marRight w:val="0"/>
      <w:marTop w:val="0"/>
      <w:marBottom w:val="0"/>
      <w:divBdr>
        <w:top w:val="none" w:sz="0" w:space="0" w:color="auto"/>
        <w:left w:val="none" w:sz="0" w:space="0" w:color="auto"/>
        <w:bottom w:val="none" w:sz="0" w:space="0" w:color="auto"/>
        <w:right w:val="none" w:sz="0" w:space="0" w:color="auto"/>
      </w:divBdr>
    </w:div>
    <w:div w:id="920604904">
      <w:bodyDiv w:val="1"/>
      <w:marLeft w:val="0"/>
      <w:marRight w:val="0"/>
      <w:marTop w:val="0"/>
      <w:marBottom w:val="0"/>
      <w:divBdr>
        <w:top w:val="none" w:sz="0" w:space="0" w:color="auto"/>
        <w:left w:val="none" w:sz="0" w:space="0" w:color="auto"/>
        <w:bottom w:val="none" w:sz="0" w:space="0" w:color="auto"/>
        <w:right w:val="none" w:sz="0" w:space="0" w:color="auto"/>
      </w:divBdr>
    </w:div>
    <w:div w:id="920720289">
      <w:bodyDiv w:val="1"/>
      <w:marLeft w:val="0"/>
      <w:marRight w:val="0"/>
      <w:marTop w:val="0"/>
      <w:marBottom w:val="0"/>
      <w:divBdr>
        <w:top w:val="none" w:sz="0" w:space="0" w:color="auto"/>
        <w:left w:val="none" w:sz="0" w:space="0" w:color="auto"/>
        <w:bottom w:val="none" w:sz="0" w:space="0" w:color="auto"/>
        <w:right w:val="none" w:sz="0" w:space="0" w:color="auto"/>
      </w:divBdr>
    </w:div>
    <w:div w:id="922300489">
      <w:bodyDiv w:val="1"/>
      <w:marLeft w:val="0"/>
      <w:marRight w:val="0"/>
      <w:marTop w:val="0"/>
      <w:marBottom w:val="0"/>
      <w:divBdr>
        <w:top w:val="none" w:sz="0" w:space="0" w:color="auto"/>
        <w:left w:val="none" w:sz="0" w:space="0" w:color="auto"/>
        <w:bottom w:val="none" w:sz="0" w:space="0" w:color="auto"/>
        <w:right w:val="none" w:sz="0" w:space="0" w:color="auto"/>
      </w:divBdr>
    </w:div>
    <w:div w:id="923688294">
      <w:bodyDiv w:val="1"/>
      <w:marLeft w:val="0"/>
      <w:marRight w:val="0"/>
      <w:marTop w:val="0"/>
      <w:marBottom w:val="0"/>
      <w:divBdr>
        <w:top w:val="none" w:sz="0" w:space="0" w:color="auto"/>
        <w:left w:val="none" w:sz="0" w:space="0" w:color="auto"/>
        <w:bottom w:val="none" w:sz="0" w:space="0" w:color="auto"/>
        <w:right w:val="none" w:sz="0" w:space="0" w:color="auto"/>
      </w:divBdr>
    </w:div>
    <w:div w:id="924145456">
      <w:bodyDiv w:val="1"/>
      <w:marLeft w:val="0"/>
      <w:marRight w:val="0"/>
      <w:marTop w:val="0"/>
      <w:marBottom w:val="0"/>
      <w:divBdr>
        <w:top w:val="none" w:sz="0" w:space="0" w:color="auto"/>
        <w:left w:val="none" w:sz="0" w:space="0" w:color="auto"/>
        <w:bottom w:val="none" w:sz="0" w:space="0" w:color="auto"/>
        <w:right w:val="none" w:sz="0" w:space="0" w:color="auto"/>
      </w:divBdr>
    </w:div>
    <w:div w:id="924653328">
      <w:bodyDiv w:val="1"/>
      <w:marLeft w:val="0"/>
      <w:marRight w:val="0"/>
      <w:marTop w:val="0"/>
      <w:marBottom w:val="0"/>
      <w:divBdr>
        <w:top w:val="none" w:sz="0" w:space="0" w:color="auto"/>
        <w:left w:val="none" w:sz="0" w:space="0" w:color="auto"/>
        <w:bottom w:val="none" w:sz="0" w:space="0" w:color="auto"/>
        <w:right w:val="none" w:sz="0" w:space="0" w:color="auto"/>
      </w:divBdr>
    </w:div>
    <w:div w:id="924655928">
      <w:bodyDiv w:val="1"/>
      <w:marLeft w:val="0"/>
      <w:marRight w:val="0"/>
      <w:marTop w:val="0"/>
      <w:marBottom w:val="0"/>
      <w:divBdr>
        <w:top w:val="none" w:sz="0" w:space="0" w:color="auto"/>
        <w:left w:val="none" w:sz="0" w:space="0" w:color="auto"/>
        <w:bottom w:val="none" w:sz="0" w:space="0" w:color="auto"/>
        <w:right w:val="none" w:sz="0" w:space="0" w:color="auto"/>
      </w:divBdr>
    </w:div>
    <w:div w:id="925072354">
      <w:bodyDiv w:val="1"/>
      <w:marLeft w:val="0"/>
      <w:marRight w:val="0"/>
      <w:marTop w:val="0"/>
      <w:marBottom w:val="0"/>
      <w:divBdr>
        <w:top w:val="none" w:sz="0" w:space="0" w:color="auto"/>
        <w:left w:val="none" w:sz="0" w:space="0" w:color="auto"/>
        <w:bottom w:val="none" w:sz="0" w:space="0" w:color="auto"/>
        <w:right w:val="none" w:sz="0" w:space="0" w:color="auto"/>
      </w:divBdr>
    </w:div>
    <w:div w:id="925072912">
      <w:bodyDiv w:val="1"/>
      <w:marLeft w:val="0"/>
      <w:marRight w:val="0"/>
      <w:marTop w:val="0"/>
      <w:marBottom w:val="0"/>
      <w:divBdr>
        <w:top w:val="none" w:sz="0" w:space="0" w:color="auto"/>
        <w:left w:val="none" w:sz="0" w:space="0" w:color="auto"/>
        <w:bottom w:val="none" w:sz="0" w:space="0" w:color="auto"/>
        <w:right w:val="none" w:sz="0" w:space="0" w:color="auto"/>
      </w:divBdr>
    </w:div>
    <w:div w:id="926234858">
      <w:bodyDiv w:val="1"/>
      <w:marLeft w:val="0"/>
      <w:marRight w:val="0"/>
      <w:marTop w:val="0"/>
      <w:marBottom w:val="0"/>
      <w:divBdr>
        <w:top w:val="none" w:sz="0" w:space="0" w:color="auto"/>
        <w:left w:val="none" w:sz="0" w:space="0" w:color="auto"/>
        <w:bottom w:val="none" w:sz="0" w:space="0" w:color="auto"/>
        <w:right w:val="none" w:sz="0" w:space="0" w:color="auto"/>
      </w:divBdr>
    </w:div>
    <w:div w:id="927423251">
      <w:bodyDiv w:val="1"/>
      <w:marLeft w:val="0"/>
      <w:marRight w:val="0"/>
      <w:marTop w:val="0"/>
      <w:marBottom w:val="0"/>
      <w:divBdr>
        <w:top w:val="none" w:sz="0" w:space="0" w:color="auto"/>
        <w:left w:val="none" w:sz="0" w:space="0" w:color="auto"/>
        <w:bottom w:val="none" w:sz="0" w:space="0" w:color="auto"/>
        <w:right w:val="none" w:sz="0" w:space="0" w:color="auto"/>
      </w:divBdr>
    </w:div>
    <w:div w:id="928006459">
      <w:bodyDiv w:val="1"/>
      <w:marLeft w:val="0"/>
      <w:marRight w:val="0"/>
      <w:marTop w:val="0"/>
      <w:marBottom w:val="0"/>
      <w:divBdr>
        <w:top w:val="none" w:sz="0" w:space="0" w:color="auto"/>
        <w:left w:val="none" w:sz="0" w:space="0" w:color="auto"/>
        <w:bottom w:val="none" w:sz="0" w:space="0" w:color="auto"/>
        <w:right w:val="none" w:sz="0" w:space="0" w:color="auto"/>
      </w:divBdr>
    </w:div>
    <w:div w:id="928582001">
      <w:bodyDiv w:val="1"/>
      <w:marLeft w:val="0"/>
      <w:marRight w:val="0"/>
      <w:marTop w:val="0"/>
      <w:marBottom w:val="0"/>
      <w:divBdr>
        <w:top w:val="none" w:sz="0" w:space="0" w:color="auto"/>
        <w:left w:val="none" w:sz="0" w:space="0" w:color="auto"/>
        <w:bottom w:val="none" w:sz="0" w:space="0" w:color="auto"/>
        <w:right w:val="none" w:sz="0" w:space="0" w:color="auto"/>
      </w:divBdr>
    </w:div>
    <w:div w:id="929585003">
      <w:bodyDiv w:val="1"/>
      <w:marLeft w:val="0"/>
      <w:marRight w:val="0"/>
      <w:marTop w:val="0"/>
      <w:marBottom w:val="0"/>
      <w:divBdr>
        <w:top w:val="none" w:sz="0" w:space="0" w:color="auto"/>
        <w:left w:val="none" w:sz="0" w:space="0" w:color="auto"/>
        <w:bottom w:val="none" w:sz="0" w:space="0" w:color="auto"/>
        <w:right w:val="none" w:sz="0" w:space="0" w:color="auto"/>
      </w:divBdr>
    </w:div>
    <w:div w:id="929654533">
      <w:bodyDiv w:val="1"/>
      <w:marLeft w:val="0"/>
      <w:marRight w:val="0"/>
      <w:marTop w:val="0"/>
      <w:marBottom w:val="0"/>
      <w:divBdr>
        <w:top w:val="none" w:sz="0" w:space="0" w:color="auto"/>
        <w:left w:val="none" w:sz="0" w:space="0" w:color="auto"/>
        <w:bottom w:val="none" w:sz="0" w:space="0" w:color="auto"/>
        <w:right w:val="none" w:sz="0" w:space="0" w:color="auto"/>
      </w:divBdr>
    </w:div>
    <w:div w:id="930549176">
      <w:bodyDiv w:val="1"/>
      <w:marLeft w:val="0"/>
      <w:marRight w:val="0"/>
      <w:marTop w:val="0"/>
      <w:marBottom w:val="0"/>
      <w:divBdr>
        <w:top w:val="none" w:sz="0" w:space="0" w:color="auto"/>
        <w:left w:val="none" w:sz="0" w:space="0" w:color="auto"/>
        <w:bottom w:val="none" w:sz="0" w:space="0" w:color="auto"/>
        <w:right w:val="none" w:sz="0" w:space="0" w:color="auto"/>
      </w:divBdr>
    </w:div>
    <w:div w:id="930897311">
      <w:bodyDiv w:val="1"/>
      <w:marLeft w:val="0"/>
      <w:marRight w:val="0"/>
      <w:marTop w:val="0"/>
      <w:marBottom w:val="0"/>
      <w:divBdr>
        <w:top w:val="none" w:sz="0" w:space="0" w:color="auto"/>
        <w:left w:val="none" w:sz="0" w:space="0" w:color="auto"/>
        <w:bottom w:val="none" w:sz="0" w:space="0" w:color="auto"/>
        <w:right w:val="none" w:sz="0" w:space="0" w:color="auto"/>
      </w:divBdr>
    </w:div>
    <w:div w:id="931082921">
      <w:bodyDiv w:val="1"/>
      <w:marLeft w:val="0"/>
      <w:marRight w:val="0"/>
      <w:marTop w:val="0"/>
      <w:marBottom w:val="0"/>
      <w:divBdr>
        <w:top w:val="none" w:sz="0" w:space="0" w:color="auto"/>
        <w:left w:val="none" w:sz="0" w:space="0" w:color="auto"/>
        <w:bottom w:val="none" w:sz="0" w:space="0" w:color="auto"/>
        <w:right w:val="none" w:sz="0" w:space="0" w:color="auto"/>
      </w:divBdr>
    </w:div>
    <w:div w:id="931206052">
      <w:bodyDiv w:val="1"/>
      <w:marLeft w:val="0"/>
      <w:marRight w:val="0"/>
      <w:marTop w:val="0"/>
      <w:marBottom w:val="0"/>
      <w:divBdr>
        <w:top w:val="none" w:sz="0" w:space="0" w:color="auto"/>
        <w:left w:val="none" w:sz="0" w:space="0" w:color="auto"/>
        <w:bottom w:val="none" w:sz="0" w:space="0" w:color="auto"/>
        <w:right w:val="none" w:sz="0" w:space="0" w:color="auto"/>
      </w:divBdr>
    </w:div>
    <w:div w:id="931284884">
      <w:bodyDiv w:val="1"/>
      <w:marLeft w:val="0"/>
      <w:marRight w:val="0"/>
      <w:marTop w:val="0"/>
      <w:marBottom w:val="0"/>
      <w:divBdr>
        <w:top w:val="none" w:sz="0" w:space="0" w:color="auto"/>
        <w:left w:val="none" w:sz="0" w:space="0" w:color="auto"/>
        <w:bottom w:val="none" w:sz="0" w:space="0" w:color="auto"/>
        <w:right w:val="none" w:sz="0" w:space="0" w:color="auto"/>
      </w:divBdr>
    </w:div>
    <w:div w:id="933709552">
      <w:bodyDiv w:val="1"/>
      <w:marLeft w:val="0"/>
      <w:marRight w:val="0"/>
      <w:marTop w:val="0"/>
      <w:marBottom w:val="0"/>
      <w:divBdr>
        <w:top w:val="none" w:sz="0" w:space="0" w:color="auto"/>
        <w:left w:val="none" w:sz="0" w:space="0" w:color="auto"/>
        <w:bottom w:val="none" w:sz="0" w:space="0" w:color="auto"/>
        <w:right w:val="none" w:sz="0" w:space="0" w:color="auto"/>
      </w:divBdr>
    </w:div>
    <w:div w:id="934287811">
      <w:bodyDiv w:val="1"/>
      <w:marLeft w:val="0"/>
      <w:marRight w:val="0"/>
      <w:marTop w:val="0"/>
      <w:marBottom w:val="0"/>
      <w:divBdr>
        <w:top w:val="none" w:sz="0" w:space="0" w:color="auto"/>
        <w:left w:val="none" w:sz="0" w:space="0" w:color="auto"/>
        <w:bottom w:val="none" w:sz="0" w:space="0" w:color="auto"/>
        <w:right w:val="none" w:sz="0" w:space="0" w:color="auto"/>
      </w:divBdr>
    </w:div>
    <w:div w:id="934442569">
      <w:bodyDiv w:val="1"/>
      <w:marLeft w:val="0"/>
      <w:marRight w:val="0"/>
      <w:marTop w:val="0"/>
      <w:marBottom w:val="0"/>
      <w:divBdr>
        <w:top w:val="none" w:sz="0" w:space="0" w:color="auto"/>
        <w:left w:val="none" w:sz="0" w:space="0" w:color="auto"/>
        <w:bottom w:val="none" w:sz="0" w:space="0" w:color="auto"/>
        <w:right w:val="none" w:sz="0" w:space="0" w:color="auto"/>
      </w:divBdr>
    </w:div>
    <w:div w:id="935744640">
      <w:bodyDiv w:val="1"/>
      <w:marLeft w:val="0"/>
      <w:marRight w:val="0"/>
      <w:marTop w:val="0"/>
      <w:marBottom w:val="0"/>
      <w:divBdr>
        <w:top w:val="none" w:sz="0" w:space="0" w:color="auto"/>
        <w:left w:val="none" w:sz="0" w:space="0" w:color="auto"/>
        <w:bottom w:val="none" w:sz="0" w:space="0" w:color="auto"/>
        <w:right w:val="none" w:sz="0" w:space="0" w:color="auto"/>
      </w:divBdr>
    </w:div>
    <w:div w:id="936599500">
      <w:bodyDiv w:val="1"/>
      <w:marLeft w:val="0"/>
      <w:marRight w:val="0"/>
      <w:marTop w:val="0"/>
      <w:marBottom w:val="0"/>
      <w:divBdr>
        <w:top w:val="none" w:sz="0" w:space="0" w:color="auto"/>
        <w:left w:val="none" w:sz="0" w:space="0" w:color="auto"/>
        <w:bottom w:val="none" w:sz="0" w:space="0" w:color="auto"/>
        <w:right w:val="none" w:sz="0" w:space="0" w:color="auto"/>
      </w:divBdr>
    </w:div>
    <w:div w:id="937255603">
      <w:bodyDiv w:val="1"/>
      <w:marLeft w:val="0"/>
      <w:marRight w:val="0"/>
      <w:marTop w:val="0"/>
      <w:marBottom w:val="0"/>
      <w:divBdr>
        <w:top w:val="none" w:sz="0" w:space="0" w:color="auto"/>
        <w:left w:val="none" w:sz="0" w:space="0" w:color="auto"/>
        <w:bottom w:val="none" w:sz="0" w:space="0" w:color="auto"/>
        <w:right w:val="none" w:sz="0" w:space="0" w:color="auto"/>
      </w:divBdr>
    </w:div>
    <w:div w:id="938098025">
      <w:bodyDiv w:val="1"/>
      <w:marLeft w:val="0"/>
      <w:marRight w:val="0"/>
      <w:marTop w:val="0"/>
      <w:marBottom w:val="0"/>
      <w:divBdr>
        <w:top w:val="none" w:sz="0" w:space="0" w:color="auto"/>
        <w:left w:val="none" w:sz="0" w:space="0" w:color="auto"/>
        <w:bottom w:val="none" w:sz="0" w:space="0" w:color="auto"/>
        <w:right w:val="none" w:sz="0" w:space="0" w:color="auto"/>
      </w:divBdr>
    </w:div>
    <w:div w:id="940140958">
      <w:bodyDiv w:val="1"/>
      <w:marLeft w:val="0"/>
      <w:marRight w:val="0"/>
      <w:marTop w:val="0"/>
      <w:marBottom w:val="0"/>
      <w:divBdr>
        <w:top w:val="none" w:sz="0" w:space="0" w:color="auto"/>
        <w:left w:val="none" w:sz="0" w:space="0" w:color="auto"/>
        <w:bottom w:val="none" w:sz="0" w:space="0" w:color="auto"/>
        <w:right w:val="none" w:sz="0" w:space="0" w:color="auto"/>
      </w:divBdr>
    </w:div>
    <w:div w:id="940408763">
      <w:bodyDiv w:val="1"/>
      <w:marLeft w:val="0"/>
      <w:marRight w:val="0"/>
      <w:marTop w:val="0"/>
      <w:marBottom w:val="0"/>
      <w:divBdr>
        <w:top w:val="none" w:sz="0" w:space="0" w:color="auto"/>
        <w:left w:val="none" w:sz="0" w:space="0" w:color="auto"/>
        <w:bottom w:val="none" w:sz="0" w:space="0" w:color="auto"/>
        <w:right w:val="none" w:sz="0" w:space="0" w:color="auto"/>
      </w:divBdr>
    </w:div>
    <w:div w:id="940527085">
      <w:bodyDiv w:val="1"/>
      <w:marLeft w:val="0"/>
      <w:marRight w:val="0"/>
      <w:marTop w:val="0"/>
      <w:marBottom w:val="0"/>
      <w:divBdr>
        <w:top w:val="none" w:sz="0" w:space="0" w:color="auto"/>
        <w:left w:val="none" w:sz="0" w:space="0" w:color="auto"/>
        <w:bottom w:val="none" w:sz="0" w:space="0" w:color="auto"/>
        <w:right w:val="none" w:sz="0" w:space="0" w:color="auto"/>
      </w:divBdr>
    </w:div>
    <w:div w:id="940919611">
      <w:bodyDiv w:val="1"/>
      <w:marLeft w:val="0"/>
      <w:marRight w:val="0"/>
      <w:marTop w:val="0"/>
      <w:marBottom w:val="0"/>
      <w:divBdr>
        <w:top w:val="none" w:sz="0" w:space="0" w:color="auto"/>
        <w:left w:val="none" w:sz="0" w:space="0" w:color="auto"/>
        <w:bottom w:val="none" w:sz="0" w:space="0" w:color="auto"/>
        <w:right w:val="none" w:sz="0" w:space="0" w:color="auto"/>
      </w:divBdr>
    </w:div>
    <w:div w:id="941231531">
      <w:bodyDiv w:val="1"/>
      <w:marLeft w:val="0"/>
      <w:marRight w:val="0"/>
      <w:marTop w:val="0"/>
      <w:marBottom w:val="0"/>
      <w:divBdr>
        <w:top w:val="none" w:sz="0" w:space="0" w:color="auto"/>
        <w:left w:val="none" w:sz="0" w:space="0" w:color="auto"/>
        <w:bottom w:val="none" w:sz="0" w:space="0" w:color="auto"/>
        <w:right w:val="none" w:sz="0" w:space="0" w:color="auto"/>
      </w:divBdr>
    </w:div>
    <w:div w:id="943195350">
      <w:bodyDiv w:val="1"/>
      <w:marLeft w:val="0"/>
      <w:marRight w:val="0"/>
      <w:marTop w:val="0"/>
      <w:marBottom w:val="0"/>
      <w:divBdr>
        <w:top w:val="none" w:sz="0" w:space="0" w:color="auto"/>
        <w:left w:val="none" w:sz="0" w:space="0" w:color="auto"/>
        <w:bottom w:val="none" w:sz="0" w:space="0" w:color="auto"/>
        <w:right w:val="none" w:sz="0" w:space="0" w:color="auto"/>
      </w:divBdr>
    </w:div>
    <w:div w:id="943851281">
      <w:bodyDiv w:val="1"/>
      <w:marLeft w:val="0"/>
      <w:marRight w:val="0"/>
      <w:marTop w:val="0"/>
      <w:marBottom w:val="0"/>
      <w:divBdr>
        <w:top w:val="none" w:sz="0" w:space="0" w:color="auto"/>
        <w:left w:val="none" w:sz="0" w:space="0" w:color="auto"/>
        <w:bottom w:val="none" w:sz="0" w:space="0" w:color="auto"/>
        <w:right w:val="none" w:sz="0" w:space="0" w:color="auto"/>
      </w:divBdr>
    </w:div>
    <w:div w:id="944077797">
      <w:bodyDiv w:val="1"/>
      <w:marLeft w:val="0"/>
      <w:marRight w:val="0"/>
      <w:marTop w:val="0"/>
      <w:marBottom w:val="0"/>
      <w:divBdr>
        <w:top w:val="none" w:sz="0" w:space="0" w:color="auto"/>
        <w:left w:val="none" w:sz="0" w:space="0" w:color="auto"/>
        <w:bottom w:val="none" w:sz="0" w:space="0" w:color="auto"/>
        <w:right w:val="none" w:sz="0" w:space="0" w:color="auto"/>
      </w:divBdr>
    </w:div>
    <w:div w:id="944534973">
      <w:bodyDiv w:val="1"/>
      <w:marLeft w:val="0"/>
      <w:marRight w:val="0"/>
      <w:marTop w:val="0"/>
      <w:marBottom w:val="0"/>
      <w:divBdr>
        <w:top w:val="none" w:sz="0" w:space="0" w:color="auto"/>
        <w:left w:val="none" w:sz="0" w:space="0" w:color="auto"/>
        <w:bottom w:val="none" w:sz="0" w:space="0" w:color="auto"/>
        <w:right w:val="none" w:sz="0" w:space="0" w:color="auto"/>
      </w:divBdr>
    </w:div>
    <w:div w:id="945381716">
      <w:bodyDiv w:val="1"/>
      <w:marLeft w:val="0"/>
      <w:marRight w:val="0"/>
      <w:marTop w:val="0"/>
      <w:marBottom w:val="0"/>
      <w:divBdr>
        <w:top w:val="none" w:sz="0" w:space="0" w:color="auto"/>
        <w:left w:val="none" w:sz="0" w:space="0" w:color="auto"/>
        <w:bottom w:val="none" w:sz="0" w:space="0" w:color="auto"/>
        <w:right w:val="none" w:sz="0" w:space="0" w:color="auto"/>
      </w:divBdr>
    </w:div>
    <w:div w:id="946274572">
      <w:bodyDiv w:val="1"/>
      <w:marLeft w:val="0"/>
      <w:marRight w:val="0"/>
      <w:marTop w:val="0"/>
      <w:marBottom w:val="0"/>
      <w:divBdr>
        <w:top w:val="none" w:sz="0" w:space="0" w:color="auto"/>
        <w:left w:val="none" w:sz="0" w:space="0" w:color="auto"/>
        <w:bottom w:val="none" w:sz="0" w:space="0" w:color="auto"/>
        <w:right w:val="none" w:sz="0" w:space="0" w:color="auto"/>
      </w:divBdr>
    </w:div>
    <w:div w:id="948776466">
      <w:bodyDiv w:val="1"/>
      <w:marLeft w:val="0"/>
      <w:marRight w:val="0"/>
      <w:marTop w:val="0"/>
      <w:marBottom w:val="0"/>
      <w:divBdr>
        <w:top w:val="none" w:sz="0" w:space="0" w:color="auto"/>
        <w:left w:val="none" w:sz="0" w:space="0" w:color="auto"/>
        <w:bottom w:val="none" w:sz="0" w:space="0" w:color="auto"/>
        <w:right w:val="none" w:sz="0" w:space="0" w:color="auto"/>
      </w:divBdr>
    </w:div>
    <w:div w:id="949243779">
      <w:bodyDiv w:val="1"/>
      <w:marLeft w:val="0"/>
      <w:marRight w:val="0"/>
      <w:marTop w:val="0"/>
      <w:marBottom w:val="0"/>
      <w:divBdr>
        <w:top w:val="none" w:sz="0" w:space="0" w:color="auto"/>
        <w:left w:val="none" w:sz="0" w:space="0" w:color="auto"/>
        <w:bottom w:val="none" w:sz="0" w:space="0" w:color="auto"/>
        <w:right w:val="none" w:sz="0" w:space="0" w:color="auto"/>
      </w:divBdr>
    </w:div>
    <w:div w:id="949555241">
      <w:bodyDiv w:val="1"/>
      <w:marLeft w:val="0"/>
      <w:marRight w:val="0"/>
      <w:marTop w:val="0"/>
      <w:marBottom w:val="0"/>
      <w:divBdr>
        <w:top w:val="none" w:sz="0" w:space="0" w:color="auto"/>
        <w:left w:val="none" w:sz="0" w:space="0" w:color="auto"/>
        <w:bottom w:val="none" w:sz="0" w:space="0" w:color="auto"/>
        <w:right w:val="none" w:sz="0" w:space="0" w:color="auto"/>
      </w:divBdr>
    </w:div>
    <w:div w:id="949748582">
      <w:bodyDiv w:val="1"/>
      <w:marLeft w:val="0"/>
      <w:marRight w:val="0"/>
      <w:marTop w:val="0"/>
      <w:marBottom w:val="0"/>
      <w:divBdr>
        <w:top w:val="none" w:sz="0" w:space="0" w:color="auto"/>
        <w:left w:val="none" w:sz="0" w:space="0" w:color="auto"/>
        <w:bottom w:val="none" w:sz="0" w:space="0" w:color="auto"/>
        <w:right w:val="none" w:sz="0" w:space="0" w:color="auto"/>
      </w:divBdr>
    </w:div>
    <w:div w:id="950357332">
      <w:bodyDiv w:val="1"/>
      <w:marLeft w:val="0"/>
      <w:marRight w:val="0"/>
      <w:marTop w:val="0"/>
      <w:marBottom w:val="0"/>
      <w:divBdr>
        <w:top w:val="none" w:sz="0" w:space="0" w:color="auto"/>
        <w:left w:val="none" w:sz="0" w:space="0" w:color="auto"/>
        <w:bottom w:val="none" w:sz="0" w:space="0" w:color="auto"/>
        <w:right w:val="none" w:sz="0" w:space="0" w:color="auto"/>
      </w:divBdr>
    </w:div>
    <w:div w:id="951286945">
      <w:bodyDiv w:val="1"/>
      <w:marLeft w:val="0"/>
      <w:marRight w:val="0"/>
      <w:marTop w:val="0"/>
      <w:marBottom w:val="0"/>
      <w:divBdr>
        <w:top w:val="none" w:sz="0" w:space="0" w:color="auto"/>
        <w:left w:val="none" w:sz="0" w:space="0" w:color="auto"/>
        <w:bottom w:val="none" w:sz="0" w:space="0" w:color="auto"/>
        <w:right w:val="none" w:sz="0" w:space="0" w:color="auto"/>
      </w:divBdr>
    </w:div>
    <w:div w:id="951396391">
      <w:bodyDiv w:val="1"/>
      <w:marLeft w:val="0"/>
      <w:marRight w:val="0"/>
      <w:marTop w:val="0"/>
      <w:marBottom w:val="0"/>
      <w:divBdr>
        <w:top w:val="none" w:sz="0" w:space="0" w:color="auto"/>
        <w:left w:val="none" w:sz="0" w:space="0" w:color="auto"/>
        <w:bottom w:val="none" w:sz="0" w:space="0" w:color="auto"/>
        <w:right w:val="none" w:sz="0" w:space="0" w:color="auto"/>
      </w:divBdr>
    </w:div>
    <w:div w:id="951522165">
      <w:bodyDiv w:val="1"/>
      <w:marLeft w:val="0"/>
      <w:marRight w:val="0"/>
      <w:marTop w:val="0"/>
      <w:marBottom w:val="0"/>
      <w:divBdr>
        <w:top w:val="none" w:sz="0" w:space="0" w:color="auto"/>
        <w:left w:val="none" w:sz="0" w:space="0" w:color="auto"/>
        <w:bottom w:val="none" w:sz="0" w:space="0" w:color="auto"/>
        <w:right w:val="none" w:sz="0" w:space="0" w:color="auto"/>
      </w:divBdr>
    </w:div>
    <w:div w:id="952132807">
      <w:bodyDiv w:val="1"/>
      <w:marLeft w:val="0"/>
      <w:marRight w:val="0"/>
      <w:marTop w:val="0"/>
      <w:marBottom w:val="0"/>
      <w:divBdr>
        <w:top w:val="none" w:sz="0" w:space="0" w:color="auto"/>
        <w:left w:val="none" w:sz="0" w:space="0" w:color="auto"/>
        <w:bottom w:val="none" w:sz="0" w:space="0" w:color="auto"/>
        <w:right w:val="none" w:sz="0" w:space="0" w:color="auto"/>
      </w:divBdr>
    </w:div>
    <w:div w:id="952324091">
      <w:bodyDiv w:val="1"/>
      <w:marLeft w:val="0"/>
      <w:marRight w:val="0"/>
      <w:marTop w:val="0"/>
      <w:marBottom w:val="0"/>
      <w:divBdr>
        <w:top w:val="none" w:sz="0" w:space="0" w:color="auto"/>
        <w:left w:val="none" w:sz="0" w:space="0" w:color="auto"/>
        <w:bottom w:val="none" w:sz="0" w:space="0" w:color="auto"/>
        <w:right w:val="none" w:sz="0" w:space="0" w:color="auto"/>
      </w:divBdr>
    </w:div>
    <w:div w:id="952981172">
      <w:bodyDiv w:val="1"/>
      <w:marLeft w:val="0"/>
      <w:marRight w:val="0"/>
      <w:marTop w:val="0"/>
      <w:marBottom w:val="0"/>
      <w:divBdr>
        <w:top w:val="none" w:sz="0" w:space="0" w:color="auto"/>
        <w:left w:val="none" w:sz="0" w:space="0" w:color="auto"/>
        <w:bottom w:val="none" w:sz="0" w:space="0" w:color="auto"/>
        <w:right w:val="none" w:sz="0" w:space="0" w:color="auto"/>
      </w:divBdr>
    </w:div>
    <w:div w:id="953292809">
      <w:bodyDiv w:val="1"/>
      <w:marLeft w:val="0"/>
      <w:marRight w:val="0"/>
      <w:marTop w:val="0"/>
      <w:marBottom w:val="0"/>
      <w:divBdr>
        <w:top w:val="none" w:sz="0" w:space="0" w:color="auto"/>
        <w:left w:val="none" w:sz="0" w:space="0" w:color="auto"/>
        <w:bottom w:val="none" w:sz="0" w:space="0" w:color="auto"/>
        <w:right w:val="none" w:sz="0" w:space="0" w:color="auto"/>
      </w:divBdr>
    </w:div>
    <w:div w:id="953945207">
      <w:bodyDiv w:val="1"/>
      <w:marLeft w:val="0"/>
      <w:marRight w:val="0"/>
      <w:marTop w:val="0"/>
      <w:marBottom w:val="0"/>
      <w:divBdr>
        <w:top w:val="none" w:sz="0" w:space="0" w:color="auto"/>
        <w:left w:val="none" w:sz="0" w:space="0" w:color="auto"/>
        <w:bottom w:val="none" w:sz="0" w:space="0" w:color="auto"/>
        <w:right w:val="none" w:sz="0" w:space="0" w:color="auto"/>
      </w:divBdr>
    </w:div>
    <w:div w:id="954143212">
      <w:bodyDiv w:val="1"/>
      <w:marLeft w:val="0"/>
      <w:marRight w:val="0"/>
      <w:marTop w:val="0"/>
      <w:marBottom w:val="0"/>
      <w:divBdr>
        <w:top w:val="none" w:sz="0" w:space="0" w:color="auto"/>
        <w:left w:val="none" w:sz="0" w:space="0" w:color="auto"/>
        <w:bottom w:val="none" w:sz="0" w:space="0" w:color="auto"/>
        <w:right w:val="none" w:sz="0" w:space="0" w:color="auto"/>
      </w:divBdr>
    </w:div>
    <w:div w:id="955143187">
      <w:bodyDiv w:val="1"/>
      <w:marLeft w:val="0"/>
      <w:marRight w:val="0"/>
      <w:marTop w:val="0"/>
      <w:marBottom w:val="0"/>
      <w:divBdr>
        <w:top w:val="none" w:sz="0" w:space="0" w:color="auto"/>
        <w:left w:val="none" w:sz="0" w:space="0" w:color="auto"/>
        <w:bottom w:val="none" w:sz="0" w:space="0" w:color="auto"/>
        <w:right w:val="none" w:sz="0" w:space="0" w:color="auto"/>
      </w:divBdr>
    </w:div>
    <w:div w:id="955987491">
      <w:bodyDiv w:val="1"/>
      <w:marLeft w:val="0"/>
      <w:marRight w:val="0"/>
      <w:marTop w:val="0"/>
      <w:marBottom w:val="0"/>
      <w:divBdr>
        <w:top w:val="none" w:sz="0" w:space="0" w:color="auto"/>
        <w:left w:val="none" w:sz="0" w:space="0" w:color="auto"/>
        <w:bottom w:val="none" w:sz="0" w:space="0" w:color="auto"/>
        <w:right w:val="none" w:sz="0" w:space="0" w:color="auto"/>
      </w:divBdr>
    </w:div>
    <w:div w:id="958299397">
      <w:bodyDiv w:val="1"/>
      <w:marLeft w:val="0"/>
      <w:marRight w:val="0"/>
      <w:marTop w:val="0"/>
      <w:marBottom w:val="0"/>
      <w:divBdr>
        <w:top w:val="none" w:sz="0" w:space="0" w:color="auto"/>
        <w:left w:val="none" w:sz="0" w:space="0" w:color="auto"/>
        <w:bottom w:val="none" w:sz="0" w:space="0" w:color="auto"/>
        <w:right w:val="none" w:sz="0" w:space="0" w:color="auto"/>
      </w:divBdr>
    </w:div>
    <w:div w:id="958537640">
      <w:bodyDiv w:val="1"/>
      <w:marLeft w:val="0"/>
      <w:marRight w:val="0"/>
      <w:marTop w:val="0"/>
      <w:marBottom w:val="0"/>
      <w:divBdr>
        <w:top w:val="none" w:sz="0" w:space="0" w:color="auto"/>
        <w:left w:val="none" w:sz="0" w:space="0" w:color="auto"/>
        <w:bottom w:val="none" w:sz="0" w:space="0" w:color="auto"/>
        <w:right w:val="none" w:sz="0" w:space="0" w:color="auto"/>
      </w:divBdr>
    </w:div>
    <w:div w:id="959650662">
      <w:bodyDiv w:val="1"/>
      <w:marLeft w:val="0"/>
      <w:marRight w:val="0"/>
      <w:marTop w:val="0"/>
      <w:marBottom w:val="0"/>
      <w:divBdr>
        <w:top w:val="none" w:sz="0" w:space="0" w:color="auto"/>
        <w:left w:val="none" w:sz="0" w:space="0" w:color="auto"/>
        <w:bottom w:val="none" w:sz="0" w:space="0" w:color="auto"/>
        <w:right w:val="none" w:sz="0" w:space="0" w:color="auto"/>
      </w:divBdr>
    </w:div>
    <w:div w:id="959798273">
      <w:bodyDiv w:val="1"/>
      <w:marLeft w:val="0"/>
      <w:marRight w:val="0"/>
      <w:marTop w:val="0"/>
      <w:marBottom w:val="0"/>
      <w:divBdr>
        <w:top w:val="none" w:sz="0" w:space="0" w:color="auto"/>
        <w:left w:val="none" w:sz="0" w:space="0" w:color="auto"/>
        <w:bottom w:val="none" w:sz="0" w:space="0" w:color="auto"/>
        <w:right w:val="none" w:sz="0" w:space="0" w:color="auto"/>
      </w:divBdr>
    </w:div>
    <w:div w:id="960302097">
      <w:bodyDiv w:val="1"/>
      <w:marLeft w:val="0"/>
      <w:marRight w:val="0"/>
      <w:marTop w:val="0"/>
      <w:marBottom w:val="0"/>
      <w:divBdr>
        <w:top w:val="none" w:sz="0" w:space="0" w:color="auto"/>
        <w:left w:val="none" w:sz="0" w:space="0" w:color="auto"/>
        <w:bottom w:val="none" w:sz="0" w:space="0" w:color="auto"/>
        <w:right w:val="none" w:sz="0" w:space="0" w:color="auto"/>
      </w:divBdr>
    </w:div>
    <w:div w:id="961687656">
      <w:bodyDiv w:val="1"/>
      <w:marLeft w:val="0"/>
      <w:marRight w:val="0"/>
      <w:marTop w:val="0"/>
      <w:marBottom w:val="0"/>
      <w:divBdr>
        <w:top w:val="none" w:sz="0" w:space="0" w:color="auto"/>
        <w:left w:val="none" w:sz="0" w:space="0" w:color="auto"/>
        <w:bottom w:val="none" w:sz="0" w:space="0" w:color="auto"/>
        <w:right w:val="none" w:sz="0" w:space="0" w:color="auto"/>
      </w:divBdr>
    </w:div>
    <w:div w:id="961888529">
      <w:bodyDiv w:val="1"/>
      <w:marLeft w:val="0"/>
      <w:marRight w:val="0"/>
      <w:marTop w:val="0"/>
      <w:marBottom w:val="0"/>
      <w:divBdr>
        <w:top w:val="none" w:sz="0" w:space="0" w:color="auto"/>
        <w:left w:val="none" w:sz="0" w:space="0" w:color="auto"/>
        <w:bottom w:val="none" w:sz="0" w:space="0" w:color="auto"/>
        <w:right w:val="none" w:sz="0" w:space="0" w:color="auto"/>
      </w:divBdr>
    </w:div>
    <w:div w:id="964165964">
      <w:bodyDiv w:val="1"/>
      <w:marLeft w:val="0"/>
      <w:marRight w:val="0"/>
      <w:marTop w:val="0"/>
      <w:marBottom w:val="0"/>
      <w:divBdr>
        <w:top w:val="none" w:sz="0" w:space="0" w:color="auto"/>
        <w:left w:val="none" w:sz="0" w:space="0" w:color="auto"/>
        <w:bottom w:val="none" w:sz="0" w:space="0" w:color="auto"/>
        <w:right w:val="none" w:sz="0" w:space="0" w:color="auto"/>
      </w:divBdr>
    </w:div>
    <w:div w:id="964776215">
      <w:bodyDiv w:val="1"/>
      <w:marLeft w:val="0"/>
      <w:marRight w:val="0"/>
      <w:marTop w:val="0"/>
      <w:marBottom w:val="0"/>
      <w:divBdr>
        <w:top w:val="none" w:sz="0" w:space="0" w:color="auto"/>
        <w:left w:val="none" w:sz="0" w:space="0" w:color="auto"/>
        <w:bottom w:val="none" w:sz="0" w:space="0" w:color="auto"/>
        <w:right w:val="none" w:sz="0" w:space="0" w:color="auto"/>
      </w:divBdr>
    </w:div>
    <w:div w:id="965083227">
      <w:bodyDiv w:val="1"/>
      <w:marLeft w:val="0"/>
      <w:marRight w:val="0"/>
      <w:marTop w:val="0"/>
      <w:marBottom w:val="0"/>
      <w:divBdr>
        <w:top w:val="none" w:sz="0" w:space="0" w:color="auto"/>
        <w:left w:val="none" w:sz="0" w:space="0" w:color="auto"/>
        <w:bottom w:val="none" w:sz="0" w:space="0" w:color="auto"/>
        <w:right w:val="none" w:sz="0" w:space="0" w:color="auto"/>
      </w:divBdr>
    </w:div>
    <w:div w:id="965813731">
      <w:bodyDiv w:val="1"/>
      <w:marLeft w:val="0"/>
      <w:marRight w:val="0"/>
      <w:marTop w:val="0"/>
      <w:marBottom w:val="0"/>
      <w:divBdr>
        <w:top w:val="none" w:sz="0" w:space="0" w:color="auto"/>
        <w:left w:val="none" w:sz="0" w:space="0" w:color="auto"/>
        <w:bottom w:val="none" w:sz="0" w:space="0" w:color="auto"/>
        <w:right w:val="none" w:sz="0" w:space="0" w:color="auto"/>
      </w:divBdr>
    </w:div>
    <w:div w:id="965937506">
      <w:bodyDiv w:val="1"/>
      <w:marLeft w:val="0"/>
      <w:marRight w:val="0"/>
      <w:marTop w:val="0"/>
      <w:marBottom w:val="0"/>
      <w:divBdr>
        <w:top w:val="none" w:sz="0" w:space="0" w:color="auto"/>
        <w:left w:val="none" w:sz="0" w:space="0" w:color="auto"/>
        <w:bottom w:val="none" w:sz="0" w:space="0" w:color="auto"/>
        <w:right w:val="none" w:sz="0" w:space="0" w:color="auto"/>
      </w:divBdr>
    </w:div>
    <w:div w:id="966816342">
      <w:bodyDiv w:val="1"/>
      <w:marLeft w:val="0"/>
      <w:marRight w:val="0"/>
      <w:marTop w:val="0"/>
      <w:marBottom w:val="0"/>
      <w:divBdr>
        <w:top w:val="none" w:sz="0" w:space="0" w:color="auto"/>
        <w:left w:val="none" w:sz="0" w:space="0" w:color="auto"/>
        <w:bottom w:val="none" w:sz="0" w:space="0" w:color="auto"/>
        <w:right w:val="none" w:sz="0" w:space="0" w:color="auto"/>
      </w:divBdr>
    </w:div>
    <w:div w:id="967009906">
      <w:bodyDiv w:val="1"/>
      <w:marLeft w:val="0"/>
      <w:marRight w:val="0"/>
      <w:marTop w:val="0"/>
      <w:marBottom w:val="0"/>
      <w:divBdr>
        <w:top w:val="none" w:sz="0" w:space="0" w:color="auto"/>
        <w:left w:val="none" w:sz="0" w:space="0" w:color="auto"/>
        <w:bottom w:val="none" w:sz="0" w:space="0" w:color="auto"/>
        <w:right w:val="none" w:sz="0" w:space="0" w:color="auto"/>
      </w:divBdr>
    </w:div>
    <w:div w:id="968510910">
      <w:bodyDiv w:val="1"/>
      <w:marLeft w:val="0"/>
      <w:marRight w:val="0"/>
      <w:marTop w:val="0"/>
      <w:marBottom w:val="0"/>
      <w:divBdr>
        <w:top w:val="none" w:sz="0" w:space="0" w:color="auto"/>
        <w:left w:val="none" w:sz="0" w:space="0" w:color="auto"/>
        <w:bottom w:val="none" w:sz="0" w:space="0" w:color="auto"/>
        <w:right w:val="none" w:sz="0" w:space="0" w:color="auto"/>
      </w:divBdr>
    </w:div>
    <w:div w:id="968972391">
      <w:bodyDiv w:val="1"/>
      <w:marLeft w:val="0"/>
      <w:marRight w:val="0"/>
      <w:marTop w:val="0"/>
      <w:marBottom w:val="0"/>
      <w:divBdr>
        <w:top w:val="none" w:sz="0" w:space="0" w:color="auto"/>
        <w:left w:val="none" w:sz="0" w:space="0" w:color="auto"/>
        <w:bottom w:val="none" w:sz="0" w:space="0" w:color="auto"/>
        <w:right w:val="none" w:sz="0" w:space="0" w:color="auto"/>
      </w:divBdr>
    </w:div>
    <w:div w:id="969474692">
      <w:bodyDiv w:val="1"/>
      <w:marLeft w:val="0"/>
      <w:marRight w:val="0"/>
      <w:marTop w:val="0"/>
      <w:marBottom w:val="0"/>
      <w:divBdr>
        <w:top w:val="none" w:sz="0" w:space="0" w:color="auto"/>
        <w:left w:val="none" w:sz="0" w:space="0" w:color="auto"/>
        <w:bottom w:val="none" w:sz="0" w:space="0" w:color="auto"/>
        <w:right w:val="none" w:sz="0" w:space="0" w:color="auto"/>
      </w:divBdr>
    </w:div>
    <w:div w:id="970208218">
      <w:bodyDiv w:val="1"/>
      <w:marLeft w:val="0"/>
      <w:marRight w:val="0"/>
      <w:marTop w:val="0"/>
      <w:marBottom w:val="0"/>
      <w:divBdr>
        <w:top w:val="none" w:sz="0" w:space="0" w:color="auto"/>
        <w:left w:val="none" w:sz="0" w:space="0" w:color="auto"/>
        <w:bottom w:val="none" w:sz="0" w:space="0" w:color="auto"/>
        <w:right w:val="none" w:sz="0" w:space="0" w:color="auto"/>
      </w:divBdr>
    </w:div>
    <w:div w:id="971524282">
      <w:bodyDiv w:val="1"/>
      <w:marLeft w:val="0"/>
      <w:marRight w:val="0"/>
      <w:marTop w:val="0"/>
      <w:marBottom w:val="0"/>
      <w:divBdr>
        <w:top w:val="none" w:sz="0" w:space="0" w:color="auto"/>
        <w:left w:val="none" w:sz="0" w:space="0" w:color="auto"/>
        <w:bottom w:val="none" w:sz="0" w:space="0" w:color="auto"/>
        <w:right w:val="none" w:sz="0" w:space="0" w:color="auto"/>
      </w:divBdr>
    </w:div>
    <w:div w:id="974027575">
      <w:bodyDiv w:val="1"/>
      <w:marLeft w:val="0"/>
      <w:marRight w:val="0"/>
      <w:marTop w:val="0"/>
      <w:marBottom w:val="0"/>
      <w:divBdr>
        <w:top w:val="none" w:sz="0" w:space="0" w:color="auto"/>
        <w:left w:val="none" w:sz="0" w:space="0" w:color="auto"/>
        <w:bottom w:val="none" w:sz="0" w:space="0" w:color="auto"/>
        <w:right w:val="none" w:sz="0" w:space="0" w:color="auto"/>
      </w:divBdr>
    </w:div>
    <w:div w:id="974608161">
      <w:bodyDiv w:val="1"/>
      <w:marLeft w:val="0"/>
      <w:marRight w:val="0"/>
      <w:marTop w:val="0"/>
      <w:marBottom w:val="0"/>
      <w:divBdr>
        <w:top w:val="none" w:sz="0" w:space="0" w:color="auto"/>
        <w:left w:val="none" w:sz="0" w:space="0" w:color="auto"/>
        <w:bottom w:val="none" w:sz="0" w:space="0" w:color="auto"/>
        <w:right w:val="none" w:sz="0" w:space="0" w:color="auto"/>
      </w:divBdr>
    </w:div>
    <w:div w:id="976182030">
      <w:bodyDiv w:val="1"/>
      <w:marLeft w:val="0"/>
      <w:marRight w:val="0"/>
      <w:marTop w:val="0"/>
      <w:marBottom w:val="0"/>
      <w:divBdr>
        <w:top w:val="none" w:sz="0" w:space="0" w:color="auto"/>
        <w:left w:val="none" w:sz="0" w:space="0" w:color="auto"/>
        <w:bottom w:val="none" w:sz="0" w:space="0" w:color="auto"/>
        <w:right w:val="none" w:sz="0" w:space="0" w:color="auto"/>
      </w:divBdr>
    </w:div>
    <w:div w:id="976298980">
      <w:bodyDiv w:val="1"/>
      <w:marLeft w:val="0"/>
      <w:marRight w:val="0"/>
      <w:marTop w:val="0"/>
      <w:marBottom w:val="0"/>
      <w:divBdr>
        <w:top w:val="none" w:sz="0" w:space="0" w:color="auto"/>
        <w:left w:val="none" w:sz="0" w:space="0" w:color="auto"/>
        <w:bottom w:val="none" w:sz="0" w:space="0" w:color="auto"/>
        <w:right w:val="none" w:sz="0" w:space="0" w:color="auto"/>
      </w:divBdr>
    </w:div>
    <w:div w:id="976646373">
      <w:bodyDiv w:val="1"/>
      <w:marLeft w:val="0"/>
      <w:marRight w:val="0"/>
      <w:marTop w:val="0"/>
      <w:marBottom w:val="0"/>
      <w:divBdr>
        <w:top w:val="none" w:sz="0" w:space="0" w:color="auto"/>
        <w:left w:val="none" w:sz="0" w:space="0" w:color="auto"/>
        <w:bottom w:val="none" w:sz="0" w:space="0" w:color="auto"/>
        <w:right w:val="none" w:sz="0" w:space="0" w:color="auto"/>
      </w:divBdr>
    </w:div>
    <w:div w:id="976763471">
      <w:bodyDiv w:val="1"/>
      <w:marLeft w:val="0"/>
      <w:marRight w:val="0"/>
      <w:marTop w:val="0"/>
      <w:marBottom w:val="0"/>
      <w:divBdr>
        <w:top w:val="none" w:sz="0" w:space="0" w:color="auto"/>
        <w:left w:val="none" w:sz="0" w:space="0" w:color="auto"/>
        <w:bottom w:val="none" w:sz="0" w:space="0" w:color="auto"/>
        <w:right w:val="none" w:sz="0" w:space="0" w:color="auto"/>
      </w:divBdr>
    </w:div>
    <w:div w:id="978462540">
      <w:bodyDiv w:val="1"/>
      <w:marLeft w:val="0"/>
      <w:marRight w:val="0"/>
      <w:marTop w:val="0"/>
      <w:marBottom w:val="0"/>
      <w:divBdr>
        <w:top w:val="none" w:sz="0" w:space="0" w:color="auto"/>
        <w:left w:val="none" w:sz="0" w:space="0" w:color="auto"/>
        <w:bottom w:val="none" w:sz="0" w:space="0" w:color="auto"/>
        <w:right w:val="none" w:sz="0" w:space="0" w:color="auto"/>
      </w:divBdr>
    </w:div>
    <w:div w:id="978916674">
      <w:bodyDiv w:val="1"/>
      <w:marLeft w:val="0"/>
      <w:marRight w:val="0"/>
      <w:marTop w:val="0"/>
      <w:marBottom w:val="0"/>
      <w:divBdr>
        <w:top w:val="none" w:sz="0" w:space="0" w:color="auto"/>
        <w:left w:val="none" w:sz="0" w:space="0" w:color="auto"/>
        <w:bottom w:val="none" w:sz="0" w:space="0" w:color="auto"/>
        <w:right w:val="none" w:sz="0" w:space="0" w:color="auto"/>
      </w:divBdr>
    </w:div>
    <w:div w:id="979262466">
      <w:bodyDiv w:val="1"/>
      <w:marLeft w:val="0"/>
      <w:marRight w:val="0"/>
      <w:marTop w:val="0"/>
      <w:marBottom w:val="0"/>
      <w:divBdr>
        <w:top w:val="none" w:sz="0" w:space="0" w:color="auto"/>
        <w:left w:val="none" w:sz="0" w:space="0" w:color="auto"/>
        <w:bottom w:val="none" w:sz="0" w:space="0" w:color="auto"/>
        <w:right w:val="none" w:sz="0" w:space="0" w:color="auto"/>
      </w:divBdr>
    </w:div>
    <w:div w:id="979724095">
      <w:bodyDiv w:val="1"/>
      <w:marLeft w:val="0"/>
      <w:marRight w:val="0"/>
      <w:marTop w:val="0"/>
      <w:marBottom w:val="0"/>
      <w:divBdr>
        <w:top w:val="none" w:sz="0" w:space="0" w:color="auto"/>
        <w:left w:val="none" w:sz="0" w:space="0" w:color="auto"/>
        <w:bottom w:val="none" w:sz="0" w:space="0" w:color="auto"/>
        <w:right w:val="none" w:sz="0" w:space="0" w:color="auto"/>
      </w:divBdr>
    </w:div>
    <w:div w:id="980619695">
      <w:bodyDiv w:val="1"/>
      <w:marLeft w:val="0"/>
      <w:marRight w:val="0"/>
      <w:marTop w:val="0"/>
      <w:marBottom w:val="0"/>
      <w:divBdr>
        <w:top w:val="none" w:sz="0" w:space="0" w:color="auto"/>
        <w:left w:val="none" w:sz="0" w:space="0" w:color="auto"/>
        <w:bottom w:val="none" w:sz="0" w:space="0" w:color="auto"/>
        <w:right w:val="none" w:sz="0" w:space="0" w:color="auto"/>
      </w:divBdr>
    </w:div>
    <w:div w:id="981079837">
      <w:bodyDiv w:val="1"/>
      <w:marLeft w:val="0"/>
      <w:marRight w:val="0"/>
      <w:marTop w:val="0"/>
      <w:marBottom w:val="0"/>
      <w:divBdr>
        <w:top w:val="none" w:sz="0" w:space="0" w:color="auto"/>
        <w:left w:val="none" w:sz="0" w:space="0" w:color="auto"/>
        <w:bottom w:val="none" w:sz="0" w:space="0" w:color="auto"/>
        <w:right w:val="none" w:sz="0" w:space="0" w:color="auto"/>
      </w:divBdr>
    </w:div>
    <w:div w:id="981276324">
      <w:bodyDiv w:val="1"/>
      <w:marLeft w:val="0"/>
      <w:marRight w:val="0"/>
      <w:marTop w:val="0"/>
      <w:marBottom w:val="0"/>
      <w:divBdr>
        <w:top w:val="none" w:sz="0" w:space="0" w:color="auto"/>
        <w:left w:val="none" w:sz="0" w:space="0" w:color="auto"/>
        <w:bottom w:val="none" w:sz="0" w:space="0" w:color="auto"/>
        <w:right w:val="none" w:sz="0" w:space="0" w:color="auto"/>
      </w:divBdr>
    </w:div>
    <w:div w:id="982392782">
      <w:bodyDiv w:val="1"/>
      <w:marLeft w:val="0"/>
      <w:marRight w:val="0"/>
      <w:marTop w:val="0"/>
      <w:marBottom w:val="0"/>
      <w:divBdr>
        <w:top w:val="none" w:sz="0" w:space="0" w:color="auto"/>
        <w:left w:val="none" w:sz="0" w:space="0" w:color="auto"/>
        <w:bottom w:val="none" w:sz="0" w:space="0" w:color="auto"/>
        <w:right w:val="none" w:sz="0" w:space="0" w:color="auto"/>
      </w:divBdr>
    </w:div>
    <w:div w:id="983778470">
      <w:bodyDiv w:val="1"/>
      <w:marLeft w:val="0"/>
      <w:marRight w:val="0"/>
      <w:marTop w:val="0"/>
      <w:marBottom w:val="0"/>
      <w:divBdr>
        <w:top w:val="none" w:sz="0" w:space="0" w:color="auto"/>
        <w:left w:val="none" w:sz="0" w:space="0" w:color="auto"/>
        <w:bottom w:val="none" w:sz="0" w:space="0" w:color="auto"/>
        <w:right w:val="none" w:sz="0" w:space="0" w:color="auto"/>
      </w:divBdr>
    </w:div>
    <w:div w:id="986594563">
      <w:bodyDiv w:val="1"/>
      <w:marLeft w:val="0"/>
      <w:marRight w:val="0"/>
      <w:marTop w:val="0"/>
      <w:marBottom w:val="0"/>
      <w:divBdr>
        <w:top w:val="none" w:sz="0" w:space="0" w:color="auto"/>
        <w:left w:val="none" w:sz="0" w:space="0" w:color="auto"/>
        <w:bottom w:val="none" w:sz="0" w:space="0" w:color="auto"/>
        <w:right w:val="none" w:sz="0" w:space="0" w:color="auto"/>
      </w:divBdr>
    </w:div>
    <w:div w:id="988942837">
      <w:bodyDiv w:val="1"/>
      <w:marLeft w:val="0"/>
      <w:marRight w:val="0"/>
      <w:marTop w:val="0"/>
      <w:marBottom w:val="0"/>
      <w:divBdr>
        <w:top w:val="none" w:sz="0" w:space="0" w:color="auto"/>
        <w:left w:val="none" w:sz="0" w:space="0" w:color="auto"/>
        <w:bottom w:val="none" w:sz="0" w:space="0" w:color="auto"/>
        <w:right w:val="none" w:sz="0" w:space="0" w:color="auto"/>
      </w:divBdr>
    </w:div>
    <w:div w:id="989208744">
      <w:bodyDiv w:val="1"/>
      <w:marLeft w:val="0"/>
      <w:marRight w:val="0"/>
      <w:marTop w:val="0"/>
      <w:marBottom w:val="0"/>
      <w:divBdr>
        <w:top w:val="none" w:sz="0" w:space="0" w:color="auto"/>
        <w:left w:val="none" w:sz="0" w:space="0" w:color="auto"/>
        <w:bottom w:val="none" w:sz="0" w:space="0" w:color="auto"/>
        <w:right w:val="none" w:sz="0" w:space="0" w:color="auto"/>
      </w:divBdr>
    </w:div>
    <w:div w:id="991255689">
      <w:bodyDiv w:val="1"/>
      <w:marLeft w:val="0"/>
      <w:marRight w:val="0"/>
      <w:marTop w:val="0"/>
      <w:marBottom w:val="0"/>
      <w:divBdr>
        <w:top w:val="none" w:sz="0" w:space="0" w:color="auto"/>
        <w:left w:val="none" w:sz="0" w:space="0" w:color="auto"/>
        <w:bottom w:val="none" w:sz="0" w:space="0" w:color="auto"/>
        <w:right w:val="none" w:sz="0" w:space="0" w:color="auto"/>
      </w:divBdr>
    </w:div>
    <w:div w:id="993021520">
      <w:bodyDiv w:val="1"/>
      <w:marLeft w:val="0"/>
      <w:marRight w:val="0"/>
      <w:marTop w:val="0"/>
      <w:marBottom w:val="0"/>
      <w:divBdr>
        <w:top w:val="none" w:sz="0" w:space="0" w:color="auto"/>
        <w:left w:val="none" w:sz="0" w:space="0" w:color="auto"/>
        <w:bottom w:val="none" w:sz="0" w:space="0" w:color="auto"/>
        <w:right w:val="none" w:sz="0" w:space="0" w:color="auto"/>
      </w:divBdr>
    </w:div>
    <w:div w:id="993796912">
      <w:bodyDiv w:val="1"/>
      <w:marLeft w:val="0"/>
      <w:marRight w:val="0"/>
      <w:marTop w:val="0"/>
      <w:marBottom w:val="0"/>
      <w:divBdr>
        <w:top w:val="none" w:sz="0" w:space="0" w:color="auto"/>
        <w:left w:val="none" w:sz="0" w:space="0" w:color="auto"/>
        <w:bottom w:val="none" w:sz="0" w:space="0" w:color="auto"/>
        <w:right w:val="none" w:sz="0" w:space="0" w:color="auto"/>
      </w:divBdr>
    </w:div>
    <w:div w:id="994188448">
      <w:bodyDiv w:val="1"/>
      <w:marLeft w:val="0"/>
      <w:marRight w:val="0"/>
      <w:marTop w:val="0"/>
      <w:marBottom w:val="0"/>
      <w:divBdr>
        <w:top w:val="none" w:sz="0" w:space="0" w:color="auto"/>
        <w:left w:val="none" w:sz="0" w:space="0" w:color="auto"/>
        <w:bottom w:val="none" w:sz="0" w:space="0" w:color="auto"/>
        <w:right w:val="none" w:sz="0" w:space="0" w:color="auto"/>
      </w:divBdr>
    </w:div>
    <w:div w:id="994793781">
      <w:bodyDiv w:val="1"/>
      <w:marLeft w:val="0"/>
      <w:marRight w:val="0"/>
      <w:marTop w:val="0"/>
      <w:marBottom w:val="0"/>
      <w:divBdr>
        <w:top w:val="none" w:sz="0" w:space="0" w:color="auto"/>
        <w:left w:val="none" w:sz="0" w:space="0" w:color="auto"/>
        <w:bottom w:val="none" w:sz="0" w:space="0" w:color="auto"/>
        <w:right w:val="none" w:sz="0" w:space="0" w:color="auto"/>
      </w:divBdr>
    </w:div>
    <w:div w:id="994796887">
      <w:bodyDiv w:val="1"/>
      <w:marLeft w:val="0"/>
      <w:marRight w:val="0"/>
      <w:marTop w:val="0"/>
      <w:marBottom w:val="0"/>
      <w:divBdr>
        <w:top w:val="none" w:sz="0" w:space="0" w:color="auto"/>
        <w:left w:val="none" w:sz="0" w:space="0" w:color="auto"/>
        <w:bottom w:val="none" w:sz="0" w:space="0" w:color="auto"/>
        <w:right w:val="none" w:sz="0" w:space="0" w:color="auto"/>
      </w:divBdr>
    </w:div>
    <w:div w:id="995576662">
      <w:bodyDiv w:val="1"/>
      <w:marLeft w:val="0"/>
      <w:marRight w:val="0"/>
      <w:marTop w:val="0"/>
      <w:marBottom w:val="0"/>
      <w:divBdr>
        <w:top w:val="none" w:sz="0" w:space="0" w:color="auto"/>
        <w:left w:val="none" w:sz="0" w:space="0" w:color="auto"/>
        <w:bottom w:val="none" w:sz="0" w:space="0" w:color="auto"/>
        <w:right w:val="none" w:sz="0" w:space="0" w:color="auto"/>
      </w:divBdr>
    </w:div>
    <w:div w:id="996684834">
      <w:bodyDiv w:val="1"/>
      <w:marLeft w:val="0"/>
      <w:marRight w:val="0"/>
      <w:marTop w:val="0"/>
      <w:marBottom w:val="0"/>
      <w:divBdr>
        <w:top w:val="none" w:sz="0" w:space="0" w:color="auto"/>
        <w:left w:val="none" w:sz="0" w:space="0" w:color="auto"/>
        <w:bottom w:val="none" w:sz="0" w:space="0" w:color="auto"/>
        <w:right w:val="none" w:sz="0" w:space="0" w:color="auto"/>
      </w:divBdr>
    </w:div>
    <w:div w:id="996999501">
      <w:bodyDiv w:val="1"/>
      <w:marLeft w:val="0"/>
      <w:marRight w:val="0"/>
      <w:marTop w:val="0"/>
      <w:marBottom w:val="0"/>
      <w:divBdr>
        <w:top w:val="none" w:sz="0" w:space="0" w:color="auto"/>
        <w:left w:val="none" w:sz="0" w:space="0" w:color="auto"/>
        <w:bottom w:val="none" w:sz="0" w:space="0" w:color="auto"/>
        <w:right w:val="none" w:sz="0" w:space="0" w:color="auto"/>
      </w:divBdr>
    </w:div>
    <w:div w:id="996999690">
      <w:bodyDiv w:val="1"/>
      <w:marLeft w:val="0"/>
      <w:marRight w:val="0"/>
      <w:marTop w:val="0"/>
      <w:marBottom w:val="0"/>
      <w:divBdr>
        <w:top w:val="none" w:sz="0" w:space="0" w:color="auto"/>
        <w:left w:val="none" w:sz="0" w:space="0" w:color="auto"/>
        <w:bottom w:val="none" w:sz="0" w:space="0" w:color="auto"/>
        <w:right w:val="none" w:sz="0" w:space="0" w:color="auto"/>
      </w:divBdr>
    </w:div>
    <w:div w:id="997462144">
      <w:bodyDiv w:val="1"/>
      <w:marLeft w:val="0"/>
      <w:marRight w:val="0"/>
      <w:marTop w:val="0"/>
      <w:marBottom w:val="0"/>
      <w:divBdr>
        <w:top w:val="none" w:sz="0" w:space="0" w:color="auto"/>
        <w:left w:val="none" w:sz="0" w:space="0" w:color="auto"/>
        <w:bottom w:val="none" w:sz="0" w:space="0" w:color="auto"/>
        <w:right w:val="none" w:sz="0" w:space="0" w:color="auto"/>
      </w:divBdr>
    </w:div>
    <w:div w:id="997611967">
      <w:bodyDiv w:val="1"/>
      <w:marLeft w:val="0"/>
      <w:marRight w:val="0"/>
      <w:marTop w:val="0"/>
      <w:marBottom w:val="0"/>
      <w:divBdr>
        <w:top w:val="none" w:sz="0" w:space="0" w:color="auto"/>
        <w:left w:val="none" w:sz="0" w:space="0" w:color="auto"/>
        <w:bottom w:val="none" w:sz="0" w:space="0" w:color="auto"/>
        <w:right w:val="none" w:sz="0" w:space="0" w:color="auto"/>
      </w:divBdr>
    </w:div>
    <w:div w:id="997806718">
      <w:bodyDiv w:val="1"/>
      <w:marLeft w:val="0"/>
      <w:marRight w:val="0"/>
      <w:marTop w:val="0"/>
      <w:marBottom w:val="0"/>
      <w:divBdr>
        <w:top w:val="none" w:sz="0" w:space="0" w:color="auto"/>
        <w:left w:val="none" w:sz="0" w:space="0" w:color="auto"/>
        <w:bottom w:val="none" w:sz="0" w:space="0" w:color="auto"/>
        <w:right w:val="none" w:sz="0" w:space="0" w:color="auto"/>
      </w:divBdr>
    </w:div>
    <w:div w:id="997853480">
      <w:bodyDiv w:val="1"/>
      <w:marLeft w:val="0"/>
      <w:marRight w:val="0"/>
      <w:marTop w:val="0"/>
      <w:marBottom w:val="0"/>
      <w:divBdr>
        <w:top w:val="none" w:sz="0" w:space="0" w:color="auto"/>
        <w:left w:val="none" w:sz="0" w:space="0" w:color="auto"/>
        <w:bottom w:val="none" w:sz="0" w:space="0" w:color="auto"/>
        <w:right w:val="none" w:sz="0" w:space="0" w:color="auto"/>
      </w:divBdr>
    </w:div>
    <w:div w:id="999121467">
      <w:bodyDiv w:val="1"/>
      <w:marLeft w:val="0"/>
      <w:marRight w:val="0"/>
      <w:marTop w:val="0"/>
      <w:marBottom w:val="0"/>
      <w:divBdr>
        <w:top w:val="none" w:sz="0" w:space="0" w:color="auto"/>
        <w:left w:val="none" w:sz="0" w:space="0" w:color="auto"/>
        <w:bottom w:val="none" w:sz="0" w:space="0" w:color="auto"/>
        <w:right w:val="none" w:sz="0" w:space="0" w:color="auto"/>
      </w:divBdr>
    </w:div>
    <w:div w:id="999695281">
      <w:bodyDiv w:val="1"/>
      <w:marLeft w:val="0"/>
      <w:marRight w:val="0"/>
      <w:marTop w:val="0"/>
      <w:marBottom w:val="0"/>
      <w:divBdr>
        <w:top w:val="none" w:sz="0" w:space="0" w:color="auto"/>
        <w:left w:val="none" w:sz="0" w:space="0" w:color="auto"/>
        <w:bottom w:val="none" w:sz="0" w:space="0" w:color="auto"/>
        <w:right w:val="none" w:sz="0" w:space="0" w:color="auto"/>
      </w:divBdr>
    </w:div>
    <w:div w:id="1000934253">
      <w:bodyDiv w:val="1"/>
      <w:marLeft w:val="0"/>
      <w:marRight w:val="0"/>
      <w:marTop w:val="0"/>
      <w:marBottom w:val="0"/>
      <w:divBdr>
        <w:top w:val="none" w:sz="0" w:space="0" w:color="auto"/>
        <w:left w:val="none" w:sz="0" w:space="0" w:color="auto"/>
        <w:bottom w:val="none" w:sz="0" w:space="0" w:color="auto"/>
        <w:right w:val="none" w:sz="0" w:space="0" w:color="auto"/>
      </w:divBdr>
    </w:div>
    <w:div w:id="1001617370">
      <w:bodyDiv w:val="1"/>
      <w:marLeft w:val="0"/>
      <w:marRight w:val="0"/>
      <w:marTop w:val="0"/>
      <w:marBottom w:val="0"/>
      <w:divBdr>
        <w:top w:val="none" w:sz="0" w:space="0" w:color="auto"/>
        <w:left w:val="none" w:sz="0" w:space="0" w:color="auto"/>
        <w:bottom w:val="none" w:sz="0" w:space="0" w:color="auto"/>
        <w:right w:val="none" w:sz="0" w:space="0" w:color="auto"/>
      </w:divBdr>
    </w:div>
    <w:div w:id="1002009409">
      <w:bodyDiv w:val="1"/>
      <w:marLeft w:val="0"/>
      <w:marRight w:val="0"/>
      <w:marTop w:val="0"/>
      <w:marBottom w:val="0"/>
      <w:divBdr>
        <w:top w:val="none" w:sz="0" w:space="0" w:color="auto"/>
        <w:left w:val="none" w:sz="0" w:space="0" w:color="auto"/>
        <w:bottom w:val="none" w:sz="0" w:space="0" w:color="auto"/>
        <w:right w:val="none" w:sz="0" w:space="0" w:color="auto"/>
      </w:divBdr>
    </w:div>
    <w:div w:id="1003240636">
      <w:bodyDiv w:val="1"/>
      <w:marLeft w:val="0"/>
      <w:marRight w:val="0"/>
      <w:marTop w:val="0"/>
      <w:marBottom w:val="0"/>
      <w:divBdr>
        <w:top w:val="none" w:sz="0" w:space="0" w:color="auto"/>
        <w:left w:val="none" w:sz="0" w:space="0" w:color="auto"/>
        <w:bottom w:val="none" w:sz="0" w:space="0" w:color="auto"/>
        <w:right w:val="none" w:sz="0" w:space="0" w:color="auto"/>
      </w:divBdr>
    </w:div>
    <w:div w:id="1003321662">
      <w:bodyDiv w:val="1"/>
      <w:marLeft w:val="0"/>
      <w:marRight w:val="0"/>
      <w:marTop w:val="0"/>
      <w:marBottom w:val="0"/>
      <w:divBdr>
        <w:top w:val="none" w:sz="0" w:space="0" w:color="auto"/>
        <w:left w:val="none" w:sz="0" w:space="0" w:color="auto"/>
        <w:bottom w:val="none" w:sz="0" w:space="0" w:color="auto"/>
        <w:right w:val="none" w:sz="0" w:space="0" w:color="auto"/>
      </w:divBdr>
    </w:div>
    <w:div w:id="1003513559">
      <w:bodyDiv w:val="1"/>
      <w:marLeft w:val="0"/>
      <w:marRight w:val="0"/>
      <w:marTop w:val="0"/>
      <w:marBottom w:val="0"/>
      <w:divBdr>
        <w:top w:val="none" w:sz="0" w:space="0" w:color="auto"/>
        <w:left w:val="none" w:sz="0" w:space="0" w:color="auto"/>
        <w:bottom w:val="none" w:sz="0" w:space="0" w:color="auto"/>
        <w:right w:val="none" w:sz="0" w:space="0" w:color="auto"/>
      </w:divBdr>
    </w:div>
    <w:div w:id="1003628908">
      <w:bodyDiv w:val="1"/>
      <w:marLeft w:val="0"/>
      <w:marRight w:val="0"/>
      <w:marTop w:val="0"/>
      <w:marBottom w:val="0"/>
      <w:divBdr>
        <w:top w:val="none" w:sz="0" w:space="0" w:color="auto"/>
        <w:left w:val="none" w:sz="0" w:space="0" w:color="auto"/>
        <w:bottom w:val="none" w:sz="0" w:space="0" w:color="auto"/>
        <w:right w:val="none" w:sz="0" w:space="0" w:color="auto"/>
      </w:divBdr>
    </w:div>
    <w:div w:id="1004091071">
      <w:bodyDiv w:val="1"/>
      <w:marLeft w:val="0"/>
      <w:marRight w:val="0"/>
      <w:marTop w:val="0"/>
      <w:marBottom w:val="0"/>
      <w:divBdr>
        <w:top w:val="none" w:sz="0" w:space="0" w:color="auto"/>
        <w:left w:val="none" w:sz="0" w:space="0" w:color="auto"/>
        <w:bottom w:val="none" w:sz="0" w:space="0" w:color="auto"/>
        <w:right w:val="none" w:sz="0" w:space="0" w:color="auto"/>
      </w:divBdr>
    </w:div>
    <w:div w:id="1004432057">
      <w:bodyDiv w:val="1"/>
      <w:marLeft w:val="0"/>
      <w:marRight w:val="0"/>
      <w:marTop w:val="0"/>
      <w:marBottom w:val="0"/>
      <w:divBdr>
        <w:top w:val="none" w:sz="0" w:space="0" w:color="auto"/>
        <w:left w:val="none" w:sz="0" w:space="0" w:color="auto"/>
        <w:bottom w:val="none" w:sz="0" w:space="0" w:color="auto"/>
        <w:right w:val="none" w:sz="0" w:space="0" w:color="auto"/>
      </w:divBdr>
    </w:div>
    <w:div w:id="1004474128">
      <w:bodyDiv w:val="1"/>
      <w:marLeft w:val="0"/>
      <w:marRight w:val="0"/>
      <w:marTop w:val="0"/>
      <w:marBottom w:val="0"/>
      <w:divBdr>
        <w:top w:val="none" w:sz="0" w:space="0" w:color="auto"/>
        <w:left w:val="none" w:sz="0" w:space="0" w:color="auto"/>
        <w:bottom w:val="none" w:sz="0" w:space="0" w:color="auto"/>
        <w:right w:val="none" w:sz="0" w:space="0" w:color="auto"/>
      </w:divBdr>
    </w:div>
    <w:div w:id="1004480346">
      <w:bodyDiv w:val="1"/>
      <w:marLeft w:val="0"/>
      <w:marRight w:val="0"/>
      <w:marTop w:val="0"/>
      <w:marBottom w:val="0"/>
      <w:divBdr>
        <w:top w:val="none" w:sz="0" w:space="0" w:color="auto"/>
        <w:left w:val="none" w:sz="0" w:space="0" w:color="auto"/>
        <w:bottom w:val="none" w:sz="0" w:space="0" w:color="auto"/>
        <w:right w:val="none" w:sz="0" w:space="0" w:color="auto"/>
      </w:divBdr>
    </w:div>
    <w:div w:id="1005206733">
      <w:bodyDiv w:val="1"/>
      <w:marLeft w:val="0"/>
      <w:marRight w:val="0"/>
      <w:marTop w:val="0"/>
      <w:marBottom w:val="0"/>
      <w:divBdr>
        <w:top w:val="none" w:sz="0" w:space="0" w:color="auto"/>
        <w:left w:val="none" w:sz="0" w:space="0" w:color="auto"/>
        <w:bottom w:val="none" w:sz="0" w:space="0" w:color="auto"/>
        <w:right w:val="none" w:sz="0" w:space="0" w:color="auto"/>
      </w:divBdr>
    </w:div>
    <w:div w:id="1005353817">
      <w:bodyDiv w:val="1"/>
      <w:marLeft w:val="0"/>
      <w:marRight w:val="0"/>
      <w:marTop w:val="0"/>
      <w:marBottom w:val="0"/>
      <w:divBdr>
        <w:top w:val="none" w:sz="0" w:space="0" w:color="auto"/>
        <w:left w:val="none" w:sz="0" w:space="0" w:color="auto"/>
        <w:bottom w:val="none" w:sz="0" w:space="0" w:color="auto"/>
        <w:right w:val="none" w:sz="0" w:space="0" w:color="auto"/>
      </w:divBdr>
    </w:div>
    <w:div w:id="1007514842">
      <w:bodyDiv w:val="1"/>
      <w:marLeft w:val="0"/>
      <w:marRight w:val="0"/>
      <w:marTop w:val="0"/>
      <w:marBottom w:val="0"/>
      <w:divBdr>
        <w:top w:val="none" w:sz="0" w:space="0" w:color="auto"/>
        <w:left w:val="none" w:sz="0" w:space="0" w:color="auto"/>
        <w:bottom w:val="none" w:sz="0" w:space="0" w:color="auto"/>
        <w:right w:val="none" w:sz="0" w:space="0" w:color="auto"/>
      </w:divBdr>
    </w:div>
    <w:div w:id="1007630687">
      <w:bodyDiv w:val="1"/>
      <w:marLeft w:val="0"/>
      <w:marRight w:val="0"/>
      <w:marTop w:val="0"/>
      <w:marBottom w:val="0"/>
      <w:divBdr>
        <w:top w:val="none" w:sz="0" w:space="0" w:color="auto"/>
        <w:left w:val="none" w:sz="0" w:space="0" w:color="auto"/>
        <w:bottom w:val="none" w:sz="0" w:space="0" w:color="auto"/>
        <w:right w:val="none" w:sz="0" w:space="0" w:color="auto"/>
      </w:divBdr>
    </w:div>
    <w:div w:id="1007706257">
      <w:bodyDiv w:val="1"/>
      <w:marLeft w:val="0"/>
      <w:marRight w:val="0"/>
      <w:marTop w:val="0"/>
      <w:marBottom w:val="0"/>
      <w:divBdr>
        <w:top w:val="none" w:sz="0" w:space="0" w:color="auto"/>
        <w:left w:val="none" w:sz="0" w:space="0" w:color="auto"/>
        <w:bottom w:val="none" w:sz="0" w:space="0" w:color="auto"/>
        <w:right w:val="none" w:sz="0" w:space="0" w:color="auto"/>
      </w:divBdr>
    </w:div>
    <w:div w:id="1007707548">
      <w:bodyDiv w:val="1"/>
      <w:marLeft w:val="0"/>
      <w:marRight w:val="0"/>
      <w:marTop w:val="0"/>
      <w:marBottom w:val="0"/>
      <w:divBdr>
        <w:top w:val="none" w:sz="0" w:space="0" w:color="auto"/>
        <w:left w:val="none" w:sz="0" w:space="0" w:color="auto"/>
        <w:bottom w:val="none" w:sz="0" w:space="0" w:color="auto"/>
        <w:right w:val="none" w:sz="0" w:space="0" w:color="auto"/>
      </w:divBdr>
    </w:div>
    <w:div w:id="1008099793">
      <w:bodyDiv w:val="1"/>
      <w:marLeft w:val="0"/>
      <w:marRight w:val="0"/>
      <w:marTop w:val="0"/>
      <w:marBottom w:val="0"/>
      <w:divBdr>
        <w:top w:val="none" w:sz="0" w:space="0" w:color="auto"/>
        <w:left w:val="none" w:sz="0" w:space="0" w:color="auto"/>
        <w:bottom w:val="none" w:sz="0" w:space="0" w:color="auto"/>
        <w:right w:val="none" w:sz="0" w:space="0" w:color="auto"/>
      </w:divBdr>
    </w:div>
    <w:div w:id="1008674153">
      <w:bodyDiv w:val="1"/>
      <w:marLeft w:val="0"/>
      <w:marRight w:val="0"/>
      <w:marTop w:val="0"/>
      <w:marBottom w:val="0"/>
      <w:divBdr>
        <w:top w:val="none" w:sz="0" w:space="0" w:color="auto"/>
        <w:left w:val="none" w:sz="0" w:space="0" w:color="auto"/>
        <w:bottom w:val="none" w:sz="0" w:space="0" w:color="auto"/>
        <w:right w:val="none" w:sz="0" w:space="0" w:color="auto"/>
      </w:divBdr>
    </w:div>
    <w:div w:id="1009328741">
      <w:bodyDiv w:val="1"/>
      <w:marLeft w:val="0"/>
      <w:marRight w:val="0"/>
      <w:marTop w:val="0"/>
      <w:marBottom w:val="0"/>
      <w:divBdr>
        <w:top w:val="none" w:sz="0" w:space="0" w:color="auto"/>
        <w:left w:val="none" w:sz="0" w:space="0" w:color="auto"/>
        <w:bottom w:val="none" w:sz="0" w:space="0" w:color="auto"/>
        <w:right w:val="none" w:sz="0" w:space="0" w:color="auto"/>
      </w:divBdr>
    </w:div>
    <w:div w:id="1009913564">
      <w:bodyDiv w:val="1"/>
      <w:marLeft w:val="0"/>
      <w:marRight w:val="0"/>
      <w:marTop w:val="0"/>
      <w:marBottom w:val="0"/>
      <w:divBdr>
        <w:top w:val="none" w:sz="0" w:space="0" w:color="auto"/>
        <w:left w:val="none" w:sz="0" w:space="0" w:color="auto"/>
        <w:bottom w:val="none" w:sz="0" w:space="0" w:color="auto"/>
        <w:right w:val="none" w:sz="0" w:space="0" w:color="auto"/>
      </w:divBdr>
    </w:div>
    <w:div w:id="1010640250">
      <w:bodyDiv w:val="1"/>
      <w:marLeft w:val="0"/>
      <w:marRight w:val="0"/>
      <w:marTop w:val="0"/>
      <w:marBottom w:val="0"/>
      <w:divBdr>
        <w:top w:val="none" w:sz="0" w:space="0" w:color="auto"/>
        <w:left w:val="none" w:sz="0" w:space="0" w:color="auto"/>
        <w:bottom w:val="none" w:sz="0" w:space="0" w:color="auto"/>
        <w:right w:val="none" w:sz="0" w:space="0" w:color="auto"/>
      </w:divBdr>
    </w:div>
    <w:div w:id="1011495636">
      <w:bodyDiv w:val="1"/>
      <w:marLeft w:val="0"/>
      <w:marRight w:val="0"/>
      <w:marTop w:val="0"/>
      <w:marBottom w:val="0"/>
      <w:divBdr>
        <w:top w:val="none" w:sz="0" w:space="0" w:color="auto"/>
        <w:left w:val="none" w:sz="0" w:space="0" w:color="auto"/>
        <w:bottom w:val="none" w:sz="0" w:space="0" w:color="auto"/>
        <w:right w:val="none" w:sz="0" w:space="0" w:color="auto"/>
      </w:divBdr>
    </w:div>
    <w:div w:id="1012028167">
      <w:bodyDiv w:val="1"/>
      <w:marLeft w:val="0"/>
      <w:marRight w:val="0"/>
      <w:marTop w:val="0"/>
      <w:marBottom w:val="0"/>
      <w:divBdr>
        <w:top w:val="none" w:sz="0" w:space="0" w:color="auto"/>
        <w:left w:val="none" w:sz="0" w:space="0" w:color="auto"/>
        <w:bottom w:val="none" w:sz="0" w:space="0" w:color="auto"/>
        <w:right w:val="none" w:sz="0" w:space="0" w:color="auto"/>
      </w:divBdr>
    </w:div>
    <w:div w:id="1012562888">
      <w:bodyDiv w:val="1"/>
      <w:marLeft w:val="0"/>
      <w:marRight w:val="0"/>
      <w:marTop w:val="0"/>
      <w:marBottom w:val="0"/>
      <w:divBdr>
        <w:top w:val="none" w:sz="0" w:space="0" w:color="auto"/>
        <w:left w:val="none" w:sz="0" w:space="0" w:color="auto"/>
        <w:bottom w:val="none" w:sz="0" w:space="0" w:color="auto"/>
        <w:right w:val="none" w:sz="0" w:space="0" w:color="auto"/>
      </w:divBdr>
    </w:div>
    <w:div w:id="1014070025">
      <w:bodyDiv w:val="1"/>
      <w:marLeft w:val="0"/>
      <w:marRight w:val="0"/>
      <w:marTop w:val="0"/>
      <w:marBottom w:val="0"/>
      <w:divBdr>
        <w:top w:val="none" w:sz="0" w:space="0" w:color="auto"/>
        <w:left w:val="none" w:sz="0" w:space="0" w:color="auto"/>
        <w:bottom w:val="none" w:sz="0" w:space="0" w:color="auto"/>
        <w:right w:val="none" w:sz="0" w:space="0" w:color="auto"/>
      </w:divBdr>
    </w:div>
    <w:div w:id="1015307306">
      <w:bodyDiv w:val="1"/>
      <w:marLeft w:val="0"/>
      <w:marRight w:val="0"/>
      <w:marTop w:val="0"/>
      <w:marBottom w:val="0"/>
      <w:divBdr>
        <w:top w:val="none" w:sz="0" w:space="0" w:color="auto"/>
        <w:left w:val="none" w:sz="0" w:space="0" w:color="auto"/>
        <w:bottom w:val="none" w:sz="0" w:space="0" w:color="auto"/>
        <w:right w:val="none" w:sz="0" w:space="0" w:color="auto"/>
      </w:divBdr>
    </w:div>
    <w:div w:id="1015495138">
      <w:bodyDiv w:val="1"/>
      <w:marLeft w:val="0"/>
      <w:marRight w:val="0"/>
      <w:marTop w:val="0"/>
      <w:marBottom w:val="0"/>
      <w:divBdr>
        <w:top w:val="none" w:sz="0" w:space="0" w:color="auto"/>
        <w:left w:val="none" w:sz="0" w:space="0" w:color="auto"/>
        <w:bottom w:val="none" w:sz="0" w:space="0" w:color="auto"/>
        <w:right w:val="none" w:sz="0" w:space="0" w:color="auto"/>
      </w:divBdr>
    </w:div>
    <w:div w:id="1015881768">
      <w:bodyDiv w:val="1"/>
      <w:marLeft w:val="0"/>
      <w:marRight w:val="0"/>
      <w:marTop w:val="0"/>
      <w:marBottom w:val="0"/>
      <w:divBdr>
        <w:top w:val="none" w:sz="0" w:space="0" w:color="auto"/>
        <w:left w:val="none" w:sz="0" w:space="0" w:color="auto"/>
        <w:bottom w:val="none" w:sz="0" w:space="0" w:color="auto"/>
        <w:right w:val="none" w:sz="0" w:space="0" w:color="auto"/>
      </w:divBdr>
    </w:div>
    <w:div w:id="1017386609">
      <w:bodyDiv w:val="1"/>
      <w:marLeft w:val="0"/>
      <w:marRight w:val="0"/>
      <w:marTop w:val="0"/>
      <w:marBottom w:val="0"/>
      <w:divBdr>
        <w:top w:val="none" w:sz="0" w:space="0" w:color="auto"/>
        <w:left w:val="none" w:sz="0" w:space="0" w:color="auto"/>
        <w:bottom w:val="none" w:sz="0" w:space="0" w:color="auto"/>
        <w:right w:val="none" w:sz="0" w:space="0" w:color="auto"/>
      </w:divBdr>
    </w:div>
    <w:div w:id="1018317235">
      <w:bodyDiv w:val="1"/>
      <w:marLeft w:val="0"/>
      <w:marRight w:val="0"/>
      <w:marTop w:val="0"/>
      <w:marBottom w:val="0"/>
      <w:divBdr>
        <w:top w:val="none" w:sz="0" w:space="0" w:color="auto"/>
        <w:left w:val="none" w:sz="0" w:space="0" w:color="auto"/>
        <w:bottom w:val="none" w:sz="0" w:space="0" w:color="auto"/>
        <w:right w:val="none" w:sz="0" w:space="0" w:color="auto"/>
      </w:divBdr>
    </w:div>
    <w:div w:id="1018391614">
      <w:bodyDiv w:val="1"/>
      <w:marLeft w:val="0"/>
      <w:marRight w:val="0"/>
      <w:marTop w:val="0"/>
      <w:marBottom w:val="0"/>
      <w:divBdr>
        <w:top w:val="none" w:sz="0" w:space="0" w:color="auto"/>
        <w:left w:val="none" w:sz="0" w:space="0" w:color="auto"/>
        <w:bottom w:val="none" w:sz="0" w:space="0" w:color="auto"/>
        <w:right w:val="none" w:sz="0" w:space="0" w:color="auto"/>
      </w:divBdr>
    </w:div>
    <w:div w:id="1018578915">
      <w:bodyDiv w:val="1"/>
      <w:marLeft w:val="0"/>
      <w:marRight w:val="0"/>
      <w:marTop w:val="0"/>
      <w:marBottom w:val="0"/>
      <w:divBdr>
        <w:top w:val="none" w:sz="0" w:space="0" w:color="auto"/>
        <w:left w:val="none" w:sz="0" w:space="0" w:color="auto"/>
        <w:bottom w:val="none" w:sz="0" w:space="0" w:color="auto"/>
        <w:right w:val="none" w:sz="0" w:space="0" w:color="auto"/>
      </w:divBdr>
    </w:div>
    <w:div w:id="1018695740">
      <w:bodyDiv w:val="1"/>
      <w:marLeft w:val="0"/>
      <w:marRight w:val="0"/>
      <w:marTop w:val="0"/>
      <w:marBottom w:val="0"/>
      <w:divBdr>
        <w:top w:val="none" w:sz="0" w:space="0" w:color="auto"/>
        <w:left w:val="none" w:sz="0" w:space="0" w:color="auto"/>
        <w:bottom w:val="none" w:sz="0" w:space="0" w:color="auto"/>
        <w:right w:val="none" w:sz="0" w:space="0" w:color="auto"/>
      </w:divBdr>
    </w:div>
    <w:div w:id="1018889608">
      <w:bodyDiv w:val="1"/>
      <w:marLeft w:val="0"/>
      <w:marRight w:val="0"/>
      <w:marTop w:val="0"/>
      <w:marBottom w:val="0"/>
      <w:divBdr>
        <w:top w:val="none" w:sz="0" w:space="0" w:color="auto"/>
        <w:left w:val="none" w:sz="0" w:space="0" w:color="auto"/>
        <w:bottom w:val="none" w:sz="0" w:space="0" w:color="auto"/>
        <w:right w:val="none" w:sz="0" w:space="0" w:color="auto"/>
      </w:divBdr>
    </w:div>
    <w:div w:id="1019505106">
      <w:bodyDiv w:val="1"/>
      <w:marLeft w:val="0"/>
      <w:marRight w:val="0"/>
      <w:marTop w:val="0"/>
      <w:marBottom w:val="0"/>
      <w:divBdr>
        <w:top w:val="none" w:sz="0" w:space="0" w:color="auto"/>
        <w:left w:val="none" w:sz="0" w:space="0" w:color="auto"/>
        <w:bottom w:val="none" w:sz="0" w:space="0" w:color="auto"/>
        <w:right w:val="none" w:sz="0" w:space="0" w:color="auto"/>
      </w:divBdr>
    </w:div>
    <w:div w:id="1020005699">
      <w:bodyDiv w:val="1"/>
      <w:marLeft w:val="0"/>
      <w:marRight w:val="0"/>
      <w:marTop w:val="0"/>
      <w:marBottom w:val="0"/>
      <w:divBdr>
        <w:top w:val="none" w:sz="0" w:space="0" w:color="auto"/>
        <w:left w:val="none" w:sz="0" w:space="0" w:color="auto"/>
        <w:bottom w:val="none" w:sz="0" w:space="0" w:color="auto"/>
        <w:right w:val="none" w:sz="0" w:space="0" w:color="auto"/>
      </w:divBdr>
    </w:div>
    <w:div w:id="1021275096">
      <w:bodyDiv w:val="1"/>
      <w:marLeft w:val="0"/>
      <w:marRight w:val="0"/>
      <w:marTop w:val="0"/>
      <w:marBottom w:val="0"/>
      <w:divBdr>
        <w:top w:val="none" w:sz="0" w:space="0" w:color="auto"/>
        <w:left w:val="none" w:sz="0" w:space="0" w:color="auto"/>
        <w:bottom w:val="none" w:sz="0" w:space="0" w:color="auto"/>
        <w:right w:val="none" w:sz="0" w:space="0" w:color="auto"/>
      </w:divBdr>
    </w:div>
    <w:div w:id="1022366238">
      <w:bodyDiv w:val="1"/>
      <w:marLeft w:val="0"/>
      <w:marRight w:val="0"/>
      <w:marTop w:val="0"/>
      <w:marBottom w:val="0"/>
      <w:divBdr>
        <w:top w:val="none" w:sz="0" w:space="0" w:color="auto"/>
        <w:left w:val="none" w:sz="0" w:space="0" w:color="auto"/>
        <w:bottom w:val="none" w:sz="0" w:space="0" w:color="auto"/>
        <w:right w:val="none" w:sz="0" w:space="0" w:color="auto"/>
      </w:divBdr>
    </w:div>
    <w:div w:id="1024135157">
      <w:bodyDiv w:val="1"/>
      <w:marLeft w:val="0"/>
      <w:marRight w:val="0"/>
      <w:marTop w:val="0"/>
      <w:marBottom w:val="0"/>
      <w:divBdr>
        <w:top w:val="none" w:sz="0" w:space="0" w:color="auto"/>
        <w:left w:val="none" w:sz="0" w:space="0" w:color="auto"/>
        <w:bottom w:val="none" w:sz="0" w:space="0" w:color="auto"/>
        <w:right w:val="none" w:sz="0" w:space="0" w:color="auto"/>
      </w:divBdr>
    </w:div>
    <w:div w:id="1024212777">
      <w:bodyDiv w:val="1"/>
      <w:marLeft w:val="0"/>
      <w:marRight w:val="0"/>
      <w:marTop w:val="0"/>
      <w:marBottom w:val="0"/>
      <w:divBdr>
        <w:top w:val="none" w:sz="0" w:space="0" w:color="auto"/>
        <w:left w:val="none" w:sz="0" w:space="0" w:color="auto"/>
        <w:bottom w:val="none" w:sz="0" w:space="0" w:color="auto"/>
        <w:right w:val="none" w:sz="0" w:space="0" w:color="auto"/>
      </w:divBdr>
    </w:div>
    <w:div w:id="1024475293">
      <w:bodyDiv w:val="1"/>
      <w:marLeft w:val="0"/>
      <w:marRight w:val="0"/>
      <w:marTop w:val="0"/>
      <w:marBottom w:val="0"/>
      <w:divBdr>
        <w:top w:val="none" w:sz="0" w:space="0" w:color="auto"/>
        <w:left w:val="none" w:sz="0" w:space="0" w:color="auto"/>
        <w:bottom w:val="none" w:sz="0" w:space="0" w:color="auto"/>
        <w:right w:val="none" w:sz="0" w:space="0" w:color="auto"/>
      </w:divBdr>
    </w:div>
    <w:div w:id="1025786717">
      <w:bodyDiv w:val="1"/>
      <w:marLeft w:val="0"/>
      <w:marRight w:val="0"/>
      <w:marTop w:val="0"/>
      <w:marBottom w:val="0"/>
      <w:divBdr>
        <w:top w:val="none" w:sz="0" w:space="0" w:color="auto"/>
        <w:left w:val="none" w:sz="0" w:space="0" w:color="auto"/>
        <w:bottom w:val="none" w:sz="0" w:space="0" w:color="auto"/>
        <w:right w:val="none" w:sz="0" w:space="0" w:color="auto"/>
      </w:divBdr>
    </w:div>
    <w:div w:id="1026060275">
      <w:bodyDiv w:val="1"/>
      <w:marLeft w:val="0"/>
      <w:marRight w:val="0"/>
      <w:marTop w:val="0"/>
      <w:marBottom w:val="0"/>
      <w:divBdr>
        <w:top w:val="none" w:sz="0" w:space="0" w:color="auto"/>
        <w:left w:val="none" w:sz="0" w:space="0" w:color="auto"/>
        <w:bottom w:val="none" w:sz="0" w:space="0" w:color="auto"/>
        <w:right w:val="none" w:sz="0" w:space="0" w:color="auto"/>
      </w:divBdr>
    </w:div>
    <w:div w:id="1026564058">
      <w:bodyDiv w:val="1"/>
      <w:marLeft w:val="0"/>
      <w:marRight w:val="0"/>
      <w:marTop w:val="0"/>
      <w:marBottom w:val="0"/>
      <w:divBdr>
        <w:top w:val="none" w:sz="0" w:space="0" w:color="auto"/>
        <w:left w:val="none" w:sz="0" w:space="0" w:color="auto"/>
        <w:bottom w:val="none" w:sz="0" w:space="0" w:color="auto"/>
        <w:right w:val="none" w:sz="0" w:space="0" w:color="auto"/>
      </w:divBdr>
    </w:div>
    <w:div w:id="1028289730">
      <w:bodyDiv w:val="1"/>
      <w:marLeft w:val="0"/>
      <w:marRight w:val="0"/>
      <w:marTop w:val="0"/>
      <w:marBottom w:val="0"/>
      <w:divBdr>
        <w:top w:val="none" w:sz="0" w:space="0" w:color="auto"/>
        <w:left w:val="none" w:sz="0" w:space="0" w:color="auto"/>
        <w:bottom w:val="none" w:sz="0" w:space="0" w:color="auto"/>
        <w:right w:val="none" w:sz="0" w:space="0" w:color="auto"/>
      </w:divBdr>
    </w:div>
    <w:div w:id="1030692193">
      <w:bodyDiv w:val="1"/>
      <w:marLeft w:val="0"/>
      <w:marRight w:val="0"/>
      <w:marTop w:val="0"/>
      <w:marBottom w:val="0"/>
      <w:divBdr>
        <w:top w:val="none" w:sz="0" w:space="0" w:color="auto"/>
        <w:left w:val="none" w:sz="0" w:space="0" w:color="auto"/>
        <w:bottom w:val="none" w:sz="0" w:space="0" w:color="auto"/>
        <w:right w:val="none" w:sz="0" w:space="0" w:color="auto"/>
      </w:divBdr>
    </w:div>
    <w:div w:id="1032801602">
      <w:bodyDiv w:val="1"/>
      <w:marLeft w:val="0"/>
      <w:marRight w:val="0"/>
      <w:marTop w:val="0"/>
      <w:marBottom w:val="0"/>
      <w:divBdr>
        <w:top w:val="none" w:sz="0" w:space="0" w:color="auto"/>
        <w:left w:val="none" w:sz="0" w:space="0" w:color="auto"/>
        <w:bottom w:val="none" w:sz="0" w:space="0" w:color="auto"/>
        <w:right w:val="none" w:sz="0" w:space="0" w:color="auto"/>
      </w:divBdr>
    </w:div>
    <w:div w:id="1032877147">
      <w:bodyDiv w:val="1"/>
      <w:marLeft w:val="0"/>
      <w:marRight w:val="0"/>
      <w:marTop w:val="0"/>
      <w:marBottom w:val="0"/>
      <w:divBdr>
        <w:top w:val="none" w:sz="0" w:space="0" w:color="auto"/>
        <w:left w:val="none" w:sz="0" w:space="0" w:color="auto"/>
        <w:bottom w:val="none" w:sz="0" w:space="0" w:color="auto"/>
        <w:right w:val="none" w:sz="0" w:space="0" w:color="auto"/>
      </w:divBdr>
    </w:div>
    <w:div w:id="1033462540">
      <w:bodyDiv w:val="1"/>
      <w:marLeft w:val="0"/>
      <w:marRight w:val="0"/>
      <w:marTop w:val="0"/>
      <w:marBottom w:val="0"/>
      <w:divBdr>
        <w:top w:val="none" w:sz="0" w:space="0" w:color="auto"/>
        <w:left w:val="none" w:sz="0" w:space="0" w:color="auto"/>
        <w:bottom w:val="none" w:sz="0" w:space="0" w:color="auto"/>
        <w:right w:val="none" w:sz="0" w:space="0" w:color="auto"/>
      </w:divBdr>
    </w:div>
    <w:div w:id="1033649072">
      <w:bodyDiv w:val="1"/>
      <w:marLeft w:val="0"/>
      <w:marRight w:val="0"/>
      <w:marTop w:val="0"/>
      <w:marBottom w:val="0"/>
      <w:divBdr>
        <w:top w:val="none" w:sz="0" w:space="0" w:color="auto"/>
        <w:left w:val="none" w:sz="0" w:space="0" w:color="auto"/>
        <w:bottom w:val="none" w:sz="0" w:space="0" w:color="auto"/>
        <w:right w:val="none" w:sz="0" w:space="0" w:color="auto"/>
      </w:divBdr>
    </w:div>
    <w:div w:id="1033651684">
      <w:bodyDiv w:val="1"/>
      <w:marLeft w:val="0"/>
      <w:marRight w:val="0"/>
      <w:marTop w:val="0"/>
      <w:marBottom w:val="0"/>
      <w:divBdr>
        <w:top w:val="none" w:sz="0" w:space="0" w:color="auto"/>
        <w:left w:val="none" w:sz="0" w:space="0" w:color="auto"/>
        <w:bottom w:val="none" w:sz="0" w:space="0" w:color="auto"/>
        <w:right w:val="none" w:sz="0" w:space="0" w:color="auto"/>
      </w:divBdr>
    </w:div>
    <w:div w:id="1034576016">
      <w:bodyDiv w:val="1"/>
      <w:marLeft w:val="0"/>
      <w:marRight w:val="0"/>
      <w:marTop w:val="0"/>
      <w:marBottom w:val="0"/>
      <w:divBdr>
        <w:top w:val="none" w:sz="0" w:space="0" w:color="auto"/>
        <w:left w:val="none" w:sz="0" w:space="0" w:color="auto"/>
        <w:bottom w:val="none" w:sz="0" w:space="0" w:color="auto"/>
        <w:right w:val="none" w:sz="0" w:space="0" w:color="auto"/>
      </w:divBdr>
    </w:div>
    <w:div w:id="1034892580">
      <w:bodyDiv w:val="1"/>
      <w:marLeft w:val="0"/>
      <w:marRight w:val="0"/>
      <w:marTop w:val="0"/>
      <w:marBottom w:val="0"/>
      <w:divBdr>
        <w:top w:val="none" w:sz="0" w:space="0" w:color="auto"/>
        <w:left w:val="none" w:sz="0" w:space="0" w:color="auto"/>
        <w:bottom w:val="none" w:sz="0" w:space="0" w:color="auto"/>
        <w:right w:val="none" w:sz="0" w:space="0" w:color="auto"/>
      </w:divBdr>
    </w:div>
    <w:div w:id="1035496179">
      <w:bodyDiv w:val="1"/>
      <w:marLeft w:val="0"/>
      <w:marRight w:val="0"/>
      <w:marTop w:val="0"/>
      <w:marBottom w:val="0"/>
      <w:divBdr>
        <w:top w:val="none" w:sz="0" w:space="0" w:color="auto"/>
        <w:left w:val="none" w:sz="0" w:space="0" w:color="auto"/>
        <w:bottom w:val="none" w:sz="0" w:space="0" w:color="auto"/>
        <w:right w:val="none" w:sz="0" w:space="0" w:color="auto"/>
      </w:divBdr>
    </w:div>
    <w:div w:id="1037504271">
      <w:bodyDiv w:val="1"/>
      <w:marLeft w:val="0"/>
      <w:marRight w:val="0"/>
      <w:marTop w:val="0"/>
      <w:marBottom w:val="0"/>
      <w:divBdr>
        <w:top w:val="none" w:sz="0" w:space="0" w:color="auto"/>
        <w:left w:val="none" w:sz="0" w:space="0" w:color="auto"/>
        <w:bottom w:val="none" w:sz="0" w:space="0" w:color="auto"/>
        <w:right w:val="none" w:sz="0" w:space="0" w:color="auto"/>
      </w:divBdr>
    </w:div>
    <w:div w:id="1037850212">
      <w:bodyDiv w:val="1"/>
      <w:marLeft w:val="0"/>
      <w:marRight w:val="0"/>
      <w:marTop w:val="0"/>
      <w:marBottom w:val="0"/>
      <w:divBdr>
        <w:top w:val="none" w:sz="0" w:space="0" w:color="auto"/>
        <w:left w:val="none" w:sz="0" w:space="0" w:color="auto"/>
        <w:bottom w:val="none" w:sz="0" w:space="0" w:color="auto"/>
        <w:right w:val="none" w:sz="0" w:space="0" w:color="auto"/>
      </w:divBdr>
    </w:div>
    <w:div w:id="1038506758">
      <w:bodyDiv w:val="1"/>
      <w:marLeft w:val="0"/>
      <w:marRight w:val="0"/>
      <w:marTop w:val="0"/>
      <w:marBottom w:val="0"/>
      <w:divBdr>
        <w:top w:val="none" w:sz="0" w:space="0" w:color="auto"/>
        <w:left w:val="none" w:sz="0" w:space="0" w:color="auto"/>
        <w:bottom w:val="none" w:sz="0" w:space="0" w:color="auto"/>
        <w:right w:val="none" w:sz="0" w:space="0" w:color="auto"/>
      </w:divBdr>
    </w:div>
    <w:div w:id="1038821185">
      <w:bodyDiv w:val="1"/>
      <w:marLeft w:val="0"/>
      <w:marRight w:val="0"/>
      <w:marTop w:val="0"/>
      <w:marBottom w:val="0"/>
      <w:divBdr>
        <w:top w:val="none" w:sz="0" w:space="0" w:color="auto"/>
        <w:left w:val="none" w:sz="0" w:space="0" w:color="auto"/>
        <w:bottom w:val="none" w:sz="0" w:space="0" w:color="auto"/>
        <w:right w:val="none" w:sz="0" w:space="0" w:color="auto"/>
      </w:divBdr>
    </w:div>
    <w:div w:id="1039161561">
      <w:bodyDiv w:val="1"/>
      <w:marLeft w:val="0"/>
      <w:marRight w:val="0"/>
      <w:marTop w:val="0"/>
      <w:marBottom w:val="0"/>
      <w:divBdr>
        <w:top w:val="none" w:sz="0" w:space="0" w:color="auto"/>
        <w:left w:val="none" w:sz="0" w:space="0" w:color="auto"/>
        <w:bottom w:val="none" w:sz="0" w:space="0" w:color="auto"/>
        <w:right w:val="none" w:sz="0" w:space="0" w:color="auto"/>
      </w:divBdr>
    </w:div>
    <w:div w:id="1039821146">
      <w:bodyDiv w:val="1"/>
      <w:marLeft w:val="0"/>
      <w:marRight w:val="0"/>
      <w:marTop w:val="0"/>
      <w:marBottom w:val="0"/>
      <w:divBdr>
        <w:top w:val="none" w:sz="0" w:space="0" w:color="auto"/>
        <w:left w:val="none" w:sz="0" w:space="0" w:color="auto"/>
        <w:bottom w:val="none" w:sz="0" w:space="0" w:color="auto"/>
        <w:right w:val="none" w:sz="0" w:space="0" w:color="auto"/>
      </w:divBdr>
    </w:div>
    <w:div w:id="1040786130">
      <w:bodyDiv w:val="1"/>
      <w:marLeft w:val="0"/>
      <w:marRight w:val="0"/>
      <w:marTop w:val="0"/>
      <w:marBottom w:val="0"/>
      <w:divBdr>
        <w:top w:val="none" w:sz="0" w:space="0" w:color="auto"/>
        <w:left w:val="none" w:sz="0" w:space="0" w:color="auto"/>
        <w:bottom w:val="none" w:sz="0" w:space="0" w:color="auto"/>
        <w:right w:val="none" w:sz="0" w:space="0" w:color="auto"/>
      </w:divBdr>
    </w:div>
    <w:div w:id="1041054201">
      <w:bodyDiv w:val="1"/>
      <w:marLeft w:val="0"/>
      <w:marRight w:val="0"/>
      <w:marTop w:val="0"/>
      <w:marBottom w:val="0"/>
      <w:divBdr>
        <w:top w:val="none" w:sz="0" w:space="0" w:color="auto"/>
        <w:left w:val="none" w:sz="0" w:space="0" w:color="auto"/>
        <w:bottom w:val="none" w:sz="0" w:space="0" w:color="auto"/>
        <w:right w:val="none" w:sz="0" w:space="0" w:color="auto"/>
      </w:divBdr>
    </w:div>
    <w:div w:id="1041512390">
      <w:bodyDiv w:val="1"/>
      <w:marLeft w:val="0"/>
      <w:marRight w:val="0"/>
      <w:marTop w:val="0"/>
      <w:marBottom w:val="0"/>
      <w:divBdr>
        <w:top w:val="none" w:sz="0" w:space="0" w:color="auto"/>
        <w:left w:val="none" w:sz="0" w:space="0" w:color="auto"/>
        <w:bottom w:val="none" w:sz="0" w:space="0" w:color="auto"/>
        <w:right w:val="none" w:sz="0" w:space="0" w:color="auto"/>
      </w:divBdr>
    </w:div>
    <w:div w:id="1041783047">
      <w:bodyDiv w:val="1"/>
      <w:marLeft w:val="0"/>
      <w:marRight w:val="0"/>
      <w:marTop w:val="0"/>
      <w:marBottom w:val="0"/>
      <w:divBdr>
        <w:top w:val="none" w:sz="0" w:space="0" w:color="auto"/>
        <w:left w:val="none" w:sz="0" w:space="0" w:color="auto"/>
        <w:bottom w:val="none" w:sz="0" w:space="0" w:color="auto"/>
        <w:right w:val="none" w:sz="0" w:space="0" w:color="auto"/>
      </w:divBdr>
    </w:div>
    <w:div w:id="1042560105">
      <w:bodyDiv w:val="1"/>
      <w:marLeft w:val="0"/>
      <w:marRight w:val="0"/>
      <w:marTop w:val="0"/>
      <w:marBottom w:val="0"/>
      <w:divBdr>
        <w:top w:val="none" w:sz="0" w:space="0" w:color="auto"/>
        <w:left w:val="none" w:sz="0" w:space="0" w:color="auto"/>
        <w:bottom w:val="none" w:sz="0" w:space="0" w:color="auto"/>
        <w:right w:val="none" w:sz="0" w:space="0" w:color="auto"/>
      </w:divBdr>
    </w:div>
    <w:div w:id="1045181132">
      <w:bodyDiv w:val="1"/>
      <w:marLeft w:val="0"/>
      <w:marRight w:val="0"/>
      <w:marTop w:val="0"/>
      <w:marBottom w:val="0"/>
      <w:divBdr>
        <w:top w:val="none" w:sz="0" w:space="0" w:color="auto"/>
        <w:left w:val="none" w:sz="0" w:space="0" w:color="auto"/>
        <w:bottom w:val="none" w:sz="0" w:space="0" w:color="auto"/>
        <w:right w:val="none" w:sz="0" w:space="0" w:color="auto"/>
      </w:divBdr>
    </w:div>
    <w:div w:id="1045593755">
      <w:bodyDiv w:val="1"/>
      <w:marLeft w:val="0"/>
      <w:marRight w:val="0"/>
      <w:marTop w:val="0"/>
      <w:marBottom w:val="0"/>
      <w:divBdr>
        <w:top w:val="none" w:sz="0" w:space="0" w:color="auto"/>
        <w:left w:val="none" w:sz="0" w:space="0" w:color="auto"/>
        <w:bottom w:val="none" w:sz="0" w:space="0" w:color="auto"/>
        <w:right w:val="none" w:sz="0" w:space="0" w:color="auto"/>
      </w:divBdr>
    </w:div>
    <w:div w:id="1048601535">
      <w:bodyDiv w:val="1"/>
      <w:marLeft w:val="0"/>
      <w:marRight w:val="0"/>
      <w:marTop w:val="0"/>
      <w:marBottom w:val="0"/>
      <w:divBdr>
        <w:top w:val="none" w:sz="0" w:space="0" w:color="auto"/>
        <w:left w:val="none" w:sz="0" w:space="0" w:color="auto"/>
        <w:bottom w:val="none" w:sz="0" w:space="0" w:color="auto"/>
        <w:right w:val="none" w:sz="0" w:space="0" w:color="auto"/>
      </w:divBdr>
    </w:div>
    <w:div w:id="1049914893">
      <w:bodyDiv w:val="1"/>
      <w:marLeft w:val="0"/>
      <w:marRight w:val="0"/>
      <w:marTop w:val="0"/>
      <w:marBottom w:val="0"/>
      <w:divBdr>
        <w:top w:val="none" w:sz="0" w:space="0" w:color="auto"/>
        <w:left w:val="none" w:sz="0" w:space="0" w:color="auto"/>
        <w:bottom w:val="none" w:sz="0" w:space="0" w:color="auto"/>
        <w:right w:val="none" w:sz="0" w:space="0" w:color="auto"/>
      </w:divBdr>
    </w:div>
    <w:div w:id="1052071633">
      <w:bodyDiv w:val="1"/>
      <w:marLeft w:val="0"/>
      <w:marRight w:val="0"/>
      <w:marTop w:val="0"/>
      <w:marBottom w:val="0"/>
      <w:divBdr>
        <w:top w:val="none" w:sz="0" w:space="0" w:color="auto"/>
        <w:left w:val="none" w:sz="0" w:space="0" w:color="auto"/>
        <w:bottom w:val="none" w:sz="0" w:space="0" w:color="auto"/>
        <w:right w:val="none" w:sz="0" w:space="0" w:color="auto"/>
      </w:divBdr>
    </w:div>
    <w:div w:id="1052463430">
      <w:bodyDiv w:val="1"/>
      <w:marLeft w:val="0"/>
      <w:marRight w:val="0"/>
      <w:marTop w:val="0"/>
      <w:marBottom w:val="0"/>
      <w:divBdr>
        <w:top w:val="none" w:sz="0" w:space="0" w:color="auto"/>
        <w:left w:val="none" w:sz="0" w:space="0" w:color="auto"/>
        <w:bottom w:val="none" w:sz="0" w:space="0" w:color="auto"/>
        <w:right w:val="none" w:sz="0" w:space="0" w:color="auto"/>
      </w:divBdr>
    </w:div>
    <w:div w:id="1054085076">
      <w:bodyDiv w:val="1"/>
      <w:marLeft w:val="0"/>
      <w:marRight w:val="0"/>
      <w:marTop w:val="0"/>
      <w:marBottom w:val="0"/>
      <w:divBdr>
        <w:top w:val="none" w:sz="0" w:space="0" w:color="auto"/>
        <w:left w:val="none" w:sz="0" w:space="0" w:color="auto"/>
        <w:bottom w:val="none" w:sz="0" w:space="0" w:color="auto"/>
        <w:right w:val="none" w:sz="0" w:space="0" w:color="auto"/>
      </w:divBdr>
    </w:div>
    <w:div w:id="1054768833">
      <w:bodyDiv w:val="1"/>
      <w:marLeft w:val="0"/>
      <w:marRight w:val="0"/>
      <w:marTop w:val="0"/>
      <w:marBottom w:val="0"/>
      <w:divBdr>
        <w:top w:val="none" w:sz="0" w:space="0" w:color="auto"/>
        <w:left w:val="none" w:sz="0" w:space="0" w:color="auto"/>
        <w:bottom w:val="none" w:sz="0" w:space="0" w:color="auto"/>
        <w:right w:val="none" w:sz="0" w:space="0" w:color="auto"/>
      </w:divBdr>
    </w:div>
    <w:div w:id="1055663357">
      <w:bodyDiv w:val="1"/>
      <w:marLeft w:val="0"/>
      <w:marRight w:val="0"/>
      <w:marTop w:val="0"/>
      <w:marBottom w:val="0"/>
      <w:divBdr>
        <w:top w:val="none" w:sz="0" w:space="0" w:color="auto"/>
        <w:left w:val="none" w:sz="0" w:space="0" w:color="auto"/>
        <w:bottom w:val="none" w:sz="0" w:space="0" w:color="auto"/>
        <w:right w:val="none" w:sz="0" w:space="0" w:color="auto"/>
      </w:divBdr>
    </w:div>
    <w:div w:id="1056584191">
      <w:bodyDiv w:val="1"/>
      <w:marLeft w:val="0"/>
      <w:marRight w:val="0"/>
      <w:marTop w:val="0"/>
      <w:marBottom w:val="0"/>
      <w:divBdr>
        <w:top w:val="none" w:sz="0" w:space="0" w:color="auto"/>
        <w:left w:val="none" w:sz="0" w:space="0" w:color="auto"/>
        <w:bottom w:val="none" w:sz="0" w:space="0" w:color="auto"/>
        <w:right w:val="none" w:sz="0" w:space="0" w:color="auto"/>
      </w:divBdr>
    </w:div>
    <w:div w:id="1058549628">
      <w:bodyDiv w:val="1"/>
      <w:marLeft w:val="0"/>
      <w:marRight w:val="0"/>
      <w:marTop w:val="0"/>
      <w:marBottom w:val="0"/>
      <w:divBdr>
        <w:top w:val="none" w:sz="0" w:space="0" w:color="auto"/>
        <w:left w:val="none" w:sz="0" w:space="0" w:color="auto"/>
        <w:bottom w:val="none" w:sz="0" w:space="0" w:color="auto"/>
        <w:right w:val="none" w:sz="0" w:space="0" w:color="auto"/>
      </w:divBdr>
    </w:div>
    <w:div w:id="1059013599">
      <w:bodyDiv w:val="1"/>
      <w:marLeft w:val="0"/>
      <w:marRight w:val="0"/>
      <w:marTop w:val="0"/>
      <w:marBottom w:val="0"/>
      <w:divBdr>
        <w:top w:val="none" w:sz="0" w:space="0" w:color="auto"/>
        <w:left w:val="none" w:sz="0" w:space="0" w:color="auto"/>
        <w:bottom w:val="none" w:sz="0" w:space="0" w:color="auto"/>
        <w:right w:val="none" w:sz="0" w:space="0" w:color="auto"/>
      </w:divBdr>
    </w:div>
    <w:div w:id="1060060409">
      <w:bodyDiv w:val="1"/>
      <w:marLeft w:val="0"/>
      <w:marRight w:val="0"/>
      <w:marTop w:val="0"/>
      <w:marBottom w:val="0"/>
      <w:divBdr>
        <w:top w:val="none" w:sz="0" w:space="0" w:color="auto"/>
        <w:left w:val="none" w:sz="0" w:space="0" w:color="auto"/>
        <w:bottom w:val="none" w:sz="0" w:space="0" w:color="auto"/>
        <w:right w:val="none" w:sz="0" w:space="0" w:color="auto"/>
      </w:divBdr>
    </w:div>
    <w:div w:id="1060519305">
      <w:bodyDiv w:val="1"/>
      <w:marLeft w:val="0"/>
      <w:marRight w:val="0"/>
      <w:marTop w:val="0"/>
      <w:marBottom w:val="0"/>
      <w:divBdr>
        <w:top w:val="none" w:sz="0" w:space="0" w:color="auto"/>
        <w:left w:val="none" w:sz="0" w:space="0" w:color="auto"/>
        <w:bottom w:val="none" w:sz="0" w:space="0" w:color="auto"/>
        <w:right w:val="none" w:sz="0" w:space="0" w:color="auto"/>
      </w:divBdr>
    </w:div>
    <w:div w:id="1061170467">
      <w:bodyDiv w:val="1"/>
      <w:marLeft w:val="0"/>
      <w:marRight w:val="0"/>
      <w:marTop w:val="0"/>
      <w:marBottom w:val="0"/>
      <w:divBdr>
        <w:top w:val="none" w:sz="0" w:space="0" w:color="auto"/>
        <w:left w:val="none" w:sz="0" w:space="0" w:color="auto"/>
        <w:bottom w:val="none" w:sz="0" w:space="0" w:color="auto"/>
        <w:right w:val="none" w:sz="0" w:space="0" w:color="auto"/>
      </w:divBdr>
    </w:div>
    <w:div w:id="1062216313">
      <w:bodyDiv w:val="1"/>
      <w:marLeft w:val="0"/>
      <w:marRight w:val="0"/>
      <w:marTop w:val="0"/>
      <w:marBottom w:val="0"/>
      <w:divBdr>
        <w:top w:val="none" w:sz="0" w:space="0" w:color="auto"/>
        <w:left w:val="none" w:sz="0" w:space="0" w:color="auto"/>
        <w:bottom w:val="none" w:sz="0" w:space="0" w:color="auto"/>
        <w:right w:val="none" w:sz="0" w:space="0" w:color="auto"/>
      </w:divBdr>
    </w:div>
    <w:div w:id="1062873423">
      <w:bodyDiv w:val="1"/>
      <w:marLeft w:val="0"/>
      <w:marRight w:val="0"/>
      <w:marTop w:val="0"/>
      <w:marBottom w:val="0"/>
      <w:divBdr>
        <w:top w:val="none" w:sz="0" w:space="0" w:color="auto"/>
        <w:left w:val="none" w:sz="0" w:space="0" w:color="auto"/>
        <w:bottom w:val="none" w:sz="0" w:space="0" w:color="auto"/>
        <w:right w:val="none" w:sz="0" w:space="0" w:color="auto"/>
      </w:divBdr>
    </w:div>
    <w:div w:id="1063217335">
      <w:bodyDiv w:val="1"/>
      <w:marLeft w:val="0"/>
      <w:marRight w:val="0"/>
      <w:marTop w:val="0"/>
      <w:marBottom w:val="0"/>
      <w:divBdr>
        <w:top w:val="none" w:sz="0" w:space="0" w:color="auto"/>
        <w:left w:val="none" w:sz="0" w:space="0" w:color="auto"/>
        <w:bottom w:val="none" w:sz="0" w:space="0" w:color="auto"/>
        <w:right w:val="none" w:sz="0" w:space="0" w:color="auto"/>
      </w:divBdr>
    </w:div>
    <w:div w:id="1064447739">
      <w:bodyDiv w:val="1"/>
      <w:marLeft w:val="0"/>
      <w:marRight w:val="0"/>
      <w:marTop w:val="0"/>
      <w:marBottom w:val="0"/>
      <w:divBdr>
        <w:top w:val="none" w:sz="0" w:space="0" w:color="auto"/>
        <w:left w:val="none" w:sz="0" w:space="0" w:color="auto"/>
        <w:bottom w:val="none" w:sz="0" w:space="0" w:color="auto"/>
        <w:right w:val="none" w:sz="0" w:space="0" w:color="auto"/>
      </w:divBdr>
    </w:div>
    <w:div w:id="1064455135">
      <w:bodyDiv w:val="1"/>
      <w:marLeft w:val="0"/>
      <w:marRight w:val="0"/>
      <w:marTop w:val="0"/>
      <w:marBottom w:val="0"/>
      <w:divBdr>
        <w:top w:val="none" w:sz="0" w:space="0" w:color="auto"/>
        <w:left w:val="none" w:sz="0" w:space="0" w:color="auto"/>
        <w:bottom w:val="none" w:sz="0" w:space="0" w:color="auto"/>
        <w:right w:val="none" w:sz="0" w:space="0" w:color="auto"/>
      </w:divBdr>
    </w:div>
    <w:div w:id="1065566854">
      <w:bodyDiv w:val="1"/>
      <w:marLeft w:val="0"/>
      <w:marRight w:val="0"/>
      <w:marTop w:val="0"/>
      <w:marBottom w:val="0"/>
      <w:divBdr>
        <w:top w:val="none" w:sz="0" w:space="0" w:color="auto"/>
        <w:left w:val="none" w:sz="0" w:space="0" w:color="auto"/>
        <w:bottom w:val="none" w:sz="0" w:space="0" w:color="auto"/>
        <w:right w:val="none" w:sz="0" w:space="0" w:color="auto"/>
      </w:divBdr>
    </w:div>
    <w:div w:id="1066411726">
      <w:bodyDiv w:val="1"/>
      <w:marLeft w:val="0"/>
      <w:marRight w:val="0"/>
      <w:marTop w:val="0"/>
      <w:marBottom w:val="0"/>
      <w:divBdr>
        <w:top w:val="none" w:sz="0" w:space="0" w:color="auto"/>
        <w:left w:val="none" w:sz="0" w:space="0" w:color="auto"/>
        <w:bottom w:val="none" w:sz="0" w:space="0" w:color="auto"/>
        <w:right w:val="none" w:sz="0" w:space="0" w:color="auto"/>
      </w:divBdr>
    </w:div>
    <w:div w:id="1066949904">
      <w:bodyDiv w:val="1"/>
      <w:marLeft w:val="0"/>
      <w:marRight w:val="0"/>
      <w:marTop w:val="0"/>
      <w:marBottom w:val="0"/>
      <w:divBdr>
        <w:top w:val="none" w:sz="0" w:space="0" w:color="auto"/>
        <w:left w:val="none" w:sz="0" w:space="0" w:color="auto"/>
        <w:bottom w:val="none" w:sz="0" w:space="0" w:color="auto"/>
        <w:right w:val="none" w:sz="0" w:space="0" w:color="auto"/>
      </w:divBdr>
    </w:div>
    <w:div w:id="1067193304">
      <w:bodyDiv w:val="1"/>
      <w:marLeft w:val="0"/>
      <w:marRight w:val="0"/>
      <w:marTop w:val="0"/>
      <w:marBottom w:val="0"/>
      <w:divBdr>
        <w:top w:val="none" w:sz="0" w:space="0" w:color="auto"/>
        <w:left w:val="none" w:sz="0" w:space="0" w:color="auto"/>
        <w:bottom w:val="none" w:sz="0" w:space="0" w:color="auto"/>
        <w:right w:val="none" w:sz="0" w:space="0" w:color="auto"/>
      </w:divBdr>
    </w:div>
    <w:div w:id="1067611054">
      <w:bodyDiv w:val="1"/>
      <w:marLeft w:val="0"/>
      <w:marRight w:val="0"/>
      <w:marTop w:val="0"/>
      <w:marBottom w:val="0"/>
      <w:divBdr>
        <w:top w:val="none" w:sz="0" w:space="0" w:color="auto"/>
        <w:left w:val="none" w:sz="0" w:space="0" w:color="auto"/>
        <w:bottom w:val="none" w:sz="0" w:space="0" w:color="auto"/>
        <w:right w:val="none" w:sz="0" w:space="0" w:color="auto"/>
      </w:divBdr>
    </w:div>
    <w:div w:id="1068334866">
      <w:bodyDiv w:val="1"/>
      <w:marLeft w:val="0"/>
      <w:marRight w:val="0"/>
      <w:marTop w:val="0"/>
      <w:marBottom w:val="0"/>
      <w:divBdr>
        <w:top w:val="none" w:sz="0" w:space="0" w:color="auto"/>
        <w:left w:val="none" w:sz="0" w:space="0" w:color="auto"/>
        <w:bottom w:val="none" w:sz="0" w:space="0" w:color="auto"/>
        <w:right w:val="none" w:sz="0" w:space="0" w:color="auto"/>
      </w:divBdr>
    </w:div>
    <w:div w:id="1068764175">
      <w:bodyDiv w:val="1"/>
      <w:marLeft w:val="0"/>
      <w:marRight w:val="0"/>
      <w:marTop w:val="0"/>
      <w:marBottom w:val="0"/>
      <w:divBdr>
        <w:top w:val="none" w:sz="0" w:space="0" w:color="auto"/>
        <w:left w:val="none" w:sz="0" w:space="0" w:color="auto"/>
        <w:bottom w:val="none" w:sz="0" w:space="0" w:color="auto"/>
        <w:right w:val="none" w:sz="0" w:space="0" w:color="auto"/>
      </w:divBdr>
    </w:div>
    <w:div w:id="1070467525">
      <w:bodyDiv w:val="1"/>
      <w:marLeft w:val="0"/>
      <w:marRight w:val="0"/>
      <w:marTop w:val="0"/>
      <w:marBottom w:val="0"/>
      <w:divBdr>
        <w:top w:val="none" w:sz="0" w:space="0" w:color="auto"/>
        <w:left w:val="none" w:sz="0" w:space="0" w:color="auto"/>
        <w:bottom w:val="none" w:sz="0" w:space="0" w:color="auto"/>
        <w:right w:val="none" w:sz="0" w:space="0" w:color="auto"/>
      </w:divBdr>
    </w:div>
    <w:div w:id="1071344253">
      <w:bodyDiv w:val="1"/>
      <w:marLeft w:val="0"/>
      <w:marRight w:val="0"/>
      <w:marTop w:val="0"/>
      <w:marBottom w:val="0"/>
      <w:divBdr>
        <w:top w:val="none" w:sz="0" w:space="0" w:color="auto"/>
        <w:left w:val="none" w:sz="0" w:space="0" w:color="auto"/>
        <w:bottom w:val="none" w:sz="0" w:space="0" w:color="auto"/>
        <w:right w:val="none" w:sz="0" w:space="0" w:color="auto"/>
      </w:divBdr>
    </w:div>
    <w:div w:id="1072042279">
      <w:bodyDiv w:val="1"/>
      <w:marLeft w:val="0"/>
      <w:marRight w:val="0"/>
      <w:marTop w:val="0"/>
      <w:marBottom w:val="0"/>
      <w:divBdr>
        <w:top w:val="none" w:sz="0" w:space="0" w:color="auto"/>
        <w:left w:val="none" w:sz="0" w:space="0" w:color="auto"/>
        <w:bottom w:val="none" w:sz="0" w:space="0" w:color="auto"/>
        <w:right w:val="none" w:sz="0" w:space="0" w:color="auto"/>
      </w:divBdr>
    </w:div>
    <w:div w:id="1072436513">
      <w:bodyDiv w:val="1"/>
      <w:marLeft w:val="0"/>
      <w:marRight w:val="0"/>
      <w:marTop w:val="0"/>
      <w:marBottom w:val="0"/>
      <w:divBdr>
        <w:top w:val="none" w:sz="0" w:space="0" w:color="auto"/>
        <w:left w:val="none" w:sz="0" w:space="0" w:color="auto"/>
        <w:bottom w:val="none" w:sz="0" w:space="0" w:color="auto"/>
        <w:right w:val="none" w:sz="0" w:space="0" w:color="auto"/>
      </w:divBdr>
    </w:div>
    <w:div w:id="1072775735">
      <w:bodyDiv w:val="1"/>
      <w:marLeft w:val="0"/>
      <w:marRight w:val="0"/>
      <w:marTop w:val="0"/>
      <w:marBottom w:val="0"/>
      <w:divBdr>
        <w:top w:val="none" w:sz="0" w:space="0" w:color="auto"/>
        <w:left w:val="none" w:sz="0" w:space="0" w:color="auto"/>
        <w:bottom w:val="none" w:sz="0" w:space="0" w:color="auto"/>
        <w:right w:val="none" w:sz="0" w:space="0" w:color="auto"/>
      </w:divBdr>
    </w:div>
    <w:div w:id="1074353960">
      <w:bodyDiv w:val="1"/>
      <w:marLeft w:val="0"/>
      <w:marRight w:val="0"/>
      <w:marTop w:val="0"/>
      <w:marBottom w:val="0"/>
      <w:divBdr>
        <w:top w:val="none" w:sz="0" w:space="0" w:color="auto"/>
        <w:left w:val="none" w:sz="0" w:space="0" w:color="auto"/>
        <w:bottom w:val="none" w:sz="0" w:space="0" w:color="auto"/>
        <w:right w:val="none" w:sz="0" w:space="0" w:color="auto"/>
      </w:divBdr>
    </w:div>
    <w:div w:id="1075593239">
      <w:bodyDiv w:val="1"/>
      <w:marLeft w:val="0"/>
      <w:marRight w:val="0"/>
      <w:marTop w:val="0"/>
      <w:marBottom w:val="0"/>
      <w:divBdr>
        <w:top w:val="none" w:sz="0" w:space="0" w:color="auto"/>
        <w:left w:val="none" w:sz="0" w:space="0" w:color="auto"/>
        <w:bottom w:val="none" w:sz="0" w:space="0" w:color="auto"/>
        <w:right w:val="none" w:sz="0" w:space="0" w:color="auto"/>
      </w:divBdr>
    </w:div>
    <w:div w:id="1076248896">
      <w:bodyDiv w:val="1"/>
      <w:marLeft w:val="0"/>
      <w:marRight w:val="0"/>
      <w:marTop w:val="0"/>
      <w:marBottom w:val="0"/>
      <w:divBdr>
        <w:top w:val="none" w:sz="0" w:space="0" w:color="auto"/>
        <w:left w:val="none" w:sz="0" w:space="0" w:color="auto"/>
        <w:bottom w:val="none" w:sz="0" w:space="0" w:color="auto"/>
        <w:right w:val="none" w:sz="0" w:space="0" w:color="auto"/>
      </w:divBdr>
    </w:div>
    <w:div w:id="1076703610">
      <w:bodyDiv w:val="1"/>
      <w:marLeft w:val="0"/>
      <w:marRight w:val="0"/>
      <w:marTop w:val="0"/>
      <w:marBottom w:val="0"/>
      <w:divBdr>
        <w:top w:val="none" w:sz="0" w:space="0" w:color="auto"/>
        <w:left w:val="none" w:sz="0" w:space="0" w:color="auto"/>
        <w:bottom w:val="none" w:sz="0" w:space="0" w:color="auto"/>
        <w:right w:val="none" w:sz="0" w:space="0" w:color="auto"/>
      </w:divBdr>
    </w:div>
    <w:div w:id="1077823461">
      <w:bodyDiv w:val="1"/>
      <w:marLeft w:val="0"/>
      <w:marRight w:val="0"/>
      <w:marTop w:val="0"/>
      <w:marBottom w:val="0"/>
      <w:divBdr>
        <w:top w:val="none" w:sz="0" w:space="0" w:color="auto"/>
        <w:left w:val="none" w:sz="0" w:space="0" w:color="auto"/>
        <w:bottom w:val="none" w:sz="0" w:space="0" w:color="auto"/>
        <w:right w:val="none" w:sz="0" w:space="0" w:color="auto"/>
      </w:divBdr>
    </w:div>
    <w:div w:id="1077898614">
      <w:bodyDiv w:val="1"/>
      <w:marLeft w:val="0"/>
      <w:marRight w:val="0"/>
      <w:marTop w:val="0"/>
      <w:marBottom w:val="0"/>
      <w:divBdr>
        <w:top w:val="none" w:sz="0" w:space="0" w:color="auto"/>
        <w:left w:val="none" w:sz="0" w:space="0" w:color="auto"/>
        <w:bottom w:val="none" w:sz="0" w:space="0" w:color="auto"/>
        <w:right w:val="none" w:sz="0" w:space="0" w:color="auto"/>
      </w:divBdr>
    </w:div>
    <w:div w:id="1078477499">
      <w:bodyDiv w:val="1"/>
      <w:marLeft w:val="0"/>
      <w:marRight w:val="0"/>
      <w:marTop w:val="0"/>
      <w:marBottom w:val="0"/>
      <w:divBdr>
        <w:top w:val="none" w:sz="0" w:space="0" w:color="auto"/>
        <w:left w:val="none" w:sz="0" w:space="0" w:color="auto"/>
        <w:bottom w:val="none" w:sz="0" w:space="0" w:color="auto"/>
        <w:right w:val="none" w:sz="0" w:space="0" w:color="auto"/>
      </w:divBdr>
    </w:div>
    <w:div w:id="1079064571">
      <w:bodyDiv w:val="1"/>
      <w:marLeft w:val="0"/>
      <w:marRight w:val="0"/>
      <w:marTop w:val="0"/>
      <w:marBottom w:val="0"/>
      <w:divBdr>
        <w:top w:val="none" w:sz="0" w:space="0" w:color="auto"/>
        <w:left w:val="none" w:sz="0" w:space="0" w:color="auto"/>
        <w:bottom w:val="none" w:sz="0" w:space="0" w:color="auto"/>
        <w:right w:val="none" w:sz="0" w:space="0" w:color="auto"/>
      </w:divBdr>
    </w:div>
    <w:div w:id="1079785533">
      <w:bodyDiv w:val="1"/>
      <w:marLeft w:val="0"/>
      <w:marRight w:val="0"/>
      <w:marTop w:val="0"/>
      <w:marBottom w:val="0"/>
      <w:divBdr>
        <w:top w:val="none" w:sz="0" w:space="0" w:color="auto"/>
        <w:left w:val="none" w:sz="0" w:space="0" w:color="auto"/>
        <w:bottom w:val="none" w:sz="0" w:space="0" w:color="auto"/>
        <w:right w:val="none" w:sz="0" w:space="0" w:color="auto"/>
      </w:divBdr>
    </w:div>
    <w:div w:id="1080641702">
      <w:bodyDiv w:val="1"/>
      <w:marLeft w:val="0"/>
      <w:marRight w:val="0"/>
      <w:marTop w:val="0"/>
      <w:marBottom w:val="0"/>
      <w:divBdr>
        <w:top w:val="none" w:sz="0" w:space="0" w:color="auto"/>
        <w:left w:val="none" w:sz="0" w:space="0" w:color="auto"/>
        <w:bottom w:val="none" w:sz="0" w:space="0" w:color="auto"/>
        <w:right w:val="none" w:sz="0" w:space="0" w:color="auto"/>
      </w:divBdr>
    </w:div>
    <w:div w:id="1080980576">
      <w:bodyDiv w:val="1"/>
      <w:marLeft w:val="0"/>
      <w:marRight w:val="0"/>
      <w:marTop w:val="0"/>
      <w:marBottom w:val="0"/>
      <w:divBdr>
        <w:top w:val="none" w:sz="0" w:space="0" w:color="auto"/>
        <w:left w:val="none" w:sz="0" w:space="0" w:color="auto"/>
        <w:bottom w:val="none" w:sz="0" w:space="0" w:color="auto"/>
        <w:right w:val="none" w:sz="0" w:space="0" w:color="auto"/>
      </w:divBdr>
    </w:div>
    <w:div w:id="1081027710">
      <w:bodyDiv w:val="1"/>
      <w:marLeft w:val="0"/>
      <w:marRight w:val="0"/>
      <w:marTop w:val="0"/>
      <w:marBottom w:val="0"/>
      <w:divBdr>
        <w:top w:val="none" w:sz="0" w:space="0" w:color="auto"/>
        <w:left w:val="none" w:sz="0" w:space="0" w:color="auto"/>
        <w:bottom w:val="none" w:sz="0" w:space="0" w:color="auto"/>
        <w:right w:val="none" w:sz="0" w:space="0" w:color="auto"/>
      </w:divBdr>
    </w:div>
    <w:div w:id="1082097565">
      <w:bodyDiv w:val="1"/>
      <w:marLeft w:val="0"/>
      <w:marRight w:val="0"/>
      <w:marTop w:val="0"/>
      <w:marBottom w:val="0"/>
      <w:divBdr>
        <w:top w:val="none" w:sz="0" w:space="0" w:color="auto"/>
        <w:left w:val="none" w:sz="0" w:space="0" w:color="auto"/>
        <w:bottom w:val="none" w:sz="0" w:space="0" w:color="auto"/>
        <w:right w:val="none" w:sz="0" w:space="0" w:color="auto"/>
      </w:divBdr>
    </w:div>
    <w:div w:id="1082877267">
      <w:bodyDiv w:val="1"/>
      <w:marLeft w:val="0"/>
      <w:marRight w:val="0"/>
      <w:marTop w:val="0"/>
      <w:marBottom w:val="0"/>
      <w:divBdr>
        <w:top w:val="none" w:sz="0" w:space="0" w:color="auto"/>
        <w:left w:val="none" w:sz="0" w:space="0" w:color="auto"/>
        <w:bottom w:val="none" w:sz="0" w:space="0" w:color="auto"/>
        <w:right w:val="none" w:sz="0" w:space="0" w:color="auto"/>
      </w:divBdr>
    </w:div>
    <w:div w:id="1083185179">
      <w:bodyDiv w:val="1"/>
      <w:marLeft w:val="0"/>
      <w:marRight w:val="0"/>
      <w:marTop w:val="0"/>
      <w:marBottom w:val="0"/>
      <w:divBdr>
        <w:top w:val="none" w:sz="0" w:space="0" w:color="auto"/>
        <w:left w:val="none" w:sz="0" w:space="0" w:color="auto"/>
        <w:bottom w:val="none" w:sz="0" w:space="0" w:color="auto"/>
        <w:right w:val="none" w:sz="0" w:space="0" w:color="auto"/>
      </w:divBdr>
    </w:div>
    <w:div w:id="1083985721">
      <w:bodyDiv w:val="1"/>
      <w:marLeft w:val="0"/>
      <w:marRight w:val="0"/>
      <w:marTop w:val="0"/>
      <w:marBottom w:val="0"/>
      <w:divBdr>
        <w:top w:val="none" w:sz="0" w:space="0" w:color="auto"/>
        <w:left w:val="none" w:sz="0" w:space="0" w:color="auto"/>
        <w:bottom w:val="none" w:sz="0" w:space="0" w:color="auto"/>
        <w:right w:val="none" w:sz="0" w:space="0" w:color="auto"/>
      </w:divBdr>
    </w:div>
    <w:div w:id="1084179770">
      <w:bodyDiv w:val="1"/>
      <w:marLeft w:val="0"/>
      <w:marRight w:val="0"/>
      <w:marTop w:val="0"/>
      <w:marBottom w:val="0"/>
      <w:divBdr>
        <w:top w:val="none" w:sz="0" w:space="0" w:color="auto"/>
        <w:left w:val="none" w:sz="0" w:space="0" w:color="auto"/>
        <w:bottom w:val="none" w:sz="0" w:space="0" w:color="auto"/>
        <w:right w:val="none" w:sz="0" w:space="0" w:color="auto"/>
      </w:divBdr>
    </w:div>
    <w:div w:id="1084759047">
      <w:bodyDiv w:val="1"/>
      <w:marLeft w:val="0"/>
      <w:marRight w:val="0"/>
      <w:marTop w:val="0"/>
      <w:marBottom w:val="0"/>
      <w:divBdr>
        <w:top w:val="none" w:sz="0" w:space="0" w:color="auto"/>
        <w:left w:val="none" w:sz="0" w:space="0" w:color="auto"/>
        <w:bottom w:val="none" w:sz="0" w:space="0" w:color="auto"/>
        <w:right w:val="none" w:sz="0" w:space="0" w:color="auto"/>
      </w:divBdr>
    </w:div>
    <w:div w:id="1086076409">
      <w:bodyDiv w:val="1"/>
      <w:marLeft w:val="0"/>
      <w:marRight w:val="0"/>
      <w:marTop w:val="0"/>
      <w:marBottom w:val="0"/>
      <w:divBdr>
        <w:top w:val="none" w:sz="0" w:space="0" w:color="auto"/>
        <w:left w:val="none" w:sz="0" w:space="0" w:color="auto"/>
        <w:bottom w:val="none" w:sz="0" w:space="0" w:color="auto"/>
        <w:right w:val="none" w:sz="0" w:space="0" w:color="auto"/>
      </w:divBdr>
    </w:div>
    <w:div w:id="1086152812">
      <w:bodyDiv w:val="1"/>
      <w:marLeft w:val="0"/>
      <w:marRight w:val="0"/>
      <w:marTop w:val="0"/>
      <w:marBottom w:val="0"/>
      <w:divBdr>
        <w:top w:val="none" w:sz="0" w:space="0" w:color="auto"/>
        <w:left w:val="none" w:sz="0" w:space="0" w:color="auto"/>
        <w:bottom w:val="none" w:sz="0" w:space="0" w:color="auto"/>
        <w:right w:val="none" w:sz="0" w:space="0" w:color="auto"/>
      </w:divBdr>
    </w:div>
    <w:div w:id="1087119780">
      <w:bodyDiv w:val="1"/>
      <w:marLeft w:val="0"/>
      <w:marRight w:val="0"/>
      <w:marTop w:val="0"/>
      <w:marBottom w:val="0"/>
      <w:divBdr>
        <w:top w:val="none" w:sz="0" w:space="0" w:color="auto"/>
        <w:left w:val="none" w:sz="0" w:space="0" w:color="auto"/>
        <w:bottom w:val="none" w:sz="0" w:space="0" w:color="auto"/>
        <w:right w:val="none" w:sz="0" w:space="0" w:color="auto"/>
      </w:divBdr>
    </w:div>
    <w:div w:id="1087263492">
      <w:bodyDiv w:val="1"/>
      <w:marLeft w:val="0"/>
      <w:marRight w:val="0"/>
      <w:marTop w:val="0"/>
      <w:marBottom w:val="0"/>
      <w:divBdr>
        <w:top w:val="none" w:sz="0" w:space="0" w:color="auto"/>
        <w:left w:val="none" w:sz="0" w:space="0" w:color="auto"/>
        <w:bottom w:val="none" w:sz="0" w:space="0" w:color="auto"/>
        <w:right w:val="none" w:sz="0" w:space="0" w:color="auto"/>
      </w:divBdr>
    </w:div>
    <w:div w:id="1088576600">
      <w:bodyDiv w:val="1"/>
      <w:marLeft w:val="0"/>
      <w:marRight w:val="0"/>
      <w:marTop w:val="0"/>
      <w:marBottom w:val="0"/>
      <w:divBdr>
        <w:top w:val="none" w:sz="0" w:space="0" w:color="auto"/>
        <w:left w:val="none" w:sz="0" w:space="0" w:color="auto"/>
        <w:bottom w:val="none" w:sz="0" w:space="0" w:color="auto"/>
        <w:right w:val="none" w:sz="0" w:space="0" w:color="auto"/>
      </w:divBdr>
    </w:div>
    <w:div w:id="1088698250">
      <w:bodyDiv w:val="1"/>
      <w:marLeft w:val="0"/>
      <w:marRight w:val="0"/>
      <w:marTop w:val="0"/>
      <w:marBottom w:val="0"/>
      <w:divBdr>
        <w:top w:val="none" w:sz="0" w:space="0" w:color="auto"/>
        <w:left w:val="none" w:sz="0" w:space="0" w:color="auto"/>
        <w:bottom w:val="none" w:sz="0" w:space="0" w:color="auto"/>
        <w:right w:val="none" w:sz="0" w:space="0" w:color="auto"/>
      </w:divBdr>
    </w:div>
    <w:div w:id="1089347909">
      <w:bodyDiv w:val="1"/>
      <w:marLeft w:val="0"/>
      <w:marRight w:val="0"/>
      <w:marTop w:val="0"/>
      <w:marBottom w:val="0"/>
      <w:divBdr>
        <w:top w:val="none" w:sz="0" w:space="0" w:color="auto"/>
        <w:left w:val="none" w:sz="0" w:space="0" w:color="auto"/>
        <w:bottom w:val="none" w:sz="0" w:space="0" w:color="auto"/>
        <w:right w:val="none" w:sz="0" w:space="0" w:color="auto"/>
      </w:divBdr>
    </w:div>
    <w:div w:id="1089544458">
      <w:bodyDiv w:val="1"/>
      <w:marLeft w:val="0"/>
      <w:marRight w:val="0"/>
      <w:marTop w:val="0"/>
      <w:marBottom w:val="0"/>
      <w:divBdr>
        <w:top w:val="none" w:sz="0" w:space="0" w:color="auto"/>
        <w:left w:val="none" w:sz="0" w:space="0" w:color="auto"/>
        <w:bottom w:val="none" w:sz="0" w:space="0" w:color="auto"/>
        <w:right w:val="none" w:sz="0" w:space="0" w:color="auto"/>
      </w:divBdr>
    </w:div>
    <w:div w:id="1090658064">
      <w:bodyDiv w:val="1"/>
      <w:marLeft w:val="0"/>
      <w:marRight w:val="0"/>
      <w:marTop w:val="0"/>
      <w:marBottom w:val="0"/>
      <w:divBdr>
        <w:top w:val="none" w:sz="0" w:space="0" w:color="auto"/>
        <w:left w:val="none" w:sz="0" w:space="0" w:color="auto"/>
        <w:bottom w:val="none" w:sz="0" w:space="0" w:color="auto"/>
        <w:right w:val="none" w:sz="0" w:space="0" w:color="auto"/>
      </w:divBdr>
    </w:div>
    <w:div w:id="1091974969">
      <w:bodyDiv w:val="1"/>
      <w:marLeft w:val="0"/>
      <w:marRight w:val="0"/>
      <w:marTop w:val="0"/>
      <w:marBottom w:val="0"/>
      <w:divBdr>
        <w:top w:val="none" w:sz="0" w:space="0" w:color="auto"/>
        <w:left w:val="none" w:sz="0" w:space="0" w:color="auto"/>
        <w:bottom w:val="none" w:sz="0" w:space="0" w:color="auto"/>
        <w:right w:val="none" w:sz="0" w:space="0" w:color="auto"/>
      </w:divBdr>
    </w:div>
    <w:div w:id="1092045186">
      <w:bodyDiv w:val="1"/>
      <w:marLeft w:val="0"/>
      <w:marRight w:val="0"/>
      <w:marTop w:val="0"/>
      <w:marBottom w:val="0"/>
      <w:divBdr>
        <w:top w:val="none" w:sz="0" w:space="0" w:color="auto"/>
        <w:left w:val="none" w:sz="0" w:space="0" w:color="auto"/>
        <w:bottom w:val="none" w:sz="0" w:space="0" w:color="auto"/>
        <w:right w:val="none" w:sz="0" w:space="0" w:color="auto"/>
      </w:divBdr>
    </w:div>
    <w:div w:id="1092580146">
      <w:bodyDiv w:val="1"/>
      <w:marLeft w:val="0"/>
      <w:marRight w:val="0"/>
      <w:marTop w:val="0"/>
      <w:marBottom w:val="0"/>
      <w:divBdr>
        <w:top w:val="none" w:sz="0" w:space="0" w:color="auto"/>
        <w:left w:val="none" w:sz="0" w:space="0" w:color="auto"/>
        <w:bottom w:val="none" w:sz="0" w:space="0" w:color="auto"/>
        <w:right w:val="none" w:sz="0" w:space="0" w:color="auto"/>
      </w:divBdr>
    </w:div>
    <w:div w:id="1092582486">
      <w:bodyDiv w:val="1"/>
      <w:marLeft w:val="0"/>
      <w:marRight w:val="0"/>
      <w:marTop w:val="0"/>
      <w:marBottom w:val="0"/>
      <w:divBdr>
        <w:top w:val="none" w:sz="0" w:space="0" w:color="auto"/>
        <w:left w:val="none" w:sz="0" w:space="0" w:color="auto"/>
        <w:bottom w:val="none" w:sz="0" w:space="0" w:color="auto"/>
        <w:right w:val="none" w:sz="0" w:space="0" w:color="auto"/>
      </w:divBdr>
    </w:div>
    <w:div w:id="1093014904">
      <w:bodyDiv w:val="1"/>
      <w:marLeft w:val="0"/>
      <w:marRight w:val="0"/>
      <w:marTop w:val="0"/>
      <w:marBottom w:val="0"/>
      <w:divBdr>
        <w:top w:val="none" w:sz="0" w:space="0" w:color="auto"/>
        <w:left w:val="none" w:sz="0" w:space="0" w:color="auto"/>
        <w:bottom w:val="none" w:sz="0" w:space="0" w:color="auto"/>
        <w:right w:val="none" w:sz="0" w:space="0" w:color="auto"/>
      </w:divBdr>
    </w:div>
    <w:div w:id="1093090320">
      <w:bodyDiv w:val="1"/>
      <w:marLeft w:val="0"/>
      <w:marRight w:val="0"/>
      <w:marTop w:val="0"/>
      <w:marBottom w:val="0"/>
      <w:divBdr>
        <w:top w:val="none" w:sz="0" w:space="0" w:color="auto"/>
        <w:left w:val="none" w:sz="0" w:space="0" w:color="auto"/>
        <w:bottom w:val="none" w:sz="0" w:space="0" w:color="auto"/>
        <w:right w:val="none" w:sz="0" w:space="0" w:color="auto"/>
      </w:divBdr>
    </w:div>
    <w:div w:id="1093281101">
      <w:bodyDiv w:val="1"/>
      <w:marLeft w:val="0"/>
      <w:marRight w:val="0"/>
      <w:marTop w:val="0"/>
      <w:marBottom w:val="0"/>
      <w:divBdr>
        <w:top w:val="none" w:sz="0" w:space="0" w:color="auto"/>
        <w:left w:val="none" w:sz="0" w:space="0" w:color="auto"/>
        <w:bottom w:val="none" w:sz="0" w:space="0" w:color="auto"/>
        <w:right w:val="none" w:sz="0" w:space="0" w:color="auto"/>
      </w:divBdr>
    </w:div>
    <w:div w:id="1093547566">
      <w:bodyDiv w:val="1"/>
      <w:marLeft w:val="0"/>
      <w:marRight w:val="0"/>
      <w:marTop w:val="0"/>
      <w:marBottom w:val="0"/>
      <w:divBdr>
        <w:top w:val="none" w:sz="0" w:space="0" w:color="auto"/>
        <w:left w:val="none" w:sz="0" w:space="0" w:color="auto"/>
        <w:bottom w:val="none" w:sz="0" w:space="0" w:color="auto"/>
        <w:right w:val="none" w:sz="0" w:space="0" w:color="auto"/>
      </w:divBdr>
    </w:div>
    <w:div w:id="1093933092">
      <w:bodyDiv w:val="1"/>
      <w:marLeft w:val="0"/>
      <w:marRight w:val="0"/>
      <w:marTop w:val="0"/>
      <w:marBottom w:val="0"/>
      <w:divBdr>
        <w:top w:val="none" w:sz="0" w:space="0" w:color="auto"/>
        <w:left w:val="none" w:sz="0" w:space="0" w:color="auto"/>
        <w:bottom w:val="none" w:sz="0" w:space="0" w:color="auto"/>
        <w:right w:val="none" w:sz="0" w:space="0" w:color="auto"/>
      </w:divBdr>
    </w:div>
    <w:div w:id="1094395886">
      <w:bodyDiv w:val="1"/>
      <w:marLeft w:val="0"/>
      <w:marRight w:val="0"/>
      <w:marTop w:val="0"/>
      <w:marBottom w:val="0"/>
      <w:divBdr>
        <w:top w:val="none" w:sz="0" w:space="0" w:color="auto"/>
        <w:left w:val="none" w:sz="0" w:space="0" w:color="auto"/>
        <w:bottom w:val="none" w:sz="0" w:space="0" w:color="auto"/>
        <w:right w:val="none" w:sz="0" w:space="0" w:color="auto"/>
      </w:divBdr>
    </w:div>
    <w:div w:id="1095705434">
      <w:bodyDiv w:val="1"/>
      <w:marLeft w:val="0"/>
      <w:marRight w:val="0"/>
      <w:marTop w:val="0"/>
      <w:marBottom w:val="0"/>
      <w:divBdr>
        <w:top w:val="none" w:sz="0" w:space="0" w:color="auto"/>
        <w:left w:val="none" w:sz="0" w:space="0" w:color="auto"/>
        <w:bottom w:val="none" w:sz="0" w:space="0" w:color="auto"/>
        <w:right w:val="none" w:sz="0" w:space="0" w:color="auto"/>
      </w:divBdr>
    </w:div>
    <w:div w:id="1095977065">
      <w:bodyDiv w:val="1"/>
      <w:marLeft w:val="0"/>
      <w:marRight w:val="0"/>
      <w:marTop w:val="0"/>
      <w:marBottom w:val="0"/>
      <w:divBdr>
        <w:top w:val="none" w:sz="0" w:space="0" w:color="auto"/>
        <w:left w:val="none" w:sz="0" w:space="0" w:color="auto"/>
        <w:bottom w:val="none" w:sz="0" w:space="0" w:color="auto"/>
        <w:right w:val="none" w:sz="0" w:space="0" w:color="auto"/>
      </w:divBdr>
    </w:div>
    <w:div w:id="1096513216">
      <w:bodyDiv w:val="1"/>
      <w:marLeft w:val="0"/>
      <w:marRight w:val="0"/>
      <w:marTop w:val="0"/>
      <w:marBottom w:val="0"/>
      <w:divBdr>
        <w:top w:val="none" w:sz="0" w:space="0" w:color="auto"/>
        <w:left w:val="none" w:sz="0" w:space="0" w:color="auto"/>
        <w:bottom w:val="none" w:sz="0" w:space="0" w:color="auto"/>
        <w:right w:val="none" w:sz="0" w:space="0" w:color="auto"/>
      </w:divBdr>
    </w:div>
    <w:div w:id="1097099479">
      <w:bodyDiv w:val="1"/>
      <w:marLeft w:val="0"/>
      <w:marRight w:val="0"/>
      <w:marTop w:val="0"/>
      <w:marBottom w:val="0"/>
      <w:divBdr>
        <w:top w:val="none" w:sz="0" w:space="0" w:color="auto"/>
        <w:left w:val="none" w:sz="0" w:space="0" w:color="auto"/>
        <w:bottom w:val="none" w:sz="0" w:space="0" w:color="auto"/>
        <w:right w:val="none" w:sz="0" w:space="0" w:color="auto"/>
      </w:divBdr>
    </w:div>
    <w:div w:id="1097796676">
      <w:bodyDiv w:val="1"/>
      <w:marLeft w:val="0"/>
      <w:marRight w:val="0"/>
      <w:marTop w:val="0"/>
      <w:marBottom w:val="0"/>
      <w:divBdr>
        <w:top w:val="none" w:sz="0" w:space="0" w:color="auto"/>
        <w:left w:val="none" w:sz="0" w:space="0" w:color="auto"/>
        <w:bottom w:val="none" w:sz="0" w:space="0" w:color="auto"/>
        <w:right w:val="none" w:sz="0" w:space="0" w:color="auto"/>
      </w:divBdr>
    </w:div>
    <w:div w:id="1098403400">
      <w:bodyDiv w:val="1"/>
      <w:marLeft w:val="0"/>
      <w:marRight w:val="0"/>
      <w:marTop w:val="0"/>
      <w:marBottom w:val="0"/>
      <w:divBdr>
        <w:top w:val="none" w:sz="0" w:space="0" w:color="auto"/>
        <w:left w:val="none" w:sz="0" w:space="0" w:color="auto"/>
        <w:bottom w:val="none" w:sz="0" w:space="0" w:color="auto"/>
        <w:right w:val="none" w:sz="0" w:space="0" w:color="auto"/>
      </w:divBdr>
    </w:div>
    <w:div w:id="1099376037">
      <w:bodyDiv w:val="1"/>
      <w:marLeft w:val="0"/>
      <w:marRight w:val="0"/>
      <w:marTop w:val="0"/>
      <w:marBottom w:val="0"/>
      <w:divBdr>
        <w:top w:val="none" w:sz="0" w:space="0" w:color="auto"/>
        <w:left w:val="none" w:sz="0" w:space="0" w:color="auto"/>
        <w:bottom w:val="none" w:sz="0" w:space="0" w:color="auto"/>
        <w:right w:val="none" w:sz="0" w:space="0" w:color="auto"/>
      </w:divBdr>
    </w:div>
    <w:div w:id="1100181385">
      <w:bodyDiv w:val="1"/>
      <w:marLeft w:val="0"/>
      <w:marRight w:val="0"/>
      <w:marTop w:val="0"/>
      <w:marBottom w:val="0"/>
      <w:divBdr>
        <w:top w:val="none" w:sz="0" w:space="0" w:color="auto"/>
        <w:left w:val="none" w:sz="0" w:space="0" w:color="auto"/>
        <w:bottom w:val="none" w:sz="0" w:space="0" w:color="auto"/>
        <w:right w:val="none" w:sz="0" w:space="0" w:color="auto"/>
      </w:divBdr>
    </w:div>
    <w:div w:id="1100224348">
      <w:bodyDiv w:val="1"/>
      <w:marLeft w:val="0"/>
      <w:marRight w:val="0"/>
      <w:marTop w:val="0"/>
      <w:marBottom w:val="0"/>
      <w:divBdr>
        <w:top w:val="none" w:sz="0" w:space="0" w:color="auto"/>
        <w:left w:val="none" w:sz="0" w:space="0" w:color="auto"/>
        <w:bottom w:val="none" w:sz="0" w:space="0" w:color="auto"/>
        <w:right w:val="none" w:sz="0" w:space="0" w:color="auto"/>
      </w:divBdr>
    </w:div>
    <w:div w:id="1100445786">
      <w:bodyDiv w:val="1"/>
      <w:marLeft w:val="0"/>
      <w:marRight w:val="0"/>
      <w:marTop w:val="0"/>
      <w:marBottom w:val="0"/>
      <w:divBdr>
        <w:top w:val="none" w:sz="0" w:space="0" w:color="auto"/>
        <w:left w:val="none" w:sz="0" w:space="0" w:color="auto"/>
        <w:bottom w:val="none" w:sz="0" w:space="0" w:color="auto"/>
        <w:right w:val="none" w:sz="0" w:space="0" w:color="auto"/>
      </w:divBdr>
    </w:div>
    <w:div w:id="1100830852">
      <w:bodyDiv w:val="1"/>
      <w:marLeft w:val="0"/>
      <w:marRight w:val="0"/>
      <w:marTop w:val="0"/>
      <w:marBottom w:val="0"/>
      <w:divBdr>
        <w:top w:val="none" w:sz="0" w:space="0" w:color="auto"/>
        <w:left w:val="none" w:sz="0" w:space="0" w:color="auto"/>
        <w:bottom w:val="none" w:sz="0" w:space="0" w:color="auto"/>
        <w:right w:val="none" w:sz="0" w:space="0" w:color="auto"/>
      </w:divBdr>
    </w:div>
    <w:div w:id="1102264909">
      <w:bodyDiv w:val="1"/>
      <w:marLeft w:val="0"/>
      <w:marRight w:val="0"/>
      <w:marTop w:val="0"/>
      <w:marBottom w:val="0"/>
      <w:divBdr>
        <w:top w:val="none" w:sz="0" w:space="0" w:color="auto"/>
        <w:left w:val="none" w:sz="0" w:space="0" w:color="auto"/>
        <w:bottom w:val="none" w:sz="0" w:space="0" w:color="auto"/>
        <w:right w:val="none" w:sz="0" w:space="0" w:color="auto"/>
      </w:divBdr>
    </w:div>
    <w:div w:id="1103036548">
      <w:bodyDiv w:val="1"/>
      <w:marLeft w:val="0"/>
      <w:marRight w:val="0"/>
      <w:marTop w:val="0"/>
      <w:marBottom w:val="0"/>
      <w:divBdr>
        <w:top w:val="none" w:sz="0" w:space="0" w:color="auto"/>
        <w:left w:val="none" w:sz="0" w:space="0" w:color="auto"/>
        <w:bottom w:val="none" w:sz="0" w:space="0" w:color="auto"/>
        <w:right w:val="none" w:sz="0" w:space="0" w:color="auto"/>
      </w:divBdr>
    </w:div>
    <w:div w:id="1103262018">
      <w:bodyDiv w:val="1"/>
      <w:marLeft w:val="0"/>
      <w:marRight w:val="0"/>
      <w:marTop w:val="0"/>
      <w:marBottom w:val="0"/>
      <w:divBdr>
        <w:top w:val="none" w:sz="0" w:space="0" w:color="auto"/>
        <w:left w:val="none" w:sz="0" w:space="0" w:color="auto"/>
        <w:bottom w:val="none" w:sz="0" w:space="0" w:color="auto"/>
        <w:right w:val="none" w:sz="0" w:space="0" w:color="auto"/>
      </w:divBdr>
    </w:div>
    <w:div w:id="1103573500">
      <w:bodyDiv w:val="1"/>
      <w:marLeft w:val="0"/>
      <w:marRight w:val="0"/>
      <w:marTop w:val="0"/>
      <w:marBottom w:val="0"/>
      <w:divBdr>
        <w:top w:val="none" w:sz="0" w:space="0" w:color="auto"/>
        <w:left w:val="none" w:sz="0" w:space="0" w:color="auto"/>
        <w:bottom w:val="none" w:sz="0" w:space="0" w:color="auto"/>
        <w:right w:val="none" w:sz="0" w:space="0" w:color="auto"/>
      </w:divBdr>
    </w:div>
    <w:div w:id="1103840828">
      <w:bodyDiv w:val="1"/>
      <w:marLeft w:val="0"/>
      <w:marRight w:val="0"/>
      <w:marTop w:val="0"/>
      <w:marBottom w:val="0"/>
      <w:divBdr>
        <w:top w:val="none" w:sz="0" w:space="0" w:color="auto"/>
        <w:left w:val="none" w:sz="0" w:space="0" w:color="auto"/>
        <w:bottom w:val="none" w:sz="0" w:space="0" w:color="auto"/>
        <w:right w:val="none" w:sz="0" w:space="0" w:color="auto"/>
      </w:divBdr>
    </w:div>
    <w:div w:id="1105275100">
      <w:bodyDiv w:val="1"/>
      <w:marLeft w:val="0"/>
      <w:marRight w:val="0"/>
      <w:marTop w:val="0"/>
      <w:marBottom w:val="0"/>
      <w:divBdr>
        <w:top w:val="none" w:sz="0" w:space="0" w:color="auto"/>
        <w:left w:val="none" w:sz="0" w:space="0" w:color="auto"/>
        <w:bottom w:val="none" w:sz="0" w:space="0" w:color="auto"/>
        <w:right w:val="none" w:sz="0" w:space="0" w:color="auto"/>
      </w:divBdr>
    </w:div>
    <w:div w:id="1105884575">
      <w:bodyDiv w:val="1"/>
      <w:marLeft w:val="0"/>
      <w:marRight w:val="0"/>
      <w:marTop w:val="0"/>
      <w:marBottom w:val="0"/>
      <w:divBdr>
        <w:top w:val="none" w:sz="0" w:space="0" w:color="auto"/>
        <w:left w:val="none" w:sz="0" w:space="0" w:color="auto"/>
        <w:bottom w:val="none" w:sz="0" w:space="0" w:color="auto"/>
        <w:right w:val="none" w:sz="0" w:space="0" w:color="auto"/>
      </w:divBdr>
    </w:div>
    <w:div w:id="1106535646">
      <w:bodyDiv w:val="1"/>
      <w:marLeft w:val="0"/>
      <w:marRight w:val="0"/>
      <w:marTop w:val="0"/>
      <w:marBottom w:val="0"/>
      <w:divBdr>
        <w:top w:val="none" w:sz="0" w:space="0" w:color="auto"/>
        <w:left w:val="none" w:sz="0" w:space="0" w:color="auto"/>
        <w:bottom w:val="none" w:sz="0" w:space="0" w:color="auto"/>
        <w:right w:val="none" w:sz="0" w:space="0" w:color="auto"/>
      </w:divBdr>
    </w:div>
    <w:div w:id="1106726888">
      <w:bodyDiv w:val="1"/>
      <w:marLeft w:val="0"/>
      <w:marRight w:val="0"/>
      <w:marTop w:val="0"/>
      <w:marBottom w:val="0"/>
      <w:divBdr>
        <w:top w:val="none" w:sz="0" w:space="0" w:color="auto"/>
        <w:left w:val="none" w:sz="0" w:space="0" w:color="auto"/>
        <w:bottom w:val="none" w:sz="0" w:space="0" w:color="auto"/>
        <w:right w:val="none" w:sz="0" w:space="0" w:color="auto"/>
      </w:divBdr>
    </w:div>
    <w:div w:id="1110126643">
      <w:bodyDiv w:val="1"/>
      <w:marLeft w:val="0"/>
      <w:marRight w:val="0"/>
      <w:marTop w:val="0"/>
      <w:marBottom w:val="0"/>
      <w:divBdr>
        <w:top w:val="none" w:sz="0" w:space="0" w:color="auto"/>
        <w:left w:val="none" w:sz="0" w:space="0" w:color="auto"/>
        <w:bottom w:val="none" w:sz="0" w:space="0" w:color="auto"/>
        <w:right w:val="none" w:sz="0" w:space="0" w:color="auto"/>
      </w:divBdr>
    </w:div>
    <w:div w:id="1110314410">
      <w:bodyDiv w:val="1"/>
      <w:marLeft w:val="0"/>
      <w:marRight w:val="0"/>
      <w:marTop w:val="0"/>
      <w:marBottom w:val="0"/>
      <w:divBdr>
        <w:top w:val="none" w:sz="0" w:space="0" w:color="auto"/>
        <w:left w:val="none" w:sz="0" w:space="0" w:color="auto"/>
        <w:bottom w:val="none" w:sz="0" w:space="0" w:color="auto"/>
        <w:right w:val="none" w:sz="0" w:space="0" w:color="auto"/>
      </w:divBdr>
    </w:div>
    <w:div w:id="1110734785">
      <w:bodyDiv w:val="1"/>
      <w:marLeft w:val="0"/>
      <w:marRight w:val="0"/>
      <w:marTop w:val="0"/>
      <w:marBottom w:val="0"/>
      <w:divBdr>
        <w:top w:val="none" w:sz="0" w:space="0" w:color="auto"/>
        <w:left w:val="none" w:sz="0" w:space="0" w:color="auto"/>
        <w:bottom w:val="none" w:sz="0" w:space="0" w:color="auto"/>
        <w:right w:val="none" w:sz="0" w:space="0" w:color="auto"/>
      </w:divBdr>
    </w:div>
    <w:div w:id="1111439613">
      <w:bodyDiv w:val="1"/>
      <w:marLeft w:val="0"/>
      <w:marRight w:val="0"/>
      <w:marTop w:val="0"/>
      <w:marBottom w:val="0"/>
      <w:divBdr>
        <w:top w:val="none" w:sz="0" w:space="0" w:color="auto"/>
        <w:left w:val="none" w:sz="0" w:space="0" w:color="auto"/>
        <w:bottom w:val="none" w:sz="0" w:space="0" w:color="auto"/>
        <w:right w:val="none" w:sz="0" w:space="0" w:color="auto"/>
      </w:divBdr>
    </w:div>
    <w:div w:id="1111819139">
      <w:bodyDiv w:val="1"/>
      <w:marLeft w:val="0"/>
      <w:marRight w:val="0"/>
      <w:marTop w:val="0"/>
      <w:marBottom w:val="0"/>
      <w:divBdr>
        <w:top w:val="none" w:sz="0" w:space="0" w:color="auto"/>
        <w:left w:val="none" w:sz="0" w:space="0" w:color="auto"/>
        <w:bottom w:val="none" w:sz="0" w:space="0" w:color="auto"/>
        <w:right w:val="none" w:sz="0" w:space="0" w:color="auto"/>
      </w:divBdr>
    </w:div>
    <w:div w:id="1112238094">
      <w:bodyDiv w:val="1"/>
      <w:marLeft w:val="0"/>
      <w:marRight w:val="0"/>
      <w:marTop w:val="0"/>
      <w:marBottom w:val="0"/>
      <w:divBdr>
        <w:top w:val="none" w:sz="0" w:space="0" w:color="auto"/>
        <w:left w:val="none" w:sz="0" w:space="0" w:color="auto"/>
        <w:bottom w:val="none" w:sz="0" w:space="0" w:color="auto"/>
        <w:right w:val="none" w:sz="0" w:space="0" w:color="auto"/>
      </w:divBdr>
    </w:div>
    <w:div w:id="1112743535">
      <w:bodyDiv w:val="1"/>
      <w:marLeft w:val="0"/>
      <w:marRight w:val="0"/>
      <w:marTop w:val="0"/>
      <w:marBottom w:val="0"/>
      <w:divBdr>
        <w:top w:val="none" w:sz="0" w:space="0" w:color="auto"/>
        <w:left w:val="none" w:sz="0" w:space="0" w:color="auto"/>
        <w:bottom w:val="none" w:sz="0" w:space="0" w:color="auto"/>
        <w:right w:val="none" w:sz="0" w:space="0" w:color="auto"/>
      </w:divBdr>
    </w:div>
    <w:div w:id="1114401522">
      <w:bodyDiv w:val="1"/>
      <w:marLeft w:val="0"/>
      <w:marRight w:val="0"/>
      <w:marTop w:val="0"/>
      <w:marBottom w:val="0"/>
      <w:divBdr>
        <w:top w:val="none" w:sz="0" w:space="0" w:color="auto"/>
        <w:left w:val="none" w:sz="0" w:space="0" w:color="auto"/>
        <w:bottom w:val="none" w:sz="0" w:space="0" w:color="auto"/>
        <w:right w:val="none" w:sz="0" w:space="0" w:color="auto"/>
      </w:divBdr>
    </w:div>
    <w:div w:id="1115056006">
      <w:bodyDiv w:val="1"/>
      <w:marLeft w:val="0"/>
      <w:marRight w:val="0"/>
      <w:marTop w:val="0"/>
      <w:marBottom w:val="0"/>
      <w:divBdr>
        <w:top w:val="none" w:sz="0" w:space="0" w:color="auto"/>
        <w:left w:val="none" w:sz="0" w:space="0" w:color="auto"/>
        <w:bottom w:val="none" w:sz="0" w:space="0" w:color="auto"/>
        <w:right w:val="none" w:sz="0" w:space="0" w:color="auto"/>
      </w:divBdr>
    </w:div>
    <w:div w:id="1115097847">
      <w:bodyDiv w:val="1"/>
      <w:marLeft w:val="0"/>
      <w:marRight w:val="0"/>
      <w:marTop w:val="0"/>
      <w:marBottom w:val="0"/>
      <w:divBdr>
        <w:top w:val="none" w:sz="0" w:space="0" w:color="auto"/>
        <w:left w:val="none" w:sz="0" w:space="0" w:color="auto"/>
        <w:bottom w:val="none" w:sz="0" w:space="0" w:color="auto"/>
        <w:right w:val="none" w:sz="0" w:space="0" w:color="auto"/>
      </w:divBdr>
    </w:div>
    <w:div w:id="1117332702">
      <w:bodyDiv w:val="1"/>
      <w:marLeft w:val="0"/>
      <w:marRight w:val="0"/>
      <w:marTop w:val="0"/>
      <w:marBottom w:val="0"/>
      <w:divBdr>
        <w:top w:val="none" w:sz="0" w:space="0" w:color="auto"/>
        <w:left w:val="none" w:sz="0" w:space="0" w:color="auto"/>
        <w:bottom w:val="none" w:sz="0" w:space="0" w:color="auto"/>
        <w:right w:val="none" w:sz="0" w:space="0" w:color="auto"/>
      </w:divBdr>
    </w:div>
    <w:div w:id="1117944941">
      <w:bodyDiv w:val="1"/>
      <w:marLeft w:val="0"/>
      <w:marRight w:val="0"/>
      <w:marTop w:val="0"/>
      <w:marBottom w:val="0"/>
      <w:divBdr>
        <w:top w:val="none" w:sz="0" w:space="0" w:color="auto"/>
        <w:left w:val="none" w:sz="0" w:space="0" w:color="auto"/>
        <w:bottom w:val="none" w:sz="0" w:space="0" w:color="auto"/>
        <w:right w:val="none" w:sz="0" w:space="0" w:color="auto"/>
      </w:divBdr>
    </w:div>
    <w:div w:id="1117992009">
      <w:bodyDiv w:val="1"/>
      <w:marLeft w:val="0"/>
      <w:marRight w:val="0"/>
      <w:marTop w:val="0"/>
      <w:marBottom w:val="0"/>
      <w:divBdr>
        <w:top w:val="none" w:sz="0" w:space="0" w:color="auto"/>
        <w:left w:val="none" w:sz="0" w:space="0" w:color="auto"/>
        <w:bottom w:val="none" w:sz="0" w:space="0" w:color="auto"/>
        <w:right w:val="none" w:sz="0" w:space="0" w:color="auto"/>
      </w:divBdr>
    </w:div>
    <w:div w:id="1118260661">
      <w:bodyDiv w:val="1"/>
      <w:marLeft w:val="0"/>
      <w:marRight w:val="0"/>
      <w:marTop w:val="0"/>
      <w:marBottom w:val="0"/>
      <w:divBdr>
        <w:top w:val="none" w:sz="0" w:space="0" w:color="auto"/>
        <w:left w:val="none" w:sz="0" w:space="0" w:color="auto"/>
        <w:bottom w:val="none" w:sz="0" w:space="0" w:color="auto"/>
        <w:right w:val="none" w:sz="0" w:space="0" w:color="auto"/>
      </w:divBdr>
    </w:div>
    <w:div w:id="1118525623">
      <w:bodyDiv w:val="1"/>
      <w:marLeft w:val="0"/>
      <w:marRight w:val="0"/>
      <w:marTop w:val="0"/>
      <w:marBottom w:val="0"/>
      <w:divBdr>
        <w:top w:val="none" w:sz="0" w:space="0" w:color="auto"/>
        <w:left w:val="none" w:sz="0" w:space="0" w:color="auto"/>
        <w:bottom w:val="none" w:sz="0" w:space="0" w:color="auto"/>
        <w:right w:val="none" w:sz="0" w:space="0" w:color="auto"/>
      </w:divBdr>
    </w:div>
    <w:div w:id="1118984252">
      <w:bodyDiv w:val="1"/>
      <w:marLeft w:val="0"/>
      <w:marRight w:val="0"/>
      <w:marTop w:val="0"/>
      <w:marBottom w:val="0"/>
      <w:divBdr>
        <w:top w:val="none" w:sz="0" w:space="0" w:color="auto"/>
        <w:left w:val="none" w:sz="0" w:space="0" w:color="auto"/>
        <w:bottom w:val="none" w:sz="0" w:space="0" w:color="auto"/>
        <w:right w:val="none" w:sz="0" w:space="0" w:color="auto"/>
      </w:divBdr>
    </w:div>
    <w:div w:id="1119836743">
      <w:bodyDiv w:val="1"/>
      <w:marLeft w:val="0"/>
      <w:marRight w:val="0"/>
      <w:marTop w:val="0"/>
      <w:marBottom w:val="0"/>
      <w:divBdr>
        <w:top w:val="none" w:sz="0" w:space="0" w:color="auto"/>
        <w:left w:val="none" w:sz="0" w:space="0" w:color="auto"/>
        <w:bottom w:val="none" w:sz="0" w:space="0" w:color="auto"/>
        <w:right w:val="none" w:sz="0" w:space="0" w:color="auto"/>
      </w:divBdr>
    </w:div>
    <w:div w:id="1121221313">
      <w:bodyDiv w:val="1"/>
      <w:marLeft w:val="0"/>
      <w:marRight w:val="0"/>
      <w:marTop w:val="0"/>
      <w:marBottom w:val="0"/>
      <w:divBdr>
        <w:top w:val="none" w:sz="0" w:space="0" w:color="auto"/>
        <w:left w:val="none" w:sz="0" w:space="0" w:color="auto"/>
        <w:bottom w:val="none" w:sz="0" w:space="0" w:color="auto"/>
        <w:right w:val="none" w:sz="0" w:space="0" w:color="auto"/>
      </w:divBdr>
    </w:div>
    <w:div w:id="1121343931">
      <w:bodyDiv w:val="1"/>
      <w:marLeft w:val="0"/>
      <w:marRight w:val="0"/>
      <w:marTop w:val="0"/>
      <w:marBottom w:val="0"/>
      <w:divBdr>
        <w:top w:val="none" w:sz="0" w:space="0" w:color="auto"/>
        <w:left w:val="none" w:sz="0" w:space="0" w:color="auto"/>
        <w:bottom w:val="none" w:sz="0" w:space="0" w:color="auto"/>
        <w:right w:val="none" w:sz="0" w:space="0" w:color="auto"/>
      </w:divBdr>
    </w:div>
    <w:div w:id="1121727036">
      <w:bodyDiv w:val="1"/>
      <w:marLeft w:val="0"/>
      <w:marRight w:val="0"/>
      <w:marTop w:val="0"/>
      <w:marBottom w:val="0"/>
      <w:divBdr>
        <w:top w:val="none" w:sz="0" w:space="0" w:color="auto"/>
        <w:left w:val="none" w:sz="0" w:space="0" w:color="auto"/>
        <w:bottom w:val="none" w:sz="0" w:space="0" w:color="auto"/>
        <w:right w:val="none" w:sz="0" w:space="0" w:color="auto"/>
      </w:divBdr>
    </w:div>
    <w:div w:id="1122772549">
      <w:bodyDiv w:val="1"/>
      <w:marLeft w:val="0"/>
      <w:marRight w:val="0"/>
      <w:marTop w:val="0"/>
      <w:marBottom w:val="0"/>
      <w:divBdr>
        <w:top w:val="none" w:sz="0" w:space="0" w:color="auto"/>
        <w:left w:val="none" w:sz="0" w:space="0" w:color="auto"/>
        <w:bottom w:val="none" w:sz="0" w:space="0" w:color="auto"/>
        <w:right w:val="none" w:sz="0" w:space="0" w:color="auto"/>
      </w:divBdr>
    </w:div>
    <w:div w:id="1122924306">
      <w:bodyDiv w:val="1"/>
      <w:marLeft w:val="0"/>
      <w:marRight w:val="0"/>
      <w:marTop w:val="0"/>
      <w:marBottom w:val="0"/>
      <w:divBdr>
        <w:top w:val="none" w:sz="0" w:space="0" w:color="auto"/>
        <w:left w:val="none" w:sz="0" w:space="0" w:color="auto"/>
        <w:bottom w:val="none" w:sz="0" w:space="0" w:color="auto"/>
        <w:right w:val="none" w:sz="0" w:space="0" w:color="auto"/>
      </w:divBdr>
    </w:div>
    <w:div w:id="1124079488">
      <w:bodyDiv w:val="1"/>
      <w:marLeft w:val="0"/>
      <w:marRight w:val="0"/>
      <w:marTop w:val="0"/>
      <w:marBottom w:val="0"/>
      <w:divBdr>
        <w:top w:val="none" w:sz="0" w:space="0" w:color="auto"/>
        <w:left w:val="none" w:sz="0" w:space="0" w:color="auto"/>
        <w:bottom w:val="none" w:sz="0" w:space="0" w:color="auto"/>
        <w:right w:val="none" w:sz="0" w:space="0" w:color="auto"/>
      </w:divBdr>
    </w:div>
    <w:div w:id="1124423613">
      <w:bodyDiv w:val="1"/>
      <w:marLeft w:val="0"/>
      <w:marRight w:val="0"/>
      <w:marTop w:val="0"/>
      <w:marBottom w:val="0"/>
      <w:divBdr>
        <w:top w:val="none" w:sz="0" w:space="0" w:color="auto"/>
        <w:left w:val="none" w:sz="0" w:space="0" w:color="auto"/>
        <w:bottom w:val="none" w:sz="0" w:space="0" w:color="auto"/>
        <w:right w:val="none" w:sz="0" w:space="0" w:color="auto"/>
      </w:divBdr>
    </w:div>
    <w:div w:id="1125123151">
      <w:bodyDiv w:val="1"/>
      <w:marLeft w:val="0"/>
      <w:marRight w:val="0"/>
      <w:marTop w:val="0"/>
      <w:marBottom w:val="0"/>
      <w:divBdr>
        <w:top w:val="none" w:sz="0" w:space="0" w:color="auto"/>
        <w:left w:val="none" w:sz="0" w:space="0" w:color="auto"/>
        <w:bottom w:val="none" w:sz="0" w:space="0" w:color="auto"/>
        <w:right w:val="none" w:sz="0" w:space="0" w:color="auto"/>
      </w:divBdr>
    </w:div>
    <w:div w:id="1125461877">
      <w:bodyDiv w:val="1"/>
      <w:marLeft w:val="0"/>
      <w:marRight w:val="0"/>
      <w:marTop w:val="0"/>
      <w:marBottom w:val="0"/>
      <w:divBdr>
        <w:top w:val="none" w:sz="0" w:space="0" w:color="auto"/>
        <w:left w:val="none" w:sz="0" w:space="0" w:color="auto"/>
        <w:bottom w:val="none" w:sz="0" w:space="0" w:color="auto"/>
        <w:right w:val="none" w:sz="0" w:space="0" w:color="auto"/>
      </w:divBdr>
    </w:div>
    <w:div w:id="1126198963">
      <w:bodyDiv w:val="1"/>
      <w:marLeft w:val="0"/>
      <w:marRight w:val="0"/>
      <w:marTop w:val="0"/>
      <w:marBottom w:val="0"/>
      <w:divBdr>
        <w:top w:val="none" w:sz="0" w:space="0" w:color="auto"/>
        <w:left w:val="none" w:sz="0" w:space="0" w:color="auto"/>
        <w:bottom w:val="none" w:sz="0" w:space="0" w:color="auto"/>
        <w:right w:val="none" w:sz="0" w:space="0" w:color="auto"/>
      </w:divBdr>
    </w:div>
    <w:div w:id="1128468658">
      <w:bodyDiv w:val="1"/>
      <w:marLeft w:val="0"/>
      <w:marRight w:val="0"/>
      <w:marTop w:val="0"/>
      <w:marBottom w:val="0"/>
      <w:divBdr>
        <w:top w:val="none" w:sz="0" w:space="0" w:color="auto"/>
        <w:left w:val="none" w:sz="0" w:space="0" w:color="auto"/>
        <w:bottom w:val="none" w:sz="0" w:space="0" w:color="auto"/>
        <w:right w:val="none" w:sz="0" w:space="0" w:color="auto"/>
      </w:divBdr>
    </w:div>
    <w:div w:id="1131290479">
      <w:bodyDiv w:val="1"/>
      <w:marLeft w:val="0"/>
      <w:marRight w:val="0"/>
      <w:marTop w:val="0"/>
      <w:marBottom w:val="0"/>
      <w:divBdr>
        <w:top w:val="none" w:sz="0" w:space="0" w:color="auto"/>
        <w:left w:val="none" w:sz="0" w:space="0" w:color="auto"/>
        <w:bottom w:val="none" w:sz="0" w:space="0" w:color="auto"/>
        <w:right w:val="none" w:sz="0" w:space="0" w:color="auto"/>
      </w:divBdr>
    </w:div>
    <w:div w:id="1131941646">
      <w:bodyDiv w:val="1"/>
      <w:marLeft w:val="0"/>
      <w:marRight w:val="0"/>
      <w:marTop w:val="0"/>
      <w:marBottom w:val="0"/>
      <w:divBdr>
        <w:top w:val="none" w:sz="0" w:space="0" w:color="auto"/>
        <w:left w:val="none" w:sz="0" w:space="0" w:color="auto"/>
        <w:bottom w:val="none" w:sz="0" w:space="0" w:color="auto"/>
        <w:right w:val="none" w:sz="0" w:space="0" w:color="auto"/>
      </w:divBdr>
    </w:div>
    <w:div w:id="1132014939">
      <w:bodyDiv w:val="1"/>
      <w:marLeft w:val="0"/>
      <w:marRight w:val="0"/>
      <w:marTop w:val="0"/>
      <w:marBottom w:val="0"/>
      <w:divBdr>
        <w:top w:val="none" w:sz="0" w:space="0" w:color="auto"/>
        <w:left w:val="none" w:sz="0" w:space="0" w:color="auto"/>
        <w:bottom w:val="none" w:sz="0" w:space="0" w:color="auto"/>
        <w:right w:val="none" w:sz="0" w:space="0" w:color="auto"/>
      </w:divBdr>
    </w:div>
    <w:div w:id="1133208466">
      <w:bodyDiv w:val="1"/>
      <w:marLeft w:val="0"/>
      <w:marRight w:val="0"/>
      <w:marTop w:val="0"/>
      <w:marBottom w:val="0"/>
      <w:divBdr>
        <w:top w:val="none" w:sz="0" w:space="0" w:color="auto"/>
        <w:left w:val="none" w:sz="0" w:space="0" w:color="auto"/>
        <w:bottom w:val="none" w:sz="0" w:space="0" w:color="auto"/>
        <w:right w:val="none" w:sz="0" w:space="0" w:color="auto"/>
      </w:divBdr>
    </w:div>
    <w:div w:id="1133595549">
      <w:bodyDiv w:val="1"/>
      <w:marLeft w:val="0"/>
      <w:marRight w:val="0"/>
      <w:marTop w:val="0"/>
      <w:marBottom w:val="0"/>
      <w:divBdr>
        <w:top w:val="none" w:sz="0" w:space="0" w:color="auto"/>
        <w:left w:val="none" w:sz="0" w:space="0" w:color="auto"/>
        <w:bottom w:val="none" w:sz="0" w:space="0" w:color="auto"/>
        <w:right w:val="none" w:sz="0" w:space="0" w:color="auto"/>
      </w:divBdr>
    </w:div>
    <w:div w:id="1133910119">
      <w:bodyDiv w:val="1"/>
      <w:marLeft w:val="0"/>
      <w:marRight w:val="0"/>
      <w:marTop w:val="0"/>
      <w:marBottom w:val="0"/>
      <w:divBdr>
        <w:top w:val="none" w:sz="0" w:space="0" w:color="auto"/>
        <w:left w:val="none" w:sz="0" w:space="0" w:color="auto"/>
        <w:bottom w:val="none" w:sz="0" w:space="0" w:color="auto"/>
        <w:right w:val="none" w:sz="0" w:space="0" w:color="auto"/>
      </w:divBdr>
    </w:div>
    <w:div w:id="1134442842">
      <w:bodyDiv w:val="1"/>
      <w:marLeft w:val="0"/>
      <w:marRight w:val="0"/>
      <w:marTop w:val="0"/>
      <w:marBottom w:val="0"/>
      <w:divBdr>
        <w:top w:val="none" w:sz="0" w:space="0" w:color="auto"/>
        <w:left w:val="none" w:sz="0" w:space="0" w:color="auto"/>
        <w:bottom w:val="none" w:sz="0" w:space="0" w:color="auto"/>
        <w:right w:val="none" w:sz="0" w:space="0" w:color="auto"/>
      </w:divBdr>
    </w:div>
    <w:div w:id="1134644352">
      <w:bodyDiv w:val="1"/>
      <w:marLeft w:val="0"/>
      <w:marRight w:val="0"/>
      <w:marTop w:val="0"/>
      <w:marBottom w:val="0"/>
      <w:divBdr>
        <w:top w:val="none" w:sz="0" w:space="0" w:color="auto"/>
        <w:left w:val="none" w:sz="0" w:space="0" w:color="auto"/>
        <w:bottom w:val="none" w:sz="0" w:space="0" w:color="auto"/>
        <w:right w:val="none" w:sz="0" w:space="0" w:color="auto"/>
      </w:divBdr>
    </w:div>
    <w:div w:id="1134983760">
      <w:bodyDiv w:val="1"/>
      <w:marLeft w:val="0"/>
      <w:marRight w:val="0"/>
      <w:marTop w:val="0"/>
      <w:marBottom w:val="0"/>
      <w:divBdr>
        <w:top w:val="none" w:sz="0" w:space="0" w:color="auto"/>
        <w:left w:val="none" w:sz="0" w:space="0" w:color="auto"/>
        <w:bottom w:val="none" w:sz="0" w:space="0" w:color="auto"/>
        <w:right w:val="none" w:sz="0" w:space="0" w:color="auto"/>
      </w:divBdr>
    </w:div>
    <w:div w:id="1136097153">
      <w:bodyDiv w:val="1"/>
      <w:marLeft w:val="0"/>
      <w:marRight w:val="0"/>
      <w:marTop w:val="0"/>
      <w:marBottom w:val="0"/>
      <w:divBdr>
        <w:top w:val="none" w:sz="0" w:space="0" w:color="auto"/>
        <w:left w:val="none" w:sz="0" w:space="0" w:color="auto"/>
        <w:bottom w:val="none" w:sz="0" w:space="0" w:color="auto"/>
        <w:right w:val="none" w:sz="0" w:space="0" w:color="auto"/>
      </w:divBdr>
    </w:div>
    <w:div w:id="1137795639">
      <w:bodyDiv w:val="1"/>
      <w:marLeft w:val="0"/>
      <w:marRight w:val="0"/>
      <w:marTop w:val="0"/>
      <w:marBottom w:val="0"/>
      <w:divBdr>
        <w:top w:val="none" w:sz="0" w:space="0" w:color="auto"/>
        <w:left w:val="none" w:sz="0" w:space="0" w:color="auto"/>
        <w:bottom w:val="none" w:sz="0" w:space="0" w:color="auto"/>
        <w:right w:val="none" w:sz="0" w:space="0" w:color="auto"/>
      </w:divBdr>
    </w:div>
    <w:div w:id="1137912951">
      <w:bodyDiv w:val="1"/>
      <w:marLeft w:val="0"/>
      <w:marRight w:val="0"/>
      <w:marTop w:val="0"/>
      <w:marBottom w:val="0"/>
      <w:divBdr>
        <w:top w:val="none" w:sz="0" w:space="0" w:color="auto"/>
        <w:left w:val="none" w:sz="0" w:space="0" w:color="auto"/>
        <w:bottom w:val="none" w:sz="0" w:space="0" w:color="auto"/>
        <w:right w:val="none" w:sz="0" w:space="0" w:color="auto"/>
      </w:divBdr>
    </w:div>
    <w:div w:id="1138374749">
      <w:bodyDiv w:val="1"/>
      <w:marLeft w:val="0"/>
      <w:marRight w:val="0"/>
      <w:marTop w:val="0"/>
      <w:marBottom w:val="0"/>
      <w:divBdr>
        <w:top w:val="none" w:sz="0" w:space="0" w:color="auto"/>
        <w:left w:val="none" w:sz="0" w:space="0" w:color="auto"/>
        <w:bottom w:val="none" w:sz="0" w:space="0" w:color="auto"/>
        <w:right w:val="none" w:sz="0" w:space="0" w:color="auto"/>
      </w:divBdr>
    </w:div>
    <w:div w:id="1138381229">
      <w:bodyDiv w:val="1"/>
      <w:marLeft w:val="0"/>
      <w:marRight w:val="0"/>
      <w:marTop w:val="0"/>
      <w:marBottom w:val="0"/>
      <w:divBdr>
        <w:top w:val="none" w:sz="0" w:space="0" w:color="auto"/>
        <w:left w:val="none" w:sz="0" w:space="0" w:color="auto"/>
        <w:bottom w:val="none" w:sz="0" w:space="0" w:color="auto"/>
        <w:right w:val="none" w:sz="0" w:space="0" w:color="auto"/>
      </w:divBdr>
    </w:div>
    <w:div w:id="1139764172">
      <w:bodyDiv w:val="1"/>
      <w:marLeft w:val="0"/>
      <w:marRight w:val="0"/>
      <w:marTop w:val="0"/>
      <w:marBottom w:val="0"/>
      <w:divBdr>
        <w:top w:val="none" w:sz="0" w:space="0" w:color="auto"/>
        <w:left w:val="none" w:sz="0" w:space="0" w:color="auto"/>
        <w:bottom w:val="none" w:sz="0" w:space="0" w:color="auto"/>
        <w:right w:val="none" w:sz="0" w:space="0" w:color="auto"/>
      </w:divBdr>
    </w:div>
    <w:div w:id="1139953779">
      <w:bodyDiv w:val="1"/>
      <w:marLeft w:val="0"/>
      <w:marRight w:val="0"/>
      <w:marTop w:val="0"/>
      <w:marBottom w:val="0"/>
      <w:divBdr>
        <w:top w:val="none" w:sz="0" w:space="0" w:color="auto"/>
        <w:left w:val="none" w:sz="0" w:space="0" w:color="auto"/>
        <w:bottom w:val="none" w:sz="0" w:space="0" w:color="auto"/>
        <w:right w:val="none" w:sz="0" w:space="0" w:color="auto"/>
      </w:divBdr>
    </w:div>
    <w:div w:id="1140150972">
      <w:bodyDiv w:val="1"/>
      <w:marLeft w:val="0"/>
      <w:marRight w:val="0"/>
      <w:marTop w:val="0"/>
      <w:marBottom w:val="0"/>
      <w:divBdr>
        <w:top w:val="none" w:sz="0" w:space="0" w:color="auto"/>
        <w:left w:val="none" w:sz="0" w:space="0" w:color="auto"/>
        <w:bottom w:val="none" w:sz="0" w:space="0" w:color="auto"/>
        <w:right w:val="none" w:sz="0" w:space="0" w:color="auto"/>
      </w:divBdr>
    </w:div>
    <w:div w:id="1140269431">
      <w:bodyDiv w:val="1"/>
      <w:marLeft w:val="0"/>
      <w:marRight w:val="0"/>
      <w:marTop w:val="0"/>
      <w:marBottom w:val="0"/>
      <w:divBdr>
        <w:top w:val="none" w:sz="0" w:space="0" w:color="auto"/>
        <w:left w:val="none" w:sz="0" w:space="0" w:color="auto"/>
        <w:bottom w:val="none" w:sz="0" w:space="0" w:color="auto"/>
        <w:right w:val="none" w:sz="0" w:space="0" w:color="auto"/>
      </w:divBdr>
    </w:div>
    <w:div w:id="1141382065">
      <w:bodyDiv w:val="1"/>
      <w:marLeft w:val="0"/>
      <w:marRight w:val="0"/>
      <w:marTop w:val="0"/>
      <w:marBottom w:val="0"/>
      <w:divBdr>
        <w:top w:val="none" w:sz="0" w:space="0" w:color="auto"/>
        <w:left w:val="none" w:sz="0" w:space="0" w:color="auto"/>
        <w:bottom w:val="none" w:sz="0" w:space="0" w:color="auto"/>
        <w:right w:val="none" w:sz="0" w:space="0" w:color="auto"/>
      </w:divBdr>
    </w:div>
    <w:div w:id="1142383847">
      <w:bodyDiv w:val="1"/>
      <w:marLeft w:val="0"/>
      <w:marRight w:val="0"/>
      <w:marTop w:val="0"/>
      <w:marBottom w:val="0"/>
      <w:divBdr>
        <w:top w:val="none" w:sz="0" w:space="0" w:color="auto"/>
        <w:left w:val="none" w:sz="0" w:space="0" w:color="auto"/>
        <w:bottom w:val="none" w:sz="0" w:space="0" w:color="auto"/>
        <w:right w:val="none" w:sz="0" w:space="0" w:color="auto"/>
      </w:divBdr>
    </w:div>
    <w:div w:id="1142772107">
      <w:bodyDiv w:val="1"/>
      <w:marLeft w:val="0"/>
      <w:marRight w:val="0"/>
      <w:marTop w:val="0"/>
      <w:marBottom w:val="0"/>
      <w:divBdr>
        <w:top w:val="none" w:sz="0" w:space="0" w:color="auto"/>
        <w:left w:val="none" w:sz="0" w:space="0" w:color="auto"/>
        <w:bottom w:val="none" w:sz="0" w:space="0" w:color="auto"/>
        <w:right w:val="none" w:sz="0" w:space="0" w:color="auto"/>
      </w:divBdr>
    </w:div>
    <w:div w:id="1142968676">
      <w:bodyDiv w:val="1"/>
      <w:marLeft w:val="0"/>
      <w:marRight w:val="0"/>
      <w:marTop w:val="0"/>
      <w:marBottom w:val="0"/>
      <w:divBdr>
        <w:top w:val="none" w:sz="0" w:space="0" w:color="auto"/>
        <w:left w:val="none" w:sz="0" w:space="0" w:color="auto"/>
        <w:bottom w:val="none" w:sz="0" w:space="0" w:color="auto"/>
        <w:right w:val="none" w:sz="0" w:space="0" w:color="auto"/>
      </w:divBdr>
    </w:div>
    <w:div w:id="1143231344">
      <w:bodyDiv w:val="1"/>
      <w:marLeft w:val="0"/>
      <w:marRight w:val="0"/>
      <w:marTop w:val="0"/>
      <w:marBottom w:val="0"/>
      <w:divBdr>
        <w:top w:val="none" w:sz="0" w:space="0" w:color="auto"/>
        <w:left w:val="none" w:sz="0" w:space="0" w:color="auto"/>
        <w:bottom w:val="none" w:sz="0" w:space="0" w:color="auto"/>
        <w:right w:val="none" w:sz="0" w:space="0" w:color="auto"/>
      </w:divBdr>
    </w:div>
    <w:div w:id="1143542863">
      <w:bodyDiv w:val="1"/>
      <w:marLeft w:val="0"/>
      <w:marRight w:val="0"/>
      <w:marTop w:val="0"/>
      <w:marBottom w:val="0"/>
      <w:divBdr>
        <w:top w:val="none" w:sz="0" w:space="0" w:color="auto"/>
        <w:left w:val="none" w:sz="0" w:space="0" w:color="auto"/>
        <w:bottom w:val="none" w:sz="0" w:space="0" w:color="auto"/>
        <w:right w:val="none" w:sz="0" w:space="0" w:color="auto"/>
      </w:divBdr>
    </w:div>
    <w:div w:id="1143736208">
      <w:bodyDiv w:val="1"/>
      <w:marLeft w:val="0"/>
      <w:marRight w:val="0"/>
      <w:marTop w:val="0"/>
      <w:marBottom w:val="0"/>
      <w:divBdr>
        <w:top w:val="none" w:sz="0" w:space="0" w:color="auto"/>
        <w:left w:val="none" w:sz="0" w:space="0" w:color="auto"/>
        <w:bottom w:val="none" w:sz="0" w:space="0" w:color="auto"/>
        <w:right w:val="none" w:sz="0" w:space="0" w:color="auto"/>
      </w:divBdr>
    </w:div>
    <w:div w:id="1145242406">
      <w:bodyDiv w:val="1"/>
      <w:marLeft w:val="0"/>
      <w:marRight w:val="0"/>
      <w:marTop w:val="0"/>
      <w:marBottom w:val="0"/>
      <w:divBdr>
        <w:top w:val="none" w:sz="0" w:space="0" w:color="auto"/>
        <w:left w:val="none" w:sz="0" w:space="0" w:color="auto"/>
        <w:bottom w:val="none" w:sz="0" w:space="0" w:color="auto"/>
        <w:right w:val="none" w:sz="0" w:space="0" w:color="auto"/>
      </w:divBdr>
    </w:div>
    <w:div w:id="1145464196">
      <w:bodyDiv w:val="1"/>
      <w:marLeft w:val="0"/>
      <w:marRight w:val="0"/>
      <w:marTop w:val="0"/>
      <w:marBottom w:val="0"/>
      <w:divBdr>
        <w:top w:val="none" w:sz="0" w:space="0" w:color="auto"/>
        <w:left w:val="none" w:sz="0" w:space="0" w:color="auto"/>
        <w:bottom w:val="none" w:sz="0" w:space="0" w:color="auto"/>
        <w:right w:val="none" w:sz="0" w:space="0" w:color="auto"/>
      </w:divBdr>
    </w:div>
    <w:div w:id="1146242287">
      <w:bodyDiv w:val="1"/>
      <w:marLeft w:val="0"/>
      <w:marRight w:val="0"/>
      <w:marTop w:val="0"/>
      <w:marBottom w:val="0"/>
      <w:divBdr>
        <w:top w:val="none" w:sz="0" w:space="0" w:color="auto"/>
        <w:left w:val="none" w:sz="0" w:space="0" w:color="auto"/>
        <w:bottom w:val="none" w:sz="0" w:space="0" w:color="auto"/>
        <w:right w:val="none" w:sz="0" w:space="0" w:color="auto"/>
      </w:divBdr>
    </w:div>
    <w:div w:id="1147626645">
      <w:bodyDiv w:val="1"/>
      <w:marLeft w:val="0"/>
      <w:marRight w:val="0"/>
      <w:marTop w:val="0"/>
      <w:marBottom w:val="0"/>
      <w:divBdr>
        <w:top w:val="none" w:sz="0" w:space="0" w:color="auto"/>
        <w:left w:val="none" w:sz="0" w:space="0" w:color="auto"/>
        <w:bottom w:val="none" w:sz="0" w:space="0" w:color="auto"/>
        <w:right w:val="none" w:sz="0" w:space="0" w:color="auto"/>
      </w:divBdr>
    </w:div>
    <w:div w:id="1147742007">
      <w:bodyDiv w:val="1"/>
      <w:marLeft w:val="0"/>
      <w:marRight w:val="0"/>
      <w:marTop w:val="0"/>
      <w:marBottom w:val="0"/>
      <w:divBdr>
        <w:top w:val="none" w:sz="0" w:space="0" w:color="auto"/>
        <w:left w:val="none" w:sz="0" w:space="0" w:color="auto"/>
        <w:bottom w:val="none" w:sz="0" w:space="0" w:color="auto"/>
        <w:right w:val="none" w:sz="0" w:space="0" w:color="auto"/>
      </w:divBdr>
    </w:div>
    <w:div w:id="1147749169">
      <w:bodyDiv w:val="1"/>
      <w:marLeft w:val="0"/>
      <w:marRight w:val="0"/>
      <w:marTop w:val="0"/>
      <w:marBottom w:val="0"/>
      <w:divBdr>
        <w:top w:val="none" w:sz="0" w:space="0" w:color="auto"/>
        <w:left w:val="none" w:sz="0" w:space="0" w:color="auto"/>
        <w:bottom w:val="none" w:sz="0" w:space="0" w:color="auto"/>
        <w:right w:val="none" w:sz="0" w:space="0" w:color="auto"/>
      </w:divBdr>
    </w:div>
    <w:div w:id="1149714937">
      <w:bodyDiv w:val="1"/>
      <w:marLeft w:val="0"/>
      <w:marRight w:val="0"/>
      <w:marTop w:val="0"/>
      <w:marBottom w:val="0"/>
      <w:divBdr>
        <w:top w:val="none" w:sz="0" w:space="0" w:color="auto"/>
        <w:left w:val="none" w:sz="0" w:space="0" w:color="auto"/>
        <w:bottom w:val="none" w:sz="0" w:space="0" w:color="auto"/>
        <w:right w:val="none" w:sz="0" w:space="0" w:color="auto"/>
      </w:divBdr>
    </w:div>
    <w:div w:id="1150708330">
      <w:bodyDiv w:val="1"/>
      <w:marLeft w:val="0"/>
      <w:marRight w:val="0"/>
      <w:marTop w:val="0"/>
      <w:marBottom w:val="0"/>
      <w:divBdr>
        <w:top w:val="none" w:sz="0" w:space="0" w:color="auto"/>
        <w:left w:val="none" w:sz="0" w:space="0" w:color="auto"/>
        <w:bottom w:val="none" w:sz="0" w:space="0" w:color="auto"/>
        <w:right w:val="none" w:sz="0" w:space="0" w:color="auto"/>
      </w:divBdr>
    </w:div>
    <w:div w:id="1153133322">
      <w:bodyDiv w:val="1"/>
      <w:marLeft w:val="0"/>
      <w:marRight w:val="0"/>
      <w:marTop w:val="0"/>
      <w:marBottom w:val="0"/>
      <w:divBdr>
        <w:top w:val="none" w:sz="0" w:space="0" w:color="auto"/>
        <w:left w:val="none" w:sz="0" w:space="0" w:color="auto"/>
        <w:bottom w:val="none" w:sz="0" w:space="0" w:color="auto"/>
        <w:right w:val="none" w:sz="0" w:space="0" w:color="auto"/>
      </w:divBdr>
    </w:div>
    <w:div w:id="1153834461">
      <w:bodyDiv w:val="1"/>
      <w:marLeft w:val="0"/>
      <w:marRight w:val="0"/>
      <w:marTop w:val="0"/>
      <w:marBottom w:val="0"/>
      <w:divBdr>
        <w:top w:val="none" w:sz="0" w:space="0" w:color="auto"/>
        <w:left w:val="none" w:sz="0" w:space="0" w:color="auto"/>
        <w:bottom w:val="none" w:sz="0" w:space="0" w:color="auto"/>
        <w:right w:val="none" w:sz="0" w:space="0" w:color="auto"/>
      </w:divBdr>
    </w:div>
    <w:div w:id="1153913844">
      <w:bodyDiv w:val="1"/>
      <w:marLeft w:val="0"/>
      <w:marRight w:val="0"/>
      <w:marTop w:val="0"/>
      <w:marBottom w:val="0"/>
      <w:divBdr>
        <w:top w:val="none" w:sz="0" w:space="0" w:color="auto"/>
        <w:left w:val="none" w:sz="0" w:space="0" w:color="auto"/>
        <w:bottom w:val="none" w:sz="0" w:space="0" w:color="auto"/>
        <w:right w:val="none" w:sz="0" w:space="0" w:color="auto"/>
      </w:divBdr>
    </w:div>
    <w:div w:id="1155534500">
      <w:bodyDiv w:val="1"/>
      <w:marLeft w:val="0"/>
      <w:marRight w:val="0"/>
      <w:marTop w:val="0"/>
      <w:marBottom w:val="0"/>
      <w:divBdr>
        <w:top w:val="none" w:sz="0" w:space="0" w:color="auto"/>
        <w:left w:val="none" w:sz="0" w:space="0" w:color="auto"/>
        <w:bottom w:val="none" w:sz="0" w:space="0" w:color="auto"/>
        <w:right w:val="none" w:sz="0" w:space="0" w:color="auto"/>
      </w:divBdr>
    </w:div>
    <w:div w:id="1156341448">
      <w:bodyDiv w:val="1"/>
      <w:marLeft w:val="0"/>
      <w:marRight w:val="0"/>
      <w:marTop w:val="0"/>
      <w:marBottom w:val="0"/>
      <w:divBdr>
        <w:top w:val="none" w:sz="0" w:space="0" w:color="auto"/>
        <w:left w:val="none" w:sz="0" w:space="0" w:color="auto"/>
        <w:bottom w:val="none" w:sz="0" w:space="0" w:color="auto"/>
        <w:right w:val="none" w:sz="0" w:space="0" w:color="auto"/>
      </w:divBdr>
    </w:div>
    <w:div w:id="1158574521">
      <w:bodyDiv w:val="1"/>
      <w:marLeft w:val="0"/>
      <w:marRight w:val="0"/>
      <w:marTop w:val="0"/>
      <w:marBottom w:val="0"/>
      <w:divBdr>
        <w:top w:val="none" w:sz="0" w:space="0" w:color="auto"/>
        <w:left w:val="none" w:sz="0" w:space="0" w:color="auto"/>
        <w:bottom w:val="none" w:sz="0" w:space="0" w:color="auto"/>
        <w:right w:val="none" w:sz="0" w:space="0" w:color="auto"/>
      </w:divBdr>
    </w:div>
    <w:div w:id="1158614147">
      <w:bodyDiv w:val="1"/>
      <w:marLeft w:val="0"/>
      <w:marRight w:val="0"/>
      <w:marTop w:val="0"/>
      <w:marBottom w:val="0"/>
      <w:divBdr>
        <w:top w:val="none" w:sz="0" w:space="0" w:color="auto"/>
        <w:left w:val="none" w:sz="0" w:space="0" w:color="auto"/>
        <w:bottom w:val="none" w:sz="0" w:space="0" w:color="auto"/>
        <w:right w:val="none" w:sz="0" w:space="0" w:color="auto"/>
      </w:divBdr>
    </w:div>
    <w:div w:id="1161969639">
      <w:bodyDiv w:val="1"/>
      <w:marLeft w:val="0"/>
      <w:marRight w:val="0"/>
      <w:marTop w:val="0"/>
      <w:marBottom w:val="0"/>
      <w:divBdr>
        <w:top w:val="none" w:sz="0" w:space="0" w:color="auto"/>
        <w:left w:val="none" w:sz="0" w:space="0" w:color="auto"/>
        <w:bottom w:val="none" w:sz="0" w:space="0" w:color="auto"/>
        <w:right w:val="none" w:sz="0" w:space="0" w:color="auto"/>
      </w:divBdr>
    </w:div>
    <w:div w:id="1162427059">
      <w:bodyDiv w:val="1"/>
      <w:marLeft w:val="0"/>
      <w:marRight w:val="0"/>
      <w:marTop w:val="0"/>
      <w:marBottom w:val="0"/>
      <w:divBdr>
        <w:top w:val="none" w:sz="0" w:space="0" w:color="auto"/>
        <w:left w:val="none" w:sz="0" w:space="0" w:color="auto"/>
        <w:bottom w:val="none" w:sz="0" w:space="0" w:color="auto"/>
        <w:right w:val="none" w:sz="0" w:space="0" w:color="auto"/>
      </w:divBdr>
    </w:div>
    <w:div w:id="1162894075">
      <w:bodyDiv w:val="1"/>
      <w:marLeft w:val="0"/>
      <w:marRight w:val="0"/>
      <w:marTop w:val="0"/>
      <w:marBottom w:val="0"/>
      <w:divBdr>
        <w:top w:val="none" w:sz="0" w:space="0" w:color="auto"/>
        <w:left w:val="none" w:sz="0" w:space="0" w:color="auto"/>
        <w:bottom w:val="none" w:sz="0" w:space="0" w:color="auto"/>
        <w:right w:val="none" w:sz="0" w:space="0" w:color="auto"/>
      </w:divBdr>
    </w:div>
    <w:div w:id="1165240360">
      <w:bodyDiv w:val="1"/>
      <w:marLeft w:val="0"/>
      <w:marRight w:val="0"/>
      <w:marTop w:val="0"/>
      <w:marBottom w:val="0"/>
      <w:divBdr>
        <w:top w:val="none" w:sz="0" w:space="0" w:color="auto"/>
        <w:left w:val="none" w:sz="0" w:space="0" w:color="auto"/>
        <w:bottom w:val="none" w:sz="0" w:space="0" w:color="auto"/>
        <w:right w:val="none" w:sz="0" w:space="0" w:color="auto"/>
      </w:divBdr>
    </w:div>
    <w:div w:id="1166092390">
      <w:bodyDiv w:val="1"/>
      <w:marLeft w:val="0"/>
      <w:marRight w:val="0"/>
      <w:marTop w:val="0"/>
      <w:marBottom w:val="0"/>
      <w:divBdr>
        <w:top w:val="none" w:sz="0" w:space="0" w:color="auto"/>
        <w:left w:val="none" w:sz="0" w:space="0" w:color="auto"/>
        <w:bottom w:val="none" w:sz="0" w:space="0" w:color="auto"/>
        <w:right w:val="none" w:sz="0" w:space="0" w:color="auto"/>
      </w:divBdr>
    </w:div>
    <w:div w:id="1166743786">
      <w:bodyDiv w:val="1"/>
      <w:marLeft w:val="0"/>
      <w:marRight w:val="0"/>
      <w:marTop w:val="0"/>
      <w:marBottom w:val="0"/>
      <w:divBdr>
        <w:top w:val="none" w:sz="0" w:space="0" w:color="auto"/>
        <w:left w:val="none" w:sz="0" w:space="0" w:color="auto"/>
        <w:bottom w:val="none" w:sz="0" w:space="0" w:color="auto"/>
        <w:right w:val="none" w:sz="0" w:space="0" w:color="auto"/>
      </w:divBdr>
    </w:div>
    <w:div w:id="1167789445">
      <w:bodyDiv w:val="1"/>
      <w:marLeft w:val="0"/>
      <w:marRight w:val="0"/>
      <w:marTop w:val="0"/>
      <w:marBottom w:val="0"/>
      <w:divBdr>
        <w:top w:val="none" w:sz="0" w:space="0" w:color="auto"/>
        <w:left w:val="none" w:sz="0" w:space="0" w:color="auto"/>
        <w:bottom w:val="none" w:sz="0" w:space="0" w:color="auto"/>
        <w:right w:val="none" w:sz="0" w:space="0" w:color="auto"/>
      </w:divBdr>
    </w:div>
    <w:div w:id="1168206910">
      <w:bodyDiv w:val="1"/>
      <w:marLeft w:val="0"/>
      <w:marRight w:val="0"/>
      <w:marTop w:val="0"/>
      <w:marBottom w:val="0"/>
      <w:divBdr>
        <w:top w:val="none" w:sz="0" w:space="0" w:color="auto"/>
        <w:left w:val="none" w:sz="0" w:space="0" w:color="auto"/>
        <w:bottom w:val="none" w:sz="0" w:space="0" w:color="auto"/>
        <w:right w:val="none" w:sz="0" w:space="0" w:color="auto"/>
      </w:divBdr>
    </w:div>
    <w:div w:id="1168518353">
      <w:bodyDiv w:val="1"/>
      <w:marLeft w:val="0"/>
      <w:marRight w:val="0"/>
      <w:marTop w:val="0"/>
      <w:marBottom w:val="0"/>
      <w:divBdr>
        <w:top w:val="none" w:sz="0" w:space="0" w:color="auto"/>
        <w:left w:val="none" w:sz="0" w:space="0" w:color="auto"/>
        <w:bottom w:val="none" w:sz="0" w:space="0" w:color="auto"/>
        <w:right w:val="none" w:sz="0" w:space="0" w:color="auto"/>
      </w:divBdr>
    </w:div>
    <w:div w:id="1169100403">
      <w:bodyDiv w:val="1"/>
      <w:marLeft w:val="0"/>
      <w:marRight w:val="0"/>
      <w:marTop w:val="0"/>
      <w:marBottom w:val="0"/>
      <w:divBdr>
        <w:top w:val="none" w:sz="0" w:space="0" w:color="auto"/>
        <w:left w:val="none" w:sz="0" w:space="0" w:color="auto"/>
        <w:bottom w:val="none" w:sz="0" w:space="0" w:color="auto"/>
        <w:right w:val="none" w:sz="0" w:space="0" w:color="auto"/>
      </w:divBdr>
    </w:div>
    <w:div w:id="1169171085">
      <w:bodyDiv w:val="1"/>
      <w:marLeft w:val="0"/>
      <w:marRight w:val="0"/>
      <w:marTop w:val="0"/>
      <w:marBottom w:val="0"/>
      <w:divBdr>
        <w:top w:val="none" w:sz="0" w:space="0" w:color="auto"/>
        <w:left w:val="none" w:sz="0" w:space="0" w:color="auto"/>
        <w:bottom w:val="none" w:sz="0" w:space="0" w:color="auto"/>
        <w:right w:val="none" w:sz="0" w:space="0" w:color="auto"/>
      </w:divBdr>
    </w:div>
    <w:div w:id="1169561007">
      <w:bodyDiv w:val="1"/>
      <w:marLeft w:val="0"/>
      <w:marRight w:val="0"/>
      <w:marTop w:val="0"/>
      <w:marBottom w:val="0"/>
      <w:divBdr>
        <w:top w:val="none" w:sz="0" w:space="0" w:color="auto"/>
        <w:left w:val="none" w:sz="0" w:space="0" w:color="auto"/>
        <w:bottom w:val="none" w:sz="0" w:space="0" w:color="auto"/>
        <w:right w:val="none" w:sz="0" w:space="0" w:color="auto"/>
      </w:divBdr>
    </w:div>
    <w:div w:id="1169826085">
      <w:bodyDiv w:val="1"/>
      <w:marLeft w:val="0"/>
      <w:marRight w:val="0"/>
      <w:marTop w:val="0"/>
      <w:marBottom w:val="0"/>
      <w:divBdr>
        <w:top w:val="none" w:sz="0" w:space="0" w:color="auto"/>
        <w:left w:val="none" w:sz="0" w:space="0" w:color="auto"/>
        <w:bottom w:val="none" w:sz="0" w:space="0" w:color="auto"/>
        <w:right w:val="none" w:sz="0" w:space="0" w:color="auto"/>
      </w:divBdr>
    </w:div>
    <w:div w:id="1172333702">
      <w:bodyDiv w:val="1"/>
      <w:marLeft w:val="0"/>
      <w:marRight w:val="0"/>
      <w:marTop w:val="0"/>
      <w:marBottom w:val="0"/>
      <w:divBdr>
        <w:top w:val="none" w:sz="0" w:space="0" w:color="auto"/>
        <w:left w:val="none" w:sz="0" w:space="0" w:color="auto"/>
        <w:bottom w:val="none" w:sz="0" w:space="0" w:color="auto"/>
        <w:right w:val="none" w:sz="0" w:space="0" w:color="auto"/>
      </w:divBdr>
    </w:div>
    <w:div w:id="1174029402">
      <w:bodyDiv w:val="1"/>
      <w:marLeft w:val="0"/>
      <w:marRight w:val="0"/>
      <w:marTop w:val="0"/>
      <w:marBottom w:val="0"/>
      <w:divBdr>
        <w:top w:val="none" w:sz="0" w:space="0" w:color="auto"/>
        <w:left w:val="none" w:sz="0" w:space="0" w:color="auto"/>
        <w:bottom w:val="none" w:sz="0" w:space="0" w:color="auto"/>
        <w:right w:val="none" w:sz="0" w:space="0" w:color="auto"/>
      </w:divBdr>
    </w:div>
    <w:div w:id="1174340856">
      <w:bodyDiv w:val="1"/>
      <w:marLeft w:val="0"/>
      <w:marRight w:val="0"/>
      <w:marTop w:val="0"/>
      <w:marBottom w:val="0"/>
      <w:divBdr>
        <w:top w:val="none" w:sz="0" w:space="0" w:color="auto"/>
        <w:left w:val="none" w:sz="0" w:space="0" w:color="auto"/>
        <w:bottom w:val="none" w:sz="0" w:space="0" w:color="auto"/>
        <w:right w:val="none" w:sz="0" w:space="0" w:color="auto"/>
      </w:divBdr>
    </w:div>
    <w:div w:id="1174539726">
      <w:bodyDiv w:val="1"/>
      <w:marLeft w:val="0"/>
      <w:marRight w:val="0"/>
      <w:marTop w:val="0"/>
      <w:marBottom w:val="0"/>
      <w:divBdr>
        <w:top w:val="none" w:sz="0" w:space="0" w:color="auto"/>
        <w:left w:val="none" w:sz="0" w:space="0" w:color="auto"/>
        <w:bottom w:val="none" w:sz="0" w:space="0" w:color="auto"/>
        <w:right w:val="none" w:sz="0" w:space="0" w:color="auto"/>
      </w:divBdr>
    </w:div>
    <w:div w:id="1175538799">
      <w:bodyDiv w:val="1"/>
      <w:marLeft w:val="0"/>
      <w:marRight w:val="0"/>
      <w:marTop w:val="0"/>
      <w:marBottom w:val="0"/>
      <w:divBdr>
        <w:top w:val="none" w:sz="0" w:space="0" w:color="auto"/>
        <w:left w:val="none" w:sz="0" w:space="0" w:color="auto"/>
        <w:bottom w:val="none" w:sz="0" w:space="0" w:color="auto"/>
        <w:right w:val="none" w:sz="0" w:space="0" w:color="auto"/>
      </w:divBdr>
    </w:div>
    <w:div w:id="1176847279">
      <w:bodyDiv w:val="1"/>
      <w:marLeft w:val="0"/>
      <w:marRight w:val="0"/>
      <w:marTop w:val="0"/>
      <w:marBottom w:val="0"/>
      <w:divBdr>
        <w:top w:val="none" w:sz="0" w:space="0" w:color="auto"/>
        <w:left w:val="none" w:sz="0" w:space="0" w:color="auto"/>
        <w:bottom w:val="none" w:sz="0" w:space="0" w:color="auto"/>
        <w:right w:val="none" w:sz="0" w:space="0" w:color="auto"/>
      </w:divBdr>
    </w:div>
    <w:div w:id="1176920231">
      <w:bodyDiv w:val="1"/>
      <w:marLeft w:val="0"/>
      <w:marRight w:val="0"/>
      <w:marTop w:val="0"/>
      <w:marBottom w:val="0"/>
      <w:divBdr>
        <w:top w:val="none" w:sz="0" w:space="0" w:color="auto"/>
        <w:left w:val="none" w:sz="0" w:space="0" w:color="auto"/>
        <w:bottom w:val="none" w:sz="0" w:space="0" w:color="auto"/>
        <w:right w:val="none" w:sz="0" w:space="0" w:color="auto"/>
      </w:divBdr>
    </w:div>
    <w:div w:id="1177160390">
      <w:bodyDiv w:val="1"/>
      <w:marLeft w:val="0"/>
      <w:marRight w:val="0"/>
      <w:marTop w:val="0"/>
      <w:marBottom w:val="0"/>
      <w:divBdr>
        <w:top w:val="none" w:sz="0" w:space="0" w:color="auto"/>
        <w:left w:val="none" w:sz="0" w:space="0" w:color="auto"/>
        <w:bottom w:val="none" w:sz="0" w:space="0" w:color="auto"/>
        <w:right w:val="none" w:sz="0" w:space="0" w:color="auto"/>
      </w:divBdr>
    </w:div>
    <w:div w:id="1177573986">
      <w:bodyDiv w:val="1"/>
      <w:marLeft w:val="0"/>
      <w:marRight w:val="0"/>
      <w:marTop w:val="0"/>
      <w:marBottom w:val="0"/>
      <w:divBdr>
        <w:top w:val="none" w:sz="0" w:space="0" w:color="auto"/>
        <w:left w:val="none" w:sz="0" w:space="0" w:color="auto"/>
        <w:bottom w:val="none" w:sz="0" w:space="0" w:color="auto"/>
        <w:right w:val="none" w:sz="0" w:space="0" w:color="auto"/>
      </w:divBdr>
    </w:div>
    <w:div w:id="1178816106">
      <w:bodyDiv w:val="1"/>
      <w:marLeft w:val="0"/>
      <w:marRight w:val="0"/>
      <w:marTop w:val="0"/>
      <w:marBottom w:val="0"/>
      <w:divBdr>
        <w:top w:val="none" w:sz="0" w:space="0" w:color="auto"/>
        <w:left w:val="none" w:sz="0" w:space="0" w:color="auto"/>
        <w:bottom w:val="none" w:sz="0" w:space="0" w:color="auto"/>
        <w:right w:val="none" w:sz="0" w:space="0" w:color="auto"/>
      </w:divBdr>
    </w:div>
    <w:div w:id="1179613016">
      <w:bodyDiv w:val="1"/>
      <w:marLeft w:val="0"/>
      <w:marRight w:val="0"/>
      <w:marTop w:val="0"/>
      <w:marBottom w:val="0"/>
      <w:divBdr>
        <w:top w:val="none" w:sz="0" w:space="0" w:color="auto"/>
        <w:left w:val="none" w:sz="0" w:space="0" w:color="auto"/>
        <w:bottom w:val="none" w:sz="0" w:space="0" w:color="auto"/>
        <w:right w:val="none" w:sz="0" w:space="0" w:color="auto"/>
      </w:divBdr>
    </w:div>
    <w:div w:id="1179932413">
      <w:bodyDiv w:val="1"/>
      <w:marLeft w:val="0"/>
      <w:marRight w:val="0"/>
      <w:marTop w:val="0"/>
      <w:marBottom w:val="0"/>
      <w:divBdr>
        <w:top w:val="none" w:sz="0" w:space="0" w:color="auto"/>
        <w:left w:val="none" w:sz="0" w:space="0" w:color="auto"/>
        <w:bottom w:val="none" w:sz="0" w:space="0" w:color="auto"/>
        <w:right w:val="none" w:sz="0" w:space="0" w:color="auto"/>
      </w:divBdr>
    </w:div>
    <w:div w:id="1182815112">
      <w:bodyDiv w:val="1"/>
      <w:marLeft w:val="0"/>
      <w:marRight w:val="0"/>
      <w:marTop w:val="0"/>
      <w:marBottom w:val="0"/>
      <w:divBdr>
        <w:top w:val="none" w:sz="0" w:space="0" w:color="auto"/>
        <w:left w:val="none" w:sz="0" w:space="0" w:color="auto"/>
        <w:bottom w:val="none" w:sz="0" w:space="0" w:color="auto"/>
        <w:right w:val="none" w:sz="0" w:space="0" w:color="auto"/>
      </w:divBdr>
    </w:div>
    <w:div w:id="1183590827">
      <w:bodyDiv w:val="1"/>
      <w:marLeft w:val="0"/>
      <w:marRight w:val="0"/>
      <w:marTop w:val="0"/>
      <w:marBottom w:val="0"/>
      <w:divBdr>
        <w:top w:val="none" w:sz="0" w:space="0" w:color="auto"/>
        <w:left w:val="none" w:sz="0" w:space="0" w:color="auto"/>
        <w:bottom w:val="none" w:sz="0" w:space="0" w:color="auto"/>
        <w:right w:val="none" w:sz="0" w:space="0" w:color="auto"/>
      </w:divBdr>
    </w:div>
    <w:div w:id="1183857546">
      <w:bodyDiv w:val="1"/>
      <w:marLeft w:val="0"/>
      <w:marRight w:val="0"/>
      <w:marTop w:val="0"/>
      <w:marBottom w:val="0"/>
      <w:divBdr>
        <w:top w:val="none" w:sz="0" w:space="0" w:color="auto"/>
        <w:left w:val="none" w:sz="0" w:space="0" w:color="auto"/>
        <w:bottom w:val="none" w:sz="0" w:space="0" w:color="auto"/>
        <w:right w:val="none" w:sz="0" w:space="0" w:color="auto"/>
      </w:divBdr>
    </w:div>
    <w:div w:id="1185243909">
      <w:bodyDiv w:val="1"/>
      <w:marLeft w:val="0"/>
      <w:marRight w:val="0"/>
      <w:marTop w:val="0"/>
      <w:marBottom w:val="0"/>
      <w:divBdr>
        <w:top w:val="none" w:sz="0" w:space="0" w:color="auto"/>
        <w:left w:val="none" w:sz="0" w:space="0" w:color="auto"/>
        <w:bottom w:val="none" w:sz="0" w:space="0" w:color="auto"/>
        <w:right w:val="none" w:sz="0" w:space="0" w:color="auto"/>
      </w:divBdr>
    </w:div>
    <w:div w:id="1185249697">
      <w:bodyDiv w:val="1"/>
      <w:marLeft w:val="0"/>
      <w:marRight w:val="0"/>
      <w:marTop w:val="0"/>
      <w:marBottom w:val="0"/>
      <w:divBdr>
        <w:top w:val="none" w:sz="0" w:space="0" w:color="auto"/>
        <w:left w:val="none" w:sz="0" w:space="0" w:color="auto"/>
        <w:bottom w:val="none" w:sz="0" w:space="0" w:color="auto"/>
        <w:right w:val="none" w:sz="0" w:space="0" w:color="auto"/>
      </w:divBdr>
    </w:div>
    <w:div w:id="1185635016">
      <w:bodyDiv w:val="1"/>
      <w:marLeft w:val="0"/>
      <w:marRight w:val="0"/>
      <w:marTop w:val="0"/>
      <w:marBottom w:val="0"/>
      <w:divBdr>
        <w:top w:val="none" w:sz="0" w:space="0" w:color="auto"/>
        <w:left w:val="none" w:sz="0" w:space="0" w:color="auto"/>
        <w:bottom w:val="none" w:sz="0" w:space="0" w:color="auto"/>
        <w:right w:val="none" w:sz="0" w:space="0" w:color="auto"/>
      </w:divBdr>
    </w:div>
    <w:div w:id="1186015888">
      <w:bodyDiv w:val="1"/>
      <w:marLeft w:val="0"/>
      <w:marRight w:val="0"/>
      <w:marTop w:val="0"/>
      <w:marBottom w:val="0"/>
      <w:divBdr>
        <w:top w:val="none" w:sz="0" w:space="0" w:color="auto"/>
        <w:left w:val="none" w:sz="0" w:space="0" w:color="auto"/>
        <w:bottom w:val="none" w:sz="0" w:space="0" w:color="auto"/>
        <w:right w:val="none" w:sz="0" w:space="0" w:color="auto"/>
      </w:divBdr>
    </w:div>
    <w:div w:id="1186210312">
      <w:bodyDiv w:val="1"/>
      <w:marLeft w:val="0"/>
      <w:marRight w:val="0"/>
      <w:marTop w:val="0"/>
      <w:marBottom w:val="0"/>
      <w:divBdr>
        <w:top w:val="none" w:sz="0" w:space="0" w:color="auto"/>
        <w:left w:val="none" w:sz="0" w:space="0" w:color="auto"/>
        <w:bottom w:val="none" w:sz="0" w:space="0" w:color="auto"/>
        <w:right w:val="none" w:sz="0" w:space="0" w:color="auto"/>
      </w:divBdr>
    </w:div>
    <w:div w:id="1186405979">
      <w:bodyDiv w:val="1"/>
      <w:marLeft w:val="0"/>
      <w:marRight w:val="0"/>
      <w:marTop w:val="0"/>
      <w:marBottom w:val="0"/>
      <w:divBdr>
        <w:top w:val="none" w:sz="0" w:space="0" w:color="auto"/>
        <w:left w:val="none" w:sz="0" w:space="0" w:color="auto"/>
        <w:bottom w:val="none" w:sz="0" w:space="0" w:color="auto"/>
        <w:right w:val="none" w:sz="0" w:space="0" w:color="auto"/>
      </w:divBdr>
    </w:div>
    <w:div w:id="1187477686">
      <w:bodyDiv w:val="1"/>
      <w:marLeft w:val="0"/>
      <w:marRight w:val="0"/>
      <w:marTop w:val="0"/>
      <w:marBottom w:val="0"/>
      <w:divBdr>
        <w:top w:val="none" w:sz="0" w:space="0" w:color="auto"/>
        <w:left w:val="none" w:sz="0" w:space="0" w:color="auto"/>
        <w:bottom w:val="none" w:sz="0" w:space="0" w:color="auto"/>
        <w:right w:val="none" w:sz="0" w:space="0" w:color="auto"/>
      </w:divBdr>
    </w:div>
    <w:div w:id="1187795600">
      <w:bodyDiv w:val="1"/>
      <w:marLeft w:val="0"/>
      <w:marRight w:val="0"/>
      <w:marTop w:val="0"/>
      <w:marBottom w:val="0"/>
      <w:divBdr>
        <w:top w:val="none" w:sz="0" w:space="0" w:color="auto"/>
        <w:left w:val="none" w:sz="0" w:space="0" w:color="auto"/>
        <w:bottom w:val="none" w:sz="0" w:space="0" w:color="auto"/>
        <w:right w:val="none" w:sz="0" w:space="0" w:color="auto"/>
      </w:divBdr>
    </w:div>
    <w:div w:id="1188954759">
      <w:bodyDiv w:val="1"/>
      <w:marLeft w:val="0"/>
      <w:marRight w:val="0"/>
      <w:marTop w:val="0"/>
      <w:marBottom w:val="0"/>
      <w:divBdr>
        <w:top w:val="none" w:sz="0" w:space="0" w:color="auto"/>
        <w:left w:val="none" w:sz="0" w:space="0" w:color="auto"/>
        <w:bottom w:val="none" w:sz="0" w:space="0" w:color="auto"/>
        <w:right w:val="none" w:sz="0" w:space="0" w:color="auto"/>
      </w:divBdr>
    </w:div>
    <w:div w:id="1189488786">
      <w:bodyDiv w:val="1"/>
      <w:marLeft w:val="0"/>
      <w:marRight w:val="0"/>
      <w:marTop w:val="0"/>
      <w:marBottom w:val="0"/>
      <w:divBdr>
        <w:top w:val="none" w:sz="0" w:space="0" w:color="auto"/>
        <w:left w:val="none" w:sz="0" w:space="0" w:color="auto"/>
        <w:bottom w:val="none" w:sz="0" w:space="0" w:color="auto"/>
        <w:right w:val="none" w:sz="0" w:space="0" w:color="auto"/>
      </w:divBdr>
    </w:div>
    <w:div w:id="1190602709">
      <w:bodyDiv w:val="1"/>
      <w:marLeft w:val="0"/>
      <w:marRight w:val="0"/>
      <w:marTop w:val="0"/>
      <w:marBottom w:val="0"/>
      <w:divBdr>
        <w:top w:val="none" w:sz="0" w:space="0" w:color="auto"/>
        <w:left w:val="none" w:sz="0" w:space="0" w:color="auto"/>
        <w:bottom w:val="none" w:sz="0" w:space="0" w:color="auto"/>
        <w:right w:val="none" w:sz="0" w:space="0" w:color="auto"/>
      </w:divBdr>
    </w:div>
    <w:div w:id="1190679629">
      <w:bodyDiv w:val="1"/>
      <w:marLeft w:val="0"/>
      <w:marRight w:val="0"/>
      <w:marTop w:val="0"/>
      <w:marBottom w:val="0"/>
      <w:divBdr>
        <w:top w:val="none" w:sz="0" w:space="0" w:color="auto"/>
        <w:left w:val="none" w:sz="0" w:space="0" w:color="auto"/>
        <w:bottom w:val="none" w:sz="0" w:space="0" w:color="auto"/>
        <w:right w:val="none" w:sz="0" w:space="0" w:color="auto"/>
      </w:divBdr>
    </w:div>
    <w:div w:id="1191603394">
      <w:bodyDiv w:val="1"/>
      <w:marLeft w:val="0"/>
      <w:marRight w:val="0"/>
      <w:marTop w:val="0"/>
      <w:marBottom w:val="0"/>
      <w:divBdr>
        <w:top w:val="none" w:sz="0" w:space="0" w:color="auto"/>
        <w:left w:val="none" w:sz="0" w:space="0" w:color="auto"/>
        <w:bottom w:val="none" w:sz="0" w:space="0" w:color="auto"/>
        <w:right w:val="none" w:sz="0" w:space="0" w:color="auto"/>
      </w:divBdr>
    </w:div>
    <w:div w:id="1192106600">
      <w:bodyDiv w:val="1"/>
      <w:marLeft w:val="0"/>
      <w:marRight w:val="0"/>
      <w:marTop w:val="0"/>
      <w:marBottom w:val="0"/>
      <w:divBdr>
        <w:top w:val="none" w:sz="0" w:space="0" w:color="auto"/>
        <w:left w:val="none" w:sz="0" w:space="0" w:color="auto"/>
        <w:bottom w:val="none" w:sz="0" w:space="0" w:color="auto"/>
        <w:right w:val="none" w:sz="0" w:space="0" w:color="auto"/>
      </w:divBdr>
    </w:div>
    <w:div w:id="1192493509">
      <w:bodyDiv w:val="1"/>
      <w:marLeft w:val="0"/>
      <w:marRight w:val="0"/>
      <w:marTop w:val="0"/>
      <w:marBottom w:val="0"/>
      <w:divBdr>
        <w:top w:val="none" w:sz="0" w:space="0" w:color="auto"/>
        <w:left w:val="none" w:sz="0" w:space="0" w:color="auto"/>
        <w:bottom w:val="none" w:sz="0" w:space="0" w:color="auto"/>
        <w:right w:val="none" w:sz="0" w:space="0" w:color="auto"/>
      </w:divBdr>
    </w:div>
    <w:div w:id="1192845476">
      <w:bodyDiv w:val="1"/>
      <w:marLeft w:val="0"/>
      <w:marRight w:val="0"/>
      <w:marTop w:val="0"/>
      <w:marBottom w:val="0"/>
      <w:divBdr>
        <w:top w:val="none" w:sz="0" w:space="0" w:color="auto"/>
        <w:left w:val="none" w:sz="0" w:space="0" w:color="auto"/>
        <w:bottom w:val="none" w:sz="0" w:space="0" w:color="auto"/>
        <w:right w:val="none" w:sz="0" w:space="0" w:color="auto"/>
      </w:divBdr>
    </w:div>
    <w:div w:id="1193154089">
      <w:bodyDiv w:val="1"/>
      <w:marLeft w:val="0"/>
      <w:marRight w:val="0"/>
      <w:marTop w:val="0"/>
      <w:marBottom w:val="0"/>
      <w:divBdr>
        <w:top w:val="none" w:sz="0" w:space="0" w:color="auto"/>
        <w:left w:val="none" w:sz="0" w:space="0" w:color="auto"/>
        <w:bottom w:val="none" w:sz="0" w:space="0" w:color="auto"/>
        <w:right w:val="none" w:sz="0" w:space="0" w:color="auto"/>
      </w:divBdr>
    </w:div>
    <w:div w:id="1193616731">
      <w:bodyDiv w:val="1"/>
      <w:marLeft w:val="0"/>
      <w:marRight w:val="0"/>
      <w:marTop w:val="0"/>
      <w:marBottom w:val="0"/>
      <w:divBdr>
        <w:top w:val="none" w:sz="0" w:space="0" w:color="auto"/>
        <w:left w:val="none" w:sz="0" w:space="0" w:color="auto"/>
        <w:bottom w:val="none" w:sz="0" w:space="0" w:color="auto"/>
        <w:right w:val="none" w:sz="0" w:space="0" w:color="auto"/>
      </w:divBdr>
    </w:div>
    <w:div w:id="1194882005">
      <w:bodyDiv w:val="1"/>
      <w:marLeft w:val="0"/>
      <w:marRight w:val="0"/>
      <w:marTop w:val="0"/>
      <w:marBottom w:val="0"/>
      <w:divBdr>
        <w:top w:val="none" w:sz="0" w:space="0" w:color="auto"/>
        <w:left w:val="none" w:sz="0" w:space="0" w:color="auto"/>
        <w:bottom w:val="none" w:sz="0" w:space="0" w:color="auto"/>
        <w:right w:val="none" w:sz="0" w:space="0" w:color="auto"/>
      </w:divBdr>
    </w:div>
    <w:div w:id="1195657233">
      <w:bodyDiv w:val="1"/>
      <w:marLeft w:val="0"/>
      <w:marRight w:val="0"/>
      <w:marTop w:val="0"/>
      <w:marBottom w:val="0"/>
      <w:divBdr>
        <w:top w:val="none" w:sz="0" w:space="0" w:color="auto"/>
        <w:left w:val="none" w:sz="0" w:space="0" w:color="auto"/>
        <w:bottom w:val="none" w:sz="0" w:space="0" w:color="auto"/>
        <w:right w:val="none" w:sz="0" w:space="0" w:color="auto"/>
      </w:divBdr>
    </w:div>
    <w:div w:id="1196769361">
      <w:bodyDiv w:val="1"/>
      <w:marLeft w:val="0"/>
      <w:marRight w:val="0"/>
      <w:marTop w:val="0"/>
      <w:marBottom w:val="0"/>
      <w:divBdr>
        <w:top w:val="none" w:sz="0" w:space="0" w:color="auto"/>
        <w:left w:val="none" w:sz="0" w:space="0" w:color="auto"/>
        <w:bottom w:val="none" w:sz="0" w:space="0" w:color="auto"/>
        <w:right w:val="none" w:sz="0" w:space="0" w:color="auto"/>
      </w:divBdr>
    </w:div>
    <w:div w:id="1198853299">
      <w:bodyDiv w:val="1"/>
      <w:marLeft w:val="0"/>
      <w:marRight w:val="0"/>
      <w:marTop w:val="0"/>
      <w:marBottom w:val="0"/>
      <w:divBdr>
        <w:top w:val="none" w:sz="0" w:space="0" w:color="auto"/>
        <w:left w:val="none" w:sz="0" w:space="0" w:color="auto"/>
        <w:bottom w:val="none" w:sz="0" w:space="0" w:color="auto"/>
        <w:right w:val="none" w:sz="0" w:space="0" w:color="auto"/>
      </w:divBdr>
    </w:div>
    <w:div w:id="1199704343">
      <w:bodyDiv w:val="1"/>
      <w:marLeft w:val="0"/>
      <w:marRight w:val="0"/>
      <w:marTop w:val="0"/>
      <w:marBottom w:val="0"/>
      <w:divBdr>
        <w:top w:val="none" w:sz="0" w:space="0" w:color="auto"/>
        <w:left w:val="none" w:sz="0" w:space="0" w:color="auto"/>
        <w:bottom w:val="none" w:sz="0" w:space="0" w:color="auto"/>
        <w:right w:val="none" w:sz="0" w:space="0" w:color="auto"/>
      </w:divBdr>
    </w:div>
    <w:div w:id="1199860129">
      <w:bodyDiv w:val="1"/>
      <w:marLeft w:val="0"/>
      <w:marRight w:val="0"/>
      <w:marTop w:val="0"/>
      <w:marBottom w:val="0"/>
      <w:divBdr>
        <w:top w:val="none" w:sz="0" w:space="0" w:color="auto"/>
        <w:left w:val="none" w:sz="0" w:space="0" w:color="auto"/>
        <w:bottom w:val="none" w:sz="0" w:space="0" w:color="auto"/>
        <w:right w:val="none" w:sz="0" w:space="0" w:color="auto"/>
      </w:divBdr>
    </w:div>
    <w:div w:id="1200363821">
      <w:bodyDiv w:val="1"/>
      <w:marLeft w:val="0"/>
      <w:marRight w:val="0"/>
      <w:marTop w:val="0"/>
      <w:marBottom w:val="0"/>
      <w:divBdr>
        <w:top w:val="none" w:sz="0" w:space="0" w:color="auto"/>
        <w:left w:val="none" w:sz="0" w:space="0" w:color="auto"/>
        <w:bottom w:val="none" w:sz="0" w:space="0" w:color="auto"/>
        <w:right w:val="none" w:sz="0" w:space="0" w:color="auto"/>
      </w:divBdr>
    </w:div>
    <w:div w:id="1200624954">
      <w:bodyDiv w:val="1"/>
      <w:marLeft w:val="0"/>
      <w:marRight w:val="0"/>
      <w:marTop w:val="0"/>
      <w:marBottom w:val="0"/>
      <w:divBdr>
        <w:top w:val="none" w:sz="0" w:space="0" w:color="auto"/>
        <w:left w:val="none" w:sz="0" w:space="0" w:color="auto"/>
        <w:bottom w:val="none" w:sz="0" w:space="0" w:color="auto"/>
        <w:right w:val="none" w:sz="0" w:space="0" w:color="auto"/>
      </w:divBdr>
    </w:div>
    <w:div w:id="1201896025">
      <w:bodyDiv w:val="1"/>
      <w:marLeft w:val="0"/>
      <w:marRight w:val="0"/>
      <w:marTop w:val="0"/>
      <w:marBottom w:val="0"/>
      <w:divBdr>
        <w:top w:val="none" w:sz="0" w:space="0" w:color="auto"/>
        <w:left w:val="none" w:sz="0" w:space="0" w:color="auto"/>
        <w:bottom w:val="none" w:sz="0" w:space="0" w:color="auto"/>
        <w:right w:val="none" w:sz="0" w:space="0" w:color="auto"/>
      </w:divBdr>
    </w:div>
    <w:div w:id="1202742164">
      <w:bodyDiv w:val="1"/>
      <w:marLeft w:val="0"/>
      <w:marRight w:val="0"/>
      <w:marTop w:val="0"/>
      <w:marBottom w:val="0"/>
      <w:divBdr>
        <w:top w:val="none" w:sz="0" w:space="0" w:color="auto"/>
        <w:left w:val="none" w:sz="0" w:space="0" w:color="auto"/>
        <w:bottom w:val="none" w:sz="0" w:space="0" w:color="auto"/>
        <w:right w:val="none" w:sz="0" w:space="0" w:color="auto"/>
      </w:divBdr>
    </w:div>
    <w:div w:id="1203447369">
      <w:bodyDiv w:val="1"/>
      <w:marLeft w:val="0"/>
      <w:marRight w:val="0"/>
      <w:marTop w:val="0"/>
      <w:marBottom w:val="0"/>
      <w:divBdr>
        <w:top w:val="none" w:sz="0" w:space="0" w:color="auto"/>
        <w:left w:val="none" w:sz="0" w:space="0" w:color="auto"/>
        <w:bottom w:val="none" w:sz="0" w:space="0" w:color="auto"/>
        <w:right w:val="none" w:sz="0" w:space="0" w:color="auto"/>
      </w:divBdr>
    </w:div>
    <w:div w:id="1204830951">
      <w:bodyDiv w:val="1"/>
      <w:marLeft w:val="0"/>
      <w:marRight w:val="0"/>
      <w:marTop w:val="0"/>
      <w:marBottom w:val="0"/>
      <w:divBdr>
        <w:top w:val="none" w:sz="0" w:space="0" w:color="auto"/>
        <w:left w:val="none" w:sz="0" w:space="0" w:color="auto"/>
        <w:bottom w:val="none" w:sz="0" w:space="0" w:color="auto"/>
        <w:right w:val="none" w:sz="0" w:space="0" w:color="auto"/>
      </w:divBdr>
    </w:div>
    <w:div w:id="1205094703">
      <w:bodyDiv w:val="1"/>
      <w:marLeft w:val="0"/>
      <w:marRight w:val="0"/>
      <w:marTop w:val="0"/>
      <w:marBottom w:val="0"/>
      <w:divBdr>
        <w:top w:val="none" w:sz="0" w:space="0" w:color="auto"/>
        <w:left w:val="none" w:sz="0" w:space="0" w:color="auto"/>
        <w:bottom w:val="none" w:sz="0" w:space="0" w:color="auto"/>
        <w:right w:val="none" w:sz="0" w:space="0" w:color="auto"/>
      </w:divBdr>
    </w:div>
    <w:div w:id="1206288030">
      <w:bodyDiv w:val="1"/>
      <w:marLeft w:val="0"/>
      <w:marRight w:val="0"/>
      <w:marTop w:val="0"/>
      <w:marBottom w:val="0"/>
      <w:divBdr>
        <w:top w:val="none" w:sz="0" w:space="0" w:color="auto"/>
        <w:left w:val="none" w:sz="0" w:space="0" w:color="auto"/>
        <w:bottom w:val="none" w:sz="0" w:space="0" w:color="auto"/>
        <w:right w:val="none" w:sz="0" w:space="0" w:color="auto"/>
      </w:divBdr>
    </w:div>
    <w:div w:id="1208025980">
      <w:bodyDiv w:val="1"/>
      <w:marLeft w:val="0"/>
      <w:marRight w:val="0"/>
      <w:marTop w:val="0"/>
      <w:marBottom w:val="0"/>
      <w:divBdr>
        <w:top w:val="none" w:sz="0" w:space="0" w:color="auto"/>
        <w:left w:val="none" w:sz="0" w:space="0" w:color="auto"/>
        <w:bottom w:val="none" w:sz="0" w:space="0" w:color="auto"/>
        <w:right w:val="none" w:sz="0" w:space="0" w:color="auto"/>
      </w:divBdr>
    </w:div>
    <w:div w:id="1209031823">
      <w:bodyDiv w:val="1"/>
      <w:marLeft w:val="0"/>
      <w:marRight w:val="0"/>
      <w:marTop w:val="0"/>
      <w:marBottom w:val="0"/>
      <w:divBdr>
        <w:top w:val="none" w:sz="0" w:space="0" w:color="auto"/>
        <w:left w:val="none" w:sz="0" w:space="0" w:color="auto"/>
        <w:bottom w:val="none" w:sz="0" w:space="0" w:color="auto"/>
        <w:right w:val="none" w:sz="0" w:space="0" w:color="auto"/>
      </w:divBdr>
    </w:div>
    <w:div w:id="1209534333">
      <w:bodyDiv w:val="1"/>
      <w:marLeft w:val="0"/>
      <w:marRight w:val="0"/>
      <w:marTop w:val="0"/>
      <w:marBottom w:val="0"/>
      <w:divBdr>
        <w:top w:val="none" w:sz="0" w:space="0" w:color="auto"/>
        <w:left w:val="none" w:sz="0" w:space="0" w:color="auto"/>
        <w:bottom w:val="none" w:sz="0" w:space="0" w:color="auto"/>
        <w:right w:val="none" w:sz="0" w:space="0" w:color="auto"/>
      </w:divBdr>
    </w:div>
    <w:div w:id="1210725770">
      <w:bodyDiv w:val="1"/>
      <w:marLeft w:val="0"/>
      <w:marRight w:val="0"/>
      <w:marTop w:val="0"/>
      <w:marBottom w:val="0"/>
      <w:divBdr>
        <w:top w:val="none" w:sz="0" w:space="0" w:color="auto"/>
        <w:left w:val="none" w:sz="0" w:space="0" w:color="auto"/>
        <w:bottom w:val="none" w:sz="0" w:space="0" w:color="auto"/>
        <w:right w:val="none" w:sz="0" w:space="0" w:color="auto"/>
      </w:divBdr>
    </w:div>
    <w:div w:id="1214921950">
      <w:bodyDiv w:val="1"/>
      <w:marLeft w:val="0"/>
      <w:marRight w:val="0"/>
      <w:marTop w:val="0"/>
      <w:marBottom w:val="0"/>
      <w:divBdr>
        <w:top w:val="none" w:sz="0" w:space="0" w:color="auto"/>
        <w:left w:val="none" w:sz="0" w:space="0" w:color="auto"/>
        <w:bottom w:val="none" w:sz="0" w:space="0" w:color="auto"/>
        <w:right w:val="none" w:sz="0" w:space="0" w:color="auto"/>
      </w:divBdr>
    </w:div>
    <w:div w:id="1215584769">
      <w:bodyDiv w:val="1"/>
      <w:marLeft w:val="0"/>
      <w:marRight w:val="0"/>
      <w:marTop w:val="0"/>
      <w:marBottom w:val="0"/>
      <w:divBdr>
        <w:top w:val="none" w:sz="0" w:space="0" w:color="auto"/>
        <w:left w:val="none" w:sz="0" w:space="0" w:color="auto"/>
        <w:bottom w:val="none" w:sz="0" w:space="0" w:color="auto"/>
        <w:right w:val="none" w:sz="0" w:space="0" w:color="auto"/>
      </w:divBdr>
    </w:div>
    <w:div w:id="1216746185">
      <w:bodyDiv w:val="1"/>
      <w:marLeft w:val="0"/>
      <w:marRight w:val="0"/>
      <w:marTop w:val="0"/>
      <w:marBottom w:val="0"/>
      <w:divBdr>
        <w:top w:val="none" w:sz="0" w:space="0" w:color="auto"/>
        <w:left w:val="none" w:sz="0" w:space="0" w:color="auto"/>
        <w:bottom w:val="none" w:sz="0" w:space="0" w:color="auto"/>
        <w:right w:val="none" w:sz="0" w:space="0" w:color="auto"/>
      </w:divBdr>
    </w:div>
    <w:div w:id="1217397362">
      <w:bodyDiv w:val="1"/>
      <w:marLeft w:val="0"/>
      <w:marRight w:val="0"/>
      <w:marTop w:val="0"/>
      <w:marBottom w:val="0"/>
      <w:divBdr>
        <w:top w:val="none" w:sz="0" w:space="0" w:color="auto"/>
        <w:left w:val="none" w:sz="0" w:space="0" w:color="auto"/>
        <w:bottom w:val="none" w:sz="0" w:space="0" w:color="auto"/>
        <w:right w:val="none" w:sz="0" w:space="0" w:color="auto"/>
      </w:divBdr>
    </w:div>
    <w:div w:id="1217472127">
      <w:bodyDiv w:val="1"/>
      <w:marLeft w:val="0"/>
      <w:marRight w:val="0"/>
      <w:marTop w:val="0"/>
      <w:marBottom w:val="0"/>
      <w:divBdr>
        <w:top w:val="none" w:sz="0" w:space="0" w:color="auto"/>
        <w:left w:val="none" w:sz="0" w:space="0" w:color="auto"/>
        <w:bottom w:val="none" w:sz="0" w:space="0" w:color="auto"/>
        <w:right w:val="none" w:sz="0" w:space="0" w:color="auto"/>
      </w:divBdr>
    </w:div>
    <w:div w:id="1218084837">
      <w:bodyDiv w:val="1"/>
      <w:marLeft w:val="0"/>
      <w:marRight w:val="0"/>
      <w:marTop w:val="0"/>
      <w:marBottom w:val="0"/>
      <w:divBdr>
        <w:top w:val="none" w:sz="0" w:space="0" w:color="auto"/>
        <w:left w:val="none" w:sz="0" w:space="0" w:color="auto"/>
        <w:bottom w:val="none" w:sz="0" w:space="0" w:color="auto"/>
        <w:right w:val="none" w:sz="0" w:space="0" w:color="auto"/>
      </w:divBdr>
    </w:div>
    <w:div w:id="1218249228">
      <w:bodyDiv w:val="1"/>
      <w:marLeft w:val="0"/>
      <w:marRight w:val="0"/>
      <w:marTop w:val="0"/>
      <w:marBottom w:val="0"/>
      <w:divBdr>
        <w:top w:val="none" w:sz="0" w:space="0" w:color="auto"/>
        <w:left w:val="none" w:sz="0" w:space="0" w:color="auto"/>
        <w:bottom w:val="none" w:sz="0" w:space="0" w:color="auto"/>
        <w:right w:val="none" w:sz="0" w:space="0" w:color="auto"/>
      </w:divBdr>
    </w:div>
    <w:div w:id="1218466668">
      <w:bodyDiv w:val="1"/>
      <w:marLeft w:val="0"/>
      <w:marRight w:val="0"/>
      <w:marTop w:val="0"/>
      <w:marBottom w:val="0"/>
      <w:divBdr>
        <w:top w:val="none" w:sz="0" w:space="0" w:color="auto"/>
        <w:left w:val="none" w:sz="0" w:space="0" w:color="auto"/>
        <w:bottom w:val="none" w:sz="0" w:space="0" w:color="auto"/>
        <w:right w:val="none" w:sz="0" w:space="0" w:color="auto"/>
      </w:divBdr>
    </w:div>
    <w:div w:id="1218707857">
      <w:bodyDiv w:val="1"/>
      <w:marLeft w:val="0"/>
      <w:marRight w:val="0"/>
      <w:marTop w:val="0"/>
      <w:marBottom w:val="0"/>
      <w:divBdr>
        <w:top w:val="none" w:sz="0" w:space="0" w:color="auto"/>
        <w:left w:val="none" w:sz="0" w:space="0" w:color="auto"/>
        <w:bottom w:val="none" w:sz="0" w:space="0" w:color="auto"/>
        <w:right w:val="none" w:sz="0" w:space="0" w:color="auto"/>
      </w:divBdr>
    </w:div>
    <w:div w:id="1220824736">
      <w:bodyDiv w:val="1"/>
      <w:marLeft w:val="0"/>
      <w:marRight w:val="0"/>
      <w:marTop w:val="0"/>
      <w:marBottom w:val="0"/>
      <w:divBdr>
        <w:top w:val="none" w:sz="0" w:space="0" w:color="auto"/>
        <w:left w:val="none" w:sz="0" w:space="0" w:color="auto"/>
        <w:bottom w:val="none" w:sz="0" w:space="0" w:color="auto"/>
        <w:right w:val="none" w:sz="0" w:space="0" w:color="auto"/>
      </w:divBdr>
    </w:div>
    <w:div w:id="1221747207">
      <w:bodyDiv w:val="1"/>
      <w:marLeft w:val="0"/>
      <w:marRight w:val="0"/>
      <w:marTop w:val="0"/>
      <w:marBottom w:val="0"/>
      <w:divBdr>
        <w:top w:val="none" w:sz="0" w:space="0" w:color="auto"/>
        <w:left w:val="none" w:sz="0" w:space="0" w:color="auto"/>
        <w:bottom w:val="none" w:sz="0" w:space="0" w:color="auto"/>
        <w:right w:val="none" w:sz="0" w:space="0" w:color="auto"/>
      </w:divBdr>
    </w:div>
    <w:div w:id="1222524776">
      <w:bodyDiv w:val="1"/>
      <w:marLeft w:val="0"/>
      <w:marRight w:val="0"/>
      <w:marTop w:val="0"/>
      <w:marBottom w:val="0"/>
      <w:divBdr>
        <w:top w:val="none" w:sz="0" w:space="0" w:color="auto"/>
        <w:left w:val="none" w:sz="0" w:space="0" w:color="auto"/>
        <w:bottom w:val="none" w:sz="0" w:space="0" w:color="auto"/>
        <w:right w:val="none" w:sz="0" w:space="0" w:color="auto"/>
      </w:divBdr>
    </w:div>
    <w:div w:id="1222718210">
      <w:bodyDiv w:val="1"/>
      <w:marLeft w:val="0"/>
      <w:marRight w:val="0"/>
      <w:marTop w:val="0"/>
      <w:marBottom w:val="0"/>
      <w:divBdr>
        <w:top w:val="none" w:sz="0" w:space="0" w:color="auto"/>
        <w:left w:val="none" w:sz="0" w:space="0" w:color="auto"/>
        <w:bottom w:val="none" w:sz="0" w:space="0" w:color="auto"/>
        <w:right w:val="none" w:sz="0" w:space="0" w:color="auto"/>
      </w:divBdr>
    </w:div>
    <w:div w:id="1223054603">
      <w:bodyDiv w:val="1"/>
      <w:marLeft w:val="0"/>
      <w:marRight w:val="0"/>
      <w:marTop w:val="0"/>
      <w:marBottom w:val="0"/>
      <w:divBdr>
        <w:top w:val="none" w:sz="0" w:space="0" w:color="auto"/>
        <w:left w:val="none" w:sz="0" w:space="0" w:color="auto"/>
        <w:bottom w:val="none" w:sz="0" w:space="0" w:color="auto"/>
        <w:right w:val="none" w:sz="0" w:space="0" w:color="auto"/>
      </w:divBdr>
    </w:div>
    <w:div w:id="1223173480">
      <w:bodyDiv w:val="1"/>
      <w:marLeft w:val="0"/>
      <w:marRight w:val="0"/>
      <w:marTop w:val="0"/>
      <w:marBottom w:val="0"/>
      <w:divBdr>
        <w:top w:val="none" w:sz="0" w:space="0" w:color="auto"/>
        <w:left w:val="none" w:sz="0" w:space="0" w:color="auto"/>
        <w:bottom w:val="none" w:sz="0" w:space="0" w:color="auto"/>
        <w:right w:val="none" w:sz="0" w:space="0" w:color="auto"/>
      </w:divBdr>
    </w:div>
    <w:div w:id="1223756329">
      <w:bodyDiv w:val="1"/>
      <w:marLeft w:val="0"/>
      <w:marRight w:val="0"/>
      <w:marTop w:val="0"/>
      <w:marBottom w:val="0"/>
      <w:divBdr>
        <w:top w:val="none" w:sz="0" w:space="0" w:color="auto"/>
        <w:left w:val="none" w:sz="0" w:space="0" w:color="auto"/>
        <w:bottom w:val="none" w:sz="0" w:space="0" w:color="auto"/>
        <w:right w:val="none" w:sz="0" w:space="0" w:color="auto"/>
      </w:divBdr>
    </w:div>
    <w:div w:id="1224025180">
      <w:bodyDiv w:val="1"/>
      <w:marLeft w:val="0"/>
      <w:marRight w:val="0"/>
      <w:marTop w:val="0"/>
      <w:marBottom w:val="0"/>
      <w:divBdr>
        <w:top w:val="none" w:sz="0" w:space="0" w:color="auto"/>
        <w:left w:val="none" w:sz="0" w:space="0" w:color="auto"/>
        <w:bottom w:val="none" w:sz="0" w:space="0" w:color="auto"/>
        <w:right w:val="none" w:sz="0" w:space="0" w:color="auto"/>
      </w:divBdr>
    </w:div>
    <w:div w:id="1225023098">
      <w:bodyDiv w:val="1"/>
      <w:marLeft w:val="0"/>
      <w:marRight w:val="0"/>
      <w:marTop w:val="0"/>
      <w:marBottom w:val="0"/>
      <w:divBdr>
        <w:top w:val="none" w:sz="0" w:space="0" w:color="auto"/>
        <w:left w:val="none" w:sz="0" w:space="0" w:color="auto"/>
        <w:bottom w:val="none" w:sz="0" w:space="0" w:color="auto"/>
        <w:right w:val="none" w:sz="0" w:space="0" w:color="auto"/>
      </w:divBdr>
    </w:div>
    <w:div w:id="1225138635">
      <w:bodyDiv w:val="1"/>
      <w:marLeft w:val="0"/>
      <w:marRight w:val="0"/>
      <w:marTop w:val="0"/>
      <w:marBottom w:val="0"/>
      <w:divBdr>
        <w:top w:val="none" w:sz="0" w:space="0" w:color="auto"/>
        <w:left w:val="none" w:sz="0" w:space="0" w:color="auto"/>
        <w:bottom w:val="none" w:sz="0" w:space="0" w:color="auto"/>
        <w:right w:val="none" w:sz="0" w:space="0" w:color="auto"/>
      </w:divBdr>
    </w:div>
    <w:div w:id="1225142835">
      <w:bodyDiv w:val="1"/>
      <w:marLeft w:val="0"/>
      <w:marRight w:val="0"/>
      <w:marTop w:val="0"/>
      <w:marBottom w:val="0"/>
      <w:divBdr>
        <w:top w:val="none" w:sz="0" w:space="0" w:color="auto"/>
        <w:left w:val="none" w:sz="0" w:space="0" w:color="auto"/>
        <w:bottom w:val="none" w:sz="0" w:space="0" w:color="auto"/>
        <w:right w:val="none" w:sz="0" w:space="0" w:color="auto"/>
      </w:divBdr>
    </w:div>
    <w:div w:id="1227033830">
      <w:bodyDiv w:val="1"/>
      <w:marLeft w:val="0"/>
      <w:marRight w:val="0"/>
      <w:marTop w:val="0"/>
      <w:marBottom w:val="0"/>
      <w:divBdr>
        <w:top w:val="none" w:sz="0" w:space="0" w:color="auto"/>
        <w:left w:val="none" w:sz="0" w:space="0" w:color="auto"/>
        <w:bottom w:val="none" w:sz="0" w:space="0" w:color="auto"/>
        <w:right w:val="none" w:sz="0" w:space="0" w:color="auto"/>
      </w:divBdr>
    </w:div>
    <w:div w:id="1229733049">
      <w:bodyDiv w:val="1"/>
      <w:marLeft w:val="0"/>
      <w:marRight w:val="0"/>
      <w:marTop w:val="0"/>
      <w:marBottom w:val="0"/>
      <w:divBdr>
        <w:top w:val="none" w:sz="0" w:space="0" w:color="auto"/>
        <w:left w:val="none" w:sz="0" w:space="0" w:color="auto"/>
        <w:bottom w:val="none" w:sz="0" w:space="0" w:color="auto"/>
        <w:right w:val="none" w:sz="0" w:space="0" w:color="auto"/>
      </w:divBdr>
    </w:div>
    <w:div w:id="1230119720">
      <w:bodyDiv w:val="1"/>
      <w:marLeft w:val="0"/>
      <w:marRight w:val="0"/>
      <w:marTop w:val="0"/>
      <w:marBottom w:val="0"/>
      <w:divBdr>
        <w:top w:val="none" w:sz="0" w:space="0" w:color="auto"/>
        <w:left w:val="none" w:sz="0" w:space="0" w:color="auto"/>
        <w:bottom w:val="none" w:sz="0" w:space="0" w:color="auto"/>
        <w:right w:val="none" w:sz="0" w:space="0" w:color="auto"/>
      </w:divBdr>
    </w:div>
    <w:div w:id="1230648907">
      <w:bodyDiv w:val="1"/>
      <w:marLeft w:val="0"/>
      <w:marRight w:val="0"/>
      <w:marTop w:val="0"/>
      <w:marBottom w:val="0"/>
      <w:divBdr>
        <w:top w:val="none" w:sz="0" w:space="0" w:color="auto"/>
        <w:left w:val="none" w:sz="0" w:space="0" w:color="auto"/>
        <w:bottom w:val="none" w:sz="0" w:space="0" w:color="auto"/>
        <w:right w:val="none" w:sz="0" w:space="0" w:color="auto"/>
      </w:divBdr>
    </w:div>
    <w:div w:id="1231189087">
      <w:bodyDiv w:val="1"/>
      <w:marLeft w:val="0"/>
      <w:marRight w:val="0"/>
      <w:marTop w:val="0"/>
      <w:marBottom w:val="0"/>
      <w:divBdr>
        <w:top w:val="none" w:sz="0" w:space="0" w:color="auto"/>
        <w:left w:val="none" w:sz="0" w:space="0" w:color="auto"/>
        <w:bottom w:val="none" w:sz="0" w:space="0" w:color="auto"/>
        <w:right w:val="none" w:sz="0" w:space="0" w:color="auto"/>
      </w:divBdr>
    </w:div>
    <w:div w:id="1232540945">
      <w:bodyDiv w:val="1"/>
      <w:marLeft w:val="0"/>
      <w:marRight w:val="0"/>
      <w:marTop w:val="0"/>
      <w:marBottom w:val="0"/>
      <w:divBdr>
        <w:top w:val="none" w:sz="0" w:space="0" w:color="auto"/>
        <w:left w:val="none" w:sz="0" w:space="0" w:color="auto"/>
        <w:bottom w:val="none" w:sz="0" w:space="0" w:color="auto"/>
        <w:right w:val="none" w:sz="0" w:space="0" w:color="auto"/>
      </w:divBdr>
    </w:div>
    <w:div w:id="1233126952">
      <w:bodyDiv w:val="1"/>
      <w:marLeft w:val="0"/>
      <w:marRight w:val="0"/>
      <w:marTop w:val="0"/>
      <w:marBottom w:val="0"/>
      <w:divBdr>
        <w:top w:val="none" w:sz="0" w:space="0" w:color="auto"/>
        <w:left w:val="none" w:sz="0" w:space="0" w:color="auto"/>
        <w:bottom w:val="none" w:sz="0" w:space="0" w:color="auto"/>
        <w:right w:val="none" w:sz="0" w:space="0" w:color="auto"/>
      </w:divBdr>
    </w:div>
    <w:div w:id="1233469275">
      <w:bodyDiv w:val="1"/>
      <w:marLeft w:val="0"/>
      <w:marRight w:val="0"/>
      <w:marTop w:val="0"/>
      <w:marBottom w:val="0"/>
      <w:divBdr>
        <w:top w:val="none" w:sz="0" w:space="0" w:color="auto"/>
        <w:left w:val="none" w:sz="0" w:space="0" w:color="auto"/>
        <w:bottom w:val="none" w:sz="0" w:space="0" w:color="auto"/>
        <w:right w:val="none" w:sz="0" w:space="0" w:color="auto"/>
      </w:divBdr>
    </w:div>
    <w:div w:id="1234310991">
      <w:bodyDiv w:val="1"/>
      <w:marLeft w:val="0"/>
      <w:marRight w:val="0"/>
      <w:marTop w:val="0"/>
      <w:marBottom w:val="0"/>
      <w:divBdr>
        <w:top w:val="none" w:sz="0" w:space="0" w:color="auto"/>
        <w:left w:val="none" w:sz="0" w:space="0" w:color="auto"/>
        <w:bottom w:val="none" w:sz="0" w:space="0" w:color="auto"/>
        <w:right w:val="none" w:sz="0" w:space="0" w:color="auto"/>
      </w:divBdr>
    </w:div>
    <w:div w:id="1234313469">
      <w:bodyDiv w:val="1"/>
      <w:marLeft w:val="0"/>
      <w:marRight w:val="0"/>
      <w:marTop w:val="0"/>
      <w:marBottom w:val="0"/>
      <w:divBdr>
        <w:top w:val="none" w:sz="0" w:space="0" w:color="auto"/>
        <w:left w:val="none" w:sz="0" w:space="0" w:color="auto"/>
        <w:bottom w:val="none" w:sz="0" w:space="0" w:color="auto"/>
        <w:right w:val="none" w:sz="0" w:space="0" w:color="auto"/>
      </w:divBdr>
    </w:div>
    <w:div w:id="1234316815">
      <w:bodyDiv w:val="1"/>
      <w:marLeft w:val="0"/>
      <w:marRight w:val="0"/>
      <w:marTop w:val="0"/>
      <w:marBottom w:val="0"/>
      <w:divBdr>
        <w:top w:val="none" w:sz="0" w:space="0" w:color="auto"/>
        <w:left w:val="none" w:sz="0" w:space="0" w:color="auto"/>
        <w:bottom w:val="none" w:sz="0" w:space="0" w:color="auto"/>
        <w:right w:val="none" w:sz="0" w:space="0" w:color="auto"/>
      </w:divBdr>
    </w:div>
    <w:div w:id="1238515161">
      <w:bodyDiv w:val="1"/>
      <w:marLeft w:val="0"/>
      <w:marRight w:val="0"/>
      <w:marTop w:val="0"/>
      <w:marBottom w:val="0"/>
      <w:divBdr>
        <w:top w:val="none" w:sz="0" w:space="0" w:color="auto"/>
        <w:left w:val="none" w:sz="0" w:space="0" w:color="auto"/>
        <w:bottom w:val="none" w:sz="0" w:space="0" w:color="auto"/>
        <w:right w:val="none" w:sz="0" w:space="0" w:color="auto"/>
      </w:divBdr>
    </w:div>
    <w:div w:id="1239823622">
      <w:bodyDiv w:val="1"/>
      <w:marLeft w:val="0"/>
      <w:marRight w:val="0"/>
      <w:marTop w:val="0"/>
      <w:marBottom w:val="0"/>
      <w:divBdr>
        <w:top w:val="none" w:sz="0" w:space="0" w:color="auto"/>
        <w:left w:val="none" w:sz="0" w:space="0" w:color="auto"/>
        <w:bottom w:val="none" w:sz="0" w:space="0" w:color="auto"/>
        <w:right w:val="none" w:sz="0" w:space="0" w:color="auto"/>
      </w:divBdr>
    </w:div>
    <w:div w:id="1240597719">
      <w:bodyDiv w:val="1"/>
      <w:marLeft w:val="0"/>
      <w:marRight w:val="0"/>
      <w:marTop w:val="0"/>
      <w:marBottom w:val="0"/>
      <w:divBdr>
        <w:top w:val="none" w:sz="0" w:space="0" w:color="auto"/>
        <w:left w:val="none" w:sz="0" w:space="0" w:color="auto"/>
        <w:bottom w:val="none" w:sz="0" w:space="0" w:color="auto"/>
        <w:right w:val="none" w:sz="0" w:space="0" w:color="auto"/>
      </w:divBdr>
    </w:div>
    <w:div w:id="1242176248">
      <w:bodyDiv w:val="1"/>
      <w:marLeft w:val="0"/>
      <w:marRight w:val="0"/>
      <w:marTop w:val="0"/>
      <w:marBottom w:val="0"/>
      <w:divBdr>
        <w:top w:val="none" w:sz="0" w:space="0" w:color="auto"/>
        <w:left w:val="none" w:sz="0" w:space="0" w:color="auto"/>
        <w:bottom w:val="none" w:sz="0" w:space="0" w:color="auto"/>
        <w:right w:val="none" w:sz="0" w:space="0" w:color="auto"/>
      </w:divBdr>
    </w:div>
    <w:div w:id="1243487614">
      <w:bodyDiv w:val="1"/>
      <w:marLeft w:val="0"/>
      <w:marRight w:val="0"/>
      <w:marTop w:val="0"/>
      <w:marBottom w:val="0"/>
      <w:divBdr>
        <w:top w:val="none" w:sz="0" w:space="0" w:color="auto"/>
        <w:left w:val="none" w:sz="0" w:space="0" w:color="auto"/>
        <w:bottom w:val="none" w:sz="0" w:space="0" w:color="auto"/>
        <w:right w:val="none" w:sz="0" w:space="0" w:color="auto"/>
      </w:divBdr>
    </w:div>
    <w:div w:id="1243492429">
      <w:bodyDiv w:val="1"/>
      <w:marLeft w:val="0"/>
      <w:marRight w:val="0"/>
      <w:marTop w:val="0"/>
      <w:marBottom w:val="0"/>
      <w:divBdr>
        <w:top w:val="none" w:sz="0" w:space="0" w:color="auto"/>
        <w:left w:val="none" w:sz="0" w:space="0" w:color="auto"/>
        <w:bottom w:val="none" w:sz="0" w:space="0" w:color="auto"/>
        <w:right w:val="none" w:sz="0" w:space="0" w:color="auto"/>
      </w:divBdr>
    </w:div>
    <w:div w:id="1243760012">
      <w:bodyDiv w:val="1"/>
      <w:marLeft w:val="0"/>
      <w:marRight w:val="0"/>
      <w:marTop w:val="0"/>
      <w:marBottom w:val="0"/>
      <w:divBdr>
        <w:top w:val="none" w:sz="0" w:space="0" w:color="auto"/>
        <w:left w:val="none" w:sz="0" w:space="0" w:color="auto"/>
        <w:bottom w:val="none" w:sz="0" w:space="0" w:color="auto"/>
        <w:right w:val="none" w:sz="0" w:space="0" w:color="auto"/>
      </w:divBdr>
    </w:div>
    <w:div w:id="1244948097">
      <w:bodyDiv w:val="1"/>
      <w:marLeft w:val="0"/>
      <w:marRight w:val="0"/>
      <w:marTop w:val="0"/>
      <w:marBottom w:val="0"/>
      <w:divBdr>
        <w:top w:val="none" w:sz="0" w:space="0" w:color="auto"/>
        <w:left w:val="none" w:sz="0" w:space="0" w:color="auto"/>
        <w:bottom w:val="none" w:sz="0" w:space="0" w:color="auto"/>
        <w:right w:val="none" w:sz="0" w:space="0" w:color="auto"/>
      </w:divBdr>
    </w:div>
    <w:div w:id="1244996261">
      <w:bodyDiv w:val="1"/>
      <w:marLeft w:val="0"/>
      <w:marRight w:val="0"/>
      <w:marTop w:val="0"/>
      <w:marBottom w:val="0"/>
      <w:divBdr>
        <w:top w:val="none" w:sz="0" w:space="0" w:color="auto"/>
        <w:left w:val="none" w:sz="0" w:space="0" w:color="auto"/>
        <w:bottom w:val="none" w:sz="0" w:space="0" w:color="auto"/>
        <w:right w:val="none" w:sz="0" w:space="0" w:color="auto"/>
      </w:divBdr>
    </w:div>
    <w:div w:id="1246457921">
      <w:bodyDiv w:val="1"/>
      <w:marLeft w:val="0"/>
      <w:marRight w:val="0"/>
      <w:marTop w:val="0"/>
      <w:marBottom w:val="0"/>
      <w:divBdr>
        <w:top w:val="none" w:sz="0" w:space="0" w:color="auto"/>
        <w:left w:val="none" w:sz="0" w:space="0" w:color="auto"/>
        <w:bottom w:val="none" w:sz="0" w:space="0" w:color="auto"/>
        <w:right w:val="none" w:sz="0" w:space="0" w:color="auto"/>
      </w:divBdr>
    </w:div>
    <w:div w:id="1246693047">
      <w:bodyDiv w:val="1"/>
      <w:marLeft w:val="0"/>
      <w:marRight w:val="0"/>
      <w:marTop w:val="0"/>
      <w:marBottom w:val="0"/>
      <w:divBdr>
        <w:top w:val="none" w:sz="0" w:space="0" w:color="auto"/>
        <w:left w:val="none" w:sz="0" w:space="0" w:color="auto"/>
        <w:bottom w:val="none" w:sz="0" w:space="0" w:color="auto"/>
        <w:right w:val="none" w:sz="0" w:space="0" w:color="auto"/>
      </w:divBdr>
    </w:div>
    <w:div w:id="1247347884">
      <w:bodyDiv w:val="1"/>
      <w:marLeft w:val="0"/>
      <w:marRight w:val="0"/>
      <w:marTop w:val="0"/>
      <w:marBottom w:val="0"/>
      <w:divBdr>
        <w:top w:val="none" w:sz="0" w:space="0" w:color="auto"/>
        <w:left w:val="none" w:sz="0" w:space="0" w:color="auto"/>
        <w:bottom w:val="none" w:sz="0" w:space="0" w:color="auto"/>
        <w:right w:val="none" w:sz="0" w:space="0" w:color="auto"/>
      </w:divBdr>
    </w:div>
    <w:div w:id="1247573437">
      <w:bodyDiv w:val="1"/>
      <w:marLeft w:val="0"/>
      <w:marRight w:val="0"/>
      <w:marTop w:val="0"/>
      <w:marBottom w:val="0"/>
      <w:divBdr>
        <w:top w:val="none" w:sz="0" w:space="0" w:color="auto"/>
        <w:left w:val="none" w:sz="0" w:space="0" w:color="auto"/>
        <w:bottom w:val="none" w:sz="0" w:space="0" w:color="auto"/>
        <w:right w:val="none" w:sz="0" w:space="0" w:color="auto"/>
      </w:divBdr>
    </w:div>
    <w:div w:id="1247611114">
      <w:bodyDiv w:val="1"/>
      <w:marLeft w:val="0"/>
      <w:marRight w:val="0"/>
      <w:marTop w:val="0"/>
      <w:marBottom w:val="0"/>
      <w:divBdr>
        <w:top w:val="none" w:sz="0" w:space="0" w:color="auto"/>
        <w:left w:val="none" w:sz="0" w:space="0" w:color="auto"/>
        <w:bottom w:val="none" w:sz="0" w:space="0" w:color="auto"/>
        <w:right w:val="none" w:sz="0" w:space="0" w:color="auto"/>
      </w:divBdr>
    </w:div>
    <w:div w:id="1248268373">
      <w:bodyDiv w:val="1"/>
      <w:marLeft w:val="0"/>
      <w:marRight w:val="0"/>
      <w:marTop w:val="0"/>
      <w:marBottom w:val="0"/>
      <w:divBdr>
        <w:top w:val="none" w:sz="0" w:space="0" w:color="auto"/>
        <w:left w:val="none" w:sz="0" w:space="0" w:color="auto"/>
        <w:bottom w:val="none" w:sz="0" w:space="0" w:color="auto"/>
        <w:right w:val="none" w:sz="0" w:space="0" w:color="auto"/>
      </w:divBdr>
    </w:div>
    <w:div w:id="1249728896">
      <w:bodyDiv w:val="1"/>
      <w:marLeft w:val="0"/>
      <w:marRight w:val="0"/>
      <w:marTop w:val="0"/>
      <w:marBottom w:val="0"/>
      <w:divBdr>
        <w:top w:val="none" w:sz="0" w:space="0" w:color="auto"/>
        <w:left w:val="none" w:sz="0" w:space="0" w:color="auto"/>
        <w:bottom w:val="none" w:sz="0" w:space="0" w:color="auto"/>
        <w:right w:val="none" w:sz="0" w:space="0" w:color="auto"/>
      </w:divBdr>
    </w:div>
    <w:div w:id="1250576241">
      <w:bodyDiv w:val="1"/>
      <w:marLeft w:val="0"/>
      <w:marRight w:val="0"/>
      <w:marTop w:val="0"/>
      <w:marBottom w:val="0"/>
      <w:divBdr>
        <w:top w:val="none" w:sz="0" w:space="0" w:color="auto"/>
        <w:left w:val="none" w:sz="0" w:space="0" w:color="auto"/>
        <w:bottom w:val="none" w:sz="0" w:space="0" w:color="auto"/>
        <w:right w:val="none" w:sz="0" w:space="0" w:color="auto"/>
      </w:divBdr>
    </w:div>
    <w:div w:id="1250776101">
      <w:bodyDiv w:val="1"/>
      <w:marLeft w:val="0"/>
      <w:marRight w:val="0"/>
      <w:marTop w:val="0"/>
      <w:marBottom w:val="0"/>
      <w:divBdr>
        <w:top w:val="none" w:sz="0" w:space="0" w:color="auto"/>
        <w:left w:val="none" w:sz="0" w:space="0" w:color="auto"/>
        <w:bottom w:val="none" w:sz="0" w:space="0" w:color="auto"/>
        <w:right w:val="none" w:sz="0" w:space="0" w:color="auto"/>
      </w:divBdr>
    </w:div>
    <w:div w:id="1251354059">
      <w:bodyDiv w:val="1"/>
      <w:marLeft w:val="0"/>
      <w:marRight w:val="0"/>
      <w:marTop w:val="0"/>
      <w:marBottom w:val="0"/>
      <w:divBdr>
        <w:top w:val="none" w:sz="0" w:space="0" w:color="auto"/>
        <w:left w:val="none" w:sz="0" w:space="0" w:color="auto"/>
        <w:bottom w:val="none" w:sz="0" w:space="0" w:color="auto"/>
        <w:right w:val="none" w:sz="0" w:space="0" w:color="auto"/>
      </w:divBdr>
    </w:div>
    <w:div w:id="1252856710">
      <w:bodyDiv w:val="1"/>
      <w:marLeft w:val="0"/>
      <w:marRight w:val="0"/>
      <w:marTop w:val="0"/>
      <w:marBottom w:val="0"/>
      <w:divBdr>
        <w:top w:val="none" w:sz="0" w:space="0" w:color="auto"/>
        <w:left w:val="none" w:sz="0" w:space="0" w:color="auto"/>
        <w:bottom w:val="none" w:sz="0" w:space="0" w:color="auto"/>
        <w:right w:val="none" w:sz="0" w:space="0" w:color="auto"/>
      </w:divBdr>
    </w:div>
    <w:div w:id="1254048039">
      <w:bodyDiv w:val="1"/>
      <w:marLeft w:val="0"/>
      <w:marRight w:val="0"/>
      <w:marTop w:val="0"/>
      <w:marBottom w:val="0"/>
      <w:divBdr>
        <w:top w:val="none" w:sz="0" w:space="0" w:color="auto"/>
        <w:left w:val="none" w:sz="0" w:space="0" w:color="auto"/>
        <w:bottom w:val="none" w:sz="0" w:space="0" w:color="auto"/>
        <w:right w:val="none" w:sz="0" w:space="0" w:color="auto"/>
      </w:divBdr>
    </w:div>
    <w:div w:id="1254626834">
      <w:bodyDiv w:val="1"/>
      <w:marLeft w:val="0"/>
      <w:marRight w:val="0"/>
      <w:marTop w:val="0"/>
      <w:marBottom w:val="0"/>
      <w:divBdr>
        <w:top w:val="none" w:sz="0" w:space="0" w:color="auto"/>
        <w:left w:val="none" w:sz="0" w:space="0" w:color="auto"/>
        <w:bottom w:val="none" w:sz="0" w:space="0" w:color="auto"/>
        <w:right w:val="none" w:sz="0" w:space="0" w:color="auto"/>
      </w:divBdr>
    </w:div>
    <w:div w:id="1255480585">
      <w:bodyDiv w:val="1"/>
      <w:marLeft w:val="0"/>
      <w:marRight w:val="0"/>
      <w:marTop w:val="0"/>
      <w:marBottom w:val="0"/>
      <w:divBdr>
        <w:top w:val="none" w:sz="0" w:space="0" w:color="auto"/>
        <w:left w:val="none" w:sz="0" w:space="0" w:color="auto"/>
        <w:bottom w:val="none" w:sz="0" w:space="0" w:color="auto"/>
        <w:right w:val="none" w:sz="0" w:space="0" w:color="auto"/>
      </w:divBdr>
    </w:div>
    <w:div w:id="1255670449">
      <w:bodyDiv w:val="1"/>
      <w:marLeft w:val="0"/>
      <w:marRight w:val="0"/>
      <w:marTop w:val="0"/>
      <w:marBottom w:val="0"/>
      <w:divBdr>
        <w:top w:val="none" w:sz="0" w:space="0" w:color="auto"/>
        <w:left w:val="none" w:sz="0" w:space="0" w:color="auto"/>
        <w:bottom w:val="none" w:sz="0" w:space="0" w:color="auto"/>
        <w:right w:val="none" w:sz="0" w:space="0" w:color="auto"/>
      </w:divBdr>
    </w:div>
    <w:div w:id="1256011652">
      <w:bodyDiv w:val="1"/>
      <w:marLeft w:val="0"/>
      <w:marRight w:val="0"/>
      <w:marTop w:val="0"/>
      <w:marBottom w:val="0"/>
      <w:divBdr>
        <w:top w:val="none" w:sz="0" w:space="0" w:color="auto"/>
        <w:left w:val="none" w:sz="0" w:space="0" w:color="auto"/>
        <w:bottom w:val="none" w:sz="0" w:space="0" w:color="auto"/>
        <w:right w:val="none" w:sz="0" w:space="0" w:color="auto"/>
      </w:divBdr>
    </w:div>
    <w:div w:id="1256787960">
      <w:bodyDiv w:val="1"/>
      <w:marLeft w:val="0"/>
      <w:marRight w:val="0"/>
      <w:marTop w:val="0"/>
      <w:marBottom w:val="0"/>
      <w:divBdr>
        <w:top w:val="none" w:sz="0" w:space="0" w:color="auto"/>
        <w:left w:val="none" w:sz="0" w:space="0" w:color="auto"/>
        <w:bottom w:val="none" w:sz="0" w:space="0" w:color="auto"/>
        <w:right w:val="none" w:sz="0" w:space="0" w:color="auto"/>
      </w:divBdr>
    </w:div>
    <w:div w:id="1257403170">
      <w:bodyDiv w:val="1"/>
      <w:marLeft w:val="0"/>
      <w:marRight w:val="0"/>
      <w:marTop w:val="0"/>
      <w:marBottom w:val="0"/>
      <w:divBdr>
        <w:top w:val="none" w:sz="0" w:space="0" w:color="auto"/>
        <w:left w:val="none" w:sz="0" w:space="0" w:color="auto"/>
        <w:bottom w:val="none" w:sz="0" w:space="0" w:color="auto"/>
        <w:right w:val="none" w:sz="0" w:space="0" w:color="auto"/>
      </w:divBdr>
    </w:div>
    <w:div w:id="1257667871">
      <w:bodyDiv w:val="1"/>
      <w:marLeft w:val="0"/>
      <w:marRight w:val="0"/>
      <w:marTop w:val="0"/>
      <w:marBottom w:val="0"/>
      <w:divBdr>
        <w:top w:val="none" w:sz="0" w:space="0" w:color="auto"/>
        <w:left w:val="none" w:sz="0" w:space="0" w:color="auto"/>
        <w:bottom w:val="none" w:sz="0" w:space="0" w:color="auto"/>
        <w:right w:val="none" w:sz="0" w:space="0" w:color="auto"/>
      </w:divBdr>
    </w:div>
    <w:div w:id="1257985800">
      <w:bodyDiv w:val="1"/>
      <w:marLeft w:val="0"/>
      <w:marRight w:val="0"/>
      <w:marTop w:val="0"/>
      <w:marBottom w:val="0"/>
      <w:divBdr>
        <w:top w:val="none" w:sz="0" w:space="0" w:color="auto"/>
        <w:left w:val="none" w:sz="0" w:space="0" w:color="auto"/>
        <w:bottom w:val="none" w:sz="0" w:space="0" w:color="auto"/>
        <w:right w:val="none" w:sz="0" w:space="0" w:color="auto"/>
      </w:divBdr>
    </w:div>
    <w:div w:id="1258560416">
      <w:bodyDiv w:val="1"/>
      <w:marLeft w:val="0"/>
      <w:marRight w:val="0"/>
      <w:marTop w:val="0"/>
      <w:marBottom w:val="0"/>
      <w:divBdr>
        <w:top w:val="none" w:sz="0" w:space="0" w:color="auto"/>
        <w:left w:val="none" w:sz="0" w:space="0" w:color="auto"/>
        <w:bottom w:val="none" w:sz="0" w:space="0" w:color="auto"/>
        <w:right w:val="none" w:sz="0" w:space="0" w:color="auto"/>
      </w:divBdr>
    </w:div>
    <w:div w:id="1258636009">
      <w:bodyDiv w:val="1"/>
      <w:marLeft w:val="0"/>
      <w:marRight w:val="0"/>
      <w:marTop w:val="0"/>
      <w:marBottom w:val="0"/>
      <w:divBdr>
        <w:top w:val="none" w:sz="0" w:space="0" w:color="auto"/>
        <w:left w:val="none" w:sz="0" w:space="0" w:color="auto"/>
        <w:bottom w:val="none" w:sz="0" w:space="0" w:color="auto"/>
        <w:right w:val="none" w:sz="0" w:space="0" w:color="auto"/>
      </w:divBdr>
    </w:div>
    <w:div w:id="1258712351">
      <w:bodyDiv w:val="1"/>
      <w:marLeft w:val="0"/>
      <w:marRight w:val="0"/>
      <w:marTop w:val="0"/>
      <w:marBottom w:val="0"/>
      <w:divBdr>
        <w:top w:val="none" w:sz="0" w:space="0" w:color="auto"/>
        <w:left w:val="none" w:sz="0" w:space="0" w:color="auto"/>
        <w:bottom w:val="none" w:sz="0" w:space="0" w:color="auto"/>
        <w:right w:val="none" w:sz="0" w:space="0" w:color="auto"/>
      </w:divBdr>
    </w:div>
    <w:div w:id="1260262636">
      <w:bodyDiv w:val="1"/>
      <w:marLeft w:val="0"/>
      <w:marRight w:val="0"/>
      <w:marTop w:val="0"/>
      <w:marBottom w:val="0"/>
      <w:divBdr>
        <w:top w:val="none" w:sz="0" w:space="0" w:color="auto"/>
        <w:left w:val="none" w:sz="0" w:space="0" w:color="auto"/>
        <w:bottom w:val="none" w:sz="0" w:space="0" w:color="auto"/>
        <w:right w:val="none" w:sz="0" w:space="0" w:color="auto"/>
      </w:divBdr>
    </w:div>
    <w:div w:id="1260412935">
      <w:bodyDiv w:val="1"/>
      <w:marLeft w:val="0"/>
      <w:marRight w:val="0"/>
      <w:marTop w:val="0"/>
      <w:marBottom w:val="0"/>
      <w:divBdr>
        <w:top w:val="none" w:sz="0" w:space="0" w:color="auto"/>
        <w:left w:val="none" w:sz="0" w:space="0" w:color="auto"/>
        <w:bottom w:val="none" w:sz="0" w:space="0" w:color="auto"/>
        <w:right w:val="none" w:sz="0" w:space="0" w:color="auto"/>
      </w:divBdr>
    </w:div>
    <w:div w:id="1261991977">
      <w:bodyDiv w:val="1"/>
      <w:marLeft w:val="0"/>
      <w:marRight w:val="0"/>
      <w:marTop w:val="0"/>
      <w:marBottom w:val="0"/>
      <w:divBdr>
        <w:top w:val="none" w:sz="0" w:space="0" w:color="auto"/>
        <w:left w:val="none" w:sz="0" w:space="0" w:color="auto"/>
        <w:bottom w:val="none" w:sz="0" w:space="0" w:color="auto"/>
        <w:right w:val="none" w:sz="0" w:space="0" w:color="auto"/>
      </w:divBdr>
    </w:div>
    <w:div w:id="1263804050">
      <w:bodyDiv w:val="1"/>
      <w:marLeft w:val="0"/>
      <w:marRight w:val="0"/>
      <w:marTop w:val="0"/>
      <w:marBottom w:val="0"/>
      <w:divBdr>
        <w:top w:val="none" w:sz="0" w:space="0" w:color="auto"/>
        <w:left w:val="none" w:sz="0" w:space="0" w:color="auto"/>
        <w:bottom w:val="none" w:sz="0" w:space="0" w:color="auto"/>
        <w:right w:val="none" w:sz="0" w:space="0" w:color="auto"/>
      </w:divBdr>
    </w:div>
    <w:div w:id="1264144402">
      <w:bodyDiv w:val="1"/>
      <w:marLeft w:val="0"/>
      <w:marRight w:val="0"/>
      <w:marTop w:val="0"/>
      <w:marBottom w:val="0"/>
      <w:divBdr>
        <w:top w:val="none" w:sz="0" w:space="0" w:color="auto"/>
        <w:left w:val="none" w:sz="0" w:space="0" w:color="auto"/>
        <w:bottom w:val="none" w:sz="0" w:space="0" w:color="auto"/>
        <w:right w:val="none" w:sz="0" w:space="0" w:color="auto"/>
      </w:divBdr>
    </w:div>
    <w:div w:id="1264417671">
      <w:bodyDiv w:val="1"/>
      <w:marLeft w:val="0"/>
      <w:marRight w:val="0"/>
      <w:marTop w:val="0"/>
      <w:marBottom w:val="0"/>
      <w:divBdr>
        <w:top w:val="none" w:sz="0" w:space="0" w:color="auto"/>
        <w:left w:val="none" w:sz="0" w:space="0" w:color="auto"/>
        <w:bottom w:val="none" w:sz="0" w:space="0" w:color="auto"/>
        <w:right w:val="none" w:sz="0" w:space="0" w:color="auto"/>
      </w:divBdr>
    </w:div>
    <w:div w:id="1265503784">
      <w:bodyDiv w:val="1"/>
      <w:marLeft w:val="0"/>
      <w:marRight w:val="0"/>
      <w:marTop w:val="0"/>
      <w:marBottom w:val="0"/>
      <w:divBdr>
        <w:top w:val="none" w:sz="0" w:space="0" w:color="auto"/>
        <w:left w:val="none" w:sz="0" w:space="0" w:color="auto"/>
        <w:bottom w:val="none" w:sz="0" w:space="0" w:color="auto"/>
        <w:right w:val="none" w:sz="0" w:space="0" w:color="auto"/>
      </w:divBdr>
    </w:div>
    <w:div w:id="1266230935">
      <w:bodyDiv w:val="1"/>
      <w:marLeft w:val="0"/>
      <w:marRight w:val="0"/>
      <w:marTop w:val="0"/>
      <w:marBottom w:val="0"/>
      <w:divBdr>
        <w:top w:val="none" w:sz="0" w:space="0" w:color="auto"/>
        <w:left w:val="none" w:sz="0" w:space="0" w:color="auto"/>
        <w:bottom w:val="none" w:sz="0" w:space="0" w:color="auto"/>
        <w:right w:val="none" w:sz="0" w:space="0" w:color="auto"/>
      </w:divBdr>
    </w:div>
    <w:div w:id="1267349780">
      <w:bodyDiv w:val="1"/>
      <w:marLeft w:val="0"/>
      <w:marRight w:val="0"/>
      <w:marTop w:val="0"/>
      <w:marBottom w:val="0"/>
      <w:divBdr>
        <w:top w:val="none" w:sz="0" w:space="0" w:color="auto"/>
        <w:left w:val="none" w:sz="0" w:space="0" w:color="auto"/>
        <w:bottom w:val="none" w:sz="0" w:space="0" w:color="auto"/>
        <w:right w:val="none" w:sz="0" w:space="0" w:color="auto"/>
      </w:divBdr>
    </w:div>
    <w:div w:id="1268612218">
      <w:bodyDiv w:val="1"/>
      <w:marLeft w:val="0"/>
      <w:marRight w:val="0"/>
      <w:marTop w:val="0"/>
      <w:marBottom w:val="0"/>
      <w:divBdr>
        <w:top w:val="none" w:sz="0" w:space="0" w:color="auto"/>
        <w:left w:val="none" w:sz="0" w:space="0" w:color="auto"/>
        <w:bottom w:val="none" w:sz="0" w:space="0" w:color="auto"/>
        <w:right w:val="none" w:sz="0" w:space="0" w:color="auto"/>
      </w:divBdr>
    </w:div>
    <w:div w:id="1268657825">
      <w:bodyDiv w:val="1"/>
      <w:marLeft w:val="0"/>
      <w:marRight w:val="0"/>
      <w:marTop w:val="0"/>
      <w:marBottom w:val="0"/>
      <w:divBdr>
        <w:top w:val="none" w:sz="0" w:space="0" w:color="auto"/>
        <w:left w:val="none" w:sz="0" w:space="0" w:color="auto"/>
        <w:bottom w:val="none" w:sz="0" w:space="0" w:color="auto"/>
        <w:right w:val="none" w:sz="0" w:space="0" w:color="auto"/>
      </w:divBdr>
    </w:div>
    <w:div w:id="1268847191">
      <w:bodyDiv w:val="1"/>
      <w:marLeft w:val="0"/>
      <w:marRight w:val="0"/>
      <w:marTop w:val="0"/>
      <w:marBottom w:val="0"/>
      <w:divBdr>
        <w:top w:val="none" w:sz="0" w:space="0" w:color="auto"/>
        <w:left w:val="none" w:sz="0" w:space="0" w:color="auto"/>
        <w:bottom w:val="none" w:sz="0" w:space="0" w:color="auto"/>
        <w:right w:val="none" w:sz="0" w:space="0" w:color="auto"/>
      </w:divBdr>
    </w:div>
    <w:div w:id="1269193046">
      <w:bodyDiv w:val="1"/>
      <w:marLeft w:val="0"/>
      <w:marRight w:val="0"/>
      <w:marTop w:val="0"/>
      <w:marBottom w:val="0"/>
      <w:divBdr>
        <w:top w:val="none" w:sz="0" w:space="0" w:color="auto"/>
        <w:left w:val="none" w:sz="0" w:space="0" w:color="auto"/>
        <w:bottom w:val="none" w:sz="0" w:space="0" w:color="auto"/>
        <w:right w:val="none" w:sz="0" w:space="0" w:color="auto"/>
      </w:divBdr>
    </w:div>
    <w:div w:id="1270971809">
      <w:bodyDiv w:val="1"/>
      <w:marLeft w:val="0"/>
      <w:marRight w:val="0"/>
      <w:marTop w:val="0"/>
      <w:marBottom w:val="0"/>
      <w:divBdr>
        <w:top w:val="none" w:sz="0" w:space="0" w:color="auto"/>
        <w:left w:val="none" w:sz="0" w:space="0" w:color="auto"/>
        <w:bottom w:val="none" w:sz="0" w:space="0" w:color="auto"/>
        <w:right w:val="none" w:sz="0" w:space="0" w:color="auto"/>
      </w:divBdr>
    </w:div>
    <w:div w:id="1271008187">
      <w:bodyDiv w:val="1"/>
      <w:marLeft w:val="0"/>
      <w:marRight w:val="0"/>
      <w:marTop w:val="0"/>
      <w:marBottom w:val="0"/>
      <w:divBdr>
        <w:top w:val="none" w:sz="0" w:space="0" w:color="auto"/>
        <w:left w:val="none" w:sz="0" w:space="0" w:color="auto"/>
        <w:bottom w:val="none" w:sz="0" w:space="0" w:color="auto"/>
        <w:right w:val="none" w:sz="0" w:space="0" w:color="auto"/>
      </w:divBdr>
    </w:div>
    <w:div w:id="1273243404">
      <w:bodyDiv w:val="1"/>
      <w:marLeft w:val="0"/>
      <w:marRight w:val="0"/>
      <w:marTop w:val="0"/>
      <w:marBottom w:val="0"/>
      <w:divBdr>
        <w:top w:val="none" w:sz="0" w:space="0" w:color="auto"/>
        <w:left w:val="none" w:sz="0" w:space="0" w:color="auto"/>
        <w:bottom w:val="none" w:sz="0" w:space="0" w:color="auto"/>
        <w:right w:val="none" w:sz="0" w:space="0" w:color="auto"/>
      </w:divBdr>
    </w:div>
    <w:div w:id="1274165060">
      <w:bodyDiv w:val="1"/>
      <w:marLeft w:val="0"/>
      <w:marRight w:val="0"/>
      <w:marTop w:val="0"/>
      <w:marBottom w:val="0"/>
      <w:divBdr>
        <w:top w:val="none" w:sz="0" w:space="0" w:color="auto"/>
        <w:left w:val="none" w:sz="0" w:space="0" w:color="auto"/>
        <w:bottom w:val="none" w:sz="0" w:space="0" w:color="auto"/>
        <w:right w:val="none" w:sz="0" w:space="0" w:color="auto"/>
      </w:divBdr>
    </w:div>
    <w:div w:id="1276444698">
      <w:bodyDiv w:val="1"/>
      <w:marLeft w:val="0"/>
      <w:marRight w:val="0"/>
      <w:marTop w:val="0"/>
      <w:marBottom w:val="0"/>
      <w:divBdr>
        <w:top w:val="none" w:sz="0" w:space="0" w:color="auto"/>
        <w:left w:val="none" w:sz="0" w:space="0" w:color="auto"/>
        <w:bottom w:val="none" w:sz="0" w:space="0" w:color="auto"/>
        <w:right w:val="none" w:sz="0" w:space="0" w:color="auto"/>
      </w:divBdr>
    </w:div>
    <w:div w:id="1276671086">
      <w:bodyDiv w:val="1"/>
      <w:marLeft w:val="0"/>
      <w:marRight w:val="0"/>
      <w:marTop w:val="0"/>
      <w:marBottom w:val="0"/>
      <w:divBdr>
        <w:top w:val="none" w:sz="0" w:space="0" w:color="auto"/>
        <w:left w:val="none" w:sz="0" w:space="0" w:color="auto"/>
        <w:bottom w:val="none" w:sz="0" w:space="0" w:color="auto"/>
        <w:right w:val="none" w:sz="0" w:space="0" w:color="auto"/>
      </w:divBdr>
    </w:div>
    <w:div w:id="1276912627">
      <w:bodyDiv w:val="1"/>
      <w:marLeft w:val="0"/>
      <w:marRight w:val="0"/>
      <w:marTop w:val="0"/>
      <w:marBottom w:val="0"/>
      <w:divBdr>
        <w:top w:val="none" w:sz="0" w:space="0" w:color="auto"/>
        <w:left w:val="none" w:sz="0" w:space="0" w:color="auto"/>
        <w:bottom w:val="none" w:sz="0" w:space="0" w:color="auto"/>
        <w:right w:val="none" w:sz="0" w:space="0" w:color="auto"/>
      </w:divBdr>
    </w:div>
    <w:div w:id="1277903500">
      <w:bodyDiv w:val="1"/>
      <w:marLeft w:val="0"/>
      <w:marRight w:val="0"/>
      <w:marTop w:val="0"/>
      <w:marBottom w:val="0"/>
      <w:divBdr>
        <w:top w:val="none" w:sz="0" w:space="0" w:color="auto"/>
        <w:left w:val="none" w:sz="0" w:space="0" w:color="auto"/>
        <w:bottom w:val="none" w:sz="0" w:space="0" w:color="auto"/>
        <w:right w:val="none" w:sz="0" w:space="0" w:color="auto"/>
      </w:divBdr>
    </w:div>
    <w:div w:id="1278174716">
      <w:bodyDiv w:val="1"/>
      <w:marLeft w:val="0"/>
      <w:marRight w:val="0"/>
      <w:marTop w:val="0"/>
      <w:marBottom w:val="0"/>
      <w:divBdr>
        <w:top w:val="none" w:sz="0" w:space="0" w:color="auto"/>
        <w:left w:val="none" w:sz="0" w:space="0" w:color="auto"/>
        <w:bottom w:val="none" w:sz="0" w:space="0" w:color="auto"/>
        <w:right w:val="none" w:sz="0" w:space="0" w:color="auto"/>
      </w:divBdr>
    </w:div>
    <w:div w:id="1278175537">
      <w:bodyDiv w:val="1"/>
      <w:marLeft w:val="0"/>
      <w:marRight w:val="0"/>
      <w:marTop w:val="0"/>
      <w:marBottom w:val="0"/>
      <w:divBdr>
        <w:top w:val="none" w:sz="0" w:space="0" w:color="auto"/>
        <w:left w:val="none" w:sz="0" w:space="0" w:color="auto"/>
        <w:bottom w:val="none" w:sz="0" w:space="0" w:color="auto"/>
        <w:right w:val="none" w:sz="0" w:space="0" w:color="auto"/>
      </w:divBdr>
    </w:div>
    <w:div w:id="1278365141">
      <w:bodyDiv w:val="1"/>
      <w:marLeft w:val="0"/>
      <w:marRight w:val="0"/>
      <w:marTop w:val="0"/>
      <w:marBottom w:val="0"/>
      <w:divBdr>
        <w:top w:val="none" w:sz="0" w:space="0" w:color="auto"/>
        <w:left w:val="none" w:sz="0" w:space="0" w:color="auto"/>
        <w:bottom w:val="none" w:sz="0" w:space="0" w:color="auto"/>
        <w:right w:val="none" w:sz="0" w:space="0" w:color="auto"/>
      </w:divBdr>
    </w:div>
    <w:div w:id="1280137932">
      <w:bodyDiv w:val="1"/>
      <w:marLeft w:val="0"/>
      <w:marRight w:val="0"/>
      <w:marTop w:val="0"/>
      <w:marBottom w:val="0"/>
      <w:divBdr>
        <w:top w:val="none" w:sz="0" w:space="0" w:color="auto"/>
        <w:left w:val="none" w:sz="0" w:space="0" w:color="auto"/>
        <w:bottom w:val="none" w:sz="0" w:space="0" w:color="auto"/>
        <w:right w:val="none" w:sz="0" w:space="0" w:color="auto"/>
      </w:divBdr>
    </w:div>
    <w:div w:id="1280262976">
      <w:bodyDiv w:val="1"/>
      <w:marLeft w:val="0"/>
      <w:marRight w:val="0"/>
      <w:marTop w:val="0"/>
      <w:marBottom w:val="0"/>
      <w:divBdr>
        <w:top w:val="none" w:sz="0" w:space="0" w:color="auto"/>
        <w:left w:val="none" w:sz="0" w:space="0" w:color="auto"/>
        <w:bottom w:val="none" w:sz="0" w:space="0" w:color="auto"/>
        <w:right w:val="none" w:sz="0" w:space="0" w:color="auto"/>
      </w:divBdr>
    </w:div>
    <w:div w:id="1280839326">
      <w:bodyDiv w:val="1"/>
      <w:marLeft w:val="0"/>
      <w:marRight w:val="0"/>
      <w:marTop w:val="0"/>
      <w:marBottom w:val="0"/>
      <w:divBdr>
        <w:top w:val="none" w:sz="0" w:space="0" w:color="auto"/>
        <w:left w:val="none" w:sz="0" w:space="0" w:color="auto"/>
        <w:bottom w:val="none" w:sz="0" w:space="0" w:color="auto"/>
        <w:right w:val="none" w:sz="0" w:space="0" w:color="auto"/>
      </w:divBdr>
    </w:div>
    <w:div w:id="1281261501">
      <w:bodyDiv w:val="1"/>
      <w:marLeft w:val="0"/>
      <w:marRight w:val="0"/>
      <w:marTop w:val="0"/>
      <w:marBottom w:val="0"/>
      <w:divBdr>
        <w:top w:val="none" w:sz="0" w:space="0" w:color="auto"/>
        <w:left w:val="none" w:sz="0" w:space="0" w:color="auto"/>
        <w:bottom w:val="none" w:sz="0" w:space="0" w:color="auto"/>
        <w:right w:val="none" w:sz="0" w:space="0" w:color="auto"/>
      </w:divBdr>
    </w:div>
    <w:div w:id="1282764562">
      <w:bodyDiv w:val="1"/>
      <w:marLeft w:val="0"/>
      <w:marRight w:val="0"/>
      <w:marTop w:val="0"/>
      <w:marBottom w:val="0"/>
      <w:divBdr>
        <w:top w:val="none" w:sz="0" w:space="0" w:color="auto"/>
        <w:left w:val="none" w:sz="0" w:space="0" w:color="auto"/>
        <w:bottom w:val="none" w:sz="0" w:space="0" w:color="auto"/>
        <w:right w:val="none" w:sz="0" w:space="0" w:color="auto"/>
      </w:divBdr>
    </w:div>
    <w:div w:id="1283147439">
      <w:bodyDiv w:val="1"/>
      <w:marLeft w:val="0"/>
      <w:marRight w:val="0"/>
      <w:marTop w:val="0"/>
      <w:marBottom w:val="0"/>
      <w:divBdr>
        <w:top w:val="none" w:sz="0" w:space="0" w:color="auto"/>
        <w:left w:val="none" w:sz="0" w:space="0" w:color="auto"/>
        <w:bottom w:val="none" w:sz="0" w:space="0" w:color="auto"/>
        <w:right w:val="none" w:sz="0" w:space="0" w:color="auto"/>
      </w:divBdr>
    </w:div>
    <w:div w:id="1283417998">
      <w:bodyDiv w:val="1"/>
      <w:marLeft w:val="0"/>
      <w:marRight w:val="0"/>
      <w:marTop w:val="0"/>
      <w:marBottom w:val="0"/>
      <w:divBdr>
        <w:top w:val="none" w:sz="0" w:space="0" w:color="auto"/>
        <w:left w:val="none" w:sz="0" w:space="0" w:color="auto"/>
        <w:bottom w:val="none" w:sz="0" w:space="0" w:color="auto"/>
        <w:right w:val="none" w:sz="0" w:space="0" w:color="auto"/>
      </w:divBdr>
    </w:div>
    <w:div w:id="1284458020">
      <w:bodyDiv w:val="1"/>
      <w:marLeft w:val="0"/>
      <w:marRight w:val="0"/>
      <w:marTop w:val="0"/>
      <w:marBottom w:val="0"/>
      <w:divBdr>
        <w:top w:val="none" w:sz="0" w:space="0" w:color="auto"/>
        <w:left w:val="none" w:sz="0" w:space="0" w:color="auto"/>
        <w:bottom w:val="none" w:sz="0" w:space="0" w:color="auto"/>
        <w:right w:val="none" w:sz="0" w:space="0" w:color="auto"/>
      </w:divBdr>
    </w:div>
    <w:div w:id="1284849073">
      <w:bodyDiv w:val="1"/>
      <w:marLeft w:val="0"/>
      <w:marRight w:val="0"/>
      <w:marTop w:val="0"/>
      <w:marBottom w:val="0"/>
      <w:divBdr>
        <w:top w:val="none" w:sz="0" w:space="0" w:color="auto"/>
        <w:left w:val="none" w:sz="0" w:space="0" w:color="auto"/>
        <w:bottom w:val="none" w:sz="0" w:space="0" w:color="auto"/>
        <w:right w:val="none" w:sz="0" w:space="0" w:color="auto"/>
      </w:divBdr>
    </w:div>
    <w:div w:id="1285964082">
      <w:bodyDiv w:val="1"/>
      <w:marLeft w:val="0"/>
      <w:marRight w:val="0"/>
      <w:marTop w:val="0"/>
      <w:marBottom w:val="0"/>
      <w:divBdr>
        <w:top w:val="none" w:sz="0" w:space="0" w:color="auto"/>
        <w:left w:val="none" w:sz="0" w:space="0" w:color="auto"/>
        <w:bottom w:val="none" w:sz="0" w:space="0" w:color="auto"/>
        <w:right w:val="none" w:sz="0" w:space="0" w:color="auto"/>
      </w:divBdr>
    </w:div>
    <w:div w:id="1286275344">
      <w:bodyDiv w:val="1"/>
      <w:marLeft w:val="0"/>
      <w:marRight w:val="0"/>
      <w:marTop w:val="0"/>
      <w:marBottom w:val="0"/>
      <w:divBdr>
        <w:top w:val="none" w:sz="0" w:space="0" w:color="auto"/>
        <w:left w:val="none" w:sz="0" w:space="0" w:color="auto"/>
        <w:bottom w:val="none" w:sz="0" w:space="0" w:color="auto"/>
        <w:right w:val="none" w:sz="0" w:space="0" w:color="auto"/>
      </w:divBdr>
    </w:div>
    <w:div w:id="1288896621">
      <w:bodyDiv w:val="1"/>
      <w:marLeft w:val="0"/>
      <w:marRight w:val="0"/>
      <w:marTop w:val="0"/>
      <w:marBottom w:val="0"/>
      <w:divBdr>
        <w:top w:val="none" w:sz="0" w:space="0" w:color="auto"/>
        <w:left w:val="none" w:sz="0" w:space="0" w:color="auto"/>
        <w:bottom w:val="none" w:sz="0" w:space="0" w:color="auto"/>
        <w:right w:val="none" w:sz="0" w:space="0" w:color="auto"/>
      </w:divBdr>
    </w:div>
    <w:div w:id="1288970343">
      <w:bodyDiv w:val="1"/>
      <w:marLeft w:val="0"/>
      <w:marRight w:val="0"/>
      <w:marTop w:val="0"/>
      <w:marBottom w:val="0"/>
      <w:divBdr>
        <w:top w:val="none" w:sz="0" w:space="0" w:color="auto"/>
        <w:left w:val="none" w:sz="0" w:space="0" w:color="auto"/>
        <w:bottom w:val="none" w:sz="0" w:space="0" w:color="auto"/>
        <w:right w:val="none" w:sz="0" w:space="0" w:color="auto"/>
      </w:divBdr>
    </w:div>
    <w:div w:id="1291129502">
      <w:bodyDiv w:val="1"/>
      <w:marLeft w:val="0"/>
      <w:marRight w:val="0"/>
      <w:marTop w:val="0"/>
      <w:marBottom w:val="0"/>
      <w:divBdr>
        <w:top w:val="none" w:sz="0" w:space="0" w:color="auto"/>
        <w:left w:val="none" w:sz="0" w:space="0" w:color="auto"/>
        <w:bottom w:val="none" w:sz="0" w:space="0" w:color="auto"/>
        <w:right w:val="none" w:sz="0" w:space="0" w:color="auto"/>
      </w:divBdr>
    </w:div>
    <w:div w:id="1291329001">
      <w:bodyDiv w:val="1"/>
      <w:marLeft w:val="0"/>
      <w:marRight w:val="0"/>
      <w:marTop w:val="0"/>
      <w:marBottom w:val="0"/>
      <w:divBdr>
        <w:top w:val="none" w:sz="0" w:space="0" w:color="auto"/>
        <w:left w:val="none" w:sz="0" w:space="0" w:color="auto"/>
        <w:bottom w:val="none" w:sz="0" w:space="0" w:color="auto"/>
        <w:right w:val="none" w:sz="0" w:space="0" w:color="auto"/>
      </w:divBdr>
    </w:div>
    <w:div w:id="1292053822">
      <w:bodyDiv w:val="1"/>
      <w:marLeft w:val="0"/>
      <w:marRight w:val="0"/>
      <w:marTop w:val="0"/>
      <w:marBottom w:val="0"/>
      <w:divBdr>
        <w:top w:val="none" w:sz="0" w:space="0" w:color="auto"/>
        <w:left w:val="none" w:sz="0" w:space="0" w:color="auto"/>
        <w:bottom w:val="none" w:sz="0" w:space="0" w:color="auto"/>
        <w:right w:val="none" w:sz="0" w:space="0" w:color="auto"/>
      </w:divBdr>
    </w:div>
    <w:div w:id="1292594475">
      <w:bodyDiv w:val="1"/>
      <w:marLeft w:val="0"/>
      <w:marRight w:val="0"/>
      <w:marTop w:val="0"/>
      <w:marBottom w:val="0"/>
      <w:divBdr>
        <w:top w:val="none" w:sz="0" w:space="0" w:color="auto"/>
        <w:left w:val="none" w:sz="0" w:space="0" w:color="auto"/>
        <w:bottom w:val="none" w:sz="0" w:space="0" w:color="auto"/>
        <w:right w:val="none" w:sz="0" w:space="0" w:color="auto"/>
      </w:divBdr>
    </w:div>
    <w:div w:id="1294868624">
      <w:bodyDiv w:val="1"/>
      <w:marLeft w:val="0"/>
      <w:marRight w:val="0"/>
      <w:marTop w:val="0"/>
      <w:marBottom w:val="0"/>
      <w:divBdr>
        <w:top w:val="none" w:sz="0" w:space="0" w:color="auto"/>
        <w:left w:val="none" w:sz="0" w:space="0" w:color="auto"/>
        <w:bottom w:val="none" w:sz="0" w:space="0" w:color="auto"/>
        <w:right w:val="none" w:sz="0" w:space="0" w:color="auto"/>
      </w:divBdr>
    </w:div>
    <w:div w:id="1295334020">
      <w:bodyDiv w:val="1"/>
      <w:marLeft w:val="0"/>
      <w:marRight w:val="0"/>
      <w:marTop w:val="0"/>
      <w:marBottom w:val="0"/>
      <w:divBdr>
        <w:top w:val="none" w:sz="0" w:space="0" w:color="auto"/>
        <w:left w:val="none" w:sz="0" w:space="0" w:color="auto"/>
        <w:bottom w:val="none" w:sz="0" w:space="0" w:color="auto"/>
        <w:right w:val="none" w:sz="0" w:space="0" w:color="auto"/>
      </w:divBdr>
    </w:div>
    <w:div w:id="1295914988">
      <w:bodyDiv w:val="1"/>
      <w:marLeft w:val="0"/>
      <w:marRight w:val="0"/>
      <w:marTop w:val="0"/>
      <w:marBottom w:val="0"/>
      <w:divBdr>
        <w:top w:val="none" w:sz="0" w:space="0" w:color="auto"/>
        <w:left w:val="none" w:sz="0" w:space="0" w:color="auto"/>
        <w:bottom w:val="none" w:sz="0" w:space="0" w:color="auto"/>
        <w:right w:val="none" w:sz="0" w:space="0" w:color="auto"/>
      </w:divBdr>
    </w:div>
    <w:div w:id="1296326010">
      <w:bodyDiv w:val="1"/>
      <w:marLeft w:val="0"/>
      <w:marRight w:val="0"/>
      <w:marTop w:val="0"/>
      <w:marBottom w:val="0"/>
      <w:divBdr>
        <w:top w:val="none" w:sz="0" w:space="0" w:color="auto"/>
        <w:left w:val="none" w:sz="0" w:space="0" w:color="auto"/>
        <w:bottom w:val="none" w:sz="0" w:space="0" w:color="auto"/>
        <w:right w:val="none" w:sz="0" w:space="0" w:color="auto"/>
      </w:divBdr>
    </w:div>
    <w:div w:id="1296983579">
      <w:bodyDiv w:val="1"/>
      <w:marLeft w:val="0"/>
      <w:marRight w:val="0"/>
      <w:marTop w:val="0"/>
      <w:marBottom w:val="0"/>
      <w:divBdr>
        <w:top w:val="none" w:sz="0" w:space="0" w:color="auto"/>
        <w:left w:val="none" w:sz="0" w:space="0" w:color="auto"/>
        <w:bottom w:val="none" w:sz="0" w:space="0" w:color="auto"/>
        <w:right w:val="none" w:sz="0" w:space="0" w:color="auto"/>
      </w:divBdr>
    </w:div>
    <w:div w:id="1297224855">
      <w:bodyDiv w:val="1"/>
      <w:marLeft w:val="0"/>
      <w:marRight w:val="0"/>
      <w:marTop w:val="0"/>
      <w:marBottom w:val="0"/>
      <w:divBdr>
        <w:top w:val="none" w:sz="0" w:space="0" w:color="auto"/>
        <w:left w:val="none" w:sz="0" w:space="0" w:color="auto"/>
        <w:bottom w:val="none" w:sz="0" w:space="0" w:color="auto"/>
        <w:right w:val="none" w:sz="0" w:space="0" w:color="auto"/>
      </w:divBdr>
    </w:div>
    <w:div w:id="1297755415">
      <w:bodyDiv w:val="1"/>
      <w:marLeft w:val="0"/>
      <w:marRight w:val="0"/>
      <w:marTop w:val="0"/>
      <w:marBottom w:val="0"/>
      <w:divBdr>
        <w:top w:val="none" w:sz="0" w:space="0" w:color="auto"/>
        <w:left w:val="none" w:sz="0" w:space="0" w:color="auto"/>
        <w:bottom w:val="none" w:sz="0" w:space="0" w:color="auto"/>
        <w:right w:val="none" w:sz="0" w:space="0" w:color="auto"/>
      </w:divBdr>
    </w:div>
    <w:div w:id="1298027159">
      <w:bodyDiv w:val="1"/>
      <w:marLeft w:val="0"/>
      <w:marRight w:val="0"/>
      <w:marTop w:val="0"/>
      <w:marBottom w:val="0"/>
      <w:divBdr>
        <w:top w:val="none" w:sz="0" w:space="0" w:color="auto"/>
        <w:left w:val="none" w:sz="0" w:space="0" w:color="auto"/>
        <w:bottom w:val="none" w:sz="0" w:space="0" w:color="auto"/>
        <w:right w:val="none" w:sz="0" w:space="0" w:color="auto"/>
      </w:divBdr>
    </w:div>
    <w:div w:id="1298222775">
      <w:bodyDiv w:val="1"/>
      <w:marLeft w:val="0"/>
      <w:marRight w:val="0"/>
      <w:marTop w:val="0"/>
      <w:marBottom w:val="0"/>
      <w:divBdr>
        <w:top w:val="none" w:sz="0" w:space="0" w:color="auto"/>
        <w:left w:val="none" w:sz="0" w:space="0" w:color="auto"/>
        <w:bottom w:val="none" w:sz="0" w:space="0" w:color="auto"/>
        <w:right w:val="none" w:sz="0" w:space="0" w:color="auto"/>
      </w:divBdr>
    </w:div>
    <w:div w:id="1298534952">
      <w:bodyDiv w:val="1"/>
      <w:marLeft w:val="0"/>
      <w:marRight w:val="0"/>
      <w:marTop w:val="0"/>
      <w:marBottom w:val="0"/>
      <w:divBdr>
        <w:top w:val="none" w:sz="0" w:space="0" w:color="auto"/>
        <w:left w:val="none" w:sz="0" w:space="0" w:color="auto"/>
        <w:bottom w:val="none" w:sz="0" w:space="0" w:color="auto"/>
        <w:right w:val="none" w:sz="0" w:space="0" w:color="auto"/>
      </w:divBdr>
    </w:div>
    <w:div w:id="1300458137">
      <w:bodyDiv w:val="1"/>
      <w:marLeft w:val="0"/>
      <w:marRight w:val="0"/>
      <w:marTop w:val="0"/>
      <w:marBottom w:val="0"/>
      <w:divBdr>
        <w:top w:val="none" w:sz="0" w:space="0" w:color="auto"/>
        <w:left w:val="none" w:sz="0" w:space="0" w:color="auto"/>
        <w:bottom w:val="none" w:sz="0" w:space="0" w:color="auto"/>
        <w:right w:val="none" w:sz="0" w:space="0" w:color="auto"/>
      </w:divBdr>
    </w:div>
    <w:div w:id="1300838639">
      <w:bodyDiv w:val="1"/>
      <w:marLeft w:val="0"/>
      <w:marRight w:val="0"/>
      <w:marTop w:val="0"/>
      <w:marBottom w:val="0"/>
      <w:divBdr>
        <w:top w:val="none" w:sz="0" w:space="0" w:color="auto"/>
        <w:left w:val="none" w:sz="0" w:space="0" w:color="auto"/>
        <w:bottom w:val="none" w:sz="0" w:space="0" w:color="auto"/>
        <w:right w:val="none" w:sz="0" w:space="0" w:color="auto"/>
      </w:divBdr>
    </w:div>
    <w:div w:id="1301229202">
      <w:bodyDiv w:val="1"/>
      <w:marLeft w:val="0"/>
      <w:marRight w:val="0"/>
      <w:marTop w:val="0"/>
      <w:marBottom w:val="0"/>
      <w:divBdr>
        <w:top w:val="none" w:sz="0" w:space="0" w:color="auto"/>
        <w:left w:val="none" w:sz="0" w:space="0" w:color="auto"/>
        <w:bottom w:val="none" w:sz="0" w:space="0" w:color="auto"/>
        <w:right w:val="none" w:sz="0" w:space="0" w:color="auto"/>
      </w:divBdr>
    </w:div>
    <w:div w:id="1301423173">
      <w:bodyDiv w:val="1"/>
      <w:marLeft w:val="0"/>
      <w:marRight w:val="0"/>
      <w:marTop w:val="0"/>
      <w:marBottom w:val="0"/>
      <w:divBdr>
        <w:top w:val="none" w:sz="0" w:space="0" w:color="auto"/>
        <w:left w:val="none" w:sz="0" w:space="0" w:color="auto"/>
        <w:bottom w:val="none" w:sz="0" w:space="0" w:color="auto"/>
        <w:right w:val="none" w:sz="0" w:space="0" w:color="auto"/>
      </w:divBdr>
    </w:div>
    <w:div w:id="1303122152">
      <w:bodyDiv w:val="1"/>
      <w:marLeft w:val="0"/>
      <w:marRight w:val="0"/>
      <w:marTop w:val="0"/>
      <w:marBottom w:val="0"/>
      <w:divBdr>
        <w:top w:val="none" w:sz="0" w:space="0" w:color="auto"/>
        <w:left w:val="none" w:sz="0" w:space="0" w:color="auto"/>
        <w:bottom w:val="none" w:sz="0" w:space="0" w:color="auto"/>
        <w:right w:val="none" w:sz="0" w:space="0" w:color="auto"/>
      </w:divBdr>
    </w:div>
    <w:div w:id="1303542810">
      <w:bodyDiv w:val="1"/>
      <w:marLeft w:val="0"/>
      <w:marRight w:val="0"/>
      <w:marTop w:val="0"/>
      <w:marBottom w:val="0"/>
      <w:divBdr>
        <w:top w:val="none" w:sz="0" w:space="0" w:color="auto"/>
        <w:left w:val="none" w:sz="0" w:space="0" w:color="auto"/>
        <w:bottom w:val="none" w:sz="0" w:space="0" w:color="auto"/>
        <w:right w:val="none" w:sz="0" w:space="0" w:color="auto"/>
      </w:divBdr>
    </w:div>
    <w:div w:id="1303734421">
      <w:bodyDiv w:val="1"/>
      <w:marLeft w:val="0"/>
      <w:marRight w:val="0"/>
      <w:marTop w:val="0"/>
      <w:marBottom w:val="0"/>
      <w:divBdr>
        <w:top w:val="none" w:sz="0" w:space="0" w:color="auto"/>
        <w:left w:val="none" w:sz="0" w:space="0" w:color="auto"/>
        <w:bottom w:val="none" w:sz="0" w:space="0" w:color="auto"/>
        <w:right w:val="none" w:sz="0" w:space="0" w:color="auto"/>
      </w:divBdr>
    </w:div>
    <w:div w:id="1304040070">
      <w:bodyDiv w:val="1"/>
      <w:marLeft w:val="0"/>
      <w:marRight w:val="0"/>
      <w:marTop w:val="0"/>
      <w:marBottom w:val="0"/>
      <w:divBdr>
        <w:top w:val="none" w:sz="0" w:space="0" w:color="auto"/>
        <w:left w:val="none" w:sz="0" w:space="0" w:color="auto"/>
        <w:bottom w:val="none" w:sz="0" w:space="0" w:color="auto"/>
        <w:right w:val="none" w:sz="0" w:space="0" w:color="auto"/>
      </w:divBdr>
    </w:div>
    <w:div w:id="1304042937">
      <w:bodyDiv w:val="1"/>
      <w:marLeft w:val="0"/>
      <w:marRight w:val="0"/>
      <w:marTop w:val="0"/>
      <w:marBottom w:val="0"/>
      <w:divBdr>
        <w:top w:val="none" w:sz="0" w:space="0" w:color="auto"/>
        <w:left w:val="none" w:sz="0" w:space="0" w:color="auto"/>
        <w:bottom w:val="none" w:sz="0" w:space="0" w:color="auto"/>
        <w:right w:val="none" w:sz="0" w:space="0" w:color="auto"/>
      </w:divBdr>
    </w:div>
    <w:div w:id="1304385411">
      <w:bodyDiv w:val="1"/>
      <w:marLeft w:val="0"/>
      <w:marRight w:val="0"/>
      <w:marTop w:val="0"/>
      <w:marBottom w:val="0"/>
      <w:divBdr>
        <w:top w:val="none" w:sz="0" w:space="0" w:color="auto"/>
        <w:left w:val="none" w:sz="0" w:space="0" w:color="auto"/>
        <w:bottom w:val="none" w:sz="0" w:space="0" w:color="auto"/>
        <w:right w:val="none" w:sz="0" w:space="0" w:color="auto"/>
      </w:divBdr>
    </w:div>
    <w:div w:id="1305040917">
      <w:bodyDiv w:val="1"/>
      <w:marLeft w:val="0"/>
      <w:marRight w:val="0"/>
      <w:marTop w:val="0"/>
      <w:marBottom w:val="0"/>
      <w:divBdr>
        <w:top w:val="none" w:sz="0" w:space="0" w:color="auto"/>
        <w:left w:val="none" w:sz="0" w:space="0" w:color="auto"/>
        <w:bottom w:val="none" w:sz="0" w:space="0" w:color="auto"/>
        <w:right w:val="none" w:sz="0" w:space="0" w:color="auto"/>
      </w:divBdr>
    </w:div>
    <w:div w:id="1306087297">
      <w:bodyDiv w:val="1"/>
      <w:marLeft w:val="0"/>
      <w:marRight w:val="0"/>
      <w:marTop w:val="0"/>
      <w:marBottom w:val="0"/>
      <w:divBdr>
        <w:top w:val="none" w:sz="0" w:space="0" w:color="auto"/>
        <w:left w:val="none" w:sz="0" w:space="0" w:color="auto"/>
        <w:bottom w:val="none" w:sz="0" w:space="0" w:color="auto"/>
        <w:right w:val="none" w:sz="0" w:space="0" w:color="auto"/>
      </w:divBdr>
    </w:div>
    <w:div w:id="1306665679">
      <w:bodyDiv w:val="1"/>
      <w:marLeft w:val="0"/>
      <w:marRight w:val="0"/>
      <w:marTop w:val="0"/>
      <w:marBottom w:val="0"/>
      <w:divBdr>
        <w:top w:val="none" w:sz="0" w:space="0" w:color="auto"/>
        <w:left w:val="none" w:sz="0" w:space="0" w:color="auto"/>
        <w:bottom w:val="none" w:sz="0" w:space="0" w:color="auto"/>
        <w:right w:val="none" w:sz="0" w:space="0" w:color="auto"/>
      </w:divBdr>
    </w:div>
    <w:div w:id="1308437499">
      <w:bodyDiv w:val="1"/>
      <w:marLeft w:val="0"/>
      <w:marRight w:val="0"/>
      <w:marTop w:val="0"/>
      <w:marBottom w:val="0"/>
      <w:divBdr>
        <w:top w:val="none" w:sz="0" w:space="0" w:color="auto"/>
        <w:left w:val="none" w:sz="0" w:space="0" w:color="auto"/>
        <w:bottom w:val="none" w:sz="0" w:space="0" w:color="auto"/>
        <w:right w:val="none" w:sz="0" w:space="0" w:color="auto"/>
      </w:divBdr>
    </w:div>
    <w:div w:id="1309432910">
      <w:bodyDiv w:val="1"/>
      <w:marLeft w:val="0"/>
      <w:marRight w:val="0"/>
      <w:marTop w:val="0"/>
      <w:marBottom w:val="0"/>
      <w:divBdr>
        <w:top w:val="none" w:sz="0" w:space="0" w:color="auto"/>
        <w:left w:val="none" w:sz="0" w:space="0" w:color="auto"/>
        <w:bottom w:val="none" w:sz="0" w:space="0" w:color="auto"/>
        <w:right w:val="none" w:sz="0" w:space="0" w:color="auto"/>
      </w:divBdr>
    </w:div>
    <w:div w:id="1309481570">
      <w:bodyDiv w:val="1"/>
      <w:marLeft w:val="0"/>
      <w:marRight w:val="0"/>
      <w:marTop w:val="0"/>
      <w:marBottom w:val="0"/>
      <w:divBdr>
        <w:top w:val="none" w:sz="0" w:space="0" w:color="auto"/>
        <w:left w:val="none" w:sz="0" w:space="0" w:color="auto"/>
        <w:bottom w:val="none" w:sz="0" w:space="0" w:color="auto"/>
        <w:right w:val="none" w:sz="0" w:space="0" w:color="auto"/>
      </w:divBdr>
    </w:div>
    <w:div w:id="1309673221">
      <w:bodyDiv w:val="1"/>
      <w:marLeft w:val="0"/>
      <w:marRight w:val="0"/>
      <w:marTop w:val="0"/>
      <w:marBottom w:val="0"/>
      <w:divBdr>
        <w:top w:val="none" w:sz="0" w:space="0" w:color="auto"/>
        <w:left w:val="none" w:sz="0" w:space="0" w:color="auto"/>
        <w:bottom w:val="none" w:sz="0" w:space="0" w:color="auto"/>
        <w:right w:val="none" w:sz="0" w:space="0" w:color="auto"/>
      </w:divBdr>
    </w:div>
    <w:div w:id="1309938416">
      <w:bodyDiv w:val="1"/>
      <w:marLeft w:val="0"/>
      <w:marRight w:val="0"/>
      <w:marTop w:val="0"/>
      <w:marBottom w:val="0"/>
      <w:divBdr>
        <w:top w:val="none" w:sz="0" w:space="0" w:color="auto"/>
        <w:left w:val="none" w:sz="0" w:space="0" w:color="auto"/>
        <w:bottom w:val="none" w:sz="0" w:space="0" w:color="auto"/>
        <w:right w:val="none" w:sz="0" w:space="0" w:color="auto"/>
      </w:divBdr>
    </w:div>
    <w:div w:id="1310280683">
      <w:bodyDiv w:val="1"/>
      <w:marLeft w:val="0"/>
      <w:marRight w:val="0"/>
      <w:marTop w:val="0"/>
      <w:marBottom w:val="0"/>
      <w:divBdr>
        <w:top w:val="none" w:sz="0" w:space="0" w:color="auto"/>
        <w:left w:val="none" w:sz="0" w:space="0" w:color="auto"/>
        <w:bottom w:val="none" w:sz="0" w:space="0" w:color="auto"/>
        <w:right w:val="none" w:sz="0" w:space="0" w:color="auto"/>
      </w:divBdr>
    </w:div>
    <w:div w:id="1311405928">
      <w:bodyDiv w:val="1"/>
      <w:marLeft w:val="0"/>
      <w:marRight w:val="0"/>
      <w:marTop w:val="0"/>
      <w:marBottom w:val="0"/>
      <w:divBdr>
        <w:top w:val="none" w:sz="0" w:space="0" w:color="auto"/>
        <w:left w:val="none" w:sz="0" w:space="0" w:color="auto"/>
        <w:bottom w:val="none" w:sz="0" w:space="0" w:color="auto"/>
        <w:right w:val="none" w:sz="0" w:space="0" w:color="auto"/>
      </w:divBdr>
    </w:div>
    <w:div w:id="1313607137">
      <w:bodyDiv w:val="1"/>
      <w:marLeft w:val="0"/>
      <w:marRight w:val="0"/>
      <w:marTop w:val="0"/>
      <w:marBottom w:val="0"/>
      <w:divBdr>
        <w:top w:val="none" w:sz="0" w:space="0" w:color="auto"/>
        <w:left w:val="none" w:sz="0" w:space="0" w:color="auto"/>
        <w:bottom w:val="none" w:sz="0" w:space="0" w:color="auto"/>
        <w:right w:val="none" w:sz="0" w:space="0" w:color="auto"/>
      </w:divBdr>
    </w:div>
    <w:div w:id="1313751494">
      <w:bodyDiv w:val="1"/>
      <w:marLeft w:val="0"/>
      <w:marRight w:val="0"/>
      <w:marTop w:val="0"/>
      <w:marBottom w:val="0"/>
      <w:divBdr>
        <w:top w:val="none" w:sz="0" w:space="0" w:color="auto"/>
        <w:left w:val="none" w:sz="0" w:space="0" w:color="auto"/>
        <w:bottom w:val="none" w:sz="0" w:space="0" w:color="auto"/>
        <w:right w:val="none" w:sz="0" w:space="0" w:color="auto"/>
      </w:divBdr>
    </w:div>
    <w:div w:id="1314262965">
      <w:bodyDiv w:val="1"/>
      <w:marLeft w:val="0"/>
      <w:marRight w:val="0"/>
      <w:marTop w:val="0"/>
      <w:marBottom w:val="0"/>
      <w:divBdr>
        <w:top w:val="none" w:sz="0" w:space="0" w:color="auto"/>
        <w:left w:val="none" w:sz="0" w:space="0" w:color="auto"/>
        <w:bottom w:val="none" w:sz="0" w:space="0" w:color="auto"/>
        <w:right w:val="none" w:sz="0" w:space="0" w:color="auto"/>
      </w:divBdr>
    </w:div>
    <w:div w:id="1314522719">
      <w:bodyDiv w:val="1"/>
      <w:marLeft w:val="0"/>
      <w:marRight w:val="0"/>
      <w:marTop w:val="0"/>
      <w:marBottom w:val="0"/>
      <w:divBdr>
        <w:top w:val="none" w:sz="0" w:space="0" w:color="auto"/>
        <w:left w:val="none" w:sz="0" w:space="0" w:color="auto"/>
        <w:bottom w:val="none" w:sz="0" w:space="0" w:color="auto"/>
        <w:right w:val="none" w:sz="0" w:space="0" w:color="auto"/>
      </w:divBdr>
    </w:div>
    <w:div w:id="1315181408">
      <w:bodyDiv w:val="1"/>
      <w:marLeft w:val="0"/>
      <w:marRight w:val="0"/>
      <w:marTop w:val="0"/>
      <w:marBottom w:val="0"/>
      <w:divBdr>
        <w:top w:val="none" w:sz="0" w:space="0" w:color="auto"/>
        <w:left w:val="none" w:sz="0" w:space="0" w:color="auto"/>
        <w:bottom w:val="none" w:sz="0" w:space="0" w:color="auto"/>
        <w:right w:val="none" w:sz="0" w:space="0" w:color="auto"/>
      </w:divBdr>
    </w:div>
    <w:div w:id="1315648336">
      <w:bodyDiv w:val="1"/>
      <w:marLeft w:val="0"/>
      <w:marRight w:val="0"/>
      <w:marTop w:val="0"/>
      <w:marBottom w:val="0"/>
      <w:divBdr>
        <w:top w:val="none" w:sz="0" w:space="0" w:color="auto"/>
        <w:left w:val="none" w:sz="0" w:space="0" w:color="auto"/>
        <w:bottom w:val="none" w:sz="0" w:space="0" w:color="auto"/>
        <w:right w:val="none" w:sz="0" w:space="0" w:color="auto"/>
      </w:divBdr>
    </w:div>
    <w:div w:id="1315795089">
      <w:bodyDiv w:val="1"/>
      <w:marLeft w:val="0"/>
      <w:marRight w:val="0"/>
      <w:marTop w:val="0"/>
      <w:marBottom w:val="0"/>
      <w:divBdr>
        <w:top w:val="none" w:sz="0" w:space="0" w:color="auto"/>
        <w:left w:val="none" w:sz="0" w:space="0" w:color="auto"/>
        <w:bottom w:val="none" w:sz="0" w:space="0" w:color="auto"/>
        <w:right w:val="none" w:sz="0" w:space="0" w:color="auto"/>
      </w:divBdr>
    </w:div>
    <w:div w:id="1316028823">
      <w:bodyDiv w:val="1"/>
      <w:marLeft w:val="0"/>
      <w:marRight w:val="0"/>
      <w:marTop w:val="0"/>
      <w:marBottom w:val="0"/>
      <w:divBdr>
        <w:top w:val="none" w:sz="0" w:space="0" w:color="auto"/>
        <w:left w:val="none" w:sz="0" w:space="0" w:color="auto"/>
        <w:bottom w:val="none" w:sz="0" w:space="0" w:color="auto"/>
        <w:right w:val="none" w:sz="0" w:space="0" w:color="auto"/>
      </w:divBdr>
    </w:div>
    <w:div w:id="1316102947">
      <w:bodyDiv w:val="1"/>
      <w:marLeft w:val="0"/>
      <w:marRight w:val="0"/>
      <w:marTop w:val="0"/>
      <w:marBottom w:val="0"/>
      <w:divBdr>
        <w:top w:val="none" w:sz="0" w:space="0" w:color="auto"/>
        <w:left w:val="none" w:sz="0" w:space="0" w:color="auto"/>
        <w:bottom w:val="none" w:sz="0" w:space="0" w:color="auto"/>
        <w:right w:val="none" w:sz="0" w:space="0" w:color="auto"/>
      </w:divBdr>
    </w:div>
    <w:div w:id="1316834441">
      <w:bodyDiv w:val="1"/>
      <w:marLeft w:val="0"/>
      <w:marRight w:val="0"/>
      <w:marTop w:val="0"/>
      <w:marBottom w:val="0"/>
      <w:divBdr>
        <w:top w:val="none" w:sz="0" w:space="0" w:color="auto"/>
        <w:left w:val="none" w:sz="0" w:space="0" w:color="auto"/>
        <w:bottom w:val="none" w:sz="0" w:space="0" w:color="auto"/>
        <w:right w:val="none" w:sz="0" w:space="0" w:color="auto"/>
      </w:divBdr>
    </w:div>
    <w:div w:id="1318878561">
      <w:bodyDiv w:val="1"/>
      <w:marLeft w:val="0"/>
      <w:marRight w:val="0"/>
      <w:marTop w:val="0"/>
      <w:marBottom w:val="0"/>
      <w:divBdr>
        <w:top w:val="none" w:sz="0" w:space="0" w:color="auto"/>
        <w:left w:val="none" w:sz="0" w:space="0" w:color="auto"/>
        <w:bottom w:val="none" w:sz="0" w:space="0" w:color="auto"/>
        <w:right w:val="none" w:sz="0" w:space="0" w:color="auto"/>
      </w:divBdr>
    </w:div>
    <w:div w:id="1319337165">
      <w:bodyDiv w:val="1"/>
      <w:marLeft w:val="0"/>
      <w:marRight w:val="0"/>
      <w:marTop w:val="0"/>
      <w:marBottom w:val="0"/>
      <w:divBdr>
        <w:top w:val="none" w:sz="0" w:space="0" w:color="auto"/>
        <w:left w:val="none" w:sz="0" w:space="0" w:color="auto"/>
        <w:bottom w:val="none" w:sz="0" w:space="0" w:color="auto"/>
        <w:right w:val="none" w:sz="0" w:space="0" w:color="auto"/>
      </w:divBdr>
    </w:div>
    <w:div w:id="1320157485">
      <w:bodyDiv w:val="1"/>
      <w:marLeft w:val="0"/>
      <w:marRight w:val="0"/>
      <w:marTop w:val="0"/>
      <w:marBottom w:val="0"/>
      <w:divBdr>
        <w:top w:val="none" w:sz="0" w:space="0" w:color="auto"/>
        <w:left w:val="none" w:sz="0" w:space="0" w:color="auto"/>
        <w:bottom w:val="none" w:sz="0" w:space="0" w:color="auto"/>
        <w:right w:val="none" w:sz="0" w:space="0" w:color="auto"/>
      </w:divBdr>
    </w:div>
    <w:div w:id="1320424149">
      <w:bodyDiv w:val="1"/>
      <w:marLeft w:val="0"/>
      <w:marRight w:val="0"/>
      <w:marTop w:val="0"/>
      <w:marBottom w:val="0"/>
      <w:divBdr>
        <w:top w:val="none" w:sz="0" w:space="0" w:color="auto"/>
        <w:left w:val="none" w:sz="0" w:space="0" w:color="auto"/>
        <w:bottom w:val="none" w:sz="0" w:space="0" w:color="auto"/>
        <w:right w:val="none" w:sz="0" w:space="0" w:color="auto"/>
      </w:divBdr>
    </w:div>
    <w:div w:id="1320839817">
      <w:bodyDiv w:val="1"/>
      <w:marLeft w:val="0"/>
      <w:marRight w:val="0"/>
      <w:marTop w:val="0"/>
      <w:marBottom w:val="0"/>
      <w:divBdr>
        <w:top w:val="none" w:sz="0" w:space="0" w:color="auto"/>
        <w:left w:val="none" w:sz="0" w:space="0" w:color="auto"/>
        <w:bottom w:val="none" w:sz="0" w:space="0" w:color="auto"/>
        <w:right w:val="none" w:sz="0" w:space="0" w:color="auto"/>
      </w:divBdr>
    </w:div>
    <w:div w:id="1320842503">
      <w:bodyDiv w:val="1"/>
      <w:marLeft w:val="0"/>
      <w:marRight w:val="0"/>
      <w:marTop w:val="0"/>
      <w:marBottom w:val="0"/>
      <w:divBdr>
        <w:top w:val="none" w:sz="0" w:space="0" w:color="auto"/>
        <w:left w:val="none" w:sz="0" w:space="0" w:color="auto"/>
        <w:bottom w:val="none" w:sz="0" w:space="0" w:color="auto"/>
        <w:right w:val="none" w:sz="0" w:space="0" w:color="auto"/>
      </w:divBdr>
    </w:div>
    <w:div w:id="1321613695">
      <w:bodyDiv w:val="1"/>
      <w:marLeft w:val="0"/>
      <w:marRight w:val="0"/>
      <w:marTop w:val="0"/>
      <w:marBottom w:val="0"/>
      <w:divBdr>
        <w:top w:val="none" w:sz="0" w:space="0" w:color="auto"/>
        <w:left w:val="none" w:sz="0" w:space="0" w:color="auto"/>
        <w:bottom w:val="none" w:sz="0" w:space="0" w:color="auto"/>
        <w:right w:val="none" w:sz="0" w:space="0" w:color="auto"/>
      </w:divBdr>
    </w:div>
    <w:div w:id="1322004468">
      <w:bodyDiv w:val="1"/>
      <w:marLeft w:val="0"/>
      <w:marRight w:val="0"/>
      <w:marTop w:val="0"/>
      <w:marBottom w:val="0"/>
      <w:divBdr>
        <w:top w:val="none" w:sz="0" w:space="0" w:color="auto"/>
        <w:left w:val="none" w:sz="0" w:space="0" w:color="auto"/>
        <w:bottom w:val="none" w:sz="0" w:space="0" w:color="auto"/>
        <w:right w:val="none" w:sz="0" w:space="0" w:color="auto"/>
      </w:divBdr>
    </w:div>
    <w:div w:id="1322076478">
      <w:bodyDiv w:val="1"/>
      <w:marLeft w:val="0"/>
      <w:marRight w:val="0"/>
      <w:marTop w:val="0"/>
      <w:marBottom w:val="0"/>
      <w:divBdr>
        <w:top w:val="none" w:sz="0" w:space="0" w:color="auto"/>
        <w:left w:val="none" w:sz="0" w:space="0" w:color="auto"/>
        <w:bottom w:val="none" w:sz="0" w:space="0" w:color="auto"/>
        <w:right w:val="none" w:sz="0" w:space="0" w:color="auto"/>
      </w:divBdr>
    </w:div>
    <w:div w:id="1323389535">
      <w:bodyDiv w:val="1"/>
      <w:marLeft w:val="0"/>
      <w:marRight w:val="0"/>
      <w:marTop w:val="0"/>
      <w:marBottom w:val="0"/>
      <w:divBdr>
        <w:top w:val="none" w:sz="0" w:space="0" w:color="auto"/>
        <w:left w:val="none" w:sz="0" w:space="0" w:color="auto"/>
        <w:bottom w:val="none" w:sz="0" w:space="0" w:color="auto"/>
        <w:right w:val="none" w:sz="0" w:space="0" w:color="auto"/>
      </w:divBdr>
    </w:div>
    <w:div w:id="1323461742">
      <w:bodyDiv w:val="1"/>
      <w:marLeft w:val="0"/>
      <w:marRight w:val="0"/>
      <w:marTop w:val="0"/>
      <w:marBottom w:val="0"/>
      <w:divBdr>
        <w:top w:val="none" w:sz="0" w:space="0" w:color="auto"/>
        <w:left w:val="none" w:sz="0" w:space="0" w:color="auto"/>
        <w:bottom w:val="none" w:sz="0" w:space="0" w:color="auto"/>
        <w:right w:val="none" w:sz="0" w:space="0" w:color="auto"/>
      </w:divBdr>
    </w:div>
    <w:div w:id="1323582487">
      <w:bodyDiv w:val="1"/>
      <w:marLeft w:val="0"/>
      <w:marRight w:val="0"/>
      <w:marTop w:val="0"/>
      <w:marBottom w:val="0"/>
      <w:divBdr>
        <w:top w:val="none" w:sz="0" w:space="0" w:color="auto"/>
        <w:left w:val="none" w:sz="0" w:space="0" w:color="auto"/>
        <w:bottom w:val="none" w:sz="0" w:space="0" w:color="auto"/>
        <w:right w:val="none" w:sz="0" w:space="0" w:color="auto"/>
      </w:divBdr>
    </w:div>
    <w:div w:id="1325741987">
      <w:bodyDiv w:val="1"/>
      <w:marLeft w:val="0"/>
      <w:marRight w:val="0"/>
      <w:marTop w:val="0"/>
      <w:marBottom w:val="0"/>
      <w:divBdr>
        <w:top w:val="none" w:sz="0" w:space="0" w:color="auto"/>
        <w:left w:val="none" w:sz="0" w:space="0" w:color="auto"/>
        <w:bottom w:val="none" w:sz="0" w:space="0" w:color="auto"/>
        <w:right w:val="none" w:sz="0" w:space="0" w:color="auto"/>
      </w:divBdr>
    </w:div>
    <w:div w:id="1326469191">
      <w:bodyDiv w:val="1"/>
      <w:marLeft w:val="0"/>
      <w:marRight w:val="0"/>
      <w:marTop w:val="0"/>
      <w:marBottom w:val="0"/>
      <w:divBdr>
        <w:top w:val="none" w:sz="0" w:space="0" w:color="auto"/>
        <w:left w:val="none" w:sz="0" w:space="0" w:color="auto"/>
        <w:bottom w:val="none" w:sz="0" w:space="0" w:color="auto"/>
        <w:right w:val="none" w:sz="0" w:space="0" w:color="auto"/>
      </w:divBdr>
    </w:div>
    <w:div w:id="1327126538">
      <w:bodyDiv w:val="1"/>
      <w:marLeft w:val="0"/>
      <w:marRight w:val="0"/>
      <w:marTop w:val="0"/>
      <w:marBottom w:val="0"/>
      <w:divBdr>
        <w:top w:val="none" w:sz="0" w:space="0" w:color="auto"/>
        <w:left w:val="none" w:sz="0" w:space="0" w:color="auto"/>
        <w:bottom w:val="none" w:sz="0" w:space="0" w:color="auto"/>
        <w:right w:val="none" w:sz="0" w:space="0" w:color="auto"/>
      </w:divBdr>
    </w:div>
    <w:div w:id="1328246325">
      <w:bodyDiv w:val="1"/>
      <w:marLeft w:val="0"/>
      <w:marRight w:val="0"/>
      <w:marTop w:val="0"/>
      <w:marBottom w:val="0"/>
      <w:divBdr>
        <w:top w:val="none" w:sz="0" w:space="0" w:color="auto"/>
        <w:left w:val="none" w:sz="0" w:space="0" w:color="auto"/>
        <w:bottom w:val="none" w:sz="0" w:space="0" w:color="auto"/>
        <w:right w:val="none" w:sz="0" w:space="0" w:color="auto"/>
      </w:divBdr>
    </w:div>
    <w:div w:id="1330987286">
      <w:bodyDiv w:val="1"/>
      <w:marLeft w:val="0"/>
      <w:marRight w:val="0"/>
      <w:marTop w:val="0"/>
      <w:marBottom w:val="0"/>
      <w:divBdr>
        <w:top w:val="none" w:sz="0" w:space="0" w:color="auto"/>
        <w:left w:val="none" w:sz="0" w:space="0" w:color="auto"/>
        <w:bottom w:val="none" w:sz="0" w:space="0" w:color="auto"/>
        <w:right w:val="none" w:sz="0" w:space="0" w:color="auto"/>
      </w:divBdr>
    </w:div>
    <w:div w:id="1331370794">
      <w:bodyDiv w:val="1"/>
      <w:marLeft w:val="0"/>
      <w:marRight w:val="0"/>
      <w:marTop w:val="0"/>
      <w:marBottom w:val="0"/>
      <w:divBdr>
        <w:top w:val="none" w:sz="0" w:space="0" w:color="auto"/>
        <w:left w:val="none" w:sz="0" w:space="0" w:color="auto"/>
        <w:bottom w:val="none" w:sz="0" w:space="0" w:color="auto"/>
        <w:right w:val="none" w:sz="0" w:space="0" w:color="auto"/>
      </w:divBdr>
    </w:div>
    <w:div w:id="1331447362">
      <w:bodyDiv w:val="1"/>
      <w:marLeft w:val="0"/>
      <w:marRight w:val="0"/>
      <w:marTop w:val="0"/>
      <w:marBottom w:val="0"/>
      <w:divBdr>
        <w:top w:val="none" w:sz="0" w:space="0" w:color="auto"/>
        <w:left w:val="none" w:sz="0" w:space="0" w:color="auto"/>
        <w:bottom w:val="none" w:sz="0" w:space="0" w:color="auto"/>
        <w:right w:val="none" w:sz="0" w:space="0" w:color="auto"/>
      </w:divBdr>
    </w:div>
    <w:div w:id="1332217397">
      <w:bodyDiv w:val="1"/>
      <w:marLeft w:val="0"/>
      <w:marRight w:val="0"/>
      <w:marTop w:val="0"/>
      <w:marBottom w:val="0"/>
      <w:divBdr>
        <w:top w:val="none" w:sz="0" w:space="0" w:color="auto"/>
        <w:left w:val="none" w:sz="0" w:space="0" w:color="auto"/>
        <w:bottom w:val="none" w:sz="0" w:space="0" w:color="auto"/>
        <w:right w:val="none" w:sz="0" w:space="0" w:color="auto"/>
      </w:divBdr>
    </w:div>
    <w:div w:id="1332876274">
      <w:bodyDiv w:val="1"/>
      <w:marLeft w:val="0"/>
      <w:marRight w:val="0"/>
      <w:marTop w:val="0"/>
      <w:marBottom w:val="0"/>
      <w:divBdr>
        <w:top w:val="none" w:sz="0" w:space="0" w:color="auto"/>
        <w:left w:val="none" w:sz="0" w:space="0" w:color="auto"/>
        <w:bottom w:val="none" w:sz="0" w:space="0" w:color="auto"/>
        <w:right w:val="none" w:sz="0" w:space="0" w:color="auto"/>
      </w:divBdr>
    </w:div>
    <w:div w:id="1333879050">
      <w:bodyDiv w:val="1"/>
      <w:marLeft w:val="0"/>
      <w:marRight w:val="0"/>
      <w:marTop w:val="0"/>
      <w:marBottom w:val="0"/>
      <w:divBdr>
        <w:top w:val="none" w:sz="0" w:space="0" w:color="auto"/>
        <w:left w:val="none" w:sz="0" w:space="0" w:color="auto"/>
        <w:bottom w:val="none" w:sz="0" w:space="0" w:color="auto"/>
        <w:right w:val="none" w:sz="0" w:space="0" w:color="auto"/>
      </w:divBdr>
    </w:div>
    <w:div w:id="1333948742">
      <w:bodyDiv w:val="1"/>
      <w:marLeft w:val="0"/>
      <w:marRight w:val="0"/>
      <w:marTop w:val="0"/>
      <w:marBottom w:val="0"/>
      <w:divBdr>
        <w:top w:val="none" w:sz="0" w:space="0" w:color="auto"/>
        <w:left w:val="none" w:sz="0" w:space="0" w:color="auto"/>
        <w:bottom w:val="none" w:sz="0" w:space="0" w:color="auto"/>
        <w:right w:val="none" w:sz="0" w:space="0" w:color="auto"/>
      </w:divBdr>
    </w:div>
    <w:div w:id="1334645677">
      <w:bodyDiv w:val="1"/>
      <w:marLeft w:val="0"/>
      <w:marRight w:val="0"/>
      <w:marTop w:val="0"/>
      <w:marBottom w:val="0"/>
      <w:divBdr>
        <w:top w:val="none" w:sz="0" w:space="0" w:color="auto"/>
        <w:left w:val="none" w:sz="0" w:space="0" w:color="auto"/>
        <w:bottom w:val="none" w:sz="0" w:space="0" w:color="auto"/>
        <w:right w:val="none" w:sz="0" w:space="0" w:color="auto"/>
      </w:divBdr>
    </w:div>
    <w:div w:id="1336035367">
      <w:bodyDiv w:val="1"/>
      <w:marLeft w:val="0"/>
      <w:marRight w:val="0"/>
      <w:marTop w:val="0"/>
      <w:marBottom w:val="0"/>
      <w:divBdr>
        <w:top w:val="none" w:sz="0" w:space="0" w:color="auto"/>
        <w:left w:val="none" w:sz="0" w:space="0" w:color="auto"/>
        <w:bottom w:val="none" w:sz="0" w:space="0" w:color="auto"/>
        <w:right w:val="none" w:sz="0" w:space="0" w:color="auto"/>
      </w:divBdr>
    </w:div>
    <w:div w:id="1336038019">
      <w:bodyDiv w:val="1"/>
      <w:marLeft w:val="0"/>
      <w:marRight w:val="0"/>
      <w:marTop w:val="0"/>
      <w:marBottom w:val="0"/>
      <w:divBdr>
        <w:top w:val="none" w:sz="0" w:space="0" w:color="auto"/>
        <w:left w:val="none" w:sz="0" w:space="0" w:color="auto"/>
        <w:bottom w:val="none" w:sz="0" w:space="0" w:color="auto"/>
        <w:right w:val="none" w:sz="0" w:space="0" w:color="auto"/>
      </w:divBdr>
    </w:div>
    <w:div w:id="1336303586">
      <w:bodyDiv w:val="1"/>
      <w:marLeft w:val="0"/>
      <w:marRight w:val="0"/>
      <w:marTop w:val="0"/>
      <w:marBottom w:val="0"/>
      <w:divBdr>
        <w:top w:val="none" w:sz="0" w:space="0" w:color="auto"/>
        <w:left w:val="none" w:sz="0" w:space="0" w:color="auto"/>
        <w:bottom w:val="none" w:sz="0" w:space="0" w:color="auto"/>
        <w:right w:val="none" w:sz="0" w:space="0" w:color="auto"/>
      </w:divBdr>
    </w:div>
    <w:div w:id="1337415453">
      <w:bodyDiv w:val="1"/>
      <w:marLeft w:val="0"/>
      <w:marRight w:val="0"/>
      <w:marTop w:val="0"/>
      <w:marBottom w:val="0"/>
      <w:divBdr>
        <w:top w:val="none" w:sz="0" w:space="0" w:color="auto"/>
        <w:left w:val="none" w:sz="0" w:space="0" w:color="auto"/>
        <w:bottom w:val="none" w:sz="0" w:space="0" w:color="auto"/>
        <w:right w:val="none" w:sz="0" w:space="0" w:color="auto"/>
      </w:divBdr>
    </w:div>
    <w:div w:id="1337541702">
      <w:bodyDiv w:val="1"/>
      <w:marLeft w:val="0"/>
      <w:marRight w:val="0"/>
      <w:marTop w:val="0"/>
      <w:marBottom w:val="0"/>
      <w:divBdr>
        <w:top w:val="none" w:sz="0" w:space="0" w:color="auto"/>
        <w:left w:val="none" w:sz="0" w:space="0" w:color="auto"/>
        <w:bottom w:val="none" w:sz="0" w:space="0" w:color="auto"/>
        <w:right w:val="none" w:sz="0" w:space="0" w:color="auto"/>
      </w:divBdr>
    </w:div>
    <w:div w:id="1338384848">
      <w:bodyDiv w:val="1"/>
      <w:marLeft w:val="0"/>
      <w:marRight w:val="0"/>
      <w:marTop w:val="0"/>
      <w:marBottom w:val="0"/>
      <w:divBdr>
        <w:top w:val="none" w:sz="0" w:space="0" w:color="auto"/>
        <w:left w:val="none" w:sz="0" w:space="0" w:color="auto"/>
        <w:bottom w:val="none" w:sz="0" w:space="0" w:color="auto"/>
        <w:right w:val="none" w:sz="0" w:space="0" w:color="auto"/>
      </w:divBdr>
    </w:div>
    <w:div w:id="1340891778">
      <w:bodyDiv w:val="1"/>
      <w:marLeft w:val="0"/>
      <w:marRight w:val="0"/>
      <w:marTop w:val="0"/>
      <w:marBottom w:val="0"/>
      <w:divBdr>
        <w:top w:val="none" w:sz="0" w:space="0" w:color="auto"/>
        <w:left w:val="none" w:sz="0" w:space="0" w:color="auto"/>
        <w:bottom w:val="none" w:sz="0" w:space="0" w:color="auto"/>
        <w:right w:val="none" w:sz="0" w:space="0" w:color="auto"/>
      </w:divBdr>
    </w:div>
    <w:div w:id="1341005273">
      <w:bodyDiv w:val="1"/>
      <w:marLeft w:val="0"/>
      <w:marRight w:val="0"/>
      <w:marTop w:val="0"/>
      <w:marBottom w:val="0"/>
      <w:divBdr>
        <w:top w:val="none" w:sz="0" w:space="0" w:color="auto"/>
        <w:left w:val="none" w:sz="0" w:space="0" w:color="auto"/>
        <w:bottom w:val="none" w:sz="0" w:space="0" w:color="auto"/>
        <w:right w:val="none" w:sz="0" w:space="0" w:color="auto"/>
      </w:divBdr>
    </w:div>
    <w:div w:id="1342320095">
      <w:bodyDiv w:val="1"/>
      <w:marLeft w:val="0"/>
      <w:marRight w:val="0"/>
      <w:marTop w:val="0"/>
      <w:marBottom w:val="0"/>
      <w:divBdr>
        <w:top w:val="none" w:sz="0" w:space="0" w:color="auto"/>
        <w:left w:val="none" w:sz="0" w:space="0" w:color="auto"/>
        <w:bottom w:val="none" w:sz="0" w:space="0" w:color="auto"/>
        <w:right w:val="none" w:sz="0" w:space="0" w:color="auto"/>
      </w:divBdr>
    </w:div>
    <w:div w:id="1343318972">
      <w:bodyDiv w:val="1"/>
      <w:marLeft w:val="0"/>
      <w:marRight w:val="0"/>
      <w:marTop w:val="0"/>
      <w:marBottom w:val="0"/>
      <w:divBdr>
        <w:top w:val="none" w:sz="0" w:space="0" w:color="auto"/>
        <w:left w:val="none" w:sz="0" w:space="0" w:color="auto"/>
        <w:bottom w:val="none" w:sz="0" w:space="0" w:color="auto"/>
        <w:right w:val="none" w:sz="0" w:space="0" w:color="auto"/>
      </w:divBdr>
    </w:div>
    <w:div w:id="1343512850">
      <w:bodyDiv w:val="1"/>
      <w:marLeft w:val="0"/>
      <w:marRight w:val="0"/>
      <w:marTop w:val="0"/>
      <w:marBottom w:val="0"/>
      <w:divBdr>
        <w:top w:val="none" w:sz="0" w:space="0" w:color="auto"/>
        <w:left w:val="none" w:sz="0" w:space="0" w:color="auto"/>
        <w:bottom w:val="none" w:sz="0" w:space="0" w:color="auto"/>
        <w:right w:val="none" w:sz="0" w:space="0" w:color="auto"/>
      </w:divBdr>
    </w:div>
    <w:div w:id="1343553545">
      <w:bodyDiv w:val="1"/>
      <w:marLeft w:val="0"/>
      <w:marRight w:val="0"/>
      <w:marTop w:val="0"/>
      <w:marBottom w:val="0"/>
      <w:divBdr>
        <w:top w:val="none" w:sz="0" w:space="0" w:color="auto"/>
        <w:left w:val="none" w:sz="0" w:space="0" w:color="auto"/>
        <w:bottom w:val="none" w:sz="0" w:space="0" w:color="auto"/>
        <w:right w:val="none" w:sz="0" w:space="0" w:color="auto"/>
      </w:divBdr>
    </w:div>
    <w:div w:id="1344017078">
      <w:bodyDiv w:val="1"/>
      <w:marLeft w:val="0"/>
      <w:marRight w:val="0"/>
      <w:marTop w:val="0"/>
      <w:marBottom w:val="0"/>
      <w:divBdr>
        <w:top w:val="none" w:sz="0" w:space="0" w:color="auto"/>
        <w:left w:val="none" w:sz="0" w:space="0" w:color="auto"/>
        <w:bottom w:val="none" w:sz="0" w:space="0" w:color="auto"/>
        <w:right w:val="none" w:sz="0" w:space="0" w:color="auto"/>
      </w:divBdr>
    </w:div>
    <w:div w:id="1345092929">
      <w:bodyDiv w:val="1"/>
      <w:marLeft w:val="0"/>
      <w:marRight w:val="0"/>
      <w:marTop w:val="0"/>
      <w:marBottom w:val="0"/>
      <w:divBdr>
        <w:top w:val="none" w:sz="0" w:space="0" w:color="auto"/>
        <w:left w:val="none" w:sz="0" w:space="0" w:color="auto"/>
        <w:bottom w:val="none" w:sz="0" w:space="0" w:color="auto"/>
        <w:right w:val="none" w:sz="0" w:space="0" w:color="auto"/>
      </w:divBdr>
    </w:div>
    <w:div w:id="1346320811">
      <w:bodyDiv w:val="1"/>
      <w:marLeft w:val="0"/>
      <w:marRight w:val="0"/>
      <w:marTop w:val="0"/>
      <w:marBottom w:val="0"/>
      <w:divBdr>
        <w:top w:val="none" w:sz="0" w:space="0" w:color="auto"/>
        <w:left w:val="none" w:sz="0" w:space="0" w:color="auto"/>
        <w:bottom w:val="none" w:sz="0" w:space="0" w:color="auto"/>
        <w:right w:val="none" w:sz="0" w:space="0" w:color="auto"/>
      </w:divBdr>
    </w:div>
    <w:div w:id="1347712085">
      <w:bodyDiv w:val="1"/>
      <w:marLeft w:val="0"/>
      <w:marRight w:val="0"/>
      <w:marTop w:val="0"/>
      <w:marBottom w:val="0"/>
      <w:divBdr>
        <w:top w:val="none" w:sz="0" w:space="0" w:color="auto"/>
        <w:left w:val="none" w:sz="0" w:space="0" w:color="auto"/>
        <w:bottom w:val="none" w:sz="0" w:space="0" w:color="auto"/>
        <w:right w:val="none" w:sz="0" w:space="0" w:color="auto"/>
      </w:divBdr>
    </w:div>
    <w:div w:id="1347976229">
      <w:bodyDiv w:val="1"/>
      <w:marLeft w:val="0"/>
      <w:marRight w:val="0"/>
      <w:marTop w:val="0"/>
      <w:marBottom w:val="0"/>
      <w:divBdr>
        <w:top w:val="none" w:sz="0" w:space="0" w:color="auto"/>
        <w:left w:val="none" w:sz="0" w:space="0" w:color="auto"/>
        <w:bottom w:val="none" w:sz="0" w:space="0" w:color="auto"/>
        <w:right w:val="none" w:sz="0" w:space="0" w:color="auto"/>
      </w:divBdr>
    </w:div>
    <w:div w:id="1348290594">
      <w:bodyDiv w:val="1"/>
      <w:marLeft w:val="0"/>
      <w:marRight w:val="0"/>
      <w:marTop w:val="0"/>
      <w:marBottom w:val="0"/>
      <w:divBdr>
        <w:top w:val="none" w:sz="0" w:space="0" w:color="auto"/>
        <w:left w:val="none" w:sz="0" w:space="0" w:color="auto"/>
        <w:bottom w:val="none" w:sz="0" w:space="0" w:color="auto"/>
        <w:right w:val="none" w:sz="0" w:space="0" w:color="auto"/>
      </w:divBdr>
    </w:div>
    <w:div w:id="1349065396">
      <w:bodyDiv w:val="1"/>
      <w:marLeft w:val="0"/>
      <w:marRight w:val="0"/>
      <w:marTop w:val="0"/>
      <w:marBottom w:val="0"/>
      <w:divBdr>
        <w:top w:val="none" w:sz="0" w:space="0" w:color="auto"/>
        <w:left w:val="none" w:sz="0" w:space="0" w:color="auto"/>
        <w:bottom w:val="none" w:sz="0" w:space="0" w:color="auto"/>
        <w:right w:val="none" w:sz="0" w:space="0" w:color="auto"/>
      </w:divBdr>
    </w:div>
    <w:div w:id="1350258385">
      <w:bodyDiv w:val="1"/>
      <w:marLeft w:val="0"/>
      <w:marRight w:val="0"/>
      <w:marTop w:val="0"/>
      <w:marBottom w:val="0"/>
      <w:divBdr>
        <w:top w:val="none" w:sz="0" w:space="0" w:color="auto"/>
        <w:left w:val="none" w:sz="0" w:space="0" w:color="auto"/>
        <w:bottom w:val="none" w:sz="0" w:space="0" w:color="auto"/>
        <w:right w:val="none" w:sz="0" w:space="0" w:color="auto"/>
      </w:divBdr>
    </w:div>
    <w:div w:id="1351223823">
      <w:bodyDiv w:val="1"/>
      <w:marLeft w:val="0"/>
      <w:marRight w:val="0"/>
      <w:marTop w:val="0"/>
      <w:marBottom w:val="0"/>
      <w:divBdr>
        <w:top w:val="none" w:sz="0" w:space="0" w:color="auto"/>
        <w:left w:val="none" w:sz="0" w:space="0" w:color="auto"/>
        <w:bottom w:val="none" w:sz="0" w:space="0" w:color="auto"/>
        <w:right w:val="none" w:sz="0" w:space="0" w:color="auto"/>
      </w:divBdr>
    </w:div>
    <w:div w:id="1351683466">
      <w:bodyDiv w:val="1"/>
      <w:marLeft w:val="0"/>
      <w:marRight w:val="0"/>
      <w:marTop w:val="0"/>
      <w:marBottom w:val="0"/>
      <w:divBdr>
        <w:top w:val="none" w:sz="0" w:space="0" w:color="auto"/>
        <w:left w:val="none" w:sz="0" w:space="0" w:color="auto"/>
        <w:bottom w:val="none" w:sz="0" w:space="0" w:color="auto"/>
        <w:right w:val="none" w:sz="0" w:space="0" w:color="auto"/>
      </w:divBdr>
    </w:div>
    <w:div w:id="1353265146">
      <w:bodyDiv w:val="1"/>
      <w:marLeft w:val="0"/>
      <w:marRight w:val="0"/>
      <w:marTop w:val="0"/>
      <w:marBottom w:val="0"/>
      <w:divBdr>
        <w:top w:val="none" w:sz="0" w:space="0" w:color="auto"/>
        <w:left w:val="none" w:sz="0" w:space="0" w:color="auto"/>
        <w:bottom w:val="none" w:sz="0" w:space="0" w:color="auto"/>
        <w:right w:val="none" w:sz="0" w:space="0" w:color="auto"/>
      </w:divBdr>
    </w:div>
    <w:div w:id="1353991227">
      <w:bodyDiv w:val="1"/>
      <w:marLeft w:val="0"/>
      <w:marRight w:val="0"/>
      <w:marTop w:val="0"/>
      <w:marBottom w:val="0"/>
      <w:divBdr>
        <w:top w:val="none" w:sz="0" w:space="0" w:color="auto"/>
        <w:left w:val="none" w:sz="0" w:space="0" w:color="auto"/>
        <w:bottom w:val="none" w:sz="0" w:space="0" w:color="auto"/>
        <w:right w:val="none" w:sz="0" w:space="0" w:color="auto"/>
      </w:divBdr>
    </w:div>
    <w:div w:id="1354842902">
      <w:bodyDiv w:val="1"/>
      <w:marLeft w:val="0"/>
      <w:marRight w:val="0"/>
      <w:marTop w:val="0"/>
      <w:marBottom w:val="0"/>
      <w:divBdr>
        <w:top w:val="none" w:sz="0" w:space="0" w:color="auto"/>
        <w:left w:val="none" w:sz="0" w:space="0" w:color="auto"/>
        <w:bottom w:val="none" w:sz="0" w:space="0" w:color="auto"/>
        <w:right w:val="none" w:sz="0" w:space="0" w:color="auto"/>
      </w:divBdr>
    </w:div>
    <w:div w:id="1354846905">
      <w:bodyDiv w:val="1"/>
      <w:marLeft w:val="0"/>
      <w:marRight w:val="0"/>
      <w:marTop w:val="0"/>
      <w:marBottom w:val="0"/>
      <w:divBdr>
        <w:top w:val="none" w:sz="0" w:space="0" w:color="auto"/>
        <w:left w:val="none" w:sz="0" w:space="0" w:color="auto"/>
        <w:bottom w:val="none" w:sz="0" w:space="0" w:color="auto"/>
        <w:right w:val="none" w:sz="0" w:space="0" w:color="auto"/>
      </w:divBdr>
    </w:div>
    <w:div w:id="1355040536">
      <w:bodyDiv w:val="1"/>
      <w:marLeft w:val="0"/>
      <w:marRight w:val="0"/>
      <w:marTop w:val="0"/>
      <w:marBottom w:val="0"/>
      <w:divBdr>
        <w:top w:val="none" w:sz="0" w:space="0" w:color="auto"/>
        <w:left w:val="none" w:sz="0" w:space="0" w:color="auto"/>
        <w:bottom w:val="none" w:sz="0" w:space="0" w:color="auto"/>
        <w:right w:val="none" w:sz="0" w:space="0" w:color="auto"/>
      </w:divBdr>
    </w:div>
    <w:div w:id="1355694986">
      <w:bodyDiv w:val="1"/>
      <w:marLeft w:val="0"/>
      <w:marRight w:val="0"/>
      <w:marTop w:val="0"/>
      <w:marBottom w:val="0"/>
      <w:divBdr>
        <w:top w:val="none" w:sz="0" w:space="0" w:color="auto"/>
        <w:left w:val="none" w:sz="0" w:space="0" w:color="auto"/>
        <w:bottom w:val="none" w:sz="0" w:space="0" w:color="auto"/>
        <w:right w:val="none" w:sz="0" w:space="0" w:color="auto"/>
      </w:divBdr>
    </w:div>
    <w:div w:id="1356538687">
      <w:bodyDiv w:val="1"/>
      <w:marLeft w:val="0"/>
      <w:marRight w:val="0"/>
      <w:marTop w:val="0"/>
      <w:marBottom w:val="0"/>
      <w:divBdr>
        <w:top w:val="none" w:sz="0" w:space="0" w:color="auto"/>
        <w:left w:val="none" w:sz="0" w:space="0" w:color="auto"/>
        <w:bottom w:val="none" w:sz="0" w:space="0" w:color="auto"/>
        <w:right w:val="none" w:sz="0" w:space="0" w:color="auto"/>
      </w:divBdr>
    </w:div>
    <w:div w:id="1358042946">
      <w:bodyDiv w:val="1"/>
      <w:marLeft w:val="0"/>
      <w:marRight w:val="0"/>
      <w:marTop w:val="0"/>
      <w:marBottom w:val="0"/>
      <w:divBdr>
        <w:top w:val="none" w:sz="0" w:space="0" w:color="auto"/>
        <w:left w:val="none" w:sz="0" w:space="0" w:color="auto"/>
        <w:bottom w:val="none" w:sz="0" w:space="0" w:color="auto"/>
        <w:right w:val="none" w:sz="0" w:space="0" w:color="auto"/>
      </w:divBdr>
    </w:div>
    <w:div w:id="1358114286">
      <w:bodyDiv w:val="1"/>
      <w:marLeft w:val="0"/>
      <w:marRight w:val="0"/>
      <w:marTop w:val="0"/>
      <w:marBottom w:val="0"/>
      <w:divBdr>
        <w:top w:val="none" w:sz="0" w:space="0" w:color="auto"/>
        <w:left w:val="none" w:sz="0" w:space="0" w:color="auto"/>
        <w:bottom w:val="none" w:sz="0" w:space="0" w:color="auto"/>
        <w:right w:val="none" w:sz="0" w:space="0" w:color="auto"/>
      </w:divBdr>
    </w:div>
    <w:div w:id="1358461011">
      <w:bodyDiv w:val="1"/>
      <w:marLeft w:val="0"/>
      <w:marRight w:val="0"/>
      <w:marTop w:val="0"/>
      <w:marBottom w:val="0"/>
      <w:divBdr>
        <w:top w:val="none" w:sz="0" w:space="0" w:color="auto"/>
        <w:left w:val="none" w:sz="0" w:space="0" w:color="auto"/>
        <w:bottom w:val="none" w:sz="0" w:space="0" w:color="auto"/>
        <w:right w:val="none" w:sz="0" w:space="0" w:color="auto"/>
      </w:divBdr>
    </w:div>
    <w:div w:id="1358509643">
      <w:bodyDiv w:val="1"/>
      <w:marLeft w:val="0"/>
      <w:marRight w:val="0"/>
      <w:marTop w:val="0"/>
      <w:marBottom w:val="0"/>
      <w:divBdr>
        <w:top w:val="none" w:sz="0" w:space="0" w:color="auto"/>
        <w:left w:val="none" w:sz="0" w:space="0" w:color="auto"/>
        <w:bottom w:val="none" w:sz="0" w:space="0" w:color="auto"/>
        <w:right w:val="none" w:sz="0" w:space="0" w:color="auto"/>
      </w:divBdr>
    </w:div>
    <w:div w:id="1360204630">
      <w:bodyDiv w:val="1"/>
      <w:marLeft w:val="0"/>
      <w:marRight w:val="0"/>
      <w:marTop w:val="0"/>
      <w:marBottom w:val="0"/>
      <w:divBdr>
        <w:top w:val="none" w:sz="0" w:space="0" w:color="auto"/>
        <w:left w:val="none" w:sz="0" w:space="0" w:color="auto"/>
        <w:bottom w:val="none" w:sz="0" w:space="0" w:color="auto"/>
        <w:right w:val="none" w:sz="0" w:space="0" w:color="auto"/>
      </w:divBdr>
    </w:div>
    <w:div w:id="1360542629">
      <w:bodyDiv w:val="1"/>
      <w:marLeft w:val="0"/>
      <w:marRight w:val="0"/>
      <w:marTop w:val="0"/>
      <w:marBottom w:val="0"/>
      <w:divBdr>
        <w:top w:val="none" w:sz="0" w:space="0" w:color="auto"/>
        <w:left w:val="none" w:sz="0" w:space="0" w:color="auto"/>
        <w:bottom w:val="none" w:sz="0" w:space="0" w:color="auto"/>
        <w:right w:val="none" w:sz="0" w:space="0" w:color="auto"/>
      </w:divBdr>
    </w:div>
    <w:div w:id="1360620141">
      <w:bodyDiv w:val="1"/>
      <w:marLeft w:val="0"/>
      <w:marRight w:val="0"/>
      <w:marTop w:val="0"/>
      <w:marBottom w:val="0"/>
      <w:divBdr>
        <w:top w:val="none" w:sz="0" w:space="0" w:color="auto"/>
        <w:left w:val="none" w:sz="0" w:space="0" w:color="auto"/>
        <w:bottom w:val="none" w:sz="0" w:space="0" w:color="auto"/>
        <w:right w:val="none" w:sz="0" w:space="0" w:color="auto"/>
      </w:divBdr>
    </w:div>
    <w:div w:id="1361324433">
      <w:bodyDiv w:val="1"/>
      <w:marLeft w:val="0"/>
      <w:marRight w:val="0"/>
      <w:marTop w:val="0"/>
      <w:marBottom w:val="0"/>
      <w:divBdr>
        <w:top w:val="none" w:sz="0" w:space="0" w:color="auto"/>
        <w:left w:val="none" w:sz="0" w:space="0" w:color="auto"/>
        <w:bottom w:val="none" w:sz="0" w:space="0" w:color="auto"/>
        <w:right w:val="none" w:sz="0" w:space="0" w:color="auto"/>
      </w:divBdr>
    </w:div>
    <w:div w:id="1362780081">
      <w:bodyDiv w:val="1"/>
      <w:marLeft w:val="0"/>
      <w:marRight w:val="0"/>
      <w:marTop w:val="0"/>
      <w:marBottom w:val="0"/>
      <w:divBdr>
        <w:top w:val="none" w:sz="0" w:space="0" w:color="auto"/>
        <w:left w:val="none" w:sz="0" w:space="0" w:color="auto"/>
        <w:bottom w:val="none" w:sz="0" w:space="0" w:color="auto"/>
        <w:right w:val="none" w:sz="0" w:space="0" w:color="auto"/>
      </w:divBdr>
    </w:div>
    <w:div w:id="1362895215">
      <w:bodyDiv w:val="1"/>
      <w:marLeft w:val="0"/>
      <w:marRight w:val="0"/>
      <w:marTop w:val="0"/>
      <w:marBottom w:val="0"/>
      <w:divBdr>
        <w:top w:val="none" w:sz="0" w:space="0" w:color="auto"/>
        <w:left w:val="none" w:sz="0" w:space="0" w:color="auto"/>
        <w:bottom w:val="none" w:sz="0" w:space="0" w:color="auto"/>
        <w:right w:val="none" w:sz="0" w:space="0" w:color="auto"/>
      </w:divBdr>
    </w:div>
    <w:div w:id="1363745124">
      <w:bodyDiv w:val="1"/>
      <w:marLeft w:val="0"/>
      <w:marRight w:val="0"/>
      <w:marTop w:val="0"/>
      <w:marBottom w:val="0"/>
      <w:divBdr>
        <w:top w:val="none" w:sz="0" w:space="0" w:color="auto"/>
        <w:left w:val="none" w:sz="0" w:space="0" w:color="auto"/>
        <w:bottom w:val="none" w:sz="0" w:space="0" w:color="auto"/>
        <w:right w:val="none" w:sz="0" w:space="0" w:color="auto"/>
      </w:divBdr>
    </w:div>
    <w:div w:id="1364012514">
      <w:bodyDiv w:val="1"/>
      <w:marLeft w:val="0"/>
      <w:marRight w:val="0"/>
      <w:marTop w:val="0"/>
      <w:marBottom w:val="0"/>
      <w:divBdr>
        <w:top w:val="none" w:sz="0" w:space="0" w:color="auto"/>
        <w:left w:val="none" w:sz="0" w:space="0" w:color="auto"/>
        <w:bottom w:val="none" w:sz="0" w:space="0" w:color="auto"/>
        <w:right w:val="none" w:sz="0" w:space="0" w:color="auto"/>
      </w:divBdr>
    </w:div>
    <w:div w:id="1364399117">
      <w:bodyDiv w:val="1"/>
      <w:marLeft w:val="0"/>
      <w:marRight w:val="0"/>
      <w:marTop w:val="0"/>
      <w:marBottom w:val="0"/>
      <w:divBdr>
        <w:top w:val="none" w:sz="0" w:space="0" w:color="auto"/>
        <w:left w:val="none" w:sz="0" w:space="0" w:color="auto"/>
        <w:bottom w:val="none" w:sz="0" w:space="0" w:color="auto"/>
        <w:right w:val="none" w:sz="0" w:space="0" w:color="auto"/>
      </w:divBdr>
    </w:div>
    <w:div w:id="1364402397">
      <w:bodyDiv w:val="1"/>
      <w:marLeft w:val="0"/>
      <w:marRight w:val="0"/>
      <w:marTop w:val="0"/>
      <w:marBottom w:val="0"/>
      <w:divBdr>
        <w:top w:val="none" w:sz="0" w:space="0" w:color="auto"/>
        <w:left w:val="none" w:sz="0" w:space="0" w:color="auto"/>
        <w:bottom w:val="none" w:sz="0" w:space="0" w:color="auto"/>
        <w:right w:val="none" w:sz="0" w:space="0" w:color="auto"/>
      </w:divBdr>
    </w:div>
    <w:div w:id="1365012694">
      <w:bodyDiv w:val="1"/>
      <w:marLeft w:val="0"/>
      <w:marRight w:val="0"/>
      <w:marTop w:val="0"/>
      <w:marBottom w:val="0"/>
      <w:divBdr>
        <w:top w:val="none" w:sz="0" w:space="0" w:color="auto"/>
        <w:left w:val="none" w:sz="0" w:space="0" w:color="auto"/>
        <w:bottom w:val="none" w:sz="0" w:space="0" w:color="auto"/>
        <w:right w:val="none" w:sz="0" w:space="0" w:color="auto"/>
      </w:divBdr>
    </w:div>
    <w:div w:id="1366248035">
      <w:bodyDiv w:val="1"/>
      <w:marLeft w:val="0"/>
      <w:marRight w:val="0"/>
      <w:marTop w:val="0"/>
      <w:marBottom w:val="0"/>
      <w:divBdr>
        <w:top w:val="none" w:sz="0" w:space="0" w:color="auto"/>
        <w:left w:val="none" w:sz="0" w:space="0" w:color="auto"/>
        <w:bottom w:val="none" w:sz="0" w:space="0" w:color="auto"/>
        <w:right w:val="none" w:sz="0" w:space="0" w:color="auto"/>
      </w:divBdr>
    </w:div>
    <w:div w:id="1366715122">
      <w:bodyDiv w:val="1"/>
      <w:marLeft w:val="0"/>
      <w:marRight w:val="0"/>
      <w:marTop w:val="0"/>
      <w:marBottom w:val="0"/>
      <w:divBdr>
        <w:top w:val="none" w:sz="0" w:space="0" w:color="auto"/>
        <w:left w:val="none" w:sz="0" w:space="0" w:color="auto"/>
        <w:bottom w:val="none" w:sz="0" w:space="0" w:color="auto"/>
        <w:right w:val="none" w:sz="0" w:space="0" w:color="auto"/>
      </w:divBdr>
    </w:div>
    <w:div w:id="1368674638">
      <w:bodyDiv w:val="1"/>
      <w:marLeft w:val="0"/>
      <w:marRight w:val="0"/>
      <w:marTop w:val="0"/>
      <w:marBottom w:val="0"/>
      <w:divBdr>
        <w:top w:val="none" w:sz="0" w:space="0" w:color="auto"/>
        <w:left w:val="none" w:sz="0" w:space="0" w:color="auto"/>
        <w:bottom w:val="none" w:sz="0" w:space="0" w:color="auto"/>
        <w:right w:val="none" w:sz="0" w:space="0" w:color="auto"/>
      </w:divBdr>
    </w:div>
    <w:div w:id="1369180014">
      <w:bodyDiv w:val="1"/>
      <w:marLeft w:val="0"/>
      <w:marRight w:val="0"/>
      <w:marTop w:val="0"/>
      <w:marBottom w:val="0"/>
      <w:divBdr>
        <w:top w:val="none" w:sz="0" w:space="0" w:color="auto"/>
        <w:left w:val="none" w:sz="0" w:space="0" w:color="auto"/>
        <w:bottom w:val="none" w:sz="0" w:space="0" w:color="auto"/>
        <w:right w:val="none" w:sz="0" w:space="0" w:color="auto"/>
      </w:divBdr>
    </w:div>
    <w:div w:id="1370183450">
      <w:bodyDiv w:val="1"/>
      <w:marLeft w:val="0"/>
      <w:marRight w:val="0"/>
      <w:marTop w:val="0"/>
      <w:marBottom w:val="0"/>
      <w:divBdr>
        <w:top w:val="none" w:sz="0" w:space="0" w:color="auto"/>
        <w:left w:val="none" w:sz="0" w:space="0" w:color="auto"/>
        <w:bottom w:val="none" w:sz="0" w:space="0" w:color="auto"/>
        <w:right w:val="none" w:sz="0" w:space="0" w:color="auto"/>
      </w:divBdr>
    </w:div>
    <w:div w:id="1370495218">
      <w:bodyDiv w:val="1"/>
      <w:marLeft w:val="0"/>
      <w:marRight w:val="0"/>
      <w:marTop w:val="0"/>
      <w:marBottom w:val="0"/>
      <w:divBdr>
        <w:top w:val="none" w:sz="0" w:space="0" w:color="auto"/>
        <w:left w:val="none" w:sz="0" w:space="0" w:color="auto"/>
        <w:bottom w:val="none" w:sz="0" w:space="0" w:color="auto"/>
        <w:right w:val="none" w:sz="0" w:space="0" w:color="auto"/>
      </w:divBdr>
    </w:div>
    <w:div w:id="1371958949">
      <w:bodyDiv w:val="1"/>
      <w:marLeft w:val="0"/>
      <w:marRight w:val="0"/>
      <w:marTop w:val="0"/>
      <w:marBottom w:val="0"/>
      <w:divBdr>
        <w:top w:val="none" w:sz="0" w:space="0" w:color="auto"/>
        <w:left w:val="none" w:sz="0" w:space="0" w:color="auto"/>
        <w:bottom w:val="none" w:sz="0" w:space="0" w:color="auto"/>
        <w:right w:val="none" w:sz="0" w:space="0" w:color="auto"/>
      </w:divBdr>
    </w:div>
    <w:div w:id="1372463637">
      <w:bodyDiv w:val="1"/>
      <w:marLeft w:val="0"/>
      <w:marRight w:val="0"/>
      <w:marTop w:val="0"/>
      <w:marBottom w:val="0"/>
      <w:divBdr>
        <w:top w:val="none" w:sz="0" w:space="0" w:color="auto"/>
        <w:left w:val="none" w:sz="0" w:space="0" w:color="auto"/>
        <w:bottom w:val="none" w:sz="0" w:space="0" w:color="auto"/>
        <w:right w:val="none" w:sz="0" w:space="0" w:color="auto"/>
      </w:divBdr>
    </w:div>
    <w:div w:id="1372731994">
      <w:bodyDiv w:val="1"/>
      <w:marLeft w:val="0"/>
      <w:marRight w:val="0"/>
      <w:marTop w:val="0"/>
      <w:marBottom w:val="0"/>
      <w:divBdr>
        <w:top w:val="none" w:sz="0" w:space="0" w:color="auto"/>
        <w:left w:val="none" w:sz="0" w:space="0" w:color="auto"/>
        <w:bottom w:val="none" w:sz="0" w:space="0" w:color="auto"/>
        <w:right w:val="none" w:sz="0" w:space="0" w:color="auto"/>
      </w:divBdr>
    </w:div>
    <w:div w:id="1373074833">
      <w:bodyDiv w:val="1"/>
      <w:marLeft w:val="0"/>
      <w:marRight w:val="0"/>
      <w:marTop w:val="0"/>
      <w:marBottom w:val="0"/>
      <w:divBdr>
        <w:top w:val="none" w:sz="0" w:space="0" w:color="auto"/>
        <w:left w:val="none" w:sz="0" w:space="0" w:color="auto"/>
        <w:bottom w:val="none" w:sz="0" w:space="0" w:color="auto"/>
        <w:right w:val="none" w:sz="0" w:space="0" w:color="auto"/>
      </w:divBdr>
    </w:div>
    <w:div w:id="1374189223">
      <w:bodyDiv w:val="1"/>
      <w:marLeft w:val="0"/>
      <w:marRight w:val="0"/>
      <w:marTop w:val="0"/>
      <w:marBottom w:val="0"/>
      <w:divBdr>
        <w:top w:val="none" w:sz="0" w:space="0" w:color="auto"/>
        <w:left w:val="none" w:sz="0" w:space="0" w:color="auto"/>
        <w:bottom w:val="none" w:sz="0" w:space="0" w:color="auto"/>
        <w:right w:val="none" w:sz="0" w:space="0" w:color="auto"/>
      </w:divBdr>
    </w:div>
    <w:div w:id="1375160348">
      <w:bodyDiv w:val="1"/>
      <w:marLeft w:val="0"/>
      <w:marRight w:val="0"/>
      <w:marTop w:val="0"/>
      <w:marBottom w:val="0"/>
      <w:divBdr>
        <w:top w:val="none" w:sz="0" w:space="0" w:color="auto"/>
        <w:left w:val="none" w:sz="0" w:space="0" w:color="auto"/>
        <w:bottom w:val="none" w:sz="0" w:space="0" w:color="auto"/>
        <w:right w:val="none" w:sz="0" w:space="0" w:color="auto"/>
      </w:divBdr>
    </w:div>
    <w:div w:id="1375302594">
      <w:bodyDiv w:val="1"/>
      <w:marLeft w:val="0"/>
      <w:marRight w:val="0"/>
      <w:marTop w:val="0"/>
      <w:marBottom w:val="0"/>
      <w:divBdr>
        <w:top w:val="none" w:sz="0" w:space="0" w:color="auto"/>
        <w:left w:val="none" w:sz="0" w:space="0" w:color="auto"/>
        <w:bottom w:val="none" w:sz="0" w:space="0" w:color="auto"/>
        <w:right w:val="none" w:sz="0" w:space="0" w:color="auto"/>
      </w:divBdr>
    </w:div>
    <w:div w:id="1375697795">
      <w:bodyDiv w:val="1"/>
      <w:marLeft w:val="0"/>
      <w:marRight w:val="0"/>
      <w:marTop w:val="0"/>
      <w:marBottom w:val="0"/>
      <w:divBdr>
        <w:top w:val="none" w:sz="0" w:space="0" w:color="auto"/>
        <w:left w:val="none" w:sz="0" w:space="0" w:color="auto"/>
        <w:bottom w:val="none" w:sz="0" w:space="0" w:color="auto"/>
        <w:right w:val="none" w:sz="0" w:space="0" w:color="auto"/>
      </w:divBdr>
    </w:div>
    <w:div w:id="1376194856">
      <w:bodyDiv w:val="1"/>
      <w:marLeft w:val="0"/>
      <w:marRight w:val="0"/>
      <w:marTop w:val="0"/>
      <w:marBottom w:val="0"/>
      <w:divBdr>
        <w:top w:val="none" w:sz="0" w:space="0" w:color="auto"/>
        <w:left w:val="none" w:sz="0" w:space="0" w:color="auto"/>
        <w:bottom w:val="none" w:sz="0" w:space="0" w:color="auto"/>
        <w:right w:val="none" w:sz="0" w:space="0" w:color="auto"/>
      </w:divBdr>
    </w:div>
    <w:div w:id="1376461862">
      <w:bodyDiv w:val="1"/>
      <w:marLeft w:val="0"/>
      <w:marRight w:val="0"/>
      <w:marTop w:val="0"/>
      <w:marBottom w:val="0"/>
      <w:divBdr>
        <w:top w:val="none" w:sz="0" w:space="0" w:color="auto"/>
        <w:left w:val="none" w:sz="0" w:space="0" w:color="auto"/>
        <w:bottom w:val="none" w:sz="0" w:space="0" w:color="auto"/>
        <w:right w:val="none" w:sz="0" w:space="0" w:color="auto"/>
      </w:divBdr>
    </w:div>
    <w:div w:id="1376543505">
      <w:bodyDiv w:val="1"/>
      <w:marLeft w:val="0"/>
      <w:marRight w:val="0"/>
      <w:marTop w:val="0"/>
      <w:marBottom w:val="0"/>
      <w:divBdr>
        <w:top w:val="none" w:sz="0" w:space="0" w:color="auto"/>
        <w:left w:val="none" w:sz="0" w:space="0" w:color="auto"/>
        <w:bottom w:val="none" w:sz="0" w:space="0" w:color="auto"/>
        <w:right w:val="none" w:sz="0" w:space="0" w:color="auto"/>
      </w:divBdr>
    </w:div>
    <w:div w:id="1377853754">
      <w:bodyDiv w:val="1"/>
      <w:marLeft w:val="0"/>
      <w:marRight w:val="0"/>
      <w:marTop w:val="0"/>
      <w:marBottom w:val="0"/>
      <w:divBdr>
        <w:top w:val="none" w:sz="0" w:space="0" w:color="auto"/>
        <w:left w:val="none" w:sz="0" w:space="0" w:color="auto"/>
        <w:bottom w:val="none" w:sz="0" w:space="0" w:color="auto"/>
        <w:right w:val="none" w:sz="0" w:space="0" w:color="auto"/>
      </w:divBdr>
    </w:div>
    <w:div w:id="1377973044">
      <w:bodyDiv w:val="1"/>
      <w:marLeft w:val="0"/>
      <w:marRight w:val="0"/>
      <w:marTop w:val="0"/>
      <w:marBottom w:val="0"/>
      <w:divBdr>
        <w:top w:val="none" w:sz="0" w:space="0" w:color="auto"/>
        <w:left w:val="none" w:sz="0" w:space="0" w:color="auto"/>
        <w:bottom w:val="none" w:sz="0" w:space="0" w:color="auto"/>
        <w:right w:val="none" w:sz="0" w:space="0" w:color="auto"/>
      </w:divBdr>
    </w:div>
    <w:div w:id="1380400934">
      <w:bodyDiv w:val="1"/>
      <w:marLeft w:val="0"/>
      <w:marRight w:val="0"/>
      <w:marTop w:val="0"/>
      <w:marBottom w:val="0"/>
      <w:divBdr>
        <w:top w:val="none" w:sz="0" w:space="0" w:color="auto"/>
        <w:left w:val="none" w:sz="0" w:space="0" w:color="auto"/>
        <w:bottom w:val="none" w:sz="0" w:space="0" w:color="auto"/>
        <w:right w:val="none" w:sz="0" w:space="0" w:color="auto"/>
      </w:divBdr>
    </w:div>
    <w:div w:id="1380976993">
      <w:bodyDiv w:val="1"/>
      <w:marLeft w:val="0"/>
      <w:marRight w:val="0"/>
      <w:marTop w:val="0"/>
      <w:marBottom w:val="0"/>
      <w:divBdr>
        <w:top w:val="none" w:sz="0" w:space="0" w:color="auto"/>
        <w:left w:val="none" w:sz="0" w:space="0" w:color="auto"/>
        <w:bottom w:val="none" w:sz="0" w:space="0" w:color="auto"/>
        <w:right w:val="none" w:sz="0" w:space="0" w:color="auto"/>
      </w:divBdr>
    </w:div>
    <w:div w:id="1381981617">
      <w:bodyDiv w:val="1"/>
      <w:marLeft w:val="0"/>
      <w:marRight w:val="0"/>
      <w:marTop w:val="0"/>
      <w:marBottom w:val="0"/>
      <w:divBdr>
        <w:top w:val="none" w:sz="0" w:space="0" w:color="auto"/>
        <w:left w:val="none" w:sz="0" w:space="0" w:color="auto"/>
        <w:bottom w:val="none" w:sz="0" w:space="0" w:color="auto"/>
        <w:right w:val="none" w:sz="0" w:space="0" w:color="auto"/>
      </w:divBdr>
    </w:div>
    <w:div w:id="1383138275">
      <w:bodyDiv w:val="1"/>
      <w:marLeft w:val="0"/>
      <w:marRight w:val="0"/>
      <w:marTop w:val="0"/>
      <w:marBottom w:val="0"/>
      <w:divBdr>
        <w:top w:val="none" w:sz="0" w:space="0" w:color="auto"/>
        <w:left w:val="none" w:sz="0" w:space="0" w:color="auto"/>
        <w:bottom w:val="none" w:sz="0" w:space="0" w:color="auto"/>
        <w:right w:val="none" w:sz="0" w:space="0" w:color="auto"/>
      </w:divBdr>
    </w:div>
    <w:div w:id="1383824910">
      <w:bodyDiv w:val="1"/>
      <w:marLeft w:val="0"/>
      <w:marRight w:val="0"/>
      <w:marTop w:val="0"/>
      <w:marBottom w:val="0"/>
      <w:divBdr>
        <w:top w:val="none" w:sz="0" w:space="0" w:color="auto"/>
        <w:left w:val="none" w:sz="0" w:space="0" w:color="auto"/>
        <w:bottom w:val="none" w:sz="0" w:space="0" w:color="auto"/>
        <w:right w:val="none" w:sz="0" w:space="0" w:color="auto"/>
      </w:divBdr>
    </w:div>
    <w:div w:id="1384020027">
      <w:bodyDiv w:val="1"/>
      <w:marLeft w:val="0"/>
      <w:marRight w:val="0"/>
      <w:marTop w:val="0"/>
      <w:marBottom w:val="0"/>
      <w:divBdr>
        <w:top w:val="none" w:sz="0" w:space="0" w:color="auto"/>
        <w:left w:val="none" w:sz="0" w:space="0" w:color="auto"/>
        <w:bottom w:val="none" w:sz="0" w:space="0" w:color="auto"/>
        <w:right w:val="none" w:sz="0" w:space="0" w:color="auto"/>
      </w:divBdr>
    </w:div>
    <w:div w:id="1384139318">
      <w:bodyDiv w:val="1"/>
      <w:marLeft w:val="0"/>
      <w:marRight w:val="0"/>
      <w:marTop w:val="0"/>
      <w:marBottom w:val="0"/>
      <w:divBdr>
        <w:top w:val="none" w:sz="0" w:space="0" w:color="auto"/>
        <w:left w:val="none" w:sz="0" w:space="0" w:color="auto"/>
        <w:bottom w:val="none" w:sz="0" w:space="0" w:color="auto"/>
        <w:right w:val="none" w:sz="0" w:space="0" w:color="auto"/>
      </w:divBdr>
    </w:div>
    <w:div w:id="1384405750">
      <w:bodyDiv w:val="1"/>
      <w:marLeft w:val="0"/>
      <w:marRight w:val="0"/>
      <w:marTop w:val="0"/>
      <w:marBottom w:val="0"/>
      <w:divBdr>
        <w:top w:val="none" w:sz="0" w:space="0" w:color="auto"/>
        <w:left w:val="none" w:sz="0" w:space="0" w:color="auto"/>
        <w:bottom w:val="none" w:sz="0" w:space="0" w:color="auto"/>
        <w:right w:val="none" w:sz="0" w:space="0" w:color="auto"/>
      </w:divBdr>
    </w:div>
    <w:div w:id="1385956054">
      <w:bodyDiv w:val="1"/>
      <w:marLeft w:val="0"/>
      <w:marRight w:val="0"/>
      <w:marTop w:val="0"/>
      <w:marBottom w:val="0"/>
      <w:divBdr>
        <w:top w:val="none" w:sz="0" w:space="0" w:color="auto"/>
        <w:left w:val="none" w:sz="0" w:space="0" w:color="auto"/>
        <w:bottom w:val="none" w:sz="0" w:space="0" w:color="auto"/>
        <w:right w:val="none" w:sz="0" w:space="0" w:color="auto"/>
      </w:divBdr>
    </w:div>
    <w:div w:id="1386833562">
      <w:bodyDiv w:val="1"/>
      <w:marLeft w:val="0"/>
      <w:marRight w:val="0"/>
      <w:marTop w:val="0"/>
      <w:marBottom w:val="0"/>
      <w:divBdr>
        <w:top w:val="none" w:sz="0" w:space="0" w:color="auto"/>
        <w:left w:val="none" w:sz="0" w:space="0" w:color="auto"/>
        <w:bottom w:val="none" w:sz="0" w:space="0" w:color="auto"/>
        <w:right w:val="none" w:sz="0" w:space="0" w:color="auto"/>
      </w:divBdr>
    </w:div>
    <w:div w:id="1386951970">
      <w:bodyDiv w:val="1"/>
      <w:marLeft w:val="0"/>
      <w:marRight w:val="0"/>
      <w:marTop w:val="0"/>
      <w:marBottom w:val="0"/>
      <w:divBdr>
        <w:top w:val="none" w:sz="0" w:space="0" w:color="auto"/>
        <w:left w:val="none" w:sz="0" w:space="0" w:color="auto"/>
        <w:bottom w:val="none" w:sz="0" w:space="0" w:color="auto"/>
        <w:right w:val="none" w:sz="0" w:space="0" w:color="auto"/>
      </w:divBdr>
    </w:div>
    <w:div w:id="1387489590">
      <w:bodyDiv w:val="1"/>
      <w:marLeft w:val="0"/>
      <w:marRight w:val="0"/>
      <w:marTop w:val="0"/>
      <w:marBottom w:val="0"/>
      <w:divBdr>
        <w:top w:val="none" w:sz="0" w:space="0" w:color="auto"/>
        <w:left w:val="none" w:sz="0" w:space="0" w:color="auto"/>
        <w:bottom w:val="none" w:sz="0" w:space="0" w:color="auto"/>
        <w:right w:val="none" w:sz="0" w:space="0" w:color="auto"/>
      </w:divBdr>
    </w:div>
    <w:div w:id="1388525595">
      <w:bodyDiv w:val="1"/>
      <w:marLeft w:val="0"/>
      <w:marRight w:val="0"/>
      <w:marTop w:val="0"/>
      <w:marBottom w:val="0"/>
      <w:divBdr>
        <w:top w:val="none" w:sz="0" w:space="0" w:color="auto"/>
        <w:left w:val="none" w:sz="0" w:space="0" w:color="auto"/>
        <w:bottom w:val="none" w:sz="0" w:space="0" w:color="auto"/>
        <w:right w:val="none" w:sz="0" w:space="0" w:color="auto"/>
      </w:divBdr>
    </w:div>
    <w:div w:id="1390032906">
      <w:bodyDiv w:val="1"/>
      <w:marLeft w:val="0"/>
      <w:marRight w:val="0"/>
      <w:marTop w:val="0"/>
      <w:marBottom w:val="0"/>
      <w:divBdr>
        <w:top w:val="none" w:sz="0" w:space="0" w:color="auto"/>
        <w:left w:val="none" w:sz="0" w:space="0" w:color="auto"/>
        <w:bottom w:val="none" w:sz="0" w:space="0" w:color="auto"/>
        <w:right w:val="none" w:sz="0" w:space="0" w:color="auto"/>
      </w:divBdr>
    </w:div>
    <w:div w:id="1392191178">
      <w:bodyDiv w:val="1"/>
      <w:marLeft w:val="0"/>
      <w:marRight w:val="0"/>
      <w:marTop w:val="0"/>
      <w:marBottom w:val="0"/>
      <w:divBdr>
        <w:top w:val="none" w:sz="0" w:space="0" w:color="auto"/>
        <w:left w:val="none" w:sz="0" w:space="0" w:color="auto"/>
        <w:bottom w:val="none" w:sz="0" w:space="0" w:color="auto"/>
        <w:right w:val="none" w:sz="0" w:space="0" w:color="auto"/>
      </w:divBdr>
    </w:div>
    <w:div w:id="1392312838">
      <w:bodyDiv w:val="1"/>
      <w:marLeft w:val="0"/>
      <w:marRight w:val="0"/>
      <w:marTop w:val="0"/>
      <w:marBottom w:val="0"/>
      <w:divBdr>
        <w:top w:val="none" w:sz="0" w:space="0" w:color="auto"/>
        <w:left w:val="none" w:sz="0" w:space="0" w:color="auto"/>
        <w:bottom w:val="none" w:sz="0" w:space="0" w:color="auto"/>
        <w:right w:val="none" w:sz="0" w:space="0" w:color="auto"/>
      </w:divBdr>
    </w:div>
    <w:div w:id="1396198204">
      <w:bodyDiv w:val="1"/>
      <w:marLeft w:val="0"/>
      <w:marRight w:val="0"/>
      <w:marTop w:val="0"/>
      <w:marBottom w:val="0"/>
      <w:divBdr>
        <w:top w:val="none" w:sz="0" w:space="0" w:color="auto"/>
        <w:left w:val="none" w:sz="0" w:space="0" w:color="auto"/>
        <w:bottom w:val="none" w:sz="0" w:space="0" w:color="auto"/>
        <w:right w:val="none" w:sz="0" w:space="0" w:color="auto"/>
      </w:divBdr>
    </w:div>
    <w:div w:id="1396467964">
      <w:bodyDiv w:val="1"/>
      <w:marLeft w:val="0"/>
      <w:marRight w:val="0"/>
      <w:marTop w:val="0"/>
      <w:marBottom w:val="0"/>
      <w:divBdr>
        <w:top w:val="none" w:sz="0" w:space="0" w:color="auto"/>
        <w:left w:val="none" w:sz="0" w:space="0" w:color="auto"/>
        <w:bottom w:val="none" w:sz="0" w:space="0" w:color="auto"/>
        <w:right w:val="none" w:sz="0" w:space="0" w:color="auto"/>
      </w:divBdr>
    </w:div>
    <w:div w:id="1396468728">
      <w:bodyDiv w:val="1"/>
      <w:marLeft w:val="0"/>
      <w:marRight w:val="0"/>
      <w:marTop w:val="0"/>
      <w:marBottom w:val="0"/>
      <w:divBdr>
        <w:top w:val="none" w:sz="0" w:space="0" w:color="auto"/>
        <w:left w:val="none" w:sz="0" w:space="0" w:color="auto"/>
        <w:bottom w:val="none" w:sz="0" w:space="0" w:color="auto"/>
        <w:right w:val="none" w:sz="0" w:space="0" w:color="auto"/>
      </w:divBdr>
    </w:div>
    <w:div w:id="1397164322">
      <w:bodyDiv w:val="1"/>
      <w:marLeft w:val="0"/>
      <w:marRight w:val="0"/>
      <w:marTop w:val="0"/>
      <w:marBottom w:val="0"/>
      <w:divBdr>
        <w:top w:val="none" w:sz="0" w:space="0" w:color="auto"/>
        <w:left w:val="none" w:sz="0" w:space="0" w:color="auto"/>
        <w:bottom w:val="none" w:sz="0" w:space="0" w:color="auto"/>
        <w:right w:val="none" w:sz="0" w:space="0" w:color="auto"/>
      </w:divBdr>
    </w:div>
    <w:div w:id="1397170241">
      <w:bodyDiv w:val="1"/>
      <w:marLeft w:val="0"/>
      <w:marRight w:val="0"/>
      <w:marTop w:val="0"/>
      <w:marBottom w:val="0"/>
      <w:divBdr>
        <w:top w:val="none" w:sz="0" w:space="0" w:color="auto"/>
        <w:left w:val="none" w:sz="0" w:space="0" w:color="auto"/>
        <w:bottom w:val="none" w:sz="0" w:space="0" w:color="auto"/>
        <w:right w:val="none" w:sz="0" w:space="0" w:color="auto"/>
      </w:divBdr>
    </w:div>
    <w:div w:id="1397360983">
      <w:bodyDiv w:val="1"/>
      <w:marLeft w:val="0"/>
      <w:marRight w:val="0"/>
      <w:marTop w:val="0"/>
      <w:marBottom w:val="0"/>
      <w:divBdr>
        <w:top w:val="none" w:sz="0" w:space="0" w:color="auto"/>
        <w:left w:val="none" w:sz="0" w:space="0" w:color="auto"/>
        <w:bottom w:val="none" w:sz="0" w:space="0" w:color="auto"/>
        <w:right w:val="none" w:sz="0" w:space="0" w:color="auto"/>
      </w:divBdr>
    </w:div>
    <w:div w:id="1397512767">
      <w:bodyDiv w:val="1"/>
      <w:marLeft w:val="0"/>
      <w:marRight w:val="0"/>
      <w:marTop w:val="0"/>
      <w:marBottom w:val="0"/>
      <w:divBdr>
        <w:top w:val="none" w:sz="0" w:space="0" w:color="auto"/>
        <w:left w:val="none" w:sz="0" w:space="0" w:color="auto"/>
        <w:bottom w:val="none" w:sz="0" w:space="0" w:color="auto"/>
        <w:right w:val="none" w:sz="0" w:space="0" w:color="auto"/>
      </w:divBdr>
    </w:div>
    <w:div w:id="1399668300">
      <w:bodyDiv w:val="1"/>
      <w:marLeft w:val="0"/>
      <w:marRight w:val="0"/>
      <w:marTop w:val="0"/>
      <w:marBottom w:val="0"/>
      <w:divBdr>
        <w:top w:val="none" w:sz="0" w:space="0" w:color="auto"/>
        <w:left w:val="none" w:sz="0" w:space="0" w:color="auto"/>
        <w:bottom w:val="none" w:sz="0" w:space="0" w:color="auto"/>
        <w:right w:val="none" w:sz="0" w:space="0" w:color="auto"/>
      </w:divBdr>
    </w:div>
    <w:div w:id="1399792096">
      <w:bodyDiv w:val="1"/>
      <w:marLeft w:val="0"/>
      <w:marRight w:val="0"/>
      <w:marTop w:val="0"/>
      <w:marBottom w:val="0"/>
      <w:divBdr>
        <w:top w:val="none" w:sz="0" w:space="0" w:color="auto"/>
        <w:left w:val="none" w:sz="0" w:space="0" w:color="auto"/>
        <w:bottom w:val="none" w:sz="0" w:space="0" w:color="auto"/>
        <w:right w:val="none" w:sz="0" w:space="0" w:color="auto"/>
      </w:divBdr>
    </w:div>
    <w:div w:id="1400664715">
      <w:bodyDiv w:val="1"/>
      <w:marLeft w:val="0"/>
      <w:marRight w:val="0"/>
      <w:marTop w:val="0"/>
      <w:marBottom w:val="0"/>
      <w:divBdr>
        <w:top w:val="none" w:sz="0" w:space="0" w:color="auto"/>
        <w:left w:val="none" w:sz="0" w:space="0" w:color="auto"/>
        <w:bottom w:val="none" w:sz="0" w:space="0" w:color="auto"/>
        <w:right w:val="none" w:sz="0" w:space="0" w:color="auto"/>
      </w:divBdr>
    </w:div>
    <w:div w:id="1401100054">
      <w:bodyDiv w:val="1"/>
      <w:marLeft w:val="0"/>
      <w:marRight w:val="0"/>
      <w:marTop w:val="0"/>
      <w:marBottom w:val="0"/>
      <w:divBdr>
        <w:top w:val="none" w:sz="0" w:space="0" w:color="auto"/>
        <w:left w:val="none" w:sz="0" w:space="0" w:color="auto"/>
        <w:bottom w:val="none" w:sz="0" w:space="0" w:color="auto"/>
        <w:right w:val="none" w:sz="0" w:space="0" w:color="auto"/>
      </w:divBdr>
    </w:div>
    <w:div w:id="1402942739">
      <w:bodyDiv w:val="1"/>
      <w:marLeft w:val="0"/>
      <w:marRight w:val="0"/>
      <w:marTop w:val="0"/>
      <w:marBottom w:val="0"/>
      <w:divBdr>
        <w:top w:val="none" w:sz="0" w:space="0" w:color="auto"/>
        <w:left w:val="none" w:sz="0" w:space="0" w:color="auto"/>
        <w:bottom w:val="none" w:sz="0" w:space="0" w:color="auto"/>
        <w:right w:val="none" w:sz="0" w:space="0" w:color="auto"/>
      </w:divBdr>
    </w:div>
    <w:div w:id="1404452382">
      <w:bodyDiv w:val="1"/>
      <w:marLeft w:val="0"/>
      <w:marRight w:val="0"/>
      <w:marTop w:val="0"/>
      <w:marBottom w:val="0"/>
      <w:divBdr>
        <w:top w:val="none" w:sz="0" w:space="0" w:color="auto"/>
        <w:left w:val="none" w:sz="0" w:space="0" w:color="auto"/>
        <w:bottom w:val="none" w:sz="0" w:space="0" w:color="auto"/>
        <w:right w:val="none" w:sz="0" w:space="0" w:color="auto"/>
      </w:divBdr>
    </w:div>
    <w:div w:id="1405027279">
      <w:bodyDiv w:val="1"/>
      <w:marLeft w:val="0"/>
      <w:marRight w:val="0"/>
      <w:marTop w:val="0"/>
      <w:marBottom w:val="0"/>
      <w:divBdr>
        <w:top w:val="none" w:sz="0" w:space="0" w:color="auto"/>
        <w:left w:val="none" w:sz="0" w:space="0" w:color="auto"/>
        <w:bottom w:val="none" w:sz="0" w:space="0" w:color="auto"/>
        <w:right w:val="none" w:sz="0" w:space="0" w:color="auto"/>
      </w:divBdr>
    </w:div>
    <w:div w:id="1405369581">
      <w:bodyDiv w:val="1"/>
      <w:marLeft w:val="0"/>
      <w:marRight w:val="0"/>
      <w:marTop w:val="0"/>
      <w:marBottom w:val="0"/>
      <w:divBdr>
        <w:top w:val="none" w:sz="0" w:space="0" w:color="auto"/>
        <w:left w:val="none" w:sz="0" w:space="0" w:color="auto"/>
        <w:bottom w:val="none" w:sz="0" w:space="0" w:color="auto"/>
        <w:right w:val="none" w:sz="0" w:space="0" w:color="auto"/>
      </w:divBdr>
    </w:div>
    <w:div w:id="1406368722">
      <w:bodyDiv w:val="1"/>
      <w:marLeft w:val="0"/>
      <w:marRight w:val="0"/>
      <w:marTop w:val="0"/>
      <w:marBottom w:val="0"/>
      <w:divBdr>
        <w:top w:val="none" w:sz="0" w:space="0" w:color="auto"/>
        <w:left w:val="none" w:sz="0" w:space="0" w:color="auto"/>
        <w:bottom w:val="none" w:sz="0" w:space="0" w:color="auto"/>
        <w:right w:val="none" w:sz="0" w:space="0" w:color="auto"/>
      </w:divBdr>
    </w:div>
    <w:div w:id="1406682871">
      <w:bodyDiv w:val="1"/>
      <w:marLeft w:val="0"/>
      <w:marRight w:val="0"/>
      <w:marTop w:val="0"/>
      <w:marBottom w:val="0"/>
      <w:divBdr>
        <w:top w:val="none" w:sz="0" w:space="0" w:color="auto"/>
        <w:left w:val="none" w:sz="0" w:space="0" w:color="auto"/>
        <w:bottom w:val="none" w:sz="0" w:space="0" w:color="auto"/>
        <w:right w:val="none" w:sz="0" w:space="0" w:color="auto"/>
      </w:divBdr>
    </w:div>
    <w:div w:id="1407415508">
      <w:bodyDiv w:val="1"/>
      <w:marLeft w:val="0"/>
      <w:marRight w:val="0"/>
      <w:marTop w:val="0"/>
      <w:marBottom w:val="0"/>
      <w:divBdr>
        <w:top w:val="none" w:sz="0" w:space="0" w:color="auto"/>
        <w:left w:val="none" w:sz="0" w:space="0" w:color="auto"/>
        <w:bottom w:val="none" w:sz="0" w:space="0" w:color="auto"/>
        <w:right w:val="none" w:sz="0" w:space="0" w:color="auto"/>
      </w:divBdr>
    </w:div>
    <w:div w:id="1407796730">
      <w:bodyDiv w:val="1"/>
      <w:marLeft w:val="0"/>
      <w:marRight w:val="0"/>
      <w:marTop w:val="0"/>
      <w:marBottom w:val="0"/>
      <w:divBdr>
        <w:top w:val="none" w:sz="0" w:space="0" w:color="auto"/>
        <w:left w:val="none" w:sz="0" w:space="0" w:color="auto"/>
        <w:bottom w:val="none" w:sz="0" w:space="0" w:color="auto"/>
        <w:right w:val="none" w:sz="0" w:space="0" w:color="auto"/>
      </w:divBdr>
    </w:div>
    <w:div w:id="1407875849">
      <w:bodyDiv w:val="1"/>
      <w:marLeft w:val="0"/>
      <w:marRight w:val="0"/>
      <w:marTop w:val="0"/>
      <w:marBottom w:val="0"/>
      <w:divBdr>
        <w:top w:val="none" w:sz="0" w:space="0" w:color="auto"/>
        <w:left w:val="none" w:sz="0" w:space="0" w:color="auto"/>
        <w:bottom w:val="none" w:sz="0" w:space="0" w:color="auto"/>
        <w:right w:val="none" w:sz="0" w:space="0" w:color="auto"/>
      </w:divBdr>
    </w:div>
    <w:div w:id="1409378975">
      <w:bodyDiv w:val="1"/>
      <w:marLeft w:val="0"/>
      <w:marRight w:val="0"/>
      <w:marTop w:val="0"/>
      <w:marBottom w:val="0"/>
      <w:divBdr>
        <w:top w:val="none" w:sz="0" w:space="0" w:color="auto"/>
        <w:left w:val="none" w:sz="0" w:space="0" w:color="auto"/>
        <w:bottom w:val="none" w:sz="0" w:space="0" w:color="auto"/>
        <w:right w:val="none" w:sz="0" w:space="0" w:color="auto"/>
      </w:divBdr>
    </w:div>
    <w:div w:id="1409425143">
      <w:bodyDiv w:val="1"/>
      <w:marLeft w:val="0"/>
      <w:marRight w:val="0"/>
      <w:marTop w:val="0"/>
      <w:marBottom w:val="0"/>
      <w:divBdr>
        <w:top w:val="none" w:sz="0" w:space="0" w:color="auto"/>
        <w:left w:val="none" w:sz="0" w:space="0" w:color="auto"/>
        <w:bottom w:val="none" w:sz="0" w:space="0" w:color="auto"/>
        <w:right w:val="none" w:sz="0" w:space="0" w:color="auto"/>
      </w:divBdr>
    </w:div>
    <w:div w:id="1411930212">
      <w:bodyDiv w:val="1"/>
      <w:marLeft w:val="0"/>
      <w:marRight w:val="0"/>
      <w:marTop w:val="0"/>
      <w:marBottom w:val="0"/>
      <w:divBdr>
        <w:top w:val="none" w:sz="0" w:space="0" w:color="auto"/>
        <w:left w:val="none" w:sz="0" w:space="0" w:color="auto"/>
        <w:bottom w:val="none" w:sz="0" w:space="0" w:color="auto"/>
        <w:right w:val="none" w:sz="0" w:space="0" w:color="auto"/>
      </w:divBdr>
    </w:div>
    <w:div w:id="1412117556">
      <w:bodyDiv w:val="1"/>
      <w:marLeft w:val="0"/>
      <w:marRight w:val="0"/>
      <w:marTop w:val="0"/>
      <w:marBottom w:val="0"/>
      <w:divBdr>
        <w:top w:val="none" w:sz="0" w:space="0" w:color="auto"/>
        <w:left w:val="none" w:sz="0" w:space="0" w:color="auto"/>
        <w:bottom w:val="none" w:sz="0" w:space="0" w:color="auto"/>
        <w:right w:val="none" w:sz="0" w:space="0" w:color="auto"/>
      </w:divBdr>
    </w:div>
    <w:div w:id="1412386835">
      <w:bodyDiv w:val="1"/>
      <w:marLeft w:val="0"/>
      <w:marRight w:val="0"/>
      <w:marTop w:val="0"/>
      <w:marBottom w:val="0"/>
      <w:divBdr>
        <w:top w:val="none" w:sz="0" w:space="0" w:color="auto"/>
        <w:left w:val="none" w:sz="0" w:space="0" w:color="auto"/>
        <w:bottom w:val="none" w:sz="0" w:space="0" w:color="auto"/>
        <w:right w:val="none" w:sz="0" w:space="0" w:color="auto"/>
      </w:divBdr>
    </w:div>
    <w:div w:id="1412971773">
      <w:bodyDiv w:val="1"/>
      <w:marLeft w:val="0"/>
      <w:marRight w:val="0"/>
      <w:marTop w:val="0"/>
      <w:marBottom w:val="0"/>
      <w:divBdr>
        <w:top w:val="none" w:sz="0" w:space="0" w:color="auto"/>
        <w:left w:val="none" w:sz="0" w:space="0" w:color="auto"/>
        <w:bottom w:val="none" w:sz="0" w:space="0" w:color="auto"/>
        <w:right w:val="none" w:sz="0" w:space="0" w:color="auto"/>
      </w:divBdr>
    </w:div>
    <w:div w:id="1414163575">
      <w:bodyDiv w:val="1"/>
      <w:marLeft w:val="0"/>
      <w:marRight w:val="0"/>
      <w:marTop w:val="0"/>
      <w:marBottom w:val="0"/>
      <w:divBdr>
        <w:top w:val="none" w:sz="0" w:space="0" w:color="auto"/>
        <w:left w:val="none" w:sz="0" w:space="0" w:color="auto"/>
        <w:bottom w:val="none" w:sz="0" w:space="0" w:color="auto"/>
        <w:right w:val="none" w:sz="0" w:space="0" w:color="auto"/>
      </w:divBdr>
    </w:div>
    <w:div w:id="1415124631">
      <w:bodyDiv w:val="1"/>
      <w:marLeft w:val="0"/>
      <w:marRight w:val="0"/>
      <w:marTop w:val="0"/>
      <w:marBottom w:val="0"/>
      <w:divBdr>
        <w:top w:val="none" w:sz="0" w:space="0" w:color="auto"/>
        <w:left w:val="none" w:sz="0" w:space="0" w:color="auto"/>
        <w:bottom w:val="none" w:sz="0" w:space="0" w:color="auto"/>
        <w:right w:val="none" w:sz="0" w:space="0" w:color="auto"/>
      </w:divBdr>
    </w:div>
    <w:div w:id="1417630870">
      <w:bodyDiv w:val="1"/>
      <w:marLeft w:val="0"/>
      <w:marRight w:val="0"/>
      <w:marTop w:val="0"/>
      <w:marBottom w:val="0"/>
      <w:divBdr>
        <w:top w:val="none" w:sz="0" w:space="0" w:color="auto"/>
        <w:left w:val="none" w:sz="0" w:space="0" w:color="auto"/>
        <w:bottom w:val="none" w:sz="0" w:space="0" w:color="auto"/>
        <w:right w:val="none" w:sz="0" w:space="0" w:color="auto"/>
      </w:divBdr>
    </w:div>
    <w:div w:id="1418402731">
      <w:bodyDiv w:val="1"/>
      <w:marLeft w:val="0"/>
      <w:marRight w:val="0"/>
      <w:marTop w:val="0"/>
      <w:marBottom w:val="0"/>
      <w:divBdr>
        <w:top w:val="none" w:sz="0" w:space="0" w:color="auto"/>
        <w:left w:val="none" w:sz="0" w:space="0" w:color="auto"/>
        <w:bottom w:val="none" w:sz="0" w:space="0" w:color="auto"/>
        <w:right w:val="none" w:sz="0" w:space="0" w:color="auto"/>
      </w:divBdr>
    </w:div>
    <w:div w:id="1418474405">
      <w:bodyDiv w:val="1"/>
      <w:marLeft w:val="0"/>
      <w:marRight w:val="0"/>
      <w:marTop w:val="0"/>
      <w:marBottom w:val="0"/>
      <w:divBdr>
        <w:top w:val="none" w:sz="0" w:space="0" w:color="auto"/>
        <w:left w:val="none" w:sz="0" w:space="0" w:color="auto"/>
        <w:bottom w:val="none" w:sz="0" w:space="0" w:color="auto"/>
        <w:right w:val="none" w:sz="0" w:space="0" w:color="auto"/>
      </w:divBdr>
    </w:div>
    <w:div w:id="1419519606">
      <w:bodyDiv w:val="1"/>
      <w:marLeft w:val="0"/>
      <w:marRight w:val="0"/>
      <w:marTop w:val="0"/>
      <w:marBottom w:val="0"/>
      <w:divBdr>
        <w:top w:val="none" w:sz="0" w:space="0" w:color="auto"/>
        <w:left w:val="none" w:sz="0" w:space="0" w:color="auto"/>
        <w:bottom w:val="none" w:sz="0" w:space="0" w:color="auto"/>
        <w:right w:val="none" w:sz="0" w:space="0" w:color="auto"/>
      </w:divBdr>
    </w:div>
    <w:div w:id="1420635305">
      <w:bodyDiv w:val="1"/>
      <w:marLeft w:val="0"/>
      <w:marRight w:val="0"/>
      <w:marTop w:val="0"/>
      <w:marBottom w:val="0"/>
      <w:divBdr>
        <w:top w:val="none" w:sz="0" w:space="0" w:color="auto"/>
        <w:left w:val="none" w:sz="0" w:space="0" w:color="auto"/>
        <w:bottom w:val="none" w:sz="0" w:space="0" w:color="auto"/>
        <w:right w:val="none" w:sz="0" w:space="0" w:color="auto"/>
      </w:divBdr>
    </w:div>
    <w:div w:id="1421636009">
      <w:bodyDiv w:val="1"/>
      <w:marLeft w:val="0"/>
      <w:marRight w:val="0"/>
      <w:marTop w:val="0"/>
      <w:marBottom w:val="0"/>
      <w:divBdr>
        <w:top w:val="none" w:sz="0" w:space="0" w:color="auto"/>
        <w:left w:val="none" w:sz="0" w:space="0" w:color="auto"/>
        <w:bottom w:val="none" w:sz="0" w:space="0" w:color="auto"/>
        <w:right w:val="none" w:sz="0" w:space="0" w:color="auto"/>
      </w:divBdr>
    </w:div>
    <w:div w:id="1422291751">
      <w:bodyDiv w:val="1"/>
      <w:marLeft w:val="0"/>
      <w:marRight w:val="0"/>
      <w:marTop w:val="0"/>
      <w:marBottom w:val="0"/>
      <w:divBdr>
        <w:top w:val="none" w:sz="0" w:space="0" w:color="auto"/>
        <w:left w:val="none" w:sz="0" w:space="0" w:color="auto"/>
        <w:bottom w:val="none" w:sz="0" w:space="0" w:color="auto"/>
        <w:right w:val="none" w:sz="0" w:space="0" w:color="auto"/>
      </w:divBdr>
    </w:div>
    <w:div w:id="1425570319">
      <w:bodyDiv w:val="1"/>
      <w:marLeft w:val="0"/>
      <w:marRight w:val="0"/>
      <w:marTop w:val="0"/>
      <w:marBottom w:val="0"/>
      <w:divBdr>
        <w:top w:val="none" w:sz="0" w:space="0" w:color="auto"/>
        <w:left w:val="none" w:sz="0" w:space="0" w:color="auto"/>
        <w:bottom w:val="none" w:sz="0" w:space="0" w:color="auto"/>
        <w:right w:val="none" w:sz="0" w:space="0" w:color="auto"/>
      </w:divBdr>
    </w:div>
    <w:div w:id="1426027087">
      <w:bodyDiv w:val="1"/>
      <w:marLeft w:val="0"/>
      <w:marRight w:val="0"/>
      <w:marTop w:val="0"/>
      <w:marBottom w:val="0"/>
      <w:divBdr>
        <w:top w:val="none" w:sz="0" w:space="0" w:color="auto"/>
        <w:left w:val="none" w:sz="0" w:space="0" w:color="auto"/>
        <w:bottom w:val="none" w:sz="0" w:space="0" w:color="auto"/>
        <w:right w:val="none" w:sz="0" w:space="0" w:color="auto"/>
      </w:divBdr>
    </w:div>
    <w:div w:id="1426071950">
      <w:bodyDiv w:val="1"/>
      <w:marLeft w:val="0"/>
      <w:marRight w:val="0"/>
      <w:marTop w:val="0"/>
      <w:marBottom w:val="0"/>
      <w:divBdr>
        <w:top w:val="none" w:sz="0" w:space="0" w:color="auto"/>
        <w:left w:val="none" w:sz="0" w:space="0" w:color="auto"/>
        <w:bottom w:val="none" w:sz="0" w:space="0" w:color="auto"/>
        <w:right w:val="none" w:sz="0" w:space="0" w:color="auto"/>
      </w:divBdr>
    </w:div>
    <w:div w:id="1426421676">
      <w:bodyDiv w:val="1"/>
      <w:marLeft w:val="0"/>
      <w:marRight w:val="0"/>
      <w:marTop w:val="0"/>
      <w:marBottom w:val="0"/>
      <w:divBdr>
        <w:top w:val="none" w:sz="0" w:space="0" w:color="auto"/>
        <w:left w:val="none" w:sz="0" w:space="0" w:color="auto"/>
        <w:bottom w:val="none" w:sz="0" w:space="0" w:color="auto"/>
        <w:right w:val="none" w:sz="0" w:space="0" w:color="auto"/>
      </w:divBdr>
    </w:div>
    <w:div w:id="1426731608">
      <w:bodyDiv w:val="1"/>
      <w:marLeft w:val="0"/>
      <w:marRight w:val="0"/>
      <w:marTop w:val="0"/>
      <w:marBottom w:val="0"/>
      <w:divBdr>
        <w:top w:val="none" w:sz="0" w:space="0" w:color="auto"/>
        <w:left w:val="none" w:sz="0" w:space="0" w:color="auto"/>
        <w:bottom w:val="none" w:sz="0" w:space="0" w:color="auto"/>
        <w:right w:val="none" w:sz="0" w:space="0" w:color="auto"/>
      </w:divBdr>
    </w:div>
    <w:div w:id="1427386727">
      <w:bodyDiv w:val="1"/>
      <w:marLeft w:val="0"/>
      <w:marRight w:val="0"/>
      <w:marTop w:val="0"/>
      <w:marBottom w:val="0"/>
      <w:divBdr>
        <w:top w:val="none" w:sz="0" w:space="0" w:color="auto"/>
        <w:left w:val="none" w:sz="0" w:space="0" w:color="auto"/>
        <w:bottom w:val="none" w:sz="0" w:space="0" w:color="auto"/>
        <w:right w:val="none" w:sz="0" w:space="0" w:color="auto"/>
      </w:divBdr>
    </w:div>
    <w:div w:id="1428188490">
      <w:bodyDiv w:val="1"/>
      <w:marLeft w:val="0"/>
      <w:marRight w:val="0"/>
      <w:marTop w:val="0"/>
      <w:marBottom w:val="0"/>
      <w:divBdr>
        <w:top w:val="none" w:sz="0" w:space="0" w:color="auto"/>
        <w:left w:val="none" w:sz="0" w:space="0" w:color="auto"/>
        <w:bottom w:val="none" w:sz="0" w:space="0" w:color="auto"/>
        <w:right w:val="none" w:sz="0" w:space="0" w:color="auto"/>
      </w:divBdr>
    </w:div>
    <w:div w:id="1429034077">
      <w:bodyDiv w:val="1"/>
      <w:marLeft w:val="0"/>
      <w:marRight w:val="0"/>
      <w:marTop w:val="0"/>
      <w:marBottom w:val="0"/>
      <w:divBdr>
        <w:top w:val="none" w:sz="0" w:space="0" w:color="auto"/>
        <w:left w:val="none" w:sz="0" w:space="0" w:color="auto"/>
        <w:bottom w:val="none" w:sz="0" w:space="0" w:color="auto"/>
        <w:right w:val="none" w:sz="0" w:space="0" w:color="auto"/>
      </w:divBdr>
    </w:div>
    <w:div w:id="1429348040">
      <w:bodyDiv w:val="1"/>
      <w:marLeft w:val="0"/>
      <w:marRight w:val="0"/>
      <w:marTop w:val="0"/>
      <w:marBottom w:val="0"/>
      <w:divBdr>
        <w:top w:val="none" w:sz="0" w:space="0" w:color="auto"/>
        <w:left w:val="none" w:sz="0" w:space="0" w:color="auto"/>
        <w:bottom w:val="none" w:sz="0" w:space="0" w:color="auto"/>
        <w:right w:val="none" w:sz="0" w:space="0" w:color="auto"/>
      </w:divBdr>
    </w:div>
    <w:div w:id="1430076248">
      <w:bodyDiv w:val="1"/>
      <w:marLeft w:val="0"/>
      <w:marRight w:val="0"/>
      <w:marTop w:val="0"/>
      <w:marBottom w:val="0"/>
      <w:divBdr>
        <w:top w:val="none" w:sz="0" w:space="0" w:color="auto"/>
        <w:left w:val="none" w:sz="0" w:space="0" w:color="auto"/>
        <w:bottom w:val="none" w:sz="0" w:space="0" w:color="auto"/>
        <w:right w:val="none" w:sz="0" w:space="0" w:color="auto"/>
      </w:divBdr>
    </w:div>
    <w:div w:id="1430547046">
      <w:bodyDiv w:val="1"/>
      <w:marLeft w:val="0"/>
      <w:marRight w:val="0"/>
      <w:marTop w:val="0"/>
      <w:marBottom w:val="0"/>
      <w:divBdr>
        <w:top w:val="none" w:sz="0" w:space="0" w:color="auto"/>
        <w:left w:val="none" w:sz="0" w:space="0" w:color="auto"/>
        <w:bottom w:val="none" w:sz="0" w:space="0" w:color="auto"/>
        <w:right w:val="none" w:sz="0" w:space="0" w:color="auto"/>
      </w:divBdr>
    </w:div>
    <w:div w:id="1431316622">
      <w:bodyDiv w:val="1"/>
      <w:marLeft w:val="0"/>
      <w:marRight w:val="0"/>
      <w:marTop w:val="0"/>
      <w:marBottom w:val="0"/>
      <w:divBdr>
        <w:top w:val="none" w:sz="0" w:space="0" w:color="auto"/>
        <w:left w:val="none" w:sz="0" w:space="0" w:color="auto"/>
        <w:bottom w:val="none" w:sz="0" w:space="0" w:color="auto"/>
        <w:right w:val="none" w:sz="0" w:space="0" w:color="auto"/>
      </w:divBdr>
    </w:div>
    <w:div w:id="1432816626">
      <w:bodyDiv w:val="1"/>
      <w:marLeft w:val="0"/>
      <w:marRight w:val="0"/>
      <w:marTop w:val="0"/>
      <w:marBottom w:val="0"/>
      <w:divBdr>
        <w:top w:val="none" w:sz="0" w:space="0" w:color="auto"/>
        <w:left w:val="none" w:sz="0" w:space="0" w:color="auto"/>
        <w:bottom w:val="none" w:sz="0" w:space="0" w:color="auto"/>
        <w:right w:val="none" w:sz="0" w:space="0" w:color="auto"/>
      </w:divBdr>
    </w:div>
    <w:div w:id="1433626423">
      <w:bodyDiv w:val="1"/>
      <w:marLeft w:val="0"/>
      <w:marRight w:val="0"/>
      <w:marTop w:val="0"/>
      <w:marBottom w:val="0"/>
      <w:divBdr>
        <w:top w:val="none" w:sz="0" w:space="0" w:color="auto"/>
        <w:left w:val="none" w:sz="0" w:space="0" w:color="auto"/>
        <w:bottom w:val="none" w:sz="0" w:space="0" w:color="auto"/>
        <w:right w:val="none" w:sz="0" w:space="0" w:color="auto"/>
      </w:divBdr>
    </w:div>
    <w:div w:id="1434133410">
      <w:bodyDiv w:val="1"/>
      <w:marLeft w:val="0"/>
      <w:marRight w:val="0"/>
      <w:marTop w:val="0"/>
      <w:marBottom w:val="0"/>
      <w:divBdr>
        <w:top w:val="none" w:sz="0" w:space="0" w:color="auto"/>
        <w:left w:val="none" w:sz="0" w:space="0" w:color="auto"/>
        <w:bottom w:val="none" w:sz="0" w:space="0" w:color="auto"/>
        <w:right w:val="none" w:sz="0" w:space="0" w:color="auto"/>
      </w:divBdr>
    </w:div>
    <w:div w:id="1434207904">
      <w:bodyDiv w:val="1"/>
      <w:marLeft w:val="0"/>
      <w:marRight w:val="0"/>
      <w:marTop w:val="0"/>
      <w:marBottom w:val="0"/>
      <w:divBdr>
        <w:top w:val="none" w:sz="0" w:space="0" w:color="auto"/>
        <w:left w:val="none" w:sz="0" w:space="0" w:color="auto"/>
        <w:bottom w:val="none" w:sz="0" w:space="0" w:color="auto"/>
        <w:right w:val="none" w:sz="0" w:space="0" w:color="auto"/>
      </w:divBdr>
    </w:div>
    <w:div w:id="1435051894">
      <w:bodyDiv w:val="1"/>
      <w:marLeft w:val="0"/>
      <w:marRight w:val="0"/>
      <w:marTop w:val="0"/>
      <w:marBottom w:val="0"/>
      <w:divBdr>
        <w:top w:val="none" w:sz="0" w:space="0" w:color="auto"/>
        <w:left w:val="none" w:sz="0" w:space="0" w:color="auto"/>
        <w:bottom w:val="none" w:sz="0" w:space="0" w:color="auto"/>
        <w:right w:val="none" w:sz="0" w:space="0" w:color="auto"/>
      </w:divBdr>
    </w:div>
    <w:div w:id="1436242718">
      <w:bodyDiv w:val="1"/>
      <w:marLeft w:val="0"/>
      <w:marRight w:val="0"/>
      <w:marTop w:val="0"/>
      <w:marBottom w:val="0"/>
      <w:divBdr>
        <w:top w:val="none" w:sz="0" w:space="0" w:color="auto"/>
        <w:left w:val="none" w:sz="0" w:space="0" w:color="auto"/>
        <w:bottom w:val="none" w:sz="0" w:space="0" w:color="auto"/>
        <w:right w:val="none" w:sz="0" w:space="0" w:color="auto"/>
      </w:divBdr>
    </w:div>
    <w:div w:id="1436903997">
      <w:bodyDiv w:val="1"/>
      <w:marLeft w:val="0"/>
      <w:marRight w:val="0"/>
      <w:marTop w:val="0"/>
      <w:marBottom w:val="0"/>
      <w:divBdr>
        <w:top w:val="none" w:sz="0" w:space="0" w:color="auto"/>
        <w:left w:val="none" w:sz="0" w:space="0" w:color="auto"/>
        <w:bottom w:val="none" w:sz="0" w:space="0" w:color="auto"/>
        <w:right w:val="none" w:sz="0" w:space="0" w:color="auto"/>
      </w:divBdr>
    </w:div>
    <w:div w:id="1438062707">
      <w:bodyDiv w:val="1"/>
      <w:marLeft w:val="0"/>
      <w:marRight w:val="0"/>
      <w:marTop w:val="0"/>
      <w:marBottom w:val="0"/>
      <w:divBdr>
        <w:top w:val="none" w:sz="0" w:space="0" w:color="auto"/>
        <w:left w:val="none" w:sz="0" w:space="0" w:color="auto"/>
        <w:bottom w:val="none" w:sz="0" w:space="0" w:color="auto"/>
        <w:right w:val="none" w:sz="0" w:space="0" w:color="auto"/>
      </w:divBdr>
    </w:div>
    <w:div w:id="1438402424">
      <w:bodyDiv w:val="1"/>
      <w:marLeft w:val="0"/>
      <w:marRight w:val="0"/>
      <w:marTop w:val="0"/>
      <w:marBottom w:val="0"/>
      <w:divBdr>
        <w:top w:val="none" w:sz="0" w:space="0" w:color="auto"/>
        <w:left w:val="none" w:sz="0" w:space="0" w:color="auto"/>
        <w:bottom w:val="none" w:sz="0" w:space="0" w:color="auto"/>
        <w:right w:val="none" w:sz="0" w:space="0" w:color="auto"/>
      </w:divBdr>
    </w:div>
    <w:div w:id="1438865507">
      <w:bodyDiv w:val="1"/>
      <w:marLeft w:val="0"/>
      <w:marRight w:val="0"/>
      <w:marTop w:val="0"/>
      <w:marBottom w:val="0"/>
      <w:divBdr>
        <w:top w:val="none" w:sz="0" w:space="0" w:color="auto"/>
        <w:left w:val="none" w:sz="0" w:space="0" w:color="auto"/>
        <w:bottom w:val="none" w:sz="0" w:space="0" w:color="auto"/>
        <w:right w:val="none" w:sz="0" w:space="0" w:color="auto"/>
      </w:divBdr>
    </w:div>
    <w:div w:id="1438912818">
      <w:bodyDiv w:val="1"/>
      <w:marLeft w:val="0"/>
      <w:marRight w:val="0"/>
      <w:marTop w:val="0"/>
      <w:marBottom w:val="0"/>
      <w:divBdr>
        <w:top w:val="none" w:sz="0" w:space="0" w:color="auto"/>
        <w:left w:val="none" w:sz="0" w:space="0" w:color="auto"/>
        <w:bottom w:val="none" w:sz="0" w:space="0" w:color="auto"/>
        <w:right w:val="none" w:sz="0" w:space="0" w:color="auto"/>
      </w:divBdr>
    </w:div>
    <w:div w:id="1440376628">
      <w:bodyDiv w:val="1"/>
      <w:marLeft w:val="0"/>
      <w:marRight w:val="0"/>
      <w:marTop w:val="0"/>
      <w:marBottom w:val="0"/>
      <w:divBdr>
        <w:top w:val="none" w:sz="0" w:space="0" w:color="auto"/>
        <w:left w:val="none" w:sz="0" w:space="0" w:color="auto"/>
        <w:bottom w:val="none" w:sz="0" w:space="0" w:color="auto"/>
        <w:right w:val="none" w:sz="0" w:space="0" w:color="auto"/>
      </w:divBdr>
    </w:div>
    <w:div w:id="1440569836">
      <w:bodyDiv w:val="1"/>
      <w:marLeft w:val="0"/>
      <w:marRight w:val="0"/>
      <w:marTop w:val="0"/>
      <w:marBottom w:val="0"/>
      <w:divBdr>
        <w:top w:val="none" w:sz="0" w:space="0" w:color="auto"/>
        <w:left w:val="none" w:sz="0" w:space="0" w:color="auto"/>
        <w:bottom w:val="none" w:sz="0" w:space="0" w:color="auto"/>
        <w:right w:val="none" w:sz="0" w:space="0" w:color="auto"/>
      </w:divBdr>
    </w:div>
    <w:div w:id="1441343123">
      <w:bodyDiv w:val="1"/>
      <w:marLeft w:val="0"/>
      <w:marRight w:val="0"/>
      <w:marTop w:val="0"/>
      <w:marBottom w:val="0"/>
      <w:divBdr>
        <w:top w:val="none" w:sz="0" w:space="0" w:color="auto"/>
        <w:left w:val="none" w:sz="0" w:space="0" w:color="auto"/>
        <w:bottom w:val="none" w:sz="0" w:space="0" w:color="auto"/>
        <w:right w:val="none" w:sz="0" w:space="0" w:color="auto"/>
      </w:divBdr>
    </w:div>
    <w:div w:id="1442459719">
      <w:bodyDiv w:val="1"/>
      <w:marLeft w:val="0"/>
      <w:marRight w:val="0"/>
      <w:marTop w:val="0"/>
      <w:marBottom w:val="0"/>
      <w:divBdr>
        <w:top w:val="none" w:sz="0" w:space="0" w:color="auto"/>
        <w:left w:val="none" w:sz="0" w:space="0" w:color="auto"/>
        <w:bottom w:val="none" w:sz="0" w:space="0" w:color="auto"/>
        <w:right w:val="none" w:sz="0" w:space="0" w:color="auto"/>
      </w:divBdr>
    </w:div>
    <w:div w:id="1442531504">
      <w:bodyDiv w:val="1"/>
      <w:marLeft w:val="0"/>
      <w:marRight w:val="0"/>
      <w:marTop w:val="0"/>
      <w:marBottom w:val="0"/>
      <w:divBdr>
        <w:top w:val="none" w:sz="0" w:space="0" w:color="auto"/>
        <w:left w:val="none" w:sz="0" w:space="0" w:color="auto"/>
        <w:bottom w:val="none" w:sz="0" w:space="0" w:color="auto"/>
        <w:right w:val="none" w:sz="0" w:space="0" w:color="auto"/>
      </w:divBdr>
    </w:div>
    <w:div w:id="1444956877">
      <w:bodyDiv w:val="1"/>
      <w:marLeft w:val="0"/>
      <w:marRight w:val="0"/>
      <w:marTop w:val="0"/>
      <w:marBottom w:val="0"/>
      <w:divBdr>
        <w:top w:val="none" w:sz="0" w:space="0" w:color="auto"/>
        <w:left w:val="none" w:sz="0" w:space="0" w:color="auto"/>
        <w:bottom w:val="none" w:sz="0" w:space="0" w:color="auto"/>
        <w:right w:val="none" w:sz="0" w:space="0" w:color="auto"/>
      </w:divBdr>
    </w:div>
    <w:div w:id="1445268029">
      <w:bodyDiv w:val="1"/>
      <w:marLeft w:val="0"/>
      <w:marRight w:val="0"/>
      <w:marTop w:val="0"/>
      <w:marBottom w:val="0"/>
      <w:divBdr>
        <w:top w:val="none" w:sz="0" w:space="0" w:color="auto"/>
        <w:left w:val="none" w:sz="0" w:space="0" w:color="auto"/>
        <w:bottom w:val="none" w:sz="0" w:space="0" w:color="auto"/>
        <w:right w:val="none" w:sz="0" w:space="0" w:color="auto"/>
      </w:divBdr>
    </w:div>
    <w:div w:id="1445542423">
      <w:bodyDiv w:val="1"/>
      <w:marLeft w:val="0"/>
      <w:marRight w:val="0"/>
      <w:marTop w:val="0"/>
      <w:marBottom w:val="0"/>
      <w:divBdr>
        <w:top w:val="none" w:sz="0" w:space="0" w:color="auto"/>
        <w:left w:val="none" w:sz="0" w:space="0" w:color="auto"/>
        <w:bottom w:val="none" w:sz="0" w:space="0" w:color="auto"/>
        <w:right w:val="none" w:sz="0" w:space="0" w:color="auto"/>
      </w:divBdr>
    </w:div>
    <w:div w:id="1446316410">
      <w:bodyDiv w:val="1"/>
      <w:marLeft w:val="0"/>
      <w:marRight w:val="0"/>
      <w:marTop w:val="0"/>
      <w:marBottom w:val="0"/>
      <w:divBdr>
        <w:top w:val="none" w:sz="0" w:space="0" w:color="auto"/>
        <w:left w:val="none" w:sz="0" w:space="0" w:color="auto"/>
        <w:bottom w:val="none" w:sz="0" w:space="0" w:color="auto"/>
        <w:right w:val="none" w:sz="0" w:space="0" w:color="auto"/>
      </w:divBdr>
    </w:div>
    <w:div w:id="1447195411">
      <w:bodyDiv w:val="1"/>
      <w:marLeft w:val="0"/>
      <w:marRight w:val="0"/>
      <w:marTop w:val="0"/>
      <w:marBottom w:val="0"/>
      <w:divBdr>
        <w:top w:val="none" w:sz="0" w:space="0" w:color="auto"/>
        <w:left w:val="none" w:sz="0" w:space="0" w:color="auto"/>
        <w:bottom w:val="none" w:sz="0" w:space="0" w:color="auto"/>
        <w:right w:val="none" w:sz="0" w:space="0" w:color="auto"/>
      </w:divBdr>
    </w:div>
    <w:div w:id="1448431982">
      <w:bodyDiv w:val="1"/>
      <w:marLeft w:val="0"/>
      <w:marRight w:val="0"/>
      <w:marTop w:val="0"/>
      <w:marBottom w:val="0"/>
      <w:divBdr>
        <w:top w:val="none" w:sz="0" w:space="0" w:color="auto"/>
        <w:left w:val="none" w:sz="0" w:space="0" w:color="auto"/>
        <w:bottom w:val="none" w:sz="0" w:space="0" w:color="auto"/>
        <w:right w:val="none" w:sz="0" w:space="0" w:color="auto"/>
      </w:divBdr>
    </w:div>
    <w:div w:id="1448543160">
      <w:bodyDiv w:val="1"/>
      <w:marLeft w:val="0"/>
      <w:marRight w:val="0"/>
      <w:marTop w:val="0"/>
      <w:marBottom w:val="0"/>
      <w:divBdr>
        <w:top w:val="none" w:sz="0" w:space="0" w:color="auto"/>
        <w:left w:val="none" w:sz="0" w:space="0" w:color="auto"/>
        <w:bottom w:val="none" w:sz="0" w:space="0" w:color="auto"/>
        <w:right w:val="none" w:sz="0" w:space="0" w:color="auto"/>
      </w:divBdr>
    </w:div>
    <w:div w:id="1449472761">
      <w:bodyDiv w:val="1"/>
      <w:marLeft w:val="0"/>
      <w:marRight w:val="0"/>
      <w:marTop w:val="0"/>
      <w:marBottom w:val="0"/>
      <w:divBdr>
        <w:top w:val="none" w:sz="0" w:space="0" w:color="auto"/>
        <w:left w:val="none" w:sz="0" w:space="0" w:color="auto"/>
        <w:bottom w:val="none" w:sz="0" w:space="0" w:color="auto"/>
        <w:right w:val="none" w:sz="0" w:space="0" w:color="auto"/>
      </w:divBdr>
    </w:div>
    <w:div w:id="1449474065">
      <w:bodyDiv w:val="1"/>
      <w:marLeft w:val="0"/>
      <w:marRight w:val="0"/>
      <w:marTop w:val="0"/>
      <w:marBottom w:val="0"/>
      <w:divBdr>
        <w:top w:val="none" w:sz="0" w:space="0" w:color="auto"/>
        <w:left w:val="none" w:sz="0" w:space="0" w:color="auto"/>
        <w:bottom w:val="none" w:sz="0" w:space="0" w:color="auto"/>
        <w:right w:val="none" w:sz="0" w:space="0" w:color="auto"/>
      </w:divBdr>
    </w:div>
    <w:div w:id="1450466085">
      <w:bodyDiv w:val="1"/>
      <w:marLeft w:val="0"/>
      <w:marRight w:val="0"/>
      <w:marTop w:val="0"/>
      <w:marBottom w:val="0"/>
      <w:divBdr>
        <w:top w:val="none" w:sz="0" w:space="0" w:color="auto"/>
        <w:left w:val="none" w:sz="0" w:space="0" w:color="auto"/>
        <w:bottom w:val="none" w:sz="0" w:space="0" w:color="auto"/>
        <w:right w:val="none" w:sz="0" w:space="0" w:color="auto"/>
      </w:divBdr>
    </w:div>
    <w:div w:id="1450707692">
      <w:bodyDiv w:val="1"/>
      <w:marLeft w:val="0"/>
      <w:marRight w:val="0"/>
      <w:marTop w:val="0"/>
      <w:marBottom w:val="0"/>
      <w:divBdr>
        <w:top w:val="none" w:sz="0" w:space="0" w:color="auto"/>
        <w:left w:val="none" w:sz="0" w:space="0" w:color="auto"/>
        <w:bottom w:val="none" w:sz="0" w:space="0" w:color="auto"/>
        <w:right w:val="none" w:sz="0" w:space="0" w:color="auto"/>
      </w:divBdr>
    </w:div>
    <w:div w:id="1452244635">
      <w:bodyDiv w:val="1"/>
      <w:marLeft w:val="0"/>
      <w:marRight w:val="0"/>
      <w:marTop w:val="0"/>
      <w:marBottom w:val="0"/>
      <w:divBdr>
        <w:top w:val="none" w:sz="0" w:space="0" w:color="auto"/>
        <w:left w:val="none" w:sz="0" w:space="0" w:color="auto"/>
        <w:bottom w:val="none" w:sz="0" w:space="0" w:color="auto"/>
        <w:right w:val="none" w:sz="0" w:space="0" w:color="auto"/>
      </w:divBdr>
    </w:div>
    <w:div w:id="1453473644">
      <w:bodyDiv w:val="1"/>
      <w:marLeft w:val="0"/>
      <w:marRight w:val="0"/>
      <w:marTop w:val="0"/>
      <w:marBottom w:val="0"/>
      <w:divBdr>
        <w:top w:val="none" w:sz="0" w:space="0" w:color="auto"/>
        <w:left w:val="none" w:sz="0" w:space="0" w:color="auto"/>
        <w:bottom w:val="none" w:sz="0" w:space="0" w:color="auto"/>
        <w:right w:val="none" w:sz="0" w:space="0" w:color="auto"/>
      </w:divBdr>
    </w:div>
    <w:div w:id="1453548770">
      <w:bodyDiv w:val="1"/>
      <w:marLeft w:val="0"/>
      <w:marRight w:val="0"/>
      <w:marTop w:val="0"/>
      <w:marBottom w:val="0"/>
      <w:divBdr>
        <w:top w:val="none" w:sz="0" w:space="0" w:color="auto"/>
        <w:left w:val="none" w:sz="0" w:space="0" w:color="auto"/>
        <w:bottom w:val="none" w:sz="0" w:space="0" w:color="auto"/>
        <w:right w:val="none" w:sz="0" w:space="0" w:color="auto"/>
      </w:divBdr>
    </w:div>
    <w:div w:id="1454249252">
      <w:bodyDiv w:val="1"/>
      <w:marLeft w:val="0"/>
      <w:marRight w:val="0"/>
      <w:marTop w:val="0"/>
      <w:marBottom w:val="0"/>
      <w:divBdr>
        <w:top w:val="none" w:sz="0" w:space="0" w:color="auto"/>
        <w:left w:val="none" w:sz="0" w:space="0" w:color="auto"/>
        <w:bottom w:val="none" w:sz="0" w:space="0" w:color="auto"/>
        <w:right w:val="none" w:sz="0" w:space="0" w:color="auto"/>
      </w:divBdr>
    </w:div>
    <w:div w:id="1455633150">
      <w:bodyDiv w:val="1"/>
      <w:marLeft w:val="0"/>
      <w:marRight w:val="0"/>
      <w:marTop w:val="0"/>
      <w:marBottom w:val="0"/>
      <w:divBdr>
        <w:top w:val="none" w:sz="0" w:space="0" w:color="auto"/>
        <w:left w:val="none" w:sz="0" w:space="0" w:color="auto"/>
        <w:bottom w:val="none" w:sz="0" w:space="0" w:color="auto"/>
        <w:right w:val="none" w:sz="0" w:space="0" w:color="auto"/>
      </w:divBdr>
    </w:div>
    <w:div w:id="1455710923">
      <w:bodyDiv w:val="1"/>
      <w:marLeft w:val="0"/>
      <w:marRight w:val="0"/>
      <w:marTop w:val="0"/>
      <w:marBottom w:val="0"/>
      <w:divBdr>
        <w:top w:val="none" w:sz="0" w:space="0" w:color="auto"/>
        <w:left w:val="none" w:sz="0" w:space="0" w:color="auto"/>
        <w:bottom w:val="none" w:sz="0" w:space="0" w:color="auto"/>
        <w:right w:val="none" w:sz="0" w:space="0" w:color="auto"/>
      </w:divBdr>
    </w:div>
    <w:div w:id="1457526459">
      <w:bodyDiv w:val="1"/>
      <w:marLeft w:val="0"/>
      <w:marRight w:val="0"/>
      <w:marTop w:val="0"/>
      <w:marBottom w:val="0"/>
      <w:divBdr>
        <w:top w:val="none" w:sz="0" w:space="0" w:color="auto"/>
        <w:left w:val="none" w:sz="0" w:space="0" w:color="auto"/>
        <w:bottom w:val="none" w:sz="0" w:space="0" w:color="auto"/>
        <w:right w:val="none" w:sz="0" w:space="0" w:color="auto"/>
      </w:divBdr>
    </w:div>
    <w:div w:id="1458521852">
      <w:bodyDiv w:val="1"/>
      <w:marLeft w:val="0"/>
      <w:marRight w:val="0"/>
      <w:marTop w:val="0"/>
      <w:marBottom w:val="0"/>
      <w:divBdr>
        <w:top w:val="none" w:sz="0" w:space="0" w:color="auto"/>
        <w:left w:val="none" w:sz="0" w:space="0" w:color="auto"/>
        <w:bottom w:val="none" w:sz="0" w:space="0" w:color="auto"/>
        <w:right w:val="none" w:sz="0" w:space="0" w:color="auto"/>
      </w:divBdr>
    </w:div>
    <w:div w:id="1458600280">
      <w:bodyDiv w:val="1"/>
      <w:marLeft w:val="0"/>
      <w:marRight w:val="0"/>
      <w:marTop w:val="0"/>
      <w:marBottom w:val="0"/>
      <w:divBdr>
        <w:top w:val="none" w:sz="0" w:space="0" w:color="auto"/>
        <w:left w:val="none" w:sz="0" w:space="0" w:color="auto"/>
        <w:bottom w:val="none" w:sz="0" w:space="0" w:color="auto"/>
        <w:right w:val="none" w:sz="0" w:space="0" w:color="auto"/>
      </w:divBdr>
    </w:div>
    <w:div w:id="1458791798">
      <w:bodyDiv w:val="1"/>
      <w:marLeft w:val="0"/>
      <w:marRight w:val="0"/>
      <w:marTop w:val="0"/>
      <w:marBottom w:val="0"/>
      <w:divBdr>
        <w:top w:val="none" w:sz="0" w:space="0" w:color="auto"/>
        <w:left w:val="none" w:sz="0" w:space="0" w:color="auto"/>
        <w:bottom w:val="none" w:sz="0" w:space="0" w:color="auto"/>
        <w:right w:val="none" w:sz="0" w:space="0" w:color="auto"/>
      </w:divBdr>
    </w:div>
    <w:div w:id="1459108104">
      <w:bodyDiv w:val="1"/>
      <w:marLeft w:val="0"/>
      <w:marRight w:val="0"/>
      <w:marTop w:val="0"/>
      <w:marBottom w:val="0"/>
      <w:divBdr>
        <w:top w:val="none" w:sz="0" w:space="0" w:color="auto"/>
        <w:left w:val="none" w:sz="0" w:space="0" w:color="auto"/>
        <w:bottom w:val="none" w:sz="0" w:space="0" w:color="auto"/>
        <w:right w:val="none" w:sz="0" w:space="0" w:color="auto"/>
      </w:divBdr>
    </w:div>
    <w:div w:id="1460146012">
      <w:bodyDiv w:val="1"/>
      <w:marLeft w:val="0"/>
      <w:marRight w:val="0"/>
      <w:marTop w:val="0"/>
      <w:marBottom w:val="0"/>
      <w:divBdr>
        <w:top w:val="none" w:sz="0" w:space="0" w:color="auto"/>
        <w:left w:val="none" w:sz="0" w:space="0" w:color="auto"/>
        <w:bottom w:val="none" w:sz="0" w:space="0" w:color="auto"/>
        <w:right w:val="none" w:sz="0" w:space="0" w:color="auto"/>
      </w:divBdr>
    </w:div>
    <w:div w:id="1460345788">
      <w:bodyDiv w:val="1"/>
      <w:marLeft w:val="0"/>
      <w:marRight w:val="0"/>
      <w:marTop w:val="0"/>
      <w:marBottom w:val="0"/>
      <w:divBdr>
        <w:top w:val="none" w:sz="0" w:space="0" w:color="auto"/>
        <w:left w:val="none" w:sz="0" w:space="0" w:color="auto"/>
        <w:bottom w:val="none" w:sz="0" w:space="0" w:color="auto"/>
        <w:right w:val="none" w:sz="0" w:space="0" w:color="auto"/>
      </w:divBdr>
    </w:div>
    <w:div w:id="1460413152">
      <w:bodyDiv w:val="1"/>
      <w:marLeft w:val="0"/>
      <w:marRight w:val="0"/>
      <w:marTop w:val="0"/>
      <w:marBottom w:val="0"/>
      <w:divBdr>
        <w:top w:val="none" w:sz="0" w:space="0" w:color="auto"/>
        <w:left w:val="none" w:sz="0" w:space="0" w:color="auto"/>
        <w:bottom w:val="none" w:sz="0" w:space="0" w:color="auto"/>
        <w:right w:val="none" w:sz="0" w:space="0" w:color="auto"/>
      </w:divBdr>
    </w:div>
    <w:div w:id="1465002504">
      <w:bodyDiv w:val="1"/>
      <w:marLeft w:val="0"/>
      <w:marRight w:val="0"/>
      <w:marTop w:val="0"/>
      <w:marBottom w:val="0"/>
      <w:divBdr>
        <w:top w:val="none" w:sz="0" w:space="0" w:color="auto"/>
        <w:left w:val="none" w:sz="0" w:space="0" w:color="auto"/>
        <w:bottom w:val="none" w:sz="0" w:space="0" w:color="auto"/>
        <w:right w:val="none" w:sz="0" w:space="0" w:color="auto"/>
      </w:divBdr>
    </w:div>
    <w:div w:id="1465074937">
      <w:bodyDiv w:val="1"/>
      <w:marLeft w:val="0"/>
      <w:marRight w:val="0"/>
      <w:marTop w:val="0"/>
      <w:marBottom w:val="0"/>
      <w:divBdr>
        <w:top w:val="none" w:sz="0" w:space="0" w:color="auto"/>
        <w:left w:val="none" w:sz="0" w:space="0" w:color="auto"/>
        <w:bottom w:val="none" w:sz="0" w:space="0" w:color="auto"/>
        <w:right w:val="none" w:sz="0" w:space="0" w:color="auto"/>
      </w:divBdr>
    </w:div>
    <w:div w:id="1465806139">
      <w:bodyDiv w:val="1"/>
      <w:marLeft w:val="0"/>
      <w:marRight w:val="0"/>
      <w:marTop w:val="0"/>
      <w:marBottom w:val="0"/>
      <w:divBdr>
        <w:top w:val="none" w:sz="0" w:space="0" w:color="auto"/>
        <w:left w:val="none" w:sz="0" w:space="0" w:color="auto"/>
        <w:bottom w:val="none" w:sz="0" w:space="0" w:color="auto"/>
        <w:right w:val="none" w:sz="0" w:space="0" w:color="auto"/>
      </w:divBdr>
    </w:div>
    <w:div w:id="1466661901">
      <w:bodyDiv w:val="1"/>
      <w:marLeft w:val="0"/>
      <w:marRight w:val="0"/>
      <w:marTop w:val="0"/>
      <w:marBottom w:val="0"/>
      <w:divBdr>
        <w:top w:val="none" w:sz="0" w:space="0" w:color="auto"/>
        <w:left w:val="none" w:sz="0" w:space="0" w:color="auto"/>
        <w:bottom w:val="none" w:sz="0" w:space="0" w:color="auto"/>
        <w:right w:val="none" w:sz="0" w:space="0" w:color="auto"/>
      </w:divBdr>
    </w:div>
    <w:div w:id="1468281105">
      <w:bodyDiv w:val="1"/>
      <w:marLeft w:val="0"/>
      <w:marRight w:val="0"/>
      <w:marTop w:val="0"/>
      <w:marBottom w:val="0"/>
      <w:divBdr>
        <w:top w:val="none" w:sz="0" w:space="0" w:color="auto"/>
        <w:left w:val="none" w:sz="0" w:space="0" w:color="auto"/>
        <w:bottom w:val="none" w:sz="0" w:space="0" w:color="auto"/>
        <w:right w:val="none" w:sz="0" w:space="0" w:color="auto"/>
      </w:divBdr>
    </w:div>
    <w:div w:id="1468930796">
      <w:bodyDiv w:val="1"/>
      <w:marLeft w:val="0"/>
      <w:marRight w:val="0"/>
      <w:marTop w:val="0"/>
      <w:marBottom w:val="0"/>
      <w:divBdr>
        <w:top w:val="none" w:sz="0" w:space="0" w:color="auto"/>
        <w:left w:val="none" w:sz="0" w:space="0" w:color="auto"/>
        <w:bottom w:val="none" w:sz="0" w:space="0" w:color="auto"/>
        <w:right w:val="none" w:sz="0" w:space="0" w:color="auto"/>
      </w:divBdr>
    </w:div>
    <w:div w:id="1470433982">
      <w:bodyDiv w:val="1"/>
      <w:marLeft w:val="0"/>
      <w:marRight w:val="0"/>
      <w:marTop w:val="0"/>
      <w:marBottom w:val="0"/>
      <w:divBdr>
        <w:top w:val="none" w:sz="0" w:space="0" w:color="auto"/>
        <w:left w:val="none" w:sz="0" w:space="0" w:color="auto"/>
        <w:bottom w:val="none" w:sz="0" w:space="0" w:color="auto"/>
        <w:right w:val="none" w:sz="0" w:space="0" w:color="auto"/>
      </w:divBdr>
    </w:div>
    <w:div w:id="1470825034">
      <w:bodyDiv w:val="1"/>
      <w:marLeft w:val="0"/>
      <w:marRight w:val="0"/>
      <w:marTop w:val="0"/>
      <w:marBottom w:val="0"/>
      <w:divBdr>
        <w:top w:val="none" w:sz="0" w:space="0" w:color="auto"/>
        <w:left w:val="none" w:sz="0" w:space="0" w:color="auto"/>
        <w:bottom w:val="none" w:sz="0" w:space="0" w:color="auto"/>
        <w:right w:val="none" w:sz="0" w:space="0" w:color="auto"/>
      </w:divBdr>
    </w:div>
    <w:div w:id="1471896194">
      <w:bodyDiv w:val="1"/>
      <w:marLeft w:val="0"/>
      <w:marRight w:val="0"/>
      <w:marTop w:val="0"/>
      <w:marBottom w:val="0"/>
      <w:divBdr>
        <w:top w:val="none" w:sz="0" w:space="0" w:color="auto"/>
        <w:left w:val="none" w:sz="0" w:space="0" w:color="auto"/>
        <w:bottom w:val="none" w:sz="0" w:space="0" w:color="auto"/>
        <w:right w:val="none" w:sz="0" w:space="0" w:color="auto"/>
      </w:divBdr>
    </w:div>
    <w:div w:id="1472020055">
      <w:bodyDiv w:val="1"/>
      <w:marLeft w:val="0"/>
      <w:marRight w:val="0"/>
      <w:marTop w:val="0"/>
      <w:marBottom w:val="0"/>
      <w:divBdr>
        <w:top w:val="none" w:sz="0" w:space="0" w:color="auto"/>
        <w:left w:val="none" w:sz="0" w:space="0" w:color="auto"/>
        <w:bottom w:val="none" w:sz="0" w:space="0" w:color="auto"/>
        <w:right w:val="none" w:sz="0" w:space="0" w:color="auto"/>
      </w:divBdr>
    </w:div>
    <w:div w:id="1472089229">
      <w:bodyDiv w:val="1"/>
      <w:marLeft w:val="0"/>
      <w:marRight w:val="0"/>
      <w:marTop w:val="0"/>
      <w:marBottom w:val="0"/>
      <w:divBdr>
        <w:top w:val="none" w:sz="0" w:space="0" w:color="auto"/>
        <w:left w:val="none" w:sz="0" w:space="0" w:color="auto"/>
        <w:bottom w:val="none" w:sz="0" w:space="0" w:color="auto"/>
        <w:right w:val="none" w:sz="0" w:space="0" w:color="auto"/>
      </w:divBdr>
    </w:div>
    <w:div w:id="1473910288">
      <w:bodyDiv w:val="1"/>
      <w:marLeft w:val="0"/>
      <w:marRight w:val="0"/>
      <w:marTop w:val="0"/>
      <w:marBottom w:val="0"/>
      <w:divBdr>
        <w:top w:val="none" w:sz="0" w:space="0" w:color="auto"/>
        <w:left w:val="none" w:sz="0" w:space="0" w:color="auto"/>
        <w:bottom w:val="none" w:sz="0" w:space="0" w:color="auto"/>
        <w:right w:val="none" w:sz="0" w:space="0" w:color="auto"/>
      </w:divBdr>
    </w:div>
    <w:div w:id="1473987250">
      <w:bodyDiv w:val="1"/>
      <w:marLeft w:val="0"/>
      <w:marRight w:val="0"/>
      <w:marTop w:val="0"/>
      <w:marBottom w:val="0"/>
      <w:divBdr>
        <w:top w:val="none" w:sz="0" w:space="0" w:color="auto"/>
        <w:left w:val="none" w:sz="0" w:space="0" w:color="auto"/>
        <w:bottom w:val="none" w:sz="0" w:space="0" w:color="auto"/>
        <w:right w:val="none" w:sz="0" w:space="0" w:color="auto"/>
      </w:divBdr>
    </w:div>
    <w:div w:id="1475489697">
      <w:bodyDiv w:val="1"/>
      <w:marLeft w:val="0"/>
      <w:marRight w:val="0"/>
      <w:marTop w:val="0"/>
      <w:marBottom w:val="0"/>
      <w:divBdr>
        <w:top w:val="none" w:sz="0" w:space="0" w:color="auto"/>
        <w:left w:val="none" w:sz="0" w:space="0" w:color="auto"/>
        <w:bottom w:val="none" w:sz="0" w:space="0" w:color="auto"/>
        <w:right w:val="none" w:sz="0" w:space="0" w:color="auto"/>
      </w:divBdr>
    </w:div>
    <w:div w:id="1476333636">
      <w:bodyDiv w:val="1"/>
      <w:marLeft w:val="0"/>
      <w:marRight w:val="0"/>
      <w:marTop w:val="0"/>
      <w:marBottom w:val="0"/>
      <w:divBdr>
        <w:top w:val="none" w:sz="0" w:space="0" w:color="auto"/>
        <w:left w:val="none" w:sz="0" w:space="0" w:color="auto"/>
        <w:bottom w:val="none" w:sz="0" w:space="0" w:color="auto"/>
        <w:right w:val="none" w:sz="0" w:space="0" w:color="auto"/>
      </w:divBdr>
    </w:div>
    <w:div w:id="1477141483">
      <w:bodyDiv w:val="1"/>
      <w:marLeft w:val="0"/>
      <w:marRight w:val="0"/>
      <w:marTop w:val="0"/>
      <w:marBottom w:val="0"/>
      <w:divBdr>
        <w:top w:val="none" w:sz="0" w:space="0" w:color="auto"/>
        <w:left w:val="none" w:sz="0" w:space="0" w:color="auto"/>
        <w:bottom w:val="none" w:sz="0" w:space="0" w:color="auto"/>
        <w:right w:val="none" w:sz="0" w:space="0" w:color="auto"/>
      </w:divBdr>
    </w:div>
    <w:div w:id="1477331526">
      <w:bodyDiv w:val="1"/>
      <w:marLeft w:val="0"/>
      <w:marRight w:val="0"/>
      <w:marTop w:val="0"/>
      <w:marBottom w:val="0"/>
      <w:divBdr>
        <w:top w:val="none" w:sz="0" w:space="0" w:color="auto"/>
        <w:left w:val="none" w:sz="0" w:space="0" w:color="auto"/>
        <w:bottom w:val="none" w:sz="0" w:space="0" w:color="auto"/>
        <w:right w:val="none" w:sz="0" w:space="0" w:color="auto"/>
      </w:divBdr>
    </w:div>
    <w:div w:id="1477337367">
      <w:bodyDiv w:val="1"/>
      <w:marLeft w:val="0"/>
      <w:marRight w:val="0"/>
      <w:marTop w:val="0"/>
      <w:marBottom w:val="0"/>
      <w:divBdr>
        <w:top w:val="none" w:sz="0" w:space="0" w:color="auto"/>
        <w:left w:val="none" w:sz="0" w:space="0" w:color="auto"/>
        <w:bottom w:val="none" w:sz="0" w:space="0" w:color="auto"/>
        <w:right w:val="none" w:sz="0" w:space="0" w:color="auto"/>
      </w:divBdr>
    </w:div>
    <w:div w:id="1478105453">
      <w:bodyDiv w:val="1"/>
      <w:marLeft w:val="0"/>
      <w:marRight w:val="0"/>
      <w:marTop w:val="0"/>
      <w:marBottom w:val="0"/>
      <w:divBdr>
        <w:top w:val="none" w:sz="0" w:space="0" w:color="auto"/>
        <w:left w:val="none" w:sz="0" w:space="0" w:color="auto"/>
        <w:bottom w:val="none" w:sz="0" w:space="0" w:color="auto"/>
        <w:right w:val="none" w:sz="0" w:space="0" w:color="auto"/>
      </w:divBdr>
    </w:div>
    <w:div w:id="1479035683">
      <w:bodyDiv w:val="1"/>
      <w:marLeft w:val="0"/>
      <w:marRight w:val="0"/>
      <w:marTop w:val="0"/>
      <w:marBottom w:val="0"/>
      <w:divBdr>
        <w:top w:val="none" w:sz="0" w:space="0" w:color="auto"/>
        <w:left w:val="none" w:sz="0" w:space="0" w:color="auto"/>
        <w:bottom w:val="none" w:sz="0" w:space="0" w:color="auto"/>
        <w:right w:val="none" w:sz="0" w:space="0" w:color="auto"/>
      </w:divBdr>
    </w:div>
    <w:div w:id="1479103996">
      <w:bodyDiv w:val="1"/>
      <w:marLeft w:val="0"/>
      <w:marRight w:val="0"/>
      <w:marTop w:val="0"/>
      <w:marBottom w:val="0"/>
      <w:divBdr>
        <w:top w:val="none" w:sz="0" w:space="0" w:color="auto"/>
        <w:left w:val="none" w:sz="0" w:space="0" w:color="auto"/>
        <w:bottom w:val="none" w:sz="0" w:space="0" w:color="auto"/>
        <w:right w:val="none" w:sz="0" w:space="0" w:color="auto"/>
      </w:divBdr>
    </w:div>
    <w:div w:id="1479106767">
      <w:bodyDiv w:val="1"/>
      <w:marLeft w:val="0"/>
      <w:marRight w:val="0"/>
      <w:marTop w:val="0"/>
      <w:marBottom w:val="0"/>
      <w:divBdr>
        <w:top w:val="none" w:sz="0" w:space="0" w:color="auto"/>
        <w:left w:val="none" w:sz="0" w:space="0" w:color="auto"/>
        <w:bottom w:val="none" w:sz="0" w:space="0" w:color="auto"/>
        <w:right w:val="none" w:sz="0" w:space="0" w:color="auto"/>
      </w:divBdr>
    </w:div>
    <w:div w:id="1480683196">
      <w:bodyDiv w:val="1"/>
      <w:marLeft w:val="0"/>
      <w:marRight w:val="0"/>
      <w:marTop w:val="0"/>
      <w:marBottom w:val="0"/>
      <w:divBdr>
        <w:top w:val="none" w:sz="0" w:space="0" w:color="auto"/>
        <w:left w:val="none" w:sz="0" w:space="0" w:color="auto"/>
        <w:bottom w:val="none" w:sz="0" w:space="0" w:color="auto"/>
        <w:right w:val="none" w:sz="0" w:space="0" w:color="auto"/>
      </w:divBdr>
    </w:div>
    <w:div w:id="1480685779">
      <w:bodyDiv w:val="1"/>
      <w:marLeft w:val="0"/>
      <w:marRight w:val="0"/>
      <w:marTop w:val="0"/>
      <w:marBottom w:val="0"/>
      <w:divBdr>
        <w:top w:val="none" w:sz="0" w:space="0" w:color="auto"/>
        <w:left w:val="none" w:sz="0" w:space="0" w:color="auto"/>
        <w:bottom w:val="none" w:sz="0" w:space="0" w:color="auto"/>
        <w:right w:val="none" w:sz="0" w:space="0" w:color="auto"/>
      </w:divBdr>
    </w:div>
    <w:div w:id="1481191497">
      <w:bodyDiv w:val="1"/>
      <w:marLeft w:val="0"/>
      <w:marRight w:val="0"/>
      <w:marTop w:val="0"/>
      <w:marBottom w:val="0"/>
      <w:divBdr>
        <w:top w:val="none" w:sz="0" w:space="0" w:color="auto"/>
        <w:left w:val="none" w:sz="0" w:space="0" w:color="auto"/>
        <w:bottom w:val="none" w:sz="0" w:space="0" w:color="auto"/>
        <w:right w:val="none" w:sz="0" w:space="0" w:color="auto"/>
      </w:divBdr>
    </w:div>
    <w:div w:id="1482887034">
      <w:bodyDiv w:val="1"/>
      <w:marLeft w:val="0"/>
      <w:marRight w:val="0"/>
      <w:marTop w:val="0"/>
      <w:marBottom w:val="0"/>
      <w:divBdr>
        <w:top w:val="none" w:sz="0" w:space="0" w:color="auto"/>
        <w:left w:val="none" w:sz="0" w:space="0" w:color="auto"/>
        <w:bottom w:val="none" w:sz="0" w:space="0" w:color="auto"/>
        <w:right w:val="none" w:sz="0" w:space="0" w:color="auto"/>
      </w:divBdr>
    </w:div>
    <w:div w:id="1484545694">
      <w:bodyDiv w:val="1"/>
      <w:marLeft w:val="0"/>
      <w:marRight w:val="0"/>
      <w:marTop w:val="0"/>
      <w:marBottom w:val="0"/>
      <w:divBdr>
        <w:top w:val="none" w:sz="0" w:space="0" w:color="auto"/>
        <w:left w:val="none" w:sz="0" w:space="0" w:color="auto"/>
        <w:bottom w:val="none" w:sz="0" w:space="0" w:color="auto"/>
        <w:right w:val="none" w:sz="0" w:space="0" w:color="auto"/>
      </w:divBdr>
    </w:div>
    <w:div w:id="1484816005">
      <w:bodyDiv w:val="1"/>
      <w:marLeft w:val="0"/>
      <w:marRight w:val="0"/>
      <w:marTop w:val="0"/>
      <w:marBottom w:val="0"/>
      <w:divBdr>
        <w:top w:val="none" w:sz="0" w:space="0" w:color="auto"/>
        <w:left w:val="none" w:sz="0" w:space="0" w:color="auto"/>
        <w:bottom w:val="none" w:sz="0" w:space="0" w:color="auto"/>
        <w:right w:val="none" w:sz="0" w:space="0" w:color="auto"/>
      </w:divBdr>
    </w:div>
    <w:div w:id="1487555282">
      <w:bodyDiv w:val="1"/>
      <w:marLeft w:val="0"/>
      <w:marRight w:val="0"/>
      <w:marTop w:val="0"/>
      <w:marBottom w:val="0"/>
      <w:divBdr>
        <w:top w:val="none" w:sz="0" w:space="0" w:color="auto"/>
        <w:left w:val="none" w:sz="0" w:space="0" w:color="auto"/>
        <w:bottom w:val="none" w:sz="0" w:space="0" w:color="auto"/>
        <w:right w:val="none" w:sz="0" w:space="0" w:color="auto"/>
      </w:divBdr>
    </w:div>
    <w:div w:id="1490251021">
      <w:bodyDiv w:val="1"/>
      <w:marLeft w:val="0"/>
      <w:marRight w:val="0"/>
      <w:marTop w:val="0"/>
      <w:marBottom w:val="0"/>
      <w:divBdr>
        <w:top w:val="none" w:sz="0" w:space="0" w:color="auto"/>
        <w:left w:val="none" w:sz="0" w:space="0" w:color="auto"/>
        <w:bottom w:val="none" w:sz="0" w:space="0" w:color="auto"/>
        <w:right w:val="none" w:sz="0" w:space="0" w:color="auto"/>
      </w:divBdr>
    </w:div>
    <w:div w:id="1492139439">
      <w:bodyDiv w:val="1"/>
      <w:marLeft w:val="0"/>
      <w:marRight w:val="0"/>
      <w:marTop w:val="0"/>
      <w:marBottom w:val="0"/>
      <w:divBdr>
        <w:top w:val="none" w:sz="0" w:space="0" w:color="auto"/>
        <w:left w:val="none" w:sz="0" w:space="0" w:color="auto"/>
        <w:bottom w:val="none" w:sz="0" w:space="0" w:color="auto"/>
        <w:right w:val="none" w:sz="0" w:space="0" w:color="auto"/>
      </w:divBdr>
    </w:div>
    <w:div w:id="1492286141">
      <w:bodyDiv w:val="1"/>
      <w:marLeft w:val="0"/>
      <w:marRight w:val="0"/>
      <w:marTop w:val="0"/>
      <w:marBottom w:val="0"/>
      <w:divBdr>
        <w:top w:val="none" w:sz="0" w:space="0" w:color="auto"/>
        <w:left w:val="none" w:sz="0" w:space="0" w:color="auto"/>
        <w:bottom w:val="none" w:sz="0" w:space="0" w:color="auto"/>
        <w:right w:val="none" w:sz="0" w:space="0" w:color="auto"/>
      </w:divBdr>
    </w:div>
    <w:div w:id="1492410741">
      <w:bodyDiv w:val="1"/>
      <w:marLeft w:val="0"/>
      <w:marRight w:val="0"/>
      <w:marTop w:val="0"/>
      <w:marBottom w:val="0"/>
      <w:divBdr>
        <w:top w:val="none" w:sz="0" w:space="0" w:color="auto"/>
        <w:left w:val="none" w:sz="0" w:space="0" w:color="auto"/>
        <w:bottom w:val="none" w:sz="0" w:space="0" w:color="auto"/>
        <w:right w:val="none" w:sz="0" w:space="0" w:color="auto"/>
      </w:divBdr>
    </w:div>
    <w:div w:id="1493453331">
      <w:bodyDiv w:val="1"/>
      <w:marLeft w:val="0"/>
      <w:marRight w:val="0"/>
      <w:marTop w:val="0"/>
      <w:marBottom w:val="0"/>
      <w:divBdr>
        <w:top w:val="none" w:sz="0" w:space="0" w:color="auto"/>
        <w:left w:val="none" w:sz="0" w:space="0" w:color="auto"/>
        <w:bottom w:val="none" w:sz="0" w:space="0" w:color="auto"/>
        <w:right w:val="none" w:sz="0" w:space="0" w:color="auto"/>
      </w:divBdr>
    </w:div>
    <w:div w:id="1494100443">
      <w:bodyDiv w:val="1"/>
      <w:marLeft w:val="0"/>
      <w:marRight w:val="0"/>
      <w:marTop w:val="0"/>
      <w:marBottom w:val="0"/>
      <w:divBdr>
        <w:top w:val="none" w:sz="0" w:space="0" w:color="auto"/>
        <w:left w:val="none" w:sz="0" w:space="0" w:color="auto"/>
        <w:bottom w:val="none" w:sz="0" w:space="0" w:color="auto"/>
        <w:right w:val="none" w:sz="0" w:space="0" w:color="auto"/>
      </w:divBdr>
    </w:div>
    <w:div w:id="1496458090">
      <w:bodyDiv w:val="1"/>
      <w:marLeft w:val="0"/>
      <w:marRight w:val="0"/>
      <w:marTop w:val="0"/>
      <w:marBottom w:val="0"/>
      <w:divBdr>
        <w:top w:val="none" w:sz="0" w:space="0" w:color="auto"/>
        <w:left w:val="none" w:sz="0" w:space="0" w:color="auto"/>
        <w:bottom w:val="none" w:sz="0" w:space="0" w:color="auto"/>
        <w:right w:val="none" w:sz="0" w:space="0" w:color="auto"/>
      </w:divBdr>
    </w:div>
    <w:div w:id="1496720383">
      <w:bodyDiv w:val="1"/>
      <w:marLeft w:val="0"/>
      <w:marRight w:val="0"/>
      <w:marTop w:val="0"/>
      <w:marBottom w:val="0"/>
      <w:divBdr>
        <w:top w:val="none" w:sz="0" w:space="0" w:color="auto"/>
        <w:left w:val="none" w:sz="0" w:space="0" w:color="auto"/>
        <w:bottom w:val="none" w:sz="0" w:space="0" w:color="auto"/>
        <w:right w:val="none" w:sz="0" w:space="0" w:color="auto"/>
      </w:divBdr>
    </w:div>
    <w:div w:id="1496917405">
      <w:bodyDiv w:val="1"/>
      <w:marLeft w:val="0"/>
      <w:marRight w:val="0"/>
      <w:marTop w:val="0"/>
      <w:marBottom w:val="0"/>
      <w:divBdr>
        <w:top w:val="none" w:sz="0" w:space="0" w:color="auto"/>
        <w:left w:val="none" w:sz="0" w:space="0" w:color="auto"/>
        <w:bottom w:val="none" w:sz="0" w:space="0" w:color="auto"/>
        <w:right w:val="none" w:sz="0" w:space="0" w:color="auto"/>
      </w:divBdr>
    </w:div>
    <w:div w:id="1497500351">
      <w:bodyDiv w:val="1"/>
      <w:marLeft w:val="0"/>
      <w:marRight w:val="0"/>
      <w:marTop w:val="0"/>
      <w:marBottom w:val="0"/>
      <w:divBdr>
        <w:top w:val="none" w:sz="0" w:space="0" w:color="auto"/>
        <w:left w:val="none" w:sz="0" w:space="0" w:color="auto"/>
        <w:bottom w:val="none" w:sz="0" w:space="0" w:color="auto"/>
        <w:right w:val="none" w:sz="0" w:space="0" w:color="auto"/>
      </w:divBdr>
    </w:div>
    <w:div w:id="1498300462">
      <w:bodyDiv w:val="1"/>
      <w:marLeft w:val="0"/>
      <w:marRight w:val="0"/>
      <w:marTop w:val="0"/>
      <w:marBottom w:val="0"/>
      <w:divBdr>
        <w:top w:val="none" w:sz="0" w:space="0" w:color="auto"/>
        <w:left w:val="none" w:sz="0" w:space="0" w:color="auto"/>
        <w:bottom w:val="none" w:sz="0" w:space="0" w:color="auto"/>
        <w:right w:val="none" w:sz="0" w:space="0" w:color="auto"/>
      </w:divBdr>
    </w:div>
    <w:div w:id="1498569416">
      <w:bodyDiv w:val="1"/>
      <w:marLeft w:val="0"/>
      <w:marRight w:val="0"/>
      <w:marTop w:val="0"/>
      <w:marBottom w:val="0"/>
      <w:divBdr>
        <w:top w:val="none" w:sz="0" w:space="0" w:color="auto"/>
        <w:left w:val="none" w:sz="0" w:space="0" w:color="auto"/>
        <w:bottom w:val="none" w:sz="0" w:space="0" w:color="auto"/>
        <w:right w:val="none" w:sz="0" w:space="0" w:color="auto"/>
      </w:divBdr>
    </w:div>
    <w:div w:id="1498880376">
      <w:bodyDiv w:val="1"/>
      <w:marLeft w:val="0"/>
      <w:marRight w:val="0"/>
      <w:marTop w:val="0"/>
      <w:marBottom w:val="0"/>
      <w:divBdr>
        <w:top w:val="none" w:sz="0" w:space="0" w:color="auto"/>
        <w:left w:val="none" w:sz="0" w:space="0" w:color="auto"/>
        <w:bottom w:val="none" w:sz="0" w:space="0" w:color="auto"/>
        <w:right w:val="none" w:sz="0" w:space="0" w:color="auto"/>
      </w:divBdr>
    </w:div>
    <w:div w:id="1498956816">
      <w:bodyDiv w:val="1"/>
      <w:marLeft w:val="0"/>
      <w:marRight w:val="0"/>
      <w:marTop w:val="0"/>
      <w:marBottom w:val="0"/>
      <w:divBdr>
        <w:top w:val="none" w:sz="0" w:space="0" w:color="auto"/>
        <w:left w:val="none" w:sz="0" w:space="0" w:color="auto"/>
        <w:bottom w:val="none" w:sz="0" w:space="0" w:color="auto"/>
        <w:right w:val="none" w:sz="0" w:space="0" w:color="auto"/>
      </w:divBdr>
    </w:div>
    <w:div w:id="1499419738">
      <w:bodyDiv w:val="1"/>
      <w:marLeft w:val="0"/>
      <w:marRight w:val="0"/>
      <w:marTop w:val="0"/>
      <w:marBottom w:val="0"/>
      <w:divBdr>
        <w:top w:val="none" w:sz="0" w:space="0" w:color="auto"/>
        <w:left w:val="none" w:sz="0" w:space="0" w:color="auto"/>
        <w:bottom w:val="none" w:sz="0" w:space="0" w:color="auto"/>
        <w:right w:val="none" w:sz="0" w:space="0" w:color="auto"/>
      </w:divBdr>
    </w:div>
    <w:div w:id="1500000152">
      <w:bodyDiv w:val="1"/>
      <w:marLeft w:val="0"/>
      <w:marRight w:val="0"/>
      <w:marTop w:val="0"/>
      <w:marBottom w:val="0"/>
      <w:divBdr>
        <w:top w:val="none" w:sz="0" w:space="0" w:color="auto"/>
        <w:left w:val="none" w:sz="0" w:space="0" w:color="auto"/>
        <w:bottom w:val="none" w:sz="0" w:space="0" w:color="auto"/>
        <w:right w:val="none" w:sz="0" w:space="0" w:color="auto"/>
      </w:divBdr>
    </w:div>
    <w:div w:id="1501576476">
      <w:bodyDiv w:val="1"/>
      <w:marLeft w:val="0"/>
      <w:marRight w:val="0"/>
      <w:marTop w:val="0"/>
      <w:marBottom w:val="0"/>
      <w:divBdr>
        <w:top w:val="none" w:sz="0" w:space="0" w:color="auto"/>
        <w:left w:val="none" w:sz="0" w:space="0" w:color="auto"/>
        <w:bottom w:val="none" w:sz="0" w:space="0" w:color="auto"/>
        <w:right w:val="none" w:sz="0" w:space="0" w:color="auto"/>
      </w:divBdr>
    </w:div>
    <w:div w:id="1502894574">
      <w:bodyDiv w:val="1"/>
      <w:marLeft w:val="0"/>
      <w:marRight w:val="0"/>
      <w:marTop w:val="0"/>
      <w:marBottom w:val="0"/>
      <w:divBdr>
        <w:top w:val="none" w:sz="0" w:space="0" w:color="auto"/>
        <w:left w:val="none" w:sz="0" w:space="0" w:color="auto"/>
        <w:bottom w:val="none" w:sz="0" w:space="0" w:color="auto"/>
        <w:right w:val="none" w:sz="0" w:space="0" w:color="auto"/>
      </w:divBdr>
    </w:div>
    <w:div w:id="1503278701">
      <w:bodyDiv w:val="1"/>
      <w:marLeft w:val="0"/>
      <w:marRight w:val="0"/>
      <w:marTop w:val="0"/>
      <w:marBottom w:val="0"/>
      <w:divBdr>
        <w:top w:val="none" w:sz="0" w:space="0" w:color="auto"/>
        <w:left w:val="none" w:sz="0" w:space="0" w:color="auto"/>
        <w:bottom w:val="none" w:sz="0" w:space="0" w:color="auto"/>
        <w:right w:val="none" w:sz="0" w:space="0" w:color="auto"/>
      </w:divBdr>
    </w:div>
    <w:div w:id="1504934249">
      <w:bodyDiv w:val="1"/>
      <w:marLeft w:val="0"/>
      <w:marRight w:val="0"/>
      <w:marTop w:val="0"/>
      <w:marBottom w:val="0"/>
      <w:divBdr>
        <w:top w:val="none" w:sz="0" w:space="0" w:color="auto"/>
        <w:left w:val="none" w:sz="0" w:space="0" w:color="auto"/>
        <w:bottom w:val="none" w:sz="0" w:space="0" w:color="auto"/>
        <w:right w:val="none" w:sz="0" w:space="0" w:color="auto"/>
      </w:divBdr>
    </w:div>
    <w:div w:id="1505704210">
      <w:bodyDiv w:val="1"/>
      <w:marLeft w:val="0"/>
      <w:marRight w:val="0"/>
      <w:marTop w:val="0"/>
      <w:marBottom w:val="0"/>
      <w:divBdr>
        <w:top w:val="none" w:sz="0" w:space="0" w:color="auto"/>
        <w:left w:val="none" w:sz="0" w:space="0" w:color="auto"/>
        <w:bottom w:val="none" w:sz="0" w:space="0" w:color="auto"/>
        <w:right w:val="none" w:sz="0" w:space="0" w:color="auto"/>
      </w:divBdr>
    </w:div>
    <w:div w:id="1507284351">
      <w:bodyDiv w:val="1"/>
      <w:marLeft w:val="0"/>
      <w:marRight w:val="0"/>
      <w:marTop w:val="0"/>
      <w:marBottom w:val="0"/>
      <w:divBdr>
        <w:top w:val="none" w:sz="0" w:space="0" w:color="auto"/>
        <w:left w:val="none" w:sz="0" w:space="0" w:color="auto"/>
        <w:bottom w:val="none" w:sz="0" w:space="0" w:color="auto"/>
        <w:right w:val="none" w:sz="0" w:space="0" w:color="auto"/>
      </w:divBdr>
    </w:div>
    <w:div w:id="1507985948">
      <w:bodyDiv w:val="1"/>
      <w:marLeft w:val="0"/>
      <w:marRight w:val="0"/>
      <w:marTop w:val="0"/>
      <w:marBottom w:val="0"/>
      <w:divBdr>
        <w:top w:val="none" w:sz="0" w:space="0" w:color="auto"/>
        <w:left w:val="none" w:sz="0" w:space="0" w:color="auto"/>
        <w:bottom w:val="none" w:sz="0" w:space="0" w:color="auto"/>
        <w:right w:val="none" w:sz="0" w:space="0" w:color="auto"/>
      </w:divBdr>
    </w:div>
    <w:div w:id="1508254770">
      <w:bodyDiv w:val="1"/>
      <w:marLeft w:val="0"/>
      <w:marRight w:val="0"/>
      <w:marTop w:val="0"/>
      <w:marBottom w:val="0"/>
      <w:divBdr>
        <w:top w:val="none" w:sz="0" w:space="0" w:color="auto"/>
        <w:left w:val="none" w:sz="0" w:space="0" w:color="auto"/>
        <w:bottom w:val="none" w:sz="0" w:space="0" w:color="auto"/>
        <w:right w:val="none" w:sz="0" w:space="0" w:color="auto"/>
      </w:divBdr>
    </w:div>
    <w:div w:id="1509634433">
      <w:bodyDiv w:val="1"/>
      <w:marLeft w:val="0"/>
      <w:marRight w:val="0"/>
      <w:marTop w:val="0"/>
      <w:marBottom w:val="0"/>
      <w:divBdr>
        <w:top w:val="none" w:sz="0" w:space="0" w:color="auto"/>
        <w:left w:val="none" w:sz="0" w:space="0" w:color="auto"/>
        <w:bottom w:val="none" w:sz="0" w:space="0" w:color="auto"/>
        <w:right w:val="none" w:sz="0" w:space="0" w:color="auto"/>
      </w:divBdr>
    </w:div>
    <w:div w:id="1510371800">
      <w:bodyDiv w:val="1"/>
      <w:marLeft w:val="0"/>
      <w:marRight w:val="0"/>
      <w:marTop w:val="0"/>
      <w:marBottom w:val="0"/>
      <w:divBdr>
        <w:top w:val="none" w:sz="0" w:space="0" w:color="auto"/>
        <w:left w:val="none" w:sz="0" w:space="0" w:color="auto"/>
        <w:bottom w:val="none" w:sz="0" w:space="0" w:color="auto"/>
        <w:right w:val="none" w:sz="0" w:space="0" w:color="auto"/>
      </w:divBdr>
    </w:div>
    <w:div w:id="1512180183">
      <w:bodyDiv w:val="1"/>
      <w:marLeft w:val="0"/>
      <w:marRight w:val="0"/>
      <w:marTop w:val="0"/>
      <w:marBottom w:val="0"/>
      <w:divBdr>
        <w:top w:val="none" w:sz="0" w:space="0" w:color="auto"/>
        <w:left w:val="none" w:sz="0" w:space="0" w:color="auto"/>
        <w:bottom w:val="none" w:sz="0" w:space="0" w:color="auto"/>
        <w:right w:val="none" w:sz="0" w:space="0" w:color="auto"/>
      </w:divBdr>
    </w:div>
    <w:div w:id="1512647030">
      <w:bodyDiv w:val="1"/>
      <w:marLeft w:val="0"/>
      <w:marRight w:val="0"/>
      <w:marTop w:val="0"/>
      <w:marBottom w:val="0"/>
      <w:divBdr>
        <w:top w:val="none" w:sz="0" w:space="0" w:color="auto"/>
        <w:left w:val="none" w:sz="0" w:space="0" w:color="auto"/>
        <w:bottom w:val="none" w:sz="0" w:space="0" w:color="auto"/>
        <w:right w:val="none" w:sz="0" w:space="0" w:color="auto"/>
      </w:divBdr>
    </w:div>
    <w:div w:id="1515539210">
      <w:bodyDiv w:val="1"/>
      <w:marLeft w:val="0"/>
      <w:marRight w:val="0"/>
      <w:marTop w:val="0"/>
      <w:marBottom w:val="0"/>
      <w:divBdr>
        <w:top w:val="none" w:sz="0" w:space="0" w:color="auto"/>
        <w:left w:val="none" w:sz="0" w:space="0" w:color="auto"/>
        <w:bottom w:val="none" w:sz="0" w:space="0" w:color="auto"/>
        <w:right w:val="none" w:sz="0" w:space="0" w:color="auto"/>
      </w:divBdr>
    </w:div>
    <w:div w:id="1515611875">
      <w:bodyDiv w:val="1"/>
      <w:marLeft w:val="0"/>
      <w:marRight w:val="0"/>
      <w:marTop w:val="0"/>
      <w:marBottom w:val="0"/>
      <w:divBdr>
        <w:top w:val="none" w:sz="0" w:space="0" w:color="auto"/>
        <w:left w:val="none" w:sz="0" w:space="0" w:color="auto"/>
        <w:bottom w:val="none" w:sz="0" w:space="0" w:color="auto"/>
        <w:right w:val="none" w:sz="0" w:space="0" w:color="auto"/>
      </w:divBdr>
    </w:div>
    <w:div w:id="1516110229">
      <w:bodyDiv w:val="1"/>
      <w:marLeft w:val="0"/>
      <w:marRight w:val="0"/>
      <w:marTop w:val="0"/>
      <w:marBottom w:val="0"/>
      <w:divBdr>
        <w:top w:val="none" w:sz="0" w:space="0" w:color="auto"/>
        <w:left w:val="none" w:sz="0" w:space="0" w:color="auto"/>
        <w:bottom w:val="none" w:sz="0" w:space="0" w:color="auto"/>
        <w:right w:val="none" w:sz="0" w:space="0" w:color="auto"/>
      </w:divBdr>
    </w:div>
    <w:div w:id="1516504476">
      <w:bodyDiv w:val="1"/>
      <w:marLeft w:val="0"/>
      <w:marRight w:val="0"/>
      <w:marTop w:val="0"/>
      <w:marBottom w:val="0"/>
      <w:divBdr>
        <w:top w:val="none" w:sz="0" w:space="0" w:color="auto"/>
        <w:left w:val="none" w:sz="0" w:space="0" w:color="auto"/>
        <w:bottom w:val="none" w:sz="0" w:space="0" w:color="auto"/>
        <w:right w:val="none" w:sz="0" w:space="0" w:color="auto"/>
      </w:divBdr>
    </w:div>
    <w:div w:id="1516990823">
      <w:bodyDiv w:val="1"/>
      <w:marLeft w:val="0"/>
      <w:marRight w:val="0"/>
      <w:marTop w:val="0"/>
      <w:marBottom w:val="0"/>
      <w:divBdr>
        <w:top w:val="none" w:sz="0" w:space="0" w:color="auto"/>
        <w:left w:val="none" w:sz="0" w:space="0" w:color="auto"/>
        <w:bottom w:val="none" w:sz="0" w:space="0" w:color="auto"/>
        <w:right w:val="none" w:sz="0" w:space="0" w:color="auto"/>
      </w:divBdr>
    </w:div>
    <w:div w:id="1517502969">
      <w:bodyDiv w:val="1"/>
      <w:marLeft w:val="0"/>
      <w:marRight w:val="0"/>
      <w:marTop w:val="0"/>
      <w:marBottom w:val="0"/>
      <w:divBdr>
        <w:top w:val="none" w:sz="0" w:space="0" w:color="auto"/>
        <w:left w:val="none" w:sz="0" w:space="0" w:color="auto"/>
        <w:bottom w:val="none" w:sz="0" w:space="0" w:color="auto"/>
        <w:right w:val="none" w:sz="0" w:space="0" w:color="auto"/>
      </w:divBdr>
    </w:div>
    <w:div w:id="1518082728">
      <w:bodyDiv w:val="1"/>
      <w:marLeft w:val="0"/>
      <w:marRight w:val="0"/>
      <w:marTop w:val="0"/>
      <w:marBottom w:val="0"/>
      <w:divBdr>
        <w:top w:val="none" w:sz="0" w:space="0" w:color="auto"/>
        <w:left w:val="none" w:sz="0" w:space="0" w:color="auto"/>
        <w:bottom w:val="none" w:sz="0" w:space="0" w:color="auto"/>
        <w:right w:val="none" w:sz="0" w:space="0" w:color="auto"/>
      </w:divBdr>
    </w:div>
    <w:div w:id="1519193411">
      <w:bodyDiv w:val="1"/>
      <w:marLeft w:val="0"/>
      <w:marRight w:val="0"/>
      <w:marTop w:val="0"/>
      <w:marBottom w:val="0"/>
      <w:divBdr>
        <w:top w:val="none" w:sz="0" w:space="0" w:color="auto"/>
        <w:left w:val="none" w:sz="0" w:space="0" w:color="auto"/>
        <w:bottom w:val="none" w:sz="0" w:space="0" w:color="auto"/>
        <w:right w:val="none" w:sz="0" w:space="0" w:color="auto"/>
      </w:divBdr>
    </w:div>
    <w:div w:id="1519347779">
      <w:bodyDiv w:val="1"/>
      <w:marLeft w:val="0"/>
      <w:marRight w:val="0"/>
      <w:marTop w:val="0"/>
      <w:marBottom w:val="0"/>
      <w:divBdr>
        <w:top w:val="none" w:sz="0" w:space="0" w:color="auto"/>
        <w:left w:val="none" w:sz="0" w:space="0" w:color="auto"/>
        <w:bottom w:val="none" w:sz="0" w:space="0" w:color="auto"/>
        <w:right w:val="none" w:sz="0" w:space="0" w:color="auto"/>
      </w:divBdr>
    </w:div>
    <w:div w:id="1520201308">
      <w:bodyDiv w:val="1"/>
      <w:marLeft w:val="0"/>
      <w:marRight w:val="0"/>
      <w:marTop w:val="0"/>
      <w:marBottom w:val="0"/>
      <w:divBdr>
        <w:top w:val="none" w:sz="0" w:space="0" w:color="auto"/>
        <w:left w:val="none" w:sz="0" w:space="0" w:color="auto"/>
        <w:bottom w:val="none" w:sz="0" w:space="0" w:color="auto"/>
        <w:right w:val="none" w:sz="0" w:space="0" w:color="auto"/>
      </w:divBdr>
    </w:div>
    <w:div w:id="1520503365">
      <w:bodyDiv w:val="1"/>
      <w:marLeft w:val="0"/>
      <w:marRight w:val="0"/>
      <w:marTop w:val="0"/>
      <w:marBottom w:val="0"/>
      <w:divBdr>
        <w:top w:val="none" w:sz="0" w:space="0" w:color="auto"/>
        <w:left w:val="none" w:sz="0" w:space="0" w:color="auto"/>
        <w:bottom w:val="none" w:sz="0" w:space="0" w:color="auto"/>
        <w:right w:val="none" w:sz="0" w:space="0" w:color="auto"/>
      </w:divBdr>
    </w:div>
    <w:div w:id="1520508350">
      <w:bodyDiv w:val="1"/>
      <w:marLeft w:val="0"/>
      <w:marRight w:val="0"/>
      <w:marTop w:val="0"/>
      <w:marBottom w:val="0"/>
      <w:divBdr>
        <w:top w:val="none" w:sz="0" w:space="0" w:color="auto"/>
        <w:left w:val="none" w:sz="0" w:space="0" w:color="auto"/>
        <w:bottom w:val="none" w:sz="0" w:space="0" w:color="auto"/>
        <w:right w:val="none" w:sz="0" w:space="0" w:color="auto"/>
      </w:divBdr>
    </w:div>
    <w:div w:id="1520967275">
      <w:bodyDiv w:val="1"/>
      <w:marLeft w:val="0"/>
      <w:marRight w:val="0"/>
      <w:marTop w:val="0"/>
      <w:marBottom w:val="0"/>
      <w:divBdr>
        <w:top w:val="none" w:sz="0" w:space="0" w:color="auto"/>
        <w:left w:val="none" w:sz="0" w:space="0" w:color="auto"/>
        <w:bottom w:val="none" w:sz="0" w:space="0" w:color="auto"/>
        <w:right w:val="none" w:sz="0" w:space="0" w:color="auto"/>
      </w:divBdr>
    </w:div>
    <w:div w:id="1521164788">
      <w:bodyDiv w:val="1"/>
      <w:marLeft w:val="0"/>
      <w:marRight w:val="0"/>
      <w:marTop w:val="0"/>
      <w:marBottom w:val="0"/>
      <w:divBdr>
        <w:top w:val="none" w:sz="0" w:space="0" w:color="auto"/>
        <w:left w:val="none" w:sz="0" w:space="0" w:color="auto"/>
        <w:bottom w:val="none" w:sz="0" w:space="0" w:color="auto"/>
        <w:right w:val="none" w:sz="0" w:space="0" w:color="auto"/>
      </w:divBdr>
    </w:div>
    <w:div w:id="1523013271">
      <w:bodyDiv w:val="1"/>
      <w:marLeft w:val="0"/>
      <w:marRight w:val="0"/>
      <w:marTop w:val="0"/>
      <w:marBottom w:val="0"/>
      <w:divBdr>
        <w:top w:val="none" w:sz="0" w:space="0" w:color="auto"/>
        <w:left w:val="none" w:sz="0" w:space="0" w:color="auto"/>
        <w:bottom w:val="none" w:sz="0" w:space="0" w:color="auto"/>
        <w:right w:val="none" w:sz="0" w:space="0" w:color="auto"/>
      </w:divBdr>
    </w:div>
    <w:div w:id="1523277661">
      <w:bodyDiv w:val="1"/>
      <w:marLeft w:val="0"/>
      <w:marRight w:val="0"/>
      <w:marTop w:val="0"/>
      <w:marBottom w:val="0"/>
      <w:divBdr>
        <w:top w:val="none" w:sz="0" w:space="0" w:color="auto"/>
        <w:left w:val="none" w:sz="0" w:space="0" w:color="auto"/>
        <w:bottom w:val="none" w:sz="0" w:space="0" w:color="auto"/>
        <w:right w:val="none" w:sz="0" w:space="0" w:color="auto"/>
      </w:divBdr>
    </w:div>
    <w:div w:id="1523738733">
      <w:bodyDiv w:val="1"/>
      <w:marLeft w:val="0"/>
      <w:marRight w:val="0"/>
      <w:marTop w:val="0"/>
      <w:marBottom w:val="0"/>
      <w:divBdr>
        <w:top w:val="none" w:sz="0" w:space="0" w:color="auto"/>
        <w:left w:val="none" w:sz="0" w:space="0" w:color="auto"/>
        <w:bottom w:val="none" w:sz="0" w:space="0" w:color="auto"/>
        <w:right w:val="none" w:sz="0" w:space="0" w:color="auto"/>
      </w:divBdr>
    </w:div>
    <w:div w:id="1524397928">
      <w:bodyDiv w:val="1"/>
      <w:marLeft w:val="0"/>
      <w:marRight w:val="0"/>
      <w:marTop w:val="0"/>
      <w:marBottom w:val="0"/>
      <w:divBdr>
        <w:top w:val="none" w:sz="0" w:space="0" w:color="auto"/>
        <w:left w:val="none" w:sz="0" w:space="0" w:color="auto"/>
        <w:bottom w:val="none" w:sz="0" w:space="0" w:color="auto"/>
        <w:right w:val="none" w:sz="0" w:space="0" w:color="auto"/>
      </w:divBdr>
    </w:div>
    <w:div w:id="1524439793">
      <w:bodyDiv w:val="1"/>
      <w:marLeft w:val="0"/>
      <w:marRight w:val="0"/>
      <w:marTop w:val="0"/>
      <w:marBottom w:val="0"/>
      <w:divBdr>
        <w:top w:val="none" w:sz="0" w:space="0" w:color="auto"/>
        <w:left w:val="none" w:sz="0" w:space="0" w:color="auto"/>
        <w:bottom w:val="none" w:sz="0" w:space="0" w:color="auto"/>
        <w:right w:val="none" w:sz="0" w:space="0" w:color="auto"/>
      </w:divBdr>
    </w:div>
    <w:div w:id="1524706065">
      <w:bodyDiv w:val="1"/>
      <w:marLeft w:val="0"/>
      <w:marRight w:val="0"/>
      <w:marTop w:val="0"/>
      <w:marBottom w:val="0"/>
      <w:divBdr>
        <w:top w:val="none" w:sz="0" w:space="0" w:color="auto"/>
        <w:left w:val="none" w:sz="0" w:space="0" w:color="auto"/>
        <w:bottom w:val="none" w:sz="0" w:space="0" w:color="auto"/>
        <w:right w:val="none" w:sz="0" w:space="0" w:color="auto"/>
      </w:divBdr>
    </w:div>
    <w:div w:id="1524712453">
      <w:bodyDiv w:val="1"/>
      <w:marLeft w:val="0"/>
      <w:marRight w:val="0"/>
      <w:marTop w:val="0"/>
      <w:marBottom w:val="0"/>
      <w:divBdr>
        <w:top w:val="none" w:sz="0" w:space="0" w:color="auto"/>
        <w:left w:val="none" w:sz="0" w:space="0" w:color="auto"/>
        <w:bottom w:val="none" w:sz="0" w:space="0" w:color="auto"/>
        <w:right w:val="none" w:sz="0" w:space="0" w:color="auto"/>
      </w:divBdr>
    </w:div>
    <w:div w:id="1525628038">
      <w:bodyDiv w:val="1"/>
      <w:marLeft w:val="0"/>
      <w:marRight w:val="0"/>
      <w:marTop w:val="0"/>
      <w:marBottom w:val="0"/>
      <w:divBdr>
        <w:top w:val="none" w:sz="0" w:space="0" w:color="auto"/>
        <w:left w:val="none" w:sz="0" w:space="0" w:color="auto"/>
        <w:bottom w:val="none" w:sz="0" w:space="0" w:color="auto"/>
        <w:right w:val="none" w:sz="0" w:space="0" w:color="auto"/>
      </w:divBdr>
    </w:div>
    <w:div w:id="1525705884">
      <w:bodyDiv w:val="1"/>
      <w:marLeft w:val="0"/>
      <w:marRight w:val="0"/>
      <w:marTop w:val="0"/>
      <w:marBottom w:val="0"/>
      <w:divBdr>
        <w:top w:val="none" w:sz="0" w:space="0" w:color="auto"/>
        <w:left w:val="none" w:sz="0" w:space="0" w:color="auto"/>
        <w:bottom w:val="none" w:sz="0" w:space="0" w:color="auto"/>
        <w:right w:val="none" w:sz="0" w:space="0" w:color="auto"/>
      </w:divBdr>
    </w:div>
    <w:div w:id="1526406640">
      <w:bodyDiv w:val="1"/>
      <w:marLeft w:val="0"/>
      <w:marRight w:val="0"/>
      <w:marTop w:val="0"/>
      <w:marBottom w:val="0"/>
      <w:divBdr>
        <w:top w:val="none" w:sz="0" w:space="0" w:color="auto"/>
        <w:left w:val="none" w:sz="0" w:space="0" w:color="auto"/>
        <w:bottom w:val="none" w:sz="0" w:space="0" w:color="auto"/>
        <w:right w:val="none" w:sz="0" w:space="0" w:color="auto"/>
      </w:divBdr>
    </w:div>
    <w:div w:id="1526937709">
      <w:bodyDiv w:val="1"/>
      <w:marLeft w:val="0"/>
      <w:marRight w:val="0"/>
      <w:marTop w:val="0"/>
      <w:marBottom w:val="0"/>
      <w:divBdr>
        <w:top w:val="none" w:sz="0" w:space="0" w:color="auto"/>
        <w:left w:val="none" w:sz="0" w:space="0" w:color="auto"/>
        <w:bottom w:val="none" w:sz="0" w:space="0" w:color="auto"/>
        <w:right w:val="none" w:sz="0" w:space="0" w:color="auto"/>
      </w:divBdr>
    </w:div>
    <w:div w:id="1527982546">
      <w:bodyDiv w:val="1"/>
      <w:marLeft w:val="0"/>
      <w:marRight w:val="0"/>
      <w:marTop w:val="0"/>
      <w:marBottom w:val="0"/>
      <w:divBdr>
        <w:top w:val="none" w:sz="0" w:space="0" w:color="auto"/>
        <w:left w:val="none" w:sz="0" w:space="0" w:color="auto"/>
        <w:bottom w:val="none" w:sz="0" w:space="0" w:color="auto"/>
        <w:right w:val="none" w:sz="0" w:space="0" w:color="auto"/>
      </w:divBdr>
    </w:div>
    <w:div w:id="1528980025">
      <w:bodyDiv w:val="1"/>
      <w:marLeft w:val="0"/>
      <w:marRight w:val="0"/>
      <w:marTop w:val="0"/>
      <w:marBottom w:val="0"/>
      <w:divBdr>
        <w:top w:val="none" w:sz="0" w:space="0" w:color="auto"/>
        <w:left w:val="none" w:sz="0" w:space="0" w:color="auto"/>
        <w:bottom w:val="none" w:sz="0" w:space="0" w:color="auto"/>
        <w:right w:val="none" w:sz="0" w:space="0" w:color="auto"/>
      </w:divBdr>
    </w:div>
    <w:div w:id="1530414348">
      <w:bodyDiv w:val="1"/>
      <w:marLeft w:val="0"/>
      <w:marRight w:val="0"/>
      <w:marTop w:val="0"/>
      <w:marBottom w:val="0"/>
      <w:divBdr>
        <w:top w:val="none" w:sz="0" w:space="0" w:color="auto"/>
        <w:left w:val="none" w:sz="0" w:space="0" w:color="auto"/>
        <w:bottom w:val="none" w:sz="0" w:space="0" w:color="auto"/>
        <w:right w:val="none" w:sz="0" w:space="0" w:color="auto"/>
      </w:divBdr>
    </w:div>
    <w:div w:id="1530796563">
      <w:bodyDiv w:val="1"/>
      <w:marLeft w:val="0"/>
      <w:marRight w:val="0"/>
      <w:marTop w:val="0"/>
      <w:marBottom w:val="0"/>
      <w:divBdr>
        <w:top w:val="none" w:sz="0" w:space="0" w:color="auto"/>
        <w:left w:val="none" w:sz="0" w:space="0" w:color="auto"/>
        <w:bottom w:val="none" w:sz="0" w:space="0" w:color="auto"/>
        <w:right w:val="none" w:sz="0" w:space="0" w:color="auto"/>
      </w:divBdr>
    </w:div>
    <w:div w:id="1530873414">
      <w:bodyDiv w:val="1"/>
      <w:marLeft w:val="0"/>
      <w:marRight w:val="0"/>
      <w:marTop w:val="0"/>
      <w:marBottom w:val="0"/>
      <w:divBdr>
        <w:top w:val="none" w:sz="0" w:space="0" w:color="auto"/>
        <w:left w:val="none" w:sz="0" w:space="0" w:color="auto"/>
        <w:bottom w:val="none" w:sz="0" w:space="0" w:color="auto"/>
        <w:right w:val="none" w:sz="0" w:space="0" w:color="auto"/>
      </w:divBdr>
    </w:div>
    <w:div w:id="1531845549">
      <w:bodyDiv w:val="1"/>
      <w:marLeft w:val="0"/>
      <w:marRight w:val="0"/>
      <w:marTop w:val="0"/>
      <w:marBottom w:val="0"/>
      <w:divBdr>
        <w:top w:val="none" w:sz="0" w:space="0" w:color="auto"/>
        <w:left w:val="none" w:sz="0" w:space="0" w:color="auto"/>
        <w:bottom w:val="none" w:sz="0" w:space="0" w:color="auto"/>
        <w:right w:val="none" w:sz="0" w:space="0" w:color="auto"/>
      </w:divBdr>
    </w:div>
    <w:div w:id="1533566557">
      <w:bodyDiv w:val="1"/>
      <w:marLeft w:val="0"/>
      <w:marRight w:val="0"/>
      <w:marTop w:val="0"/>
      <w:marBottom w:val="0"/>
      <w:divBdr>
        <w:top w:val="none" w:sz="0" w:space="0" w:color="auto"/>
        <w:left w:val="none" w:sz="0" w:space="0" w:color="auto"/>
        <w:bottom w:val="none" w:sz="0" w:space="0" w:color="auto"/>
        <w:right w:val="none" w:sz="0" w:space="0" w:color="auto"/>
      </w:divBdr>
    </w:div>
    <w:div w:id="1534878288">
      <w:bodyDiv w:val="1"/>
      <w:marLeft w:val="0"/>
      <w:marRight w:val="0"/>
      <w:marTop w:val="0"/>
      <w:marBottom w:val="0"/>
      <w:divBdr>
        <w:top w:val="none" w:sz="0" w:space="0" w:color="auto"/>
        <w:left w:val="none" w:sz="0" w:space="0" w:color="auto"/>
        <w:bottom w:val="none" w:sz="0" w:space="0" w:color="auto"/>
        <w:right w:val="none" w:sz="0" w:space="0" w:color="auto"/>
      </w:divBdr>
    </w:div>
    <w:div w:id="1536238559">
      <w:bodyDiv w:val="1"/>
      <w:marLeft w:val="0"/>
      <w:marRight w:val="0"/>
      <w:marTop w:val="0"/>
      <w:marBottom w:val="0"/>
      <w:divBdr>
        <w:top w:val="none" w:sz="0" w:space="0" w:color="auto"/>
        <w:left w:val="none" w:sz="0" w:space="0" w:color="auto"/>
        <w:bottom w:val="none" w:sz="0" w:space="0" w:color="auto"/>
        <w:right w:val="none" w:sz="0" w:space="0" w:color="auto"/>
      </w:divBdr>
    </w:div>
    <w:div w:id="1536885561">
      <w:bodyDiv w:val="1"/>
      <w:marLeft w:val="0"/>
      <w:marRight w:val="0"/>
      <w:marTop w:val="0"/>
      <w:marBottom w:val="0"/>
      <w:divBdr>
        <w:top w:val="none" w:sz="0" w:space="0" w:color="auto"/>
        <w:left w:val="none" w:sz="0" w:space="0" w:color="auto"/>
        <w:bottom w:val="none" w:sz="0" w:space="0" w:color="auto"/>
        <w:right w:val="none" w:sz="0" w:space="0" w:color="auto"/>
      </w:divBdr>
    </w:div>
    <w:div w:id="1537157743">
      <w:bodyDiv w:val="1"/>
      <w:marLeft w:val="0"/>
      <w:marRight w:val="0"/>
      <w:marTop w:val="0"/>
      <w:marBottom w:val="0"/>
      <w:divBdr>
        <w:top w:val="none" w:sz="0" w:space="0" w:color="auto"/>
        <w:left w:val="none" w:sz="0" w:space="0" w:color="auto"/>
        <w:bottom w:val="none" w:sz="0" w:space="0" w:color="auto"/>
        <w:right w:val="none" w:sz="0" w:space="0" w:color="auto"/>
      </w:divBdr>
    </w:div>
    <w:div w:id="1538545554">
      <w:bodyDiv w:val="1"/>
      <w:marLeft w:val="0"/>
      <w:marRight w:val="0"/>
      <w:marTop w:val="0"/>
      <w:marBottom w:val="0"/>
      <w:divBdr>
        <w:top w:val="none" w:sz="0" w:space="0" w:color="auto"/>
        <w:left w:val="none" w:sz="0" w:space="0" w:color="auto"/>
        <w:bottom w:val="none" w:sz="0" w:space="0" w:color="auto"/>
        <w:right w:val="none" w:sz="0" w:space="0" w:color="auto"/>
      </w:divBdr>
    </w:div>
    <w:div w:id="1539463661">
      <w:bodyDiv w:val="1"/>
      <w:marLeft w:val="0"/>
      <w:marRight w:val="0"/>
      <w:marTop w:val="0"/>
      <w:marBottom w:val="0"/>
      <w:divBdr>
        <w:top w:val="none" w:sz="0" w:space="0" w:color="auto"/>
        <w:left w:val="none" w:sz="0" w:space="0" w:color="auto"/>
        <w:bottom w:val="none" w:sz="0" w:space="0" w:color="auto"/>
        <w:right w:val="none" w:sz="0" w:space="0" w:color="auto"/>
      </w:divBdr>
    </w:div>
    <w:div w:id="1540892778">
      <w:bodyDiv w:val="1"/>
      <w:marLeft w:val="0"/>
      <w:marRight w:val="0"/>
      <w:marTop w:val="0"/>
      <w:marBottom w:val="0"/>
      <w:divBdr>
        <w:top w:val="none" w:sz="0" w:space="0" w:color="auto"/>
        <w:left w:val="none" w:sz="0" w:space="0" w:color="auto"/>
        <w:bottom w:val="none" w:sz="0" w:space="0" w:color="auto"/>
        <w:right w:val="none" w:sz="0" w:space="0" w:color="auto"/>
      </w:divBdr>
    </w:div>
    <w:div w:id="1540897390">
      <w:bodyDiv w:val="1"/>
      <w:marLeft w:val="0"/>
      <w:marRight w:val="0"/>
      <w:marTop w:val="0"/>
      <w:marBottom w:val="0"/>
      <w:divBdr>
        <w:top w:val="none" w:sz="0" w:space="0" w:color="auto"/>
        <w:left w:val="none" w:sz="0" w:space="0" w:color="auto"/>
        <w:bottom w:val="none" w:sz="0" w:space="0" w:color="auto"/>
        <w:right w:val="none" w:sz="0" w:space="0" w:color="auto"/>
      </w:divBdr>
    </w:div>
    <w:div w:id="1541556438">
      <w:bodyDiv w:val="1"/>
      <w:marLeft w:val="0"/>
      <w:marRight w:val="0"/>
      <w:marTop w:val="0"/>
      <w:marBottom w:val="0"/>
      <w:divBdr>
        <w:top w:val="none" w:sz="0" w:space="0" w:color="auto"/>
        <w:left w:val="none" w:sz="0" w:space="0" w:color="auto"/>
        <w:bottom w:val="none" w:sz="0" w:space="0" w:color="auto"/>
        <w:right w:val="none" w:sz="0" w:space="0" w:color="auto"/>
      </w:divBdr>
    </w:div>
    <w:div w:id="1541821176">
      <w:bodyDiv w:val="1"/>
      <w:marLeft w:val="0"/>
      <w:marRight w:val="0"/>
      <w:marTop w:val="0"/>
      <w:marBottom w:val="0"/>
      <w:divBdr>
        <w:top w:val="none" w:sz="0" w:space="0" w:color="auto"/>
        <w:left w:val="none" w:sz="0" w:space="0" w:color="auto"/>
        <w:bottom w:val="none" w:sz="0" w:space="0" w:color="auto"/>
        <w:right w:val="none" w:sz="0" w:space="0" w:color="auto"/>
      </w:divBdr>
    </w:div>
    <w:div w:id="1541939370">
      <w:bodyDiv w:val="1"/>
      <w:marLeft w:val="0"/>
      <w:marRight w:val="0"/>
      <w:marTop w:val="0"/>
      <w:marBottom w:val="0"/>
      <w:divBdr>
        <w:top w:val="none" w:sz="0" w:space="0" w:color="auto"/>
        <w:left w:val="none" w:sz="0" w:space="0" w:color="auto"/>
        <w:bottom w:val="none" w:sz="0" w:space="0" w:color="auto"/>
        <w:right w:val="none" w:sz="0" w:space="0" w:color="auto"/>
      </w:divBdr>
    </w:div>
    <w:div w:id="1542012157">
      <w:bodyDiv w:val="1"/>
      <w:marLeft w:val="0"/>
      <w:marRight w:val="0"/>
      <w:marTop w:val="0"/>
      <w:marBottom w:val="0"/>
      <w:divBdr>
        <w:top w:val="none" w:sz="0" w:space="0" w:color="auto"/>
        <w:left w:val="none" w:sz="0" w:space="0" w:color="auto"/>
        <w:bottom w:val="none" w:sz="0" w:space="0" w:color="auto"/>
        <w:right w:val="none" w:sz="0" w:space="0" w:color="auto"/>
      </w:divBdr>
    </w:div>
    <w:div w:id="1543134853">
      <w:bodyDiv w:val="1"/>
      <w:marLeft w:val="0"/>
      <w:marRight w:val="0"/>
      <w:marTop w:val="0"/>
      <w:marBottom w:val="0"/>
      <w:divBdr>
        <w:top w:val="none" w:sz="0" w:space="0" w:color="auto"/>
        <w:left w:val="none" w:sz="0" w:space="0" w:color="auto"/>
        <w:bottom w:val="none" w:sz="0" w:space="0" w:color="auto"/>
        <w:right w:val="none" w:sz="0" w:space="0" w:color="auto"/>
      </w:divBdr>
    </w:div>
    <w:div w:id="1543204616">
      <w:bodyDiv w:val="1"/>
      <w:marLeft w:val="0"/>
      <w:marRight w:val="0"/>
      <w:marTop w:val="0"/>
      <w:marBottom w:val="0"/>
      <w:divBdr>
        <w:top w:val="none" w:sz="0" w:space="0" w:color="auto"/>
        <w:left w:val="none" w:sz="0" w:space="0" w:color="auto"/>
        <w:bottom w:val="none" w:sz="0" w:space="0" w:color="auto"/>
        <w:right w:val="none" w:sz="0" w:space="0" w:color="auto"/>
      </w:divBdr>
    </w:div>
    <w:div w:id="1543664217">
      <w:bodyDiv w:val="1"/>
      <w:marLeft w:val="0"/>
      <w:marRight w:val="0"/>
      <w:marTop w:val="0"/>
      <w:marBottom w:val="0"/>
      <w:divBdr>
        <w:top w:val="none" w:sz="0" w:space="0" w:color="auto"/>
        <w:left w:val="none" w:sz="0" w:space="0" w:color="auto"/>
        <w:bottom w:val="none" w:sz="0" w:space="0" w:color="auto"/>
        <w:right w:val="none" w:sz="0" w:space="0" w:color="auto"/>
      </w:divBdr>
    </w:div>
    <w:div w:id="1544055245">
      <w:bodyDiv w:val="1"/>
      <w:marLeft w:val="0"/>
      <w:marRight w:val="0"/>
      <w:marTop w:val="0"/>
      <w:marBottom w:val="0"/>
      <w:divBdr>
        <w:top w:val="none" w:sz="0" w:space="0" w:color="auto"/>
        <w:left w:val="none" w:sz="0" w:space="0" w:color="auto"/>
        <w:bottom w:val="none" w:sz="0" w:space="0" w:color="auto"/>
        <w:right w:val="none" w:sz="0" w:space="0" w:color="auto"/>
      </w:divBdr>
    </w:div>
    <w:div w:id="1544901688">
      <w:bodyDiv w:val="1"/>
      <w:marLeft w:val="0"/>
      <w:marRight w:val="0"/>
      <w:marTop w:val="0"/>
      <w:marBottom w:val="0"/>
      <w:divBdr>
        <w:top w:val="none" w:sz="0" w:space="0" w:color="auto"/>
        <w:left w:val="none" w:sz="0" w:space="0" w:color="auto"/>
        <w:bottom w:val="none" w:sz="0" w:space="0" w:color="auto"/>
        <w:right w:val="none" w:sz="0" w:space="0" w:color="auto"/>
      </w:divBdr>
    </w:div>
    <w:div w:id="1545100384">
      <w:bodyDiv w:val="1"/>
      <w:marLeft w:val="0"/>
      <w:marRight w:val="0"/>
      <w:marTop w:val="0"/>
      <w:marBottom w:val="0"/>
      <w:divBdr>
        <w:top w:val="none" w:sz="0" w:space="0" w:color="auto"/>
        <w:left w:val="none" w:sz="0" w:space="0" w:color="auto"/>
        <w:bottom w:val="none" w:sz="0" w:space="0" w:color="auto"/>
        <w:right w:val="none" w:sz="0" w:space="0" w:color="auto"/>
      </w:divBdr>
    </w:div>
    <w:div w:id="1545830310">
      <w:bodyDiv w:val="1"/>
      <w:marLeft w:val="0"/>
      <w:marRight w:val="0"/>
      <w:marTop w:val="0"/>
      <w:marBottom w:val="0"/>
      <w:divBdr>
        <w:top w:val="none" w:sz="0" w:space="0" w:color="auto"/>
        <w:left w:val="none" w:sz="0" w:space="0" w:color="auto"/>
        <w:bottom w:val="none" w:sz="0" w:space="0" w:color="auto"/>
        <w:right w:val="none" w:sz="0" w:space="0" w:color="auto"/>
      </w:divBdr>
    </w:div>
    <w:div w:id="1546217533">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
    <w:div w:id="1547258965">
      <w:bodyDiv w:val="1"/>
      <w:marLeft w:val="0"/>
      <w:marRight w:val="0"/>
      <w:marTop w:val="0"/>
      <w:marBottom w:val="0"/>
      <w:divBdr>
        <w:top w:val="none" w:sz="0" w:space="0" w:color="auto"/>
        <w:left w:val="none" w:sz="0" w:space="0" w:color="auto"/>
        <w:bottom w:val="none" w:sz="0" w:space="0" w:color="auto"/>
        <w:right w:val="none" w:sz="0" w:space="0" w:color="auto"/>
      </w:divBdr>
    </w:div>
    <w:div w:id="1547335231">
      <w:bodyDiv w:val="1"/>
      <w:marLeft w:val="0"/>
      <w:marRight w:val="0"/>
      <w:marTop w:val="0"/>
      <w:marBottom w:val="0"/>
      <w:divBdr>
        <w:top w:val="none" w:sz="0" w:space="0" w:color="auto"/>
        <w:left w:val="none" w:sz="0" w:space="0" w:color="auto"/>
        <w:bottom w:val="none" w:sz="0" w:space="0" w:color="auto"/>
        <w:right w:val="none" w:sz="0" w:space="0" w:color="auto"/>
      </w:divBdr>
    </w:div>
    <w:div w:id="1547990186">
      <w:bodyDiv w:val="1"/>
      <w:marLeft w:val="0"/>
      <w:marRight w:val="0"/>
      <w:marTop w:val="0"/>
      <w:marBottom w:val="0"/>
      <w:divBdr>
        <w:top w:val="none" w:sz="0" w:space="0" w:color="auto"/>
        <w:left w:val="none" w:sz="0" w:space="0" w:color="auto"/>
        <w:bottom w:val="none" w:sz="0" w:space="0" w:color="auto"/>
        <w:right w:val="none" w:sz="0" w:space="0" w:color="auto"/>
      </w:divBdr>
    </w:div>
    <w:div w:id="1549031619">
      <w:bodyDiv w:val="1"/>
      <w:marLeft w:val="0"/>
      <w:marRight w:val="0"/>
      <w:marTop w:val="0"/>
      <w:marBottom w:val="0"/>
      <w:divBdr>
        <w:top w:val="none" w:sz="0" w:space="0" w:color="auto"/>
        <w:left w:val="none" w:sz="0" w:space="0" w:color="auto"/>
        <w:bottom w:val="none" w:sz="0" w:space="0" w:color="auto"/>
        <w:right w:val="none" w:sz="0" w:space="0" w:color="auto"/>
      </w:divBdr>
    </w:div>
    <w:div w:id="1549102245">
      <w:bodyDiv w:val="1"/>
      <w:marLeft w:val="0"/>
      <w:marRight w:val="0"/>
      <w:marTop w:val="0"/>
      <w:marBottom w:val="0"/>
      <w:divBdr>
        <w:top w:val="none" w:sz="0" w:space="0" w:color="auto"/>
        <w:left w:val="none" w:sz="0" w:space="0" w:color="auto"/>
        <w:bottom w:val="none" w:sz="0" w:space="0" w:color="auto"/>
        <w:right w:val="none" w:sz="0" w:space="0" w:color="auto"/>
      </w:divBdr>
    </w:div>
    <w:div w:id="1549994230">
      <w:bodyDiv w:val="1"/>
      <w:marLeft w:val="0"/>
      <w:marRight w:val="0"/>
      <w:marTop w:val="0"/>
      <w:marBottom w:val="0"/>
      <w:divBdr>
        <w:top w:val="none" w:sz="0" w:space="0" w:color="auto"/>
        <w:left w:val="none" w:sz="0" w:space="0" w:color="auto"/>
        <w:bottom w:val="none" w:sz="0" w:space="0" w:color="auto"/>
        <w:right w:val="none" w:sz="0" w:space="0" w:color="auto"/>
      </w:divBdr>
    </w:div>
    <w:div w:id="1550259940">
      <w:bodyDiv w:val="1"/>
      <w:marLeft w:val="0"/>
      <w:marRight w:val="0"/>
      <w:marTop w:val="0"/>
      <w:marBottom w:val="0"/>
      <w:divBdr>
        <w:top w:val="none" w:sz="0" w:space="0" w:color="auto"/>
        <w:left w:val="none" w:sz="0" w:space="0" w:color="auto"/>
        <w:bottom w:val="none" w:sz="0" w:space="0" w:color="auto"/>
        <w:right w:val="none" w:sz="0" w:space="0" w:color="auto"/>
      </w:divBdr>
    </w:div>
    <w:div w:id="1551772005">
      <w:bodyDiv w:val="1"/>
      <w:marLeft w:val="0"/>
      <w:marRight w:val="0"/>
      <w:marTop w:val="0"/>
      <w:marBottom w:val="0"/>
      <w:divBdr>
        <w:top w:val="none" w:sz="0" w:space="0" w:color="auto"/>
        <w:left w:val="none" w:sz="0" w:space="0" w:color="auto"/>
        <w:bottom w:val="none" w:sz="0" w:space="0" w:color="auto"/>
        <w:right w:val="none" w:sz="0" w:space="0" w:color="auto"/>
      </w:divBdr>
    </w:div>
    <w:div w:id="1552761931">
      <w:bodyDiv w:val="1"/>
      <w:marLeft w:val="0"/>
      <w:marRight w:val="0"/>
      <w:marTop w:val="0"/>
      <w:marBottom w:val="0"/>
      <w:divBdr>
        <w:top w:val="none" w:sz="0" w:space="0" w:color="auto"/>
        <w:left w:val="none" w:sz="0" w:space="0" w:color="auto"/>
        <w:bottom w:val="none" w:sz="0" w:space="0" w:color="auto"/>
        <w:right w:val="none" w:sz="0" w:space="0" w:color="auto"/>
      </w:divBdr>
    </w:div>
    <w:div w:id="1553156844">
      <w:bodyDiv w:val="1"/>
      <w:marLeft w:val="0"/>
      <w:marRight w:val="0"/>
      <w:marTop w:val="0"/>
      <w:marBottom w:val="0"/>
      <w:divBdr>
        <w:top w:val="none" w:sz="0" w:space="0" w:color="auto"/>
        <w:left w:val="none" w:sz="0" w:space="0" w:color="auto"/>
        <w:bottom w:val="none" w:sz="0" w:space="0" w:color="auto"/>
        <w:right w:val="none" w:sz="0" w:space="0" w:color="auto"/>
      </w:divBdr>
    </w:div>
    <w:div w:id="1554000233">
      <w:bodyDiv w:val="1"/>
      <w:marLeft w:val="0"/>
      <w:marRight w:val="0"/>
      <w:marTop w:val="0"/>
      <w:marBottom w:val="0"/>
      <w:divBdr>
        <w:top w:val="none" w:sz="0" w:space="0" w:color="auto"/>
        <w:left w:val="none" w:sz="0" w:space="0" w:color="auto"/>
        <w:bottom w:val="none" w:sz="0" w:space="0" w:color="auto"/>
        <w:right w:val="none" w:sz="0" w:space="0" w:color="auto"/>
      </w:divBdr>
    </w:div>
    <w:div w:id="1554854215">
      <w:bodyDiv w:val="1"/>
      <w:marLeft w:val="0"/>
      <w:marRight w:val="0"/>
      <w:marTop w:val="0"/>
      <w:marBottom w:val="0"/>
      <w:divBdr>
        <w:top w:val="none" w:sz="0" w:space="0" w:color="auto"/>
        <w:left w:val="none" w:sz="0" w:space="0" w:color="auto"/>
        <w:bottom w:val="none" w:sz="0" w:space="0" w:color="auto"/>
        <w:right w:val="none" w:sz="0" w:space="0" w:color="auto"/>
      </w:divBdr>
    </w:div>
    <w:div w:id="1556088059">
      <w:bodyDiv w:val="1"/>
      <w:marLeft w:val="0"/>
      <w:marRight w:val="0"/>
      <w:marTop w:val="0"/>
      <w:marBottom w:val="0"/>
      <w:divBdr>
        <w:top w:val="none" w:sz="0" w:space="0" w:color="auto"/>
        <w:left w:val="none" w:sz="0" w:space="0" w:color="auto"/>
        <w:bottom w:val="none" w:sz="0" w:space="0" w:color="auto"/>
        <w:right w:val="none" w:sz="0" w:space="0" w:color="auto"/>
      </w:divBdr>
    </w:div>
    <w:div w:id="1557740645">
      <w:bodyDiv w:val="1"/>
      <w:marLeft w:val="0"/>
      <w:marRight w:val="0"/>
      <w:marTop w:val="0"/>
      <w:marBottom w:val="0"/>
      <w:divBdr>
        <w:top w:val="none" w:sz="0" w:space="0" w:color="auto"/>
        <w:left w:val="none" w:sz="0" w:space="0" w:color="auto"/>
        <w:bottom w:val="none" w:sz="0" w:space="0" w:color="auto"/>
        <w:right w:val="none" w:sz="0" w:space="0" w:color="auto"/>
      </w:divBdr>
    </w:div>
    <w:div w:id="1558935732">
      <w:bodyDiv w:val="1"/>
      <w:marLeft w:val="0"/>
      <w:marRight w:val="0"/>
      <w:marTop w:val="0"/>
      <w:marBottom w:val="0"/>
      <w:divBdr>
        <w:top w:val="none" w:sz="0" w:space="0" w:color="auto"/>
        <w:left w:val="none" w:sz="0" w:space="0" w:color="auto"/>
        <w:bottom w:val="none" w:sz="0" w:space="0" w:color="auto"/>
        <w:right w:val="none" w:sz="0" w:space="0" w:color="auto"/>
      </w:divBdr>
    </w:div>
    <w:div w:id="1559853888">
      <w:bodyDiv w:val="1"/>
      <w:marLeft w:val="0"/>
      <w:marRight w:val="0"/>
      <w:marTop w:val="0"/>
      <w:marBottom w:val="0"/>
      <w:divBdr>
        <w:top w:val="none" w:sz="0" w:space="0" w:color="auto"/>
        <w:left w:val="none" w:sz="0" w:space="0" w:color="auto"/>
        <w:bottom w:val="none" w:sz="0" w:space="0" w:color="auto"/>
        <w:right w:val="none" w:sz="0" w:space="0" w:color="auto"/>
      </w:divBdr>
    </w:div>
    <w:div w:id="1561407677">
      <w:bodyDiv w:val="1"/>
      <w:marLeft w:val="0"/>
      <w:marRight w:val="0"/>
      <w:marTop w:val="0"/>
      <w:marBottom w:val="0"/>
      <w:divBdr>
        <w:top w:val="none" w:sz="0" w:space="0" w:color="auto"/>
        <w:left w:val="none" w:sz="0" w:space="0" w:color="auto"/>
        <w:bottom w:val="none" w:sz="0" w:space="0" w:color="auto"/>
        <w:right w:val="none" w:sz="0" w:space="0" w:color="auto"/>
      </w:divBdr>
    </w:div>
    <w:div w:id="1561477656">
      <w:bodyDiv w:val="1"/>
      <w:marLeft w:val="0"/>
      <w:marRight w:val="0"/>
      <w:marTop w:val="0"/>
      <w:marBottom w:val="0"/>
      <w:divBdr>
        <w:top w:val="none" w:sz="0" w:space="0" w:color="auto"/>
        <w:left w:val="none" w:sz="0" w:space="0" w:color="auto"/>
        <w:bottom w:val="none" w:sz="0" w:space="0" w:color="auto"/>
        <w:right w:val="none" w:sz="0" w:space="0" w:color="auto"/>
      </w:divBdr>
    </w:div>
    <w:div w:id="1562863884">
      <w:bodyDiv w:val="1"/>
      <w:marLeft w:val="0"/>
      <w:marRight w:val="0"/>
      <w:marTop w:val="0"/>
      <w:marBottom w:val="0"/>
      <w:divBdr>
        <w:top w:val="none" w:sz="0" w:space="0" w:color="auto"/>
        <w:left w:val="none" w:sz="0" w:space="0" w:color="auto"/>
        <w:bottom w:val="none" w:sz="0" w:space="0" w:color="auto"/>
        <w:right w:val="none" w:sz="0" w:space="0" w:color="auto"/>
      </w:divBdr>
    </w:div>
    <w:div w:id="1562904555">
      <w:bodyDiv w:val="1"/>
      <w:marLeft w:val="0"/>
      <w:marRight w:val="0"/>
      <w:marTop w:val="0"/>
      <w:marBottom w:val="0"/>
      <w:divBdr>
        <w:top w:val="none" w:sz="0" w:space="0" w:color="auto"/>
        <w:left w:val="none" w:sz="0" w:space="0" w:color="auto"/>
        <w:bottom w:val="none" w:sz="0" w:space="0" w:color="auto"/>
        <w:right w:val="none" w:sz="0" w:space="0" w:color="auto"/>
      </w:divBdr>
    </w:div>
    <w:div w:id="1562983585">
      <w:bodyDiv w:val="1"/>
      <w:marLeft w:val="0"/>
      <w:marRight w:val="0"/>
      <w:marTop w:val="0"/>
      <w:marBottom w:val="0"/>
      <w:divBdr>
        <w:top w:val="none" w:sz="0" w:space="0" w:color="auto"/>
        <w:left w:val="none" w:sz="0" w:space="0" w:color="auto"/>
        <w:bottom w:val="none" w:sz="0" w:space="0" w:color="auto"/>
        <w:right w:val="none" w:sz="0" w:space="0" w:color="auto"/>
      </w:divBdr>
    </w:div>
    <w:div w:id="1563104248">
      <w:bodyDiv w:val="1"/>
      <w:marLeft w:val="0"/>
      <w:marRight w:val="0"/>
      <w:marTop w:val="0"/>
      <w:marBottom w:val="0"/>
      <w:divBdr>
        <w:top w:val="none" w:sz="0" w:space="0" w:color="auto"/>
        <w:left w:val="none" w:sz="0" w:space="0" w:color="auto"/>
        <w:bottom w:val="none" w:sz="0" w:space="0" w:color="auto"/>
        <w:right w:val="none" w:sz="0" w:space="0" w:color="auto"/>
      </w:divBdr>
    </w:div>
    <w:div w:id="1564291678">
      <w:bodyDiv w:val="1"/>
      <w:marLeft w:val="0"/>
      <w:marRight w:val="0"/>
      <w:marTop w:val="0"/>
      <w:marBottom w:val="0"/>
      <w:divBdr>
        <w:top w:val="none" w:sz="0" w:space="0" w:color="auto"/>
        <w:left w:val="none" w:sz="0" w:space="0" w:color="auto"/>
        <w:bottom w:val="none" w:sz="0" w:space="0" w:color="auto"/>
        <w:right w:val="none" w:sz="0" w:space="0" w:color="auto"/>
      </w:divBdr>
    </w:div>
    <w:div w:id="1564752359">
      <w:bodyDiv w:val="1"/>
      <w:marLeft w:val="0"/>
      <w:marRight w:val="0"/>
      <w:marTop w:val="0"/>
      <w:marBottom w:val="0"/>
      <w:divBdr>
        <w:top w:val="none" w:sz="0" w:space="0" w:color="auto"/>
        <w:left w:val="none" w:sz="0" w:space="0" w:color="auto"/>
        <w:bottom w:val="none" w:sz="0" w:space="0" w:color="auto"/>
        <w:right w:val="none" w:sz="0" w:space="0" w:color="auto"/>
      </w:divBdr>
    </w:div>
    <w:div w:id="1565067939">
      <w:bodyDiv w:val="1"/>
      <w:marLeft w:val="0"/>
      <w:marRight w:val="0"/>
      <w:marTop w:val="0"/>
      <w:marBottom w:val="0"/>
      <w:divBdr>
        <w:top w:val="none" w:sz="0" w:space="0" w:color="auto"/>
        <w:left w:val="none" w:sz="0" w:space="0" w:color="auto"/>
        <w:bottom w:val="none" w:sz="0" w:space="0" w:color="auto"/>
        <w:right w:val="none" w:sz="0" w:space="0" w:color="auto"/>
      </w:divBdr>
    </w:div>
    <w:div w:id="1565330804">
      <w:bodyDiv w:val="1"/>
      <w:marLeft w:val="0"/>
      <w:marRight w:val="0"/>
      <w:marTop w:val="0"/>
      <w:marBottom w:val="0"/>
      <w:divBdr>
        <w:top w:val="none" w:sz="0" w:space="0" w:color="auto"/>
        <w:left w:val="none" w:sz="0" w:space="0" w:color="auto"/>
        <w:bottom w:val="none" w:sz="0" w:space="0" w:color="auto"/>
        <w:right w:val="none" w:sz="0" w:space="0" w:color="auto"/>
      </w:divBdr>
    </w:div>
    <w:div w:id="1565798083">
      <w:bodyDiv w:val="1"/>
      <w:marLeft w:val="0"/>
      <w:marRight w:val="0"/>
      <w:marTop w:val="0"/>
      <w:marBottom w:val="0"/>
      <w:divBdr>
        <w:top w:val="none" w:sz="0" w:space="0" w:color="auto"/>
        <w:left w:val="none" w:sz="0" w:space="0" w:color="auto"/>
        <w:bottom w:val="none" w:sz="0" w:space="0" w:color="auto"/>
        <w:right w:val="none" w:sz="0" w:space="0" w:color="auto"/>
      </w:divBdr>
    </w:div>
    <w:div w:id="1567454529">
      <w:bodyDiv w:val="1"/>
      <w:marLeft w:val="0"/>
      <w:marRight w:val="0"/>
      <w:marTop w:val="0"/>
      <w:marBottom w:val="0"/>
      <w:divBdr>
        <w:top w:val="none" w:sz="0" w:space="0" w:color="auto"/>
        <w:left w:val="none" w:sz="0" w:space="0" w:color="auto"/>
        <w:bottom w:val="none" w:sz="0" w:space="0" w:color="auto"/>
        <w:right w:val="none" w:sz="0" w:space="0" w:color="auto"/>
      </w:divBdr>
    </w:div>
    <w:div w:id="1567568561">
      <w:bodyDiv w:val="1"/>
      <w:marLeft w:val="0"/>
      <w:marRight w:val="0"/>
      <w:marTop w:val="0"/>
      <w:marBottom w:val="0"/>
      <w:divBdr>
        <w:top w:val="none" w:sz="0" w:space="0" w:color="auto"/>
        <w:left w:val="none" w:sz="0" w:space="0" w:color="auto"/>
        <w:bottom w:val="none" w:sz="0" w:space="0" w:color="auto"/>
        <w:right w:val="none" w:sz="0" w:space="0" w:color="auto"/>
      </w:divBdr>
    </w:div>
    <w:div w:id="1568609182">
      <w:bodyDiv w:val="1"/>
      <w:marLeft w:val="0"/>
      <w:marRight w:val="0"/>
      <w:marTop w:val="0"/>
      <w:marBottom w:val="0"/>
      <w:divBdr>
        <w:top w:val="none" w:sz="0" w:space="0" w:color="auto"/>
        <w:left w:val="none" w:sz="0" w:space="0" w:color="auto"/>
        <w:bottom w:val="none" w:sz="0" w:space="0" w:color="auto"/>
        <w:right w:val="none" w:sz="0" w:space="0" w:color="auto"/>
      </w:divBdr>
    </w:div>
    <w:div w:id="1569145050">
      <w:bodyDiv w:val="1"/>
      <w:marLeft w:val="0"/>
      <w:marRight w:val="0"/>
      <w:marTop w:val="0"/>
      <w:marBottom w:val="0"/>
      <w:divBdr>
        <w:top w:val="none" w:sz="0" w:space="0" w:color="auto"/>
        <w:left w:val="none" w:sz="0" w:space="0" w:color="auto"/>
        <w:bottom w:val="none" w:sz="0" w:space="0" w:color="auto"/>
        <w:right w:val="none" w:sz="0" w:space="0" w:color="auto"/>
      </w:divBdr>
    </w:div>
    <w:div w:id="1570268393">
      <w:bodyDiv w:val="1"/>
      <w:marLeft w:val="0"/>
      <w:marRight w:val="0"/>
      <w:marTop w:val="0"/>
      <w:marBottom w:val="0"/>
      <w:divBdr>
        <w:top w:val="none" w:sz="0" w:space="0" w:color="auto"/>
        <w:left w:val="none" w:sz="0" w:space="0" w:color="auto"/>
        <w:bottom w:val="none" w:sz="0" w:space="0" w:color="auto"/>
        <w:right w:val="none" w:sz="0" w:space="0" w:color="auto"/>
      </w:divBdr>
    </w:div>
    <w:div w:id="1571039408">
      <w:bodyDiv w:val="1"/>
      <w:marLeft w:val="0"/>
      <w:marRight w:val="0"/>
      <w:marTop w:val="0"/>
      <w:marBottom w:val="0"/>
      <w:divBdr>
        <w:top w:val="none" w:sz="0" w:space="0" w:color="auto"/>
        <w:left w:val="none" w:sz="0" w:space="0" w:color="auto"/>
        <w:bottom w:val="none" w:sz="0" w:space="0" w:color="auto"/>
        <w:right w:val="none" w:sz="0" w:space="0" w:color="auto"/>
      </w:divBdr>
    </w:div>
    <w:div w:id="1571884782">
      <w:bodyDiv w:val="1"/>
      <w:marLeft w:val="0"/>
      <w:marRight w:val="0"/>
      <w:marTop w:val="0"/>
      <w:marBottom w:val="0"/>
      <w:divBdr>
        <w:top w:val="none" w:sz="0" w:space="0" w:color="auto"/>
        <w:left w:val="none" w:sz="0" w:space="0" w:color="auto"/>
        <w:bottom w:val="none" w:sz="0" w:space="0" w:color="auto"/>
        <w:right w:val="none" w:sz="0" w:space="0" w:color="auto"/>
      </w:divBdr>
    </w:div>
    <w:div w:id="1571966292">
      <w:bodyDiv w:val="1"/>
      <w:marLeft w:val="0"/>
      <w:marRight w:val="0"/>
      <w:marTop w:val="0"/>
      <w:marBottom w:val="0"/>
      <w:divBdr>
        <w:top w:val="none" w:sz="0" w:space="0" w:color="auto"/>
        <w:left w:val="none" w:sz="0" w:space="0" w:color="auto"/>
        <w:bottom w:val="none" w:sz="0" w:space="0" w:color="auto"/>
        <w:right w:val="none" w:sz="0" w:space="0" w:color="auto"/>
      </w:divBdr>
    </w:div>
    <w:div w:id="1573151372">
      <w:bodyDiv w:val="1"/>
      <w:marLeft w:val="0"/>
      <w:marRight w:val="0"/>
      <w:marTop w:val="0"/>
      <w:marBottom w:val="0"/>
      <w:divBdr>
        <w:top w:val="none" w:sz="0" w:space="0" w:color="auto"/>
        <w:left w:val="none" w:sz="0" w:space="0" w:color="auto"/>
        <w:bottom w:val="none" w:sz="0" w:space="0" w:color="auto"/>
        <w:right w:val="none" w:sz="0" w:space="0" w:color="auto"/>
      </w:divBdr>
    </w:div>
    <w:div w:id="1574003638">
      <w:bodyDiv w:val="1"/>
      <w:marLeft w:val="0"/>
      <w:marRight w:val="0"/>
      <w:marTop w:val="0"/>
      <w:marBottom w:val="0"/>
      <w:divBdr>
        <w:top w:val="none" w:sz="0" w:space="0" w:color="auto"/>
        <w:left w:val="none" w:sz="0" w:space="0" w:color="auto"/>
        <w:bottom w:val="none" w:sz="0" w:space="0" w:color="auto"/>
        <w:right w:val="none" w:sz="0" w:space="0" w:color="auto"/>
      </w:divBdr>
    </w:div>
    <w:div w:id="1574005998">
      <w:bodyDiv w:val="1"/>
      <w:marLeft w:val="0"/>
      <w:marRight w:val="0"/>
      <w:marTop w:val="0"/>
      <w:marBottom w:val="0"/>
      <w:divBdr>
        <w:top w:val="none" w:sz="0" w:space="0" w:color="auto"/>
        <w:left w:val="none" w:sz="0" w:space="0" w:color="auto"/>
        <w:bottom w:val="none" w:sz="0" w:space="0" w:color="auto"/>
        <w:right w:val="none" w:sz="0" w:space="0" w:color="auto"/>
      </w:divBdr>
    </w:div>
    <w:div w:id="1574661831">
      <w:bodyDiv w:val="1"/>
      <w:marLeft w:val="0"/>
      <w:marRight w:val="0"/>
      <w:marTop w:val="0"/>
      <w:marBottom w:val="0"/>
      <w:divBdr>
        <w:top w:val="none" w:sz="0" w:space="0" w:color="auto"/>
        <w:left w:val="none" w:sz="0" w:space="0" w:color="auto"/>
        <w:bottom w:val="none" w:sz="0" w:space="0" w:color="auto"/>
        <w:right w:val="none" w:sz="0" w:space="0" w:color="auto"/>
      </w:divBdr>
    </w:div>
    <w:div w:id="1575627927">
      <w:bodyDiv w:val="1"/>
      <w:marLeft w:val="0"/>
      <w:marRight w:val="0"/>
      <w:marTop w:val="0"/>
      <w:marBottom w:val="0"/>
      <w:divBdr>
        <w:top w:val="none" w:sz="0" w:space="0" w:color="auto"/>
        <w:left w:val="none" w:sz="0" w:space="0" w:color="auto"/>
        <w:bottom w:val="none" w:sz="0" w:space="0" w:color="auto"/>
        <w:right w:val="none" w:sz="0" w:space="0" w:color="auto"/>
      </w:divBdr>
    </w:div>
    <w:div w:id="1575889681">
      <w:bodyDiv w:val="1"/>
      <w:marLeft w:val="0"/>
      <w:marRight w:val="0"/>
      <w:marTop w:val="0"/>
      <w:marBottom w:val="0"/>
      <w:divBdr>
        <w:top w:val="none" w:sz="0" w:space="0" w:color="auto"/>
        <w:left w:val="none" w:sz="0" w:space="0" w:color="auto"/>
        <w:bottom w:val="none" w:sz="0" w:space="0" w:color="auto"/>
        <w:right w:val="none" w:sz="0" w:space="0" w:color="auto"/>
      </w:divBdr>
    </w:div>
    <w:div w:id="1576285664">
      <w:bodyDiv w:val="1"/>
      <w:marLeft w:val="0"/>
      <w:marRight w:val="0"/>
      <w:marTop w:val="0"/>
      <w:marBottom w:val="0"/>
      <w:divBdr>
        <w:top w:val="none" w:sz="0" w:space="0" w:color="auto"/>
        <w:left w:val="none" w:sz="0" w:space="0" w:color="auto"/>
        <w:bottom w:val="none" w:sz="0" w:space="0" w:color="auto"/>
        <w:right w:val="none" w:sz="0" w:space="0" w:color="auto"/>
      </w:divBdr>
    </w:div>
    <w:div w:id="1576739241">
      <w:bodyDiv w:val="1"/>
      <w:marLeft w:val="0"/>
      <w:marRight w:val="0"/>
      <w:marTop w:val="0"/>
      <w:marBottom w:val="0"/>
      <w:divBdr>
        <w:top w:val="none" w:sz="0" w:space="0" w:color="auto"/>
        <w:left w:val="none" w:sz="0" w:space="0" w:color="auto"/>
        <w:bottom w:val="none" w:sz="0" w:space="0" w:color="auto"/>
        <w:right w:val="none" w:sz="0" w:space="0" w:color="auto"/>
      </w:divBdr>
    </w:div>
    <w:div w:id="1576862943">
      <w:bodyDiv w:val="1"/>
      <w:marLeft w:val="0"/>
      <w:marRight w:val="0"/>
      <w:marTop w:val="0"/>
      <w:marBottom w:val="0"/>
      <w:divBdr>
        <w:top w:val="none" w:sz="0" w:space="0" w:color="auto"/>
        <w:left w:val="none" w:sz="0" w:space="0" w:color="auto"/>
        <w:bottom w:val="none" w:sz="0" w:space="0" w:color="auto"/>
        <w:right w:val="none" w:sz="0" w:space="0" w:color="auto"/>
      </w:divBdr>
    </w:div>
    <w:div w:id="1577546727">
      <w:bodyDiv w:val="1"/>
      <w:marLeft w:val="0"/>
      <w:marRight w:val="0"/>
      <w:marTop w:val="0"/>
      <w:marBottom w:val="0"/>
      <w:divBdr>
        <w:top w:val="none" w:sz="0" w:space="0" w:color="auto"/>
        <w:left w:val="none" w:sz="0" w:space="0" w:color="auto"/>
        <w:bottom w:val="none" w:sz="0" w:space="0" w:color="auto"/>
        <w:right w:val="none" w:sz="0" w:space="0" w:color="auto"/>
      </w:divBdr>
    </w:div>
    <w:div w:id="1578132453">
      <w:bodyDiv w:val="1"/>
      <w:marLeft w:val="0"/>
      <w:marRight w:val="0"/>
      <w:marTop w:val="0"/>
      <w:marBottom w:val="0"/>
      <w:divBdr>
        <w:top w:val="none" w:sz="0" w:space="0" w:color="auto"/>
        <w:left w:val="none" w:sz="0" w:space="0" w:color="auto"/>
        <w:bottom w:val="none" w:sz="0" w:space="0" w:color="auto"/>
        <w:right w:val="none" w:sz="0" w:space="0" w:color="auto"/>
      </w:divBdr>
    </w:div>
    <w:div w:id="1578323612">
      <w:bodyDiv w:val="1"/>
      <w:marLeft w:val="0"/>
      <w:marRight w:val="0"/>
      <w:marTop w:val="0"/>
      <w:marBottom w:val="0"/>
      <w:divBdr>
        <w:top w:val="none" w:sz="0" w:space="0" w:color="auto"/>
        <w:left w:val="none" w:sz="0" w:space="0" w:color="auto"/>
        <w:bottom w:val="none" w:sz="0" w:space="0" w:color="auto"/>
        <w:right w:val="none" w:sz="0" w:space="0" w:color="auto"/>
      </w:divBdr>
    </w:div>
    <w:div w:id="1578898005">
      <w:bodyDiv w:val="1"/>
      <w:marLeft w:val="0"/>
      <w:marRight w:val="0"/>
      <w:marTop w:val="0"/>
      <w:marBottom w:val="0"/>
      <w:divBdr>
        <w:top w:val="none" w:sz="0" w:space="0" w:color="auto"/>
        <w:left w:val="none" w:sz="0" w:space="0" w:color="auto"/>
        <w:bottom w:val="none" w:sz="0" w:space="0" w:color="auto"/>
        <w:right w:val="none" w:sz="0" w:space="0" w:color="auto"/>
      </w:divBdr>
    </w:div>
    <w:div w:id="1579631010">
      <w:bodyDiv w:val="1"/>
      <w:marLeft w:val="0"/>
      <w:marRight w:val="0"/>
      <w:marTop w:val="0"/>
      <w:marBottom w:val="0"/>
      <w:divBdr>
        <w:top w:val="none" w:sz="0" w:space="0" w:color="auto"/>
        <w:left w:val="none" w:sz="0" w:space="0" w:color="auto"/>
        <w:bottom w:val="none" w:sz="0" w:space="0" w:color="auto"/>
        <w:right w:val="none" w:sz="0" w:space="0" w:color="auto"/>
      </w:divBdr>
    </w:div>
    <w:div w:id="1581480653">
      <w:bodyDiv w:val="1"/>
      <w:marLeft w:val="0"/>
      <w:marRight w:val="0"/>
      <w:marTop w:val="0"/>
      <w:marBottom w:val="0"/>
      <w:divBdr>
        <w:top w:val="none" w:sz="0" w:space="0" w:color="auto"/>
        <w:left w:val="none" w:sz="0" w:space="0" w:color="auto"/>
        <w:bottom w:val="none" w:sz="0" w:space="0" w:color="auto"/>
        <w:right w:val="none" w:sz="0" w:space="0" w:color="auto"/>
      </w:divBdr>
    </w:div>
    <w:div w:id="1581677578">
      <w:bodyDiv w:val="1"/>
      <w:marLeft w:val="0"/>
      <w:marRight w:val="0"/>
      <w:marTop w:val="0"/>
      <w:marBottom w:val="0"/>
      <w:divBdr>
        <w:top w:val="none" w:sz="0" w:space="0" w:color="auto"/>
        <w:left w:val="none" w:sz="0" w:space="0" w:color="auto"/>
        <w:bottom w:val="none" w:sz="0" w:space="0" w:color="auto"/>
        <w:right w:val="none" w:sz="0" w:space="0" w:color="auto"/>
      </w:divBdr>
    </w:div>
    <w:div w:id="1582183201">
      <w:bodyDiv w:val="1"/>
      <w:marLeft w:val="0"/>
      <w:marRight w:val="0"/>
      <w:marTop w:val="0"/>
      <w:marBottom w:val="0"/>
      <w:divBdr>
        <w:top w:val="none" w:sz="0" w:space="0" w:color="auto"/>
        <w:left w:val="none" w:sz="0" w:space="0" w:color="auto"/>
        <w:bottom w:val="none" w:sz="0" w:space="0" w:color="auto"/>
        <w:right w:val="none" w:sz="0" w:space="0" w:color="auto"/>
      </w:divBdr>
    </w:div>
    <w:div w:id="1583369668">
      <w:bodyDiv w:val="1"/>
      <w:marLeft w:val="0"/>
      <w:marRight w:val="0"/>
      <w:marTop w:val="0"/>
      <w:marBottom w:val="0"/>
      <w:divBdr>
        <w:top w:val="none" w:sz="0" w:space="0" w:color="auto"/>
        <w:left w:val="none" w:sz="0" w:space="0" w:color="auto"/>
        <w:bottom w:val="none" w:sz="0" w:space="0" w:color="auto"/>
        <w:right w:val="none" w:sz="0" w:space="0" w:color="auto"/>
      </w:divBdr>
    </w:div>
    <w:div w:id="1583492992">
      <w:bodyDiv w:val="1"/>
      <w:marLeft w:val="0"/>
      <w:marRight w:val="0"/>
      <w:marTop w:val="0"/>
      <w:marBottom w:val="0"/>
      <w:divBdr>
        <w:top w:val="none" w:sz="0" w:space="0" w:color="auto"/>
        <w:left w:val="none" w:sz="0" w:space="0" w:color="auto"/>
        <w:bottom w:val="none" w:sz="0" w:space="0" w:color="auto"/>
        <w:right w:val="none" w:sz="0" w:space="0" w:color="auto"/>
      </w:divBdr>
    </w:div>
    <w:div w:id="1583954107">
      <w:bodyDiv w:val="1"/>
      <w:marLeft w:val="0"/>
      <w:marRight w:val="0"/>
      <w:marTop w:val="0"/>
      <w:marBottom w:val="0"/>
      <w:divBdr>
        <w:top w:val="none" w:sz="0" w:space="0" w:color="auto"/>
        <w:left w:val="none" w:sz="0" w:space="0" w:color="auto"/>
        <w:bottom w:val="none" w:sz="0" w:space="0" w:color="auto"/>
        <w:right w:val="none" w:sz="0" w:space="0" w:color="auto"/>
      </w:divBdr>
    </w:div>
    <w:div w:id="1585064166">
      <w:bodyDiv w:val="1"/>
      <w:marLeft w:val="0"/>
      <w:marRight w:val="0"/>
      <w:marTop w:val="0"/>
      <w:marBottom w:val="0"/>
      <w:divBdr>
        <w:top w:val="none" w:sz="0" w:space="0" w:color="auto"/>
        <w:left w:val="none" w:sz="0" w:space="0" w:color="auto"/>
        <w:bottom w:val="none" w:sz="0" w:space="0" w:color="auto"/>
        <w:right w:val="none" w:sz="0" w:space="0" w:color="auto"/>
      </w:divBdr>
    </w:div>
    <w:div w:id="1585454170">
      <w:bodyDiv w:val="1"/>
      <w:marLeft w:val="0"/>
      <w:marRight w:val="0"/>
      <w:marTop w:val="0"/>
      <w:marBottom w:val="0"/>
      <w:divBdr>
        <w:top w:val="none" w:sz="0" w:space="0" w:color="auto"/>
        <w:left w:val="none" w:sz="0" w:space="0" w:color="auto"/>
        <w:bottom w:val="none" w:sz="0" w:space="0" w:color="auto"/>
        <w:right w:val="none" w:sz="0" w:space="0" w:color="auto"/>
      </w:divBdr>
    </w:div>
    <w:div w:id="1585533364">
      <w:bodyDiv w:val="1"/>
      <w:marLeft w:val="0"/>
      <w:marRight w:val="0"/>
      <w:marTop w:val="0"/>
      <w:marBottom w:val="0"/>
      <w:divBdr>
        <w:top w:val="none" w:sz="0" w:space="0" w:color="auto"/>
        <w:left w:val="none" w:sz="0" w:space="0" w:color="auto"/>
        <w:bottom w:val="none" w:sz="0" w:space="0" w:color="auto"/>
        <w:right w:val="none" w:sz="0" w:space="0" w:color="auto"/>
      </w:divBdr>
    </w:div>
    <w:div w:id="1586450027">
      <w:bodyDiv w:val="1"/>
      <w:marLeft w:val="0"/>
      <w:marRight w:val="0"/>
      <w:marTop w:val="0"/>
      <w:marBottom w:val="0"/>
      <w:divBdr>
        <w:top w:val="none" w:sz="0" w:space="0" w:color="auto"/>
        <w:left w:val="none" w:sz="0" w:space="0" w:color="auto"/>
        <w:bottom w:val="none" w:sz="0" w:space="0" w:color="auto"/>
        <w:right w:val="none" w:sz="0" w:space="0" w:color="auto"/>
      </w:divBdr>
    </w:div>
    <w:div w:id="1588805229">
      <w:bodyDiv w:val="1"/>
      <w:marLeft w:val="0"/>
      <w:marRight w:val="0"/>
      <w:marTop w:val="0"/>
      <w:marBottom w:val="0"/>
      <w:divBdr>
        <w:top w:val="none" w:sz="0" w:space="0" w:color="auto"/>
        <w:left w:val="none" w:sz="0" w:space="0" w:color="auto"/>
        <w:bottom w:val="none" w:sz="0" w:space="0" w:color="auto"/>
        <w:right w:val="none" w:sz="0" w:space="0" w:color="auto"/>
      </w:divBdr>
    </w:div>
    <w:div w:id="1590850039">
      <w:bodyDiv w:val="1"/>
      <w:marLeft w:val="0"/>
      <w:marRight w:val="0"/>
      <w:marTop w:val="0"/>
      <w:marBottom w:val="0"/>
      <w:divBdr>
        <w:top w:val="none" w:sz="0" w:space="0" w:color="auto"/>
        <w:left w:val="none" w:sz="0" w:space="0" w:color="auto"/>
        <w:bottom w:val="none" w:sz="0" w:space="0" w:color="auto"/>
        <w:right w:val="none" w:sz="0" w:space="0" w:color="auto"/>
      </w:divBdr>
    </w:div>
    <w:div w:id="1590886816">
      <w:bodyDiv w:val="1"/>
      <w:marLeft w:val="0"/>
      <w:marRight w:val="0"/>
      <w:marTop w:val="0"/>
      <w:marBottom w:val="0"/>
      <w:divBdr>
        <w:top w:val="none" w:sz="0" w:space="0" w:color="auto"/>
        <w:left w:val="none" w:sz="0" w:space="0" w:color="auto"/>
        <w:bottom w:val="none" w:sz="0" w:space="0" w:color="auto"/>
        <w:right w:val="none" w:sz="0" w:space="0" w:color="auto"/>
      </w:divBdr>
    </w:div>
    <w:div w:id="1592008934">
      <w:bodyDiv w:val="1"/>
      <w:marLeft w:val="0"/>
      <w:marRight w:val="0"/>
      <w:marTop w:val="0"/>
      <w:marBottom w:val="0"/>
      <w:divBdr>
        <w:top w:val="none" w:sz="0" w:space="0" w:color="auto"/>
        <w:left w:val="none" w:sz="0" w:space="0" w:color="auto"/>
        <w:bottom w:val="none" w:sz="0" w:space="0" w:color="auto"/>
        <w:right w:val="none" w:sz="0" w:space="0" w:color="auto"/>
      </w:divBdr>
    </w:div>
    <w:div w:id="1592079160">
      <w:bodyDiv w:val="1"/>
      <w:marLeft w:val="0"/>
      <w:marRight w:val="0"/>
      <w:marTop w:val="0"/>
      <w:marBottom w:val="0"/>
      <w:divBdr>
        <w:top w:val="none" w:sz="0" w:space="0" w:color="auto"/>
        <w:left w:val="none" w:sz="0" w:space="0" w:color="auto"/>
        <w:bottom w:val="none" w:sz="0" w:space="0" w:color="auto"/>
        <w:right w:val="none" w:sz="0" w:space="0" w:color="auto"/>
      </w:divBdr>
    </w:div>
    <w:div w:id="1592667261">
      <w:bodyDiv w:val="1"/>
      <w:marLeft w:val="0"/>
      <w:marRight w:val="0"/>
      <w:marTop w:val="0"/>
      <w:marBottom w:val="0"/>
      <w:divBdr>
        <w:top w:val="none" w:sz="0" w:space="0" w:color="auto"/>
        <w:left w:val="none" w:sz="0" w:space="0" w:color="auto"/>
        <w:bottom w:val="none" w:sz="0" w:space="0" w:color="auto"/>
        <w:right w:val="none" w:sz="0" w:space="0" w:color="auto"/>
      </w:divBdr>
    </w:div>
    <w:div w:id="1593515358">
      <w:bodyDiv w:val="1"/>
      <w:marLeft w:val="0"/>
      <w:marRight w:val="0"/>
      <w:marTop w:val="0"/>
      <w:marBottom w:val="0"/>
      <w:divBdr>
        <w:top w:val="none" w:sz="0" w:space="0" w:color="auto"/>
        <w:left w:val="none" w:sz="0" w:space="0" w:color="auto"/>
        <w:bottom w:val="none" w:sz="0" w:space="0" w:color="auto"/>
        <w:right w:val="none" w:sz="0" w:space="0" w:color="auto"/>
      </w:divBdr>
    </w:div>
    <w:div w:id="1594630250">
      <w:bodyDiv w:val="1"/>
      <w:marLeft w:val="0"/>
      <w:marRight w:val="0"/>
      <w:marTop w:val="0"/>
      <w:marBottom w:val="0"/>
      <w:divBdr>
        <w:top w:val="none" w:sz="0" w:space="0" w:color="auto"/>
        <w:left w:val="none" w:sz="0" w:space="0" w:color="auto"/>
        <w:bottom w:val="none" w:sz="0" w:space="0" w:color="auto"/>
        <w:right w:val="none" w:sz="0" w:space="0" w:color="auto"/>
      </w:divBdr>
    </w:div>
    <w:div w:id="1594823573">
      <w:bodyDiv w:val="1"/>
      <w:marLeft w:val="0"/>
      <w:marRight w:val="0"/>
      <w:marTop w:val="0"/>
      <w:marBottom w:val="0"/>
      <w:divBdr>
        <w:top w:val="none" w:sz="0" w:space="0" w:color="auto"/>
        <w:left w:val="none" w:sz="0" w:space="0" w:color="auto"/>
        <w:bottom w:val="none" w:sz="0" w:space="0" w:color="auto"/>
        <w:right w:val="none" w:sz="0" w:space="0" w:color="auto"/>
      </w:divBdr>
    </w:div>
    <w:div w:id="1595212169">
      <w:bodyDiv w:val="1"/>
      <w:marLeft w:val="0"/>
      <w:marRight w:val="0"/>
      <w:marTop w:val="0"/>
      <w:marBottom w:val="0"/>
      <w:divBdr>
        <w:top w:val="none" w:sz="0" w:space="0" w:color="auto"/>
        <w:left w:val="none" w:sz="0" w:space="0" w:color="auto"/>
        <w:bottom w:val="none" w:sz="0" w:space="0" w:color="auto"/>
        <w:right w:val="none" w:sz="0" w:space="0" w:color="auto"/>
      </w:divBdr>
    </w:div>
    <w:div w:id="1596476471">
      <w:bodyDiv w:val="1"/>
      <w:marLeft w:val="0"/>
      <w:marRight w:val="0"/>
      <w:marTop w:val="0"/>
      <w:marBottom w:val="0"/>
      <w:divBdr>
        <w:top w:val="none" w:sz="0" w:space="0" w:color="auto"/>
        <w:left w:val="none" w:sz="0" w:space="0" w:color="auto"/>
        <w:bottom w:val="none" w:sz="0" w:space="0" w:color="auto"/>
        <w:right w:val="none" w:sz="0" w:space="0" w:color="auto"/>
      </w:divBdr>
    </w:div>
    <w:div w:id="1596791539">
      <w:bodyDiv w:val="1"/>
      <w:marLeft w:val="0"/>
      <w:marRight w:val="0"/>
      <w:marTop w:val="0"/>
      <w:marBottom w:val="0"/>
      <w:divBdr>
        <w:top w:val="none" w:sz="0" w:space="0" w:color="auto"/>
        <w:left w:val="none" w:sz="0" w:space="0" w:color="auto"/>
        <w:bottom w:val="none" w:sz="0" w:space="0" w:color="auto"/>
        <w:right w:val="none" w:sz="0" w:space="0" w:color="auto"/>
      </w:divBdr>
    </w:div>
    <w:div w:id="1598370629">
      <w:bodyDiv w:val="1"/>
      <w:marLeft w:val="0"/>
      <w:marRight w:val="0"/>
      <w:marTop w:val="0"/>
      <w:marBottom w:val="0"/>
      <w:divBdr>
        <w:top w:val="none" w:sz="0" w:space="0" w:color="auto"/>
        <w:left w:val="none" w:sz="0" w:space="0" w:color="auto"/>
        <w:bottom w:val="none" w:sz="0" w:space="0" w:color="auto"/>
        <w:right w:val="none" w:sz="0" w:space="0" w:color="auto"/>
      </w:divBdr>
    </w:div>
    <w:div w:id="1598517563">
      <w:bodyDiv w:val="1"/>
      <w:marLeft w:val="0"/>
      <w:marRight w:val="0"/>
      <w:marTop w:val="0"/>
      <w:marBottom w:val="0"/>
      <w:divBdr>
        <w:top w:val="none" w:sz="0" w:space="0" w:color="auto"/>
        <w:left w:val="none" w:sz="0" w:space="0" w:color="auto"/>
        <w:bottom w:val="none" w:sz="0" w:space="0" w:color="auto"/>
        <w:right w:val="none" w:sz="0" w:space="0" w:color="auto"/>
      </w:divBdr>
    </w:div>
    <w:div w:id="1598640199">
      <w:bodyDiv w:val="1"/>
      <w:marLeft w:val="0"/>
      <w:marRight w:val="0"/>
      <w:marTop w:val="0"/>
      <w:marBottom w:val="0"/>
      <w:divBdr>
        <w:top w:val="none" w:sz="0" w:space="0" w:color="auto"/>
        <w:left w:val="none" w:sz="0" w:space="0" w:color="auto"/>
        <w:bottom w:val="none" w:sz="0" w:space="0" w:color="auto"/>
        <w:right w:val="none" w:sz="0" w:space="0" w:color="auto"/>
      </w:divBdr>
    </w:div>
    <w:div w:id="1598783156">
      <w:bodyDiv w:val="1"/>
      <w:marLeft w:val="0"/>
      <w:marRight w:val="0"/>
      <w:marTop w:val="0"/>
      <w:marBottom w:val="0"/>
      <w:divBdr>
        <w:top w:val="none" w:sz="0" w:space="0" w:color="auto"/>
        <w:left w:val="none" w:sz="0" w:space="0" w:color="auto"/>
        <w:bottom w:val="none" w:sz="0" w:space="0" w:color="auto"/>
        <w:right w:val="none" w:sz="0" w:space="0" w:color="auto"/>
      </w:divBdr>
    </w:div>
    <w:div w:id="1599681727">
      <w:bodyDiv w:val="1"/>
      <w:marLeft w:val="0"/>
      <w:marRight w:val="0"/>
      <w:marTop w:val="0"/>
      <w:marBottom w:val="0"/>
      <w:divBdr>
        <w:top w:val="none" w:sz="0" w:space="0" w:color="auto"/>
        <w:left w:val="none" w:sz="0" w:space="0" w:color="auto"/>
        <w:bottom w:val="none" w:sz="0" w:space="0" w:color="auto"/>
        <w:right w:val="none" w:sz="0" w:space="0" w:color="auto"/>
      </w:divBdr>
    </w:div>
    <w:div w:id="1600022551">
      <w:bodyDiv w:val="1"/>
      <w:marLeft w:val="0"/>
      <w:marRight w:val="0"/>
      <w:marTop w:val="0"/>
      <w:marBottom w:val="0"/>
      <w:divBdr>
        <w:top w:val="none" w:sz="0" w:space="0" w:color="auto"/>
        <w:left w:val="none" w:sz="0" w:space="0" w:color="auto"/>
        <w:bottom w:val="none" w:sz="0" w:space="0" w:color="auto"/>
        <w:right w:val="none" w:sz="0" w:space="0" w:color="auto"/>
      </w:divBdr>
    </w:div>
    <w:div w:id="1600525037">
      <w:bodyDiv w:val="1"/>
      <w:marLeft w:val="0"/>
      <w:marRight w:val="0"/>
      <w:marTop w:val="0"/>
      <w:marBottom w:val="0"/>
      <w:divBdr>
        <w:top w:val="none" w:sz="0" w:space="0" w:color="auto"/>
        <w:left w:val="none" w:sz="0" w:space="0" w:color="auto"/>
        <w:bottom w:val="none" w:sz="0" w:space="0" w:color="auto"/>
        <w:right w:val="none" w:sz="0" w:space="0" w:color="auto"/>
      </w:divBdr>
    </w:div>
    <w:div w:id="1601915072">
      <w:bodyDiv w:val="1"/>
      <w:marLeft w:val="0"/>
      <w:marRight w:val="0"/>
      <w:marTop w:val="0"/>
      <w:marBottom w:val="0"/>
      <w:divBdr>
        <w:top w:val="none" w:sz="0" w:space="0" w:color="auto"/>
        <w:left w:val="none" w:sz="0" w:space="0" w:color="auto"/>
        <w:bottom w:val="none" w:sz="0" w:space="0" w:color="auto"/>
        <w:right w:val="none" w:sz="0" w:space="0" w:color="auto"/>
      </w:divBdr>
    </w:div>
    <w:div w:id="1602496093">
      <w:bodyDiv w:val="1"/>
      <w:marLeft w:val="0"/>
      <w:marRight w:val="0"/>
      <w:marTop w:val="0"/>
      <w:marBottom w:val="0"/>
      <w:divBdr>
        <w:top w:val="none" w:sz="0" w:space="0" w:color="auto"/>
        <w:left w:val="none" w:sz="0" w:space="0" w:color="auto"/>
        <w:bottom w:val="none" w:sz="0" w:space="0" w:color="auto"/>
        <w:right w:val="none" w:sz="0" w:space="0" w:color="auto"/>
      </w:divBdr>
    </w:div>
    <w:div w:id="1602643302">
      <w:bodyDiv w:val="1"/>
      <w:marLeft w:val="0"/>
      <w:marRight w:val="0"/>
      <w:marTop w:val="0"/>
      <w:marBottom w:val="0"/>
      <w:divBdr>
        <w:top w:val="none" w:sz="0" w:space="0" w:color="auto"/>
        <w:left w:val="none" w:sz="0" w:space="0" w:color="auto"/>
        <w:bottom w:val="none" w:sz="0" w:space="0" w:color="auto"/>
        <w:right w:val="none" w:sz="0" w:space="0" w:color="auto"/>
      </w:divBdr>
    </w:div>
    <w:div w:id="1603101353">
      <w:bodyDiv w:val="1"/>
      <w:marLeft w:val="0"/>
      <w:marRight w:val="0"/>
      <w:marTop w:val="0"/>
      <w:marBottom w:val="0"/>
      <w:divBdr>
        <w:top w:val="none" w:sz="0" w:space="0" w:color="auto"/>
        <w:left w:val="none" w:sz="0" w:space="0" w:color="auto"/>
        <w:bottom w:val="none" w:sz="0" w:space="0" w:color="auto"/>
        <w:right w:val="none" w:sz="0" w:space="0" w:color="auto"/>
      </w:divBdr>
    </w:div>
    <w:div w:id="1604263595">
      <w:bodyDiv w:val="1"/>
      <w:marLeft w:val="0"/>
      <w:marRight w:val="0"/>
      <w:marTop w:val="0"/>
      <w:marBottom w:val="0"/>
      <w:divBdr>
        <w:top w:val="none" w:sz="0" w:space="0" w:color="auto"/>
        <w:left w:val="none" w:sz="0" w:space="0" w:color="auto"/>
        <w:bottom w:val="none" w:sz="0" w:space="0" w:color="auto"/>
        <w:right w:val="none" w:sz="0" w:space="0" w:color="auto"/>
      </w:divBdr>
    </w:div>
    <w:div w:id="1604608173">
      <w:bodyDiv w:val="1"/>
      <w:marLeft w:val="0"/>
      <w:marRight w:val="0"/>
      <w:marTop w:val="0"/>
      <w:marBottom w:val="0"/>
      <w:divBdr>
        <w:top w:val="none" w:sz="0" w:space="0" w:color="auto"/>
        <w:left w:val="none" w:sz="0" w:space="0" w:color="auto"/>
        <w:bottom w:val="none" w:sz="0" w:space="0" w:color="auto"/>
        <w:right w:val="none" w:sz="0" w:space="0" w:color="auto"/>
      </w:divBdr>
    </w:div>
    <w:div w:id="1605532571">
      <w:bodyDiv w:val="1"/>
      <w:marLeft w:val="0"/>
      <w:marRight w:val="0"/>
      <w:marTop w:val="0"/>
      <w:marBottom w:val="0"/>
      <w:divBdr>
        <w:top w:val="none" w:sz="0" w:space="0" w:color="auto"/>
        <w:left w:val="none" w:sz="0" w:space="0" w:color="auto"/>
        <w:bottom w:val="none" w:sz="0" w:space="0" w:color="auto"/>
        <w:right w:val="none" w:sz="0" w:space="0" w:color="auto"/>
      </w:divBdr>
    </w:div>
    <w:div w:id="1606418627">
      <w:bodyDiv w:val="1"/>
      <w:marLeft w:val="0"/>
      <w:marRight w:val="0"/>
      <w:marTop w:val="0"/>
      <w:marBottom w:val="0"/>
      <w:divBdr>
        <w:top w:val="none" w:sz="0" w:space="0" w:color="auto"/>
        <w:left w:val="none" w:sz="0" w:space="0" w:color="auto"/>
        <w:bottom w:val="none" w:sz="0" w:space="0" w:color="auto"/>
        <w:right w:val="none" w:sz="0" w:space="0" w:color="auto"/>
      </w:divBdr>
    </w:div>
    <w:div w:id="1606573354">
      <w:bodyDiv w:val="1"/>
      <w:marLeft w:val="0"/>
      <w:marRight w:val="0"/>
      <w:marTop w:val="0"/>
      <w:marBottom w:val="0"/>
      <w:divBdr>
        <w:top w:val="none" w:sz="0" w:space="0" w:color="auto"/>
        <w:left w:val="none" w:sz="0" w:space="0" w:color="auto"/>
        <w:bottom w:val="none" w:sz="0" w:space="0" w:color="auto"/>
        <w:right w:val="none" w:sz="0" w:space="0" w:color="auto"/>
      </w:divBdr>
    </w:div>
    <w:div w:id="1606621571">
      <w:bodyDiv w:val="1"/>
      <w:marLeft w:val="0"/>
      <w:marRight w:val="0"/>
      <w:marTop w:val="0"/>
      <w:marBottom w:val="0"/>
      <w:divBdr>
        <w:top w:val="none" w:sz="0" w:space="0" w:color="auto"/>
        <w:left w:val="none" w:sz="0" w:space="0" w:color="auto"/>
        <w:bottom w:val="none" w:sz="0" w:space="0" w:color="auto"/>
        <w:right w:val="none" w:sz="0" w:space="0" w:color="auto"/>
      </w:divBdr>
    </w:div>
    <w:div w:id="1608657966">
      <w:bodyDiv w:val="1"/>
      <w:marLeft w:val="0"/>
      <w:marRight w:val="0"/>
      <w:marTop w:val="0"/>
      <w:marBottom w:val="0"/>
      <w:divBdr>
        <w:top w:val="none" w:sz="0" w:space="0" w:color="auto"/>
        <w:left w:val="none" w:sz="0" w:space="0" w:color="auto"/>
        <w:bottom w:val="none" w:sz="0" w:space="0" w:color="auto"/>
        <w:right w:val="none" w:sz="0" w:space="0" w:color="auto"/>
      </w:divBdr>
    </w:div>
    <w:div w:id="1609047106">
      <w:bodyDiv w:val="1"/>
      <w:marLeft w:val="0"/>
      <w:marRight w:val="0"/>
      <w:marTop w:val="0"/>
      <w:marBottom w:val="0"/>
      <w:divBdr>
        <w:top w:val="none" w:sz="0" w:space="0" w:color="auto"/>
        <w:left w:val="none" w:sz="0" w:space="0" w:color="auto"/>
        <w:bottom w:val="none" w:sz="0" w:space="0" w:color="auto"/>
        <w:right w:val="none" w:sz="0" w:space="0" w:color="auto"/>
      </w:divBdr>
    </w:div>
    <w:div w:id="1610046685">
      <w:bodyDiv w:val="1"/>
      <w:marLeft w:val="0"/>
      <w:marRight w:val="0"/>
      <w:marTop w:val="0"/>
      <w:marBottom w:val="0"/>
      <w:divBdr>
        <w:top w:val="none" w:sz="0" w:space="0" w:color="auto"/>
        <w:left w:val="none" w:sz="0" w:space="0" w:color="auto"/>
        <w:bottom w:val="none" w:sz="0" w:space="0" w:color="auto"/>
        <w:right w:val="none" w:sz="0" w:space="0" w:color="auto"/>
      </w:divBdr>
    </w:div>
    <w:div w:id="1610232700">
      <w:bodyDiv w:val="1"/>
      <w:marLeft w:val="0"/>
      <w:marRight w:val="0"/>
      <w:marTop w:val="0"/>
      <w:marBottom w:val="0"/>
      <w:divBdr>
        <w:top w:val="none" w:sz="0" w:space="0" w:color="auto"/>
        <w:left w:val="none" w:sz="0" w:space="0" w:color="auto"/>
        <w:bottom w:val="none" w:sz="0" w:space="0" w:color="auto"/>
        <w:right w:val="none" w:sz="0" w:space="0" w:color="auto"/>
      </w:divBdr>
    </w:div>
    <w:div w:id="1610426881">
      <w:bodyDiv w:val="1"/>
      <w:marLeft w:val="0"/>
      <w:marRight w:val="0"/>
      <w:marTop w:val="0"/>
      <w:marBottom w:val="0"/>
      <w:divBdr>
        <w:top w:val="none" w:sz="0" w:space="0" w:color="auto"/>
        <w:left w:val="none" w:sz="0" w:space="0" w:color="auto"/>
        <w:bottom w:val="none" w:sz="0" w:space="0" w:color="auto"/>
        <w:right w:val="none" w:sz="0" w:space="0" w:color="auto"/>
      </w:divBdr>
    </w:div>
    <w:div w:id="1610769896">
      <w:bodyDiv w:val="1"/>
      <w:marLeft w:val="0"/>
      <w:marRight w:val="0"/>
      <w:marTop w:val="0"/>
      <w:marBottom w:val="0"/>
      <w:divBdr>
        <w:top w:val="none" w:sz="0" w:space="0" w:color="auto"/>
        <w:left w:val="none" w:sz="0" w:space="0" w:color="auto"/>
        <w:bottom w:val="none" w:sz="0" w:space="0" w:color="auto"/>
        <w:right w:val="none" w:sz="0" w:space="0" w:color="auto"/>
      </w:divBdr>
    </w:div>
    <w:div w:id="1610969060">
      <w:bodyDiv w:val="1"/>
      <w:marLeft w:val="0"/>
      <w:marRight w:val="0"/>
      <w:marTop w:val="0"/>
      <w:marBottom w:val="0"/>
      <w:divBdr>
        <w:top w:val="none" w:sz="0" w:space="0" w:color="auto"/>
        <w:left w:val="none" w:sz="0" w:space="0" w:color="auto"/>
        <w:bottom w:val="none" w:sz="0" w:space="0" w:color="auto"/>
        <w:right w:val="none" w:sz="0" w:space="0" w:color="auto"/>
      </w:divBdr>
    </w:div>
    <w:div w:id="1611737114">
      <w:bodyDiv w:val="1"/>
      <w:marLeft w:val="0"/>
      <w:marRight w:val="0"/>
      <w:marTop w:val="0"/>
      <w:marBottom w:val="0"/>
      <w:divBdr>
        <w:top w:val="none" w:sz="0" w:space="0" w:color="auto"/>
        <w:left w:val="none" w:sz="0" w:space="0" w:color="auto"/>
        <w:bottom w:val="none" w:sz="0" w:space="0" w:color="auto"/>
        <w:right w:val="none" w:sz="0" w:space="0" w:color="auto"/>
      </w:divBdr>
    </w:div>
    <w:div w:id="1612086309">
      <w:bodyDiv w:val="1"/>
      <w:marLeft w:val="0"/>
      <w:marRight w:val="0"/>
      <w:marTop w:val="0"/>
      <w:marBottom w:val="0"/>
      <w:divBdr>
        <w:top w:val="none" w:sz="0" w:space="0" w:color="auto"/>
        <w:left w:val="none" w:sz="0" w:space="0" w:color="auto"/>
        <w:bottom w:val="none" w:sz="0" w:space="0" w:color="auto"/>
        <w:right w:val="none" w:sz="0" w:space="0" w:color="auto"/>
      </w:divBdr>
    </w:div>
    <w:div w:id="1613124561">
      <w:bodyDiv w:val="1"/>
      <w:marLeft w:val="0"/>
      <w:marRight w:val="0"/>
      <w:marTop w:val="0"/>
      <w:marBottom w:val="0"/>
      <w:divBdr>
        <w:top w:val="none" w:sz="0" w:space="0" w:color="auto"/>
        <w:left w:val="none" w:sz="0" w:space="0" w:color="auto"/>
        <w:bottom w:val="none" w:sz="0" w:space="0" w:color="auto"/>
        <w:right w:val="none" w:sz="0" w:space="0" w:color="auto"/>
      </w:divBdr>
    </w:div>
    <w:div w:id="1613317558">
      <w:bodyDiv w:val="1"/>
      <w:marLeft w:val="0"/>
      <w:marRight w:val="0"/>
      <w:marTop w:val="0"/>
      <w:marBottom w:val="0"/>
      <w:divBdr>
        <w:top w:val="none" w:sz="0" w:space="0" w:color="auto"/>
        <w:left w:val="none" w:sz="0" w:space="0" w:color="auto"/>
        <w:bottom w:val="none" w:sz="0" w:space="0" w:color="auto"/>
        <w:right w:val="none" w:sz="0" w:space="0" w:color="auto"/>
      </w:divBdr>
    </w:div>
    <w:div w:id="1614049503">
      <w:bodyDiv w:val="1"/>
      <w:marLeft w:val="0"/>
      <w:marRight w:val="0"/>
      <w:marTop w:val="0"/>
      <w:marBottom w:val="0"/>
      <w:divBdr>
        <w:top w:val="none" w:sz="0" w:space="0" w:color="auto"/>
        <w:left w:val="none" w:sz="0" w:space="0" w:color="auto"/>
        <w:bottom w:val="none" w:sz="0" w:space="0" w:color="auto"/>
        <w:right w:val="none" w:sz="0" w:space="0" w:color="auto"/>
      </w:divBdr>
    </w:div>
    <w:div w:id="1614091824">
      <w:bodyDiv w:val="1"/>
      <w:marLeft w:val="0"/>
      <w:marRight w:val="0"/>
      <w:marTop w:val="0"/>
      <w:marBottom w:val="0"/>
      <w:divBdr>
        <w:top w:val="none" w:sz="0" w:space="0" w:color="auto"/>
        <w:left w:val="none" w:sz="0" w:space="0" w:color="auto"/>
        <w:bottom w:val="none" w:sz="0" w:space="0" w:color="auto"/>
        <w:right w:val="none" w:sz="0" w:space="0" w:color="auto"/>
      </w:divBdr>
    </w:div>
    <w:div w:id="1614633344">
      <w:bodyDiv w:val="1"/>
      <w:marLeft w:val="0"/>
      <w:marRight w:val="0"/>
      <w:marTop w:val="0"/>
      <w:marBottom w:val="0"/>
      <w:divBdr>
        <w:top w:val="none" w:sz="0" w:space="0" w:color="auto"/>
        <w:left w:val="none" w:sz="0" w:space="0" w:color="auto"/>
        <w:bottom w:val="none" w:sz="0" w:space="0" w:color="auto"/>
        <w:right w:val="none" w:sz="0" w:space="0" w:color="auto"/>
      </w:divBdr>
    </w:div>
    <w:div w:id="1614746100">
      <w:bodyDiv w:val="1"/>
      <w:marLeft w:val="0"/>
      <w:marRight w:val="0"/>
      <w:marTop w:val="0"/>
      <w:marBottom w:val="0"/>
      <w:divBdr>
        <w:top w:val="none" w:sz="0" w:space="0" w:color="auto"/>
        <w:left w:val="none" w:sz="0" w:space="0" w:color="auto"/>
        <w:bottom w:val="none" w:sz="0" w:space="0" w:color="auto"/>
        <w:right w:val="none" w:sz="0" w:space="0" w:color="auto"/>
      </w:divBdr>
    </w:div>
    <w:div w:id="1615092237">
      <w:bodyDiv w:val="1"/>
      <w:marLeft w:val="0"/>
      <w:marRight w:val="0"/>
      <w:marTop w:val="0"/>
      <w:marBottom w:val="0"/>
      <w:divBdr>
        <w:top w:val="none" w:sz="0" w:space="0" w:color="auto"/>
        <w:left w:val="none" w:sz="0" w:space="0" w:color="auto"/>
        <w:bottom w:val="none" w:sz="0" w:space="0" w:color="auto"/>
        <w:right w:val="none" w:sz="0" w:space="0" w:color="auto"/>
      </w:divBdr>
    </w:div>
    <w:div w:id="1615793350">
      <w:bodyDiv w:val="1"/>
      <w:marLeft w:val="0"/>
      <w:marRight w:val="0"/>
      <w:marTop w:val="0"/>
      <w:marBottom w:val="0"/>
      <w:divBdr>
        <w:top w:val="none" w:sz="0" w:space="0" w:color="auto"/>
        <w:left w:val="none" w:sz="0" w:space="0" w:color="auto"/>
        <w:bottom w:val="none" w:sz="0" w:space="0" w:color="auto"/>
        <w:right w:val="none" w:sz="0" w:space="0" w:color="auto"/>
      </w:divBdr>
    </w:div>
    <w:div w:id="1616668343">
      <w:bodyDiv w:val="1"/>
      <w:marLeft w:val="0"/>
      <w:marRight w:val="0"/>
      <w:marTop w:val="0"/>
      <w:marBottom w:val="0"/>
      <w:divBdr>
        <w:top w:val="none" w:sz="0" w:space="0" w:color="auto"/>
        <w:left w:val="none" w:sz="0" w:space="0" w:color="auto"/>
        <w:bottom w:val="none" w:sz="0" w:space="0" w:color="auto"/>
        <w:right w:val="none" w:sz="0" w:space="0" w:color="auto"/>
      </w:divBdr>
    </w:div>
    <w:div w:id="1618173029">
      <w:bodyDiv w:val="1"/>
      <w:marLeft w:val="0"/>
      <w:marRight w:val="0"/>
      <w:marTop w:val="0"/>
      <w:marBottom w:val="0"/>
      <w:divBdr>
        <w:top w:val="none" w:sz="0" w:space="0" w:color="auto"/>
        <w:left w:val="none" w:sz="0" w:space="0" w:color="auto"/>
        <w:bottom w:val="none" w:sz="0" w:space="0" w:color="auto"/>
        <w:right w:val="none" w:sz="0" w:space="0" w:color="auto"/>
      </w:divBdr>
    </w:div>
    <w:div w:id="1619024831">
      <w:bodyDiv w:val="1"/>
      <w:marLeft w:val="0"/>
      <w:marRight w:val="0"/>
      <w:marTop w:val="0"/>
      <w:marBottom w:val="0"/>
      <w:divBdr>
        <w:top w:val="none" w:sz="0" w:space="0" w:color="auto"/>
        <w:left w:val="none" w:sz="0" w:space="0" w:color="auto"/>
        <w:bottom w:val="none" w:sz="0" w:space="0" w:color="auto"/>
        <w:right w:val="none" w:sz="0" w:space="0" w:color="auto"/>
      </w:divBdr>
    </w:div>
    <w:div w:id="1619095563">
      <w:bodyDiv w:val="1"/>
      <w:marLeft w:val="0"/>
      <w:marRight w:val="0"/>
      <w:marTop w:val="0"/>
      <w:marBottom w:val="0"/>
      <w:divBdr>
        <w:top w:val="none" w:sz="0" w:space="0" w:color="auto"/>
        <w:left w:val="none" w:sz="0" w:space="0" w:color="auto"/>
        <w:bottom w:val="none" w:sz="0" w:space="0" w:color="auto"/>
        <w:right w:val="none" w:sz="0" w:space="0" w:color="auto"/>
      </w:divBdr>
    </w:div>
    <w:div w:id="1620645389">
      <w:bodyDiv w:val="1"/>
      <w:marLeft w:val="0"/>
      <w:marRight w:val="0"/>
      <w:marTop w:val="0"/>
      <w:marBottom w:val="0"/>
      <w:divBdr>
        <w:top w:val="none" w:sz="0" w:space="0" w:color="auto"/>
        <w:left w:val="none" w:sz="0" w:space="0" w:color="auto"/>
        <w:bottom w:val="none" w:sz="0" w:space="0" w:color="auto"/>
        <w:right w:val="none" w:sz="0" w:space="0" w:color="auto"/>
      </w:divBdr>
    </w:div>
    <w:div w:id="1620912753">
      <w:bodyDiv w:val="1"/>
      <w:marLeft w:val="0"/>
      <w:marRight w:val="0"/>
      <w:marTop w:val="0"/>
      <w:marBottom w:val="0"/>
      <w:divBdr>
        <w:top w:val="none" w:sz="0" w:space="0" w:color="auto"/>
        <w:left w:val="none" w:sz="0" w:space="0" w:color="auto"/>
        <w:bottom w:val="none" w:sz="0" w:space="0" w:color="auto"/>
        <w:right w:val="none" w:sz="0" w:space="0" w:color="auto"/>
      </w:divBdr>
    </w:div>
    <w:div w:id="1620992251">
      <w:bodyDiv w:val="1"/>
      <w:marLeft w:val="0"/>
      <w:marRight w:val="0"/>
      <w:marTop w:val="0"/>
      <w:marBottom w:val="0"/>
      <w:divBdr>
        <w:top w:val="none" w:sz="0" w:space="0" w:color="auto"/>
        <w:left w:val="none" w:sz="0" w:space="0" w:color="auto"/>
        <w:bottom w:val="none" w:sz="0" w:space="0" w:color="auto"/>
        <w:right w:val="none" w:sz="0" w:space="0" w:color="auto"/>
      </w:divBdr>
    </w:div>
    <w:div w:id="1621374093">
      <w:bodyDiv w:val="1"/>
      <w:marLeft w:val="0"/>
      <w:marRight w:val="0"/>
      <w:marTop w:val="0"/>
      <w:marBottom w:val="0"/>
      <w:divBdr>
        <w:top w:val="none" w:sz="0" w:space="0" w:color="auto"/>
        <w:left w:val="none" w:sz="0" w:space="0" w:color="auto"/>
        <w:bottom w:val="none" w:sz="0" w:space="0" w:color="auto"/>
        <w:right w:val="none" w:sz="0" w:space="0" w:color="auto"/>
      </w:divBdr>
    </w:div>
    <w:div w:id="1621376902">
      <w:bodyDiv w:val="1"/>
      <w:marLeft w:val="0"/>
      <w:marRight w:val="0"/>
      <w:marTop w:val="0"/>
      <w:marBottom w:val="0"/>
      <w:divBdr>
        <w:top w:val="none" w:sz="0" w:space="0" w:color="auto"/>
        <w:left w:val="none" w:sz="0" w:space="0" w:color="auto"/>
        <w:bottom w:val="none" w:sz="0" w:space="0" w:color="auto"/>
        <w:right w:val="none" w:sz="0" w:space="0" w:color="auto"/>
      </w:divBdr>
    </w:div>
    <w:div w:id="1621960022">
      <w:bodyDiv w:val="1"/>
      <w:marLeft w:val="0"/>
      <w:marRight w:val="0"/>
      <w:marTop w:val="0"/>
      <w:marBottom w:val="0"/>
      <w:divBdr>
        <w:top w:val="none" w:sz="0" w:space="0" w:color="auto"/>
        <w:left w:val="none" w:sz="0" w:space="0" w:color="auto"/>
        <w:bottom w:val="none" w:sz="0" w:space="0" w:color="auto"/>
        <w:right w:val="none" w:sz="0" w:space="0" w:color="auto"/>
      </w:divBdr>
    </w:div>
    <w:div w:id="1622613278">
      <w:bodyDiv w:val="1"/>
      <w:marLeft w:val="0"/>
      <w:marRight w:val="0"/>
      <w:marTop w:val="0"/>
      <w:marBottom w:val="0"/>
      <w:divBdr>
        <w:top w:val="none" w:sz="0" w:space="0" w:color="auto"/>
        <w:left w:val="none" w:sz="0" w:space="0" w:color="auto"/>
        <w:bottom w:val="none" w:sz="0" w:space="0" w:color="auto"/>
        <w:right w:val="none" w:sz="0" w:space="0" w:color="auto"/>
      </w:divBdr>
    </w:div>
    <w:div w:id="1623883623">
      <w:bodyDiv w:val="1"/>
      <w:marLeft w:val="0"/>
      <w:marRight w:val="0"/>
      <w:marTop w:val="0"/>
      <w:marBottom w:val="0"/>
      <w:divBdr>
        <w:top w:val="none" w:sz="0" w:space="0" w:color="auto"/>
        <w:left w:val="none" w:sz="0" w:space="0" w:color="auto"/>
        <w:bottom w:val="none" w:sz="0" w:space="0" w:color="auto"/>
        <w:right w:val="none" w:sz="0" w:space="0" w:color="auto"/>
      </w:divBdr>
    </w:div>
    <w:div w:id="1624000581">
      <w:bodyDiv w:val="1"/>
      <w:marLeft w:val="0"/>
      <w:marRight w:val="0"/>
      <w:marTop w:val="0"/>
      <w:marBottom w:val="0"/>
      <w:divBdr>
        <w:top w:val="none" w:sz="0" w:space="0" w:color="auto"/>
        <w:left w:val="none" w:sz="0" w:space="0" w:color="auto"/>
        <w:bottom w:val="none" w:sz="0" w:space="0" w:color="auto"/>
        <w:right w:val="none" w:sz="0" w:space="0" w:color="auto"/>
      </w:divBdr>
    </w:div>
    <w:div w:id="1626153838">
      <w:bodyDiv w:val="1"/>
      <w:marLeft w:val="0"/>
      <w:marRight w:val="0"/>
      <w:marTop w:val="0"/>
      <w:marBottom w:val="0"/>
      <w:divBdr>
        <w:top w:val="none" w:sz="0" w:space="0" w:color="auto"/>
        <w:left w:val="none" w:sz="0" w:space="0" w:color="auto"/>
        <w:bottom w:val="none" w:sz="0" w:space="0" w:color="auto"/>
        <w:right w:val="none" w:sz="0" w:space="0" w:color="auto"/>
      </w:divBdr>
    </w:div>
    <w:div w:id="1626620363">
      <w:bodyDiv w:val="1"/>
      <w:marLeft w:val="0"/>
      <w:marRight w:val="0"/>
      <w:marTop w:val="0"/>
      <w:marBottom w:val="0"/>
      <w:divBdr>
        <w:top w:val="none" w:sz="0" w:space="0" w:color="auto"/>
        <w:left w:val="none" w:sz="0" w:space="0" w:color="auto"/>
        <w:bottom w:val="none" w:sz="0" w:space="0" w:color="auto"/>
        <w:right w:val="none" w:sz="0" w:space="0" w:color="auto"/>
      </w:divBdr>
    </w:div>
    <w:div w:id="1626811852">
      <w:bodyDiv w:val="1"/>
      <w:marLeft w:val="0"/>
      <w:marRight w:val="0"/>
      <w:marTop w:val="0"/>
      <w:marBottom w:val="0"/>
      <w:divBdr>
        <w:top w:val="none" w:sz="0" w:space="0" w:color="auto"/>
        <w:left w:val="none" w:sz="0" w:space="0" w:color="auto"/>
        <w:bottom w:val="none" w:sz="0" w:space="0" w:color="auto"/>
        <w:right w:val="none" w:sz="0" w:space="0" w:color="auto"/>
      </w:divBdr>
    </w:div>
    <w:div w:id="1629703361">
      <w:bodyDiv w:val="1"/>
      <w:marLeft w:val="0"/>
      <w:marRight w:val="0"/>
      <w:marTop w:val="0"/>
      <w:marBottom w:val="0"/>
      <w:divBdr>
        <w:top w:val="none" w:sz="0" w:space="0" w:color="auto"/>
        <w:left w:val="none" w:sz="0" w:space="0" w:color="auto"/>
        <w:bottom w:val="none" w:sz="0" w:space="0" w:color="auto"/>
        <w:right w:val="none" w:sz="0" w:space="0" w:color="auto"/>
      </w:divBdr>
    </w:div>
    <w:div w:id="1630433863">
      <w:bodyDiv w:val="1"/>
      <w:marLeft w:val="0"/>
      <w:marRight w:val="0"/>
      <w:marTop w:val="0"/>
      <w:marBottom w:val="0"/>
      <w:divBdr>
        <w:top w:val="none" w:sz="0" w:space="0" w:color="auto"/>
        <w:left w:val="none" w:sz="0" w:space="0" w:color="auto"/>
        <w:bottom w:val="none" w:sz="0" w:space="0" w:color="auto"/>
        <w:right w:val="none" w:sz="0" w:space="0" w:color="auto"/>
      </w:divBdr>
    </w:div>
    <w:div w:id="1630739134">
      <w:bodyDiv w:val="1"/>
      <w:marLeft w:val="0"/>
      <w:marRight w:val="0"/>
      <w:marTop w:val="0"/>
      <w:marBottom w:val="0"/>
      <w:divBdr>
        <w:top w:val="none" w:sz="0" w:space="0" w:color="auto"/>
        <w:left w:val="none" w:sz="0" w:space="0" w:color="auto"/>
        <w:bottom w:val="none" w:sz="0" w:space="0" w:color="auto"/>
        <w:right w:val="none" w:sz="0" w:space="0" w:color="auto"/>
      </w:divBdr>
    </w:div>
    <w:div w:id="1632126004">
      <w:bodyDiv w:val="1"/>
      <w:marLeft w:val="0"/>
      <w:marRight w:val="0"/>
      <w:marTop w:val="0"/>
      <w:marBottom w:val="0"/>
      <w:divBdr>
        <w:top w:val="none" w:sz="0" w:space="0" w:color="auto"/>
        <w:left w:val="none" w:sz="0" w:space="0" w:color="auto"/>
        <w:bottom w:val="none" w:sz="0" w:space="0" w:color="auto"/>
        <w:right w:val="none" w:sz="0" w:space="0" w:color="auto"/>
      </w:divBdr>
    </w:div>
    <w:div w:id="1632320115">
      <w:bodyDiv w:val="1"/>
      <w:marLeft w:val="0"/>
      <w:marRight w:val="0"/>
      <w:marTop w:val="0"/>
      <w:marBottom w:val="0"/>
      <w:divBdr>
        <w:top w:val="none" w:sz="0" w:space="0" w:color="auto"/>
        <w:left w:val="none" w:sz="0" w:space="0" w:color="auto"/>
        <w:bottom w:val="none" w:sz="0" w:space="0" w:color="auto"/>
        <w:right w:val="none" w:sz="0" w:space="0" w:color="auto"/>
      </w:divBdr>
    </w:div>
    <w:div w:id="1633559413">
      <w:bodyDiv w:val="1"/>
      <w:marLeft w:val="0"/>
      <w:marRight w:val="0"/>
      <w:marTop w:val="0"/>
      <w:marBottom w:val="0"/>
      <w:divBdr>
        <w:top w:val="none" w:sz="0" w:space="0" w:color="auto"/>
        <w:left w:val="none" w:sz="0" w:space="0" w:color="auto"/>
        <w:bottom w:val="none" w:sz="0" w:space="0" w:color="auto"/>
        <w:right w:val="none" w:sz="0" w:space="0" w:color="auto"/>
      </w:divBdr>
    </w:div>
    <w:div w:id="1636521887">
      <w:bodyDiv w:val="1"/>
      <w:marLeft w:val="0"/>
      <w:marRight w:val="0"/>
      <w:marTop w:val="0"/>
      <w:marBottom w:val="0"/>
      <w:divBdr>
        <w:top w:val="none" w:sz="0" w:space="0" w:color="auto"/>
        <w:left w:val="none" w:sz="0" w:space="0" w:color="auto"/>
        <w:bottom w:val="none" w:sz="0" w:space="0" w:color="auto"/>
        <w:right w:val="none" w:sz="0" w:space="0" w:color="auto"/>
      </w:divBdr>
    </w:div>
    <w:div w:id="1636838057">
      <w:bodyDiv w:val="1"/>
      <w:marLeft w:val="0"/>
      <w:marRight w:val="0"/>
      <w:marTop w:val="0"/>
      <w:marBottom w:val="0"/>
      <w:divBdr>
        <w:top w:val="none" w:sz="0" w:space="0" w:color="auto"/>
        <w:left w:val="none" w:sz="0" w:space="0" w:color="auto"/>
        <w:bottom w:val="none" w:sz="0" w:space="0" w:color="auto"/>
        <w:right w:val="none" w:sz="0" w:space="0" w:color="auto"/>
      </w:divBdr>
    </w:div>
    <w:div w:id="1636909820">
      <w:bodyDiv w:val="1"/>
      <w:marLeft w:val="0"/>
      <w:marRight w:val="0"/>
      <w:marTop w:val="0"/>
      <w:marBottom w:val="0"/>
      <w:divBdr>
        <w:top w:val="none" w:sz="0" w:space="0" w:color="auto"/>
        <w:left w:val="none" w:sz="0" w:space="0" w:color="auto"/>
        <w:bottom w:val="none" w:sz="0" w:space="0" w:color="auto"/>
        <w:right w:val="none" w:sz="0" w:space="0" w:color="auto"/>
      </w:divBdr>
    </w:div>
    <w:div w:id="1637561394">
      <w:bodyDiv w:val="1"/>
      <w:marLeft w:val="0"/>
      <w:marRight w:val="0"/>
      <w:marTop w:val="0"/>
      <w:marBottom w:val="0"/>
      <w:divBdr>
        <w:top w:val="none" w:sz="0" w:space="0" w:color="auto"/>
        <w:left w:val="none" w:sz="0" w:space="0" w:color="auto"/>
        <w:bottom w:val="none" w:sz="0" w:space="0" w:color="auto"/>
        <w:right w:val="none" w:sz="0" w:space="0" w:color="auto"/>
      </w:divBdr>
    </w:div>
    <w:div w:id="1637564434">
      <w:bodyDiv w:val="1"/>
      <w:marLeft w:val="0"/>
      <w:marRight w:val="0"/>
      <w:marTop w:val="0"/>
      <w:marBottom w:val="0"/>
      <w:divBdr>
        <w:top w:val="none" w:sz="0" w:space="0" w:color="auto"/>
        <w:left w:val="none" w:sz="0" w:space="0" w:color="auto"/>
        <w:bottom w:val="none" w:sz="0" w:space="0" w:color="auto"/>
        <w:right w:val="none" w:sz="0" w:space="0" w:color="auto"/>
      </w:divBdr>
    </w:div>
    <w:div w:id="1642225540">
      <w:bodyDiv w:val="1"/>
      <w:marLeft w:val="0"/>
      <w:marRight w:val="0"/>
      <w:marTop w:val="0"/>
      <w:marBottom w:val="0"/>
      <w:divBdr>
        <w:top w:val="none" w:sz="0" w:space="0" w:color="auto"/>
        <w:left w:val="none" w:sz="0" w:space="0" w:color="auto"/>
        <w:bottom w:val="none" w:sz="0" w:space="0" w:color="auto"/>
        <w:right w:val="none" w:sz="0" w:space="0" w:color="auto"/>
      </w:divBdr>
    </w:div>
    <w:div w:id="1643537874">
      <w:bodyDiv w:val="1"/>
      <w:marLeft w:val="0"/>
      <w:marRight w:val="0"/>
      <w:marTop w:val="0"/>
      <w:marBottom w:val="0"/>
      <w:divBdr>
        <w:top w:val="none" w:sz="0" w:space="0" w:color="auto"/>
        <w:left w:val="none" w:sz="0" w:space="0" w:color="auto"/>
        <w:bottom w:val="none" w:sz="0" w:space="0" w:color="auto"/>
        <w:right w:val="none" w:sz="0" w:space="0" w:color="auto"/>
      </w:divBdr>
    </w:div>
    <w:div w:id="1643726465">
      <w:bodyDiv w:val="1"/>
      <w:marLeft w:val="0"/>
      <w:marRight w:val="0"/>
      <w:marTop w:val="0"/>
      <w:marBottom w:val="0"/>
      <w:divBdr>
        <w:top w:val="none" w:sz="0" w:space="0" w:color="auto"/>
        <w:left w:val="none" w:sz="0" w:space="0" w:color="auto"/>
        <w:bottom w:val="none" w:sz="0" w:space="0" w:color="auto"/>
        <w:right w:val="none" w:sz="0" w:space="0" w:color="auto"/>
      </w:divBdr>
    </w:div>
    <w:div w:id="1644041604">
      <w:bodyDiv w:val="1"/>
      <w:marLeft w:val="0"/>
      <w:marRight w:val="0"/>
      <w:marTop w:val="0"/>
      <w:marBottom w:val="0"/>
      <w:divBdr>
        <w:top w:val="none" w:sz="0" w:space="0" w:color="auto"/>
        <w:left w:val="none" w:sz="0" w:space="0" w:color="auto"/>
        <w:bottom w:val="none" w:sz="0" w:space="0" w:color="auto"/>
        <w:right w:val="none" w:sz="0" w:space="0" w:color="auto"/>
      </w:divBdr>
    </w:div>
    <w:div w:id="1644844640">
      <w:bodyDiv w:val="1"/>
      <w:marLeft w:val="0"/>
      <w:marRight w:val="0"/>
      <w:marTop w:val="0"/>
      <w:marBottom w:val="0"/>
      <w:divBdr>
        <w:top w:val="none" w:sz="0" w:space="0" w:color="auto"/>
        <w:left w:val="none" w:sz="0" w:space="0" w:color="auto"/>
        <w:bottom w:val="none" w:sz="0" w:space="0" w:color="auto"/>
        <w:right w:val="none" w:sz="0" w:space="0" w:color="auto"/>
      </w:divBdr>
    </w:div>
    <w:div w:id="1647124807">
      <w:bodyDiv w:val="1"/>
      <w:marLeft w:val="0"/>
      <w:marRight w:val="0"/>
      <w:marTop w:val="0"/>
      <w:marBottom w:val="0"/>
      <w:divBdr>
        <w:top w:val="none" w:sz="0" w:space="0" w:color="auto"/>
        <w:left w:val="none" w:sz="0" w:space="0" w:color="auto"/>
        <w:bottom w:val="none" w:sz="0" w:space="0" w:color="auto"/>
        <w:right w:val="none" w:sz="0" w:space="0" w:color="auto"/>
      </w:divBdr>
    </w:div>
    <w:div w:id="1649899871">
      <w:bodyDiv w:val="1"/>
      <w:marLeft w:val="0"/>
      <w:marRight w:val="0"/>
      <w:marTop w:val="0"/>
      <w:marBottom w:val="0"/>
      <w:divBdr>
        <w:top w:val="none" w:sz="0" w:space="0" w:color="auto"/>
        <w:left w:val="none" w:sz="0" w:space="0" w:color="auto"/>
        <w:bottom w:val="none" w:sz="0" w:space="0" w:color="auto"/>
        <w:right w:val="none" w:sz="0" w:space="0" w:color="auto"/>
      </w:divBdr>
    </w:div>
    <w:div w:id="1650093557">
      <w:bodyDiv w:val="1"/>
      <w:marLeft w:val="0"/>
      <w:marRight w:val="0"/>
      <w:marTop w:val="0"/>
      <w:marBottom w:val="0"/>
      <w:divBdr>
        <w:top w:val="none" w:sz="0" w:space="0" w:color="auto"/>
        <w:left w:val="none" w:sz="0" w:space="0" w:color="auto"/>
        <w:bottom w:val="none" w:sz="0" w:space="0" w:color="auto"/>
        <w:right w:val="none" w:sz="0" w:space="0" w:color="auto"/>
      </w:divBdr>
    </w:div>
    <w:div w:id="1651251588">
      <w:bodyDiv w:val="1"/>
      <w:marLeft w:val="0"/>
      <w:marRight w:val="0"/>
      <w:marTop w:val="0"/>
      <w:marBottom w:val="0"/>
      <w:divBdr>
        <w:top w:val="none" w:sz="0" w:space="0" w:color="auto"/>
        <w:left w:val="none" w:sz="0" w:space="0" w:color="auto"/>
        <w:bottom w:val="none" w:sz="0" w:space="0" w:color="auto"/>
        <w:right w:val="none" w:sz="0" w:space="0" w:color="auto"/>
      </w:divBdr>
    </w:div>
    <w:div w:id="1651254719">
      <w:bodyDiv w:val="1"/>
      <w:marLeft w:val="0"/>
      <w:marRight w:val="0"/>
      <w:marTop w:val="0"/>
      <w:marBottom w:val="0"/>
      <w:divBdr>
        <w:top w:val="none" w:sz="0" w:space="0" w:color="auto"/>
        <w:left w:val="none" w:sz="0" w:space="0" w:color="auto"/>
        <w:bottom w:val="none" w:sz="0" w:space="0" w:color="auto"/>
        <w:right w:val="none" w:sz="0" w:space="0" w:color="auto"/>
      </w:divBdr>
    </w:div>
    <w:div w:id="1652054542">
      <w:bodyDiv w:val="1"/>
      <w:marLeft w:val="0"/>
      <w:marRight w:val="0"/>
      <w:marTop w:val="0"/>
      <w:marBottom w:val="0"/>
      <w:divBdr>
        <w:top w:val="none" w:sz="0" w:space="0" w:color="auto"/>
        <w:left w:val="none" w:sz="0" w:space="0" w:color="auto"/>
        <w:bottom w:val="none" w:sz="0" w:space="0" w:color="auto"/>
        <w:right w:val="none" w:sz="0" w:space="0" w:color="auto"/>
      </w:divBdr>
    </w:div>
    <w:div w:id="1653292000">
      <w:bodyDiv w:val="1"/>
      <w:marLeft w:val="0"/>
      <w:marRight w:val="0"/>
      <w:marTop w:val="0"/>
      <w:marBottom w:val="0"/>
      <w:divBdr>
        <w:top w:val="none" w:sz="0" w:space="0" w:color="auto"/>
        <w:left w:val="none" w:sz="0" w:space="0" w:color="auto"/>
        <w:bottom w:val="none" w:sz="0" w:space="0" w:color="auto"/>
        <w:right w:val="none" w:sz="0" w:space="0" w:color="auto"/>
      </w:divBdr>
    </w:div>
    <w:div w:id="1653636634">
      <w:bodyDiv w:val="1"/>
      <w:marLeft w:val="0"/>
      <w:marRight w:val="0"/>
      <w:marTop w:val="0"/>
      <w:marBottom w:val="0"/>
      <w:divBdr>
        <w:top w:val="none" w:sz="0" w:space="0" w:color="auto"/>
        <w:left w:val="none" w:sz="0" w:space="0" w:color="auto"/>
        <w:bottom w:val="none" w:sz="0" w:space="0" w:color="auto"/>
        <w:right w:val="none" w:sz="0" w:space="0" w:color="auto"/>
      </w:divBdr>
    </w:div>
    <w:div w:id="1653867758">
      <w:bodyDiv w:val="1"/>
      <w:marLeft w:val="0"/>
      <w:marRight w:val="0"/>
      <w:marTop w:val="0"/>
      <w:marBottom w:val="0"/>
      <w:divBdr>
        <w:top w:val="none" w:sz="0" w:space="0" w:color="auto"/>
        <w:left w:val="none" w:sz="0" w:space="0" w:color="auto"/>
        <w:bottom w:val="none" w:sz="0" w:space="0" w:color="auto"/>
        <w:right w:val="none" w:sz="0" w:space="0" w:color="auto"/>
      </w:divBdr>
    </w:div>
    <w:div w:id="1654065928">
      <w:bodyDiv w:val="1"/>
      <w:marLeft w:val="0"/>
      <w:marRight w:val="0"/>
      <w:marTop w:val="0"/>
      <w:marBottom w:val="0"/>
      <w:divBdr>
        <w:top w:val="none" w:sz="0" w:space="0" w:color="auto"/>
        <w:left w:val="none" w:sz="0" w:space="0" w:color="auto"/>
        <w:bottom w:val="none" w:sz="0" w:space="0" w:color="auto"/>
        <w:right w:val="none" w:sz="0" w:space="0" w:color="auto"/>
      </w:divBdr>
    </w:div>
    <w:div w:id="1654288150">
      <w:bodyDiv w:val="1"/>
      <w:marLeft w:val="0"/>
      <w:marRight w:val="0"/>
      <w:marTop w:val="0"/>
      <w:marBottom w:val="0"/>
      <w:divBdr>
        <w:top w:val="none" w:sz="0" w:space="0" w:color="auto"/>
        <w:left w:val="none" w:sz="0" w:space="0" w:color="auto"/>
        <w:bottom w:val="none" w:sz="0" w:space="0" w:color="auto"/>
        <w:right w:val="none" w:sz="0" w:space="0" w:color="auto"/>
      </w:divBdr>
    </w:div>
    <w:div w:id="1654406551">
      <w:bodyDiv w:val="1"/>
      <w:marLeft w:val="0"/>
      <w:marRight w:val="0"/>
      <w:marTop w:val="0"/>
      <w:marBottom w:val="0"/>
      <w:divBdr>
        <w:top w:val="none" w:sz="0" w:space="0" w:color="auto"/>
        <w:left w:val="none" w:sz="0" w:space="0" w:color="auto"/>
        <w:bottom w:val="none" w:sz="0" w:space="0" w:color="auto"/>
        <w:right w:val="none" w:sz="0" w:space="0" w:color="auto"/>
      </w:divBdr>
    </w:div>
    <w:div w:id="1655143309">
      <w:bodyDiv w:val="1"/>
      <w:marLeft w:val="0"/>
      <w:marRight w:val="0"/>
      <w:marTop w:val="0"/>
      <w:marBottom w:val="0"/>
      <w:divBdr>
        <w:top w:val="none" w:sz="0" w:space="0" w:color="auto"/>
        <w:left w:val="none" w:sz="0" w:space="0" w:color="auto"/>
        <w:bottom w:val="none" w:sz="0" w:space="0" w:color="auto"/>
        <w:right w:val="none" w:sz="0" w:space="0" w:color="auto"/>
      </w:divBdr>
    </w:div>
    <w:div w:id="1655181755">
      <w:bodyDiv w:val="1"/>
      <w:marLeft w:val="0"/>
      <w:marRight w:val="0"/>
      <w:marTop w:val="0"/>
      <w:marBottom w:val="0"/>
      <w:divBdr>
        <w:top w:val="none" w:sz="0" w:space="0" w:color="auto"/>
        <w:left w:val="none" w:sz="0" w:space="0" w:color="auto"/>
        <w:bottom w:val="none" w:sz="0" w:space="0" w:color="auto"/>
        <w:right w:val="none" w:sz="0" w:space="0" w:color="auto"/>
      </w:divBdr>
    </w:div>
    <w:div w:id="1655913819">
      <w:bodyDiv w:val="1"/>
      <w:marLeft w:val="0"/>
      <w:marRight w:val="0"/>
      <w:marTop w:val="0"/>
      <w:marBottom w:val="0"/>
      <w:divBdr>
        <w:top w:val="none" w:sz="0" w:space="0" w:color="auto"/>
        <w:left w:val="none" w:sz="0" w:space="0" w:color="auto"/>
        <w:bottom w:val="none" w:sz="0" w:space="0" w:color="auto"/>
        <w:right w:val="none" w:sz="0" w:space="0" w:color="auto"/>
      </w:divBdr>
    </w:div>
    <w:div w:id="1658143814">
      <w:bodyDiv w:val="1"/>
      <w:marLeft w:val="0"/>
      <w:marRight w:val="0"/>
      <w:marTop w:val="0"/>
      <w:marBottom w:val="0"/>
      <w:divBdr>
        <w:top w:val="none" w:sz="0" w:space="0" w:color="auto"/>
        <w:left w:val="none" w:sz="0" w:space="0" w:color="auto"/>
        <w:bottom w:val="none" w:sz="0" w:space="0" w:color="auto"/>
        <w:right w:val="none" w:sz="0" w:space="0" w:color="auto"/>
      </w:divBdr>
    </w:div>
    <w:div w:id="1658219145">
      <w:bodyDiv w:val="1"/>
      <w:marLeft w:val="0"/>
      <w:marRight w:val="0"/>
      <w:marTop w:val="0"/>
      <w:marBottom w:val="0"/>
      <w:divBdr>
        <w:top w:val="none" w:sz="0" w:space="0" w:color="auto"/>
        <w:left w:val="none" w:sz="0" w:space="0" w:color="auto"/>
        <w:bottom w:val="none" w:sz="0" w:space="0" w:color="auto"/>
        <w:right w:val="none" w:sz="0" w:space="0" w:color="auto"/>
      </w:divBdr>
    </w:div>
    <w:div w:id="1659572511">
      <w:bodyDiv w:val="1"/>
      <w:marLeft w:val="0"/>
      <w:marRight w:val="0"/>
      <w:marTop w:val="0"/>
      <w:marBottom w:val="0"/>
      <w:divBdr>
        <w:top w:val="none" w:sz="0" w:space="0" w:color="auto"/>
        <w:left w:val="none" w:sz="0" w:space="0" w:color="auto"/>
        <w:bottom w:val="none" w:sz="0" w:space="0" w:color="auto"/>
        <w:right w:val="none" w:sz="0" w:space="0" w:color="auto"/>
      </w:divBdr>
    </w:div>
    <w:div w:id="1660423143">
      <w:bodyDiv w:val="1"/>
      <w:marLeft w:val="0"/>
      <w:marRight w:val="0"/>
      <w:marTop w:val="0"/>
      <w:marBottom w:val="0"/>
      <w:divBdr>
        <w:top w:val="none" w:sz="0" w:space="0" w:color="auto"/>
        <w:left w:val="none" w:sz="0" w:space="0" w:color="auto"/>
        <w:bottom w:val="none" w:sz="0" w:space="0" w:color="auto"/>
        <w:right w:val="none" w:sz="0" w:space="0" w:color="auto"/>
      </w:divBdr>
    </w:div>
    <w:div w:id="1662999861">
      <w:bodyDiv w:val="1"/>
      <w:marLeft w:val="0"/>
      <w:marRight w:val="0"/>
      <w:marTop w:val="0"/>
      <w:marBottom w:val="0"/>
      <w:divBdr>
        <w:top w:val="none" w:sz="0" w:space="0" w:color="auto"/>
        <w:left w:val="none" w:sz="0" w:space="0" w:color="auto"/>
        <w:bottom w:val="none" w:sz="0" w:space="0" w:color="auto"/>
        <w:right w:val="none" w:sz="0" w:space="0" w:color="auto"/>
      </w:divBdr>
    </w:div>
    <w:div w:id="1663195567">
      <w:bodyDiv w:val="1"/>
      <w:marLeft w:val="0"/>
      <w:marRight w:val="0"/>
      <w:marTop w:val="0"/>
      <w:marBottom w:val="0"/>
      <w:divBdr>
        <w:top w:val="none" w:sz="0" w:space="0" w:color="auto"/>
        <w:left w:val="none" w:sz="0" w:space="0" w:color="auto"/>
        <w:bottom w:val="none" w:sz="0" w:space="0" w:color="auto"/>
        <w:right w:val="none" w:sz="0" w:space="0" w:color="auto"/>
      </w:divBdr>
    </w:div>
    <w:div w:id="1664115787">
      <w:bodyDiv w:val="1"/>
      <w:marLeft w:val="0"/>
      <w:marRight w:val="0"/>
      <w:marTop w:val="0"/>
      <w:marBottom w:val="0"/>
      <w:divBdr>
        <w:top w:val="none" w:sz="0" w:space="0" w:color="auto"/>
        <w:left w:val="none" w:sz="0" w:space="0" w:color="auto"/>
        <w:bottom w:val="none" w:sz="0" w:space="0" w:color="auto"/>
        <w:right w:val="none" w:sz="0" w:space="0" w:color="auto"/>
      </w:divBdr>
    </w:div>
    <w:div w:id="1664502048">
      <w:bodyDiv w:val="1"/>
      <w:marLeft w:val="0"/>
      <w:marRight w:val="0"/>
      <w:marTop w:val="0"/>
      <w:marBottom w:val="0"/>
      <w:divBdr>
        <w:top w:val="none" w:sz="0" w:space="0" w:color="auto"/>
        <w:left w:val="none" w:sz="0" w:space="0" w:color="auto"/>
        <w:bottom w:val="none" w:sz="0" w:space="0" w:color="auto"/>
        <w:right w:val="none" w:sz="0" w:space="0" w:color="auto"/>
      </w:divBdr>
    </w:div>
    <w:div w:id="1666008763">
      <w:bodyDiv w:val="1"/>
      <w:marLeft w:val="0"/>
      <w:marRight w:val="0"/>
      <w:marTop w:val="0"/>
      <w:marBottom w:val="0"/>
      <w:divBdr>
        <w:top w:val="none" w:sz="0" w:space="0" w:color="auto"/>
        <w:left w:val="none" w:sz="0" w:space="0" w:color="auto"/>
        <w:bottom w:val="none" w:sz="0" w:space="0" w:color="auto"/>
        <w:right w:val="none" w:sz="0" w:space="0" w:color="auto"/>
      </w:divBdr>
    </w:div>
    <w:div w:id="1666785899">
      <w:bodyDiv w:val="1"/>
      <w:marLeft w:val="0"/>
      <w:marRight w:val="0"/>
      <w:marTop w:val="0"/>
      <w:marBottom w:val="0"/>
      <w:divBdr>
        <w:top w:val="none" w:sz="0" w:space="0" w:color="auto"/>
        <w:left w:val="none" w:sz="0" w:space="0" w:color="auto"/>
        <w:bottom w:val="none" w:sz="0" w:space="0" w:color="auto"/>
        <w:right w:val="none" w:sz="0" w:space="0" w:color="auto"/>
      </w:divBdr>
    </w:div>
    <w:div w:id="1667246017">
      <w:bodyDiv w:val="1"/>
      <w:marLeft w:val="0"/>
      <w:marRight w:val="0"/>
      <w:marTop w:val="0"/>
      <w:marBottom w:val="0"/>
      <w:divBdr>
        <w:top w:val="none" w:sz="0" w:space="0" w:color="auto"/>
        <w:left w:val="none" w:sz="0" w:space="0" w:color="auto"/>
        <w:bottom w:val="none" w:sz="0" w:space="0" w:color="auto"/>
        <w:right w:val="none" w:sz="0" w:space="0" w:color="auto"/>
      </w:divBdr>
    </w:div>
    <w:div w:id="1667443064">
      <w:bodyDiv w:val="1"/>
      <w:marLeft w:val="0"/>
      <w:marRight w:val="0"/>
      <w:marTop w:val="0"/>
      <w:marBottom w:val="0"/>
      <w:divBdr>
        <w:top w:val="none" w:sz="0" w:space="0" w:color="auto"/>
        <w:left w:val="none" w:sz="0" w:space="0" w:color="auto"/>
        <w:bottom w:val="none" w:sz="0" w:space="0" w:color="auto"/>
        <w:right w:val="none" w:sz="0" w:space="0" w:color="auto"/>
      </w:divBdr>
    </w:div>
    <w:div w:id="1668286868">
      <w:bodyDiv w:val="1"/>
      <w:marLeft w:val="0"/>
      <w:marRight w:val="0"/>
      <w:marTop w:val="0"/>
      <w:marBottom w:val="0"/>
      <w:divBdr>
        <w:top w:val="none" w:sz="0" w:space="0" w:color="auto"/>
        <w:left w:val="none" w:sz="0" w:space="0" w:color="auto"/>
        <w:bottom w:val="none" w:sz="0" w:space="0" w:color="auto"/>
        <w:right w:val="none" w:sz="0" w:space="0" w:color="auto"/>
      </w:divBdr>
    </w:div>
    <w:div w:id="1668513138">
      <w:bodyDiv w:val="1"/>
      <w:marLeft w:val="0"/>
      <w:marRight w:val="0"/>
      <w:marTop w:val="0"/>
      <w:marBottom w:val="0"/>
      <w:divBdr>
        <w:top w:val="none" w:sz="0" w:space="0" w:color="auto"/>
        <w:left w:val="none" w:sz="0" w:space="0" w:color="auto"/>
        <w:bottom w:val="none" w:sz="0" w:space="0" w:color="auto"/>
        <w:right w:val="none" w:sz="0" w:space="0" w:color="auto"/>
      </w:divBdr>
    </w:div>
    <w:div w:id="1669674367">
      <w:bodyDiv w:val="1"/>
      <w:marLeft w:val="0"/>
      <w:marRight w:val="0"/>
      <w:marTop w:val="0"/>
      <w:marBottom w:val="0"/>
      <w:divBdr>
        <w:top w:val="none" w:sz="0" w:space="0" w:color="auto"/>
        <w:left w:val="none" w:sz="0" w:space="0" w:color="auto"/>
        <w:bottom w:val="none" w:sz="0" w:space="0" w:color="auto"/>
        <w:right w:val="none" w:sz="0" w:space="0" w:color="auto"/>
      </w:divBdr>
    </w:div>
    <w:div w:id="1669866704">
      <w:bodyDiv w:val="1"/>
      <w:marLeft w:val="0"/>
      <w:marRight w:val="0"/>
      <w:marTop w:val="0"/>
      <w:marBottom w:val="0"/>
      <w:divBdr>
        <w:top w:val="none" w:sz="0" w:space="0" w:color="auto"/>
        <w:left w:val="none" w:sz="0" w:space="0" w:color="auto"/>
        <w:bottom w:val="none" w:sz="0" w:space="0" w:color="auto"/>
        <w:right w:val="none" w:sz="0" w:space="0" w:color="auto"/>
      </w:divBdr>
    </w:div>
    <w:div w:id="1670520351">
      <w:bodyDiv w:val="1"/>
      <w:marLeft w:val="0"/>
      <w:marRight w:val="0"/>
      <w:marTop w:val="0"/>
      <w:marBottom w:val="0"/>
      <w:divBdr>
        <w:top w:val="none" w:sz="0" w:space="0" w:color="auto"/>
        <w:left w:val="none" w:sz="0" w:space="0" w:color="auto"/>
        <w:bottom w:val="none" w:sz="0" w:space="0" w:color="auto"/>
        <w:right w:val="none" w:sz="0" w:space="0" w:color="auto"/>
      </w:divBdr>
    </w:div>
    <w:div w:id="1672102052">
      <w:bodyDiv w:val="1"/>
      <w:marLeft w:val="0"/>
      <w:marRight w:val="0"/>
      <w:marTop w:val="0"/>
      <w:marBottom w:val="0"/>
      <w:divBdr>
        <w:top w:val="none" w:sz="0" w:space="0" w:color="auto"/>
        <w:left w:val="none" w:sz="0" w:space="0" w:color="auto"/>
        <w:bottom w:val="none" w:sz="0" w:space="0" w:color="auto"/>
        <w:right w:val="none" w:sz="0" w:space="0" w:color="auto"/>
      </w:divBdr>
    </w:div>
    <w:div w:id="1672294038">
      <w:bodyDiv w:val="1"/>
      <w:marLeft w:val="0"/>
      <w:marRight w:val="0"/>
      <w:marTop w:val="0"/>
      <w:marBottom w:val="0"/>
      <w:divBdr>
        <w:top w:val="none" w:sz="0" w:space="0" w:color="auto"/>
        <w:left w:val="none" w:sz="0" w:space="0" w:color="auto"/>
        <w:bottom w:val="none" w:sz="0" w:space="0" w:color="auto"/>
        <w:right w:val="none" w:sz="0" w:space="0" w:color="auto"/>
      </w:divBdr>
    </w:div>
    <w:div w:id="1672371082">
      <w:bodyDiv w:val="1"/>
      <w:marLeft w:val="0"/>
      <w:marRight w:val="0"/>
      <w:marTop w:val="0"/>
      <w:marBottom w:val="0"/>
      <w:divBdr>
        <w:top w:val="none" w:sz="0" w:space="0" w:color="auto"/>
        <w:left w:val="none" w:sz="0" w:space="0" w:color="auto"/>
        <w:bottom w:val="none" w:sz="0" w:space="0" w:color="auto"/>
        <w:right w:val="none" w:sz="0" w:space="0" w:color="auto"/>
      </w:divBdr>
    </w:div>
    <w:div w:id="1672680867">
      <w:bodyDiv w:val="1"/>
      <w:marLeft w:val="0"/>
      <w:marRight w:val="0"/>
      <w:marTop w:val="0"/>
      <w:marBottom w:val="0"/>
      <w:divBdr>
        <w:top w:val="none" w:sz="0" w:space="0" w:color="auto"/>
        <w:left w:val="none" w:sz="0" w:space="0" w:color="auto"/>
        <w:bottom w:val="none" w:sz="0" w:space="0" w:color="auto"/>
        <w:right w:val="none" w:sz="0" w:space="0" w:color="auto"/>
      </w:divBdr>
    </w:div>
    <w:div w:id="1674718434">
      <w:bodyDiv w:val="1"/>
      <w:marLeft w:val="0"/>
      <w:marRight w:val="0"/>
      <w:marTop w:val="0"/>
      <w:marBottom w:val="0"/>
      <w:divBdr>
        <w:top w:val="none" w:sz="0" w:space="0" w:color="auto"/>
        <w:left w:val="none" w:sz="0" w:space="0" w:color="auto"/>
        <w:bottom w:val="none" w:sz="0" w:space="0" w:color="auto"/>
        <w:right w:val="none" w:sz="0" w:space="0" w:color="auto"/>
      </w:divBdr>
    </w:div>
    <w:div w:id="1674911678">
      <w:bodyDiv w:val="1"/>
      <w:marLeft w:val="0"/>
      <w:marRight w:val="0"/>
      <w:marTop w:val="0"/>
      <w:marBottom w:val="0"/>
      <w:divBdr>
        <w:top w:val="none" w:sz="0" w:space="0" w:color="auto"/>
        <w:left w:val="none" w:sz="0" w:space="0" w:color="auto"/>
        <w:bottom w:val="none" w:sz="0" w:space="0" w:color="auto"/>
        <w:right w:val="none" w:sz="0" w:space="0" w:color="auto"/>
      </w:divBdr>
    </w:div>
    <w:div w:id="1676296694">
      <w:bodyDiv w:val="1"/>
      <w:marLeft w:val="0"/>
      <w:marRight w:val="0"/>
      <w:marTop w:val="0"/>
      <w:marBottom w:val="0"/>
      <w:divBdr>
        <w:top w:val="none" w:sz="0" w:space="0" w:color="auto"/>
        <w:left w:val="none" w:sz="0" w:space="0" w:color="auto"/>
        <w:bottom w:val="none" w:sz="0" w:space="0" w:color="auto"/>
        <w:right w:val="none" w:sz="0" w:space="0" w:color="auto"/>
      </w:divBdr>
    </w:div>
    <w:div w:id="1677340392">
      <w:bodyDiv w:val="1"/>
      <w:marLeft w:val="0"/>
      <w:marRight w:val="0"/>
      <w:marTop w:val="0"/>
      <w:marBottom w:val="0"/>
      <w:divBdr>
        <w:top w:val="none" w:sz="0" w:space="0" w:color="auto"/>
        <w:left w:val="none" w:sz="0" w:space="0" w:color="auto"/>
        <w:bottom w:val="none" w:sz="0" w:space="0" w:color="auto"/>
        <w:right w:val="none" w:sz="0" w:space="0" w:color="auto"/>
      </w:divBdr>
    </w:div>
    <w:div w:id="1678537036">
      <w:bodyDiv w:val="1"/>
      <w:marLeft w:val="0"/>
      <w:marRight w:val="0"/>
      <w:marTop w:val="0"/>
      <w:marBottom w:val="0"/>
      <w:divBdr>
        <w:top w:val="none" w:sz="0" w:space="0" w:color="auto"/>
        <w:left w:val="none" w:sz="0" w:space="0" w:color="auto"/>
        <w:bottom w:val="none" w:sz="0" w:space="0" w:color="auto"/>
        <w:right w:val="none" w:sz="0" w:space="0" w:color="auto"/>
      </w:divBdr>
    </w:div>
    <w:div w:id="1679388452">
      <w:bodyDiv w:val="1"/>
      <w:marLeft w:val="0"/>
      <w:marRight w:val="0"/>
      <w:marTop w:val="0"/>
      <w:marBottom w:val="0"/>
      <w:divBdr>
        <w:top w:val="none" w:sz="0" w:space="0" w:color="auto"/>
        <w:left w:val="none" w:sz="0" w:space="0" w:color="auto"/>
        <w:bottom w:val="none" w:sz="0" w:space="0" w:color="auto"/>
        <w:right w:val="none" w:sz="0" w:space="0" w:color="auto"/>
      </w:divBdr>
    </w:div>
    <w:div w:id="1680304341">
      <w:bodyDiv w:val="1"/>
      <w:marLeft w:val="0"/>
      <w:marRight w:val="0"/>
      <w:marTop w:val="0"/>
      <w:marBottom w:val="0"/>
      <w:divBdr>
        <w:top w:val="none" w:sz="0" w:space="0" w:color="auto"/>
        <w:left w:val="none" w:sz="0" w:space="0" w:color="auto"/>
        <w:bottom w:val="none" w:sz="0" w:space="0" w:color="auto"/>
        <w:right w:val="none" w:sz="0" w:space="0" w:color="auto"/>
      </w:divBdr>
    </w:div>
    <w:div w:id="1680423950">
      <w:bodyDiv w:val="1"/>
      <w:marLeft w:val="0"/>
      <w:marRight w:val="0"/>
      <w:marTop w:val="0"/>
      <w:marBottom w:val="0"/>
      <w:divBdr>
        <w:top w:val="none" w:sz="0" w:space="0" w:color="auto"/>
        <w:left w:val="none" w:sz="0" w:space="0" w:color="auto"/>
        <w:bottom w:val="none" w:sz="0" w:space="0" w:color="auto"/>
        <w:right w:val="none" w:sz="0" w:space="0" w:color="auto"/>
      </w:divBdr>
    </w:div>
    <w:div w:id="1680545196">
      <w:bodyDiv w:val="1"/>
      <w:marLeft w:val="0"/>
      <w:marRight w:val="0"/>
      <w:marTop w:val="0"/>
      <w:marBottom w:val="0"/>
      <w:divBdr>
        <w:top w:val="none" w:sz="0" w:space="0" w:color="auto"/>
        <w:left w:val="none" w:sz="0" w:space="0" w:color="auto"/>
        <w:bottom w:val="none" w:sz="0" w:space="0" w:color="auto"/>
        <w:right w:val="none" w:sz="0" w:space="0" w:color="auto"/>
      </w:divBdr>
    </w:div>
    <w:div w:id="1680694408">
      <w:bodyDiv w:val="1"/>
      <w:marLeft w:val="0"/>
      <w:marRight w:val="0"/>
      <w:marTop w:val="0"/>
      <w:marBottom w:val="0"/>
      <w:divBdr>
        <w:top w:val="none" w:sz="0" w:space="0" w:color="auto"/>
        <w:left w:val="none" w:sz="0" w:space="0" w:color="auto"/>
        <w:bottom w:val="none" w:sz="0" w:space="0" w:color="auto"/>
        <w:right w:val="none" w:sz="0" w:space="0" w:color="auto"/>
      </w:divBdr>
    </w:div>
    <w:div w:id="1680738444">
      <w:bodyDiv w:val="1"/>
      <w:marLeft w:val="0"/>
      <w:marRight w:val="0"/>
      <w:marTop w:val="0"/>
      <w:marBottom w:val="0"/>
      <w:divBdr>
        <w:top w:val="none" w:sz="0" w:space="0" w:color="auto"/>
        <w:left w:val="none" w:sz="0" w:space="0" w:color="auto"/>
        <w:bottom w:val="none" w:sz="0" w:space="0" w:color="auto"/>
        <w:right w:val="none" w:sz="0" w:space="0" w:color="auto"/>
      </w:divBdr>
    </w:div>
    <w:div w:id="1681155605">
      <w:bodyDiv w:val="1"/>
      <w:marLeft w:val="0"/>
      <w:marRight w:val="0"/>
      <w:marTop w:val="0"/>
      <w:marBottom w:val="0"/>
      <w:divBdr>
        <w:top w:val="none" w:sz="0" w:space="0" w:color="auto"/>
        <w:left w:val="none" w:sz="0" w:space="0" w:color="auto"/>
        <w:bottom w:val="none" w:sz="0" w:space="0" w:color="auto"/>
        <w:right w:val="none" w:sz="0" w:space="0" w:color="auto"/>
      </w:divBdr>
    </w:div>
    <w:div w:id="1682319621">
      <w:bodyDiv w:val="1"/>
      <w:marLeft w:val="0"/>
      <w:marRight w:val="0"/>
      <w:marTop w:val="0"/>
      <w:marBottom w:val="0"/>
      <w:divBdr>
        <w:top w:val="none" w:sz="0" w:space="0" w:color="auto"/>
        <w:left w:val="none" w:sz="0" w:space="0" w:color="auto"/>
        <w:bottom w:val="none" w:sz="0" w:space="0" w:color="auto"/>
        <w:right w:val="none" w:sz="0" w:space="0" w:color="auto"/>
      </w:divBdr>
    </w:div>
    <w:div w:id="1682511046">
      <w:bodyDiv w:val="1"/>
      <w:marLeft w:val="0"/>
      <w:marRight w:val="0"/>
      <w:marTop w:val="0"/>
      <w:marBottom w:val="0"/>
      <w:divBdr>
        <w:top w:val="none" w:sz="0" w:space="0" w:color="auto"/>
        <w:left w:val="none" w:sz="0" w:space="0" w:color="auto"/>
        <w:bottom w:val="none" w:sz="0" w:space="0" w:color="auto"/>
        <w:right w:val="none" w:sz="0" w:space="0" w:color="auto"/>
      </w:divBdr>
    </w:div>
    <w:div w:id="1682665499">
      <w:bodyDiv w:val="1"/>
      <w:marLeft w:val="0"/>
      <w:marRight w:val="0"/>
      <w:marTop w:val="0"/>
      <w:marBottom w:val="0"/>
      <w:divBdr>
        <w:top w:val="none" w:sz="0" w:space="0" w:color="auto"/>
        <w:left w:val="none" w:sz="0" w:space="0" w:color="auto"/>
        <w:bottom w:val="none" w:sz="0" w:space="0" w:color="auto"/>
        <w:right w:val="none" w:sz="0" w:space="0" w:color="auto"/>
      </w:divBdr>
    </w:div>
    <w:div w:id="1683245024">
      <w:bodyDiv w:val="1"/>
      <w:marLeft w:val="0"/>
      <w:marRight w:val="0"/>
      <w:marTop w:val="0"/>
      <w:marBottom w:val="0"/>
      <w:divBdr>
        <w:top w:val="none" w:sz="0" w:space="0" w:color="auto"/>
        <w:left w:val="none" w:sz="0" w:space="0" w:color="auto"/>
        <w:bottom w:val="none" w:sz="0" w:space="0" w:color="auto"/>
        <w:right w:val="none" w:sz="0" w:space="0" w:color="auto"/>
      </w:divBdr>
    </w:div>
    <w:div w:id="1683357809">
      <w:bodyDiv w:val="1"/>
      <w:marLeft w:val="0"/>
      <w:marRight w:val="0"/>
      <w:marTop w:val="0"/>
      <w:marBottom w:val="0"/>
      <w:divBdr>
        <w:top w:val="none" w:sz="0" w:space="0" w:color="auto"/>
        <w:left w:val="none" w:sz="0" w:space="0" w:color="auto"/>
        <w:bottom w:val="none" w:sz="0" w:space="0" w:color="auto"/>
        <w:right w:val="none" w:sz="0" w:space="0" w:color="auto"/>
      </w:divBdr>
    </w:div>
    <w:div w:id="1684940370">
      <w:bodyDiv w:val="1"/>
      <w:marLeft w:val="0"/>
      <w:marRight w:val="0"/>
      <w:marTop w:val="0"/>
      <w:marBottom w:val="0"/>
      <w:divBdr>
        <w:top w:val="none" w:sz="0" w:space="0" w:color="auto"/>
        <w:left w:val="none" w:sz="0" w:space="0" w:color="auto"/>
        <w:bottom w:val="none" w:sz="0" w:space="0" w:color="auto"/>
        <w:right w:val="none" w:sz="0" w:space="0" w:color="auto"/>
      </w:divBdr>
    </w:div>
    <w:div w:id="1685092816">
      <w:bodyDiv w:val="1"/>
      <w:marLeft w:val="0"/>
      <w:marRight w:val="0"/>
      <w:marTop w:val="0"/>
      <w:marBottom w:val="0"/>
      <w:divBdr>
        <w:top w:val="none" w:sz="0" w:space="0" w:color="auto"/>
        <w:left w:val="none" w:sz="0" w:space="0" w:color="auto"/>
        <w:bottom w:val="none" w:sz="0" w:space="0" w:color="auto"/>
        <w:right w:val="none" w:sz="0" w:space="0" w:color="auto"/>
      </w:divBdr>
    </w:div>
    <w:div w:id="1685279651">
      <w:bodyDiv w:val="1"/>
      <w:marLeft w:val="0"/>
      <w:marRight w:val="0"/>
      <w:marTop w:val="0"/>
      <w:marBottom w:val="0"/>
      <w:divBdr>
        <w:top w:val="none" w:sz="0" w:space="0" w:color="auto"/>
        <w:left w:val="none" w:sz="0" w:space="0" w:color="auto"/>
        <w:bottom w:val="none" w:sz="0" w:space="0" w:color="auto"/>
        <w:right w:val="none" w:sz="0" w:space="0" w:color="auto"/>
      </w:divBdr>
    </w:div>
    <w:div w:id="1685741452">
      <w:bodyDiv w:val="1"/>
      <w:marLeft w:val="0"/>
      <w:marRight w:val="0"/>
      <w:marTop w:val="0"/>
      <w:marBottom w:val="0"/>
      <w:divBdr>
        <w:top w:val="none" w:sz="0" w:space="0" w:color="auto"/>
        <w:left w:val="none" w:sz="0" w:space="0" w:color="auto"/>
        <w:bottom w:val="none" w:sz="0" w:space="0" w:color="auto"/>
        <w:right w:val="none" w:sz="0" w:space="0" w:color="auto"/>
      </w:divBdr>
    </w:div>
    <w:div w:id="1686979209">
      <w:bodyDiv w:val="1"/>
      <w:marLeft w:val="0"/>
      <w:marRight w:val="0"/>
      <w:marTop w:val="0"/>
      <w:marBottom w:val="0"/>
      <w:divBdr>
        <w:top w:val="none" w:sz="0" w:space="0" w:color="auto"/>
        <w:left w:val="none" w:sz="0" w:space="0" w:color="auto"/>
        <w:bottom w:val="none" w:sz="0" w:space="0" w:color="auto"/>
        <w:right w:val="none" w:sz="0" w:space="0" w:color="auto"/>
      </w:divBdr>
    </w:div>
    <w:div w:id="1688362291">
      <w:bodyDiv w:val="1"/>
      <w:marLeft w:val="0"/>
      <w:marRight w:val="0"/>
      <w:marTop w:val="0"/>
      <w:marBottom w:val="0"/>
      <w:divBdr>
        <w:top w:val="none" w:sz="0" w:space="0" w:color="auto"/>
        <w:left w:val="none" w:sz="0" w:space="0" w:color="auto"/>
        <w:bottom w:val="none" w:sz="0" w:space="0" w:color="auto"/>
        <w:right w:val="none" w:sz="0" w:space="0" w:color="auto"/>
      </w:divBdr>
    </w:div>
    <w:div w:id="1689522733">
      <w:bodyDiv w:val="1"/>
      <w:marLeft w:val="0"/>
      <w:marRight w:val="0"/>
      <w:marTop w:val="0"/>
      <w:marBottom w:val="0"/>
      <w:divBdr>
        <w:top w:val="none" w:sz="0" w:space="0" w:color="auto"/>
        <w:left w:val="none" w:sz="0" w:space="0" w:color="auto"/>
        <w:bottom w:val="none" w:sz="0" w:space="0" w:color="auto"/>
        <w:right w:val="none" w:sz="0" w:space="0" w:color="auto"/>
      </w:divBdr>
    </w:div>
    <w:div w:id="1689718255">
      <w:bodyDiv w:val="1"/>
      <w:marLeft w:val="0"/>
      <w:marRight w:val="0"/>
      <w:marTop w:val="0"/>
      <w:marBottom w:val="0"/>
      <w:divBdr>
        <w:top w:val="none" w:sz="0" w:space="0" w:color="auto"/>
        <w:left w:val="none" w:sz="0" w:space="0" w:color="auto"/>
        <w:bottom w:val="none" w:sz="0" w:space="0" w:color="auto"/>
        <w:right w:val="none" w:sz="0" w:space="0" w:color="auto"/>
      </w:divBdr>
    </w:div>
    <w:div w:id="1689872786">
      <w:bodyDiv w:val="1"/>
      <w:marLeft w:val="0"/>
      <w:marRight w:val="0"/>
      <w:marTop w:val="0"/>
      <w:marBottom w:val="0"/>
      <w:divBdr>
        <w:top w:val="none" w:sz="0" w:space="0" w:color="auto"/>
        <w:left w:val="none" w:sz="0" w:space="0" w:color="auto"/>
        <w:bottom w:val="none" w:sz="0" w:space="0" w:color="auto"/>
        <w:right w:val="none" w:sz="0" w:space="0" w:color="auto"/>
      </w:divBdr>
    </w:div>
    <w:div w:id="1690327655">
      <w:bodyDiv w:val="1"/>
      <w:marLeft w:val="0"/>
      <w:marRight w:val="0"/>
      <w:marTop w:val="0"/>
      <w:marBottom w:val="0"/>
      <w:divBdr>
        <w:top w:val="none" w:sz="0" w:space="0" w:color="auto"/>
        <w:left w:val="none" w:sz="0" w:space="0" w:color="auto"/>
        <w:bottom w:val="none" w:sz="0" w:space="0" w:color="auto"/>
        <w:right w:val="none" w:sz="0" w:space="0" w:color="auto"/>
      </w:divBdr>
    </w:div>
    <w:div w:id="1692488588">
      <w:bodyDiv w:val="1"/>
      <w:marLeft w:val="0"/>
      <w:marRight w:val="0"/>
      <w:marTop w:val="0"/>
      <w:marBottom w:val="0"/>
      <w:divBdr>
        <w:top w:val="none" w:sz="0" w:space="0" w:color="auto"/>
        <w:left w:val="none" w:sz="0" w:space="0" w:color="auto"/>
        <w:bottom w:val="none" w:sz="0" w:space="0" w:color="auto"/>
        <w:right w:val="none" w:sz="0" w:space="0" w:color="auto"/>
      </w:divBdr>
    </w:div>
    <w:div w:id="1693844450">
      <w:bodyDiv w:val="1"/>
      <w:marLeft w:val="0"/>
      <w:marRight w:val="0"/>
      <w:marTop w:val="0"/>
      <w:marBottom w:val="0"/>
      <w:divBdr>
        <w:top w:val="none" w:sz="0" w:space="0" w:color="auto"/>
        <w:left w:val="none" w:sz="0" w:space="0" w:color="auto"/>
        <w:bottom w:val="none" w:sz="0" w:space="0" w:color="auto"/>
        <w:right w:val="none" w:sz="0" w:space="0" w:color="auto"/>
      </w:divBdr>
    </w:div>
    <w:div w:id="1694187564">
      <w:bodyDiv w:val="1"/>
      <w:marLeft w:val="0"/>
      <w:marRight w:val="0"/>
      <w:marTop w:val="0"/>
      <w:marBottom w:val="0"/>
      <w:divBdr>
        <w:top w:val="none" w:sz="0" w:space="0" w:color="auto"/>
        <w:left w:val="none" w:sz="0" w:space="0" w:color="auto"/>
        <w:bottom w:val="none" w:sz="0" w:space="0" w:color="auto"/>
        <w:right w:val="none" w:sz="0" w:space="0" w:color="auto"/>
      </w:divBdr>
    </w:div>
    <w:div w:id="1694650921">
      <w:bodyDiv w:val="1"/>
      <w:marLeft w:val="0"/>
      <w:marRight w:val="0"/>
      <w:marTop w:val="0"/>
      <w:marBottom w:val="0"/>
      <w:divBdr>
        <w:top w:val="none" w:sz="0" w:space="0" w:color="auto"/>
        <w:left w:val="none" w:sz="0" w:space="0" w:color="auto"/>
        <w:bottom w:val="none" w:sz="0" w:space="0" w:color="auto"/>
        <w:right w:val="none" w:sz="0" w:space="0" w:color="auto"/>
      </w:divBdr>
    </w:div>
    <w:div w:id="1694841516">
      <w:bodyDiv w:val="1"/>
      <w:marLeft w:val="0"/>
      <w:marRight w:val="0"/>
      <w:marTop w:val="0"/>
      <w:marBottom w:val="0"/>
      <w:divBdr>
        <w:top w:val="none" w:sz="0" w:space="0" w:color="auto"/>
        <w:left w:val="none" w:sz="0" w:space="0" w:color="auto"/>
        <w:bottom w:val="none" w:sz="0" w:space="0" w:color="auto"/>
        <w:right w:val="none" w:sz="0" w:space="0" w:color="auto"/>
      </w:divBdr>
    </w:div>
    <w:div w:id="1695111996">
      <w:bodyDiv w:val="1"/>
      <w:marLeft w:val="0"/>
      <w:marRight w:val="0"/>
      <w:marTop w:val="0"/>
      <w:marBottom w:val="0"/>
      <w:divBdr>
        <w:top w:val="none" w:sz="0" w:space="0" w:color="auto"/>
        <w:left w:val="none" w:sz="0" w:space="0" w:color="auto"/>
        <w:bottom w:val="none" w:sz="0" w:space="0" w:color="auto"/>
        <w:right w:val="none" w:sz="0" w:space="0" w:color="auto"/>
      </w:divBdr>
    </w:div>
    <w:div w:id="1695577113">
      <w:bodyDiv w:val="1"/>
      <w:marLeft w:val="0"/>
      <w:marRight w:val="0"/>
      <w:marTop w:val="0"/>
      <w:marBottom w:val="0"/>
      <w:divBdr>
        <w:top w:val="none" w:sz="0" w:space="0" w:color="auto"/>
        <w:left w:val="none" w:sz="0" w:space="0" w:color="auto"/>
        <w:bottom w:val="none" w:sz="0" w:space="0" w:color="auto"/>
        <w:right w:val="none" w:sz="0" w:space="0" w:color="auto"/>
      </w:divBdr>
    </w:div>
    <w:div w:id="1695619545">
      <w:bodyDiv w:val="1"/>
      <w:marLeft w:val="0"/>
      <w:marRight w:val="0"/>
      <w:marTop w:val="0"/>
      <w:marBottom w:val="0"/>
      <w:divBdr>
        <w:top w:val="none" w:sz="0" w:space="0" w:color="auto"/>
        <w:left w:val="none" w:sz="0" w:space="0" w:color="auto"/>
        <w:bottom w:val="none" w:sz="0" w:space="0" w:color="auto"/>
        <w:right w:val="none" w:sz="0" w:space="0" w:color="auto"/>
      </w:divBdr>
    </w:div>
    <w:div w:id="1696539601">
      <w:bodyDiv w:val="1"/>
      <w:marLeft w:val="0"/>
      <w:marRight w:val="0"/>
      <w:marTop w:val="0"/>
      <w:marBottom w:val="0"/>
      <w:divBdr>
        <w:top w:val="none" w:sz="0" w:space="0" w:color="auto"/>
        <w:left w:val="none" w:sz="0" w:space="0" w:color="auto"/>
        <w:bottom w:val="none" w:sz="0" w:space="0" w:color="auto"/>
        <w:right w:val="none" w:sz="0" w:space="0" w:color="auto"/>
      </w:divBdr>
    </w:div>
    <w:div w:id="1697151856">
      <w:bodyDiv w:val="1"/>
      <w:marLeft w:val="0"/>
      <w:marRight w:val="0"/>
      <w:marTop w:val="0"/>
      <w:marBottom w:val="0"/>
      <w:divBdr>
        <w:top w:val="none" w:sz="0" w:space="0" w:color="auto"/>
        <w:left w:val="none" w:sz="0" w:space="0" w:color="auto"/>
        <w:bottom w:val="none" w:sz="0" w:space="0" w:color="auto"/>
        <w:right w:val="none" w:sz="0" w:space="0" w:color="auto"/>
      </w:divBdr>
    </w:div>
    <w:div w:id="1697389431">
      <w:bodyDiv w:val="1"/>
      <w:marLeft w:val="0"/>
      <w:marRight w:val="0"/>
      <w:marTop w:val="0"/>
      <w:marBottom w:val="0"/>
      <w:divBdr>
        <w:top w:val="none" w:sz="0" w:space="0" w:color="auto"/>
        <w:left w:val="none" w:sz="0" w:space="0" w:color="auto"/>
        <w:bottom w:val="none" w:sz="0" w:space="0" w:color="auto"/>
        <w:right w:val="none" w:sz="0" w:space="0" w:color="auto"/>
      </w:divBdr>
    </w:div>
    <w:div w:id="1697657551">
      <w:bodyDiv w:val="1"/>
      <w:marLeft w:val="0"/>
      <w:marRight w:val="0"/>
      <w:marTop w:val="0"/>
      <w:marBottom w:val="0"/>
      <w:divBdr>
        <w:top w:val="none" w:sz="0" w:space="0" w:color="auto"/>
        <w:left w:val="none" w:sz="0" w:space="0" w:color="auto"/>
        <w:bottom w:val="none" w:sz="0" w:space="0" w:color="auto"/>
        <w:right w:val="none" w:sz="0" w:space="0" w:color="auto"/>
      </w:divBdr>
    </w:div>
    <w:div w:id="1698965635">
      <w:bodyDiv w:val="1"/>
      <w:marLeft w:val="0"/>
      <w:marRight w:val="0"/>
      <w:marTop w:val="0"/>
      <w:marBottom w:val="0"/>
      <w:divBdr>
        <w:top w:val="none" w:sz="0" w:space="0" w:color="auto"/>
        <w:left w:val="none" w:sz="0" w:space="0" w:color="auto"/>
        <w:bottom w:val="none" w:sz="0" w:space="0" w:color="auto"/>
        <w:right w:val="none" w:sz="0" w:space="0" w:color="auto"/>
      </w:divBdr>
    </w:div>
    <w:div w:id="1699697869">
      <w:bodyDiv w:val="1"/>
      <w:marLeft w:val="0"/>
      <w:marRight w:val="0"/>
      <w:marTop w:val="0"/>
      <w:marBottom w:val="0"/>
      <w:divBdr>
        <w:top w:val="none" w:sz="0" w:space="0" w:color="auto"/>
        <w:left w:val="none" w:sz="0" w:space="0" w:color="auto"/>
        <w:bottom w:val="none" w:sz="0" w:space="0" w:color="auto"/>
        <w:right w:val="none" w:sz="0" w:space="0" w:color="auto"/>
      </w:divBdr>
    </w:div>
    <w:div w:id="1699700355">
      <w:bodyDiv w:val="1"/>
      <w:marLeft w:val="0"/>
      <w:marRight w:val="0"/>
      <w:marTop w:val="0"/>
      <w:marBottom w:val="0"/>
      <w:divBdr>
        <w:top w:val="none" w:sz="0" w:space="0" w:color="auto"/>
        <w:left w:val="none" w:sz="0" w:space="0" w:color="auto"/>
        <w:bottom w:val="none" w:sz="0" w:space="0" w:color="auto"/>
        <w:right w:val="none" w:sz="0" w:space="0" w:color="auto"/>
      </w:divBdr>
    </w:div>
    <w:div w:id="1701130707">
      <w:bodyDiv w:val="1"/>
      <w:marLeft w:val="0"/>
      <w:marRight w:val="0"/>
      <w:marTop w:val="0"/>
      <w:marBottom w:val="0"/>
      <w:divBdr>
        <w:top w:val="none" w:sz="0" w:space="0" w:color="auto"/>
        <w:left w:val="none" w:sz="0" w:space="0" w:color="auto"/>
        <w:bottom w:val="none" w:sz="0" w:space="0" w:color="auto"/>
        <w:right w:val="none" w:sz="0" w:space="0" w:color="auto"/>
      </w:divBdr>
    </w:div>
    <w:div w:id="1702977683">
      <w:bodyDiv w:val="1"/>
      <w:marLeft w:val="0"/>
      <w:marRight w:val="0"/>
      <w:marTop w:val="0"/>
      <w:marBottom w:val="0"/>
      <w:divBdr>
        <w:top w:val="none" w:sz="0" w:space="0" w:color="auto"/>
        <w:left w:val="none" w:sz="0" w:space="0" w:color="auto"/>
        <w:bottom w:val="none" w:sz="0" w:space="0" w:color="auto"/>
        <w:right w:val="none" w:sz="0" w:space="0" w:color="auto"/>
      </w:divBdr>
    </w:div>
    <w:div w:id="1703289155">
      <w:bodyDiv w:val="1"/>
      <w:marLeft w:val="0"/>
      <w:marRight w:val="0"/>
      <w:marTop w:val="0"/>
      <w:marBottom w:val="0"/>
      <w:divBdr>
        <w:top w:val="none" w:sz="0" w:space="0" w:color="auto"/>
        <w:left w:val="none" w:sz="0" w:space="0" w:color="auto"/>
        <w:bottom w:val="none" w:sz="0" w:space="0" w:color="auto"/>
        <w:right w:val="none" w:sz="0" w:space="0" w:color="auto"/>
      </w:divBdr>
    </w:div>
    <w:div w:id="1704204502">
      <w:bodyDiv w:val="1"/>
      <w:marLeft w:val="0"/>
      <w:marRight w:val="0"/>
      <w:marTop w:val="0"/>
      <w:marBottom w:val="0"/>
      <w:divBdr>
        <w:top w:val="none" w:sz="0" w:space="0" w:color="auto"/>
        <w:left w:val="none" w:sz="0" w:space="0" w:color="auto"/>
        <w:bottom w:val="none" w:sz="0" w:space="0" w:color="auto"/>
        <w:right w:val="none" w:sz="0" w:space="0" w:color="auto"/>
      </w:divBdr>
    </w:div>
    <w:div w:id="1707217875">
      <w:bodyDiv w:val="1"/>
      <w:marLeft w:val="0"/>
      <w:marRight w:val="0"/>
      <w:marTop w:val="0"/>
      <w:marBottom w:val="0"/>
      <w:divBdr>
        <w:top w:val="none" w:sz="0" w:space="0" w:color="auto"/>
        <w:left w:val="none" w:sz="0" w:space="0" w:color="auto"/>
        <w:bottom w:val="none" w:sz="0" w:space="0" w:color="auto"/>
        <w:right w:val="none" w:sz="0" w:space="0" w:color="auto"/>
      </w:divBdr>
    </w:div>
    <w:div w:id="1708064996">
      <w:bodyDiv w:val="1"/>
      <w:marLeft w:val="0"/>
      <w:marRight w:val="0"/>
      <w:marTop w:val="0"/>
      <w:marBottom w:val="0"/>
      <w:divBdr>
        <w:top w:val="none" w:sz="0" w:space="0" w:color="auto"/>
        <w:left w:val="none" w:sz="0" w:space="0" w:color="auto"/>
        <w:bottom w:val="none" w:sz="0" w:space="0" w:color="auto"/>
        <w:right w:val="none" w:sz="0" w:space="0" w:color="auto"/>
      </w:divBdr>
    </w:div>
    <w:div w:id="1709258091">
      <w:bodyDiv w:val="1"/>
      <w:marLeft w:val="0"/>
      <w:marRight w:val="0"/>
      <w:marTop w:val="0"/>
      <w:marBottom w:val="0"/>
      <w:divBdr>
        <w:top w:val="none" w:sz="0" w:space="0" w:color="auto"/>
        <w:left w:val="none" w:sz="0" w:space="0" w:color="auto"/>
        <w:bottom w:val="none" w:sz="0" w:space="0" w:color="auto"/>
        <w:right w:val="none" w:sz="0" w:space="0" w:color="auto"/>
      </w:divBdr>
    </w:div>
    <w:div w:id="1710646335">
      <w:bodyDiv w:val="1"/>
      <w:marLeft w:val="0"/>
      <w:marRight w:val="0"/>
      <w:marTop w:val="0"/>
      <w:marBottom w:val="0"/>
      <w:divBdr>
        <w:top w:val="none" w:sz="0" w:space="0" w:color="auto"/>
        <w:left w:val="none" w:sz="0" w:space="0" w:color="auto"/>
        <w:bottom w:val="none" w:sz="0" w:space="0" w:color="auto"/>
        <w:right w:val="none" w:sz="0" w:space="0" w:color="auto"/>
      </w:divBdr>
    </w:div>
    <w:div w:id="1711344494">
      <w:bodyDiv w:val="1"/>
      <w:marLeft w:val="0"/>
      <w:marRight w:val="0"/>
      <w:marTop w:val="0"/>
      <w:marBottom w:val="0"/>
      <w:divBdr>
        <w:top w:val="none" w:sz="0" w:space="0" w:color="auto"/>
        <w:left w:val="none" w:sz="0" w:space="0" w:color="auto"/>
        <w:bottom w:val="none" w:sz="0" w:space="0" w:color="auto"/>
        <w:right w:val="none" w:sz="0" w:space="0" w:color="auto"/>
      </w:divBdr>
    </w:div>
    <w:div w:id="1711802385">
      <w:bodyDiv w:val="1"/>
      <w:marLeft w:val="0"/>
      <w:marRight w:val="0"/>
      <w:marTop w:val="0"/>
      <w:marBottom w:val="0"/>
      <w:divBdr>
        <w:top w:val="none" w:sz="0" w:space="0" w:color="auto"/>
        <w:left w:val="none" w:sz="0" w:space="0" w:color="auto"/>
        <w:bottom w:val="none" w:sz="0" w:space="0" w:color="auto"/>
        <w:right w:val="none" w:sz="0" w:space="0" w:color="auto"/>
      </w:divBdr>
    </w:div>
    <w:div w:id="1712878559">
      <w:bodyDiv w:val="1"/>
      <w:marLeft w:val="0"/>
      <w:marRight w:val="0"/>
      <w:marTop w:val="0"/>
      <w:marBottom w:val="0"/>
      <w:divBdr>
        <w:top w:val="none" w:sz="0" w:space="0" w:color="auto"/>
        <w:left w:val="none" w:sz="0" w:space="0" w:color="auto"/>
        <w:bottom w:val="none" w:sz="0" w:space="0" w:color="auto"/>
        <w:right w:val="none" w:sz="0" w:space="0" w:color="auto"/>
      </w:divBdr>
    </w:div>
    <w:div w:id="1712920559">
      <w:bodyDiv w:val="1"/>
      <w:marLeft w:val="0"/>
      <w:marRight w:val="0"/>
      <w:marTop w:val="0"/>
      <w:marBottom w:val="0"/>
      <w:divBdr>
        <w:top w:val="none" w:sz="0" w:space="0" w:color="auto"/>
        <w:left w:val="none" w:sz="0" w:space="0" w:color="auto"/>
        <w:bottom w:val="none" w:sz="0" w:space="0" w:color="auto"/>
        <w:right w:val="none" w:sz="0" w:space="0" w:color="auto"/>
      </w:divBdr>
    </w:div>
    <w:div w:id="1714502476">
      <w:bodyDiv w:val="1"/>
      <w:marLeft w:val="0"/>
      <w:marRight w:val="0"/>
      <w:marTop w:val="0"/>
      <w:marBottom w:val="0"/>
      <w:divBdr>
        <w:top w:val="none" w:sz="0" w:space="0" w:color="auto"/>
        <w:left w:val="none" w:sz="0" w:space="0" w:color="auto"/>
        <w:bottom w:val="none" w:sz="0" w:space="0" w:color="auto"/>
        <w:right w:val="none" w:sz="0" w:space="0" w:color="auto"/>
      </w:divBdr>
    </w:div>
    <w:div w:id="1715080761">
      <w:bodyDiv w:val="1"/>
      <w:marLeft w:val="0"/>
      <w:marRight w:val="0"/>
      <w:marTop w:val="0"/>
      <w:marBottom w:val="0"/>
      <w:divBdr>
        <w:top w:val="none" w:sz="0" w:space="0" w:color="auto"/>
        <w:left w:val="none" w:sz="0" w:space="0" w:color="auto"/>
        <w:bottom w:val="none" w:sz="0" w:space="0" w:color="auto"/>
        <w:right w:val="none" w:sz="0" w:space="0" w:color="auto"/>
      </w:divBdr>
    </w:div>
    <w:div w:id="1715689978">
      <w:bodyDiv w:val="1"/>
      <w:marLeft w:val="0"/>
      <w:marRight w:val="0"/>
      <w:marTop w:val="0"/>
      <w:marBottom w:val="0"/>
      <w:divBdr>
        <w:top w:val="none" w:sz="0" w:space="0" w:color="auto"/>
        <w:left w:val="none" w:sz="0" w:space="0" w:color="auto"/>
        <w:bottom w:val="none" w:sz="0" w:space="0" w:color="auto"/>
        <w:right w:val="none" w:sz="0" w:space="0" w:color="auto"/>
      </w:divBdr>
    </w:div>
    <w:div w:id="1715961257">
      <w:bodyDiv w:val="1"/>
      <w:marLeft w:val="0"/>
      <w:marRight w:val="0"/>
      <w:marTop w:val="0"/>
      <w:marBottom w:val="0"/>
      <w:divBdr>
        <w:top w:val="none" w:sz="0" w:space="0" w:color="auto"/>
        <w:left w:val="none" w:sz="0" w:space="0" w:color="auto"/>
        <w:bottom w:val="none" w:sz="0" w:space="0" w:color="auto"/>
        <w:right w:val="none" w:sz="0" w:space="0" w:color="auto"/>
      </w:divBdr>
    </w:div>
    <w:div w:id="1716081842">
      <w:bodyDiv w:val="1"/>
      <w:marLeft w:val="0"/>
      <w:marRight w:val="0"/>
      <w:marTop w:val="0"/>
      <w:marBottom w:val="0"/>
      <w:divBdr>
        <w:top w:val="none" w:sz="0" w:space="0" w:color="auto"/>
        <w:left w:val="none" w:sz="0" w:space="0" w:color="auto"/>
        <w:bottom w:val="none" w:sz="0" w:space="0" w:color="auto"/>
        <w:right w:val="none" w:sz="0" w:space="0" w:color="auto"/>
      </w:divBdr>
    </w:div>
    <w:div w:id="1716735153">
      <w:bodyDiv w:val="1"/>
      <w:marLeft w:val="0"/>
      <w:marRight w:val="0"/>
      <w:marTop w:val="0"/>
      <w:marBottom w:val="0"/>
      <w:divBdr>
        <w:top w:val="none" w:sz="0" w:space="0" w:color="auto"/>
        <w:left w:val="none" w:sz="0" w:space="0" w:color="auto"/>
        <w:bottom w:val="none" w:sz="0" w:space="0" w:color="auto"/>
        <w:right w:val="none" w:sz="0" w:space="0" w:color="auto"/>
      </w:divBdr>
    </w:div>
    <w:div w:id="1717773788">
      <w:bodyDiv w:val="1"/>
      <w:marLeft w:val="0"/>
      <w:marRight w:val="0"/>
      <w:marTop w:val="0"/>
      <w:marBottom w:val="0"/>
      <w:divBdr>
        <w:top w:val="none" w:sz="0" w:space="0" w:color="auto"/>
        <w:left w:val="none" w:sz="0" w:space="0" w:color="auto"/>
        <w:bottom w:val="none" w:sz="0" w:space="0" w:color="auto"/>
        <w:right w:val="none" w:sz="0" w:space="0" w:color="auto"/>
      </w:divBdr>
    </w:div>
    <w:div w:id="1718047293">
      <w:bodyDiv w:val="1"/>
      <w:marLeft w:val="0"/>
      <w:marRight w:val="0"/>
      <w:marTop w:val="0"/>
      <w:marBottom w:val="0"/>
      <w:divBdr>
        <w:top w:val="none" w:sz="0" w:space="0" w:color="auto"/>
        <w:left w:val="none" w:sz="0" w:space="0" w:color="auto"/>
        <w:bottom w:val="none" w:sz="0" w:space="0" w:color="auto"/>
        <w:right w:val="none" w:sz="0" w:space="0" w:color="auto"/>
      </w:divBdr>
    </w:div>
    <w:div w:id="1718118884">
      <w:bodyDiv w:val="1"/>
      <w:marLeft w:val="0"/>
      <w:marRight w:val="0"/>
      <w:marTop w:val="0"/>
      <w:marBottom w:val="0"/>
      <w:divBdr>
        <w:top w:val="none" w:sz="0" w:space="0" w:color="auto"/>
        <w:left w:val="none" w:sz="0" w:space="0" w:color="auto"/>
        <w:bottom w:val="none" w:sz="0" w:space="0" w:color="auto"/>
        <w:right w:val="none" w:sz="0" w:space="0" w:color="auto"/>
      </w:divBdr>
    </w:div>
    <w:div w:id="1718318139">
      <w:bodyDiv w:val="1"/>
      <w:marLeft w:val="0"/>
      <w:marRight w:val="0"/>
      <w:marTop w:val="0"/>
      <w:marBottom w:val="0"/>
      <w:divBdr>
        <w:top w:val="none" w:sz="0" w:space="0" w:color="auto"/>
        <w:left w:val="none" w:sz="0" w:space="0" w:color="auto"/>
        <w:bottom w:val="none" w:sz="0" w:space="0" w:color="auto"/>
        <w:right w:val="none" w:sz="0" w:space="0" w:color="auto"/>
      </w:divBdr>
    </w:div>
    <w:div w:id="1718625435">
      <w:bodyDiv w:val="1"/>
      <w:marLeft w:val="0"/>
      <w:marRight w:val="0"/>
      <w:marTop w:val="0"/>
      <w:marBottom w:val="0"/>
      <w:divBdr>
        <w:top w:val="none" w:sz="0" w:space="0" w:color="auto"/>
        <w:left w:val="none" w:sz="0" w:space="0" w:color="auto"/>
        <w:bottom w:val="none" w:sz="0" w:space="0" w:color="auto"/>
        <w:right w:val="none" w:sz="0" w:space="0" w:color="auto"/>
      </w:divBdr>
    </w:div>
    <w:div w:id="1719549527">
      <w:bodyDiv w:val="1"/>
      <w:marLeft w:val="0"/>
      <w:marRight w:val="0"/>
      <w:marTop w:val="0"/>
      <w:marBottom w:val="0"/>
      <w:divBdr>
        <w:top w:val="none" w:sz="0" w:space="0" w:color="auto"/>
        <w:left w:val="none" w:sz="0" w:space="0" w:color="auto"/>
        <w:bottom w:val="none" w:sz="0" w:space="0" w:color="auto"/>
        <w:right w:val="none" w:sz="0" w:space="0" w:color="auto"/>
      </w:divBdr>
    </w:div>
    <w:div w:id="1720589674">
      <w:bodyDiv w:val="1"/>
      <w:marLeft w:val="0"/>
      <w:marRight w:val="0"/>
      <w:marTop w:val="0"/>
      <w:marBottom w:val="0"/>
      <w:divBdr>
        <w:top w:val="none" w:sz="0" w:space="0" w:color="auto"/>
        <w:left w:val="none" w:sz="0" w:space="0" w:color="auto"/>
        <w:bottom w:val="none" w:sz="0" w:space="0" w:color="auto"/>
        <w:right w:val="none" w:sz="0" w:space="0" w:color="auto"/>
      </w:divBdr>
    </w:div>
    <w:div w:id="1722095304">
      <w:bodyDiv w:val="1"/>
      <w:marLeft w:val="0"/>
      <w:marRight w:val="0"/>
      <w:marTop w:val="0"/>
      <w:marBottom w:val="0"/>
      <w:divBdr>
        <w:top w:val="none" w:sz="0" w:space="0" w:color="auto"/>
        <w:left w:val="none" w:sz="0" w:space="0" w:color="auto"/>
        <w:bottom w:val="none" w:sz="0" w:space="0" w:color="auto"/>
        <w:right w:val="none" w:sz="0" w:space="0" w:color="auto"/>
      </w:divBdr>
    </w:div>
    <w:div w:id="1722633911">
      <w:bodyDiv w:val="1"/>
      <w:marLeft w:val="0"/>
      <w:marRight w:val="0"/>
      <w:marTop w:val="0"/>
      <w:marBottom w:val="0"/>
      <w:divBdr>
        <w:top w:val="none" w:sz="0" w:space="0" w:color="auto"/>
        <w:left w:val="none" w:sz="0" w:space="0" w:color="auto"/>
        <w:bottom w:val="none" w:sz="0" w:space="0" w:color="auto"/>
        <w:right w:val="none" w:sz="0" w:space="0" w:color="auto"/>
      </w:divBdr>
    </w:div>
    <w:div w:id="1723404334">
      <w:bodyDiv w:val="1"/>
      <w:marLeft w:val="0"/>
      <w:marRight w:val="0"/>
      <w:marTop w:val="0"/>
      <w:marBottom w:val="0"/>
      <w:divBdr>
        <w:top w:val="none" w:sz="0" w:space="0" w:color="auto"/>
        <w:left w:val="none" w:sz="0" w:space="0" w:color="auto"/>
        <w:bottom w:val="none" w:sz="0" w:space="0" w:color="auto"/>
        <w:right w:val="none" w:sz="0" w:space="0" w:color="auto"/>
      </w:divBdr>
    </w:div>
    <w:div w:id="1723406293">
      <w:bodyDiv w:val="1"/>
      <w:marLeft w:val="0"/>
      <w:marRight w:val="0"/>
      <w:marTop w:val="0"/>
      <w:marBottom w:val="0"/>
      <w:divBdr>
        <w:top w:val="none" w:sz="0" w:space="0" w:color="auto"/>
        <w:left w:val="none" w:sz="0" w:space="0" w:color="auto"/>
        <w:bottom w:val="none" w:sz="0" w:space="0" w:color="auto"/>
        <w:right w:val="none" w:sz="0" w:space="0" w:color="auto"/>
      </w:divBdr>
    </w:div>
    <w:div w:id="1724209908">
      <w:bodyDiv w:val="1"/>
      <w:marLeft w:val="0"/>
      <w:marRight w:val="0"/>
      <w:marTop w:val="0"/>
      <w:marBottom w:val="0"/>
      <w:divBdr>
        <w:top w:val="none" w:sz="0" w:space="0" w:color="auto"/>
        <w:left w:val="none" w:sz="0" w:space="0" w:color="auto"/>
        <w:bottom w:val="none" w:sz="0" w:space="0" w:color="auto"/>
        <w:right w:val="none" w:sz="0" w:space="0" w:color="auto"/>
      </w:divBdr>
    </w:div>
    <w:div w:id="1724716809">
      <w:bodyDiv w:val="1"/>
      <w:marLeft w:val="0"/>
      <w:marRight w:val="0"/>
      <w:marTop w:val="0"/>
      <w:marBottom w:val="0"/>
      <w:divBdr>
        <w:top w:val="none" w:sz="0" w:space="0" w:color="auto"/>
        <w:left w:val="none" w:sz="0" w:space="0" w:color="auto"/>
        <w:bottom w:val="none" w:sz="0" w:space="0" w:color="auto"/>
        <w:right w:val="none" w:sz="0" w:space="0" w:color="auto"/>
      </w:divBdr>
    </w:div>
    <w:div w:id="1724863162">
      <w:bodyDiv w:val="1"/>
      <w:marLeft w:val="0"/>
      <w:marRight w:val="0"/>
      <w:marTop w:val="0"/>
      <w:marBottom w:val="0"/>
      <w:divBdr>
        <w:top w:val="none" w:sz="0" w:space="0" w:color="auto"/>
        <w:left w:val="none" w:sz="0" w:space="0" w:color="auto"/>
        <w:bottom w:val="none" w:sz="0" w:space="0" w:color="auto"/>
        <w:right w:val="none" w:sz="0" w:space="0" w:color="auto"/>
      </w:divBdr>
    </w:div>
    <w:div w:id="1725441968">
      <w:bodyDiv w:val="1"/>
      <w:marLeft w:val="0"/>
      <w:marRight w:val="0"/>
      <w:marTop w:val="0"/>
      <w:marBottom w:val="0"/>
      <w:divBdr>
        <w:top w:val="none" w:sz="0" w:space="0" w:color="auto"/>
        <w:left w:val="none" w:sz="0" w:space="0" w:color="auto"/>
        <w:bottom w:val="none" w:sz="0" w:space="0" w:color="auto"/>
        <w:right w:val="none" w:sz="0" w:space="0" w:color="auto"/>
      </w:divBdr>
    </w:div>
    <w:div w:id="1725791336">
      <w:bodyDiv w:val="1"/>
      <w:marLeft w:val="0"/>
      <w:marRight w:val="0"/>
      <w:marTop w:val="0"/>
      <w:marBottom w:val="0"/>
      <w:divBdr>
        <w:top w:val="none" w:sz="0" w:space="0" w:color="auto"/>
        <w:left w:val="none" w:sz="0" w:space="0" w:color="auto"/>
        <w:bottom w:val="none" w:sz="0" w:space="0" w:color="auto"/>
        <w:right w:val="none" w:sz="0" w:space="0" w:color="auto"/>
      </w:divBdr>
    </w:div>
    <w:div w:id="1727532060">
      <w:bodyDiv w:val="1"/>
      <w:marLeft w:val="0"/>
      <w:marRight w:val="0"/>
      <w:marTop w:val="0"/>
      <w:marBottom w:val="0"/>
      <w:divBdr>
        <w:top w:val="none" w:sz="0" w:space="0" w:color="auto"/>
        <w:left w:val="none" w:sz="0" w:space="0" w:color="auto"/>
        <w:bottom w:val="none" w:sz="0" w:space="0" w:color="auto"/>
        <w:right w:val="none" w:sz="0" w:space="0" w:color="auto"/>
      </w:divBdr>
    </w:div>
    <w:div w:id="1728800044">
      <w:bodyDiv w:val="1"/>
      <w:marLeft w:val="0"/>
      <w:marRight w:val="0"/>
      <w:marTop w:val="0"/>
      <w:marBottom w:val="0"/>
      <w:divBdr>
        <w:top w:val="none" w:sz="0" w:space="0" w:color="auto"/>
        <w:left w:val="none" w:sz="0" w:space="0" w:color="auto"/>
        <w:bottom w:val="none" w:sz="0" w:space="0" w:color="auto"/>
        <w:right w:val="none" w:sz="0" w:space="0" w:color="auto"/>
      </w:divBdr>
    </w:div>
    <w:div w:id="1729525998">
      <w:bodyDiv w:val="1"/>
      <w:marLeft w:val="0"/>
      <w:marRight w:val="0"/>
      <w:marTop w:val="0"/>
      <w:marBottom w:val="0"/>
      <w:divBdr>
        <w:top w:val="none" w:sz="0" w:space="0" w:color="auto"/>
        <w:left w:val="none" w:sz="0" w:space="0" w:color="auto"/>
        <w:bottom w:val="none" w:sz="0" w:space="0" w:color="auto"/>
        <w:right w:val="none" w:sz="0" w:space="0" w:color="auto"/>
      </w:divBdr>
    </w:div>
    <w:div w:id="1730231548">
      <w:bodyDiv w:val="1"/>
      <w:marLeft w:val="0"/>
      <w:marRight w:val="0"/>
      <w:marTop w:val="0"/>
      <w:marBottom w:val="0"/>
      <w:divBdr>
        <w:top w:val="none" w:sz="0" w:space="0" w:color="auto"/>
        <w:left w:val="none" w:sz="0" w:space="0" w:color="auto"/>
        <w:bottom w:val="none" w:sz="0" w:space="0" w:color="auto"/>
        <w:right w:val="none" w:sz="0" w:space="0" w:color="auto"/>
      </w:divBdr>
    </w:div>
    <w:div w:id="1730306250">
      <w:bodyDiv w:val="1"/>
      <w:marLeft w:val="0"/>
      <w:marRight w:val="0"/>
      <w:marTop w:val="0"/>
      <w:marBottom w:val="0"/>
      <w:divBdr>
        <w:top w:val="none" w:sz="0" w:space="0" w:color="auto"/>
        <w:left w:val="none" w:sz="0" w:space="0" w:color="auto"/>
        <w:bottom w:val="none" w:sz="0" w:space="0" w:color="auto"/>
        <w:right w:val="none" w:sz="0" w:space="0" w:color="auto"/>
      </w:divBdr>
    </w:div>
    <w:div w:id="1730571578">
      <w:bodyDiv w:val="1"/>
      <w:marLeft w:val="0"/>
      <w:marRight w:val="0"/>
      <w:marTop w:val="0"/>
      <w:marBottom w:val="0"/>
      <w:divBdr>
        <w:top w:val="none" w:sz="0" w:space="0" w:color="auto"/>
        <w:left w:val="none" w:sz="0" w:space="0" w:color="auto"/>
        <w:bottom w:val="none" w:sz="0" w:space="0" w:color="auto"/>
        <w:right w:val="none" w:sz="0" w:space="0" w:color="auto"/>
      </w:divBdr>
    </w:div>
    <w:div w:id="1730614454">
      <w:bodyDiv w:val="1"/>
      <w:marLeft w:val="0"/>
      <w:marRight w:val="0"/>
      <w:marTop w:val="0"/>
      <w:marBottom w:val="0"/>
      <w:divBdr>
        <w:top w:val="none" w:sz="0" w:space="0" w:color="auto"/>
        <w:left w:val="none" w:sz="0" w:space="0" w:color="auto"/>
        <w:bottom w:val="none" w:sz="0" w:space="0" w:color="auto"/>
        <w:right w:val="none" w:sz="0" w:space="0" w:color="auto"/>
      </w:divBdr>
    </w:div>
    <w:div w:id="1730836980">
      <w:bodyDiv w:val="1"/>
      <w:marLeft w:val="0"/>
      <w:marRight w:val="0"/>
      <w:marTop w:val="0"/>
      <w:marBottom w:val="0"/>
      <w:divBdr>
        <w:top w:val="none" w:sz="0" w:space="0" w:color="auto"/>
        <w:left w:val="none" w:sz="0" w:space="0" w:color="auto"/>
        <w:bottom w:val="none" w:sz="0" w:space="0" w:color="auto"/>
        <w:right w:val="none" w:sz="0" w:space="0" w:color="auto"/>
      </w:divBdr>
    </w:div>
    <w:div w:id="1731801499">
      <w:bodyDiv w:val="1"/>
      <w:marLeft w:val="0"/>
      <w:marRight w:val="0"/>
      <w:marTop w:val="0"/>
      <w:marBottom w:val="0"/>
      <w:divBdr>
        <w:top w:val="none" w:sz="0" w:space="0" w:color="auto"/>
        <w:left w:val="none" w:sz="0" w:space="0" w:color="auto"/>
        <w:bottom w:val="none" w:sz="0" w:space="0" w:color="auto"/>
        <w:right w:val="none" w:sz="0" w:space="0" w:color="auto"/>
      </w:divBdr>
    </w:div>
    <w:div w:id="1732918762">
      <w:bodyDiv w:val="1"/>
      <w:marLeft w:val="0"/>
      <w:marRight w:val="0"/>
      <w:marTop w:val="0"/>
      <w:marBottom w:val="0"/>
      <w:divBdr>
        <w:top w:val="none" w:sz="0" w:space="0" w:color="auto"/>
        <w:left w:val="none" w:sz="0" w:space="0" w:color="auto"/>
        <w:bottom w:val="none" w:sz="0" w:space="0" w:color="auto"/>
        <w:right w:val="none" w:sz="0" w:space="0" w:color="auto"/>
      </w:divBdr>
    </w:div>
    <w:div w:id="1734231296">
      <w:bodyDiv w:val="1"/>
      <w:marLeft w:val="0"/>
      <w:marRight w:val="0"/>
      <w:marTop w:val="0"/>
      <w:marBottom w:val="0"/>
      <w:divBdr>
        <w:top w:val="none" w:sz="0" w:space="0" w:color="auto"/>
        <w:left w:val="none" w:sz="0" w:space="0" w:color="auto"/>
        <w:bottom w:val="none" w:sz="0" w:space="0" w:color="auto"/>
        <w:right w:val="none" w:sz="0" w:space="0" w:color="auto"/>
      </w:divBdr>
    </w:div>
    <w:div w:id="1736313557">
      <w:bodyDiv w:val="1"/>
      <w:marLeft w:val="0"/>
      <w:marRight w:val="0"/>
      <w:marTop w:val="0"/>
      <w:marBottom w:val="0"/>
      <w:divBdr>
        <w:top w:val="none" w:sz="0" w:space="0" w:color="auto"/>
        <w:left w:val="none" w:sz="0" w:space="0" w:color="auto"/>
        <w:bottom w:val="none" w:sz="0" w:space="0" w:color="auto"/>
        <w:right w:val="none" w:sz="0" w:space="0" w:color="auto"/>
      </w:divBdr>
    </w:div>
    <w:div w:id="1736780815">
      <w:bodyDiv w:val="1"/>
      <w:marLeft w:val="0"/>
      <w:marRight w:val="0"/>
      <w:marTop w:val="0"/>
      <w:marBottom w:val="0"/>
      <w:divBdr>
        <w:top w:val="none" w:sz="0" w:space="0" w:color="auto"/>
        <w:left w:val="none" w:sz="0" w:space="0" w:color="auto"/>
        <w:bottom w:val="none" w:sz="0" w:space="0" w:color="auto"/>
        <w:right w:val="none" w:sz="0" w:space="0" w:color="auto"/>
      </w:divBdr>
    </w:div>
    <w:div w:id="1736856279">
      <w:bodyDiv w:val="1"/>
      <w:marLeft w:val="0"/>
      <w:marRight w:val="0"/>
      <w:marTop w:val="0"/>
      <w:marBottom w:val="0"/>
      <w:divBdr>
        <w:top w:val="none" w:sz="0" w:space="0" w:color="auto"/>
        <w:left w:val="none" w:sz="0" w:space="0" w:color="auto"/>
        <w:bottom w:val="none" w:sz="0" w:space="0" w:color="auto"/>
        <w:right w:val="none" w:sz="0" w:space="0" w:color="auto"/>
      </w:divBdr>
    </w:div>
    <w:div w:id="1737243908">
      <w:bodyDiv w:val="1"/>
      <w:marLeft w:val="0"/>
      <w:marRight w:val="0"/>
      <w:marTop w:val="0"/>
      <w:marBottom w:val="0"/>
      <w:divBdr>
        <w:top w:val="none" w:sz="0" w:space="0" w:color="auto"/>
        <w:left w:val="none" w:sz="0" w:space="0" w:color="auto"/>
        <w:bottom w:val="none" w:sz="0" w:space="0" w:color="auto"/>
        <w:right w:val="none" w:sz="0" w:space="0" w:color="auto"/>
      </w:divBdr>
    </w:div>
    <w:div w:id="1738090079">
      <w:bodyDiv w:val="1"/>
      <w:marLeft w:val="0"/>
      <w:marRight w:val="0"/>
      <w:marTop w:val="0"/>
      <w:marBottom w:val="0"/>
      <w:divBdr>
        <w:top w:val="none" w:sz="0" w:space="0" w:color="auto"/>
        <w:left w:val="none" w:sz="0" w:space="0" w:color="auto"/>
        <w:bottom w:val="none" w:sz="0" w:space="0" w:color="auto"/>
        <w:right w:val="none" w:sz="0" w:space="0" w:color="auto"/>
      </w:divBdr>
    </w:div>
    <w:div w:id="1738166850">
      <w:bodyDiv w:val="1"/>
      <w:marLeft w:val="0"/>
      <w:marRight w:val="0"/>
      <w:marTop w:val="0"/>
      <w:marBottom w:val="0"/>
      <w:divBdr>
        <w:top w:val="none" w:sz="0" w:space="0" w:color="auto"/>
        <w:left w:val="none" w:sz="0" w:space="0" w:color="auto"/>
        <w:bottom w:val="none" w:sz="0" w:space="0" w:color="auto"/>
        <w:right w:val="none" w:sz="0" w:space="0" w:color="auto"/>
      </w:divBdr>
    </w:div>
    <w:div w:id="1738748725">
      <w:bodyDiv w:val="1"/>
      <w:marLeft w:val="0"/>
      <w:marRight w:val="0"/>
      <w:marTop w:val="0"/>
      <w:marBottom w:val="0"/>
      <w:divBdr>
        <w:top w:val="none" w:sz="0" w:space="0" w:color="auto"/>
        <w:left w:val="none" w:sz="0" w:space="0" w:color="auto"/>
        <w:bottom w:val="none" w:sz="0" w:space="0" w:color="auto"/>
        <w:right w:val="none" w:sz="0" w:space="0" w:color="auto"/>
      </w:divBdr>
    </w:div>
    <w:div w:id="1739087154">
      <w:bodyDiv w:val="1"/>
      <w:marLeft w:val="0"/>
      <w:marRight w:val="0"/>
      <w:marTop w:val="0"/>
      <w:marBottom w:val="0"/>
      <w:divBdr>
        <w:top w:val="none" w:sz="0" w:space="0" w:color="auto"/>
        <w:left w:val="none" w:sz="0" w:space="0" w:color="auto"/>
        <w:bottom w:val="none" w:sz="0" w:space="0" w:color="auto"/>
        <w:right w:val="none" w:sz="0" w:space="0" w:color="auto"/>
      </w:divBdr>
    </w:div>
    <w:div w:id="1741443039">
      <w:bodyDiv w:val="1"/>
      <w:marLeft w:val="0"/>
      <w:marRight w:val="0"/>
      <w:marTop w:val="0"/>
      <w:marBottom w:val="0"/>
      <w:divBdr>
        <w:top w:val="none" w:sz="0" w:space="0" w:color="auto"/>
        <w:left w:val="none" w:sz="0" w:space="0" w:color="auto"/>
        <w:bottom w:val="none" w:sz="0" w:space="0" w:color="auto"/>
        <w:right w:val="none" w:sz="0" w:space="0" w:color="auto"/>
      </w:divBdr>
    </w:div>
    <w:div w:id="1741712943">
      <w:bodyDiv w:val="1"/>
      <w:marLeft w:val="0"/>
      <w:marRight w:val="0"/>
      <w:marTop w:val="0"/>
      <w:marBottom w:val="0"/>
      <w:divBdr>
        <w:top w:val="none" w:sz="0" w:space="0" w:color="auto"/>
        <w:left w:val="none" w:sz="0" w:space="0" w:color="auto"/>
        <w:bottom w:val="none" w:sz="0" w:space="0" w:color="auto"/>
        <w:right w:val="none" w:sz="0" w:space="0" w:color="auto"/>
      </w:divBdr>
    </w:div>
    <w:div w:id="1743676677">
      <w:bodyDiv w:val="1"/>
      <w:marLeft w:val="0"/>
      <w:marRight w:val="0"/>
      <w:marTop w:val="0"/>
      <w:marBottom w:val="0"/>
      <w:divBdr>
        <w:top w:val="none" w:sz="0" w:space="0" w:color="auto"/>
        <w:left w:val="none" w:sz="0" w:space="0" w:color="auto"/>
        <w:bottom w:val="none" w:sz="0" w:space="0" w:color="auto"/>
        <w:right w:val="none" w:sz="0" w:space="0" w:color="auto"/>
      </w:divBdr>
    </w:div>
    <w:div w:id="1745103322">
      <w:bodyDiv w:val="1"/>
      <w:marLeft w:val="0"/>
      <w:marRight w:val="0"/>
      <w:marTop w:val="0"/>
      <w:marBottom w:val="0"/>
      <w:divBdr>
        <w:top w:val="none" w:sz="0" w:space="0" w:color="auto"/>
        <w:left w:val="none" w:sz="0" w:space="0" w:color="auto"/>
        <w:bottom w:val="none" w:sz="0" w:space="0" w:color="auto"/>
        <w:right w:val="none" w:sz="0" w:space="0" w:color="auto"/>
      </w:divBdr>
    </w:div>
    <w:div w:id="1746028147">
      <w:bodyDiv w:val="1"/>
      <w:marLeft w:val="0"/>
      <w:marRight w:val="0"/>
      <w:marTop w:val="0"/>
      <w:marBottom w:val="0"/>
      <w:divBdr>
        <w:top w:val="none" w:sz="0" w:space="0" w:color="auto"/>
        <w:left w:val="none" w:sz="0" w:space="0" w:color="auto"/>
        <w:bottom w:val="none" w:sz="0" w:space="0" w:color="auto"/>
        <w:right w:val="none" w:sz="0" w:space="0" w:color="auto"/>
      </w:divBdr>
    </w:div>
    <w:div w:id="1746687306">
      <w:bodyDiv w:val="1"/>
      <w:marLeft w:val="0"/>
      <w:marRight w:val="0"/>
      <w:marTop w:val="0"/>
      <w:marBottom w:val="0"/>
      <w:divBdr>
        <w:top w:val="none" w:sz="0" w:space="0" w:color="auto"/>
        <w:left w:val="none" w:sz="0" w:space="0" w:color="auto"/>
        <w:bottom w:val="none" w:sz="0" w:space="0" w:color="auto"/>
        <w:right w:val="none" w:sz="0" w:space="0" w:color="auto"/>
      </w:divBdr>
    </w:div>
    <w:div w:id="1749182664">
      <w:bodyDiv w:val="1"/>
      <w:marLeft w:val="0"/>
      <w:marRight w:val="0"/>
      <w:marTop w:val="0"/>
      <w:marBottom w:val="0"/>
      <w:divBdr>
        <w:top w:val="none" w:sz="0" w:space="0" w:color="auto"/>
        <w:left w:val="none" w:sz="0" w:space="0" w:color="auto"/>
        <w:bottom w:val="none" w:sz="0" w:space="0" w:color="auto"/>
        <w:right w:val="none" w:sz="0" w:space="0" w:color="auto"/>
      </w:divBdr>
    </w:div>
    <w:div w:id="1749228826">
      <w:bodyDiv w:val="1"/>
      <w:marLeft w:val="0"/>
      <w:marRight w:val="0"/>
      <w:marTop w:val="0"/>
      <w:marBottom w:val="0"/>
      <w:divBdr>
        <w:top w:val="none" w:sz="0" w:space="0" w:color="auto"/>
        <w:left w:val="none" w:sz="0" w:space="0" w:color="auto"/>
        <w:bottom w:val="none" w:sz="0" w:space="0" w:color="auto"/>
        <w:right w:val="none" w:sz="0" w:space="0" w:color="auto"/>
      </w:divBdr>
    </w:div>
    <w:div w:id="1750688192">
      <w:bodyDiv w:val="1"/>
      <w:marLeft w:val="0"/>
      <w:marRight w:val="0"/>
      <w:marTop w:val="0"/>
      <w:marBottom w:val="0"/>
      <w:divBdr>
        <w:top w:val="none" w:sz="0" w:space="0" w:color="auto"/>
        <w:left w:val="none" w:sz="0" w:space="0" w:color="auto"/>
        <w:bottom w:val="none" w:sz="0" w:space="0" w:color="auto"/>
        <w:right w:val="none" w:sz="0" w:space="0" w:color="auto"/>
      </w:divBdr>
    </w:div>
    <w:div w:id="1752190951">
      <w:bodyDiv w:val="1"/>
      <w:marLeft w:val="0"/>
      <w:marRight w:val="0"/>
      <w:marTop w:val="0"/>
      <w:marBottom w:val="0"/>
      <w:divBdr>
        <w:top w:val="none" w:sz="0" w:space="0" w:color="auto"/>
        <w:left w:val="none" w:sz="0" w:space="0" w:color="auto"/>
        <w:bottom w:val="none" w:sz="0" w:space="0" w:color="auto"/>
        <w:right w:val="none" w:sz="0" w:space="0" w:color="auto"/>
      </w:divBdr>
    </w:div>
    <w:div w:id="1752195152">
      <w:bodyDiv w:val="1"/>
      <w:marLeft w:val="0"/>
      <w:marRight w:val="0"/>
      <w:marTop w:val="0"/>
      <w:marBottom w:val="0"/>
      <w:divBdr>
        <w:top w:val="none" w:sz="0" w:space="0" w:color="auto"/>
        <w:left w:val="none" w:sz="0" w:space="0" w:color="auto"/>
        <w:bottom w:val="none" w:sz="0" w:space="0" w:color="auto"/>
        <w:right w:val="none" w:sz="0" w:space="0" w:color="auto"/>
      </w:divBdr>
    </w:div>
    <w:div w:id="1753770815">
      <w:bodyDiv w:val="1"/>
      <w:marLeft w:val="0"/>
      <w:marRight w:val="0"/>
      <w:marTop w:val="0"/>
      <w:marBottom w:val="0"/>
      <w:divBdr>
        <w:top w:val="none" w:sz="0" w:space="0" w:color="auto"/>
        <w:left w:val="none" w:sz="0" w:space="0" w:color="auto"/>
        <w:bottom w:val="none" w:sz="0" w:space="0" w:color="auto"/>
        <w:right w:val="none" w:sz="0" w:space="0" w:color="auto"/>
      </w:divBdr>
    </w:div>
    <w:div w:id="1755054807">
      <w:bodyDiv w:val="1"/>
      <w:marLeft w:val="0"/>
      <w:marRight w:val="0"/>
      <w:marTop w:val="0"/>
      <w:marBottom w:val="0"/>
      <w:divBdr>
        <w:top w:val="none" w:sz="0" w:space="0" w:color="auto"/>
        <w:left w:val="none" w:sz="0" w:space="0" w:color="auto"/>
        <w:bottom w:val="none" w:sz="0" w:space="0" w:color="auto"/>
        <w:right w:val="none" w:sz="0" w:space="0" w:color="auto"/>
      </w:divBdr>
    </w:div>
    <w:div w:id="1755929818">
      <w:bodyDiv w:val="1"/>
      <w:marLeft w:val="0"/>
      <w:marRight w:val="0"/>
      <w:marTop w:val="0"/>
      <w:marBottom w:val="0"/>
      <w:divBdr>
        <w:top w:val="none" w:sz="0" w:space="0" w:color="auto"/>
        <w:left w:val="none" w:sz="0" w:space="0" w:color="auto"/>
        <w:bottom w:val="none" w:sz="0" w:space="0" w:color="auto"/>
        <w:right w:val="none" w:sz="0" w:space="0" w:color="auto"/>
      </w:divBdr>
    </w:div>
    <w:div w:id="1757437826">
      <w:bodyDiv w:val="1"/>
      <w:marLeft w:val="0"/>
      <w:marRight w:val="0"/>
      <w:marTop w:val="0"/>
      <w:marBottom w:val="0"/>
      <w:divBdr>
        <w:top w:val="none" w:sz="0" w:space="0" w:color="auto"/>
        <w:left w:val="none" w:sz="0" w:space="0" w:color="auto"/>
        <w:bottom w:val="none" w:sz="0" w:space="0" w:color="auto"/>
        <w:right w:val="none" w:sz="0" w:space="0" w:color="auto"/>
      </w:divBdr>
    </w:div>
    <w:div w:id="1758556050">
      <w:bodyDiv w:val="1"/>
      <w:marLeft w:val="0"/>
      <w:marRight w:val="0"/>
      <w:marTop w:val="0"/>
      <w:marBottom w:val="0"/>
      <w:divBdr>
        <w:top w:val="none" w:sz="0" w:space="0" w:color="auto"/>
        <w:left w:val="none" w:sz="0" w:space="0" w:color="auto"/>
        <w:bottom w:val="none" w:sz="0" w:space="0" w:color="auto"/>
        <w:right w:val="none" w:sz="0" w:space="0" w:color="auto"/>
      </w:divBdr>
    </w:div>
    <w:div w:id="1759208772">
      <w:bodyDiv w:val="1"/>
      <w:marLeft w:val="0"/>
      <w:marRight w:val="0"/>
      <w:marTop w:val="0"/>
      <w:marBottom w:val="0"/>
      <w:divBdr>
        <w:top w:val="none" w:sz="0" w:space="0" w:color="auto"/>
        <w:left w:val="none" w:sz="0" w:space="0" w:color="auto"/>
        <w:bottom w:val="none" w:sz="0" w:space="0" w:color="auto"/>
        <w:right w:val="none" w:sz="0" w:space="0" w:color="auto"/>
      </w:divBdr>
    </w:div>
    <w:div w:id="1760056469">
      <w:bodyDiv w:val="1"/>
      <w:marLeft w:val="0"/>
      <w:marRight w:val="0"/>
      <w:marTop w:val="0"/>
      <w:marBottom w:val="0"/>
      <w:divBdr>
        <w:top w:val="none" w:sz="0" w:space="0" w:color="auto"/>
        <w:left w:val="none" w:sz="0" w:space="0" w:color="auto"/>
        <w:bottom w:val="none" w:sz="0" w:space="0" w:color="auto"/>
        <w:right w:val="none" w:sz="0" w:space="0" w:color="auto"/>
      </w:divBdr>
    </w:div>
    <w:div w:id="1761023116">
      <w:bodyDiv w:val="1"/>
      <w:marLeft w:val="0"/>
      <w:marRight w:val="0"/>
      <w:marTop w:val="0"/>
      <w:marBottom w:val="0"/>
      <w:divBdr>
        <w:top w:val="none" w:sz="0" w:space="0" w:color="auto"/>
        <w:left w:val="none" w:sz="0" w:space="0" w:color="auto"/>
        <w:bottom w:val="none" w:sz="0" w:space="0" w:color="auto"/>
        <w:right w:val="none" w:sz="0" w:space="0" w:color="auto"/>
      </w:divBdr>
    </w:div>
    <w:div w:id="1761292321">
      <w:bodyDiv w:val="1"/>
      <w:marLeft w:val="0"/>
      <w:marRight w:val="0"/>
      <w:marTop w:val="0"/>
      <w:marBottom w:val="0"/>
      <w:divBdr>
        <w:top w:val="none" w:sz="0" w:space="0" w:color="auto"/>
        <w:left w:val="none" w:sz="0" w:space="0" w:color="auto"/>
        <w:bottom w:val="none" w:sz="0" w:space="0" w:color="auto"/>
        <w:right w:val="none" w:sz="0" w:space="0" w:color="auto"/>
      </w:divBdr>
    </w:div>
    <w:div w:id="1761558182">
      <w:bodyDiv w:val="1"/>
      <w:marLeft w:val="0"/>
      <w:marRight w:val="0"/>
      <w:marTop w:val="0"/>
      <w:marBottom w:val="0"/>
      <w:divBdr>
        <w:top w:val="none" w:sz="0" w:space="0" w:color="auto"/>
        <w:left w:val="none" w:sz="0" w:space="0" w:color="auto"/>
        <w:bottom w:val="none" w:sz="0" w:space="0" w:color="auto"/>
        <w:right w:val="none" w:sz="0" w:space="0" w:color="auto"/>
      </w:divBdr>
    </w:div>
    <w:div w:id="1762722782">
      <w:bodyDiv w:val="1"/>
      <w:marLeft w:val="0"/>
      <w:marRight w:val="0"/>
      <w:marTop w:val="0"/>
      <w:marBottom w:val="0"/>
      <w:divBdr>
        <w:top w:val="none" w:sz="0" w:space="0" w:color="auto"/>
        <w:left w:val="none" w:sz="0" w:space="0" w:color="auto"/>
        <w:bottom w:val="none" w:sz="0" w:space="0" w:color="auto"/>
        <w:right w:val="none" w:sz="0" w:space="0" w:color="auto"/>
      </w:divBdr>
    </w:div>
    <w:div w:id="1763913374">
      <w:bodyDiv w:val="1"/>
      <w:marLeft w:val="0"/>
      <w:marRight w:val="0"/>
      <w:marTop w:val="0"/>
      <w:marBottom w:val="0"/>
      <w:divBdr>
        <w:top w:val="none" w:sz="0" w:space="0" w:color="auto"/>
        <w:left w:val="none" w:sz="0" w:space="0" w:color="auto"/>
        <w:bottom w:val="none" w:sz="0" w:space="0" w:color="auto"/>
        <w:right w:val="none" w:sz="0" w:space="0" w:color="auto"/>
      </w:divBdr>
    </w:div>
    <w:div w:id="1764954463">
      <w:bodyDiv w:val="1"/>
      <w:marLeft w:val="0"/>
      <w:marRight w:val="0"/>
      <w:marTop w:val="0"/>
      <w:marBottom w:val="0"/>
      <w:divBdr>
        <w:top w:val="none" w:sz="0" w:space="0" w:color="auto"/>
        <w:left w:val="none" w:sz="0" w:space="0" w:color="auto"/>
        <w:bottom w:val="none" w:sz="0" w:space="0" w:color="auto"/>
        <w:right w:val="none" w:sz="0" w:space="0" w:color="auto"/>
      </w:divBdr>
    </w:div>
    <w:div w:id="1765345846">
      <w:bodyDiv w:val="1"/>
      <w:marLeft w:val="0"/>
      <w:marRight w:val="0"/>
      <w:marTop w:val="0"/>
      <w:marBottom w:val="0"/>
      <w:divBdr>
        <w:top w:val="none" w:sz="0" w:space="0" w:color="auto"/>
        <w:left w:val="none" w:sz="0" w:space="0" w:color="auto"/>
        <w:bottom w:val="none" w:sz="0" w:space="0" w:color="auto"/>
        <w:right w:val="none" w:sz="0" w:space="0" w:color="auto"/>
      </w:divBdr>
    </w:div>
    <w:div w:id="1766877750">
      <w:bodyDiv w:val="1"/>
      <w:marLeft w:val="0"/>
      <w:marRight w:val="0"/>
      <w:marTop w:val="0"/>
      <w:marBottom w:val="0"/>
      <w:divBdr>
        <w:top w:val="none" w:sz="0" w:space="0" w:color="auto"/>
        <w:left w:val="none" w:sz="0" w:space="0" w:color="auto"/>
        <w:bottom w:val="none" w:sz="0" w:space="0" w:color="auto"/>
        <w:right w:val="none" w:sz="0" w:space="0" w:color="auto"/>
      </w:divBdr>
    </w:div>
    <w:div w:id="1767462642">
      <w:bodyDiv w:val="1"/>
      <w:marLeft w:val="0"/>
      <w:marRight w:val="0"/>
      <w:marTop w:val="0"/>
      <w:marBottom w:val="0"/>
      <w:divBdr>
        <w:top w:val="none" w:sz="0" w:space="0" w:color="auto"/>
        <w:left w:val="none" w:sz="0" w:space="0" w:color="auto"/>
        <w:bottom w:val="none" w:sz="0" w:space="0" w:color="auto"/>
        <w:right w:val="none" w:sz="0" w:space="0" w:color="auto"/>
      </w:divBdr>
    </w:div>
    <w:div w:id="1767723251">
      <w:bodyDiv w:val="1"/>
      <w:marLeft w:val="0"/>
      <w:marRight w:val="0"/>
      <w:marTop w:val="0"/>
      <w:marBottom w:val="0"/>
      <w:divBdr>
        <w:top w:val="none" w:sz="0" w:space="0" w:color="auto"/>
        <w:left w:val="none" w:sz="0" w:space="0" w:color="auto"/>
        <w:bottom w:val="none" w:sz="0" w:space="0" w:color="auto"/>
        <w:right w:val="none" w:sz="0" w:space="0" w:color="auto"/>
      </w:divBdr>
    </w:div>
    <w:div w:id="1768228486">
      <w:bodyDiv w:val="1"/>
      <w:marLeft w:val="0"/>
      <w:marRight w:val="0"/>
      <w:marTop w:val="0"/>
      <w:marBottom w:val="0"/>
      <w:divBdr>
        <w:top w:val="none" w:sz="0" w:space="0" w:color="auto"/>
        <w:left w:val="none" w:sz="0" w:space="0" w:color="auto"/>
        <w:bottom w:val="none" w:sz="0" w:space="0" w:color="auto"/>
        <w:right w:val="none" w:sz="0" w:space="0" w:color="auto"/>
      </w:divBdr>
    </w:div>
    <w:div w:id="1769038712">
      <w:bodyDiv w:val="1"/>
      <w:marLeft w:val="0"/>
      <w:marRight w:val="0"/>
      <w:marTop w:val="0"/>
      <w:marBottom w:val="0"/>
      <w:divBdr>
        <w:top w:val="none" w:sz="0" w:space="0" w:color="auto"/>
        <w:left w:val="none" w:sz="0" w:space="0" w:color="auto"/>
        <w:bottom w:val="none" w:sz="0" w:space="0" w:color="auto"/>
        <w:right w:val="none" w:sz="0" w:space="0" w:color="auto"/>
      </w:divBdr>
    </w:div>
    <w:div w:id="1770394478">
      <w:bodyDiv w:val="1"/>
      <w:marLeft w:val="0"/>
      <w:marRight w:val="0"/>
      <w:marTop w:val="0"/>
      <w:marBottom w:val="0"/>
      <w:divBdr>
        <w:top w:val="none" w:sz="0" w:space="0" w:color="auto"/>
        <w:left w:val="none" w:sz="0" w:space="0" w:color="auto"/>
        <w:bottom w:val="none" w:sz="0" w:space="0" w:color="auto"/>
        <w:right w:val="none" w:sz="0" w:space="0" w:color="auto"/>
      </w:divBdr>
    </w:div>
    <w:div w:id="1770814743">
      <w:bodyDiv w:val="1"/>
      <w:marLeft w:val="0"/>
      <w:marRight w:val="0"/>
      <w:marTop w:val="0"/>
      <w:marBottom w:val="0"/>
      <w:divBdr>
        <w:top w:val="none" w:sz="0" w:space="0" w:color="auto"/>
        <w:left w:val="none" w:sz="0" w:space="0" w:color="auto"/>
        <w:bottom w:val="none" w:sz="0" w:space="0" w:color="auto"/>
        <w:right w:val="none" w:sz="0" w:space="0" w:color="auto"/>
      </w:divBdr>
    </w:div>
    <w:div w:id="1771192533">
      <w:bodyDiv w:val="1"/>
      <w:marLeft w:val="0"/>
      <w:marRight w:val="0"/>
      <w:marTop w:val="0"/>
      <w:marBottom w:val="0"/>
      <w:divBdr>
        <w:top w:val="none" w:sz="0" w:space="0" w:color="auto"/>
        <w:left w:val="none" w:sz="0" w:space="0" w:color="auto"/>
        <w:bottom w:val="none" w:sz="0" w:space="0" w:color="auto"/>
        <w:right w:val="none" w:sz="0" w:space="0" w:color="auto"/>
      </w:divBdr>
    </w:div>
    <w:div w:id="1772164572">
      <w:bodyDiv w:val="1"/>
      <w:marLeft w:val="0"/>
      <w:marRight w:val="0"/>
      <w:marTop w:val="0"/>
      <w:marBottom w:val="0"/>
      <w:divBdr>
        <w:top w:val="none" w:sz="0" w:space="0" w:color="auto"/>
        <w:left w:val="none" w:sz="0" w:space="0" w:color="auto"/>
        <w:bottom w:val="none" w:sz="0" w:space="0" w:color="auto"/>
        <w:right w:val="none" w:sz="0" w:space="0" w:color="auto"/>
      </w:divBdr>
    </w:div>
    <w:div w:id="1772968583">
      <w:bodyDiv w:val="1"/>
      <w:marLeft w:val="0"/>
      <w:marRight w:val="0"/>
      <w:marTop w:val="0"/>
      <w:marBottom w:val="0"/>
      <w:divBdr>
        <w:top w:val="none" w:sz="0" w:space="0" w:color="auto"/>
        <w:left w:val="none" w:sz="0" w:space="0" w:color="auto"/>
        <w:bottom w:val="none" w:sz="0" w:space="0" w:color="auto"/>
        <w:right w:val="none" w:sz="0" w:space="0" w:color="auto"/>
      </w:divBdr>
    </w:div>
    <w:div w:id="1773284473">
      <w:bodyDiv w:val="1"/>
      <w:marLeft w:val="0"/>
      <w:marRight w:val="0"/>
      <w:marTop w:val="0"/>
      <w:marBottom w:val="0"/>
      <w:divBdr>
        <w:top w:val="none" w:sz="0" w:space="0" w:color="auto"/>
        <w:left w:val="none" w:sz="0" w:space="0" w:color="auto"/>
        <w:bottom w:val="none" w:sz="0" w:space="0" w:color="auto"/>
        <w:right w:val="none" w:sz="0" w:space="0" w:color="auto"/>
      </w:divBdr>
    </w:div>
    <w:div w:id="1774663182">
      <w:bodyDiv w:val="1"/>
      <w:marLeft w:val="0"/>
      <w:marRight w:val="0"/>
      <w:marTop w:val="0"/>
      <w:marBottom w:val="0"/>
      <w:divBdr>
        <w:top w:val="none" w:sz="0" w:space="0" w:color="auto"/>
        <w:left w:val="none" w:sz="0" w:space="0" w:color="auto"/>
        <w:bottom w:val="none" w:sz="0" w:space="0" w:color="auto"/>
        <w:right w:val="none" w:sz="0" w:space="0" w:color="auto"/>
      </w:divBdr>
    </w:div>
    <w:div w:id="1775398244">
      <w:bodyDiv w:val="1"/>
      <w:marLeft w:val="0"/>
      <w:marRight w:val="0"/>
      <w:marTop w:val="0"/>
      <w:marBottom w:val="0"/>
      <w:divBdr>
        <w:top w:val="none" w:sz="0" w:space="0" w:color="auto"/>
        <w:left w:val="none" w:sz="0" w:space="0" w:color="auto"/>
        <w:bottom w:val="none" w:sz="0" w:space="0" w:color="auto"/>
        <w:right w:val="none" w:sz="0" w:space="0" w:color="auto"/>
      </w:divBdr>
    </w:div>
    <w:div w:id="1775980412">
      <w:bodyDiv w:val="1"/>
      <w:marLeft w:val="0"/>
      <w:marRight w:val="0"/>
      <w:marTop w:val="0"/>
      <w:marBottom w:val="0"/>
      <w:divBdr>
        <w:top w:val="none" w:sz="0" w:space="0" w:color="auto"/>
        <w:left w:val="none" w:sz="0" w:space="0" w:color="auto"/>
        <w:bottom w:val="none" w:sz="0" w:space="0" w:color="auto"/>
        <w:right w:val="none" w:sz="0" w:space="0" w:color="auto"/>
      </w:divBdr>
    </w:div>
    <w:div w:id="1776436668">
      <w:bodyDiv w:val="1"/>
      <w:marLeft w:val="0"/>
      <w:marRight w:val="0"/>
      <w:marTop w:val="0"/>
      <w:marBottom w:val="0"/>
      <w:divBdr>
        <w:top w:val="none" w:sz="0" w:space="0" w:color="auto"/>
        <w:left w:val="none" w:sz="0" w:space="0" w:color="auto"/>
        <w:bottom w:val="none" w:sz="0" w:space="0" w:color="auto"/>
        <w:right w:val="none" w:sz="0" w:space="0" w:color="auto"/>
      </w:divBdr>
    </w:div>
    <w:div w:id="1776513313">
      <w:bodyDiv w:val="1"/>
      <w:marLeft w:val="0"/>
      <w:marRight w:val="0"/>
      <w:marTop w:val="0"/>
      <w:marBottom w:val="0"/>
      <w:divBdr>
        <w:top w:val="none" w:sz="0" w:space="0" w:color="auto"/>
        <w:left w:val="none" w:sz="0" w:space="0" w:color="auto"/>
        <w:bottom w:val="none" w:sz="0" w:space="0" w:color="auto"/>
        <w:right w:val="none" w:sz="0" w:space="0" w:color="auto"/>
      </w:divBdr>
    </w:div>
    <w:div w:id="1777823124">
      <w:bodyDiv w:val="1"/>
      <w:marLeft w:val="0"/>
      <w:marRight w:val="0"/>
      <w:marTop w:val="0"/>
      <w:marBottom w:val="0"/>
      <w:divBdr>
        <w:top w:val="none" w:sz="0" w:space="0" w:color="auto"/>
        <w:left w:val="none" w:sz="0" w:space="0" w:color="auto"/>
        <w:bottom w:val="none" w:sz="0" w:space="0" w:color="auto"/>
        <w:right w:val="none" w:sz="0" w:space="0" w:color="auto"/>
      </w:divBdr>
    </w:div>
    <w:div w:id="1777825179">
      <w:bodyDiv w:val="1"/>
      <w:marLeft w:val="0"/>
      <w:marRight w:val="0"/>
      <w:marTop w:val="0"/>
      <w:marBottom w:val="0"/>
      <w:divBdr>
        <w:top w:val="none" w:sz="0" w:space="0" w:color="auto"/>
        <w:left w:val="none" w:sz="0" w:space="0" w:color="auto"/>
        <w:bottom w:val="none" w:sz="0" w:space="0" w:color="auto"/>
        <w:right w:val="none" w:sz="0" w:space="0" w:color="auto"/>
      </w:divBdr>
    </w:div>
    <w:div w:id="1777868132">
      <w:bodyDiv w:val="1"/>
      <w:marLeft w:val="0"/>
      <w:marRight w:val="0"/>
      <w:marTop w:val="0"/>
      <w:marBottom w:val="0"/>
      <w:divBdr>
        <w:top w:val="none" w:sz="0" w:space="0" w:color="auto"/>
        <w:left w:val="none" w:sz="0" w:space="0" w:color="auto"/>
        <w:bottom w:val="none" w:sz="0" w:space="0" w:color="auto"/>
        <w:right w:val="none" w:sz="0" w:space="0" w:color="auto"/>
      </w:divBdr>
    </w:div>
    <w:div w:id="1778325708">
      <w:bodyDiv w:val="1"/>
      <w:marLeft w:val="0"/>
      <w:marRight w:val="0"/>
      <w:marTop w:val="0"/>
      <w:marBottom w:val="0"/>
      <w:divBdr>
        <w:top w:val="none" w:sz="0" w:space="0" w:color="auto"/>
        <w:left w:val="none" w:sz="0" w:space="0" w:color="auto"/>
        <w:bottom w:val="none" w:sz="0" w:space="0" w:color="auto"/>
        <w:right w:val="none" w:sz="0" w:space="0" w:color="auto"/>
      </w:divBdr>
    </w:div>
    <w:div w:id="1778669280">
      <w:bodyDiv w:val="1"/>
      <w:marLeft w:val="0"/>
      <w:marRight w:val="0"/>
      <w:marTop w:val="0"/>
      <w:marBottom w:val="0"/>
      <w:divBdr>
        <w:top w:val="none" w:sz="0" w:space="0" w:color="auto"/>
        <w:left w:val="none" w:sz="0" w:space="0" w:color="auto"/>
        <w:bottom w:val="none" w:sz="0" w:space="0" w:color="auto"/>
        <w:right w:val="none" w:sz="0" w:space="0" w:color="auto"/>
      </w:divBdr>
    </w:div>
    <w:div w:id="1780637230">
      <w:bodyDiv w:val="1"/>
      <w:marLeft w:val="0"/>
      <w:marRight w:val="0"/>
      <w:marTop w:val="0"/>
      <w:marBottom w:val="0"/>
      <w:divBdr>
        <w:top w:val="none" w:sz="0" w:space="0" w:color="auto"/>
        <w:left w:val="none" w:sz="0" w:space="0" w:color="auto"/>
        <w:bottom w:val="none" w:sz="0" w:space="0" w:color="auto"/>
        <w:right w:val="none" w:sz="0" w:space="0" w:color="auto"/>
      </w:divBdr>
    </w:div>
    <w:div w:id="1780639767">
      <w:bodyDiv w:val="1"/>
      <w:marLeft w:val="0"/>
      <w:marRight w:val="0"/>
      <w:marTop w:val="0"/>
      <w:marBottom w:val="0"/>
      <w:divBdr>
        <w:top w:val="none" w:sz="0" w:space="0" w:color="auto"/>
        <w:left w:val="none" w:sz="0" w:space="0" w:color="auto"/>
        <w:bottom w:val="none" w:sz="0" w:space="0" w:color="auto"/>
        <w:right w:val="none" w:sz="0" w:space="0" w:color="auto"/>
      </w:divBdr>
    </w:div>
    <w:div w:id="1781681870">
      <w:bodyDiv w:val="1"/>
      <w:marLeft w:val="0"/>
      <w:marRight w:val="0"/>
      <w:marTop w:val="0"/>
      <w:marBottom w:val="0"/>
      <w:divBdr>
        <w:top w:val="none" w:sz="0" w:space="0" w:color="auto"/>
        <w:left w:val="none" w:sz="0" w:space="0" w:color="auto"/>
        <w:bottom w:val="none" w:sz="0" w:space="0" w:color="auto"/>
        <w:right w:val="none" w:sz="0" w:space="0" w:color="auto"/>
      </w:divBdr>
    </w:div>
    <w:div w:id="1782411817">
      <w:bodyDiv w:val="1"/>
      <w:marLeft w:val="0"/>
      <w:marRight w:val="0"/>
      <w:marTop w:val="0"/>
      <w:marBottom w:val="0"/>
      <w:divBdr>
        <w:top w:val="none" w:sz="0" w:space="0" w:color="auto"/>
        <w:left w:val="none" w:sz="0" w:space="0" w:color="auto"/>
        <w:bottom w:val="none" w:sz="0" w:space="0" w:color="auto"/>
        <w:right w:val="none" w:sz="0" w:space="0" w:color="auto"/>
      </w:divBdr>
    </w:div>
    <w:div w:id="1783063025">
      <w:bodyDiv w:val="1"/>
      <w:marLeft w:val="0"/>
      <w:marRight w:val="0"/>
      <w:marTop w:val="0"/>
      <w:marBottom w:val="0"/>
      <w:divBdr>
        <w:top w:val="none" w:sz="0" w:space="0" w:color="auto"/>
        <w:left w:val="none" w:sz="0" w:space="0" w:color="auto"/>
        <w:bottom w:val="none" w:sz="0" w:space="0" w:color="auto"/>
        <w:right w:val="none" w:sz="0" w:space="0" w:color="auto"/>
      </w:divBdr>
    </w:div>
    <w:div w:id="1783845488">
      <w:bodyDiv w:val="1"/>
      <w:marLeft w:val="0"/>
      <w:marRight w:val="0"/>
      <w:marTop w:val="0"/>
      <w:marBottom w:val="0"/>
      <w:divBdr>
        <w:top w:val="none" w:sz="0" w:space="0" w:color="auto"/>
        <w:left w:val="none" w:sz="0" w:space="0" w:color="auto"/>
        <w:bottom w:val="none" w:sz="0" w:space="0" w:color="auto"/>
        <w:right w:val="none" w:sz="0" w:space="0" w:color="auto"/>
      </w:divBdr>
    </w:div>
    <w:div w:id="1784884851">
      <w:bodyDiv w:val="1"/>
      <w:marLeft w:val="0"/>
      <w:marRight w:val="0"/>
      <w:marTop w:val="0"/>
      <w:marBottom w:val="0"/>
      <w:divBdr>
        <w:top w:val="none" w:sz="0" w:space="0" w:color="auto"/>
        <w:left w:val="none" w:sz="0" w:space="0" w:color="auto"/>
        <w:bottom w:val="none" w:sz="0" w:space="0" w:color="auto"/>
        <w:right w:val="none" w:sz="0" w:space="0" w:color="auto"/>
      </w:divBdr>
    </w:div>
    <w:div w:id="1785077428">
      <w:bodyDiv w:val="1"/>
      <w:marLeft w:val="0"/>
      <w:marRight w:val="0"/>
      <w:marTop w:val="0"/>
      <w:marBottom w:val="0"/>
      <w:divBdr>
        <w:top w:val="none" w:sz="0" w:space="0" w:color="auto"/>
        <w:left w:val="none" w:sz="0" w:space="0" w:color="auto"/>
        <w:bottom w:val="none" w:sz="0" w:space="0" w:color="auto"/>
        <w:right w:val="none" w:sz="0" w:space="0" w:color="auto"/>
      </w:divBdr>
    </w:div>
    <w:div w:id="1786147992">
      <w:bodyDiv w:val="1"/>
      <w:marLeft w:val="0"/>
      <w:marRight w:val="0"/>
      <w:marTop w:val="0"/>
      <w:marBottom w:val="0"/>
      <w:divBdr>
        <w:top w:val="none" w:sz="0" w:space="0" w:color="auto"/>
        <w:left w:val="none" w:sz="0" w:space="0" w:color="auto"/>
        <w:bottom w:val="none" w:sz="0" w:space="0" w:color="auto"/>
        <w:right w:val="none" w:sz="0" w:space="0" w:color="auto"/>
      </w:divBdr>
    </w:div>
    <w:div w:id="1786345802">
      <w:bodyDiv w:val="1"/>
      <w:marLeft w:val="0"/>
      <w:marRight w:val="0"/>
      <w:marTop w:val="0"/>
      <w:marBottom w:val="0"/>
      <w:divBdr>
        <w:top w:val="none" w:sz="0" w:space="0" w:color="auto"/>
        <w:left w:val="none" w:sz="0" w:space="0" w:color="auto"/>
        <w:bottom w:val="none" w:sz="0" w:space="0" w:color="auto"/>
        <w:right w:val="none" w:sz="0" w:space="0" w:color="auto"/>
      </w:divBdr>
    </w:div>
    <w:div w:id="1786383874">
      <w:bodyDiv w:val="1"/>
      <w:marLeft w:val="0"/>
      <w:marRight w:val="0"/>
      <w:marTop w:val="0"/>
      <w:marBottom w:val="0"/>
      <w:divBdr>
        <w:top w:val="none" w:sz="0" w:space="0" w:color="auto"/>
        <w:left w:val="none" w:sz="0" w:space="0" w:color="auto"/>
        <w:bottom w:val="none" w:sz="0" w:space="0" w:color="auto"/>
        <w:right w:val="none" w:sz="0" w:space="0" w:color="auto"/>
      </w:divBdr>
    </w:div>
    <w:div w:id="1787850136">
      <w:bodyDiv w:val="1"/>
      <w:marLeft w:val="0"/>
      <w:marRight w:val="0"/>
      <w:marTop w:val="0"/>
      <w:marBottom w:val="0"/>
      <w:divBdr>
        <w:top w:val="none" w:sz="0" w:space="0" w:color="auto"/>
        <w:left w:val="none" w:sz="0" w:space="0" w:color="auto"/>
        <w:bottom w:val="none" w:sz="0" w:space="0" w:color="auto"/>
        <w:right w:val="none" w:sz="0" w:space="0" w:color="auto"/>
      </w:divBdr>
    </w:div>
    <w:div w:id="1788310514">
      <w:bodyDiv w:val="1"/>
      <w:marLeft w:val="0"/>
      <w:marRight w:val="0"/>
      <w:marTop w:val="0"/>
      <w:marBottom w:val="0"/>
      <w:divBdr>
        <w:top w:val="none" w:sz="0" w:space="0" w:color="auto"/>
        <w:left w:val="none" w:sz="0" w:space="0" w:color="auto"/>
        <w:bottom w:val="none" w:sz="0" w:space="0" w:color="auto"/>
        <w:right w:val="none" w:sz="0" w:space="0" w:color="auto"/>
      </w:divBdr>
    </w:div>
    <w:div w:id="1788963458">
      <w:bodyDiv w:val="1"/>
      <w:marLeft w:val="0"/>
      <w:marRight w:val="0"/>
      <w:marTop w:val="0"/>
      <w:marBottom w:val="0"/>
      <w:divBdr>
        <w:top w:val="none" w:sz="0" w:space="0" w:color="auto"/>
        <w:left w:val="none" w:sz="0" w:space="0" w:color="auto"/>
        <w:bottom w:val="none" w:sz="0" w:space="0" w:color="auto"/>
        <w:right w:val="none" w:sz="0" w:space="0" w:color="auto"/>
      </w:divBdr>
    </w:div>
    <w:div w:id="1789156884">
      <w:bodyDiv w:val="1"/>
      <w:marLeft w:val="0"/>
      <w:marRight w:val="0"/>
      <w:marTop w:val="0"/>
      <w:marBottom w:val="0"/>
      <w:divBdr>
        <w:top w:val="none" w:sz="0" w:space="0" w:color="auto"/>
        <w:left w:val="none" w:sz="0" w:space="0" w:color="auto"/>
        <w:bottom w:val="none" w:sz="0" w:space="0" w:color="auto"/>
        <w:right w:val="none" w:sz="0" w:space="0" w:color="auto"/>
      </w:divBdr>
    </w:div>
    <w:div w:id="1790856112">
      <w:bodyDiv w:val="1"/>
      <w:marLeft w:val="0"/>
      <w:marRight w:val="0"/>
      <w:marTop w:val="0"/>
      <w:marBottom w:val="0"/>
      <w:divBdr>
        <w:top w:val="none" w:sz="0" w:space="0" w:color="auto"/>
        <w:left w:val="none" w:sz="0" w:space="0" w:color="auto"/>
        <w:bottom w:val="none" w:sz="0" w:space="0" w:color="auto"/>
        <w:right w:val="none" w:sz="0" w:space="0" w:color="auto"/>
      </w:divBdr>
    </w:div>
    <w:div w:id="1791242843">
      <w:bodyDiv w:val="1"/>
      <w:marLeft w:val="0"/>
      <w:marRight w:val="0"/>
      <w:marTop w:val="0"/>
      <w:marBottom w:val="0"/>
      <w:divBdr>
        <w:top w:val="none" w:sz="0" w:space="0" w:color="auto"/>
        <w:left w:val="none" w:sz="0" w:space="0" w:color="auto"/>
        <w:bottom w:val="none" w:sz="0" w:space="0" w:color="auto"/>
        <w:right w:val="none" w:sz="0" w:space="0" w:color="auto"/>
      </w:divBdr>
    </w:div>
    <w:div w:id="1791312648">
      <w:bodyDiv w:val="1"/>
      <w:marLeft w:val="0"/>
      <w:marRight w:val="0"/>
      <w:marTop w:val="0"/>
      <w:marBottom w:val="0"/>
      <w:divBdr>
        <w:top w:val="none" w:sz="0" w:space="0" w:color="auto"/>
        <w:left w:val="none" w:sz="0" w:space="0" w:color="auto"/>
        <w:bottom w:val="none" w:sz="0" w:space="0" w:color="auto"/>
        <w:right w:val="none" w:sz="0" w:space="0" w:color="auto"/>
      </w:divBdr>
    </w:div>
    <w:div w:id="1791512591">
      <w:bodyDiv w:val="1"/>
      <w:marLeft w:val="0"/>
      <w:marRight w:val="0"/>
      <w:marTop w:val="0"/>
      <w:marBottom w:val="0"/>
      <w:divBdr>
        <w:top w:val="none" w:sz="0" w:space="0" w:color="auto"/>
        <w:left w:val="none" w:sz="0" w:space="0" w:color="auto"/>
        <w:bottom w:val="none" w:sz="0" w:space="0" w:color="auto"/>
        <w:right w:val="none" w:sz="0" w:space="0" w:color="auto"/>
      </w:divBdr>
    </w:div>
    <w:div w:id="1793014226">
      <w:bodyDiv w:val="1"/>
      <w:marLeft w:val="0"/>
      <w:marRight w:val="0"/>
      <w:marTop w:val="0"/>
      <w:marBottom w:val="0"/>
      <w:divBdr>
        <w:top w:val="none" w:sz="0" w:space="0" w:color="auto"/>
        <w:left w:val="none" w:sz="0" w:space="0" w:color="auto"/>
        <w:bottom w:val="none" w:sz="0" w:space="0" w:color="auto"/>
        <w:right w:val="none" w:sz="0" w:space="0" w:color="auto"/>
      </w:divBdr>
    </w:div>
    <w:div w:id="1793091546">
      <w:bodyDiv w:val="1"/>
      <w:marLeft w:val="0"/>
      <w:marRight w:val="0"/>
      <w:marTop w:val="0"/>
      <w:marBottom w:val="0"/>
      <w:divBdr>
        <w:top w:val="none" w:sz="0" w:space="0" w:color="auto"/>
        <w:left w:val="none" w:sz="0" w:space="0" w:color="auto"/>
        <w:bottom w:val="none" w:sz="0" w:space="0" w:color="auto"/>
        <w:right w:val="none" w:sz="0" w:space="0" w:color="auto"/>
      </w:divBdr>
    </w:div>
    <w:div w:id="1793399520">
      <w:bodyDiv w:val="1"/>
      <w:marLeft w:val="0"/>
      <w:marRight w:val="0"/>
      <w:marTop w:val="0"/>
      <w:marBottom w:val="0"/>
      <w:divBdr>
        <w:top w:val="none" w:sz="0" w:space="0" w:color="auto"/>
        <w:left w:val="none" w:sz="0" w:space="0" w:color="auto"/>
        <w:bottom w:val="none" w:sz="0" w:space="0" w:color="auto"/>
        <w:right w:val="none" w:sz="0" w:space="0" w:color="auto"/>
      </w:divBdr>
    </w:div>
    <w:div w:id="1793472519">
      <w:bodyDiv w:val="1"/>
      <w:marLeft w:val="0"/>
      <w:marRight w:val="0"/>
      <w:marTop w:val="0"/>
      <w:marBottom w:val="0"/>
      <w:divBdr>
        <w:top w:val="none" w:sz="0" w:space="0" w:color="auto"/>
        <w:left w:val="none" w:sz="0" w:space="0" w:color="auto"/>
        <w:bottom w:val="none" w:sz="0" w:space="0" w:color="auto"/>
        <w:right w:val="none" w:sz="0" w:space="0" w:color="auto"/>
      </w:divBdr>
    </w:div>
    <w:div w:id="1793746237">
      <w:bodyDiv w:val="1"/>
      <w:marLeft w:val="0"/>
      <w:marRight w:val="0"/>
      <w:marTop w:val="0"/>
      <w:marBottom w:val="0"/>
      <w:divBdr>
        <w:top w:val="none" w:sz="0" w:space="0" w:color="auto"/>
        <w:left w:val="none" w:sz="0" w:space="0" w:color="auto"/>
        <w:bottom w:val="none" w:sz="0" w:space="0" w:color="auto"/>
        <w:right w:val="none" w:sz="0" w:space="0" w:color="auto"/>
      </w:divBdr>
    </w:div>
    <w:div w:id="1794400084">
      <w:bodyDiv w:val="1"/>
      <w:marLeft w:val="0"/>
      <w:marRight w:val="0"/>
      <w:marTop w:val="0"/>
      <w:marBottom w:val="0"/>
      <w:divBdr>
        <w:top w:val="none" w:sz="0" w:space="0" w:color="auto"/>
        <w:left w:val="none" w:sz="0" w:space="0" w:color="auto"/>
        <w:bottom w:val="none" w:sz="0" w:space="0" w:color="auto"/>
        <w:right w:val="none" w:sz="0" w:space="0" w:color="auto"/>
      </w:divBdr>
    </w:div>
    <w:div w:id="1794402756">
      <w:bodyDiv w:val="1"/>
      <w:marLeft w:val="0"/>
      <w:marRight w:val="0"/>
      <w:marTop w:val="0"/>
      <w:marBottom w:val="0"/>
      <w:divBdr>
        <w:top w:val="none" w:sz="0" w:space="0" w:color="auto"/>
        <w:left w:val="none" w:sz="0" w:space="0" w:color="auto"/>
        <w:bottom w:val="none" w:sz="0" w:space="0" w:color="auto"/>
        <w:right w:val="none" w:sz="0" w:space="0" w:color="auto"/>
      </w:divBdr>
    </w:div>
    <w:div w:id="1794472185">
      <w:bodyDiv w:val="1"/>
      <w:marLeft w:val="0"/>
      <w:marRight w:val="0"/>
      <w:marTop w:val="0"/>
      <w:marBottom w:val="0"/>
      <w:divBdr>
        <w:top w:val="none" w:sz="0" w:space="0" w:color="auto"/>
        <w:left w:val="none" w:sz="0" w:space="0" w:color="auto"/>
        <w:bottom w:val="none" w:sz="0" w:space="0" w:color="auto"/>
        <w:right w:val="none" w:sz="0" w:space="0" w:color="auto"/>
      </w:divBdr>
    </w:div>
    <w:div w:id="1794522347">
      <w:bodyDiv w:val="1"/>
      <w:marLeft w:val="0"/>
      <w:marRight w:val="0"/>
      <w:marTop w:val="0"/>
      <w:marBottom w:val="0"/>
      <w:divBdr>
        <w:top w:val="none" w:sz="0" w:space="0" w:color="auto"/>
        <w:left w:val="none" w:sz="0" w:space="0" w:color="auto"/>
        <w:bottom w:val="none" w:sz="0" w:space="0" w:color="auto"/>
        <w:right w:val="none" w:sz="0" w:space="0" w:color="auto"/>
      </w:divBdr>
    </w:div>
    <w:div w:id="1796095621">
      <w:bodyDiv w:val="1"/>
      <w:marLeft w:val="0"/>
      <w:marRight w:val="0"/>
      <w:marTop w:val="0"/>
      <w:marBottom w:val="0"/>
      <w:divBdr>
        <w:top w:val="none" w:sz="0" w:space="0" w:color="auto"/>
        <w:left w:val="none" w:sz="0" w:space="0" w:color="auto"/>
        <w:bottom w:val="none" w:sz="0" w:space="0" w:color="auto"/>
        <w:right w:val="none" w:sz="0" w:space="0" w:color="auto"/>
      </w:divBdr>
    </w:div>
    <w:div w:id="1796218972">
      <w:bodyDiv w:val="1"/>
      <w:marLeft w:val="0"/>
      <w:marRight w:val="0"/>
      <w:marTop w:val="0"/>
      <w:marBottom w:val="0"/>
      <w:divBdr>
        <w:top w:val="none" w:sz="0" w:space="0" w:color="auto"/>
        <w:left w:val="none" w:sz="0" w:space="0" w:color="auto"/>
        <w:bottom w:val="none" w:sz="0" w:space="0" w:color="auto"/>
        <w:right w:val="none" w:sz="0" w:space="0" w:color="auto"/>
      </w:divBdr>
    </w:div>
    <w:div w:id="1796219951">
      <w:bodyDiv w:val="1"/>
      <w:marLeft w:val="0"/>
      <w:marRight w:val="0"/>
      <w:marTop w:val="0"/>
      <w:marBottom w:val="0"/>
      <w:divBdr>
        <w:top w:val="none" w:sz="0" w:space="0" w:color="auto"/>
        <w:left w:val="none" w:sz="0" w:space="0" w:color="auto"/>
        <w:bottom w:val="none" w:sz="0" w:space="0" w:color="auto"/>
        <w:right w:val="none" w:sz="0" w:space="0" w:color="auto"/>
      </w:divBdr>
    </w:div>
    <w:div w:id="1796826156">
      <w:bodyDiv w:val="1"/>
      <w:marLeft w:val="0"/>
      <w:marRight w:val="0"/>
      <w:marTop w:val="0"/>
      <w:marBottom w:val="0"/>
      <w:divBdr>
        <w:top w:val="none" w:sz="0" w:space="0" w:color="auto"/>
        <w:left w:val="none" w:sz="0" w:space="0" w:color="auto"/>
        <w:bottom w:val="none" w:sz="0" w:space="0" w:color="auto"/>
        <w:right w:val="none" w:sz="0" w:space="0" w:color="auto"/>
      </w:divBdr>
    </w:div>
    <w:div w:id="1796826204">
      <w:bodyDiv w:val="1"/>
      <w:marLeft w:val="0"/>
      <w:marRight w:val="0"/>
      <w:marTop w:val="0"/>
      <w:marBottom w:val="0"/>
      <w:divBdr>
        <w:top w:val="none" w:sz="0" w:space="0" w:color="auto"/>
        <w:left w:val="none" w:sz="0" w:space="0" w:color="auto"/>
        <w:bottom w:val="none" w:sz="0" w:space="0" w:color="auto"/>
        <w:right w:val="none" w:sz="0" w:space="0" w:color="auto"/>
      </w:divBdr>
    </w:div>
    <w:div w:id="1797064862">
      <w:bodyDiv w:val="1"/>
      <w:marLeft w:val="0"/>
      <w:marRight w:val="0"/>
      <w:marTop w:val="0"/>
      <w:marBottom w:val="0"/>
      <w:divBdr>
        <w:top w:val="none" w:sz="0" w:space="0" w:color="auto"/>
        <w:left w:val="none" w:sz="0" w:space="0" w:color="auto"/>
        <w:bottom w:val="none" w:sz="0" w:space="0" w:color="auto"/>
        <w:right w:val="none" w:sz="0" w:space="0" w:color="auto"/>
      </w:divBdr>
    </w:div>
    <w:div w:id="1800293516">
      <w:bodyDiv w:val="1"/>
      <w:marLeft w:val="0"/>
      <w:marRight w:val="0"/>
      <w:marTop w:val="0"/>
      <w:marBottom w:val="0"/>
      <w:divBdr>
        <w:top w:val="none" w:sz="0" w:space="0" w:color="auto"/>
        <w:left w:val="none" w:sz="0" w:space="0" w:color="auto"/>
        <w:bottom w:val="none" w:sz="0" w:space="0" w:color="auto"/>
        <w:right w:val="none" w:sz="0" w:space="0" w:color="auto"/>
      </w:divBdr>
    </w:div>
    <w:div w:id="1802141332">
      <w:bodyDiv w:val="1"/>
      <w:marLeft w:val="0"/>
      <w:marRight w:val="0"/>
      <w:marTop w:val="0"/>
      <w:marBottom w:val="0"/>
      <w:divBdr>
        <w:top w:val="none" w:sz="0" w:space="0" w:color="auto"/>
        <w:left w:val="none" w:sz="0" w:space="0" w:color="auto"/>
        <w:bottom w:val="none" w:sz="0" w:space="0" w:color="auto"/>
        <w:right w:val="none" w:sz="0" w:space="0" w:color="auto"/>
      </w:divBdr>
    </w:div>
    <w:div w:id="1802457449">
      <w:bodyDiv w:val="1"/>
      <w:marLeft w:val="0"/>
      <w:marRight w:val="0"/>
      <w:marTop w:val="0"/>
      <w:marBottom w:val="0"/>
      <w:divBdr>
        <w:top w:val="none" w:sz="0" w:space="0" w:color="auto"/>
        <w:left w:val="none" w:sz="0" w:space="0" w:color="auto"/>
        <w:bottom w:val="none" w:sz="0" w:space="0" w:color="auto"/>
        <w:right w:val="none" w:sz="0" w:space="0" w:color="auto"/>
      </w:divBdr>
    </w:div>
    <w:div w:id="1804536584">
      <w:bodyDiv w:val="1"/>
      <w:marLeft w:val="0"/>
      <w:marRight w:val="0"/>
      <w:marTop w:val="0"/>
      <w:marBottom w:val="0"/>
      <w:divBdr>
        <w:top w:val="none" w:sz="0" w:space="0" w:color="auto"/>
        <w:left w:val="none" w:sz="0" w:space="0" w:color="auto"/>
        <w:bottom w:val="none" w:sz="0" w:space="0" w:color="auto"/>
        <w:right w:val="none" w:sz="0" w:space="0" w:color="auto"/>
      </w:divBdr>
    </w:div>
    <w:div w:id="1806771952">
      <w:bodyDiv w:val="1"/>
      <w:marLeft w:val="0"/>
      <w:marRight w:val="0"/>
      <w:marTop w:val="0"/>
      <w:marBottom w:val="0"/>
      <w:divBdr>
        <w:top w:val="none" w:sz="0" w:space="0" w:color="auto"/>
        <w:left w:val="none" w:sz="0" w:space="0" w:color="auto"/>
        <w:bottom w:val="none" w:sz="0" w:space="0" w:color="auto"/>
        <w:right w:val="none" w:sz="0" w:space="0" w:color="auto"/>
      </w:divBdr>
    </w:div>
    <w:div w:id="1807964079">
      <w:bodyDiv w:val="1"/>
      <w:marLeft w:val="0"/>
      <w:marRight w:val="0"/>
      <w:marTop w:val="0"/>
      <w:marBottom w:val="0"/>
      <w:divBdr>
        <w:top w:val="none" w:sz="0" w:space="0" w:color="auto"/>
        <w:left w:val="none" w:sz="0" w:space="0" w:color="auto"/>
        <w:bottom w:val="none" w:sz="0" w:space="0" w:color="auto"/>
        <w:right w:val="none" w:sz="0" w:space="0" w:color="auto"/>
      </w:divBdr>
    </w:div>
    <w:div w:id="1808007968">
      <w:bodyDiv w:val="1"/>
      <w:marLeft w:val="0"/>
      <w:marRight w:val="0"/>
      <w:marTop w:val="0"/>
      <w:marBottom w:val="0"/>
      <w:divBdr>
        <w:top w:val="none" w:sz="0" w:space="0" w:color="auto"/>
        <w:left w:val="none" w:sz="0" w:space="0" w:color="auto"/>
        <w:bottom w:val="none" w:sz="0" w:space="0" w:color="auto"/>
        <w:right w:val="none" w:sz="0" w:space="0" w:color="auto"/>
      </w:divBdr>
    </w:div>
    <w:div w:id="1808163714">
      <w:bodyDiv w:val="1"/>
      <w:marLeft w:val="0"/>
      <w:marRight w:val="0"/>
      <w:marTop w:val="0"/>
      <w:marBottom w:val="0"/>
      <w:divBdr>
        <w:top w:val="none" w:sz="0" w:space="0" w:color="auto"/>
        <w:left w:val="none" w:sz="0" w:space="0" w:color="auto"/>
        <w:bottom w:val="none" w:sz="0" w:space="0" w:color="auto"/>
        <w:right w:val="none" w:sz="0" w:space="0" w:color="auto"/>
      </w:divBdr>
    </w:div>
    <w:div w:id="1809665274">
      <w:bodyDiv w:val="1"/>
      <w:marLeft w:val="0"/>
      <w:marRight w:val="0"/>
      <w:marTop w:val="0"/>
      <w:marBottom w:val="0"/>
      <w:divBdr>
        <w:top w:val="none" w:sz="0" w:space="0" w:color="auto"/>
        <w:left w:val="none" w:sz="0" w:space="0" w:color="auto"/>
        <w:bottom w:val="none" w:sz="0" w:space="0" w:color="auto"/>
        <w:right w:val="none" w:sz="0" w:space="0" w:color="auto"/>
      </w:divBdr>
    </w:div>
    <w:div w:id="1811362553">
      <w:bodyDiv w:val="1"/>
      <w:marLeft w:val="0"/>
      <w:marRight w:val="0"/>
      <w:marTop w:val="0"/>
      <w:marBottom w:val="0"/>
      <w:divBdr>
        <w:top w:val="none" w:sz="0" w:space="0" w:color="auto"/>
        <w:left w:val="none" w:sz="0" w:space="0" w:color="auto"/>
        <w:bottom w:val="none" w:sz="0" w:space="0" w:color="auto"/>
        <w:right w:val="none" w:sz="0" w:space="0" w:color="auto"/>
      </w:divBdr>
    </w:div>
    <w:div w:id="1811824916">
      <w:bodyDiv w:val="1"/>
      <w:marLeft w:val="0"/>
      <w:marRight w:val="0"/>
      <w:marTop w:val="0"/>
      <w:marBottom w:val="0"/>
      <w:divBdr>
        <w:top w:val="none" w:sz="0" w:space="0" w:color="auto"/>
        <w:left w:val="none" w:sz="0" w:space="0" w:color="auto"/>
        <w:bottom w:val="none" w:sz="0" w:space="0" w:color="auto"/>
        <w:right w:val="none" w:sz="0" w:space="0" w:color="auto"/>
      </w:divBdr>
    </w:div>
    <w:div w:id="1812673982">
      <w:bodyDiv w:val="1"/>
      <w:marLeft w:val="0"/>
      <w:marRight w:val="0"/>
      <w:marTop w:val="0"/>
      <w:marBottom w:val="0"/>
      <w:divBdr>
        <w:top w:val="none" w:sz="0" w:space="0" w:color="auto"/>
        <w:left w:val="none" w:sz="0" w:space="0" w:color="auto"/>
        <w:bottom w:val="none" w:sz="0" w:space="0" w:color="auto"/>
        <w:right w:val="none" w:sz="0" w:space="0" w:color="auto"/>
      </w:divBdr>
    </w:div>
    <w:div w:id="1814760317">
      <w:bodyDiv w:val="1"/>
      <w:marLeft w:val="0"/>
      <w:marRight w:val="0"/>
      <w:marTop w:val="0"/>
      <w:marBottom w:val="0"/>
      <w:divBdr>
        <w:top w:val="none" w:sz="0" w:space="0" w:color="auto"/>
        <w:left w:val="none" w:sz="0" w:space="0" w:color="auto"/>
        <w:bottom w:val="none" w:sz="0" w:space="0" w:color="auto"/>
        <w:right w:val="none" w:sz="0" w:space="0" w:color="auto"/>
      </w:divBdr>
    </w:div>
    <w:div w:id="1815174589">
      <w:bodyDiv w:val="1"/>
      <w:marLeft w:val="0"/>
      <w:marRight w:val="0"/>
      <w:marTop w:val="0"/>
      <w:marBottom w:val="0"/>
      <w:divBdr>
        <w:top w:val="none" w:sz="0" w:space="0" w:color="auto"/>
        <w:left w:val="none" w:sz="0" w:space="0" w:color="auto"/>
        <w:bottom w:val="none" w:sz="0" w:space="0" w:color="auto"/>
        <w:right w:val="none" w:sz="0" w:space="0" w:color="auto"/>
      </w:divBdr>
    </w:div>
    <w:div w:id="1815293901">
      <w:bodyDiv w:val="1"/>
      <w:marLeft w:val="0"/>
      <w:marRight w:val="0"/>
      <w:marTop w:val="0"/>
      <w:marBottom w:val="0"/>
      <w:divBdr>
        <w:top w:val="none" w:sz="0" w:space="0" w:color="auto"/>
        <w:left w:val="none" w:sz="0" w:space="0" w:color="auto"/>
        <w:bottom w:val="none" w:sz="0" w:space="0" w:color="auto"/>
        <w:right w:val="none" w:sz="0" w:space="0" w:color="auto"/>
      </w:divBdr>
    </w:div>
    <w:div w:id="1816141196">
      <w:bodyDiv w:val="1"/>
      <w:marLeft w:val="0"/>
      <w:marRight w:val="0"/>
      <w:marTop w:val="0"/>
      <w:marBottom w:val="0"/>
      <w:divBdr>
        <w:top w:val="none" w:sz="0" w:space="0" w:color="auto"/>
        <w:left w:val="none" w:sz="0" w:space="0" w:color="auto"/>
        <w:bottom w:val="none" w:sz="0" w:space="0" w:color="auto"/>
        <w:right w:val="none" w:sz="0" w:space="0" w:color="auto"/>
      </w:divBdr>
    </w:div>
    <w:div w:id="1816411109">
      <w:bodyDiv w:val="1"/>
      <w:marLeft w:val="0"/>
      <w:marRight w:val="0"/>
      <w:marTop w:val="0"/>
      <w:marBottom w:val="0"/>
      <w:divBdr>
        <w:top w:val="none" w:sz="0" w:space="0" w:color="auto"/>
        <w:left w:val="none" w:sz="0" w:space="0" w:color="auto"/>
        <w:bottom w:val="none" w:sz="0" w:space="0" w:color="auto"/>
        <w:right w:val="none" w:sz="0" w:space="0" w:color="auto"/>
      </w:divBdr>
    </w:div>
    <w:div w:id="1816684540">
      <w:bodyDiv w:val="1"/>
      <w:marLeft w:val="0"/>
      <w:marRight w:val="0"/>
      <w:marTop w:val="0"/>
      <w:marBottom w:val="0"/>
      <w:divBdr>
        <w:top w:val="none" w:sz="0" w:space="0" w:color="auto"/>
        <w:left w:val="none" w:sz="0" w:space="0" w:color="auto"/>
        <w:bottom w:val="none" w:sz="0" w:space="0" w:color="auto"/>
        <w:right w:val="none" w:sz="0" w:space="0" w:color="auto"/>
      </w:divBdr>
    </w:div>
    <w:div w:id="1818717932">
      <w:bodyDiv w:val="1"/>
      <w:marLeft w:val="0"/>
      <w:marRight w:val="0"/>
      <w:marTop w:val="0"/>
      <w:marBottom w:val="0"/>
      <w:divBdr>
        <w:top w:val="none" w:sz="0" w:space="0" w:color="auto"/>
        <w:left w:val="none" w:sz="0" w:space="0" w:color="auto"/>
        <w:bottom w:val="none" w:sz="0" w:space="0" w:color="auto"/>
        <w:right w:val="none" w:sz="0" w:space="0" w:color="auto"/>
      </w:divBdr>
    </w:div>
    <w:div w:id="1822503001">
      <w:bodyDiv w:val="1"/>
      <w:marLeft w:val="0"/>
      <w:marRight w:val="0"/>
      <w:marTop w:val="0"/>
      <w:marBottom w:val="0"/>
      <w:divBdr>
        <w:top w:val="none" w:sz="0" w:space="0" w:color="auto"/>
        <w:left w:val="none" w:sz="0" w:space="0" w:color="auto"/>
        <w:bottom w:val="none" w:sz="0" w:space="0" w:color="auto"/>
        <w:right w:val="none" w:sz="0" w:space="0" w:color="auto"/>
      </w:divBdr>
    </w:div>
    <w:div w:id="1822573958">
      <w:bodyDiv w:val="1"/>
      <w:marLeft w:val="0"/>
      <w:marRight w:val="0"/>
      <w:marTop w:val="0"/>
      <w:marBottom w:val="0"/>
      <w:divBdr>
        <w:top w:val="none" w:sz="0" w:space="0" w:color="auto"/>
        <w:left w:val="none" w:sz="0" w:space="0" w:color="auto"/>
        <w:bottom w:val="none" w:sz="0" w:space="0" w:color="auto"/>
        <w:right w:val="none" w:sz="0" w:space="0" w:color="auto"/>
      </w:divBdr>
    </w:div>
    <w:div w:id="1823154750">
      <w:bodyDiv w:val="1"/>
      <w:marLeft w:val="0"/>
      <w:marRight w:val="0"/>
      <w:marTop w:val="0"/>
      <w:marBottom w:val="0"/>
      <w:divBdr>
        <w:top w:val="none" w:sz="0" w:space="0" w:color="auto"/>
        <w:left w:val="none" w:sz="0" w:space="0" w:color="auto"/>
        <w:bottom w:val="none" w:sz="0" w:space="0" w:color="auto"/>
        <w:right w:val="none" w:sz="0" w:space="0" w:color="auto"/>
      </w:divBdr>
    </w:div>
    <w:div w:id="1823501936">
      <w:bodyDiv w:val="1"/>
      <w:marLeft w:val="0"/>
      <w:marRight w:val="0"/>
      <w:marTop w:val="0"/>
      <w:marBottom w:val="0"/>
      <w:divBdr>
        <w:top w:val="none" w:sz="0" w:space="0" w:color="auto"/>
        <w:left w:val="none" w:sz="0" w:space="0" w:color="auto"/>
        <w:bottom w:val="none" w:sz="0" w:space="0" w:color="auto"/>
        <w:right w:val="none" w:sz="0" w:space="0" w:color="auto"/>
      </w:divBdr>
    </w:div>
    <w:div w:id="1823883802">
      <w:bodyDiv w:val="1"/>
      <w:marLeft w:val="0"/>
      <w:marRight w:val="0"/>
      <w:marTop w:val="0"/>
      <w:marBottom w:val="0"/>
      <w:divBdr>
        <w:top w:val="none" w:sz="0" w:space="0" w:color="auto"/>
        <w:left w:val="none" w:sz="0" w:space="0" w:color="auto"/>
        <w:bottom w:val="none" w:sz="0" w:space="0" w:color="auto"/>
        <w:right w:val="none" w:sz="0" w:space="0" w:color="auto"/>
      </w:divBdr>
    </w:div>
    <w:div w:id="1824004033">
      <w:bodyDiv w:val="1"/>
      <w:marLeft w:val="0"/>
      <w:marRight w:val="0"/>
      <w:marTop w:val="0"/>
      <w:marBottom w:val="0"/>
      <w:divBdr>
        <w:top w:val="none" w:sz="0" w:space="0" w:color="auto"/>
        <w:left w:val="none" w:sz="0" w:space="0" w:color="auto"/>
        <w:bottom w:val="none" w:sz="0" w:space="0" w:color="auto"/>
        <w:right w:val="none" w:sz="0" w:space="0" w:color="auto"/>
      </w:divBdr>
    </w:div>
    <w:div w:id="1824394169">
      <w:bodyDiv w:val="1"/>
      <w:marLeft w:val="0"/>
      <w:marRight w:val="0"/>
      <w:marTop w:val="0"/>
      <w:marBottom w:val="0"/>
      <w:divBdr>
        <w:top w:val="none" w:sz="0" w:space="0" w:color="auto"/>
        <w:left w:val="none" w:sz="0" w:space="0" w:color="auto"/>
        <w:bottom w:val="none" w:sz="0" w:space="0" w:color="auto"/>
        <w:right w:val="none" w:sz="0" w:space="0" w:color="auto"/>
      </w:divBdr>
    </w:div>
    <w:div w:id="1824740828">
      <w:bodyDiv w:val="1"/>
      <w:marLeft w:val="0"/>
      <w:marRight w:val="0"/>
      <w:marTop w:val="0"/>
      <w:marBottom w:val="0"/>
      <w:divBdr>
        <w:top w:val="none" w:sz="0" w:space="0" w:color="auto"/>
        <w:left w:val="none" w:sz="0" w:space="0" w:color="auto"/>
        <w:bottom w:val="none" w:sz="0" w:space="0" w:color="auto"/>
        <w:right w:val="none" w:sz="0" w:space="0" w:color="auto"/>
      </w:divBdr>
    </w:div>
    <w:div w:id="1825199915">
      <w:bodyDiv w:val="1"/>
      <w:marLeft w:val="0"/>
      <w:marRight w:val="0"/>
      <w:marTop w:val="0"/>
      <w:marBottom w:val="0"/>
      <w:divBdr>
        <w:top w:val="none" w:sz="0" w:space="0" w:color="auto"/>
        <w:left w:val="none" w:sz="0" w:space="0" w:color="auto"/>
        <w:bottom w:val="none" w:sz="0" w:space="0" w:color="auto"/>
        <w:right w:val="none" w:sz="0" w:space="0" w:color="auto"/>
      </w:divBdr>
    </w:div>
    <w:div w:id="1826118589">
      <w:bodyDiv w:val="1"/>
      <w:marLeft w:val="0"/>
      <w:marRight w:val="0"/>
      <w:marTop w:val="0"/>
      <w:marBottom w:val="0"/>
      <w:divBdr>
        <w:top w:val="none" w:sz="0" w:space="0" w:color="auto"/>
        <w:left w:val="none" w:sz="0" w:space="0" w:color="auto"/>
        <w:bottom w:val="none" w:sz="0" w:space="0" w:color="auto"/>
        <w:right w:val="none" w:sz="0" w:space="0" w:color="auto"/>
      </w:divBdr>
    </w:div>
    <w:div w:id="1826431875">
      <w:bodyDiv w:val="1"/>
      <w:marLeft w:val="0"/>
      <w:marRight w:val="0"/>
      <w:marTop w:val="0"/>
      <w:marBottom w:val="0"/>
      <w:divBdr>
        <w:top w:val="none" w:sz="0" w:space="0" w:color="auto"/>
        <w:left w:val="none" w:sz="0" w:space="0" w:color="auto"/>
        <w:bottom w:val="none" w:sz="0" w:space="0" w:color="auto"/>
        <w:right w:val="none" w:sz="0" w:space="0" w:color="auto"/>
      </w:divBdr>
    </w:div>
    <w:div w:id="1828126912">
      <w:bodyDiv w:val="1"/>
      <w:marLeft w:val="0"/>
      <w:marRight w:val="0"/>
      <w:marTop w:val="0"/>
      <w:marBottom w:val="0"/>
      <w:divBdr>
        <w:top w:val="none" w:sz="0" w:space="0" w:color="auto"/>
        <w:left w:val="none" w:sz="0" w:space="0" w:color="auto"/>
        <w:bottom w:val="none" w:sz="0" w:space="0" w:color="auto"/>
        <w:right w:val="none" w:sz="0" w:space="0" w:color="auto"/>
      </w:divBdr>
    </w:div>
    <w:div w:id="1828863661">
      <w:bodyDiv w:val="1"/>
      <w:marLeft w:val="0"/>
      <w:marRight w:val="0"/>
      <w:marTop w:val="0"/>
      <w:marBottom w:val="0"/>
      <w:divBdr>
        <w:top w:val="none" w:sz="0" w:space="0" w:color="auto"/>
        <w:left w:val="none" w:sz="0" w:space="0" w:color="auto"/>
        <w:bottom w:val="none" w:sz="0" w:space="0" w:color="auto"/>
        <w:right w:val="none" w:sz="0" w:space="0" w:color="auto"/>
      </w:divBdr>
    </w:div>
    <w:div w:id="1830366361">
      <w:bodyDiv w:val="1"/>
      <w:marLeft w:val="0"/>
      <w:marRight w:val="0"/>
      <w:marTop w:val="0"/>
      <w:marBottom w:val="0"/>
      <w:divBdr>
        <w:top w:val="none" w:sz="0" w:space="0" w:color="auto"/>
        <w:left w:val="none" w:sz="0" w:space="0" w:color="auto"/>
        <w:bottom w:val="none" w:sz="0" w:space="0" w:color="auto"/>
        <w:right w:val="none" w:sz="0" w:space="0" w:color="auto"/>
      </w:divBdr>
    </w:div>
    <w:div w:id="1830518636">
      <w:bodyDiv w:val="1"/>
      <w:marLeft w:val="0"/>
      <w:marRight w:val="0"/>
      <w:marTop w:val="0"/>
      <w:marBottom w:val="0"/>
      <w:divBdr>
        <w:top w:val="none" w:sz="0" w:space="0" w:color="auto"/>
        <w:left w:val="none" w:sz="0" w:space="0" w:color="auto"/>
        <w:bottom w:val="none" w:sz="0" w:space="0" w:color="auto"/>
        <w:right w:val="none" w:sz="0" w:space="0" w:color="auto"/>
      </w:divBdr>
    </w:div>
    <w:div w:id="1831939999">
      <w:bodyDiv w:val="1"/>
      <w:marLeft w:val="0"/>
      <w:marRight w:val="0"/>
      <w:marTop w:val="0"/>
      <w:marBottom w:val="0"/>
      <w:divBdr>
        <w:top w:val="none" w:sz="0" w:space="0" w:color="auto"/>
        <w:left w:val="none" w:sz="0" w:space="0" w:color="auto"/>
        <w:bottom w:val="none" w:sz="0" w:space="0" w:color="auto"/>
        <w:right w:val="none" w:sz="0" w:space="0" w:color="auto"/>
      </w:divBdr>
    </w:div>
    <w:div w:id="1832209433">
      <w:bodyDiv w:val="1"/>
      <w:marLeft w:val="0"/>
      <w:marRight w:val="0"/>
      <w:marTop w:val="0"/>
      <w:marBottom w:val="0"/>
      <w:divBdr>
        <w:top w:val="none" w:sz="0" w:space="0" w:color="auto"/>
        <w:left w:val="none" w:sz="0" w:space="0" w:color="auto"/>
        <w:bottom w:val="none" w:sz="0" w:space="0" w:color="auto"/>
        <w:right w:val="none" w:sz="0" w:space="0" w:color="auto"/>
      </w:divBdr>
    </w:div>
    <w:div w:id="1832211098">
      <w:bodyDiv w:val="1"/>
      <w:marLeft w:val="0"/>
      <w:marRight w:val="0"/>
      <w:marTop w:val="0"/>
      <w:marBottom w:val="0"/>
      <w:divBdr>
        <w:top w:val="none" w:sz="0" w:space="0" w:color="auto"/>
        <w:left w:val="none" w:sz="0" w:space="0" w:color="auto"/>
        <w:bottom w:val="none" w:sz="0" w:space="0" w:color="auto"/>
        <w:right w:val="none" w:sz="0" w:space="0" w:color="auto"/>
      </w:divBdr>
    </w:div>
    <w:div w:id="1833250097">
      <w:bodyDiv w:val="1"/>
      <w:marLeft w:val="0"/>
      <w:marRight w:val="0"/>
      <w:marTop w:val="0"/>
      <w:marBottom w:val="0"/>
      <w:divBdr>
        <w:top w:val="none" w:sz="0" w:space="0" w:color="auto"/>
        <w:left w:val="none" w:sz="0" w:space="0" w:color="auto"/>
        <w:bottom w:val="none" w:sz="0" w:space="0" w:color="auto"/>
        <w:right w:val="none" w:sz="0" w:space="0" w:color="auto"/>
      </w:divBdr>
    </w:div>
    <w:div w:id="1833447901">
      <w:bodyDiv w:val="1"/>
      <w:marLeft w:val="0"/>
      <w:marRight w:val="0"/>
      <w:marTop w:val="0"/>
      <w:marBottom w:val="0"/>
      <w:divBdr>
        <w:top w:val="none" w:sz="0" w:space="0" w:color="auto"/>
        <w:left w:val="none" w:sz="0" w:space="0" w:color="auto"/>
        <w:bottom w:val="none" w:sz="0" w:space="0" w:color="auto"/>
        <w:right w:val="none" w:sz="0" w:space="0" w:color="auto"/>
      </w:divBdr>
    </w:div>
    <w:div w:id="1834178280">
      <w:bodyDiv w:val="1"/>
      <w:marLeft w:val="0"/>
      <w:marRight w:val="0"/>
      <w:marTop w:val="0"/>
      <w:marBottom w:val="0"/>
      <w:divBdr>
        <w:top w:val="none" w:sz="0" w:space="0" w:color="auto"/>
        <w:left w:val="none" w:sz="0" w:space="0" w:color="auto"/>
        <w:bottom w:val="none" w:sz="0" w:space="0" w:color="auto"/>
        <w:right w:val="none" w:sz="0" w:space="0" w:color="auto"/>
      </w:divBdr>
    </w:div>
    <w:div w:id="1834756192">
      <w:bodyDiv w:val="1"/>
      <w:marLeft w:val="0"/>
      <w:marRight w:val="0"/>
      <w:marTop w:val="0"/>
      <w:marBottom w:val="0"/>
      <w:divBdr>
        <w:top w:val="none" w:sz="0" w:space="0" w:color="auto"/>
        <w:left w:val="none" w:sz="0" w:space="0" w:color="auto"/>
        <w:bottom w:val="none" w:sz="0" w:space="0" w:color="auto"/>
        <w:right w:val="none" w:sz="0" w:space="0" w:color="auto"/>
      </w:divBdr>
    </w:div>
    <w:div w:id="1835074520">
      <w:bodyDiv w:val="1"/>
      <w:marLeft w:val="0"/>
      <w:marRight w:val="0"/>
      <w:marTop w:val="0"/>
      <w:marBottom w:val="0"/>
      <w:divBdr>
        <w:top w:val="none" w:sz="0" w:space="0" w:color="auto"/>
        <w:left w:val="none" w:sz="0" w:space="0" w:color="auto"/>
        <w:bottom w:val="none" w:sz="0" w:space="0" w:color="auto"/>
        <w:right w:val="none" w:sz="0" w:space="0" w:color="auto"/>
      </w:divBdr>
    </w:div>
    <w:div w:id="1835297189">
      <w:bodyDiv w:val="1"/>
      <w:marLeft w:val="0"/>
      <w:marRight w:val="0"/>
      <w:marTop w:val="0"/>
      <w:marBottom w:val="0"/>
      <w:divBdr>
        <w:top w:val="none" w:sz="0" w:space="0" w:color="auto"/>
        <w:left w:val="none" w:sz="0" w:space="0" w:color="auto"/>
        <w:bottom w:val="none" w:sz="0" w:space="0" w:color="auto"/>
        <w:right w:val="none" w:sz="0" w:space="0" w:color="auto"/>
      </w:divBdr>
    </w:div>
    <w:div w:id="1836725770">
      <w:bodyDiv w:val="1"/>
      <w:marLeft w:val="0"/>
      <w:marRight w:val="0"/>
      <w:marTop w:val="0"/>
      <w:marBottom w:val="0"/>
      <w:divBdr>
        <w:top w:val="none" w:sz="0" w:space="0" w:color="auto"/>
        <w:left w:val="none" w:sz="0" w:space="0" w:color="auto"/>
        <w:bottom w:val="none" w:sz="0" w:space="0" w:color="auto"/>
        <w:right w:val="none" w:sz="0" w:space="0" w:color="auto"/>
      </w:divBdr>
    </w:div>
    <w:div w:id="1838111323">
      <w:bodyDiv w:val="1"/>
      <w:marLeft w:val="0"/>
      <w:marRight w:val="0"/>
      <w:marTop w:val="0"/>
      <w:marBottom w:val="0"/>
      <w:divBdr>
        <w:top w:val="none" w:sz="0" w:space="0" w:color="auto"/>
        <w:left w:val="none" w:sz="0" w:space="0" w:color="auto"/>
        <w:bottom w:val="none" w:sz="0" w:space="0" w:color="auto"/>
        <w:right w:val="none" w:sz="0" w:space="0" w:color="auto"/>
      </w:divBdr>
    </w:div>
    <w:div w:id="1838378460">
      <w:bodyDiv w:val="1"/>
      <w:marLeft w:val="0"/>
      <w:marRight w:val="0"/>
      <w:marTop w:val="0"/>
      <w:marBottom w:val="0"/>
      <w:divBdr>
        <w:top w:val="none" w:sz="0" w:space="0" w:color="auto"/>
        <w:left w:val="none" w:sz="0" w:space="0" w:color="auto"/>
        <w:bottom w:val="none" w:sz="0" w:space="0" w:color="auto"/>
        <w:right w:val="none" w:sz="0" w:space="0" w:color="auto"/>
      </w:divBdr>
    </w:div>
    <w:div w:id="1839032267">
      <w:bodyDiv w:val="1"/>
      <w:marLeft w:val="0"/>
      <w:marRight w:val="0"/>
      <w:marTop w:val="0"/>
      <w:marBottom w:val="0"/>
      <w:divBdr>
        <w:top w:val="none" w:sz="0" w:space="0" w:color="auto"/>
        <w:left w:val="none" w:sz="0" w:space="0" w:color="auto"/>
        <w:bottom w:val="none" w:sz="0" w:space="0" w:color="auto"/>
        <w:right w:val="none" w:sz="0" w:space="0" w:color="auto"/>
      </w:divBdr>
    </w:div>
    <w:div w:id="1839613134">
      <w:bodyDiv w:val="1"/>
      <w:marLeft w:val="0"/>
      <w:marRight w:val="0"/>
      <w:marTop w:val="0"/>
      <w:marBottom w:val="0"/>
      <w:divBdr>
        <w:top w:val="none" w:sz="0" w:space="0" w:color="auto"/>
        <w:left w:val="none" w:sz="0" w:space="0" w:color="auto"/>
        <w:bottom w:val="none" w:sz="0" w:space="0" w:color="auto"/>
        <w:right w:val="none" w:sz="0" w:space="0" w:color="auto"/>
      </w:divBdr>
    </w:div>
    <w:div w:id="1839616395">
      <w:bodyDiv w:val="1"/>
      <w:marLeft w:val="0"/>
      <w:marRight w:val="0"/>
      <w:marTop w:val="0"/>
      <w:marBottom w:val="0"/>
      <w:divBdr>
        <w:top w:val="none" w:sz="0" w:space="0" w:color="auto"/>
        <w:left w:val="none" w:sz="0" w:space="0" w:color="auto"/>
        <w:bottom w:val="none" w:sz="0" w:space="0" w:color="auto"/>
        <w:right w:val="none" w:sz="0" w:space="0" w:color="auto"/>
      </w:divBdr>
    </w:div>
    <w:div w:id="1843085586">
      <w:bodyDiv w:val="1"/>
      <w:marLeft w:val="0"/>
      <w:marRight w:val="0"/>
      <w:marTop w:val="0"/>
      <w:marBottom w:val="0"/>
      <w:divBdr>
        <w:top w:val="none" w:sz="0" w:space="0" w:color="auto"/>
        <w:left w:val="none" w:sz="0" w:space="0" w:color="auto"/>
        <w:bottom w:val="none" w:sz="0" w:space="0" w:color="auto"/>
        <w:right w:val="none" w:sz="0" w:space="0" w:color="auto"/>
      </w:divBdr>
    </w:div>
    <w:div w:id="1844127730">
      <w:bodyDiv w:val="1"/>
      <w:marLeft w:val="0"/>
      <w:marRight w:val="0"/>
      <w:marTop w:val="0"/>
      <w:marBottom w:val="0"/>
      <w:divBdr>
        <w:top w:val="none" w:sz="0" w:space="0" w:color="auto"/>
        <w:left w:val="none" w:sz="0" w:space="0" w:color="auto"/>
        <w:bottom w:val="none" w:sz="0" w:space="0" w:color="auto"/>
        <w:right w:val="none" w:sz="0" w:space="0" w:color="auto"/>
      </w:divBdr>
    </w:div>
    <w:div w:id="1844318983">
      <w:bodyDiv w:val="1"/>
      <w:marLeft w:val="0"/>
      <w:marRight w:val="0"/>
      <w:marTop w:val="0"/>
      <w:marBottom w:val="0"/>
      <w:divBdr>
        <w:top w:val="none" w:sz="0" w:space="0" w:color="auto"/>
        <w:left w:val="none" w:sz="0" w:space="0" w:color="auto"/>
        <w:bottom w:val="none" w:sz="0" w:space="0" w:color="auto"/>
        <w:right w:val="none" w:sz="0" w:space="0" w:color="auto"/>
      </w:divBdr>
    </w:div>
    <w:div w:id="1846094001">
      <w:bodyDiv w:val="1"/>
      <w:marLeft w:val="0"/>
      <w:marRight w:val="0"/>
      <w:marTop w:val="0"/>
      <w:marBottom w:val="0"/>
      <w:divBdr>
        <w:top w:val="none" w:sz="0" w:space="0" w:color="auto"/>
        <w:left w:val="none" w:sz="0" w:space="0" w:color="auto"/>
        <w:bottom w:val="none" w:sz="0" w:space="0" w:color="auto"/>
        <w:right w:val="none" w:sz="0" w:space="0" w:color="auto"/>
      </w:divBdr>
    </w:div>
    <w:div w:id="1847595149">
      <w:bodyDiv w:val="1"/>
      <w:marLeft w:val="0"/>
      <w:marRight w:val="0"/>
      <w:marTop w:val="0"/>
      <w:marBottom w:val="0"/>
      <w:divBdr>
        <w:top w:val="none" w:sz="0" w:space="0" w:color="auto"/>
        <w:left w:val="none" w:sz="0" w:space="0" w:color="auto"/>
        <w:bottom w:val="none" w:sz="0" w:space="0" w:color="auto"/>
        <w:right w:val="none" w:sz="0" w:space="0" w:color="auto"/>
      </w:divBdr>
    </w:div>
    <w:div w:id="1848208037">
      <w:bodyDiv w:val="1"/>
      <w:marLeft w:val="0"/>
      <w:marRight w:val="0"/>
      <w:marTop w:val="0"/>
      <w:marBottom w:val="0"/>
      <w:divBdr>
        <w:top w:val="none" w:sz="0" w:space="0" w:color="auto"/>
        <w:left w:val="none" w:sz="0" w:space="0" w:color="auto"/>
        <w:bottom w:val="none" w:sz="0" w:space="0" w:color="auto"/>
        <w:right w:val="none" w:sz="0" w:space="0" w:color="auto"/>
      </w:divBdr>
    </w:div>
    <w:div w:id="1848859760">
      <w:bodyDiv w:val="1"/>
      <w:marLeft w:val="0"/>
      <w:marRight w:val="0"/>
      <w:marTop w:val="0"/>
      <w:marBottom w:val="0"/>
      <w:divBdr>
        <w:top w:val="none" w:sz="0" w:space="0" w:color="auto"/>
        <w:left w:val="none" w:sz="0" w:space="0" w:color="auto"/>
        <w:bottom w:val="none" w:sz="0" w:space="0" w:color="auto"/>
        <w:right w:val="none" w:sz="0" w:space="0" w:color="auto"/>
      </w:divBdr>
    </w:div>
    <w:div w:id="1849176206">
      <w:bodyDiv w:val="1"/>
      <w:marLeft w:val="0"/>
      <w:marRight w:val="0"/>
      <w:marTop w:val="0"/>
      <w:marBottom w:val="0"/>
      <w:divBdr>
        <w:top w:val="none" w:sz="0" w:space="0" w:color="auto"/>
        <w:left w:val="none" w:sz="0" w:space="0" w:color="auto"/>
        <w:bottom w:val="none" w:sz="0" w:space="0" w:color="auto"/>
        <w:right w:val="none" w:sz="0" w:space="0" w:color="auto"/>
      </w:divBdr>
    </w:div>
    <w:div w:id="1849295309">
      <w:bodyDiv w:val="1"/>
      <w:marLeft w:val="0"/>
      <w:marRight w:val="0"/>
      <w:marTop w:val="0"/>
      <w:marBottom w:val="0"/>
      <w:divBdr>
        <w:top w:val="none" w:sz="0" w:space="0" w:color="auto"/>
        <w:left w:val="none" w:sz="0" w:space="0" w:color="auto"/>
        <w:bottom w:val="none" w:sz="0" w:space="0" w:color="auto"/>
        <w:right w:val="none" w:sz="0" w:space="0" w:color="auto"/>
      </w:divBdr>
    </w:div>
    <w:div w:id="1855337625">
      <w:bodyDiv w:val="1"/>
      <w:marLeft w:val="0"/>
      <w:marRight w:val="0"/>
      <w:marTop w:val="0"/>
      <w:marBottom w:val="0"/>
      <w:divBdr>
        <w:top w:val="none" w:sz="0" w:space="0" w:color="auto"/>
        <w:left w:val="none" w:sz="0" w:space="0" w:color="auto"/>
        <w:bottom w:val="none" w:sz="0" w:space="0" w:color="auto"/>
        <w:right w:val="none" w:sz="0" w:space="0" w:color="auto"/>
      </w:divBdr>
    </w:div>
    <w:div w:id="1856650453">
      <w:bodyDiv w:val="1"/>
      <w:marLeft w:val="0"/>
      <w:marRight w:val="0"/>
      <w:marTop w:val="0"/>
      <w:marBottom w:val="0"/>
      <w:divBdr>
        <w:top w:val="none" w:sz="0" w:space="0" w:color="auto"/>
        <w:left w:val="none" w:sz="0" w:space="0" w:color="auto"/>
        <w:bottom w:val="none" w:sz="0" w:space="0" w:color="auto"/>
        <w:right w:val="none" w:sz="0" w:space="0" w:color="auto"/>
      </w:divBdr>
    </w:div>
    <w:div w:id="1857764688">
      <w:bodyDiv w:val="1"/>
      <w:marLeft w:val="0"/>
      <w:marRight w:val="0"/>
      <w:marTop w:val="0"/>
      <w:marBottom w:val="0"/>
      <w:divBdr>
        <w:top w:val="none" w:sz="0" w:space="0" w:color="auto"/>
        <w:left w:val="none" w:sz="0" w:space="0" w:color="auto"/>
        <w:bottom w:val="none" w:sz="0" w:space="0" w:color="auto"/>
        <w:right w:val="none" w:sz="0" w:space="0" w:color="auto"/>
      </w:divBdr>
    </w:div>
    <w:div w:id="1858153604">
      <w:bodyDiv w:val="1"/>
      <w:marLeft w:val="0"/>
      <w:marRight w:val="0"/>
      <w:marTop w:val="0"/>
      <w:marBottom w:val="0"/>
      <w:divBdr>
        <w:top w:val="none" w:sz="0" w:space="0" w:color="auto"/>
        <w:left w:val="none" w:sz="0" w:space="0" w:color="auto"/>
        <w:bottom w:val="none" w:sz="0" w:space="0" w:color="auto"/>
        <w:right w:val="none" w:sz="0" w:space="0" w:color="auto"/>
      </w:divBdr>
    </w:div>
    <w:div w:id="1858499641">
      <w:bodyDiv w:val="1"/>
      <w:marLeft w:val="0"/>
      <w:marRight w:val="0"/>
      <w:marTop w:val="0"/>
      <w:marBottom w:val="0"/>
      <w:divBdr>
        <w:top w:val="none" w:sz="0" w:space="0" w:color="auto"/>
        <w:left w:val="none" w:sz="0" w:space="0" w:color="auto"/>
        <w:bottom w:val="none" w:sz="0" w:space="0" w:color="auto"/>
        <w:right w:val="none" w:sz="0" w:space="0" w:color="auto"/>
      </w:divBdr>
    </w:div>
    <w:div w:id="1858888479">
      <w:bodyDiv w:val="1"/>
      <w:marLeft w:val="0"/>
      <w:marRight w:val="0"/>
      <w:marTop w:val="0"/>
      <w:marBottom w:val="0"/>
      <w:divBdr>
        <w:top w:val="none" w:sz="0" w:space="0" w:color="auto"/>
        <w:left w:val="none" w:sz="0" w:space="0" w:color="auto"/>
        <w:bottom w:val="none" w:sz="0" w:space="0" w:color="auto"/>
        <w:right w:val="none" w:sz="0" w:space="0" w:color="auto"/>
      </w:divBdr>
    </w:div>
    <w:div w:id="1859541888">
      <w:bodyDiv w:val="1"/>
      <w:marLeft w:val="0"/>
      <w:marRight w:val="0"/>
      <w:marTop w:val="0"/>
      <w:marBottom w:val="0"/>
      <w:divBdr>
        <w:top w:val="none" w:sz="0" w:space="0" w:color="auto"/>
        <w:left w:val="none" w:sz="0" w:space="0" w:color="auto"/>
        <w:bottom w:val="none" w:sz="0" w:space="0" w:color="auto"/>
        <w:right w:val="none" w:sz="0" w:space="0" w:color="auto"/>
      </w:divBdr>
    </w:div>
    <w:div w:id="1861550082">
      <w:bodyDiv w:val="1"/>
      <w:marLeft w:val="0"/>
      <w:marRight w:val="0"/>
      <w:marTop w:val="0"/>
      <w:marBottom w:val="0"/>
      <w:divBdr>
        <w:top w:val="none" w:sz="0" w:space="0" w:color="auto"/>
        <w:left w:val="none" w:sz="0" w:space="0" w:color="auto"/>
        <w:bottom w:val="none" w:sz="0" w:space="0" w:color="auto"/>
        <w:right w:val="none" w:sz="0" w:space="0" w:color="auto"/>
      </w:divBdr>
    </w:div>
    <w:div w:id="1861968734">
      <w:bodyDiv w:val="1"/>
      <w:marLeft w:val="0"/>
      <w:marRight w:val="0"/>
      <w:marTop w:val="0"/>
      <w:marBottom w:val="0"/>
      <w:divBdr>
        <w:top w:val="none" w:sz="0" w:space="0" w:color="auto"/>
        <w:left w:val="none" w:sz="0" w:space="0" w:color="auto"/>
        <w:bottom w:val="none" w:sz="0" w:space="0" w:color="auto"/>
        <w:right w:val="none" w:sz="0" w:space="0" w:color="auto"/>
      </w:divBdr>
    </w:div>
    <w:div w:id="1862013647">
      <w:bodyDiv w:val="1"/>
      <w:marLeft w:val="0"/>
      <w:marRight w:val="0"/>
      <w:marTop w:val="0"/>
      <w:marBottom w:val="0"/>
      <w:divBdr>
        <w:top w:val="none" w:sz="0" w:space="0" w:color="auto"/>
        <w:left w:val="none" w:sz="0" w:space="0" w:color="auto"/>
        <w:bottom w:val="none" w:sz="0" w:space="0" w:color="auto"/>
        <w:right w:val="none" w:sz="0" w:space="0" w:color="auto"/>
      </w:divBdr>
    </w:div>
    <w:div w:id="1862475554">
      <w:bodyDiv w:val="1"/>
      <w:marLeft w:val="0"/>
      <w:marRight w:val="0"/>
      <w:marTop w:val="0"/>
      <w:marBottom w:val="0"/>
      <w:divBdr>
        <w:top w:val="none" w:sz="0" w:space="0" w:color="auto"/>
        <w:left w:val="none" w:sz="0" w:space="0" w:color="auto"/>
        <w:bottom w:val="none" w:sz="0" w:space="0" w:color="auto"/>
        <w:right w:val="none" w:sz="0" w:space="0" w:color="auto"/>
      </w:divBdr>
    </w:div>
    <w:div w:id="1862621650">
      <w:bodyDiv w:val="1"/>
      <w:marLeft w:val="0"/>
      <w:marRight w:val="0"/>
      <w:marTop w:val="0"/>
      <w:marBottom w:val="0"/>
      <w:divBdr>
        <w:top w:val="none" w:sz="0" w:space="0" w:color="auto"/>
        <w:left w:val="none" w:sz="0" w:space="0" w:color="auto"/>
        <w:bottom w:val="none" w:sz="0" w:space="0" w:color="auto"/>
        <w:right w:val="none" w:sz="0" w:space="0" w:color="auto"/>
      </w:divBdr>
    </w:div>
    <w:div w:id="1863468664">
      <w:bodyDiv w:val="1"/>
      <w:marLeft w:val="0"/>
      <w:marRight w:val="0"/>
      <w:marTop w:val="0"/>
      <w:marBottom w:val="0"/>
      <w:divBdr>
        <w:top w:val="none" w:sz="0" w:space="0" w:color="auto"/>
        <w:left w:val="none" w:sz="0" w:space="0" w:color="auto"/>
        <w:bottom w:val="none" w:sz="0" w:space="0" w:color="auto"/>
        <w:right w:val="none" w:sz="0" w:space="0" w:color="auto"/>
      </w:divBdr>
    </w:div>
    <w:div w:id="1864974466">
      <w:bodyDiv w:val="1"/>
      <w:marLeft w:val="0"/>
      <w:marRight w:val="0"/>
      <w:marTop w:val="0"/>
      <w:marBottom w:val="0"/>
      <w:divBdr>
        <w:top w:val="none" w:sz="0" w:space="0" w:color="auto"/>
        <w:left w:val="none" w:sz="0" w:space="0" w:color="auto"/>
        <w:bottom w:val="none" w:sz="0" w:space="0" w:color="auto"/>
        <w:right w:val="none" w:sz="0" w:space="0" w:color="auto"/>
      </w:divBdr>
    </w:div>
    <w:div w:id="1865050154">
      <w:bodyDiv w:val="1"/>
      <w:marLeft w:val="0"/>
      <w:marRight w:val="0"/>
      <w:marTop w:val="0"/>
      <w:marBottom w:val="0"/>
      <w:divBdr>
        <w:top w:val="none" w:sz="0" w:space="0" w:color="auto"/>
        <w:left w:val="none" w:sz="0" w:space="0" w:color="auto"/>
        <w:bottom w:val="none" w:sz="0" w:space="0" w:color="auto"/>
        <w:right w:val="none" w:sz="0" w:space="0" w:color="auto"/>
      </w:divBdr>
    </w:div>
    <w:div w:id="1865560114">
      <w:bodyDiv w:val="1"/>
      <w:marLeft w:val="0"/>
      <w:marRight w:val="0"/>
      <w:marTop w:val="0"/>
      <w:marBottom w:val="0"/>
      <w:divBdr>
        <w:top w:val="none" w:sz="0" w:space="0" w:color="auto"/>
        <w:left w:val="none" w:sz="0" w:space="0" w:color="auto"/>
        <w:bottom w:val="none" w:sz="0" w:space="0" w:color="auto"/>
        <w:right w:val="none" w:sz="0" w:space="0" w:color="auto"/>
      </w:divBdr>
    </w:div>
    <w:div w:id="1866862771">
      <w:bodyDiv w:val="1"/>
      <w:marLeft w:val="0"/>
      <w:marRight w:val="0"/>
      <w:marTop w:val="0"/>
      <w:marBottom w:val="0"/>
      <w:divBdr>
        <w:top w:val="none" w:sz="0" w:space="0" w:color="auto"/>
        <w:left w:val="none" w:sz="0" w:space="0" w:color="auto"/>
        <w:bottom w:val="none" w:sz="0" w:space="0" w:color="auto"/>
        <w:right w:val="none" w:sz="0" w:space="0" w:color="auto"/>
      </w:divBdr>
    </w:div>
    <w:div w:id="1868106765">
      <w:bodyDiv w:val="1"/>
      <w:marLeft w:val="0"/>
      <w:marRight w:val="0"/>
      <w:marTop w:val="0"/>
      <w:marBottom w:val="0"/>
      <w:divBdr>
        <w:top w:val="none" w:sz="0" w:space="0" w:color="auto"/>
        <w:left w:val="none" w:sz="0" w:space="0" w:color="auto"/>
        <w:bottom w:val="none" w:sz="0" w:space="0" w:color="auto"/>
        <w:right w:val="none" w:sz="0" w:space="0" w:color="auto"/>
      </w:divBdr>
    </w:div>
    <w:div w:id="1868327565">
      <w:bodyDiv w:val="1"/>
      <w:marLeft w:val="0"/>
      <w:marRight w:val="0"/>
      <w:marTop w:val="0"/>
      <w:marBottom w:val="0"/>
      <w:divBdr>
        <w:top w:val="none" w:sz="0" w:space="0" w:color="auto"/>
        <w:left w:val="none" w:sz="0" w:space="0" w:color="auto"/>
        <w:bottom w:val="none" w:sz="0" w:space="0" w:color="auto"/>
        <w:right w:val="none" w:sz="0" w:space="0" w:color="auto"/>
      </w:divBdr>
    </w:div>
    <w:div w:id="1868716359">
      <w:bodyDiv w:val="1"/>
      <w:marLeft w:val="0"/>
      <w:marRight w:val="0"/>
      <w:marTop w:val="0"/>
      <w:marBottom w:val="0"/>
      <w:divBdr>
        <w:top w:val="none" w:sz="0" w:space="0" w:color="auto"/>
        <w:left w:val="none" w:sz="0" w:space="0" w:color="auto"/>
        <w:bottom w:val="none" w:sz="0" w:space="0" w:color="auto"/>
        <w:right w:val="none" w:sz="0" w:space="0" w:color="auto"/>
      </w:divBdr>
    </w:div>
    <w:div w:id="1869294404">
      <w:bodyDiv w:val="1"/>
      <w:marLeft w:val="0"/>
      <w:marRight w:val="0"/>
      <w:marTop w:val="0"/>
      <w:marBottom w:val="0"/>
      <w:divBdr>
        <w:top w:val="none" w:sz="0" w:space="0" w:color="auto"/>
        <w:left w:val="none" w:sz="0" w:space="0" w:color="auto"/>
        <w:bottom w:val="none" w:sz="0" w:space="0" w:color="auto"/>
        <w:right w:val="none" w:sz="0" w:space="0" w:color="auto"/>
      </w:divBdr>
    </w:div>
    <w:div w:id="1869827557">
      <w:bodyDiv w:val="1"/>
      <w:marLeft w:val="0"/>
      <w:marRight w:val="0"/>
      <w:marTop w:val="0"/>
      <w:marBottom w:val="0"/>
      <w:divBdr>
        <w:top w:val="none" w:sz="0" w:space="0" w:color="auto"/>
        <w:left w:val="none" w:sz="0" w:space="0" w:color="auto"/>
        <w:bottom w:val="none" w:sz="0" w:space="0" w:color="auto"/>
        <w:right w:val="none" w:sz="0" w:space="0" w:color="auto"/>
      </w:divBdr>
    </w:div>
    <w:div w:id="1870218819">
      <w:bodyDiv w:val="1"/>
      <w:marLeft w:val="0"/>
      <w:marRight w:val="0"/>
      <w:marTop w:val="0"/>
      <w:marBottom w:val="0"/>
      <w:divBdr>
        <w:top w:val="none" w:sz="0" w:space="0" w:color="auto"/>
        <w:left w:val="none" w:sz="0" w:space="0" w:color="auto"/>
        <w:bottom w:val="none" w:sz="0" w:space="0" w:color="auto"/>
        <w:right w:val="none" w:sz="0" w:space="0" w:color="auto"/>
      </w:divBdr>
    </w:div>
    <w:div w:id="1871915331">
      <w:bodyDiv w:val="1"/>
      <w:marLeft w:val="0"/>
      <w:marRight w:val="0"/>
      <w:marTop w:val="0"/>
      <w:marBottom w:val="0"/>
      <w:divBdr>
        <w:top w:val="none" w:sz="0" w:space="0" w:color="auto"/>
        <w:left w:val="none" w:sz="0" w:space="0" w:color="auto"/>
        <w:bottom w:val="none" w:sz="0" w:space="0" w:color="auto"/>
        <w:right w:val="none" w:sz="0" w:space="0" w:color="auto"/>
      </w:divBdr>
    </w:div>
    <w:div w:id="1872523532">
      <w:bodyDiv w:val="1"/>
      <w:marLeft w:val="0"/>
      <w:marRight w:val="0"/>
      <w:marTop w:val="0"/>
      <w:marBottom w:val="0"/>
      <w:divBdr>
        <w:top w:val="none" w:sz="0" w:space="0" w:color="auto"/>
        <w:left w:val="none" w:sz="0" w:space="0" w:color="auto"/>
        <w:bottom w:val="none" w:sz="0" w:space="0" w:color="auto"/>
        <w:right w:val="none" w:sz="0" w:space="0" w:color="auto"/>
      </w:divBdr>
    </w:div>
    <w:div w:id="1873224832">
      <w:bodyDiv w:val="1"/>
      <w:marLeft w:val="0"/>
      <w:marRight w:val="0"/>
      <w:marTop w:val="0"/>
      <w:marBottom w:val="0"/>
      <w:divBdr>
        <w:top w:val="none" w:sz="0" w:space="0" w:color="auto"/>
        <w:left w:val="none" w:sz="0" w:space="0" w:color="auto"/>
        <w:bottom w:val="none" w:sz="0" w:space="0" w:color="auto"/>
        <w:right w:val="none" w:sz="0" w:space="0" w:color="auto"/>
      </w:divBdr>
    </w:div>
    <w:div w:id="1873299232">
      <w:bodyDiv w:val="1"/>
      <w:marLeft w:val="0"/>
      <w:marRight w:val="0"/>
      <w:marTop w:val="0"/>
      <w:marBottom w:val="0"/>
      <w:divBdr>
        <w:top w:val="none" w:sz="0" w:space="0" w:color="auto"/>
        <w:left w:val="none" w:sz="0" w:space="0" w:color="auto"/>
        <w:bottom w:val="none" w:sz="0" w:space="0" w:color="auto"/>
        <w:right w:val="none" w:sz="0" w:space="0" w:color="auto"/>
      </w:divBdr>
    </w:div>
    <w:div w:id="1873348343">
      <w:bodyDiv w:val="1"/>
      <w:marLeft w:val="0"/>
      <w:marRight w:val="0"/>
      <w:marTop w:val="0"/>
      <w:marBottom w:val="0"/>
      <w:divBdr>
        <w:top w:val="none" w:sz="0" w:space="0" w:color="auto"/>
        <w:left w:val="none" w:sz="0" w:space="0" w:color="auto"/>
        <w:bottom w:val="none" w:sz="0" w:space="0" w:color="auto"/>
        <w:right w:val="none" w:sz="0" w:space="0" w:color="auto"/>
      </w:divBdr>
    </w:div>
    <w:div w:id="1874032417">
      <w:bodyDiv w:val="1"/>
      <w:marLeft w:val="0"/>
      <w:marRight w:val="0"/>
      <w:marTop w:val="0"/>
      <w:marBottom w:val="0"/>
      <w:divBdr>
        <w:top w:val="none" w:sz="0" w:space="0" w:color="auto"/>
        <w:left w:val="none" w:sz="0" w:space="0" w:color="auto"/>
        <w:bottom w:val="none" w:sz="0" w:space="0" w:color="auto"/>
        <w:right w:val="none" w:sz="0" w:space="0" w:color="auto"/>
      </w:divBdr>
    </w:div>
    <w:div w:id="1874265896">
      <w:bodyDiv w:val="1"/>
      <w:marLeft w:val="0"/>
      <w:marRight w:val="0"/>
      <w:marTop w:val="0"/>
      <w:marBottom w:val="0"/>
      <w:divBdr>
        <w:top w:val="none" w:sz="0" w:space="0" w:color="auto"/>
        <w:left w:val="none" w:sz="0" w:space="0" w:color="auto"/>
        <w:bottom w:val="none" w:sz="0" w:space="0" w:color="auto"/>
        <w:right w:val="none" w:sz="0" w:space="0" w:color="auto"/>
      </w:divBdr>
    </w:div>
    <w:div w:id="1875117008">
      <w:bodyDiv w:val="1"/>
      <w:marLeft w:val="0"/>
      <w:marRight w:val="0"/>
      <w:marTop w:val="0"/>
      <w:marBottom w:val="0"/>
      <w:divBdr>
        <w:top w:val="none" w:sz="0" w:space="0" w:color="auto"/>
        <w:left w:val="none" w:sz="0" w:space="0" w:color="auto"/>
        <w:bottom w:val="none" w:sz="0" w:space="0" w:color="auto"/>
        <w:right w:val="none" w:sz="0" w:space="0" w:color="auto"/>
      </w:divBdr>
    </w:div>
    <w:div w:id="1875459654">
      <w:bodyDiv w:val="1"/>
      <w:marLeft w:val="0"/>
      <w:marRight w:val="0"/>
      <w:marTop w:val="0"/>
      <w:marBottom w:val="0"/>
      <w:divBdr>
        <w:top w:val="none" w:sz="0" w:space="0" w:color="auto"/>
        <w:left w:val="none" w:sz="0" w:space="0" w:color="auto"/>
        <w:bottom w:val="none" w:sz="0" w:space="0" w:color="auto"/>
        <w:right w:val="none" w:sz="0" w:space="0" w:color="auto"/>
      </w:divBdr>
    </w:div>
    <w:div w:id="1876036127">
      <w:bodyDiv w:val="1"/>
      <w:marLeft w:val="0"/>
      <w:marRight w:val="0"/>
      <w:marTop w:val="0"/>
      <w:marBottom w:val="0"/>
      <w:divBdr>
        <w:top w:val="none" w:sz="0" w:space="0" w:color="auto"/>
        <w:left w:val="none" w:sz="0" w:space="0" w:color="auto"/>
        <w:bottom w:val="none" w:sz="0" w:space="0" w:color="auto"/>
        <w:right w:val="none" w:sz="0" w:space="0" w:color="auto"/>
      </w:divBdr>
    </w:div>
    <w:div w:id="1877354647">
      <w:bodyDiv w:val="1"/>
      <w:marLeft w:val="0"/>
      <w:marRight w:val="0"/>
      <w:marTop w:val="0"/>
      <w:marBottom w:val="0"/>
      <w:divBdr>
        <w:top w:val="none" w:sz="0" w:space="0" w:color="auto"/>
        <w:left w:val="none" w:sz="0" w:space="0" w:color="auto"/>
        <w:bottom w:val="none" w:sz="0" w:space="0" w:color="auto"/>
        <w:right w:val="none" w:sz="0" w:space="0" w:color="auto"/>
      </w:divBdr>
    </w:div>
    <w:div w:id="1878082113">
      <w:bodyDiv w:val="1"/>
      <w:marLeft w:val="0"/>
      <w:marRight w:val="0"/>
      <w:marTop w:val="0"/>
      <w:marBottom w:val="0"/>
      <w:divBdr>
        <w:top w:val="none" w:sz="0" w:space="0" w:color="auto"/>
        <w:left w:val="none" w:sz="0" w:space="0" w:color="auto"/>
        <w:bottom w:val="none" w:sz="0" w:space="0" w:color="auto"/>
        <w:right w:val="none" w:sz="0" w:space="0" w:color="auto"/>
      </w:divBdr>
    </w:div>
    <w:div w:id="1879124860">
      <w:bodyDiv w:val="1"/>
      <w:marLeft w:val="0"/>
      <w:marRight w:val="0"/>
      <w:marTop w:val="0"/>
      <w:marBottom w:val="0"/>
      <w:divBdr>
        <w:top w:val="none" w:sz="0" w:space="0" w:color="auto"/>
        <w:left w:val="none" w:sz="0" w:space="0" w:color="auto"/>
        <w:bottom w:val="none" w:sz="0" w:space="0" w:color="auto"/>
        <w:right w:val="none" w:sz="0" w:space="0" w:color="auto"/>
      </w:divBdr>
    </w:div>
    <w:div w:id="1880245258">
      <w:bodyDiv w:val="1"/>
      <w:marLeft w:val="0"/>
      <w:marRight w:val="0"/>
      <w:marTop w:val="0"/>
      <w:marBottom w:val="0"/>
      <w:divBdr>
        <w:top w:val="none" w:sz="0" w:space="0" w:color="auto"/>
        <w:left w:val="none" w:sz="0" w:space="0" w:color="auto"/>
        <w:bottom w:val="none" w:sz="0" w:space="0" w:color="auto"/>
        <w:right w:val="none" w:sz="0" w:space="0" w:color="auto"/>
      </w:divBdr>
    </w:div>
    <w:div w:id="1881043923">
      <w:bodyDiv w:val="1"/>
      <w:marLeft w:val="0"/>
      <w:marRight w:val="0"/>
      <w:marTop w:val="0"/>
      <w:marBottom w:val="0"/>
      <w:divBdr>
        <w:top w:val="none" w:sz="0" w:space="0" w:color="auto"/>
        <w:left w:val="none" w:sz="0" w:space="0" w:color="auto"/>
        <w:bottom w:val="none" w:sz="0" w:space="0" w:color="auto"/>
        <w:right w:val="none" w:sz="0" w:space="0" w:color="auto"/>
      </w:divBdr>
    </w:div>
    <w:div w:id="1881474247">
      <w:bodyDiv w:val="1"/>
      <w:marLeft w:val="0"/>
      <w:marRight w:val="0"/>
      <w:marTop w:val="0"/>
      <w:marBottom w:val="0"/>
      <w:divBdr>
        <w:top w:val="none" w:sz="0" w:space="0" w:color="auto"/>
        <w:left w:val="none" w:sz="0" w:space="0" w:color="auto"/>
        <w:bottom w:val="none" w:sz="0" w:space="0" w:color="auto"/>
        <w:right w:val="none" w:sz="0" w:space="0" w:color="auto"/>
      </w:divBdr>
    </w:div>
    <w:div w:id="1882088292">
      <w:bodyDiv w:val="1"/>
      <w:marLeft w:val="0"/>
      <w:marRight w:val="0"/>
      <w:marTop w:val="0"/>
      <w:marBottom w:val="0"/>
      <w:divBdr>
        <w:top w:val="none" w:sz="0" w:space="0" w:color="auto"/>
        <w:left w:val="none" w:sz="0" w:space="0" w:color="auto"/>
        <w:bottom w:val="none" w:sz="0" w:space="0" w:color="auto"/>
        <w:right w:val="none" w:sz="0" w:space="0" w:color="auto"/>
      </w:divBdr>
    </w:div>
    <w:div w:id="1882742937">
      <w:bodyDiv w:val="1"/>
      <w:marLeft w:val="0"/>
      <w:marRight w:val="0"/>
      <w:marTop w:val="0"/>
      <w:marBottom w:val="0"/>
      <w:divBdr>
        <w:top w:val="none" w:sz="0" w:space="0" w:color="auto"/>
        <w:left w:val="none" w:sz="0" w:space="0" w:color="auto"/>
        <w:bottom w:val="none" w:sz="0" w:space="0" w:color="auto"/>
        <w:right w:val="none" w:sz="0" w:space="0" w:color="auto"/>
      </w:divBdr>
    </w:div>
    <w:div w:id="1883208213">
      <w:bodyDiv w:val="1"/>
      <w:marLeft w:val="0"/>
      <w:marRight w:val="0"/>
      <w:marTop w:val="0"/>
      <w:marBottom w:val="0"/>
      <w:divBdr>
        <w:top w:val="none" w:sz="0" w:space="0" w:color="auto"/>
        <w:left w:val="none" w:sz="0" w:space="0" w:color="auto"/>
        <w:bottom w:val="none" w:sz="0" w:space="0" w:color="auto"/>
        <w:right w:val="none" w:sz="0" w:space="0" w:color="auto"/>
      </w:divBdr>
    </w:div>
    <w:div w:id="1883246455">
      <w:bodyDiv w:val="1"/>
      <w:marLeft w:val="0"/>
      <w:marRight w:val="0"/>
      <w:marTop w:val="0"/>
      <w:marBottom w:val="0"/>
      <w:divBdr>
        <w:top w:val="none" w:sz="0" w:space="0" w:color="auto"/>
        <w:left w:val="none" w:sz="0" w:space="0" w:color="auto"/>
        <w:bottom w:val="none" w:sz="0" w:space="0" w:color="auto"/>
        <w:right w:val="none" w:sz="0" w:space="0" w:color="auto"/>
      </w:divBdr>
    </w:div>
    <w:div w:id="1885286601">
      <w:bodyDiv w:val="1"/>
      <w:marLeft w:val="0"/>
      <w:marRight w:val="0"/>
      <w:marTop w:val="0"/>
      <w:marBottom w:val="0"/>
      <w:divBdr>
        <w:top w:val="none" w:sz="0" w:space="0" w:color="auto"/>
        <w:left w:val="none" w:sz="0" w:space="0" w:color="auto"/>
        <w:bottom w:val="none" w:sz="0" w:space="0" w:color="auto"/>
        <w:right w:val="none" w:sz="0" w:space="0" w:color="auto"/>
      </w:divBdr>
    </w:div>
    <w:div w:id="1886019199">
      <w:bodyDiv w:val="1"/>
      <w:marLeft w:val="0"/>
      <w:marRight w:val="0"/>
      <w:marTop w:val="0"/>
      <w:marBottom w:val="0"/>
      <w:divBdr>
        <w:top w:val="none" w:sz="0" w:space="0" w:color="auto"/>
        <w:left w:val="none" w:sz="0" w:space="0" w:color="auto"/>
        <w:bottom w:val="none" w:sz="0" w:space="0" w:color="auto"/>
        <w:right w:val="none" w:sz="0" w:space="0" w:color="auto"/>
      </w:divBdr>
    </w:div>
    <w:div w:id="1886209522">
      <w:bodyDiv w:val="1"/>
      <w:marLeft w:val="0"/>
      <w:marRight w:val="0"/>
      <w:marTop w:val="0"/>
      <w:marBottom w:val="0"/>
      <w:divBdr>
        <w:top w:val="none" w:sz="0" w:space="0" w:color="auto"/>
        <w:left w:val="none" w:sz="0" w:space="0" w:color="auto"/>
        <w:bottom w:val="none" w:sz="0" w:space="0" w:color="auto"/>
        <w:right w:val="none" w:sz="0" w:space="0" w:color="auto"/>
      </w:divBdr>
    </w:div>
    <w:div w:id="1886218302">
      <w:bodyDiv w:val="1"/>
      <w:marLeft w:val="0"/>
      <w:marRight w:val="0"/>
      <w:marTop w:val="0"/>
      <w:marBottom w:val="0"/>
      <w:divBdr>
        <w:top w:val="none" w:sz="0" w:space="0" w:color="auto"/>
        <w:left w:val="none" w:sz="0" w:space="0" w:color="auto"/>
        <w:bottom w:val="none" w:sz="0" w:space="0" w:color="auto"/>
        <w:right w:val="none" w:sz="0" w:space="0" w:color="auto"/>
      </w:divBdr>
    </w:div>
    <w:div w:id="1886604861">
      <w:bodyDiv w:val="1"/>
      <w:marLeft w:val="0"/>
      <w:marRight w:val="0"/>
      <w:marTop w:val="0"/>
      <w:marBottom w:val="0"/>
      <w:divBdr>
        <w:top w:val="none" w:sz="0" w:space="0" w:color="auto"/>
        <w:left w:val="none" w:sz="0" w:space="0" w:color="auto"/>
        <w:bottom w:val="none" w:sz="0" w:space="0" w:color="auto"/>
        <w:right w:val="none" w:sz="0" w:space="0" w:color="auto"/>
      </w:divBdr>
    </w:div>
    <w:div w:id="1887377545">
      <w:bodyDiv w:val="1"/>
      <w:marLeft w:val="0"/>
      <w:marRight w:val="0"/>
      <w:marTop w:val="0"/>
      <w:marBottom w:val="0"/>
      <w:divBdr>
        <w:top w:val="none" w:sz="0" w:space="0" w:color="auto"/>
        <w:left w:val="none" w:sz="0" w:space="0" w:color="auto"/>
        <w:bottom w:val="none" w:sz="0" w:space="0" w:color="auto"/>
        <w:right w:val="none" w:sz="0" w:space="0" w:color="auto"/>
      </w:divBdr>
    </w:div>
    <w:div w:id="1887596697">
      <w:bodyDiv w:val="1"/>
      <w:marLeft w:val="0"/>
      <w:marRight w:val="0"/>
      <w:marTop w:val="0"/>
      <w:marBottom w:val="0"/>
      <w:divBdr>
        <w:top w:val="none" w:sz="0" w:space="0" w:color="auto"/>
        <w:left w:val="none" w:sz="0" w:space="0" w:color="auto"/>
        <w:bottom w:val="none" w:sz="0" w:space="0" w:color="auto"/>
        <w:right w:val="none" w:sz="0" w:space="0" w:color="auto"/>
      </w:divBdr>
    </w:div>
    <w:div w:id="1887645526">
      <w:bodyDiv w:val="1"/>
      <w:marLeft w:val="0"/>
      <w:marRight w:val="0"/>
      <w:marTop w:val="0"/>
      <w:marBottom w:val="0"/>
      <w:divBdr>
        <w:top w:val="none" w:sz="0" w:space="0" w:color="auto"/>
        <w:left w:val="none" w:sz="0" w:space="0" w:color="auto"/>
        <w:bottom w:val="none" w:sz="0" w:space="0" w:color="auto"/>
        <w:right w:val="none" w:sz="0" w:space="0" w:color="auto"/>
      </w:divBdr>
    </w:div>
    <w:div w:id="1888451002">
      <w:bodyDiv w:val="1"/>
      <w:marLeft w:val="0"/>
      <w:marRight w:val="0"/>
      <w:marTop w:val="0"/>
      <w:marBottom w:val="0"/>
      <w:divBdr>
        <w:top w:val="none" w:sz="0" w:space="0" w:color="auto"/>
        <w:left w:val="none" w:sz="0" w:space="0" w:color="auto"/>
        <w:bottom w:val="none" w:sz="0" w:space="0" w:color="auto"/>
        <w:right w:val="none" w:sz="0" w:space="0" w:color="auto"/>
      </w:divBdr>
    </w:div>
    <w:div w:id="1888637219">
      <w:bodyDiv w:val="1"/>
      <w:marLeft w:val="0"/>
      <w:marRight w:val="0"/>
      <w:marTop w:val="0"/>
      <w:marBottom w:val="0"/>
      <w:divBdr>
        <w:top w:val="none" w:sz="0" w:space="0" w:color="auto"/>
        <w:left w:val="none" w:sz="0" w:space="0" w:color="auto"/>
        <w:bottom w:val="none" w:sz="0" w:space="0" w:color="auto"/>
        <w:right w:val="none" w:sz="0" w:space="0" w:color="auto"/>
      </w:divBdr>
    </w:div>
    <w:div w:id="1889875612">
      <w:bodyDiv w:val="1"/>
      <w:marLeft w:val="0"/>
      <w:marRight w:val="0"/>
      <w:marTop w:val="0"/>
      <w:marBottom w:val="0"/>
      <w:divBdr>
        <w:top w:val="none" w:sz="0" w:space="0" w:color="auto"/>
        <w:left w:val="none" w:sz="0" w:space="0" w:color="auto"/>
        <w:bottom w:val="none" w:sz="0" w:space="0" w:color="auto"/>
        <w:right w:val="none" w:sz="0" w:space="0" w:color="auto"/>
      </w:divBdr>
    </w:div>
    <w:div w:id="1890920706">
      <w:bodyDiv w:val="1"/>
      <w:marLeft w:val="0"/>
      <w:marRight w:val="0"/>
      <w:marTop w:val="0"/>
      <w:marBottom w:val="0"/>
      <w:divBdr>
        <w:top w:val="none" w:sz="0" w:space="0" w:color="auto"/>
        <w:left w:val="none" w:sz="0" w:space="0" w:color="auto"/>
        <w:bottom w:val="none" w:sz="0" w:space="0" w:color="auto"/>
        <w:right w:val="none" w:sz="0" w:space="0" w:color="auto"/>
      </w:divBdr>
    </w:div>
    <w:div w:id="1891112339">
      <w:bodyDiv w:val="1"/>
      <w:marLeft w:val="0"/>
      <w:marRight w:val="0"/>
      <w:marTop w:val="0"/>
      <w:marBottom w:val="0"/>
      <w:divBdr>
        <w:top w:val="none" w:sz="0" w:space="0" w:color="auto"/>
        <w:left w:val="none" w:sz="0" w:space="0" w:color="auto"/>
        <w:bottom w:val="none" w:sz="0" w:space="0" w:color="auto"/>
        <w:right w:val="none" w:sz="0" w:space="0" w:color="auto"/>
      </w:divBdr>
    </w:div>
    <w:div w:id="1891187800">
      <w:bodyDiv w:val="1"/>
      <w:marLeft w:val="0"/>
      <w:marRight w:val="0"/>
      <w:marTop w:val="0"/>
      <w:marBottom w:val="0"/>
      <w:divBdr>
        <w:top w:val="none" w:sz="0" w:space="0" w:color="auto"/>
        <w:left w:val="none" w:sz="0" w:space="0" w:color="auto"/>
        <w:bottom w:val="none" w:sz="0" w:space="0" w:color="auto"/>
        <w:right w:val="none" w:sz="0" w:space="0" w:color="auto"/>
      </w:divBdr>
    </w:div>
    <w:div w:id="1892499992">
      <w:bodyDiv w:val="1"/>
      <w:marLeft w:val="0"/>
      <w:marRight w:val="0"/>
      <w:marTop w:val="0"/>
      <w:marBottom w:val="0"/>
      <w:divBdr>
        <w:top w:val="none" w:sz="0" w:space="0" w:color="auto"/>
        <w:left w:val="none" w:sz="0" w:space="0" w:color="auto"/>
        <w:bottom w:val="none" w:sz="0" w:space="0" w:color="auto"/>
        <w:right w:val="none" w:sz="0" w:space="0" w:color="auto"/>
      </w:divBdr>
    </w:div>
    <w:div w:id="1892572455">
      <w:bodyDiv w:val="1"/>
      <w:marLeft w:val="0"/>
      <w:marRight w:val="0"/>
      <w:marTop w:val="0"/>
      <w:marBottom w:val="0"/>
      <w:divBdr>
        <w:top w:val="none" w:sz="0" w:space="0" w:color="auto"/>
        <w:left w:val="none" w:sz="0" w:space="0" w:color="auto"/>
        <w:bottom w:val="none" w:sz="0" w:space="0" w:color="auto"/>
        <w:right w:val="none" w:sz="0" w:space="0" w:color="auto"/>
      </w:divBdr>
    </w:div>
    <w:div w:id="1892688056">
      <w:bodyDiv w:val="1"/>
      <w:marLeft w:val="0"/>
      <w:marRight w:val="0"/>
      <w:marTop w:val="0"/>
      <w:marBottom w:val="0"/>
      <w:divBdr>
        <w:top w:val="none" w:sz="0" w:space="0" w:color="auto"/>
        <w:left w:val="none" w:sz="0" w:space="0" w:color="auto"/>
        <w:bottom w:val="none" w:sz="0" w:space="0" w:color="auto"/>
        <w:right w:val="none" w:sz="0" w:space="0" w:color="auto"/>
      </w:divBdr>
    </w:div>
    <w:div w:id="1892882331">
      <w:bodyDiv w:val="1"/>
      <w:marLeft w:val="0"/>
      <w:marRight w:val="0"/>
      <w:marTop w:val="0"/>
      <w:marBottom w:val="0"/>
      <w:divBdr>
        <w:top w:val="none" w:sz="0" w:space="0" w:color="auto"/>
        <w:left w:val="none" w:sz="0" w:space="0" w:color="auto"/>
        <w:bottom w:val="none" w:sz="0" w:space="0" w:color="auto"/>
        <w:right w:val="none" w:sz="0" w:space="0" w:color="auto"/>
      </w:divBdr>
    </w:div>
    <w:div w:id="1893153235">
      <w:bodyDiv w:val="1"/>
      <w:marLeft w:val="0"/>
      <w:marRight w:val="0"/>
      <w:marTop w:val="0"/>
      <w:marBottom w:val="0"/>
      <w:divBdr>
        <w:top w:val="none" w:sz="0" w:space="0" w:color="auto"/>
        <w:left w:val="none" w:sz="0" w:space="0" w:color="auto"/>
        <w:bottom w:val="none" w:sz="0" w:space="0" w:color="auto"/>
        <w:right w:val="none" w:sz="0" w:space="0" w:color="auto"/>
      </w:divBdr>
    </w:div>
    <w:div w:id="1894466269">
      <w:bodyDiv w:val="1"/>
      <w:marLeft w:val="0"/>
      <w:marRight w:val="0"/>
      <w:marTop w:val="0"/>
      <w:marBottom w:val="0"/>
      <w:divBdr>
        <w:top w:val="none" w:sz="0" w:space="0" w:color="auto"/>
        <w:left w:val="none" w:sz="0" w:space="0" w:color="auto"/>
        <w:bottom w:val="none" w:sz="0" w:space="0" w:color="auto"/>
        <w:right w:val="none" w:sz="0" w:space="0" w:color="auto"/>
      </w:divBdr>
    </w:div>
    <w:div w:id="1895893317">
      <w:bodyDiv w:val="1"/>
      <w:marLeft w:val="0"/>
      <w:marRight w:val="0"/>
      <w:marTop w:val="0"/>
      <w:marBottom w:val="0"/>
      <w:divBdr>
        <w:top w:val="none" w:sz="0" w:space="0" w:color="auto"/>
        <w:left w:val="none" w:sz="0" w:space="0" w:color="auto"/>
        <w:bottom w:val="none" w:sz="0" w:space="0" w:color="auto"/>
        <w:right w:val="none" w:sz="0" w:space="0" w:color="auto"/>
      </w:divBdr>
    </w:div>
    <w:div w:id="1896237483">
      <w:bodyDiv w:val="1"/>
      <w:marLeft w:val="0"/>
      <w:marRight w:val="0"/>
      <w:marTop w:val="0"/>
      <w:marBottom w:val="0"/>
      <w:divBdr>
        <w:top w:val="none" w:sz="0" w:space="0" w:color="auto"/>
        <w:left w:val="none" w:sz="0" w:space="0" w:color="auto"/>
        <w:bottom w:val="none" w:sz="0" w:space="0" w:color="auto"/>
        <w:right w:val="none" w:sz="0" w:space="0" w:color="auto"/>
      </w:divBdr>
    </w:div>
    <w:div w:id="1896315805">
      <w:bodyDiv w:val="1"/>
      <w:marLeft w:val="0"/>
      <w:marRight w:val="0"/>
      <w:marTop w:val="0"/>
      <w:marBottom w:val="0"/>
      <w:divBdr>
        <w:top w:val="none" w:sz="0" w:space="0" w:color="auto"/>
        <w:left w:val="none" w:sz="0" w:space="0" w:color="auto"/>
        <w:bottom w:val="none" w:sz="0" w:space="0" w:color="auto"/>
        <w:right w:val="none" w:sz="0" w:space="0" w:color="auto"/>
      </w:divBdr>
    </w:div>
    <w:div w:id="1896352317">
      <w:bodyDiv w:val="1"/>
      <w:marLeft w:val="0"/>
      <w:marRight w:val="0"/>
      <w:marTop w:val="0"/>
      <w:marBottom w:val="0"/>
      <w:divBdr>
        <w:top w:val="none" w:sz="0" w:space="0" w:color="auto"/>
        <w:left w:val="none" w:sz="0" w:space="0" w:color="auto"/>
        <w:bottom w:val="none" w:sz="0" w:space="0" w:color="auto"/>
        <w:right w:val="none" w:sz="0" w:space="0" w:color="auto"/>
      </w:divBdr>
    </w:div>
    <w:div w:id="1900745162">
      <w:bodyDiv w:val="1"/>
      <w:marLeft w:val="0"/>
      <w:marRight w:val="0"/>
      <w:marTop w:val="0"/>
      <w:marBottom w:val="0"/>
      <w:divBdr>
        <w:top w:val="none" w:sz="0" w:space="0" w:color="auto"/>
        <w:left w:val="none" w:sz="0" w:space="0" w:color="auto"/>
        <w:bottom w:val="none" w:sz="0" w:space="0" w:color="auto"/>
        <w:right w:val="none" w:sz="0" w:space="0" w:color="auto"/>
      </w:divBdr>
    </w:div>
    <w:div w:id="1903326837">
      <w:bodyDiv w:val="1"/>
      <w:marLeft w:val="0"/>
      <w:marRight w:val="0"/>
      <w:marTop w:val="0"/>
      <w:marBottom w:val="0"/>
      <w:divBdr>
        <w:top w:val="none" w:sz="0" w:space="0" w:color="auto"/>
        <w:left w:val="none" w:sz="0" w:space="0" w:color="auto"/>
        <w:bottom w:val="none" w:sz="0" w:space="0" w:color="auto"/>
        <w:right w:val="none" w:sz="0" w:space="0" w:color="auto"/>
      </w:divBdr>
    </w:div>
    <w:div w:id="1903522589">
      <w:bodyDiv w:val="1"/>
      <w:marLeft w:val="0"/>
      <w:marRight w:val="0"/>
      <w:marTop w:val="0"/>
      <w:marBottom w:val="0"/>
      <w:divBdr>
        <w:top w:val="none" w:sz="0" w:space="0" w:color="auto"/>
        <w:left w:val="none" w:sz="0" w:space="0" w:color="auto"/>
        <w:bottom w:val="none" w:sz="0" w:space="0" w:color="auto"/>
        <w:right w:val="none" w:sz="0" w:space="0" w:color="auto"/>
      </w:divBdr>
    </w:div>
    <w:div w:id="1904488047">
      <w:bodyDiv w:val="1"/>
      <w:marLeft w:val="0"/>
      <w:marRight w:val="0"/>
      <w:marTop w:val="0"/>
      <w:marBottom w:val="0"/>
      <w:divBdr>
        <w:top w:val="none" w:sz="0" w:space="0" w:color="auto"/>
        <w:left w:val="none" w:sz="0" w:space="0" w:color="auto"/>
        <w:bottom w:val="none" w:sz="0" w:space="0" w:color="auto"/>
        <w:right w:val="none" w:sz="0" w:space="0" w:color="auto"/>
      </w:divBdr>
    </w:div>
    <w:div w:id="1905987939">
      <w:bodyDiv w:val="1"/>
      <w:marLeft w:val="0"/>
      <w:marRight w:val="0"/>
      <w:marTop w:val="0"/>
      <w:marBottom w:val="0"/>
      <w:divBdr>
        <w:top w:val="none" w:sz="0" w:space="0" w:color="auto"/>
        <w:left w:val="none" w:sz="0" w:space="0" w:color="auto"/>
        <w:bottom w:val="none" w:sz="0" w:space="0" w:color="auto"/>
        <w:right w:val="none" w:sz="0" w:space="0" w:color="auto"/>
      </w:divBdr>
    </w:div>
    <w:div w:id="1906063441">
      <w:bodyDiv w:val="1"/>
      <w:marLeft w:val="0"/>
      <w:marRight w:val="0"/>
      <w:marTop w:val="0"/>
      <w:marBottom w:val="0"/>
      <w:divBdr>
        <w:top w:val="none" w:sz="0" w:space="0" w:color="auto"/>
        <w:left w:val="none" w:sz="0" w:space="0" w:color="auto"/>
        <w:bottom w:val="none" w:sz="0" w:space="0" w:color="auto"/>
        <w:right w:val="none" w:sz="0" w:space="0" w:color="auto"/>
      </w:divBdr>
    </w:div>
    <w:div w:id="1908219765">
      <w:bodyDiv w:val="1"/>
      <w:marLeft w:val="0"/>
      <w:marRight w:val="0"/>
      <w:marTop w:val="0"/>
      <w:marBottom w:val="0"/>
      <w:divBdr>
        <w:top w:val="none" w:sz="0" w:space="0" w:color="auto"/>
        <w:left w:val="none" w:sz="0" w:space="0" w:color="auto"/>
        <w:bottom w:val="none" w:sz="0" w:space="0" w:color="auto"/>
        <w:right w:val="none" w:sz="0" w:space="0" w:color="auto"/>
      </w:divBdr>
    </w:div>
    <w:div w:id="1908300313">
      <w:bodyDiv w:val="1"/>
      <w:marLeft w:val="0"/>
      <w:marRight w:val="0"/>
      <w:marTop w:val="0"/>
      <w:marBottom w:val="0"/>
      <w:divBdr>
        <w:top w:val="none" w:sz="0" w:space="0" w:color="auto"/>
        <w:left w:val="none" w:sz="0" w:space="0" w:color="auto"/>
        <w:bottom w:val="none" w:sz="0" w:space="0" w:color="auto"/>
        <w:right w:val="none" w:sz="0" w:space="0" w:color="auto"/>
      </w:divBdr>
    </w:div>
    <w:div w:id="1910533653">
      <w:bodyDiv w:val="1"/>
      <w:marLeft w:val="0"/>
      <w:marRight w:val="0"/>
      <w:marTop w:val="0"/>
      <w:marBottom w:val="0"/>
      <w:divBdr>
        <w:top w:val="none" w:sz="0" w:space="0" w:color="auto"/>
        <w:left w:val="none" w:sz="0" w:space="0" w:color="auto"/>
        <w:bottom w:val="none" w:sz="0" w:space="0" w:color="auto"/>
        <w:right w:val="none" w:sz="0" w:space="0" w:color="auto"/>
      </w:divBdr>
    </w:div>
    <w:div w:id="1912619678">
      <w:bodyDiv w:val="1"/>
      <w:marLeft w:val="0"/>
      <w:marRight w:val="0"/>
      <w:marTop w:val="0"/>
      <w:marBottom w:val="0"/>
      <w:divBdr>
        <w:top w:val="none" w:sz="0" w:space="0" w:color="auto"/>
        <w:left w:val="none" w:sz="0" w:space="0" w:color="auto"/>
        <w:bottom w:val="none" w:sz="0" w:space="0" w:color="auto"/>
        <w:right w:val="none" w:sz="0" w:space="0" w:color="auto"/>
      </w:divBdr>
    </w:div>
    <w:div w:id="1913079453">
      <w:bodyDiv w:val="1"/>
      <w:marLeft w:val="0"/>
      <w:marRight w:val="0"/>
      <w:marTop w:val="0"/>
      <w:marBottom w:val="0"/>
      <w:divBdr>
        <w:top w:val="none" w:sz="0" w:space="0" w:color="auto"/>
        <w:left w:val="none" w:sz="0" w:space="0" w:color="auto"/>
        <w:bottom w:val="none" w:sz="0" w:space="0" w:color="auto"/>
        <w:right w:val="none" w:sz="0" w:space="0" w:color="auto"/>
      </w:divBdr>
    </w:div>
    <w:div w:id="1913734491">
      <w:bodyDiv w:val="1"/>
      <w:marLeft w:val="0"/>
      <w:marRight w:val="0"/>
      <w:marTop w:val="0"/>
      <w:marBottom w:val="0"/>
      <w:divBdr>
        <w:top w:val="none" w:sz="0" w:space="0" w:color="auto"/>
        <w:left w:val="none" w:sz="0" w:space="0" w:color="auto"/>
        <w:bottom w:val="none" w:sz="0" w:space="0" w:color="auto"/>
        <w:right w:val="none" w:sz="0" w:space="0" w:color="auto"/>
      </w:divBdr>
    </w:div>
    <w:div w:id="1914075671">
      <w:bodyDiv w:val="1"/>
      <w:marLeft w:val="0"/>
      <w:marRight w:val="0"/>
      <w:marTop w:val="0"/>
      <w:marBottom w:val="0"/>
      <w:divBdr>
        <w:top w:val="none" w:sz="0" w:space="0" w:color="auto"/>
        <w:left w:val="none" w:sz="0" w:space="0" w:color="auto"/>
        <w:bottom w:val="none" w:sz="0" w:space="0" w:color="auto"/>
        <w:right w:val="none" w:sz="0" w:space="0" w:color="auto"/>
      </w:divBdr>
    </w:div>
    <w:div w:id="1914468691">
      <w:bodyDiv w:val="1"/>
      <w:marLeft w:val="0"/>
      <w:marRight w:val="0"/>
      <w:marTop w:val="0"/>
      <w:marBottom w:val="0"/>
      <w:divBdr>
        <w:top w:val="none" w:sz="0" w:space="0" w:color="auto"/>
        <w:left w:val="none" w:sz="0" w:space="0" w:color="auto"/>
        <w:bottom w:val="none" w:sz="0" w:space="0" w:color="auto"/>
        <w:right w:val="none" w:sz="0" w:space="0" w:color="auto"/>
      </w:divBdr>
    </w:div>
    <w:div w:id="1915118397">
      <w:bodyDiv w:val="1"/>
      <w:marLeft w:val="0"/>
      <w:marRight w:val="0"/>
      <w:marTop w:val="0"/>
      <w:marBottom w:val="0"/>
      <w:divBdr>
        <w:top w:val="none" w:sz="0" w:space="0" w:color="auto"/>
        <w:left w:val="none" w:sz="0" w:space="0" w:color="auto"/>
        <w:bottom w:val="none" w:sz="0" w:space="0" w:color="auto"/>
        <w:right w:val="none" w:sz="0" w:space="0" w:color="auto"/>
      </w:divBdr>
    </w:div>
    <w:div w:id="1915625646">
      <w:bodyDiv w:val="1"/>
      <w:marLeft w:val="0"/>
      <w:marRight w:val="0"/>
      <w:marTop w:val="0"/>
      <w:marBottom w:val="0"/>
      <w:divBdr>
        <w:top w:val="none" w:sz="0" w:space="0" w:color="auto"/>
        <w:left w:val="none" w:sz="0" w:space="0" w:color="auto"/>
        <w:bottom w:val="none" w:sz="0" w:space="0" w:color="auto"/>
        <w:right w:val="none" w:sz="0" w:space="0" w:color="auto"/>
      </w:divBdr>
    </w:div>
    <w:div w:id="1916671490">
      <w:bodyDiv w:val="1"/>
      <w:marLeft w:val="0"/>
      <w:marRight w:val="0"/>
      <w:marTop w:val="0"/>
      <w:marBottom w:val="0"/>
      <w:divBdr>
        <w:top w:val="none" w:sz="0" w:space="0" w:color="auto"/>
        <w:left w:val="none" w:sz="0" w:space="0" w:color="auto"/>
        <w:bottom w:val="none" w:sz="0" w:space="0" w:color="auto"/>
        <w:right w:val="none" w:sz="0" w:space="0" w:color="auto"/>
      </w:divBdr>
    </w:div>
    <w:div w:id="1916940050">
      <w:bodyDiv w:val="1"/>
      <w:marLeft w:val="0"/>
      <w:marRight w:val="0"/>
      <w:marTop w:val="0"/>
      <w:marBottom w:val="0"/>
      <w:divBdr>
        <w:top w:val="none" w:sz="0" w:space="0" w:color="auto"/>
        <w:left w:val="none" w:sz="0" w:space="0" w:color="auto"/>
        <w:bottom w:val="none" w:sz="0" w:space="0" w:color="auto"/>
        <w:right w:val="none" w:sz="0" w:space="0" w:color="auto"/>
      </w:divBdr>
    </w:div>
    <w:div w:id="1917203670">
      <w:bodyDiv w:val="1"/>
      <w:marLeft w:val="0"/>
      <w:marRight w:val="0"/>
      <w:marTop w:val="0"/>
      <w:marBottom w:val="0"/>
      <w:divBdr>
        <w:top w:val="none" w:sz="0" w:space="0" w:color="auto"/>
        <w:left w:val="none" w:sz="0" w:space="0" w:color="auto"/>
        <w:bottom w:val="none" w:sz="0" w:space="0" w:color="auto"/>
        <w:right w:val="none" w:sz="0" w:space="0" w:color="auto"/>
      </w:divBdr>
    </w:div>
    <w:div w:id="1920016641">
      <w:bodyDiv w:val="1"/>
      <w:marLeft w:val="0"/>
      <w:marRight w:val="0"/>
      <w:marTop w:val="0"/>
      <w:marBottom w:val="0"/>
      <w:divBdr>
        <w:top w:val="none" w:sz="0" w:space="0" w:color="auto"/>
        <w:left w:val="none" w:sz="0" w:space="0" w:color="auto"/>
        <w:bottom w:val="none" w:sz="0" w:space="0" w:color="auto"/>
        <w:right w:val="none" w:sz="0" w:space="0" w:color="auto"/>
      </w:divBdr>
    </w:div>
    <w:div w:id="1920404928">
      <w:bodyDiv w:val="1"/>
      <w:marLeft w:val="0"/>
      <w:marRight w:val="0"/>
      <w:marTop w:val="0"/>
      <w:marBottom w:val="0"/>
      <w:divBdr>
        <w:top w:val="none" w:sz="0" w:space="0" w:color="auto"/>
        <w:left w:val="none" w:sz="0" w:space="0" w:color="auto"/>
        <w:bottom w:val="none" w:sz="0" w:space="0" w:color="auto"/>
        <w:right w:val="none" w:sz="0" w:space="0" w:color="auto"/>
      </w:divBdr>
    </w:div>
    <w:div w:id="1920748322">
      <w:bodyDiv w:val="1"/>
      <w:marLeft w:val="0"/>
      <w:marRight w:val="0"/>
      <w:marTop w:val="0"/>
      <w:marBottom w:val="0"/>
      <w:divBdr>
        <w:top w:val="none" w:sz="0" w:space="0" w:color="auto"/>
        <w:left w:val="none" w:sz="0" w:space="0" w:color="auto"/>
        <w:bottom w:val="none" w:sz="0" w:space="0" w:color="auto"/>
        <w:right w:val="none" w:sz="0" w:space="0" w:color="auto"/>
      </w:divBdr>
    </w:div>
    <w:div w:id="1921138982">
      <w:bodyDiv w:val="1"/>
      <w:marLeft w:val="0"/>
      <w:marRight w:val="0"/>
      <w:marTop w:val="0"/>
      <w:marBottom w:val="0"/>
      <w:divBdr>
        <w:top w:val="none" w:sz="0" w:space="0" w:color="auto"/>
        <w:left w:val="none" w:sz="0" w:space="0" w:color="auto"/>
        <w:bottom w:val="none" w:sz="0" w:space="0" w:color="auto"/>
        <w:right w:val="none" w:sz="0" w:space="0" w:color="auto"/>
      </w:divBdr>
    </w:div>
    <w:div w:id="1922833861">
      <w:bodyDiv w:val="1"/>
      <w:marLeft w:val="0"/>
      <w:marRight w:val="0"/>
      <w:marTop w:val="0"/>
      <w:marBottom w:val="0"/>
      <w:divBdr>
        <w:top w:val="none" w:sz="0" w:space="0" w:color="auto"/>
        <w:left w:val="none" w:sz="0" w:space="0" w:color="auto"/>
        <w:bottom w:val="none" w:sz="0" w:space="0" w:color="auto"/>
        <w:right w:val="none" w:sz="0" w:space="0" w:color="auto"/>
      </w:divBdr>
    </w:div>
    <w:div w:id="1923685437">
      <w:bodyDiv w:val="1"/>
      <w:marLeft w:val="0"/>
      <w:marRight w:val="0"/>
      <w:marTop w:val="0"/>
      <w:marBottom w:val="0"/>
      <w:divBdr>
        <w:top w:val="none" w:sz="0" w:space="0" w:color="auto"/>
        <w:left w:val="none" w:sz="0" w:space="0" w:color="auto"/>
        <w:bottom w:val="none" w:sz="0" w:space="0" w:color="auto"/>
        <w:right w:val="none" w:sz="0" w:space="0" w:color="auto"/>
      </w:divBdr>
    </w:div>
    <w:div w:id="1925457940">
      <w:bodyDiv w:val="1"/>
      <w:marLeft w:val="0"/>
      <w:marRight w:val="0"/>
      <w:marTop w:val="0"/>
      <w:marBottom w:val="0"/>
      <w:divBdr>
        <w:top w:val="none" w:sz="0" w:space="0" w:color="auto"/>
        <w:left w:val="none" w:sz="0" w:space="0" w:color="auto"/>
        <w:bottom w:val="none" w:sz="0" w:space="0" w:color="auto"/>
        <w:right w:val="none" w:sz="0" w:space="0" w:color="auto"/>
      </w:divBdr>
    </w:div>
    <w:div w:id="1925912270">
      <w:bodyDiv w:val="1"/>
      <w:marLeft w:val="0"/>
      <w:marRight w:val="0"/>
      <w:marTop w:val="0"/>
      <w:marBottom w:val="0"/>
      <w:divBdr>
        <w:top w:val="none" w:sz="0" w:space="0" w:color="auto"/>
        <w:left w:val="none" w:sz="0" w:space="0" w:color="auto"/>
        <w:bottom w:val="none" w:sz="0" w:space="0" w:color="auto"/>
        <w:right w:val="none" w:sz="0" w:space="0" w:color="auto"/>
      </w:divBdr>
    </w:div>
    <w:div w:id="1926062801">
      <w:bodyDiv w:val="1"/>
      <w:marLeft w:val="0"/>
      <w:marRight w:val="0"/>
      <w:marTop w:val="0"/>
      <w:marBottom w:val="0"/>
      <w:divBdr>
        <w:top w:val="none" w:sz="0" w:space="0" w:color="auto"/>
        <w:left w:val="none" w:sz="0" w:space="0" w:color="auto"/>
        <w:bottom w:val="none" w:sz="0" w:space="0" w:color="auto"/>
        <w:right w:val="none" w:sz="0" w:space="0" w:color="auto"/>
      </w:divBdr>
    </w:div>
    <w:div w:id="1926914423">
      <w:bodyDiv w:val="1"/>
      <w:marLeft w:val="0"/>
      <w:marRight w:val="0"/>
      <w:marTop w:val="0"/>
      <w:marBottom w:val="0"/>
      <w:divBdr>
        <w:top w:val="none" w:sz="0" w:space="0" w:color="auto"/>
        <w:left w:val="none" w:sz="0" w:space="0" w:color="auto"/>
        <w:bottom w:val="none" w:sz="0" w:space="0" w:color="auto"/>
        <w:right w:val="none" w:sz="0" w:space="0" w:color="auto"/>
      </w:divBdr>
    </w:div>
    <w:div w:id="1928734918">
      <w:bodyDiv w:val="1"/>
      <w:marLeft w:val="0"/>
      <w:marRight w:val="0"/>
      <w:marTop w:val="0"/>
      <w:marBottom w:val="0"/>
      <w:divBdr>
        <w:top w:val="none" w:sz="0" w:space="0" w:color="auto"/>
        <w:left w:val="none" w:sz="0" w:space="0" w:color="auto"/>
        <w:bottom w:val="none" w:sz="0" w:space="0" w:color="auto"/>
        <w:right w:val="none" w:sz="0" w:space="0" w:color="auto"/>
      </w:divBdr>
    </w:div>
    <w:div w:id="1929996670">
      <w:bodyDiv w:val="1"/>
      <w:marLeft w:val="0"/>
      <w:marRight w:val="0"/>
      <w:marTop w:val="0"/>
      <w:marBottom w:val="0"/>
      <w:divBdr>
        <w:top w:val="none" w:sz="0" w:space="0" w:color="auto"/>
        <w:left w:val="none" w:sz="0" w:space="0" w:color="auto"/>
        <w:bottom w:val="none" w:sz="0" w:space="0" w:color="auto"/>
        <w:right w:val="none" w:sz="0" w:space="0" w:color="auto"/>
      </w:divBdr>
    </w:div>
    <w:div w:id="1930313266">
      <w:bodyDiv w:val="1"/>
      <w:marLeft w:val="0"/>
      <w:marRight w:val="0"/>
      <w:marTop w:val="0"/>
      <w:marBottom w:val="0"/>
      <w:divBdr>
        <w:top w:val="none" w:sz="0" w:space="0" w:color="auto"/>
        <w:left w:val="none" w:sz="0" w:space="0" w:color="auto"/>
        <w:bottom w:val="none" w:sz="0" w:space="0" w:color="auto"/>
        <w:right w:val="none" w:sz="0" w:space="0" w:color="auto"/>
      </w:divBdr>
    </w:div>
    <w:div w:id="1930574482">
      <w:bodyDiv w:val="1"/>
      <w:marLeft w:val="0"/>
      <w:marRight w:val="0"/>
      <w:marTop w:val="0"/>
      <w:marBottom w:val="0"/>
      <w:divBdr>
        <w:top w:val="none" w:sz="0" w:space="0" w:color="auto"/>
        <w:left w:val="none" w:sz="0" w:space="0" w:color="auto"/>
        <w:bottom w:val="none" w:sz="0" w:space="0" w:color="auto"/>
        <w:right w:val="none" w:sz="0" w:space="0" w:color="auto"/>
      </w:divBdr>
    </w:div>
    <w:div w:id="1930893237">
      <w:bodyDiv w:val="1"/>
      <w:marLeft w:val="0"/>
      <w:marRight w:val="0"/>
      <w:marTop w:val="0"/>
      <w:marBottom w:val="0"/>
      <w:divBdr>
        <w:top w:val="none" w:sz="0" w:space="0" w:color="auto"/>
        <w:left w:val="none" w:sz="0" w:space="0" w:color="auto"/>
        <w:bottom w:val="none" w:sz="0" w:space="0" w:color="auto"/>
        <w:right w:val="none" w:sz="0" w:space="0" w:color="auto"/>
      </w:divBdr>
    </w:div>
    <w:div w:id="1931038005">
      <w:bodyDiv w:val="1"/>
      <w:marLeft w:val="0"/>
      <w:marRight w:val="0"/>
      <w:marTop w:val="0"/>
      <w:marBottom w:val="0"/>
      <w:divBdr>
        <w:top w:val="none" w:sz="0" w:space="0" w:color="auto"/>
        <w:left w:val="none" w:sz="0" w:space="0" w:color="auto"/>
        <w:bottom w:val="none" w:sz="0" w:space="0" w:color="auto"/>
        <w:right w:val="none" w:sz="0" w:space="0" w:color="auto"/>
      </w:divBdr>
    </w:div>
    <w:div w:id="1931040234">
      <w:bodyDiv w:val="1"/>
      <w:marLeft w:val="0"/>
      <w:marRight w:val="0"/>
      <w:marTop w:val="0"/>
      <w:marBottom w:val="0"/>
      <w:divBdr>
        <w:top w:val="none" w:sz="0" w:space="0" w:color="auto"/>
        <w:left w:val="none" w:sz="0" w:space="0" w:color="auto"/>
        <w:bottom w:val="none" w:sz="0" w:space="0" w:color="auto"/>
        <w:right w:val="none" w:sz="0" w:space="0" w:color="auto"/>
      </w:divBdr>
    </w:div>
    <w:div w:id="1931353091">
      <w:bodyDiv w:val="1"/>
      <w:marLeft w:val="0"/>
      <w:marRight w:val="0"/>
      <w:marTop w:val="0"/>
      <w:marBottom w:val="0"/>
      <w:divBdr>
        <w:top w:val="none" w:sz="0" w:space="0" w:color="auto"/>
        <w:left w:val="none" w:sz="0" w:space="0" w:color="auto"/>
        <w:bottom w:val="none" w:sz="0" w:space="0" w:color="auto"/>
        <w:right w:val="none" w:sz="0" w:space="0" w:color="auto"/>
      </w:divBdr>
    </w:div>
    <w:div w:id="1931620602">
      <w:bodyDiv w:val="1"/>
      <w:marLeft w:val="0"/>
      <w:marRight w:val="0"/>
      <w:marTop w:val="0"/>
      <w:marBottom w:val="0"/>
      <w:divBdr>
        <w:top w:val="none" w:sz="0" w:space="0" w:color="auto"/>
        <w:left w:val="none" w:sz="0" w:space="0" w:color="auto"/>
        <w:bottom w:val="none" w:sz="0" w:space="0" w:color="auto"/>
        <w:right w:val="none" w:sz="0" w:space="0" w:color="auto"/>
      </w:divBdr>
    </w:div>
    <w:div w:id="1932422781">
      <w:bodyDiv w:val="1"/>
      <w:marLeft w:val="0"/>
      <w:marRight w:val="0"/>
      <w:marTop w:val="0"/>
      <w:marBottom w:val="0"/>
      <w:divBdr>
        <w:top w:val="none" w:sz="0" w:space="0" w:color="auto"/>
        <w:left w:val="none" w:sz="0" w:space="0" w:color="auto"/>
        <w:bottom w:val="none" w:sz="0" w:space="0" w:color="auto"/>
        <w:right w:val="none" w:sz="0" w:space="0" w:color="auto"/>
      </w:divBdr>
    </w:div>
    <w:div w:id="1933127216">
      <w:bodyDiv w:val="1"/>
      <w:marLeft w:val="0"/>
      <w:marRight w:val="0"/>
      <w:marTop w:val="0"/>
      <w:marBottom w:val="0"/>
      <w:divBdr>
        <w:top w:val="none" w:sz="0" w:space="0" w:color="auto"/>
        <w:left w:val="none" w:sz="0" w:space="0" w:color="auto"/>
        <w:bottom w:val="none" w:sz="0" w:space="0" w:color="auto"/>
        <w:right w:val="none" w:sz="0" w:space="0" w:color="auto"/>
      </w:divBdr>
    </w:div>
    <w:div w:id="1934169661">
      <w:bodyDiv w:val="1"/>
      <w:marLeft w:val="0"/>
      <w:marRight w:val="0"/>
      <w:marTop w:val="0"/>
      <w:marBottom w:val="0"/>
      <w:divBdr>
        <w:top w:val="none" w:sz="0" w:space="0" w:color="auto"/>
        <w:left w:val="none" w:sz="0" w:space="0" w:color="auto"/>
        <w:bottom w:val="none" w:sz="0" w:space="0" w:color="auto"/>
        <w:right w:val="none" w:sz="0" w:space="0" w:color="auto"/>
      </w:divBdr>
    </w:div>
    <w:div w:id="1934388003">
      <w:bodyDiv w:val="1"/>
      <w:marLeft w:val="0"/>
      <w:marRight w:val="0"/>
      <w:marTop w:val="0"/>
      <w:marBottom w:val="0"/>
      <w:divBdr>
        <w:top w:val="none" w:sz="0" w:space="0" w:color="auto"/>
        <w:left w:val="none" w:sz="0" w:space="0" w:color="auto"/>
        <w:bottom w:val="none" w:sz="0" w:space="0" w:color="auto"/>
        <w:right w:val="none" w:sz="0" w:space="0" w:color="auto"/>
      </w:divBdr>
    </w:div>
    <w:div w:id="1934971041">
      <w:bodyDiv w:val="1"/>
      <w:marLeft w:val="0"/>
      <w:marRight w:val="0"/>
      <w:marTop w:val="0"/>
      <w:marBottom w:val="0"/>
      <w:divBdr>
        <w:top w:val="none" w:sz="0" w:space="0" w:color="auto"/>
        <w:left w:val="none" w:sz="0" w:space="0" w:color="auto"/>
        <w:bottom w:val="none" w:sz="0" w:space="0" w:color="auto"/>
        <w:right w:val="none" w:sz="0" w:space="0" w:color="auto"/>
      </w:divBdr>
    </w:div>
    <w:div w:id="1935434109">
      <w:bodyDiv w:val="1"/>
      <w:marLeft w:val="0"/>
      <w:marRight w:val="0"/>
      <w:marTop w:val="0"/>
      <w:marBottom w:val="0"/>
      <w:divBdr>
        <w:top w:val="none" w:sz="0" w:space="0" w:color="auto"/>
        <w:left w:val="none" w:sz="0" w:space="0" w:color="auto"/>
        <w:bottom w:val="none" w:sz="0" w:space="0" w:color="auto"/>
        <w:right w:val="none" w:sz="0" w:space="0" w:color="auto"/>
      </w:divBdr>
    </w:div>
    <w:div w:id="1936748396">
      <w:bodyDiv w:val="1"/>
      <w:marLeft w:val="0"/>
      <w:marRight w:val="0"/>
      <w:marTop w:val="0"/>
      <w:marBottom w:val="0"/>
      <w:divBdr>
        <w:top w:val="none" w:sz="0" w:space="0" w:color="auto"/>
        <w:left w:val="none" w:sz="0" w:space="0" w:color="auto"/>
        <w:bottom w:val="none" w:sz="0" w:space="0" w:color="auto"/>
        <w:right w:val="none" w:sz="0" w:space="0" w:color="auto"/>
      </w:divBdr>
    </w:div>
    <w:div w:id="1937010765">
      <w:bodyDiv w:val="1"/>
      <w:marLeft w:val="0"/>
      <w:marRight w:val="0"/>
      <w:marTop w:val="0"/>
      <w:marBottom w:val="0"/>
      <w:divBdr>
        <w:top w:val="none" w:sz="0" w:space="0" w:color="auto"/>
        <w:left w:val="none" w:sz="0" w:space="0" w:color="auto"/>
        <w:bottom w:val="none" w:sz="0" w:space="0" w:color="auto"/>
        <w:right w:val="none" w:sz="0" w:space="0" w:color="auto"/>
      </w:divBdr>
    </w:div>
    <w:div w:id="1937473258">
      <w:bodyDiv w:val="1"/>
      <w:marLeft w:val="0"/>
      <w:marRight w:val="0"/>
      <w:marTop w:val="0"/>
      <w:marBottom w:val="0"/>
      <w:divBdr>
        <w:top w:val="none" w:sz="0" w:space="0" w:color="auto"/>
        <w:left w:val="none" w:sz="0" w:space="0" w:color="auto"/>
        <w:bottom w:val="none" w:sz="0" w:space="0" w:color="auto"/>
        <w:right w:val="none" w:sz="0" w:space="0" w:color="auto"/>
      </w:divBdr>
    </w:div>
    <w:div w:id="1938175534">
      <w:bodyDiv w:val="1"/>
      <w:marLeft w:val="0"/>
      <w:marRight w:val="0"/>
      <w:marTop w:val="0"/>
      <w:marBottom w:val="0"/>
      <w:divBdr>
        <w:top w:val="none" w:sz="0" w:space="0" w:color="auto"/>
        <w:left w:val="none" w:sz="0" w:space="0" w:color="auto"/>
        <w:bottom w:val="none" w:sz="0" w:space="0" w:color="auto"/>
        <w:right w:val="none" w:sz="0" w:space="0" w:color="auto"/>
      </w:divBdr>
    </w:div>
    <w:div w:id="1938638577">
      <w:bodyDiv w:val="1"/>
      <w:marLeft w:val="0"/>
      <w:marRight w:val="0"/>
      <w:marTop w:val="0"/>
      <w:marBottom w:val="0"/>
      <w:divBdr>
        <w:top w:val="none" w:sz="0" w:space="0" w:color="auto"/>
        <w:left w:val="none" w:sz="0" w:space="0" w:color="auto"/>
        <w:bottom w:val="none" w:sz="0" w:space="0" w:color="auto"/>
        <w:right w:val="none" w:sz="0" w:space="0" w:color="auto"/>
      </w:divBdr>
    </w:div>
    <w:div w:id="1939018546">
      <w:bodyDiv w:val="1"/>
      <w:marLeft w:val="0"/>
      <w:marRight w:val="0"/>
      <w:marTop w:val="0"/>
      <w:marBottom w:val="0"/>
      <w:divBdr>
        <w:top w:val="none" w:sz="0" w:space="0" w:color="auto"/>
        <w:left w:val="none" w:sz="0" w:space="0" w:color="auto"/>
        <w:bottom w:val="none" w:sz="0" w:space="0" w:color="auto"/>
        <w:right w:val="none" w:sz="0" w:space="0" w:color="auto"/>
      </w:divBdr>
    </w:div>
    <w:div w:id="1939941172">
      <w:bodyDiv w:val="1"/>
      <w:marLeft w:val="0"/>
      <w:marRight w:val="0"/>
      <w:marTop w:val="0"/>
      <w:marBottom w:val="0"/>
      <w:divBdr>
        <w:top w:val="none" w:sz="0" w:space="0" w:color="auto"/>
        <w:left w:val="none" w:sz="0" w:space="0" w:color="auto"/>
        <w:bottom w:val="none" w:sz="0" w:space="0" w:color="auto"/>
        <w:right w:val="none" w:sz="0" w:space="0" w:color="auto"/>
      </w:divBdr>
    </w:div>
    <w:div w:id="1940527868">
      <w:bodyDiv w:val="1"/>
      <w:marLeft w:val="0"/>
      <w:marRight w:val="0"/>
      <w:marTop w:val="0"/>
      <w:marBottom w:val="0"/>
      <w:divBdr>
        <w:top w:val="none" w:sz="0" w:space="0" w:color="auto"/>
        <w:left w:val="none" w:sz="0" w:space="0" w:color="auto"/>
        <w:bottom w:val="none" w:sz="0" w:space="0" w:color="auto"/>
        <w:right w:val="none" w:sz="0" w:space="0" w:color="auto"/>
      </w:divBdr>
    </w:div>
    <w:div w:id="1940795390">
      <w:bodyDiv w:val="1"/>
      <w:marLeft w:val="0"/>
      <w:marRight w:val="0"/>
      <w:marTop w:val="0"/>
      <w:marBottom w:val="0"/>
      <w:divBdr>
        <w:top w:val="none" w:sz="0" w:space="0" w:color="auto"/>
        <w:left w:val="none" w:sz="0" w:space="0" w:color="auto"/>
        <w:bottom w:val="none" w:sz="0" w:space="0" w:color="auto"/>
        <w:right w:val="none" w:sz="0" w:space="0" w:color="auto"/>
      </w:divBdr>
    </w:div>
    <w:div w:id="1941058469">
      <w:bodyDiv w:val="1"/>
      <w:marLeft w:val="0"/>
      <w:marRight w:val="0"/>
      <w:marTop w:val="0"/>
      <w:marBottom w:val="0"/>
      <w:divBdr>
        <w:top w:val="none" w:sz="0" w:space="0" w:color="auto"/>
        <w:left w:val="none" w:sz="0" w:space="0" w:color="auto"/>
        <w:bottom w:val="none" w:sz="0" w:space="0" w:color="auto"/>
        <w:right w:val="none" w:sz="0" w:space="0" w:color="auto"/>
      </w:divBdr>
    </w:div>
    <w:div w:id="1941058919">
      <w:bodyDiv w:val="1"/>
      <w:marLeft w:val="0"/>
      <w:marRight w:val="0"/>
      <w:marTop w:val="0"/>
      <w:marBottom w:val="0"/>
      <w:divBdr>
        <w:top w:val="none" w:sz="0" w:space="0" w:color="auto"/>
        <w:left w:val="none" w:sz="0" w:space="0" w:color="auto"/>
        <w:bottom w:val="none" w:sz="0" w:space="0" w:color="auto"/>
        <w:right w:val="none" w:sz="0" w:space="0" w:color="auto"/>
      </w:divBdr>
    </w:div>
    <w:div w:id="1941452301">
      <w:bodyDiv w:val="1"/>
      <w:marLeft w:val="0"/>
      <w:marRight w:val="0"/>
      <w:marTop w:val="0"/>
      <w:marBottom w:val="0"/>
      <w:divBdr>
        <w:top w:val="none" w:sz="0" w:space="0" w:color="auto"/>
        <w:left w:val="none" w:sz="0" w:space="0" w:color="auto"/>
        <w:bottom w:val="none" w:sz="0" w:space="0" w:color="auto"/>
        <w:right w:val="none" w:sz="0" w:space="0" w:color="auto"/>
      </w:divBdr>
    </w:div>
    <w:div w:id="1942371114">
      <w:bodyDiv w:val="1"/>
      <w:marLeft w:val="0"/>
      <w:marRight w:val="0"/>
      <w:marTop w:val="0"/>
      <w:marBottom w:val="0"/>
      <w:divBdr>
        <w:top w:val="none" w:sz="0" w:space="0" w:color="auto"/>
        <w:left w:val="none" w:sz="0" w:space="0" w:color="auto"/>
        <w:bottom w:val="none" w:sz="0" w:space="0" w:color="auto"/>
        <w:right w:val="none" w:sz="0" w:space="0" w:color="auto"/>
      </w:divBdr>
    </w:div>
    <w:div w:id="1943804858">
      <w:bodyDiv w:val="1"/>
      <w:marLeft w:val="0"/>
      <w:marRight w:val="0"/>
      <w:marTop w:val="0"/>
      <w:marBottom w:val="0"/>
      <w:divBdr>
        <w:top w:val="none" w:sz="0" w:space="0" w:color="auto"/>
        <w:left w:val="none" w:sz="0" w:space="0" w:color="auto"/>
        <w:bottom w:val="none" w:sz="0" w:space="0" w:color="auto"/>
        <w:right w:val="none" w:sz="0" w:space="0" w:color="auto"/>
      </w:divBdr>
    </w:div>
    <w:div w:id="1944150013">
      <w:bodyDiv w:val="1"/>
      <w:marLeft w:val="0"/>
      <w:marRight w:val="0"/>
      <w:marTop w:val="0"/>
      <w:marBottom w:val="0"/>
      <w:divBdr>
        <w:top w:val="none" w:sz="0" w:space="0" w:color="auto"/>
        <w:left w:val="none" w:sz="0" w:space="0" w:color="auto"/>
        <w:bottom w:val="none" w:sz="0" w:space="0" w:color="auto"/>
        <w:right w:val="none" w:sz="0" w:space="0" w:color="auto"/>
      </w:divBdr>
    </w:div>
    <w:div w:id="1944453151">
      <w:bodyDiv w:val="1"/>
      <w:marLeft w:val="0"/>
      <w:marRight w:val="0"/>
      <w:marTop w:val="0"/>
      <w:marBottom w:val="0"/>
      <w:divBdr>
        <w:top w:val="none" w:sz="0" w:space="0" w:color="auto"/>
        <w:left w:val="none" w:sz="0" w:space="0" w:color="auto"/>
        <w:bottom w:val="none" w:sz="0" w:space="0" w:color="auto"/>
        <w:right w:val="none" w:sz="0" w:space="0" w:color="auto"/>
      </w:divBdr>
    </w:div>
    <w:div w:id="1944877466">
      <w:bodyDiv w:val="1"/>
      <w:marLeft w:val="0"/>
      <w:marRight w:val="0"/>
      <w:marTop w:val="0"/>
      <w:marBottom w:val="0"/>
      <w:divBdr>
        <w:top w:val="none" w:sz="0" w:space="0" w:color="auto"/>
        <w:left w:val="none" w:sz="0" w:space="0" w:color="auto"/>
        <w:bottom w:val="none" w:sz="0" w:space="0" w:color="auto"/>
        <w:right w:val="none" w:sz="0" w:space="0" w:color="auto"/>
      </w:divBdr>
    </w:div>
    <w:div w:id="1946183086">
      <w:bodyDiv w:val="1"/>
      <w:marLeft w:val="0"/>
      <w:marRight w:val="0"/>
      <w:marTop w:val="0"/>
      <w:marBottom w:val="0"/>
      <w:divBdr>
        <w:top w:val="none" w:sz="0" w:space="0" w:color="auto"/>
        <w:left w:val="none" w:sz="0" w:space="0" w:color="auto"/>
        <w:bottom w:val="none" w:sz="0" w:space="0" w:color="auto"/>
        <w:right w:val="none" w:sz="0" w:space="0" w:color="auto"/>
      </w:divBdr>
    </w:div>
    <w:div w:id="1946694783">
      <w:bodyDiv w:val="1"/>
      <w:marLeft w:val="0"/>
      <w:marRight w:val="0"/>
      <w:marTop w:val="0"/>
      <w:marBottom w:val="0"/>
      <w:divBdr>
        <w:top w:val="none" w:sz="0" w:space="0" w:color="auto"/>
        <w:left w:val="none" w:sz="0" w:space="0" w:color="auto"/>
        <w:bottom w:val="none" w:sz="0" w:space="0" w:color="auto"/>
        <w:right w:val="none" w:sz="0" w:space="0" w:color="auto"/>
      </w:divBdr>
    </w:div>
    <w:div w:id="1949775618">
      <w:bodyDiv w:val="1"/>
      <w:marLeft w:val="0"/>
      <w:marRight w:val="0"/>
      <w:marTop w:val="0"/>
      <w:marBottom w:val="0"/>
      <w:divBdr>
        <w:top w:val="none" w:sz="0" w:space="0" w:color="auto"/>
        <w:left w:val="none" w:sz="0" w:space="0" w:color="auto"/>
        <w:bottom w:val="none" w:sz="0" w:space="0" w:color="auto"/>
        <w:right w:val="none" w:sz="0" w:space="0" w:color="auto"/>
      </w:divBdr>
    </w:div>
    <w:div w:id="1949777992">
      <w:bodyDiv w:val="1"/>
      <w:marLeft w:val="0"/>
      <w:marRight w:val="0"/>
      <w:marTop w:val="0"/>
      <w:marBottom w:val="0"/>
      <w:divBdr>
        <w:top w:val="none" w:sz="0" w:space="0" w:color="auto"/>
        <w:left w:val="none" w:sz="0" w:space="0" w:color="auto"/>
        <w:bottom w:val="none" w:sz="0" w:space="0" w:color="auto"/>
        <w:right w:val="none" w:sz="0" w:space="0" w:color="auto"/>
      </w:divBdr>
    </w:div>
    <w:div w:id="1950039767">
      <w:bodyDiv w:val="1"/>
      <w:marLeft w:val="0"/>
      <w:marRight w:val="0"/>
      <w:marTop w:val="0"/>
      <w:marBottom w:val="0"/>
      <w:divBdr>
        <w:top w:val="none" w:sz="0" w:space="0" w:color="auto"/>
        <w:left w:val="none" w:sz="0" w:space="0" w:color="auto"/>
        <w:bottom w:val="none" w:sz="0" w:space="0" w:color="auto"/>
        <w:right w:val="none" w:sz="0" w:space="0" w:color="auto"/>
      </w:divBdr>
    </w:div>
    <w:div w:id="1951038414">
      <w:bodyDiv w:val="1"/>
      <w:marLeft w:val="0"/>
      <w:marRight w:val="0"/>
      <w:marTop w:val="0"/>
      <w:marBottom w:val="0"/>
      <w:divBdr>
        <w:top w:val="none" w:sz="0" w:space="0" w:color="auto"/>
        <w:left w:val="none" w:sz="0" w:space="0" w:color="auto"/>
        <w:bottom w:val="none" w:sz="0" w:space="0" w:color="auto"/>
        <w:right w:val="none" w:sz="0" w:space="0" w:color="auto"/>
      </w:divBdr>
    </w:div>
    <w:div w:id="1951741191">
      <w:bodyDiv w:val="1"/>
      <w:marLeft w:val="0"/>
      <w:marRight w:val="0"/>
      <w:marTop w:val="0"/>
      <w:marBottom w:val="0"/>
      <w:divBdr>
        <w:top w:val="none" w:sz="0" w:space="0" w:color="auto"/>
        <w:left w:val="none" w:sz="0" w:space="0" w:color="auto"/>
        <w:bottom w:val="none" w:sz="0" w:space="0" w:color="auto"/>
        <w:right w:val="none" w:sz="0" w:space="0" w:color="auto"/>
      </w:divBdr>
    </w:div>
    <w:div w:id="1952780411">
      <w:bodyDiv w:val="1"/>
      <w:marLeft w:val="0"/>
      <w:marRight w:val="0"/>
      <w:marTop w:val="0"/>
      <w:marBottom w:val="0"/>
      <w:divBdr>
        <w:top w:val="none" w:sz="0" w:space="0" w:color="auto"/>
        <w:left w:val="none" w:sz="0" w:space="0" w:color="auto"/>
        <w:bottom w:val="none" w:sz="0" w:space="0" w:color="auto"/>
        <w:right w:val="none" w:sz="0" w:space="0" w:color="auto"/>
      </w:divBdr>
    </w:div>
    <w:div w:id="1953055474">
      <w:bodyDiv w:val="1"/>
      <w:marLeft w:val="0"/>
      <w:marRight w:val="0"/>
      <w:marTop w:val="0"/>
      <w:marBottom w:val="0"/>
      <w:divBdr>
        <w:top w:val="none" w:sz="0" w:space="0" w:color="auto"/>
        <w:left w:val="none" w:sz="0" w:space="0" w:color="auto"/>
        <w:bottom w:val="none" w:sz="0" w:space="0" w:color="auto"/>
        <w:right w:val="none" w:sz="0" w:space="0" w:color="auto"/>
      </w:divBdr>
    </w:div>
    <w:div w:id="1954172984">
      <w:bodyDiv w:val="1"/>
      <w:marLeft w:val="0"/>
      <w:marRight w:val="0"/>
      <w:marTop w:val="0"/>
      <w:marBottom w:val="0"/>
      <w:divBdr>
        <w:top w:val="none" w:sz="0" w:space="0" w:color="auto"/>
        <w:left w:val="none" w:sz="0" w:space="0" w:color="auto"/>
        <w:bottom w:val="none" w:sz="0" w:space="0" w:color="auto"/>
        <w:right w:val="none" w:sz="0" w:space="0" w:color="auto"/>
      </w:divBdr>
    </w:div>
    <w:div w:id="1954365453">
      <w:bodyDiv w:val="1"/>
      <w:marLeft w:val="0"/>
      <w:marRight w:val="0"/>
      <w:marTop w:val="0"/>
      <w:marBottom w:val="0"/>
      <w:divBdr>
        <w:top w:val="none" w:sz="0" w:space="0" w:color="auto"/>
        <w:left w:val="none" w:sz="0" w:space="0" w:color="auto"/>
        <w:bottom w:val="none" w:sz="0" w:space="0" w:color="auto"/>
        <w:right w:val="none" w:sz="0" w:space="0" w:color="auto"/>
      </w:divBdr>
    </w:div>
    <w:div w:id="1955012599">
      <w:bodyDiv w:val="1"/>
      <w:marLeft w:val="0"/>
      <w:marRight w:val="0"/>
      <w:marTop w:val="0"/>
      <w:marBottom w:val="0"/>
      <w:divBdr>
        <w:top w:val="none" w:sz="0" w:space="0" w:color="auto"/>
        <w:left w:val="none" w:sz="0" w:space="0" w:color="auto"/>
        <w:bottom w:val="none" w:sz="0" w:space="0" w:color="auto"/>
        <w:right w:val="none" w:sz="0" w:space="0" w:color="auto"/>
      </w:divBdr>
    </w:div>
    <w:div w:id="1955135586">
      <w:bodyDiv w:val="1"/>
      <w:marLeft w:val="0"/>
      <w:marRight w:val="0"/>
      <w:marTop w:val="0"/>
      <w:marBottom w:val="0"/>
      <w:divBdr>
        <w:top w:val="none" w:sz="0" w:space="0" w:color="auto"/>
        <w:left w:val="none" w:sz="0" w:space="0" w:color="auto"/>
        <w:bottom w:val="none" w:sz="0" w:space="0" w:color="auto"/>
        <w:right w:val="none" w:sz="0" w:space="0" w:color="auto"/>
      </w:divBdr>
    </w:div>
    <w:div w:id="1955403934">
      <w:bodyDiv w:val="1"/>
      <w:marLeft w:val="0"/>
      <w:marRight w:val="0"/>
      <w:marTop w:val="0"/>
      <w:marBottom w:val="0"/>
      <w:divBdr>
        <w:top w:val="none" w:sz="0" w:space="0" w:color="auto"/>
        <w:left w:val="none" w:sz="0" w:space="0" w:color="auto"/>
        <w:bottom w:val="none" w:sz="0" w:space="0" w:color="auto"/>
        <w:right w:val="none" w:sz="0" w:space="0" w:color="auto"/>
      </w:divBdr>
    </w:div>
    <w:div w:id="1955794724">
      <w:bodyDiv w:val="1"/>
      <w:marLeft w:val="0"/>
      <w:marRight w:val="0"/>
      <w:marTop w:val="0"/>
      <w:marBottom w:val="0"/>
      <w:divBdr>
        <w:top w:val="none" w:sz="0" w:space="0" w:color="auto"/>
        <w:left w:val="none" w:sz="0" w:space="0" w:color="auto"/>
        <w:bottom w:val="none" w:sz="0" w:space="0" w:color="auto"/>
        <w:right w:val="none" w:sz="0" w:space="0" w:color="auto"/>
      </w:divBdr>
    </w:div>
    <w:div w:id="1955861480">
      <w:bodyDiv w:val="1"/>
      <w:marLeft w:val="0"/>
      <w:marRight w:val="0"/>
      <w:marTop w:val="0"/>
      <w:marBottom w:val="0"/>
      <w:divBdr>
        <w:top w:val="none" w:sz="0" w:space="0" w:color="auto"/>
        <w:left w:val="none" w:sz="0" w:space="0" w:color="auto"/>
        <w:bottom w:val="none" w:sz="0" w:space="0" w:color="auto"/>
        <w:right w:val="none" w:sz="0" w:space="0" w:color="auto"/>
      </w:divBdr>
    </w:div>
    <w:div w:id="1957441463">
      <w:bodyDiv w:val="1"/>
      <w:marLeft w:val="0"/>
      <w:marRight w:val="0"/>
      <w:marTop w:val="0"/>
      <w:marBottom w:val="0"/>
      <w:divBdr>
        <w:top w:val="none" w:sz="0" w:space="0" w:color="auto"/>
        <w:left w:val="none" w:sz="0" w:space="0" w:color="auto"/>
        <w:bottom w:val="none" w:sz="0" w:space="0" w:color="auto"/>
        <w:right w:val="none" w:sz="0" w:space="0" w:color="auto"/>
      </w:divBdr>
    </w:div>
    <w:div w:id="1957633226">
      <w:bodyDiv w:val="1"/>
      <w:marLeft w:val="0"/>
      <w:marRight w:val="0"/>
      <w:marTop w:val="0"/>
      <w:marBottom w:val="0"/>
      <w:divBdr>
        <w:top w:val="none" w:sz="0" w:space="0" w:color="auto"/>
        <w:left w:val="none" w:sz="0" w:space="0" w:color="auto"/>
        <w:bottom w:val="none" w:sz="0" w:space="0" w:color="auto"/>
        <w:right w:val="none" w:sz="0" w:space="0" w:color="auto"/>
      </w:divBdr>
    </w:div>
    <w:div w:id="1958103477">
      <w:bodyDiv w:val="1"/>
      <w:marLeft w:val="0"/>
      <w:marRight w:val="0"/>
      <w:marTop w:val="0"/>
      <w:marBottom w:val="0"/>
      <w:divBdr>
        <w:top w:val="none" w:sz="0" w:space="0" w:color="auto"/>
        <w:left w:val="none" w:sz="0" w:space="0" w:color="auto"/>
        <w:bottom w:val="none" w:sz="0" w:space="0" w:color="auto"/>
        <w:right w:val="none" w:sz="0" w:space="0" w:color="auto"/>
      </w:divBdr>
    </w:div>
    <w:div w:id="1958218516">
      <w:bodyDiv w:val="1"/>
      <w:marLeft w:val="0"/>
      <w:marRight w:val="0"/>
      <w:marTop w:val="0"/>
      <w:marBottom w:val="0"/>
      <w:divBdr>
        <w:top w:val="none" w:sz="0" w:space="0" w:color="auto"/>
        <w:left w:val="none" w:sz="0" w:space="0" w:color="auto"/>
        <w:bottom w:val="none" w:sz="0" w:space="0" w:color="auto"/>
        <w:right w:val="none" w:sz="0" w:space="0" w:color="auto"/>
      </w:divBdr>
    </w:div>
    <w:div w:id="1959096575">
      <w:bodyDiv w:val="1"/>
      <w:marLeft w:val="0"/>
      <w:marRight w:val="0"/>
      <w:marTop w:val="0"/>
      <w:marBottom w:val="0"/>
      <w:divBdr>
        <w:top w:val="none" w:sz="0" w:space="0" w:color="auto"/>
        <w:left w:val="none" w:sz="0" w:space="0" w:color="auto"/>
        <w:bottom w:val="none" w:sz="0" w:space="0" w:color="auto"/>
        <w:right w:val="none" w:sz="0" w:space="0" w:color="auto"/>
      </w:divBdr>
    </w:div>
    <w:div w:id="1959291280">
      <w:bodyDiv w:val="1"/>
      <w:marLeft w:val="0"/>
      <w:marRight w:val="0"/>
      <w:marTop w:val="0"/>
      <w:marBottom w:val="0"/>
      <w:divBdr>
        <w:top w:val="none" w:sz="0" w:space="0" w:color="auto"/>
        <w:left w:val="none" w:sz="0" w:space="0" w:color="auto"/>
        <w:bottom w:val="none" w:sz="0" w:space="0" w:color="auto"/>
        <w:right w:val="none" w:sz="0" w:space="0" w:color="auto"/>
      </w:divBdr>
    </w:div>
    <w:div w:id="1961454511">
      <w:bodyDiv w:val="1"/>
      <w:marLeft w:val="0"/>
      <w:marRight w:val="0"/>
      <w:marTop w:val="0"/>
      <w:marBottom w:val="0"/>
      <w:divBdr>
        <w:top w:val="none" w:sz="0" w:space="0" w:color="auto"/>
        <w:left w:val="none" w:sz="0" w:space="0" w:color="auto"/>
        <w:bottom w:val="none" w:sz="0" w:space="0" w:color="auto"/>
        <w:right w:val="none" w:sz="0" w:space="0" w:color="auto"/>
      </w:divBdr>
    </w:div>
    <w:div w:id="1962027766">
      <w:bodyDiv w:val="1"/>
      <w:marLeft w:val="0"/>
      <w:marRight w:val="0"/>
      <w:marTop w:val="0"/>
      <w:marBottom w:val="0"/>
      <w:divBdr>
        <w:top w:val="none" w:sz="0" w:space="0" w:color="auto"/>
        <w:left w:val="none" w:sz="0" w:space="0" w:color="auto"/>
        <w:bottom w:val="none" w:sz="0" w:space="0" w:color="auto"/>
        <w:right w:val="none" w:sz="0" w:space="0" w:color="auto"/>
      </w:divBdr>
    </w:div>
    <w:div w:id="1962222214">
      <w:bodyDiv w:val="1"/>
      <w:marLeft w:val="0"/>
      <w:marRight w:val="0"/>
      <w:marTop w:val="0"/>
      <w:marBottom w:val="0"/>
      <w:divBdr>
        <w:top w:val="none" w:sz="0" w:space="0" w:color="auto"/>
        <w:left w:val="none" w:sz="0" w:space="0" w:color="auto"/>
        <w:bottom w:val="none" w:sz="0" w:space="0" w:color="auto"/>
        <w:right w:val="none" w:sz="0" w:space="0" w:color="auto"/>
      </w:divBdr>
    </w:div>
    <w:div w:id="1963339618">
      <w:bodyDiv w:val="1"/>
      <w:marLeft w:val="0"/>
      <w:marRight w:val="0"/>
      <w:marTop w:val="0"/>
      <w:marBottom w:val="0"/>
      <w:divBdr>
        <w:top w:val="none" w:sz="0" w:space="0" w:color="auto"/>
        <w:left w:val="none" w:sz="0" w:space="0" w:color="auto"/>
        <w:bottom w:val="none" w:sz="0" w:space="0" w:color="auto"/>
        <w:right w:val="none" w:sz="0" w:space="0" w:color="auto"/>
      </w:divBdr>
    </w:div>
    <w:div w:id="1964145563">
      <w:bodyDiv w:val="1"/>
      <w:marLeft w:val="0"/>
      <w:marRight w:val="0"/>
      <w:marTop w:val="0"/>
      <w:marBottom w:val="0"/>
      <w:divBdr>
        <w:top w:val="none" w:sz="0" w:space="0" w:color="auto"/>
        <w:left w:val="none" w:sz="0" w:space="0" w:color="auto"/>
        <w:bottom w:val="none" w:sz="0" w:space="0" w:color="auto"/>
        <w:right w:val="none" w:sz="0" w:space="0" w:color="auto"/>
      </w:divBdr>
    </w:div>
    <w:div w:id="1964312909">
      <w:bodyDiv w:val="1"/>
      <w:marLeft w:val="0"/>
      <w:marRight w:val="0"/>
      <w:marTop w:val="0"/>
      <w:marBottom w:val="0"/>
      <w:divBdr>
        <w:top w:val="none" w:sz="0" w:space="0" w:color="auto"/>
        <w:left w:val="none" w:sz="0" w:space="0" w:color="auto"/>
        <w:bottom w:val="none" w:sz="0" w:space="0" w:color="auto"/>
        <w:right w:val="none" w:sz="0" w:space="0" w:color="auto"/>
      </w:divBdr>
    </w:div>
    <w:div w:id="1964573109">
      <w:bodyDiv w:val="1"/>
      <w:marLeft w:val="0"/>
      <w:marRight w:val="0"/>
      <w:marTop w:val="0"/>
      <w:marBottom w:val="0"/>
      <w:divBdr>
        <w:top w:val="none" w:sz="0" w:space="0" w:color="auto"/>
        <w:left w:val="none" w:sz="0" w:space="0" w:color="auto"/>
        <w:bottom w:val="none" w:sz="0" w:space="0" w:color="auto"/>
        <w:right w:val="none" w:sz="0" w:space="0" w:color="auto"/>
      </w:divBdr>
    </w:div>
    <w:div w:id="1967160327">
      <w:bodyDiv w:val="1"/>
      <w:marLeft w:val="0"/>
      <w:marRight w:val="0"/>
      <w:marTop w:val="0"/>
      <w:marBottom w:val="0"/>
      <w:divBdr>
        <w:top w:val="none" w:sz="0" w:space="0" w:color="auto"/>
        <w:left w:val="none" w:sz="0" w:space="0" w:color="auto"/>
        <w:bottom w:val="none" w:sz="0" w:space="0" w:color="auto"/>
        <w:right w:val="none" w:sz="0" w:space="0" w:color="auto"/>
      </w:divBdr>
    </w:div>
    <w:div w:id="1967537981">
      <w:bodyDiv w:val="1"/>
      <w:marLeft w:val="0"/>
      <w:marRight w:val="0"/>
      <w:marTop w:val="0"/>
      <w:marBottom w:val="0"/>
      <w:divBdr>
        <w:top w:val="none" w:sz="0" w:space="0" w:color="auto"/>
        <w:left w:val="none" w:sz="0" w:space="0" w:color="auto"/>
        <w:bottom w:val="none" w:sz="0" w:space="0" w:color="auto"/>
        <w:right w:val="none" w:sz="0" w:space="0" w:color="auto"/>
      </w:divBdr>
    </w:div>
    <w:div w:id="1967540876">
      <w:bodyDiv w:val="1"/>
      <w:marLeft w:val="0"/>
      <w:marRight w:val="0"/>
      <w:marTop w:val="0"/>
      <w:marBottom w:val="0"/>
      <w:divBdr>
        <w:top w:val="none" w:sz="0" w:space="0" w:color="auto"/>
        <w:left w:val="none" w:sz="0" w:space="0" w:color="auto"/>
        <w:bottom w:val="none" w:sz="0" w:space="0" w:color="auto"/>
        <w:right w:val="none" w:sz="0" w:space="0" w:color="auto"/>
      </w:divBdr>
    </w:div>
    <w:div w:id="1967811032">
      <w:bodyDiv w:val="1"/>
      <w:marLeft w:val="0"/>
      <w:marRight w:val="0"/>
      <w:marTop w:val="0"/>
      <w:marBottom w:val="0"/>
      <w:divBdr>
        <w:top w:val="none" w:sz="0" w:space="0" w:color="auto"/>
        <w:left w:val="none" w:sz="0" w:space="0" w:color="auto"/>
        <w:bottom w:val="none" w:sz="0" w:space="0" w:color="auto"/>
        <w:right w:val="none" w:sz="0" w:space="0" w:color="auto"/>
      </w:divBdr>
    </w:div>
    <w:div w:id="1969165269">
      <w:bodyDiv w:val="1"/>
      <w:marLeft w:val="0"/>
      <w:marRight w:val="0"/>
      <w:marTop w:val="0"/>
      <w:marBottom w:val="0"/>
      <w:divBdr>
        <w:top w:val="none" w:sz="0" w:space="0" w:color="auto"/>
        <w:left w:val="none" w:sz="0" w:space="0" w:color="auto"/>
        <w:bottom w:val="none" w:sz="0" w:space="0" w:color="auto"/>
        <w:right w:val="none" w:sz="0" w:space="0" w:color="auto"/>
      </w:divBdr>
    </w:div>
    <w:div w:id="1969387096">
      <w:bodyDiv w:val="1"/>
      <w:marLeft w:val="0"/>
      <w:marRight w:val="0"/>
      <w:marTop w:val="0"/>
      <w:marBottom w:val="0"/>
      <w:divBdr>
        <w:top w:val="none" w:sz="0" w:space="0" w:color="auto"/>
        <w:left w:val="none" w:sz="0" w:space="0" w:color="auto"/>
        <w:bottom w:val="none" w:sz="0" w:space="0" w:color="auto"/>
        <w:right w:val="none" w:sz="0" w:space="0" w:color="auto"/>
      </w:divBdr>
    </w:div>
    <w:div w:id="1970089184">
      <w:bodyDiv w:val="1"/>
      <w:marLeft w:val="0"/>
      <w:marRight w:val="0"/>
      <w:marTop w:val="0"/>
      <w:marBottom w:val="0"/>
      <w:divBdr>
        <w:top w:val="none" w:sz="0" w:space="0" w:color="auto"/>
        <w:left w:val="none" w:sz="0" w:space="0" w:color="auto"/>
        <w:bottom w:val="none" w:sz="0" w:space="0" w:color="auto"/>
        <w:right w:val="none" w:sz="0" w:space="0" w:color="auto"/>
      </w:divBdr>
    </w:div>
    <w:div w:id="1972396231">
      <w:bodyDiv w:val="1"/>
      <w:marLeft w:val="0"/>
      <w:marRight w:val="0"/>
      <w:marTop w:val="0"/>
      <w:marBottom w:val="0"/>
      <w:divBdr>
        <w:top w:val="none" w:sz="0" w:space="0" w:color="auto"/>
        <w:left w:val="none" w:sz="0" w:space="0" w:color="auto"/>
        <w:bottom w:val="none" w:sz="0" w:space="0" w:color="auto"/>
        <w:right w:val="none" w:sz="0" w:space="0" w:color="auto"/>
      </w:divBdr>
    </w:div>
    <w:div w:id="1973827397">
      <w:bodyDiv w:val="1"/>
      <w:marLeft w:val="0"/>
      <w:marRight w:val="0"/>
      <w:marTop w:val="0"/>
      <w:marBottom w:val="0"/>
      <w:divBdr>
        <w:top w:val="none" w:sz="0" w:space="0" w:color="auto"/>
        <w:left w:val="none" w:sz="0" w:space="0" w:color="auto"/>
        <w:bottom w:val="none" w:sz="0" w:space="0" w:color="auto"/>
        <w:right w:val="none" w:sz="0" w:space="0" w:color="auto"/>
      </w:divBdr>
    </w:div>
    <w:div w:id="1976061961">
      <w:bodyDiv w:val="1"/>
      <w:marLeft w:val="0"/>
      <w:marRight w:val="0"/>
      <w:marTop w:val="0"/>
      <w:marBottom w:val="0"/>
      <w:divBdr>
        <w:top w:val="none" w:sz="0" w:space="0" w:color="auto"/>
        <w:left w:val="none" w:sz="0" w:space="0" w:color="auto"/>
        <w:bottom w:val="none" w:sz="0" w:space="0" w:color="auto"/>
        <w:right w:val="none" w:sz="0" w:space="0" w:color="auto"/>
      </w:divBdr>
    </w:div>
    <w:div w:id="1976836253">
      <w:bodyDiv w:val="1"/>
      <w:marLeft w:val="0"/>
      <w:marRight w:val="0"/>
      <w:marTop w:val="0"/>
      <w:marBottom w:val="0"/>
      <w:divBdr>
        <w:top w:val="none" w:sz="0" w:space="0" w:color="auto"/>
        <w:left w:val="none" w:sz="0" w:space="0" w:color="auto"/>
        <w:bottom w:val="none" w:sz="0" w:space="0" w:color="auto"/>
        <w:right w:val="none" w:sz="0" w:space="0" w:color="auto"/>
      </w:divBdr>
    </w:div>
    <w:div w:id="1977105046">
      <w:bodyDiv w:val="1"/>
      <w:marLeft w:val="0"/>
      <w:marRight w:val="0"/>
      <w:marTop w:val="0"/>
      <w:marBottom w:val="0"/>
      <w:divBdr>
        <w:top w:val="none" w:sz="0" w:space="0" w:color="auto"/>
        <w:left w:val="none" w:sz="0" w:space="0" w:color="auto"/>
        <w:bottom w:val="none" w:sz="0" w:space="0" w:color="auto"/>
        <w:right w:val="none" w:sz="0" w:space="0" w:color="auto"/>
      </w:divBdr>
    </w:div>
    <w:div w:id="1977179697">
      <w:bodyDiv w:val="1"/>
      <w:marLeft w:val="0"/>
      <w:marRight w:val="0"/>
      <w:marTop w:val="0"/>
      <w:marBottom w:val="0"/>
      <w:divBdr>
        <w:top w:val="none" w:sz="0" w:space="0" w:color="auto"/>
        <w:left w:val="none" w:sz="0" w:space="0" w:color="auto"/>
        <w:bottom w:val="none" w:sz="0" w:space="0" w:color="auto"/>
        <w:right w:val="none" w:sz="0" w:space="0" w:color="auto"/>
      </w:divBdr>
    </w:div>
    <w:div w:id="1977564945">
      <w:bodyDiv w:val="1"/>
      <w:marLeft w:val="0"/>
      <w:marRight w:val="0"/>
      <w:marTop w:val="0"/>
      <w:marBottom w:val="0"/>
      <w:divBdr>
        <w:top w:val="none" w:sz="0" w:space="0" w:color="auto"/>
        <w:left w:val="none" w:sz="0" w:space="0" w:color="auto"/>
        <w:bottom w:val="none" w:sz="0" w:space="0" w:color="auto"/>
        <w:right w:val="none" w:sz="0" w:space="0" w:color="auto"/>
      </w:divBdr>
    </w:div>
    <w:div w:id="1978680991">
      <w:bodyDiv w:val="1"/>
      <w:marLeft w:val="0"/>
      <w:marRight w:val="0"/>
      <w:marTop w:val="0"/>
      <w:marBottom w:val="0"/>
      <w:divBdr>
        <w:top w:val="none" w:sz="0" w:space="0" w:color="auto"/>
        <w:left w:val="none" w:sz="0" w:space="0" w:color="auto"/>
        <w:bottom w:val="none" w:sz="0" w:space="0" w:color="auto"/>
        <w:right w:val="none" w:sz="0" w:space="0" w:color="auto"/>
      </w:divBdr>
    </w:div>
    <w:div w:id="1978757390">
      <w:bodyDiv w:val="1"/>
      <w:marLeft w:val="0"/>
      <w:marRight w:val="0"/>
      <w:marTop w:val="0"/>
      <w:marBottom w:val="0"/>
      <w:divBdr>
        <w:top w:val="none" w:sz="0" w:space="0" w:color="auto"/>
        <w:left w:val="none" w:sz="0" w:space="0" w:color="auto"/>
        <w:bottom w:val="none" w:sz="0" w:space="0" w:color="auto"/>
        <w:right w:val="none" w:sz="0" w:space="0" w:color="auto"/>
      </w:divBdr>
    </w:div>
    <w:div w:id="1978878317">
      <w:bodyDiv w:val="1"/>
      <w:marLeft w:val="0"/>
      <w:marRight w:val="0"/>
      <w:marTop w:val="0"/>
      <w:marBottom w:val="0"/>
      <w:divBdr>
        <w:top w:val="none" w:sz="0" w:space="0" w:color="auto"/>
        <w:left w:val="none" w:sz="0" w:space="0" w:color="auto"/>
        <w:bottom w:val="none" w:sz="0" w:space="0" w:color="auto"/>
        <w:right w:val="none" w:sz="0" w:space="0" w:color="auto"/>
      </w:divBdr>
    </w:div>
    <w:div w:id="1979066631">
      <w:bodyDiv w:val="1"/>
      <w:marLeft w:val="0"/>
      <w:marRight w:val="0"/>
      <w:marTop w:val="0"/>
      <w:marBottom w:val="0"/>
      <w:divBdr>
        <w:top w:val="none" w:sz="0" w:space="0" w:color="auto"/>
        <w:left w:val="none" w:sz="0" w:space="0" w:color="auto"/>
        <w:bottom w:val="none" w:sz="0" w:space="0" w:color="auto"/>
        <w:right w:val="none" w:sz="0" w:space="0" w:color="auto"/>
      </w:divBdr>
    </w:div>
    <w:div w:id="1979261963">
      <w:bodyDiv w:val="1"/>
      <w:marLeft w:val="0"/>
      <w:marRight w:val="0"/>
      <w:marTop w:val="0"/>
      <w:marBottom w:val="0"/>
      <w:divBdr>
        <w:top w:val="none" w:sz="0" w:space="0" w:color="auto"/>
        <w:left w:val="none" w:sz="0" w:space="0" w:color="auto"/>
        <w:bottom w:val="none" w:sz="0" w:space="0" w:color="auto"/>
        <w:right w:val="none" w:sz="0" w:space="0" w:color="auto"/>
      </w:divBdr>
    </w:div>
    <w:div w:id="1980694622">
      <w:bodyDiv w:val="1"/>
      <w:marLeft w:val="0"/>
      <w:marRight w:val="0"/>
      <w:marTop w:val="0"/>
      <w:marBottom w:val="0"/>
      <w:divBdr>
        <w:top w:val="none" w:sz="0" w:space="0" w:color="auto"/>
        <w:left w:val="none" w:sz="0" w:space="0" w:color="auto"/>
        <w:bottom w:val="none" w:sz="0" w:space="0" w:color="auto"/>
        <w:right w:val="none" w:sz="0" w:space="0" w:color="auto"/>
      </w:divBdr>
    </w:div>
    <w:div w:id="1980768089">
      <w:bodyDiv w:val="1"/>
      <w:marLeft w:val="0"/>
      <w:marRight w:val="0"/>
      <w:marTop w:val="0"/>
      <w:marBottom w:val="0"/>
      <w:divBdr>
        <w:top w:val="none" w:sz="0" w:space="0" w:color="auto"/>
        <w:left w:val="none" w:sz="0" w:space="0" w:color="auto"/>
        <w:bottom w:val="none" w:sz="0" w:space="0" w:color="auto"/>
        <w:right w:val="none" w:sz="0" w:space="0" w:color="auto"/>
      </w:divBdr>
    </w:div>
    <w:div w:id="1982079165">
      <w:bodyDiv w:val="1"/>
      <w:marLeft w:val="0"/>
      <w:marRight w:val="0"/>
      <w:marTop w:val="0"/>
      <w:marBottom w:val="0"/>
      <w:divBdr>
        <w:top w:val="none" w:sz="0" w:space="0" w:color="auto"/>
        <w:left w:val="none" w:sz="0" w:space="0" w:color="auto"/>
        <w:bottom w:val="none" w:sz="0" w:space="0" w:color="auto"/>
        <w:right w:val="none" w:sz="0" w:space="0" w:color="auto"/>
      </w:divBdr>
    </w:div>
    <w:div w:id="1982222364">
      <w:bodyDiv w:val="1"/>
      <w:marLeft w:val="0"/>
      <w:marRight w:val="0"/>
      <w:marTop w:val="0"/>
      <w:marBottom w:val="0"/>
      <w:divBdr>
        <w:top w:val="none" w:sz="0" w:space="0" w:color="auto"/>
        <w:left w:val="none" w:sz="0" w:space="0" w:color="auto"/>
        <w:bottom w:val="none" w:sz="0" w:space="0" w:color="auto"/>
        <w:right w:val="none" w:sz="0" w:space="0" w:color="auto"/>
      </w:divBdr>
    </w:div>
    <w:div w:id="1984045585">
      <w:bodyDiv w:val="1"/>
      <w:marLeft w:val="0"/>
      <w:marRight w:val="0"/>
      <w:marTop w:val="0"/>
      <w:marBottom w:val="0"/>
      <w:divBdr>
        <w:top w:val="none" w:sz="0" w:space="0" w:color="auto"/>
        <w:left w:val="none" w:sz="0" w:space="0" w:color="auto"/>
        <w:bottom w:val="none" w:sz="0" w:space="0" w:color="auto"/>
        <w:right w:val="none" w:sz="0" w:space="0" w:color="auto"/>
      </w:divBdr>
    </w:div>
    <w:div w:id="1984503448">
      <w:bodyDiv w:val="1"/>
      <w:marLeft w:val="0"/>
      <w:marRight w:val="0"/>
      <w:marTop w:val="0"/>
      <w:marBottom w:val="0"/>
      <w:divBdr>
        <w:top w:val="none" w:sz="0" w:space="0" w:color="auto"/>
        <w:left w:val="none" w:sz="0" w:space="0" w:color="auto"/>
        <w:bottom w:val="none" w:sz="0" w:space="0" w:color="auto"/>
        <w:right w:val="none" w:sz="0" w:space="0" w:color="auto"/>
      </w:divBdr>
    </w:div>
    <w:div w:id="1985620407">
      <w:bodyDiv w:val="1"/>
      <w:marLeft w:val="0"/>
      <w:marRight w:val="0"/>
      <w:marTop w:val="0"/>
      <w:marBottom w:val="0"/>
      <w:divBdr>
        <w:top w:val="none" w:sz="0" w:space="0" w:color="auto"/>
        <w:left w:val="none" w:sz="0" w:space="0" w:color="auto"/>
        <w:bottom w:val="none" w:sz="0" w:space="0" w:color="auto"/>
        <w:right w:val="none" w:sz="0" w:space="0" w:color="auto"/>
      </w:divBdr>
    </w:div>
    <w:div w:id="1985886142">
      <w:bodyDiv w:val="1"/>
      <w:marLeft w:val="0"/>
      <w:marRight w:val="0"/>
      <w:marTop w:val="0"/>
      <w:marBottom w:val="0"/>
      <w:divBdr>
        <w:top w:val="none" w:sz="0" w:space="0" w:color="auto"/>
        <w:left w:val="none" w:sz="0" w:space="0" w:color="auto"/>
        <w:bottom w:val="none" w:sz="0" w:space="0" w:color="auto"/>
        <w:right w:val="none" w:sz="0" w:space="0" w:color="auto"/>
      </w:divBdr>
    </w:div>
    <w:div w:id="1986549530">
      <w:bodyDiv w:val="1"/>
      <w:marLeft w:val="0"/>
      <w:marRight w:val="0"/>
      <w:marTop w:val="0"/>
      <w:marBottom w:val="0"/>
      <w:divBdr>
        <w:top w:val="none" w:sz="0" w:space="0" w:color="auto"/>
        <w:left w:val="none" w:sz="0" w:space="0" w:color="auto"/>
        <w:bottom w:val="none" w:sz="0" w:space="0" w:color="auto"/>
        <w:right w:val="none" w:sz="0" w:space="0" w:color="auto"/>
      </w:divBdr>
    </w:div>
    <w:div w:id="1990016045">
      <w:bodyDiv w:val="1"/>
      <w:marLeft w:val="0"/>
      <w:marRight w:val="0"/>
      <w:marTop w:val="0"/>
      <w:marBottom w:val="0"/>
      <w:divBdr>
        <w:top w:val="none" w:sz="0" w:space="0" w:color="auto"/>
        <w:left w:val="none" w:sz="0" w:space="0" w:color="auto"/>
        <w:bottom w:val="none" w:sz="0" w:space="0" w:color="auto"/>
        <w:right w:val="none" w:sz="0" w:space="0" w:color="auto"/>
      </w:divBdr>
    </w:div>
    <w:div w:id="1990091938">
      <w:bodyDiv w:val="1"/>
      <w:marLeft w:val="0"/>
      <w:marRight w:val="0"/>
      <w:marTop w:val="0"/>
      <w:marBottom w:val="0"/>
      <w:divBdr>
        <w:top w:val="none" w:sz="0" w:space="0" w:color="auto"/>
        <w:left w:val="none" w:sz="0" w:space="0" w:color="auto"/>
        <w:bottom w:val="none" w:sz="0" w:space="0" w:color="auto"/>
        <w:right w:val="none" w:sz="0" w:space="0" w:color="auto"/>
      </w:divBdr>
    </w:div>
    <w:div w:id="1990281108">
      <w:bodyDiv w:val="1"/>
      <w:marLeft w:val="0"/>
      <w:marRight w:val="0"/>
      <w:marTop w:val="0"/>
      <w:marBottom w:val="0"/>
      <w:divBdr>
        <w:top w:val="none" w:sz="0" w:space="0" w:color="auto"/>
        <w:left w:val="none" w:sz="0" w:space="0" w:color="auto"/>
        <w:bottom w:val="none" w:sz="0" w:space="0" w:color="auto"/>
        <w:right w:val="none" w:sz="0" w:space="0" w:color="auto"/>
      </w:divBdr>
    </w:div>
    <w:div w:id="1991127476">
      <w:bodyDiv w:val="1"/>
      <w:marLeft w:val="0"/>
      <w:marRight w:val="0"/>
      <w:marTop w:val="0"/>
      <w:marBottom w:val="0"/>
      <w:divBdr>
        <w:top w:val="none" w:sz="0" w:space="0" w:color="auto"/>
        <w:left w:val="none" w:sz="0" w:space="0" w:color="auto"/>
        <w:bottom w:val="none" w:sz="0" w:space="0" w:color="auto"/>
        <w:right w:val="none" w:sz="0" w:space="0" w:color="auto"/>
      </w:divBdr>
    </w:div>
    <w:div w:id="1997568445">
      <w:bodyDiv w:val="1"/>
      <w:marLeft w:val="0"/>
      <w:marRight w:val="0"/>
      <w:marTop w:val="0"/>
      <w:marBottom w:val="0"/>
      <w:divBdr>
        <w:top w:val="none" w:sz="0" w:space="0" w:color="auto"/>
        <w:left w:val="none" w:sz="0" w:space="0" w:color="auto"/>
        <w:bottom w:val="none" w:sz="0" w:space="0" w:color="auto"/>
        <w:right w:val="none" w:sz="0" w:space="0" w:color="auto"/>
      </w:divBdr>
    </w:div>
    <w:div w:id="1998261390">
      <w:bodyDiv w:val="1"/>
      <w:marLeft w:val="0"/>
      <w:marRight w:val="0"/>
      <w:marTop w:val="0"/>
      <w:marBottom w:val="0"/>
      <w:divBdr>
        <w:top w:val="none" w:sz="0" w:space="0" w:color="auto"/>
        <w:left w:val="none" w:sz="0" w:space="0" w:color="auto"/>
        <w:bottom w:val="none" w:sz="0" w:space="0" w:color="auto"/>
        <w:right w:val="none" w:sz="0" w:space="0" w:color="auto"/>
      </w:divBdr>
    </w:div>
    <w:div w:id="1998261621">
      <w:bodyDiv w:val="1"/>
      <w:marLeft w:val="0"/>
      <w:marRight w:val="0"/>
      <w:marTop w:val="0"/>
      <w:marBottom w:val="0"/>
      <w:divBdr>
        <w:top w:val="none" w:sz="0" w:space="0" w:color="auto"/>
        <w:left w:val="none" w:sz="0" w:space="0" w:color="auto"/>
        <w:bottom w:val="none" w:sz="0" w:space="0" w:color="auto"/>
        <w:right w:val="none" w:sz="0" w:space="0" w:color="auto"/>
      </w:divBdr>
    </w:div>
    <w:div w:id="1999378414">
      <w:bodyDiv w:val="1"/>
      <w:marLeft w:val="0"/>
      <w:marRight w:val="0"/>
      <w:marTop w:val="0"/>
      <w:marBottom w:val="0"/>
      <w:divBdr>
        <w:top w:val="none" w:sz="0" w:space="0" w:color="auto"/>
        <w:left w:val="none" w:sz="0" w:space="0" w:color="auto"/>
        <w:bottom w:val="none" w:sz="0" w:space="0" w:color="auto"/>
        <w:right w:val="none" w:sz="0" w:space="0" w:color="auto"/>
      </w:divBdr>
    </w:div>
    <w:div w:id="1999459772">
      <w:bodyDiv w:val="1"/>
      <w:marLeft w:val="0"/>
      <w:marRight w:val="0"/>
      <w:marTop w:val="0"/>
      <w:marBottom w:val="0"/>
      <w:divBdr>
        <w:top w:val="none" w:sz="0" w:space="0" w:color="auto"/>
        <w:left w:val="none" w:sz="0" w:space="0" w:color="auto"/>
        <w:bottom w:val="none" w:sz="0" w:space="0" w:color="auto"/>
        <w:right w:val="none" w:sz="0" w:space="0" w:color="auto"/>
      </w:divBdr>
    </w:div>
    <w:div w:id="2000425850">
      <w:bodyDiv w:val="1"/>
      <w:marLeft w:val="0"/>
      <w:marRight w:val="0"/>
      <w:marTop w:val="0"/>
      <w:marBottom w:val="0"/>
      <w:divBdr>
        <w:top w:val="none" w:sz="0" w:space="0" w:color="auto"/>
        <w:left w:val="none" w:sz="0" w:space="0" w:color="auto"/>
        <w:bottom w:val="none" w:sz="0" w:space="0" w:color="auto"/>
        <w:right w:val="none" w:sz="0" w:space="0" w:color="auto"/>
      </w:divBdr>
    </w:div>
    <w:div w:id="2000693631">
      <w:bodyDiv w:val="1"/>
      <w:marLeft w:val="0"/>
      <w:marRight w:val="0"/>
      <w:marTop w:val="0"/>
      <w:marBottom w:val="0"/>
      <w:divBdr>
        <w:top w:val="none" w:sz="0" w:space="0" w:color="auto"/>
        <w:left w:val="none" w:sz="0" w:space="0" w:color="auto"/>
        <w:bottom w:val="none" w:sz="0" w:space="0" w:color="auto"/>
        <w:right w:val="none" w:sz="0" w:space="0" w:color="auto"/>
      </w:divBdr>
    </w:div>
    <w:div w:id="2002538430">
      <w:bodyDiv w:val="1"/>
      <w:marLeft w:val="0"/>
      <w:marRight w:val="0"/>
      <w:marTop w:val="0"/>
      <w:marBottom w:val="0"/>
      <w:divBdr>
        <w:top w:val="none" w:sz="0" w:space="0" w:color="auto"/>
        <w:left w:val="none" w:sz="0" w:space="0" w:color="auto"/>
        <w:bottom w:val="none" w:sz="0" w:space="0" w:color="auto"/>
        <w:right w:val="none" w:sz="0" w:space="0" w:color="auto"/>
      </w:divBdr>
    </w:div>
    <w:div w:id="2002780771">
      <w:bodyDiv w:val="1"/>
      <w:marLeft w:val="0"/>
      <w:marRight w:val="0"/>
      <w:marTop w:val="0"/>
      <w:marBottom w:val="0"/>
      <w:divBdr>
        <w:top w:val="none" w:sz="0" w:space="0" w:color="auto"/>
        <w:left w:val="none" w:sz="0" w:space="0" w:color="auto"/>
        <w:bottom w:val="none" w:sz="0" w:space="0" w:color="auto"/>
        <w:right w:val="none" w:sz="0" w:space="0" w:color="auto"/>
      </w:divBdr>
    </w:div>
    <w:div w:id="2002854376">
      <w:bodyDiv w:val="1"/>
      <w:marLeft w:val="0"/>
      <w:marRight w:val="0"/>
      <w:marTop w:val="0"/>
      <w:marBottom w:val="0"/>
      <w:divBdr>
        <w:top w:val="none" w:sz="0" w:space="0" w:color="auto"/>
        <w:left w:val="none" w:sz="0" w:space="0" w:color="auto"/>
        <w:bottom w:val="none" w:sz="0" w:space="0" w:color="auto"/>
        <w:right w:val="none" w:sz="0" w:space="0" w:color="auto"/>
      </w:divBdr>
    </w:div>
    <w:div w:id="2003121611">
      <w:bodyDiv w:val="1"/>
      <w:marLeft w:val="0"/>
      <w:marRight w:val="0"/>
      <w:marTop w:val="0"/>
      <w:marBottom w:val="0"/>
      <w:divBdr>
        <w:top w:val="none" w:sz="0" w:space="0" w:color="auto"/>
        <w:left w:val="none" w:sz="0" w:space="0" w:color="auto"/>
        <w:bottom w:val="none" w:sz="0" w:space="0" w:color="auto"/>
        <w:right w:val="none" w:sz="0" w:space="0" w:color="auto"/>
      </w:divBdr>
    </w:div>
    <w:div w:id="2004315324">
      <w:bodyDiv w:val="1"/>
      <w:marLeft w:val="0"/>
      <w:marRight w:val="0"/>
      <w:marTop w:val="0"/>
      <w:marBottom w:val="0"/>
      <w:divBdr>
        <w:top w:val="none" w:sz="0" w:space="0" w:color="auto"/>
        <w:left w:val="none" w:sz="0" w:space="0" w:color="auto"/>
        <w:bottom w:val="none" w:sz="0" w:space="0" w:color="auto"/>
        <w:right w:val="none" w:sz="0" w:space="0" w:color="auto"/>
      </w:divBdr>
    </w:div>
    <w:div w:id="2004433673">
      <w:bodyDiv w:val="1"/>
      <w:marLeft w:val="0"/>
      <w:marRight w:val="0"/>
      <w:marTop w:val="0"/>
      <w:marBottom w:val="0"/>
      <w:divBdr>
        <w:top w:val="none" w:sz="0" w:space="0" w:color="auto"/>
        <w:left w:val="none" w:sz="0" w:space="0" w:color="auto"/>
        <w:bottom w:val="none" w:sz="0" w:space="0" w:color="auto"/>
        <w:right w:val="none" w:sz="0" w:space="0" w:color="auto"/>
      </w:divBdr>
    </w:div>
    <w:div w:id="2004778041">
      <w:bodyDiv w:val="1"/>
      <w:marLeft w:val="0"/>
      <w:marRight w:val="0"/>
      <w:marTop w:val="0"/>
      <w:marBottom w:val="0"/>
      <w:divBdr>
        <w:top w:val="none" w:sz="0" w:space="0" w:color="auto"/>
        <w:left w:val="none" w:sz="0" w:space="0" w:color="auto"/>
        <w:bottom w:val="none" w:sz="0" w:space="0" w:color="auto"/>
        <w:right w:val="none" w:sz="0" w:space="0" w:color="auto"/>
      </w:divBdr>
    </w:div>
    <w:div w:id="2007049788">
      <w:bodyDiv w:val="1"/>
      <w:marLeft w:val="0"/>
      <w:marRight w:val="0"/>
      <w:marTop w:val="0"/>
      <w:marBottom w:val="0"/>
      <w:divBdr>
        <w:top w:val="none" w:sz="0" w:space="0" w:color="auto"/>
        <w:left w:val="none" w:sz="0" w:space="0" w:color="auto"/>
        <w:bottom w:val="none" w:sz="0" w:space="0" w:color="auto"/>
        <w:right w:val="none" w:sz="0" w:space="0" w:color="auto"/>
      </w:divBdr>
    </w:div>
    <w:div w:id="2007709802">
      <w:bodyDiv w:val="1"/>
      <w:marLeft w:val="0"/>
      <w:marRight w:val="0"/>
      <w:marTop w:val="0"/>
      <w:marBottom w:val="0"/>
      <w:divBdr>
        <w:top w:val="none" w:sz="0" w:space="0" w:color="auto"/>
        <w:left w:val="none" w:sz="0" w:space="0" w:color="auto"/>
        <w:bottom w:val="none" w:sz="0" w:space="0" w:color="auto"/>
        <w:right w:val="none" w:sz="0" w:space="0" w:color="auto"/>
      </w:divBdr>
    </w:div>
    <w:div w:id="2010282751">
      <w:bodyDiv w:val="1"/>
      <w:marLeft w:val="0"/>
      <w:marRight w:val="0"/>
      <w:marTop w:val="0"/>
      <w:marBottom w:val="0"/>
      <w:divBdr>
        <w:top w:val="none" w:sz="0" w:space="0" w:color="auto"/>
        <w:left w:val="none" w:sz="0" w:space="0" w:color="auto"/>
        <w:bottom w:val="none" w:sz="0" w:space="0" w:color="auto"/>
        <w:right w:val="none" w:sz="0" w:space="0" w:color="auto"/>
      </w:divBdr>
    </w:div>
    <w:div w:id="2010866605">
      <w:bodyDiv w:val="1"/>
      <w:marLeft w:val="0"/>
      <w:marRight w:val="0"/>
      <w:marTop w:val="0"/>
      <w:marBottom w:val="0"/>
      <w:divBdr>
        <w:top w:val="none" w:sz="0" w:space="0" w:color="auto"/>
        <w:left w:val="none" w:sz="0" w:space="0" w:color="auto"/>
        <w:bottom w:val="none" w:sz="0" w:space="0" w:color="auto"/>
        <w:right w:val="none" w:sz="0" w:space="0" w:color="auto"/>
      </w:divBdr>
    </w:div>
    <w:div w:id="2011445625">
      <w:bodyDiv w:val="1"/>
      <w:marLeft w:val="0"/>
      <w:marRight w:val="0"/>
      <w:marTop w:val="0"/>
      <w:marBottom w:val="0"/>
      <w:divBdr>
        <w:top w:val="none" w:sz="0" w:space="0" w:color="auto"/>
        <w:left w:val="none" w:sz="0" w:space="0" w:color="auto"/>
        <w:bottom w:val="none" w:sz="0" w:space="0" w:color="auto"/>
        <w:right w:val="none" w:sz="0" w:space="0" w:color="auto"/>
      </w:divBdr>
    </w:div>
    <w:div w:id="2012173139">
      <w:bodyDiv w:val="1"/>
      <w:marLeft w:val="0"/>
      <w:marRight w:val="0"/>
      <w:marTop w:val="0"/>
      <w:marBottom w:val="0"/>
      <w:divBdr>
        <w:top w:val="none" w:sz="0" w:space="0" w:color="auto"/>
        <w:left w:val="none" w:sz="0" w:space="0" w:color="auto"/>
        <w:bottom w:val="none" w:sz="0" w:space="0" w:color="auto"/>
        <w:right w:val="none" w:sz="0" w:space="0" w:color="auto"/>
      </w:divBdr>
    </w:div>
    <w:div w:id="2013606761">
      <w:bodyDiv w:val="1"/>
      <w:marLeft w:val="0"/>
      <w:marRight w:val="0"/>
      <w:marTop w:val="0"/>
      <w:marBottom w:val="0"/>
      <w:divBdr>
        <w:top w:val="none" w:sz="0" w:space="0" w:color="auto"/>
        <w:left w:val="none" w:sz="0" w:space="0" w:color="auto"/>
        <w:bottom w:val="none" w:sz="0" w:space="0" w:color="auto"/>
        <w:right w:val="none" w:sz="0" w:space="0" w:color="auto"/>
      </w:divBdr>
    </w:div>
    <w:div w:id="2014412273">
      <w:bodyDiv w:val="1"/>
      <w:marLeft w:val="0"/>
      <w:marRight w:val="0"/>
      <w:marTop w:val="0"/>
      <w:marBottom w:val="0"/>
      <w:divBdr>
        <w:top w:val="none" w:sz="0" w:space="0" w:color="auto"/>
        <w:left w:val="none" w:sz="0" w:space="0" w:color="auto"/>
        <w:bottom w:val="none" w:sz="0" w:space="0" w:color="auto"/>
        <w:right w:val="none" w:sz="0" w:space="0" w:color="auto"/>
      </w:divBdr>
    </w:div>
    <w:div w:id="2014720699">
      <w:bodyDiv w:val="1"/>
      <w:marLeft w:val="0"/>
      <w:marRight w:val="0"/>
      <w:marTop w:val="0"/>
      <w:marBottom w:val="0"/>
      <w:divBdr>
        <w:top w:val="none" w:sz="0" w:space="0" w:color="auto"/>
        <w:left w:val="none" w:sz="0" w:space="0" w:color="auto"/>
        <w:bottom w:val="none" w:sz="0" w:space="0" w:color="auto"/>
        <w:right w:val="none" w:sz="0" w:space="0" w:color="auto"/>
      </w:divBdr>
    </w:div>
    <w:div w:id="2015566557">
      <w:bodyDiv w:val="1"/>
      <w:marLeft w:val="0"/>
      <w:marRight w:val="0"/>
      <w:marTop w:val="0"/>
      <w:marBottom w:val="0"/>
      <w:divBdr>
        <w:top w:val="none" w:sz="0" w:space="0" w:color="auto"/>
        <w:left w:val="none" w:sz="0" w:space="0" w:color="auto"/>
        <w:bottom w:val="none" w:sz="0" w:space="0" w:color="auto"/>
        <w:right w:val="none" w:sz="0" w:space="0" w:color="auto"/>
      </w:divBdr>
    </w:div>
    <w:div w:id="2015691365">
      <w:bodyDiv w:val="1"/>
      <w:marLeft w:val="0"/>
      <w:marRight w:val="0"/>
      <w:marTop w:val="0"/>
      <w:marBottom w:val="0"/>
      <w:divBdr>
        <w:top w:val="none" w:sz="0" w:space="0" w:color="auto"/>
        <w:left w:val="none" w:sz="0" w:space="0" w:color="auto"/>
        <w:bottom w:val="none" w:sz="0" w:space="0" w:color="auto"/>
        <w:right w:val="none" w:sz="0" w:space="0" w:color="auto"/>
      </w:divBdr>
    </w:div>
    <w:div w:id="2016303236">
      <w:bodyDiv w:val="1"/>
      <w:marLeft w:val="0"/>
      <w:marRight w:val="0"/>
      <w:marTop w:val="0"/>
      <w:marBottom w:val="0"/>
      <w:divBdr>
        <w:top w:val="none" w:sz="0" w:space="0" w:color="auto"/>
        <w:left w:val="none" w:sz="0" w:space="0" w:color="auto"/>
        <w:bottom w:val="none" w:sz="0" w:space="0" w:color="auto"/>
        <w:right w:val="none" w:sz="0" w:space="0" w:color="auto"/>
      </w:divBdr>
    </w:div>
    <w:div w:id="2016377212">
      <w:bodyDiv w:val="1"/>
      <w:marLeft w:val="0"/>
      <w:marRight w:val="0"/>
      <w:marTop w:val="0"/>
      <w:marBottom w:val="0"/>
      <w:divBdr>
        <w:top w:val="none" w:sz="0" w:space="0" w:color="auto"/>
        <w:left w:val="none" w:sz="0" w:space="0" w:color="auto"/>
        <w:bottom w:val="none" w:sz="0" w:space="0" w:color="auto"/>
        <w:right w:val="none" w:sz="0" w:space="0" w:color="auto"/>
      </w:divBdr>
    </w:div>
    <w:div w:id="2016572202">
      <w:bodyDiv w:val="1"/>
      <w:marLeft w:val="0"/>
      <w:marRight w:val="0"/>
      <w:marTop w:val="0"/>
      <w:marBottom w:val="0"/>
      <w:divBdr>
        <w:top w:val="none" w:sz="0" w:space="0" w:color="auto"/>
        <w:left w:val="none" w:sz="0" w:space="0" w:color="auto"/>
        <w:bottom w:val="none" w:sz="0" w:space="0" w:color="auto"/>
        <w:right w:val="none" w:sz="0" w:space="0" w:color="auto"/>
      </w:divBdr>
    </w:div>
    <w:div w:id="2017222182">
      <w:bodyDiv w:val="1"/>
      <w:marLeft w:val="0"/>
      <w:marRight w:val="0"/>
      <w:marTop w:val="0"/>
      <w:marBottom w:val="0"/>
      <w:divBdr>
        <w:top w:val="none" w:sz="0" w:space="0" w:color="auto"/>
        <w:left w:val="none" w:sz="0" w:space="0" w:color="auto"/>
        <w:bottom w:val="none" w:sz="0" w:space="0" w:color="auto"/>
        <w:right w:val="none" w:sz="0" w:space="0" w:color="auto"/>
      </w:divBdr>
    </w:div>
    <w:div w:id="2017606648">
      <w:bodyDiv w:val="1"/>
      <w:marLeft w:val="0"/>
      <w:marRight w:val="0"/>
      <w:marTop w:val="0"/>
      <w:marBottom w:val="0"/>
      <w:divBdr>
        <w:top w:val="none" w:sz="0" w:space="0" w:color="auto"/>
        <w:left w:val="none" w:sz="0" w:space="0" w:color="auto"/>
        <w:bottom w:val="none" w:sz="0" w:space="0" w:color="auto"/>
        <w:right w:val="none" w:sz="0" w:space="0" w:color="auto"/>
      </w:divBdr>
    </w:div>
    <w:div w:id="2017875781">
      <w:bodyDiv w:val="1"/>
      <w:marLeft w:val="0"/>
      <w:marRight w:val="0"/>
      <w:marTop w:val="0"/>
      <w:marBottom w:val="0"/>
      <w:divBdr>
        <w:top w:val="none" w:sz="0" w:space="0" w:color="auto"/>
        <w:left w:val="none" w:sz="0" w:space="0" w:color="auto"/>
        <w:bottom w:val="none" w:sz="0" w:space="0" w:color="auto"/>
        <w:right w:val="none" w:sz="0" w:space="0" w:color="auto"/>
      </w:divBdr>
    </w:div>
    <w:div w:id="2019430827">
      <w:bodyDiv w:val="1"/>
      <w:marLeft w:val="0"/>
      <w:marRight w:val="0"/>
      <w:marTop w:val="0"/>
      <w:marBottom w:val="0"/>
      <w:divBdr>
        <w:top w:val="none" w:sz="0" w:space="0" w:color="auto"/>
        <w:left w:val="none" w:sz="0" w:space="0" w:color="auto"/>
        <w:bottom w:val="none" w:sz="0" w:space="0" w:color="auto"/>
        <w:right w:val="none" w:sz="0" w:space="0" w:color="auto"/>
      </w:divBdr>
    </w:div>
    <w:div w:id="2019849578">
      <w:bodyDiv w:val="1"/>
      <w:marLeft w:val="0"/>
      <w:marRight w:val="0"/>
      <w:marTop w:val="0"/>
      <w:marBottom w:val="0"/>
      <w:divBdr>
        <w:top w:val="none" w:sz="0" w:space="0" w:color="auto"/>
        <w:left w:val="none" w:sz="0" w:space="0" w:color="auto"/>
        <w:bottom w:val="none" w:sz="0" w:space="0" w:color="auto"/>
        <w:right w:val="none" w:sz="0" w:space="0" w:color="auto"/>
      </w:divBdr>
    </w:div>
    <w:div w:id="2020619529">
      <w:bodyDiv w:val="1"/>
      <w:marLeft w:val="0"/>
      <w:marRight w:val="0"/>
      <w:marTop w:val="0"/>
      <w:marBottom w:val="0"/>
      <w:divBdr>
        <w:top w:val="none" w:sz="0" w:space="0" w:color="auto"/>
        <w:left w:val="none" w:sz="0" w:space="0" w:color="auto"/>
        <w:bottom w:val="none" w:sz="0" w:space="0" w:color="auto"/>
        <w:right w:val="none" w:sz="0" w:space="0" w:color="auto"/>
      </w:divBdr>
    </w:div>
    <w:div w:id="2021154768">
      <w:bodyDiv w:val="1"/>
      <w:marLeft w:val="0"/>
      <w:marRight w:val="0"/>
      <w:marTop w:val="0"/>
      <w:marBottom w:val="0"/>
      <w:divBdr>
        <w:top w:val="none" w:sz="0" w:space="0" w:color="auto"/>
        <w:left w:val="none" w:sz="0" w:space="0" w:color="auto"/>
        <w:bottom w:val="none" w:sz="0" w:space="0" w:color="auto"/>
        <w:right w:val="none" w:sz="0" w:space="0" w:color="auto"/>
      </w:divBdr>
    </w:div>
    <w:div w:id="2021657885">
      <w:bodyDiv w:val="1"/>
      <w:marLeft w:val="0"/>
      <w:marRight w:val="0"/>
      <w:marTop w:val="0"/>
      <w:marBottom w:val="0"/>
      <w:divBdr>
        <w:top w:val="none" w:sz="0" w:space="0" w:color="auto"/>
        <w:left w:val="none" w:sz="0" w:space="0" w:color="auto"/>
        <w:bottom w:val="none" w:sz="0" w:space="0" w:color="auto"/>
        <w:right w:val="none" w:sz="0" w:space="0" w:color="auto"/>
      </w:divBdr>
    </w:div>
    <w:div w:id="2022538441">
      <w:bodyDiv w:val="1"/>
      <w:marLeft w:val="0"/>
      <w:marRight w:val="0"/>
      <w:marTop w:val="0"/>
      <w:marBottom w:val="0"/>
      <w:divBdr>
        <w:top w:val="none" w:sz="0" w:space="0" w:color="auto"/>
        <w:left w:val="none" w:sz="0" w:space="0" w:color="auto"/>
        <w:bottom w:val="none" w:sz="0" w:space="0" w:color="auto"/>
        <w:right w:val="none" w:sz="0" w:space="0" w:color="auto"/>
      </w:divBdr>
    </w:div>
    <w:div w:id="2023434431">
      <w:bodyDiv w:val="1"/>
      <w:marLeft w:val="0"/>
      <w:marRight w:val="0"/>
      <w:marTop w:val="0"/>
      <w:marBottom w:val="0"/>
      <w:divBdr>
        <w:top w:val="none" w:sz="0" w:space="0" w:color="auto"/>
        <w:left w:val="none" w:sz="0" w:space="0" w:color="auto"/>
        <w:bottom w:val="none" w:sz="0" w:space="0" w:color="auto"/>
        <w:right w:val="none" w:sz="0" w:space="0" w:color="auto"/>
      </w:divBdr>
    </w:div>
    <w:div w:id="2023698089">
      <w:bodyDiv w:val="1"/>
      <w:marLeft w:val="0"/>
      <w:marRight w:val="0"/>
      <w:marTop w:val="0"/>
      <w:marBottom w:val="0"/>
      <w:divBdr>
        <w:top w:val="none" w:sz="0" w:space="0" w:color="auto"/>
        <w:left w:val="none" w:sz="0" w:space="0" w:color="auto"/>
        <w:bottom w:val="none" w:sz="0" w:space="0" w:color="auto"/>
        <w:right w:val="none" w:sz="0" w:space="0" w:color="auto"/>
      </w:divBdr>
    </w:div>
    <w:div w:id="2024087104">
      <w:bodyDiv w:val="1"/>
      <w:marLeft w:val="0"/>
      <w:marRight w:val="0"/>
      <w:marTop w:val="0"/>
      <w:marBottom w:val="0"/>
      <w:divBdr>
        <w:top w:val="none" w:sz="0" w:space="0" w:color="auto"/>
        <w:left w:val="none" w:sz="0" w:space="0" w:color="auto"/>
        <w:bottom w:val="none" w:sz="0" w:space="0" w:color="auto"/>
        <w:right w:val="none" w:sz="0" w:space="0" w:color="auto"/>
      </w:divBdr>
    </w:div>
    <w:div w:id="2024555196">
      <w:bodyDiv w:val="1"/>
      <w:marLeft w:val="0"/>
      <w:marRight w:val="0"/>
      <w:marTop w:val="0"/>
      <w:marBottom w:val="0"/>
      <w:divBdr>
        <w:top w:val="none" w:sz="0" w:space="0" w:color="auto"/>
        <w:left w:val="none" w:sz="0" w:space="0" w:color="auto"/>
        <w:bottom w:val="none" w:sz="0" w:space="0" w:color="auto"/>
        <w:right w:val="none" w:sz="0" w:space="0" w:color="auto"/>
      </w:divBdr>
    </w:div>
    <w:div w:id="2025209968">
      <w:bodyDiv w:val="1"/>
      <w:marLeft w:val="0"/>
      <w:marRight w:val="0"/>
      <w:marTop w:val="0"/>
      <w:marBottom w:val="0"/>
      <w:divBdr>
        <w:top w:val="none" w:sz="0" w:space="0" w:color="auto"/>
        <w:left w:val="none" w:sz="0" w:space="0" w:color="auto"/>
        <w:bottom w:val="none" w:sz="0" w:space="0" w:color="auto"/>
        <w:right w:val="none" w:sz="0" w:space="0" w:color="auto"/>
      </w:divBdr>
    </w:div>
    <w:div w:id="2026439669">
      <w:bodyDiv w:val="1"/>
      <w:marLeft w:val="0"/>
      <w:marRight w:val="0"/>
      <w:marTop w:val="0"/>
      <w:marBottom w:val="0"/>
      <w:divBdr>
        <w:top w:val="none" w:sz="0" w:space="0" w:color="auto"/>
        <w:left w:val="none" w:sz="0" w:space="0" w:color="auto"/>
        <w:bottom w:val="none" w:sz="0" w:space="0" w:color="auto"/>
        <w:right w:val="none" w:sz="0" w:space="0" w:color="auto"/>
      </w:divBdr>
    </w:div>
    <w:div w:id="2026637758">
      <w:bodyDiv w:val="1"/>
      <w:marLeft w:val="0"/>
      <w:marRight w:val="0"/>
      <w:marTop w:val="0"/>
      <w:marBottom w:val="0"/>
      <w:divBdr>
        <w:top w:val="none" w:sz="0" w:space="0" w:color="auto"/>
        <w:left w:val="none" w:sz="0" w:space="0" w:color="auto"/>
        <w:bottom w:val="none" w:sz="0" w:space="0" w:color="auto"/>
        <w:right w:val="none" w:sz="0" w:space="0" w:color="auto"/>
      </w:divBdr>
    </w:div>
    <w:div w:id="2026974679">
      <w:bodyDiv w:val="1"/>
      <w:marLeft w:val="0"/>
      <w:marRight w:val="0"/>
      <w:marTop w:val="0"/>
      <w:marBottom w:val="0"/>
      <w:divBdr>
        <w:top w:val="none" w:sz="0" w:space="0" w:color="auto"/>
        <w:left w:val="none" w:sz="0" w:space="0" w:color="auto"/>
        <w:bottom w:val="none" w:sz="0" w:space="0" w:color="auto"/>
        <w:right w:val="none" w:sz="0" w:space="0" w:color="auto"/>
      </w:divBdr>
    </w:div>
    <w:div w:id="2028174723">
      <w:bodyDiv w:val="1"/>
      <w:marLeft w:val="0"/>
      <w:marRight w:val="0"/>
      <w:marTop w:val="0"/>
      <w:marBottom w:val="0"/>
      <w:divBdr>
        <w:top w:val="none" w:sz="0" w:space="0" w:color="auto"/>
        <w:left w:val="none" w:sz="0" w:space="0" w:color="auto"/>
        <w:bottom w:val="none" w:sz="0" w:space="0" w:color="auto"/>
        <w:right w:val="none" w:sz="0" w:space="0" w:color="auto"/>
      </w:divBdr>
    </w:div>
    <w:div w:id="2029283992">
      <w:bodyDiv w:val="1"/>
      <w:marLeft w:val="0"/>
      <w:marRight w:val="0"/>
      <w:marTop w:val="0"/>
      <w:marBottom w:val="0"/>
      <w:divBdr>
        <w:top w:val="none" w:sz="0" w:space="0" w:color="auto"/>
        <w:left w:val="none" w:sz="0" w:space="0" w:color="auto"/>
        <w:bottom w:val="none" w:sz="0" w:space="0" w:color="auto"/>
        <w:right w:val="none" w:sz="0" w:space="0" w:color="auto"/>
      </w:divBdr>
    </w:div>
    <w:div w:id="2029722097">
      <w:bodyDiv w:val="1"/>
      <w:marLeft w:val="0"/>
      <w:marRight w:val="0"/>
      <w:marTop w:val="0"/>
      <w:marBottom w:val="0"/>
      <w:divBdr>
        <w:top w:val="none" w:sz="0" w:space="0" w:color="auto"/>
        <w:left w:val="none" w:sz="0" w:space="0" w:color="auto"/>
        <w:bottom w:val="none" w:sz="0" w:space="0" w:color="auto"/>
        <w:right w:val="none" w:sz="0" w:space="0" w:color="auto"/>
      </w:divBdr>
    </w:div>
    <w:div w:id="2031106463">
      <w:bodyDiv w:val="1"/>
      <w:marLeft w:val="0"/>
      <w:marRight w:val="0"/>
      <w:marTop w:val="0"/>
      <w:marBottom w:val="0"/>
      <w:divBdr>
        <w:top w:val="none" w:sz="0" w:space="0" w:color="auto"/>
        <w:left w:val="none" w:sz="0" w:space="0" w:color="auto"/>
        <w:bottom w:val="none" w:sz="0" w:space="0" w:color="auto"/>
        <w:right w:val="none" w:sz="0" w:space="0" w:color="auto"/>
      </w:divBdr>
    </w:div>
    <w:div w:id="2031250682">
      <w:bodyDiv w:val="1"/>
      <w:marLeft w:val="0"/>
      <w:marRight w:val="0"/>
      <w:marTop w:val="0"/>
      <w:marBottom w:val="0"/>
      <w:divBdr>
        <w:top w:val="none" w:sz="0" w:space="0" w:color="auto"/>
        <w:left w:val="none" w:sz="0" w:space="0" w:color="auto"/>
        <w:bottom w:val="none" w:sz="0" w:space="0" w:color="auto"/>
        <w:right w:val="none" w:sz="0" w:space="0" w:color="auto"/>
      </w:divBdr>
    </w:div>
    <w:div w:id="2031371925">
      <w:bodyDiv w:val="1"/>
      <w:marLeft w:val="0"/>
      <w:marRight w:val="0"/>
      <w:marTop w:val="0"/>
      <w:marBottom w:val="0"/>
      <w:divBdr>
        <w:top w:val="none" w:sz="0" w:space="0" w:color="auto"/>
        <w:left w:val="none" w:sz="0" w:space="0" w:color="auto"/>
        <w:bottom w:val="none" w:sz="0" w:space="0" w:color="auto"/>
        <w:right w:val="none" w:sz="0" w:space="0" w:color="auto"/>
      </w:divBdr>
    </w:div>
    <w:div w:id="2034920992">
      <w:bodyDiv w:val="1"/>
      <w:marLeft w:val="0"/>
      <w:marRight w:val="0"/>
      <w:marTop w:val="0"/>
      <w:marBottom w:val="0"/>
      <w:divBdr>
        <w:top w:val="none" w:sz="0" w:space="0" w:color="auto"/>
        <w:left w:val="none" w:sz="0" w:space="0" w:color="auto"/>
        <w:bottom w:val="none" w:sz="0" w:space="0" w:color="auto"/>
        <w:right w:val="none" w:sz="0" w:space="0" w:color="auto"/>
      </w:divBdr>
    </w:div>
    <w:div w:id="2036033045">
      <w:bodyDiv w:val="1"/>
      <w:marLeft w:val="0"/>
      <w:marRight w:val="0"/>
      <w:marTop w:val="0"/>
      <w:marBottom w:val="0"/>
      <w:divBdr>
        <w:top w:val="none" w:sz="0" w:space="0" w:color="auto"/>
        <w:left w:val="none" w:sz="0" w:space="0" w:color="auto"/>
        <w:bottom w:val="none" w:sz="0" w:space="0" w:color="auto"/>
        <w:right w:val="none" w:sz="0" w:space="0" w:color="auto"/>
      </w:divBdr>
    </w:div>
    <w:div w:id="2036997739">
      <w:bodyDiv w:val="1"/>
      <w:marLeft w:val="0"/>
      <w:marRight w:val="0"/>
      <w:marTop w:val="0"/>
      <w:marBottom w:val="0"/>
      <w:divBdr>
        <w:top w:val="none" w:sz="0" w:space="0" w:color="auto"/>
        <w:left w:val="none" w:sz="0" w:space="0" w:color="auto"/>
        <w:bottom w:val="none" w:sz="0" w:space="0" w:color="auto"/>
        <w:right w:val="none" w:sz="0" w:space="0" w:color="auto"/>
      </w:divBdr>
    </w:div>
    <w:div w:id="2037533215">
      <w:bodyDiv w:val="1"/>
      <w:marLeft w:val="0"/>
      <w:marRight w:val="0"/>
      <w:marTop w:val="0"/>
      <w:marBottom w:val="0"/>
      <w:divBdr>
        <w:top w:val="none" w:sz="0" w:space="0" w:color="auto"/>
        <w:left w:val="none" w:sz="0" w:space="0" w:color="auto"/>
        <w:bottom w:val="none" w:sz="0" w:space="0" w:color="auto"/>
        <w:right w:val="none" w:sz="0" w:space="0" w:color="auto"/>
      </w:divBdr>
    </w:div>
    <w:div w:id="2038038957">
      <w:bodyDiv w:val="1"/>
      <w:marLeft w:val="0"/>
      <w:marRight w:val="0"/>
      <w:marTop w:val="0"/>
      <w:marBottom w:val="0"/>
      <w:divBdr>
        <w:top w:val="none" w:sz="0" w:space="0" w:color="auto"/>
        <w:left w:val="none" w:sz="0" w:space="0" w:color="auto"/>
        <w:bottom w:val="none" w:sz="0" w:space="0" w:color="auto"/>
        <w:right w:val="none" w:sz="0" w:space="0" w:color="auto"/>
      </w:divBdr>
    </w:div>
    <w:div w:id="2039115832">
      <w:bodyDiv w:val="1"/>
      <w:marLeft w:val="0"/>
      <w:marRight w:val="0"/>
      <w:marTop w:val="0"/>
      <w:marBottom w:val="0"/>
      <w:divBdr>
        <w:top w:val="none" w:sz="0" w:space="0" w:color="auto"/>
        <w:left w:val="none" w:sz="0" w:space="0" w:color="auto"/>
        <w:bottom w:val="none" w:sz="0" w:space="0" w:color="auto"/>
        <w:right w:val="none" w:sz="0" w:space="0" w:color="auto"/>
      </w:divBdr>
    </w:div>
    <w:div w:id="2039695742">
      <w:bodyDiv w:val="1"/>
      <w:marLeft w:val="0"/>
      <w:marRight w:val="0"/>
      <w:marTop w:val="0"/>
      <w:marBottom w:val="0"/>
      <w:divBdr>
        <w:top w:val="none" w:sz="0" w:space="0" w:color="auto"/>
        <w:left w:val="none" w:sz="0" w:space="0" w:color="auto"/>
        <w:bottom w:val="none" w:sz="0" w:space="0" w:color="auto"/>
        <w:right w:val="none" w:sz="0" w:space="0" w:color="auto"/>
      </w:divBdr>
    </w:div>
    <w:div w:id="2039770616">
      <w:bodyDiv w:val="1"/>
      <w:marLeft w:val="0"/>
      <w:marRight w:val="0"/>
      <w:marTop w:val="0"/>
      <w:marBottom w:val="0"/>
      <w:divBdr>
        <w:top w:val="none" w:sz="0" w:space="0" w:color="auto"/>
        <w:left w:val="none" w:sz="0" w:space="0" w:color="auto"/>
        <w:bottom w:val="none" w:sz="0" w:space="0" w:color="auto"/>
        <w:right w:val="none" w:sz="0" w:space="0" w:color="auto"/>
      </w:divBdr>
    </w:div>
    <w:div w:id="2039893871">
      <w:bodyDiv w:val="1"/>
      <w:marLeft w:val="0"/>
      <w:marRight w:val="0"/>
      <w:marTop w:val="0"/>
      <w:marBottom w:val="0"/>
      <w:divBdr>
        <w:top w:val="none" w:sz="0" w:space="0" w:color="auto"/>
        <w:left w:val="none" w:sz="0" w:space="0" w:color="auto"/>
        <w:bottom w:val="none" w:sz="0" w:space="0" w:color="auto"/>
        <w:right w:val="none" w:sz="0" w:space="0" w:color="auto"/>
      </w:divBdr>
    </w:div>
    <w:div w:id="2040666367">
      <w:bodyDiv w:val="1"/>
      <w:marLeft w:val="0"/>
      <w:marRight w:val="0"/>
      <w:marTop w:val="0"/>
      <w:marBottom w:val="0"/>
      <w:divBdr>
        <w:top w:val="none" w:sz="0" w:space="0" w:color="auto"/>
        <w:left w:val="none" w:sz="0" w:space="0" w:color="auto"/>
        <w:bottom w:val="none" w:sz="0" w:space="0" w:color="auto"/>
        <w:right w:val="none" w:sz="0" w:space="0" w:color="auto"/>
      </w:divBdr>
    </w:div>
    <w:div w:id="2042582455">
      <w:bodyDiv w:val="1"/>
      <w:marLeft w:val="0"/>
      <w:marRight w:val="0"/>
      <w:marTop w:val="0"/>
      <w:marBottom w:val="0"/>
      <w:divBdr>
        <w:top w:val="none" w:sz="0" w:space="0" w:color="auto"/>
        <w:left w:val="none" w:sz="0" w:space="0" w:color="auto"/>
        <w:bottom w:val="none" w:sz="0" w:space="0" w:color="auto"/>
        <w:right w:val="none" w:sz="0" w:space="0" w:color="auto"/>
      </w:divBdr>
    </w:div>
    <w:div w:id="2043435352">
      <w:bodyDiv w:val="1"/>
      <w:marLeft w:val="0"/>
      <w:marRight w:val="0"/>
      <w:marTop w:val="0"/>
      <w:marBottom w:val="0"/>
      <w:divBdr>
        <w:top w:val="none" w:sz="0" w:space="0" w:color="auto"/>
        <w:left w:val="none" w:sz="0" w:space="0" w:color="auto"/>
        <w:bottom w:val="none" w:sz="0" w:space="0" w:color="auto"/>
        <w:right w:val="none" w:sz="0" w:space="0" w:color="auto"/>
      </w:divBdr>
    </w:div>
    <w:div w:id="2044016010">
      <w:bodyDiv w:val="1"/>
      <w:marLeft w:val="0"/>
      <w:marRight w:val="0"/>
      <w:marTop w:val="0"/>
      <w:marBottom w:val="0"/>
      <w:divBdr>
        <w:top w:val="none" w:sz="0" w:space="0" w:color="auto"/>
        <w:left w:val="none" w:sz="0" w:space="0" w:color="auto"/>
        <w:bottom w:val="none" w:sz="0" w:space="0" w:color="auto"/>
        <w:right w:val="none" w:sz="0" w:space="0" w:color="auto"/>
      </w:divBdr>
    </w:div>
    <w:div w:id="2044357558">
      <w:bodyDiv w:val="1"/>
      <w:marLeft w:val="0"/>
      <w:marRight w:val="0"/>
      <w:marTop w:val="0"/>
      <w:marBottom w:val="0"/>
      <w:divBdr>
        <w:top w:val="none" w:sz="0" w:space="0" w:color="auto"/>
        <w:left w:val="none" w:sz="0" w:space="0" w:color="auto"/>
        <w:bottom w:val="none" w:sz="0" w:space="0" w:color="auto"/>
        <w:right w:val="none" w:sz="0" w:space="0" w:color="auto"/>
      </w:divBdr>
    </w:div>
    <w:div w:id="2044742413">
      <w:bodyDiv w:val="1"/>
      <w:marLeft w:val="0"/>
      <w:marRight w:val="0"/>
      <w:marTop w:val="0"/>
      <w:marBottom w:val="0"/>
      <w:divBdr>
        <w:top w:val="none" w:sz="0" w:space="0" w:color="auto"/>
        <w:left w:val="none" w:sz="0" w:space="0" w:color="auto"/>
        <w:bottom w:val="none" w:sz="0" w:space="0" w:color="auto"/>
        <w:right w:val="none" w:sz="0" w:space="0" w:color="auto"/>
      </w:divBdr>
    </w:div>
    <w:div w:id="2046909936">
      <w:bodyDiv w:val="1"/>
      <w:marLeft w:val="0"/>
      <w:marRight w:val="0"/>
      <w:marTop w:val="0"/>
      <w:marBottom w:val="0"/>
      <w:divBdr>
        <w:top w:val="none" w:sz="0" w:space="0" w:color="auto"/>
        <w:left w:val="none" w:sz="0" w:space="0" w:color="auto"/>
        <w:bottom w:val="none" w:sz="0" w:space="0" w:color="auto"/>
        <w:right w:val="none" w:sz="0" w:space="0" w:color="auto"/>
      </w:divBdr>
    </w:div>
    <w:div w:id="2048413587">
      <w:bodyDiv w:val="1"/>
      <w:marLeft w:val="0"/>
      <w:marRight w:val="0"/>
      <w:marTop w:val="0"/>
      <w:marBottom w:val="0"/>
      <w:divBdr>
        <w:top w:val="none" w:sz="0" w:space="0" w:color="auto"/>
        <w:left w:val="none" w:sz="0" w:space="0" w:color="auto"/>
        <w:bottom w:val="none" w:sz="0" w:space="0" w:color="auto"/>
        <w:right w:val="none" w:sz="0" w:space="0" w:color="auto"/>
      </w:divBdr>
    </w:div>
    <w:div w:id="2048941493">
      <w:bodyDiv w:val="1"/>
      <w:marLeft w:val="0"/>
      <w:marRight w:val="0"/>
      <w:marTop w:val="0"/>
      <w:marBottom w:val="0"/>
      <w:divBdr>
        <w:top w:val="none" w:sz="0" w:space="0" w:color="auto"/>
        <w:left w:val="none" w:sz="0" w:space="0" w:color="auto"/>
        <w:bottom w:val="none" w:sz="0" w:space="0" w:color="auto"/>
        <w:right w:val="none" w:sz="0" w:space="0" w:color="auto"/>
      </w:divBdr>
    </w:div>
    <w:div w:id="2048943819">
      <w:bodyDiv w:val="1"/>
      <w:marLeft w:val="0"/>
      <w:marRight w:val="0"/>
      <w:marTop w:val="0"/>
      <w:marBottom w:val="0"/>
      <w:divBdr>
        <w:top w:val="none" w:sz="0" w:space="0" w:color="auto"/>
        <w:left w:val="none" w:sz="0" w:space="0" w:color="auto"/>
        <w:bottom w:val="none" w:sz="0" w:space="0" w:color="auto"/>
        <w:right w:val="none" w:sz="0" w:space="0" w:color="auto"/>
      </w:divBdr>
    </w:div>
    <w:div w:id="2049335517">
      <w:bodyDiv w:val="1"/>
      <w:marLeft w:val="0"/>
      <w:marRight w:val="0"/>
      <w:marTop w:val="0"/>
      <w:marBottom w:val="0"/>
      <w:divBdr>
        <w:top w:val="none" w:sz="0" w:space="0" w:color="auto"/>
        <w:left w:val="none" w:sz="0" w:space="0" w:color="auto"/>
        <w:bottom w:val="none" w:sz="0" w:space="0" w:color="auto"/>
        <w:right w:val="none" w:sz="0" w:space="0" w:color="auto"/>
      </w:divBdr>
    </w:div>
    <w:div w:id="2050058742">
      <w:bodyDiv w:val="1"/>
      <w:marLeft w:val="0"/>
      <w:marRight w:val="0"/>
      <w:marTop w:val="0"/>
      <w:marBottom w:val="0"/>
      <w:divBdr>
        <w:top w:val="none" w:sz="0" w:space="0" w:color="auto"/>
        <w:left w:val="none" w:sz="0" w:space="0" w:color="auto"/>
        <w:bottom w:val="none" w:sz="0" w:space="0" w:color="auto"/>
        <w:right w:val="none" w:sz="0" w:space="0" w:color="auto"/>
      </w:divBdr>
    </w:div>
    <w:div w:id="2050840443">
      <w:bodyDiv w:val="1"/>
      <w:marLeft w:val="0"/>
      <w:marRight w:val="0"/>
      <w:marTop w:val="0"/>
      <w:marBottom w:val="0"/>
      <w:divBdr>
        <w:top w:val="none" w:sz="0" w:space="0" w:color="auto"/>
        <w:left w:val="none" w:sz="0" w:space="0" w:color="auto"/>
        <w:bottom w:val="none" w:sz="0" w:space="0" w:color="auto"/>
        <w:right w:val="none" w:sz="0" w:space="0" w:color="auto"/>
      </w:divBdr>
    </w:div>
    <w:div w:id="2051883513">
      <w:bodyDiv w:val="1"/>
      <w:marLeft w:val="0"/>
      <w:marRight w:val="0"/>
      <w:marTop w:val="0"/>
      <w:marBottom w:val="0"/>
      <w:divBdr>
        <w:top w:val="none" w:sz="0" w:space="0" w:color="auto"/>
        <w:left w:val="none" w:sz="0" w:space="0" w:color="auto"/>
        <w:bottom w:val="none" w:sz="0" w:space="0" w:color="auto"/>
        <w:right w:val="none" w:sz="0" w:space="0" w:color="auto"/>
      </w:divBdr>
    </w:div>
    <w:div w:id="2052025038">
      <w:bodyDiv w:val="1"/>
      <w:marLeft w:val="0"/>
      <w:marRight w:val="0"/>
      <w:marTop w:val="0"/>
      <w:marBottom w:val="0"/>
      <w:divBdr>
        <w:top w:val="none" w:sz="0" w:space="0" w:color="auto"/>
        <w:left w:val="none" w:sz="0" w:space="0" w:color="auto"/>
        <w:bottom w:val="none" w:sz="0" w:space="0" w:color="auto"/>
        <w:right w:val="none" w:sz="0" w:space="0" w:color="auto"/>
      </w:divBdr>
    </w:div>
    <w:div w:id="2052149965">
      <w:bodyDiv w:val="1"/>
      <w:marLeft w:val="0"/>
      <w:marRight w:val="0"/>
      <w:marTop w:val="0"/>
      <w:marBottom w:val="0"/>
      <w:divBdr>
        <w:top w:val="none" w:sz="0" w:space="0" w:color="auto"/>
        <w:left w:val="none" w:sz="0" w:space="0" w:color="auto"/>
        <w:bottom w:val="none" w:sz="0" w:space="0" w:color="auto"/>
        <w:right w:val="none" w:sz="0" w:space="0" w:color="auto"/>
      </w:divBdr>
    </w:div>
    <w:div w:id="2052265343">
      <w:bodyDiv w:val="1"/>
      <w:marLeft w:val="0"/>
      <w:marRight w:val="0"/>
      <w:marTop w:val="0"/>
      <w:marBottom w:val="0"/>
      <w:divBdr>
        <w:top w:val="none" w:sz="0" w:space="0" w:color="auto"/>
        <w:left w:val="none" w:sz="0" w:space="0" w:color="auto"/>
        <w:bottom w:val="none" w:sz="0" w:space="0" w:color="auto"/>
        <w:right w:val="none" w:sz="0" w:space="0" w:color="auto"/>
      </w:divBdr>
    </w:div>
    <w:div w:id="2052723739">
      <w:bodyDiv w:val="1"/>
      <w:marLeft w:val="0"/>
      <w:marRight w:val="0"/>
      <w:marTop w:val="0"/>
      <w:marBottom w:val="0"/>
      <w:divBdr>
        <w:top w:val="none" w:sz="0" w:space="0" w:color="auto"/>
        <w:left w:val="none" w:sz="0" w:space="0" w:color="auto"/>
        <w:bottom w:val="none" w:sz="0" w:space="0" w:color="auto"/>
        <w:right w:val="none" w:sz="0" w:space="0" w:color="auto"/>
      </w:divBdr>
    </w:div>
    <w:div w:id="2053186219">
      <w:bodyDiv w:val="1"/>
      <w:marLeft w:val="0"/>
      <w:marRight w:val="0"/>
      <w:marTop w:val="0"/>
      <w:marBottom w:val="0"/>
      <w:divBdr>
        <w:top w:val="none" w:sz="0" w:space="0" w:color="auto"/>
        <w:left w:val="none" w:sz="0" w:space="0" w:color="auto"/>
        <w:bottom w:val="none" w:sz="0" w:space="0" w:color="auto"/>
        <w:right w:val="none" w:sz="0" w:space="0" w:color="auto"/>
      </w:divBdr>
    </w:div>
    <w:div w:id="2053846815">
      <w:bodyDiv w:val="1"/>
      <w:marLeft w:val="0"/>
      <w:marRight w:val="0"/>
      <w:marTop w:val="0"/>
      <w:marBottom w:val="0"/>
      <w:divBdr>
        <w:top w:val="none" w:sz="0" w:space="0" w:color="auto"/>
        <w:left w:val="none" w:sz="0" w:space="0" w:color="auto"/>
        <w:bottom w:val="none" w:sz="0" w:space="0" w:color="auto"/>
        <w:right w:val="none" w:sz="0" w:space="0" w:color="auto"/>
      </w:divBdr>
    </w:div>
    <w:div w:id="2054112889">
      <w:bodyDiv w:val="1"/>
      <w:marLeft w:val="0"/>
      <w:marRight w:val="0"/>
      <w:marTop w:val="0"/>
      <w:marBottom w:val="0"/>
      <w:divBdr>
        <w:top w:val="none" w:sz="0" w:space="0" w:color="auto"/>
        <w:left w:val="none" w:sz="0" w:space="0" w:color="auto"/>
        <w:bottom w:val="none" w:sz="0" w:space="0" w:color="auto"/>
        <w:right w:val="none" w:sz="0" w:space="0" w:color="auto"/>
      </w:divBdr>
    </w:div>
    <w:div w:id="2055038667">
      <w:bodyDiv w:val="1"/>
      <w:marLeft w:val="0"/>
      <w:marRight w:val="0"/>
      <w:marTop w:val="0"/>
      <w:marBottom w:val="0"/>
      <w:divBdr>
        <w:top w:val="none" w:sz="0" w:space="0" w:color="auto"/>
        <w:left w:val="none" w:sz="0" w:space="0" w:color="auto"/>
        <w:bottom w:val="none" w:sz="0" w:space="0" w:color="auto"/>
        <w:right w:val="none" w:sz="0" w:space="0" w:color="auto"/>
      </w:divBdr>
    </w:div>
    <w:div w:id="2055084114">
      <w:bodyDiv w:val="1"/>
      <w:marLeft w:val="0"/>
      <w:marRight w:val="0"/>
      <w:marTop w:val="0"/>
      <w:marBottom w:val="0"/>
      <w:divBdr>
        <w:top w:val="none" w:sz="0" w:space="0" w:color="auto"/>
        <w:left w:val="none" w:sz="0" w:space="0" w:color="auto"/>
        <w:bottom w:val="none" w:sz="0" w:space="0" w:color="auto"/>
        <w:right w:val="none" w:sz="0" w:space="0" w:color="auto"/>
      </w:divBdr>
    </w:div>
    <w:div w:id="2055226558">
      <w:bodyDiv w:val="1"/>
      <w:marLeft w:val="0"/>
      <w:marRight w:val="0"/>
      <w:marTop w:val="0"/>
      <w:marBottom w:val="0"/>
      <w:divBdr>
        <w:top w:val="none" w:sz="0" w:space="0" w:color="auto"/>
        <w:left w:val="none" w:sz="0" w:space="0" w:color="auto"/>
        <w:bottom w:val="none" w:sz="0" w:space="0" w:color="auto"/>
        <w:right w:val="none" w:sz="0" w:space="0" w:color="auto"/>
      </w:divBdr>
    </w:div>
    <w:div w:id="2055422318">
      <w:bodyDiv w:val="1"/>
      <w:marLeft w:val="0"/>
      <w:marRight w:val="0"/>
      <w:marTop w:val="0"/>
      <w:marBottom w:val="0"/>
      <w:divBdr>
        <w:top w:val="none" w:sz="0" w:space="0" w:color="auto"/>
        <w:left w:val="none" w:sz="0" w:space="0" w:color="auto"/>
        <w:bottom w:val="none" w:sz="0" w:space="0" w:color="auto"/>
        <w:right w:val="none" w:sz="0" w:space="0" w:color="auto"/>
      </w:divBdr>
    </w:div>
    <w:div w:id="2058578372">
      <w:bodyDiv w:val="1"/>
      <w:marLeft w:val="0"/>
      <w:marRight w:val="0"/>
      <w:marTop w:val="0"/>
      <w:marBottom w:val="0"/>
      <w:divBdr>
        <w:top w:val="none" w:sz="0" w:space="0" w:color="auto"/>
        <w:left w:val="none" w:sz="0" w:space="0" w:color="auto"/>
        <w:bottom w:val="none" w:sz="0" w:space="0" w:color="auto"/>
        <w:right w:val="none" w:sz="0" w:space="0" w:color="auto"/>
      </w:divBdr>
    </w:div>
    <w:div w:id="2060280758">
      <w:bodyDiv w:val="1"/>
      <w:marLeft w:val="0"/>
      <w:marRight w:val="0"/>
      <w:marTop w:val="0"/>
      <w:marBottom w:val="0"/>
      <w:divBdr>
        <w:top w:val="none" w:sz="0" w:space="0" w:color="auto"/>
        <w:left w:val="none" w:sz="0" w:space="0" w:color="auto"/>
        <w:bottom w:val="none" w:sz="0" w:space="0" w:color="auto"/>
        <w:right w:val="none" w:sz="0" w:space="0" w:color="auto"/>
      </w:divBdr>
    </w:div>
    <w:div w:id="2063626286">
      <w:bodyDiv w:val="1"/>
      <w:marLeft w:val="0"/>
      <w:marRight w:val="0"/>
      <w:marTop w:val="0"/>
      <w:marBottom w:val="0"/>
      <w:divBdr>
        <w:top w:val="none" w:sz="0" w:space="0" w:color="auto"/>
        <w:left w:val="none" w:sz="0" w:space="0" w:color="auto"/>
        <w:bottom w:val="none" w:sz="0" w:space="0" w:color="auto"/>
        <w:right w:val="none" w:sz="0" w:space="0" w:color="auto"/>
      </w:divBdr>
    </w:div>
    <w:div w:id="2064479989">
      <w:bodyDiv w:val="1"/>
      <w:marLeft w:val="0"/>
      <w:marRight w:val="0"/>
      <w:marTop w:val="0"/>
      <w:marBottom w:val="0"/>
      <w:divBdr>
        <w:top w:val="none" w:sz="0" w:space="0" w:color="auto"/>
        <w:left w:val="none" w:sz="0" w:space="0" w:color="auto"/>
        <w:bottom w:val="none" w:sz="0" w:space="0" w:color="auto"/>
        <w:right w:val="none" w:sz="0" w:space="0" w:color="auto"/>
      </w:divBdr>
    </w:div>
    <w:div w:id="2066366341">
      <w:bodyDiv w:val="1"/>
      <w:marLeft w:val="0"/>
      <w:marRight w:val="0"/>
      <w:marTop w:val="0"/>
      <w:marBottom w:val="0"/>
      <w:divBdr>
        <w:top w:val="none" w:sz="0" w:space="0" w:color="auto"/>
        <w:left w:val="none" w:sz="0" w:space="0" w:color="auto"/>
        <w:bottom w:val="none" w:sz="0" w:space="0" w:color="auto"/>
        <w:right w:val="none" w:sz="0" w:space="0" w:color="auto"/>
      </w:divBdr>
    </w:div>
    <w:div w:id="2066370091">
      <w:bodyDiv w:val="1"/>
      <w:marLeft w:val="0"/>
      <w:marRight w:val="0"/>
      <w:marTop w:val="0"/>
      <w:marBottom w:val="0"/>
      <w:divBdr>
        <w:top w:val="none" w:sz="0" w:space="0" w:color="auto"/>
        <w:left w:val="none" w:sz="0" w:space="0" w:color="auto"/>
        <w:bottom w:val="none" w:sz="0" w:space="0" w:color="auto"/>
        <w:right w:val="none" w:sz="0" w:space="0" w:color="auto"/>
      </w:divBdr>
    </w:div>
    <w:div w:id="2067559628">
      <w:bodyDiv w:val="1"/>
      <w:marLeft w:val="0"/>
      <w:marRight w:val="0"/>
      <w:marTop w:val="0"/>
      <w:marBottom w:val="0"/>
      <w:divBdr>
        <w:top w:val="none" w:sz="0" w:space="0" w:color="auto"/>
        <w:left w:val="none" w:sz="0" w:space="0" w:color="auto"/>
        <w:bottom w:val="none" w:sz="0" w:space="0" w:color="auto"/>
        <w:right w:val="none" w:sz="0" w:space="0" w:color="auto"/>
      </w:divBdr>
    </w:div>
    <w:div w:id="2067684121">
      <w:bodyDiv w:val="1"/>
      <w:marLeft w:val="0"/>
      <w:marRight w:val="0"/>
      <w:marTop w:val="0"/>
      <w:marBottom w:val="0"/>
      <w:divBdr>
        <w:top w:val="none" w:sz="0" w:space="0" w:color="auto"/>
        <w:left w:val="none" w:sz="0" w:space="0" w:color="auto"/>
        <w:bottom w:val="none" w:sz="0" w:space="0" w:color="auto"/>
        <w:right w:val="none" w:sz="0" w:space="0" w:color="auto"/>
      </w:divBdr>
    </w:div>
    <w:div w:id="2067873243">
      <w:bodyDiv w:val="1"/>
      <w:marLeft w:val="0"/>
      <w:marRight w:val="0"/>
      <w:marTop w:val="0"/>
      <w:marBottom w:val="0"/>
      <w:divBdr>
        <w:top w:val="none" w:sz="0" w:space="0" w:color="auto"/>
        <w:left w:val="none" w:sz="0" w:space="0" w:color="auto"/>
        <w:bottom w:val="none" w:sz="0" w:space="0" w:color="auto"/>
        <w:right w:val="none" w:sz="0" w:space="0" w:color="auto"/>
      </w:divBdr>
    </w:div>
    <w:div w:id="2068139140">
      <w:bodyDiv w:val="1"/>
      <w:marLeft w:val="0"/>
      <w:marRight w:val="0"/>
      <w:marTop w:val="0"/>
      <w:marBottom w:val="0"/>
      <w:divBdr>
        <w:top w:val="none" w:sz="0" w:space="0" w:color="auto"/>
        <w:left w:val="none" w:sz="0" w:space="0" w:color="auto"/>
        <w:bottom w:val="none" w:sz="0" w:space="0" w:color="auto"/>
        <w:right w:val="none" w:sz="0" w:space="0" w:color="auto"/>
      </w:divBdr>
    </w:div>
    <w:div w:id="2068411318">
      <w:bodyDiv w:val="1"/>
      <w:marLeft w:val="0"/>
      <w:marRight w:val="0"/>
      <w:marTop w:val="0"/>
      <w:marBottom w:val="0"/>
      <w:divBdr>
        <w:top w:val="none" w:sz="0" w:space="0" w:color="auto"/>
        <w:left w:val="none" w:sz="0" w:space="0" w:color="auto"/>
        <w:bottom w:val="none" w:sz="0" w:space="0" w:color="auto"/>
        <w:right w:val="none" w:sz="0" w:space="0" w:color="auto"/>
      </w:divBdr>
    </w:div>
    <w:div w:id="2068645781">
      <w:bodyDiv w:val="1"/>
      <w:marLeft w:val="0"/>
      <w:marRight w:val="0"/>
      <w:marTop w:val="0"/>
      <w:marBottom w:val="0"/>
      <w:divBdr>
        <w:top w:val="none" w:sz="0" w:space="0" w:color="auto"/>
        <w:left w:val="none" w:sz="0" w:space="0" w:color="auto"/>
        <w:bottom w:val="none" w:sz="0" w:space="0" w:color="auto"/>
        <w:right w:val="none" w:sz="0" w:space="0" w:color="auto"/>
      </w:divBdr>
    </w:div>
    <w:div w:id="2068651188">
      <w:bodyDiv w:val="1"/>
      <w:marLeft w:val="0"/>
      <w:marRight w:val="0"/>
      <w:marTop w:val="0"/>
      <w:marBottom w:val="0"/>
      <w:divBdr>
        <w:top w:val="none" w:sz="0" w:space="0" w:color="auto"/>
        <w:left w:val="none" w:sz="0" w:space="0" w:color="auto"/>
        <w:bottom w:val="none" w:sz="0" w:space="0" w:color="auto"/>
        <w:right w:val="none" w:sz="0" w:space="0" w:color="auto"/>
      </w:divBdr>
    </w:div>
    <w:div w:id="2068801251">
      <w:bodyDiv w:val="1"/>
      <w:marLeft w:val="0"/>
      <w:marRight w:val="0"/>
      <w:marTop w:val="0"/>
      <w:marBottom w:val="0"/>
      <w:divBdr>
        <w:top w:val="none" w:sz="0" w:space="0" w:color="auto"/>
        <w:left w:val="none" w:sz="0" w:space="0" w:color="auto"/>
        <w:bottom w:val="none" w:sz="0" w:space="0" w:color="auto"/>
        <w:right w:val="none" w:sz="0" w:space="0" w:color="auto"/>
      </w:divBdr>
    </w:div>
    <w:div w:id="2068994104">
      <w:bodyDiv w:val="1"/>
      <w:marLeft w:val="0"/>
      <w:marRight w:val="0"/>
      <w:marTop w:val="0"/>
      <w:marBottom w:val="0"/>
      <w:divBdr>
        <w:top w:val="none" w:sz="0" w:space="0" w:color="auto"/>
        <w:left w:val="none" w:sz="0" w:space="0" w:color="auto"/>
        <w:bottom w:val="none" w:sz="0" w:space="0" w:color="auto"/>
        <w:right w:val="none" w:sz="0" w:space="0" w:color="auto"/>
      </w:divBdr>
    </w:div>
    <w:div w:id="2070228840">
      <w:bodyDiv w:val="1"/>
      <w:marLeft w:val="0"/>
      <w:marRight w:val="0"/>
      <w:marTop w:val="0"/>
      <w:marBottom w:val="0"/>
      <w:divBdr>
        <w:top w:val="none" w:sz="0" w:space="0" w:color="auto"/>
        <w:left w:val="none" w:sz="0" w:space="0" w:color="auto"/>
        <w:bottom w:val="none" w:sz="0" w:space="0" w:color="auto"/>
        <w:right w:val="none" w:sz="0" w:space="0" w:color="auto"/>
      </w:divBdr>
    </w:div>
    <w:div w:id="2070228918">
      <w:bodyDiv w:val="1"/>
      <w:marLeft w:val="0"/>
      <w:marRight w:val="0"/>
      <w:marTop w:val="0"/>
      <w:marBottom w:val="0"/>
      <w:divBdr>
        <w:top w:val="none" w:sz="0" w:space="0" w:color="auto"/>
        <w:left w:val="none" w:sz="0" w:space="0" w:color="auto"/>
        <w:bottom w:val="none" w:sz="0" w:space="0" w:color="auto"/>
        <w:right w:val="none" w:sz="0" w:space="0" w:color="auto"/>
      </w:divBdr>
    </w:div>
    <w:div w:id="2070567827">
      <w:bodyDiv w:val="1"/>
      <w:marLeft w:val="0"/>
      <w:marRight w:val="0"/>
      <w:marTop w:val="0"/>
      <w:marBottom w:val="0"/>
      <w:divBdr>
        <w:top w:val="none" w:sz="0" w:space="0" w:color="auto"/>
        <w:left w:val="none" w:sz="0" w:space="0" w:color="auto"/>
        <w:bottom w:val="none" w:sz="0" w:space="0" w:color="auto"/>
        <w:right w:val="none" w:sz="0" w:space="0" w:color="auto"/>
      </w:divBdr>
    </w:div>
    <w:div w:id="2072265527">
      <w:bodyDiv w:val="1"/>
      <w:marLeft w:val="0"/>
      <w:marRight w:val="0"/>
      <w:marTop w:val="0"/>
      <w:marBottom w:val="0"/>
      <w:divBdr>
        <w:top w:val="none" w:sz="0" w:space="0" w:color="auto"/>
        <w:left w:val="none" w:sz="0" w:space="0" w:color="auto"/>
        <w:bottom w:val="none" w:sz="0" w:space="0" w:color="auto"/>
        <w:right w:val="none" w:sz="0" w:space="0" w:color="auto"/>
      </w:divBdr>
    </w:div>
    <w:div w:id="2073313131">
      <w:bodyDiv w:val="1"/>
      <w:marLeft w:val="0"/>
      <w:marRight w:val="0"/>
      <w:marTop w:val="0"/>
      <w:marBottom w:val="0"/>
      <w:divBdr>
        <w:top w:val="none" w:sz="0" w:space="0" w:color="auto"/>
        <w:left w:val="none" w:sz="0" w:space="0" w:color="auto"/>
        <w:bottom w:val="none" w:sz="0" w:space="0" w:color="auto"/>
        <w:right w:val="none" w:sz="0" w:space="0" w:color="auto"/>
      </w:divBdr>
    </w:div>
    <w:div w:id="2073581678">
      <w:bodyDiv w:val="1"/>
      <w:marLeft w:val="0"/>
      <w:marRight w:val="0"/>
      <w:marTop w:val="0"/>
      <w:marBottom w:val="0"/>
      <w:divBdr>
        <w:top w:val="none" w:sz="0" w:space="0" w:color="auto"/>
        <w:left w:val="none" w:sz="0" w:space="0" w:color="auto"/>
        <w:bottom w:val="none" w:sz="0" w:space="0" w:color="auto"/>
        <w:right w:val="none" w:sz="0" w:space="0" w:color="auto"/>
      </w:divBdr>
    </w:div>
    <w:div w:id="2075350221">
      <w:bodyDiv w:val="1"/>
      <w:marLeft w:val="0"/>
      <w:marRight w:val="0"/>
      <w:marTop w:val="0"/>
      <w:marBottom w:val="0"/>
      <w:divBdr>
        <w:top w:val="none" w:sz="0" w:space="0" w:color="auto"/>
        <w:left w:val="none" w:sz="0" w:space="0" w:color="auto"/>
        <w:bottom w:val="none" w:sz="0" w:space="0" w:color="auto"/>
        <w:right w:val="none" w:sz="0" w:space="0" w:color="auto"/>
      </w:divBdr>
    </w:div>
    <w:div w:id="2075619739">
      <w:bodyDiv w:val="1"/>
      <w:marLeft w:val="0"/>
      <w:marRight w:val="0"/>
      <w:marTop w:val="0"/>
      <w:marBottom w:val="0"/>
      <w:divBdr>
        <w:top w:val="none" w:sz="0" w:space="0" w:color="auto"/>
        <w:left w:val="none" w:sz="0" w:space="0" w:color="auto"/>
        <w:bottom w:val="none" w:sz="0" w:space="0" w:color="auto"/>
        <w:right w:val="none" w:sz="0" w:space="0" w:color="auto"/>
      </w:divBdr>
    </w:div>
    <w:div w:id="2076277194">
      <w:bodyDiv w:val="1"/>
      <w:marLeft w:val="0"/>
      <w:marRight w:val="0"/>
      <w:marTop w:val="0"/>
      <w:marBottom w:val="0"/>
      <w:divBdr>
        <w:top w:val="none" w:sz="0" w:space="0" w:color="auto"/>
        <w:left w:val="none" w:sz="0" w:space="0" w:color="auto"/>
        <w:bottom w:val="none" w:sz="0" w:space="0" w:color="auto"/>
        <w:right w:val="none" w:sz="0" w:space="0" w:color="auto"/>
      </w:divBdr>
    </w:div>
    <w:div w:id="2079594690">
      <w:bodyDiv w:val="1"/>
      <w:marLeft w:val="0"/>
      <w:marRight w:val="0"/>
      <w:marTop w:val="0"/>
      <w:marBottom w:val="0"/>
      <w:divBdr>
        <w:top w:val="none" w:sz="0" w:space="0" w:color="auto"/>
        <w:left w:val="none" w:sz="0" w:space="0" w:color="auto"/>
        <w:bottom w:val="none" w:sz="0" w:space="0" w:color="auto"/>
        <w:right w:val="none" w:sz="0" w:space="0" w:color="auto"/>
      </w:divBdr>
    </w:div>
    <w:div w:id="2080009778">
      <w:bodyDiv w:val="1"/>
      <w:marLeft w:val="0"/>
      <w:marRight w:val="0"/>
      <w:marTop w:val="0"/>
      <w:marBottom w:val="0"/>
      <w:divBdr>
        <w:top w:val="none" w:sz="0" w:space="0" w:color="auto"/>
        <w:left w:val="none" w:sz="0" w:space="0" w:color="auto"/>
        <w:bottom w:val="none" w:sz="0" w:space="0" w:color="auto"/>
        <w:right w:val="none" w:sz="0" w:space="0" w:color="auto"/>
      </w:divBdr>
    </w:div>
    <w:div w:id="2080668942">
      <w:bodyDiv w:val="1"/>
      <w:marLeft w:val="0"/>
      <w:marRight w:val="0"/>
      <w:marTop w:val="0"/>
      <w:marBottom w:val="0"/>
      <w:divBdr>
        <w:top w:val="none" w:sz="0" w:space="0" w:color="auto"/>
        <w:left w:val="none" w:sz="0" w:space="0" w:color="auto"/>
        <w:bottom w:val="none" w:sz="0" w:space="0" w:color="auto"/>
        <w:right w:val="none" w:sz="0" w:space="0" w:color="auto"/>
      </w:divBdr>
    </w:div>
    <w:div w:id="2081051299">
      <w:bodyDiv w:val="1"/>
      <w:marLeft w:val="0"/>
      <w:marRight w:val="0"/>
      <w:marTop w:val="0"/>
      <w:marBottom w:val="0"/>
      <w:divBdr>
        <w:top w:val="none" w:sz="0" w:space="0" w:color="auto"/>
        <w:left w:val="none" w:sz="0" w:space="0" w:color="auto"/>
        <w:bottom w:val="none" w:sz="0" w:space="0" w:color="auto"/>
        <w:right w:val="none" w:sz="0" w:space="0" w:color="auto"/>
      </w:divBdr>
    </w:div>
    <w:div w:id="2083479113">
      <w:bodyDiv w:val="1"/>
      <w:marLeft w:val="0"/>
      <w:marRight w:val="0"/>
      <w:marTop w:val="0"/>
      <w:marBottom w:val="0"/>
      <w:divBdr>
        <w:top w:val="none" w:sz="0" w:space="0" w:color="auto"/>
        <w:left w:val="none" w:sz="0" w:space="0" w:color="auto"/>
        <w:bottom w:val="none" w:sz="0" w:space="0" w:color="auto"/>
        <w:right w:val="none" w:sz="0" w:space="0" w:color="auto"/>
      </w:divBdr>
    </w:div>
    <w:div w:id="2085493204">
      <w:bodyDiv w:val="1"/>
      <w:marLeft w:val="0"/>
      <w:marRight w:val="0"/>
      <w:marTop w:val="0"/>
      <w:marBottom w:val="0"/>
      <w:divBdr>
        <w:top w:val="none" w:sz="0" w:space="0" w:color="auto"/>
        <w:left w:val="none" w:sz="0" w:space="0" w:color="auto"/>
        <w:bottom w:val="none" w:sz="0" w:space="0" w:color="auto"/>
        <w:right w:val="none" w:sz="0" w:space="0" w:color="auto"/>
      </w:divBdr>
    </w:div>
    <w:div w:id="2085494649">
      <w:bodyDiv w:val="1"/>
      <w:marLeft w:val="0"/>
      <w:marRight w:val="0"/>
      <w:marTop w:val="0"/>
      <w:marBottom w:val="0"/>
      <w:divBdr>
        <w:top w:val="none" w:sz="0" w:space="0" w:color="auto"/>
        <w:left w:val="none" w:sz="0" w:space="0" w:color="auto"/>
        <w:bottom w:val="none" w:sz="0" w:space="0" w:color="auto"/>
        <w:right w:val="none" w:sz="0" w:space="0" w:color="auto"/>
      </w:divBdr>
    </w:div>
    <w:div w:id="2085565519">
      <w:bodyDiv w:val="1"/>
      <w:marLeft w:val="0"/>
      <w:marRight w:val="0"/>
      <w:marTop w:val="0"/>
      <w:marBottom w:val="0"/>
      <w:divBdr>
        <w:top w:val="none" w:sz="0" w:space="0" w:color="auto"/>
        <w:left w:val="none" w:sz="0" w:space="0" w:color="auto"/>
        <w:bottom w:val="none" w:sz="0" w:space="0" w:color="auto"/>
        <w:right w:val="none" w:sz="0" w:space="0" w:color="auto"/>
      </w:divBdr>
    </w:div>
    <w:div w:id="2085950482">
      <w:bodyDiv w:val="1"/>
      <w:marLeft w:val="0"/>
      <w:marRight w:val="0"/>
      <w:marTop w:val="0"/>
      <w:marBottom w:val="0"/>
      <w:divBdr>
        <w:top w:val="none" w:sz="0" w:space="0" w:color="auto"/>
        <w:left w:val="none" w:sz="0" w:space="0" w:color="auto"/>
        <w:bottom w:val="none" w:sz="0" w:space="0" w:color="auto"/>
        <w:right w:val="none" w:sz="0" w:space="0" w:color="auto"/>
      </w:divBdr>
    </w:div>
    <w:div w:id="2088458068">
      <w:bodyDiv w:val="1"/>
      <w:marLeft w:val="0"/>
      <w:marRight w:val="0"/>
      <w:marTop w:val="0"/>
      <w:marBottom w:val="0"/>
      <w:divBdr>
        <w:top w:val="none" w:sz="0" w:space="0" w:color="auto"/>
        <w:left w:val="none" w:sz="0" w:space="0" w:color="auto"/>
        <w:bottom w:val="none" w:sz="0" w:space="0" w:color="auto"/>
        <w:right w:val="none" w:sz="0" w:space="0" w:color="auto"/>
      </w:divBdr>
    </w:div>
    <w:div w:id="2088725197">
      <w:bodyDiv w:val="1"/>
      <w:marLeft w:val="0"/>
      <w:marRight w:val="0"/>
      <w:marTop w:val="0"/>
      <w:marBottom w:val="0"/>
      <w:divBdr>
        <w:top w:val="none" w:sz="0" w:space="0" w:color="auto"/>
        <w:left w:val="none" w:sz="0" w:space="0" w:color="auto"/>
        <w:bottom w:val="none" w:sz="0" w:space="0" w:color="auto"/>
        <w:right w:val="none" w:sz="0" w:space="0" w:color="auto"/>
      </w:divBdr>
    </w:div>
    <w:div w:id="2088915081">
      <w:bodyDiv w:val="1"/>
      <w:marLeft w:val="0"/>
      <w:marRight w:val="0"/>
      <w:marTop w:val="0"/>
      <w:marBottom w:val="0"/>
      <w:divBdr>
        <w:top w:val="none" w:sz="0" w:space="0" w:color="auto"/>
        <w:left w:val="none" w:sz="0" w:space="0" w:color="auto"/>
        <w:bottom w:val="none" w:sz="0" w:space="0" w:color="auto"/>
        <w:right w:val="none" w:sz="0" w:space="0" w:color="auto"/>
      </w:divBdr>
    </w:div>
    <w:div w:id="2089883042">
      <w:bodyDiv w:val="1"/>
      <w:marLeft w:val="0"/>
      <w:marRight w:val="0"/>
      <w:marTop w:val="0"/>
      <w:marBottom w:val="0"/>
      <w:divBdr>
        <w:top w:val="none" w:sz="0" w:space="0" w:color="auto"/>
        <w:left w:val="none" w:sz="0" w:space="0" w:color="auto"/>
        <w:bottom w:val="none" w:sz="0" w:space="0" w:color="auto"/>
        <w:right w:val="none" w:sz="0" w:space="0" w:color="auto"/>
      </w:divBdr>
    </w:div>
    <w:div w:id="2090034230">
      <w:bodyDiv w:val="1"/>
      <w:marLeft w:val="0"/>
      <w:marRight w:val="0"/>
      <w:marTop w:val="0"/>
      <w:marBottom w:val="0"/>
      <w:divBdr>
        <w:top w:val="none" w:sz="0" w:space="0" w:color="auto"/>
        <w:left w:val="none" w:sz="0" w:space="0" w:color="auto"/>
        <w:bottom w:val="none" w:sz="0" w:space="0" w:color="auto"/>
        <w:right w:val="none" w:sz="0" w:space="0" w:color="auto"/>
      </w:divBdr>
    </w:div>
    <w:div w:id="2090154099">
      <w:bodyDiv w:val="1"/>
      <w:marLeft w:val="0"/>
      <w:marRight w:val="0"/>
      <w:marTop w:val="0"/>
      <w:marBottom w:val="0"/>
      <w:divBdr>
        <w:top w:val="none" w:sz="0" w:space="0" w:color="auto"/>
        <w:left w:val="none" w:sz="0" w:space="0" w:color="auto"/>
        <w:bottom w:val="none" w:sz="0" w:space="0" w:color="auto"/>
        <w:right w:val="none" w:sz="0" w:space="0" w:color="auto"/>
      </w:divBdr>
    </w:div>
    <w:div w:id="2090689653">
      <w:bodyDiv w:val="1"/>
      <w:marLeft w:val="0"/>
      <w:marRight w:val="0"/>
      <w:marTop w:val="0"/>
      <w:marBottom w:val="0"/>
      <w:divBdr>
        <w:top w:val="none" w:sz="0" w:space="0" w:color="auto"/>
        <w:left w:val="none" w:sz="0" w:space="0" w:color="auto"/>
        <w:bottom w:val="none" w:sz="0" w:space="0" w:color="auto"/>
        <w:right w:val="none" w:sz="0" w:space="0" w:color="auto"/>
      </w:divBdr>
    </w:div>
    <w:div w:id="2091274198">
      <w:bodyDiv w:val="1"/>
      <w:marLeft w:val="0"/>
      <w:marRight w:val="0"/>
      <w:marTop w:val="0"/>
      <w:marBottom w:val="0"/>
      <w:divBdr>
        <w:top w:val="none" w:sz="0" w:space="0" w:color="auto"/>
        <w:left w:val="none" w:sz="0" w:space="0" w:color="auto"/>
        <w:bottom w:val="none" w:sz="0" w:space="0" w:color="auto"/>
        <w:right w:val="none" w:sz="0" w:space="0" w:color="auto"/>
      </w:divBdr>
    </w:div>
    <w:div w:id="2091656880">
      <w:bodyDiv w:val="1"/>
      <w:marLeft w:val="0"/>
      <w:marRight w:val="0"/>
      <w:marTop w:val="0"/>
      <w:marBottom w:val="0"/>
      <w:divBdr>
        <w:top w:val="none" w:sz="0" w:space="0" w:color="auto"/>
        <w:left w:val="none" w:sz="0" w:space="0" w:color="auto"/>
        <w:bottom w:val="none" w:sz="0" w:space="0" w:color="auto"/>
        <w:right w:val="none" w:sz="0" w:space="0" w:color="auto"/>
      </w:divBdr>
    </w:div>
    <w:div w:id="2092460028">
      <w:bodyDiv w:val="1"/>
      <w:marLeft w:val="0"/>
      <w:marRight w:val="0"/>
      <w:marTop w:val="0"/>
      <w:marBottom w:val="0"/>
      <w:divBdr>
        <w:top w:val="none" w:sz="0" w:space="0" w:color="auto"/>
        <w:left w:val="none" w:sz="0" w:space="0" w:color="auto"/>
        <w:bottom w:val="none" w:sz="0" w:space="0" w:color="auto"/>
        <w:right w:val="none" w:sz="0" w:space="0" w:color="auto"/>
      </w:divBdr>
    </w:div>
    <w:div w:id="2092968209">
      <w:bodyDiv w:val="1"/>
      <w:marLeft w:val="0"/>
      <w:marRight w:val="0"/>
      <w:marTop w:val="0"/>
      <w:marBottom w:val="0"/>
      <w:divBdr>
        <w:top w:val="none" w:sz="0" w:space="0" w:color="auto"/>
        <w:left w:val="none" w:sz="0" w:space="0" w:color="auto"/>
        <w:bottom w:val="none" w:sz="0" w:space="0" w:color="auto"/>
        <w:right w:val="none" w:sz="0" w:space="0" w:color="auto"/>
      </w:divBdr>
    </w:div>
    <w:div w:id="2093694943">
      <w:bodyDiv w:val="1"/>
      <w:marLeft w:val="0"/>
      <w:marRight w:val="0"/>
      <w:marTop w:val="0"/>
      <w:marBottom w:val="0"/>
      <w:divBdr>
        <w:top w:val="none" w:sz="0" w:space="0" w:color="auto"/>
        <w:left w:val="none" w:sz="0" w:space="0" w:color="auto"/>
        <w:bottom w:val="none" w:sz="0" w:space="0" w:color="auto"/>
        <w:right w:val="none" w:sz="0" w:space="0" w:color="auto"/>
      </w:divBdr>
    </w:div>
    <w:div w:id="2093895330">
      <w:bodyDiv w:val="1"/>
      <w:marLeft w:val="0"/>
      <w:marRight w:val="0"/>
      <w:marTop w:val="0"/>
      <w:marBottom w:val="0"/>
      <w:divBdr>
        <w:top w:val="none" w:sz="0" w:space="0" w:color="auto"/>
        <w:left w:val="none" w:sz="0" w:space="0" w:color="auto"/>
        <w:bottom w:val="none" w:sz="0" w:space="0" w:color="auto"/>
        <w:right w:val="none" w:sz="0" w:space="0" w:color="auto"/>
      </w:divBdr>
    </w:div>
    <w:div w:id="2093964716">
      <w:bodyDiv w:val="1"/>
      <w:marLeft w:val="0"/>
      <w:marRight w:val="0"/>
      <w:marTop w:val="0"/>
      <w:marBottom w:val="0"/>
      <w:divBdr>
        <w:top w:val="none" w:sz="0" w:space="0" w:color="auto"/>
        <w:left w:val="none" w:sz="0" w:space="0" w:color="auto"/>
        <w:bottom w:val="none" w:sz="0" w:space="0" w:color="auto"/>
        <w:right w:val="none" w:sz="0" w:space="0" w:color="auto"/>
      </w:divBdr>
    </w:div>
    <w:div w:id="2094350872">
      <w:bodyDiv w:val="1"/>
      <w:marLeft w:val="0"/>
      <w:marRight w:val="0"/>
      <w:marTop w:val="0"/>
      <w:marBottom w:val="0"/>
      <w:divBdr>
        <w:top w:val="none" w:sz="0" w:space="0" w:color="auto"/>
        <w:left w:val="none" w:sz="0" w:space="0" w:color="auto"/>
        <w:bottom w:val="none" w:sz="0" w:space="0" w:color="auto"/>
        <w:right w:val="none" w:sz="0" w:space="0" w:color="auto"/>
      </w:divBdr>
    </w:div>
    <w:div w:id="2095585308">
      <w:bodyDiv w:val="1"/>
      <w:marLeft w:val="0"/>
      <w:marRight w:val="0"/>
      <w:marTop w:val="0"/>
      <w:marBottom w:val="0"/>
      <w:divBdr>
        <w:top w:val="none" w:sz="0" w:space="0" w:color="auto"/>
        <w:left w:val="none" w:sz="0" w:space="0" w:color="auto"/>
        <w:bottom w:val="none" w:sz="0" w:space="0" w:color="auto"/>
        <w:right w:val="none" w:sz="0" w:space="0" w:color="auto"/>
      </w:divBdr>
    </w:div>
    <w:div w:id="2095784772">
      <w:bodyDiv w:val="1"/>
      <w:marLeft w:val="0"/>
      <w:marRight w:val="0"/>
      <w:marTop w:val="0"/>
      <w:marBottom w:val="0"/>
      <w:divBdr>
        <w:top w:val="none" w:sz="0" w:space="0" w:color="auto"/>
        <w:left w:val="none" w:sz="0" w:space="0" w:color="auto"/>
        <w:bottom w:val="none" w:sz="0" w:space="0" w:color="auto"/>
        <w:right w:val="none" w:sz="0" w:space="0" w:color="auto"/>
      </w:divBdr>
    </w:div>
    <w:div w:id="2096703819">
      <w:bodyDiv w:val="1"/>
      <w:marLeft w:val="0"/>
      <w:marRight w:val="0"/>
      <w:marTop w:val="0"/>
      <w:marBottom w:val="0"/>
      <w:divBdr>
        <w:top w:val="none" w:sz="0" w:space="0" w:color="auto"/>
        <w:left w:val="none" w:sz="0" w:space="0" w:color="auto"/>
        <w:bottom w:val="none" w:sz="0" w:space="0" w:color="auto"/>
        <w:right w:val="none" w:sz="0" w:space="0" w:color="auto"/>
      </w:divBdr>
    </w:div>
    <w:div w:id="2096900494">
      <w:bodyDiv w:val="1"/>
      <w:marLeft w:val="0"/>
      <w:marRight w:val="0"/>
      <w:marTop w:val="0"/>
      <w:marBottom w:val="0"/>
      <w:divBdr>
        <w:top w:val="none" w:sz="0" w:space="0" w:color="auto"/>
        <w:left w:val="none" w:sz="0" w:space="0" w:color="auto"/>
        <w:bottom w:val="none" w:sz="0" w:space="0" w:color="auto"/>
        <w:right w:val="none" w:sz="0" w:space="0" w:color="auto"/>
      </w:divBdr>
    </w:div>
    <w:div w:id="2096970278">
      <w:bodyDiv w:val="1"/>
      <w:marLeft w:val="0"/>
      <w:marRight w:val="0"/>
      <w:marTop w:val="0"/>
      <w:marBottom w:val="0"/>
      <w:divBdr>
        <w:top w:val="none" w:sz="0" w:space="0" w:color="auto"/>
        <w:left w:val="none" w:sz="0" w:space="0" w:color="auto"/>
        <w:bottom w:val="none" w:sz="0" w:space="0" w:color="auto"/>
        <w:right w:val="none" w:sz="0" w:space="0" w:color="auto"/>
      </w:divBdr>
    </w:div>
    <w:div w:id="2097245315">
      <w:bodyDiv w:val="1"/>
      <w:marLeft w:val="0"/>
      <w:marRight w:val="0"/>
      <w:marTop w:val="0"/>
      <w:marBottom w:val="0"/>
      <w:divBdr>
        <w:top w:val="none" w:sz="0" w:space="0" w:color="auto"/>
        <w:left w:val="none" w:sz="0" w:space="0" w:color="auto"/>
        <w:bottom w:val="none" w:sz="0" w:space="0" w:color="auto"/>
        <w:right w:val="none" w:sz="0" w:space="0" w:color="auto"/>
      </w:divBdr>
    </w:div>
    <w:div w:id="2097356550">
      <w:bodyDiv w:val="1"/>
      <w:marLeft w:val="0"/>
      <w:marRight w:val="0"/>
      <w:marTop w:val="0"/>
      <w:marBottom w:val="0"/>
      <w:divBdr>
        <w:top w:val="none" w:sz="0" w:space="0" w:color="auto"/>
        <w:left w:val="none" w:sz="0" w:space="0" w:color="auto"/>
        <w:bottom w:val="none" w:sz="0" w:space="0" w:color="auto"/>
        <w:right w:val="none" w:sz="0" w:space="0" w:color="auto"/>
      </w:divBdr>
    </w:div>
    <w:div w:id="2097819634">
      <w:bodyDiv w:val="1"/>
      <w:marLeft w:val="0"/>
      <w:marRight w:val="0"/>
      <w:marTop w:val="0"/>
      <w:marBottom w:val="0"/>
      <w:divBdr>
        <w:top w:val="none" w:sz="0" w:space="0" w:color="auto"/>
        <w:left w:val="none" w:sz="0" w:space="0" w:color="auto"/>
        <w:bottom w:val="none" w:sz="0" w:space="0" w:color="auto"/>
        <w:right w:val="none" w:sz="0" w:space="0" w:color="auto"/>
      </w:divBdr>
    </w:div>
    <w:div w:id="2098092325">
      <w:bodyDiv w:val="1"/>
      <w:marLeft w:val="0"/>
      <w:marRight w:val="0"/>
      <w:marTop w:val="0"/>
      <w:marBottom w:val="0"/>
      <w:divBdr>
        <w:top w:val="none" w:sz="0" w:space="0" w:color="auto"/>
        <w:left w:val="none" w:sz="0" w:space="0" w:color="auto"/>
        <w:bottom w:val="none" w:sz="0" w:space="0" w:color="auto"/>
        <w:right w:val="none" w:sz="0" w:space="0" w:color="auto"/>
      </w:divBdr>
    </w:div>
    <w:div w:id="2098165270">
      <w:bodyDiv w:val="1"/>
      <w:marLeft w:val="0"/>
      <w:marRight w:val="0"/>
      <w:marTop w:val="0"/>
      <w:marBottom w:val="0"/>
      <w:divBdr>
        <w:top w:val="none" w:sz="0" w:space="0" w:color="auto"/>
        <w:left w:val="none" w:sz="0" w:space="0" w:color="auto"/>
        <w:bottom w:val="none" w:sz="0" w:space="0" w:color="auto"/>
        <w:right w:val="none" w:sz="0" w:space="0" w:color="auto"/>
      </w:divBdr>
    </w:div>
    <w:div w:id="2098792214">
      <w:bodyDiv w:val="1"/>
      <w:marLeft w:val="0"/>
      <w:marRight w:val="0"/>
      <w:marTop w:val="0"/>
      <w:marBottom w:val="0"/>
      <w:divBdr>
        <w:top w:val="none" w:sz="0" w:space="0" w:color="auto"/>
        <w:left w:val="none" w:sz="0" w:space="0" w:color="auto"/>
        <w:bottom w:val="none" w:sz="0" w:space="0" w:color="auto"/>
        <w:right w:val="none" w:sz="0" w:space="0" w:color="auto"/>
      </w:divBdr>
    </w:div>
    <w:div w:id="2099055851">
      <w:bodyDiv w:val="1"/>
      <w:marLeft w:val="0"/>
      <w:marRight w:val="0"/>
      <w:marTop w:val="0"/>
      <w:marBottom w:val="0"/>
      <w:divBdr>
        <w:top w:val="none" w:sz="0" w:space="0" w:color="auto"/>
        <w:left w:val="none" w:sz="0" w:space="0" w:color="auto"/>
        <w:bottom w:val="none" w:sz="0" w:space="0" w:color="auto"/>
        <w:right w:val="none" w:sz="0" w:space="0" w:color="auto"/>
      </w:divBdr>
    </w:div>
    <w:div w:id="2100560957">
      <w:bodyDiv w:val="1"/>
      <w:marLeft w:val="0"/>
      <w:marRight w:val="0"/>
      <w:marTop w:val="0"/>
      <w:marBottom w:val="0"/>
      <w:divBdr>
        <w:top w:val="none" w:sz="0" w:space="0" w:color="auto"/>
        <w:left w:val="none" w:sz="0" w:space="0" w:color="auto"/>
        <w:bottom w:val="none" w:sz="0" w:space="0" w:color="auto"/>
        <w:right w:val="none" w:sz="0" w:space="0" w:color="auto"/>
      </w:divBdr>
    </w:div>
    <w:div w:id="2101176346">
      <w:bodyDiv w:val="1"/>
      <w:marLeft w:val="0"/>
      <w:marRight w:val="0"/>
      <w:marTop w:val="0"/>
      <w:marBottom w:val="0"/>
      <w:divBdr>
        <w:top w:val="none" w:sz="0" w:space="0" w:color="auto"/>
        <w:left w:val="none" w:sz="0" w:space="0" w:color="auto"/>
        <w:bottom w:val="none" w:sz="0" w:space="0" w:color="auto"/>
        <w:right w:val="none" w:sz="0" w:space="0" w:color="auto"/>
      </w:divBdr>
    </w:div>
    <w:div w:id="2101946833">
      <w:bodyDiv w:val="1"/>
      <w:marLeft w:val="0"/>
      <w:marRight w:val="0"/>
      <w:marTop w:val="0"/>
      <w:marBottom w:val="0"/>
      <w:divBdr>
        <w:top w:val="none" w:sz="0" w:space="0" w:color="auto"/>
        <w:left w:val="none" w:sz="0" w:space="0" w:color="auto"/>
        <w:bottom w:val="none" w:sz="0" w:space="0" w:color="auto"/>
        <w:right w:val="none" w:sz="0" w:space="0" w:color="auto"/>
      </w:divBdr>
    </w:div>
    <w:div w:id="2102214956">
      <w:bodyDiv w:val="1"/>
      <w:marLeft w:val="0"/>
      <w:marRight w:val="0"/>
      <w:marTop w:val="0"/>
      <w:marBottom w:val="0"/>
      <w:divBdr>
        <w:top w:val="none" w:sz="0" w:space="0" w:color="auto"/>
        <w:left w:val="none" w:sz="0" w:space="0" w:color="auto"/>
        <w:bottom w:val="none" w:sz="0" w:space="0" w:color="auto"/>
        <w:right w:val="none" w:sz="0" w:space="0" w:color="auto"/>
      </w:divBdr>
    </w:div>
    <w:div w:id="2102946316">
      <w:bodyDiv w:val="1"/>
      <w:marLeft w:val="0"/>
      <w:marRight w:val="0"/>
      <w:marTop w:val="0"/>
      <w:marBottom w:val="0"/>
      <w:divBdr>
        <w:top w:val="none" w:sz="0" w:space="0" w:color="auto"/>
        <w:left w:val="none" w:sz="0" w:space="0" w:color="auto"/>
        <w:bottom w:val="none" w:sz="0" w:space="0" w:color="auto"/>
        <w:right w:val="none" w:sz="0" w:space="0" w:color="auto"/>
      </w:divBdr>
    </w:div>
    <w:div w:id="2104252866">
      <w:bodyDiv w:val="1"/>
      <w:marLeft w:val="0"/>
      <w:marRight w:val="0"/>
      <w:marTop w:val="0"/>
      <w:marBottom w:val="0"/>
      <w:divBdr>
        <w:top w:val="none" w:sz="0" w:space="0" w:color="auto"/>
        <w:left w:val="none" w:sz="0" w:space="0" w:color="auto"/>
        <w:bottom w:val="none" w:sz="0" w:space="0" w:color="auto"/>
        <w:right w:val="none" w:sz="0" w:space="0" w:color="auto"/>
      </w:divBdr>
    </w:div>
    <w:div w:id="2104642316">
      <w:bodyDiv w:val="1"/>
      <w:marLeft w:val="0"/>
      <w:marRight w:val="0"/>
      <w:marTop w:val="0"/>
      <w:marBottom w:val="0"/>
      <w:divBdr>
        <w:top w:val="none" w:sz="0" w:space="0" w:color="auto"/>
        <w:left w:val="none" w:sz="0" w:space="0" w:color="auto"/>
        <w:bottom w:val="none" w:sz="0" w:space="0" w:color="auto"/>
        <w:right w:val="none" w:sz="0" w:space="0" w:color="auto"/>
      </w:divBdr>
    </w:div>
    <w:div w:id="2105807810">
      <w:bodyDiv w:val="1"/>
      <w:marLeft w:val="0"/>
      <w:marRight w:val="0"/>
      <w:marTop w:val="0"/>
      <w:marBottom w:val="0"/>
      <w:divBdr>
        <w:top w:val="none" w:sz="0" w:space="0" w:color="auto"/>
        <w:left w:val="none" w:sz="0" w:space="0" w:color="auto"/>
        <w:bottom w:val="none" w:sz="0" w:space="0" w:color="auto"/>
        <w:right w:val="none" w:sz="0" w:space="0" w:color="auto"/>
      </w:divBdr>
    </w:div>
    <w:div w:id="2105808744">
      <w:bodyDiv w:val="1"/>
      <w:marLeft w:val="0"/>
      <w:marRight w:val="0"/>
      <w:marTop w:val="0"/>
      <w:marBottom w:val="0"/>
      <w:divBdr>
        <w:top w:val="none" w:sz="0" w:space="0" w:color="auto"/>
        <w:left w:val="none" w:sz="0" w:space="0" w:color="auto"/>
        <w:bottom w:val="none" w:sz="0" w:space="0" w:color="auto"/>
        <w:right w:val="none" w:sz="0" w:space="0" w:color="auto"/>
      </w:divBdr>
    </w:div>
    <w:div w:id="2107142784">
      <w:bodyDiv w:val="1"/>
      <w:marLeft w:val="0"/>
      <w:marRight w:val="0"/>
      <w:marTop w:val="0"/>
      <w:marBottom w:val="0"/>
      <w:divBdr>
        <w:top w:val="none" w:sz="0" w:space="0" w:color="auto"/>
        <w:left w:val="none" w:sz="0" w:space="0" w:color="auto"/>
        <w:bottom w:val="none" w:sz="0" w:space="0" w:color="auto"/>
        <w:right w:val="none" w:sz="0" w:space="0" w:color="auto"/>
      </w:divBdr>
    </w:div>
    <w:div w:id="2107920804">
      <w:bodyDiv w:val="1"/>
      <w:marLeft w:val="0"/>
      <w:marRight w:val="0"/>
      <w:marTop w:val="0"/>
      <w:marBottom w:val="0"/>
      <w:divBdr>
        <w:top w:val="none" w:sz="0" w:space="0" w:color="auto"/>
        <w:left w:val="none" w:sz="0" w:space="0" w:color="auto"/>
        <w:bottom w:val="none" w:sz="0" w:space="0" w:color="auto"/>
        <w:right w:val="none" w:sz="0" w:space="0" w:color="auto"/>
      </w:divBdr>
    </w:div>
    <w:div w:id="2108426417">
      <w:bodyDiv w:val="1"/>
      <w:marLeft w:val="0"/>
      <w:marRight w:val="0"/>
      <w:marTop w:val="0"/>
      <w:marBottom w:val="0"/>
      <w:divBdr>
        <w:top w:val="none" w:sz="0" w:space="0" w:color="auto"/>
        <w:left w:val="none" w:sz="0" w:space="0" w:color="auto"/>
        <w:bottom w:val="none" w:sz="0" w:space="0" w:color="auto"/>
        <w:right w:val="none" w:sz="0" w:space="0" w:color="auto"/>
      </w:divBdr>
    </w:div>
    <w:div w:id="2109690929">
      <w:bodyDiv w:val="1"/>
      <w:marLeft w:val="0"/>
      <w:marRight w:val="0"/>
      <w:marTop w:val="0"/>
      <w:marBottom w:val="0"/>
      <w:divBdr>
        <w:top w:val="none" w:sz="0" w:space="0" w:color="auto"/>
        <w:left w:val="none" w:sz="0" w:space="0" w:color="auto"/>
        <w:bottom w:val="none" w:sz="0" w:space="0" w:color="auto"/>
        <w:right w:val="none" w:sz="0" w:space="0" w:color="auto"/>
      </w:divBdr>
    </w:div>
    <w:div w:id="2109766292">
      <w:bodyDiv w:val="1"/>
      <w:marLeft w:val="0"/>
      <w:marRight w:val="0"/>
      <w:marTop w:val="0"/>
      <w:marBottom w:val="0"/>
      <w:divBdr>
        <w:top w:val="none" w:sz="0" w:space="0" w:color="auto"/>
        <w:left w:val="none" w:sz="0" w:space="0" w:color="auto"/>
        <w:bottom w:val="none" w:sz="0" w:space="0" w:color="auto"/>
        <w:right w:val="none" w:sz="0" w:space="0" w:color="auto"/>
      </w:divBdr>
    </w:div>
    <w:div w:id="2110077874">
      <w:bodyDiv w:val="1"/>
      <w:marLeft w:val="0"/>
      <w:marRight w:val="0"/>
      <w:marTop w:val="0"/>
      <w:marBottom w:val="0"/>
      <w:divBdr>
        <w:top w:val="none" w:sz="0" w:space="0" w:color="auto"/>
        <w:left w:val="none" w:sz="0" w:space="0" w:color="auto"/>
        <w:bottom w:val="none" w:sz="0" w:space="0" w:color="auto"/>
        <w:right w:val="none" w:sz="0" w:space="0" w:color="auto"/>
      </w:divBdr>
    </w:div>
    <w:div w:id="2111125750">
      <w:bodyDiv w:val="1"/>
      <w:marLeft w:val="0"/>
      <w:marRight w:val="0"/>
      <w:marTop w:val="0"/>
      <w:marBottom w:val="0"/>
      <w:divBdr>
        <w:top w:val="none" w:sz="0" w:space="0" w:color="auto"/>
        <w:left w:val="none" w:sz="0" w:space="0" w:color="auto"/>
        <w:bottom w:val="none" w:sz="0" w:space="0" w:color="auto"/>
        <w:right w:val="none" w:sz="0" w:space="0" w:color="auto"/>
      </w:divBdr>
    </w:div>
    <w:div w:id="2111776873">
      <w:bodyDiv w:val="1"/>
      <w:marLeft w:val="0"/>
      <w:marRight w:val="0"/>
      <w:marTop w:val="0"/>
      <w:marBottom w:val="0"/>
      <w:divBdr>
        <w:top w:val="none" w:sz="0" w:space="0" w:color="auto"/>
        <w:left w:val="none" w:sz="0" w:space="0" w:color="auto"/>
        <w:bottom w:val="none" w:sz="0" w:space="0" w:color="auto"/>
        <w:right w:val="none" w:sz="0" w:space="0" w:color="auto"/>
      </w:divBdr>
    </w:div>
    <w:div w:id="2111974066">
      <w:bodyDiv w:val="1"/>
      <w:marLeft w:val="0"/>
      <w:marRight w:val="0"/>
      <w:marTop w:val="0"/>
      <w:marBottom w:val="0"/>
      <w:divBdr>
        <w:top w:val="none" w:sz="0" w:space="0" w:color="auto"/>
        <w:left w:val="none" w:sz="0" w:space="0" w:color="auto"/>
        <w:bottom w:val="none" w:sz="0" w:space="0" w:color="auto"/>
        <w:right w:val="none" w:sz="0" w:space="0" w:color="auto"/>
      </w:divBdr>
    </w:div>
    <w:div w:id="2112620953">
      <w:bodyDiv w:val="1"/>
      <w:marLeft w:val="0"/>
      <w:marRight w:val="0"/>
      <w:marTop w:val="0"/>
      <w:marBottom w:val="0"/>
      <w:divBdr>
        <w:top w:val="none" w:sz="0" w:space="0" w:color="auto"/>
        <w:left w:val="none" w:sz="0" w:space="0" w:color="auto"/>
        <w:bottom w:val="none" w:sz="0" w:space="0" w:color="auto"/>
        <w:right w:val="none" w:sz="0" w:space="0" w:color="auto"/>
      </w:divBdr>
    </w:div>
    <w:div w:id="2112815313">
      <w:bodyDiv w:val="1"/>
      <w:marLeft w:val="0"/>
      <w:marRight w:val="0"/>
      <w:marTop w:val="0"/>
      <w:marBottom w:val="0"/>
      <w:divBdr>
        <w:top w:val="none" w:sz="0" w:space="0" w:color="auto"/>
        <w:left w:val="none" w:sz="0" w:space="0" w:color="auto"/>
        <w:bottom w:val="none" w:sz="0" w:space="0" w:color="auto"/>
        <w:right w:val="none" w:sz="0" w:space="0" w:color="auto"/>
      </w:divBdr>
    </w:div>
    <w:div w:id="2114207473">
      <w:bodyDiv w:val="1"/>
      <w:marLeft w:val="0"/>
      <w:marRight w:val="0"/>
      <w:marTop w:val="0"/>
      <w:marBottom w:val="0"/>
      <w:divBdr>
        <w:top w:val="none" w:sz="0" w:space="0" w:color="auto"/>
        <w:left w:val="none" w:sz="0" w:space="0" w:color="auto"/>
        <w:bottom w:val="none" w:sz="0" w:space="0" w:color="auto"/>
        <w:right w:val="none" w:sz="0" w:space="0" w:color="auto"/>
      </w:divBdr>
    </w:div>
    <w:div w:id="2114284122">
      <w:bodyDiv w:val="1"/>
      <w:marLeft w:val="0"/>
      <w:marRight w:val="0"/>
      <w:marTop w:val="0"/>
      <w:marBottom w:val="0"/>
      <w:divBdr>
        <w:top w:val="none" w:sz="0" w:space="0" w:color="auto"/>
        <w:left w:val="none" w:sz="0" w:space="0" w:color="auto"/>
        <w:bottom w:val="none" w:sz="0" w:space="0" w:color="auto"/>
        <w:right w:val="none" w:sz="0" w:space="0" w:color="auto"/>
      </w:divBdr>
    </w:div>
    <w:div w:id="2114548379">
      <w:bodyDiv w:val="1"/>
      <w:marLeft w:val="0"/>
      <w:marRight w:val="0"/>
      <w:marTop w:val="0"/>
      <w:marBottom w:val="0"/>
      <w:divBdr>
        <w:top w:val="none" w:sz="0" w:space="0" w:color="auto"/>
        <w:left w:val="none" w:sz="0" w:space="0" w:color="auto"/>
        <w:bottom w:val="none" w:sz="0" w:space="0" w:color="auto"/>
        <w:right w:val="none" w:sz="0" w:space="0" w:color="auto"/>
      </w:divBdr>
    </w:div>
    <w:div w:id="2114746580">
      <w:bodyDiv w:val="1"/>
      <w:marLeft w:val="0"/>
      <w:marRight w:val="0"/>
      <w:marTop w:val="0"/>
      <w:marBottom w:val="0"/>
      <w:divBdr>
        <w:top w:val="none" w:sz="0" w:space="0" w:color="auto"/>
        <w:left w:val="none" w:sz="0" w:space="0" w:color="auto"/>
        <w:bottom w:val="none" w:sz="0" w:space="0" w:color="auto"/>
        <w:right w:val="none" w:sz="0" w:space="0" w:color="auto"/>
      </w:divBdr>
    </w:div>
    <w:div w:id="2114856213">
      <w:bodyDiv w:val="1"/>
      <w:marLeft w:val="0"/>
      <w:marRight w:val="0"/>
      <w:marTop w:val="0"/>
      <w:marBottom w:val="0"/>
      <w:divBdr>
        <w:top w:val="none" w:sz="0" w:space="0" w:color="auto"/>
        <w:left w:val="none" w:sz="0" w:space="0" w:color="auto"/>
        <w:bottom w:val="none" w:sz="0" w:space="0" w:color="auto"/>
        <w:right w:val="none" w:sz="0" w:space="0" w:color="auto"/>
      </w:divBdr>
    </w:div>
    <w:div w:id="2115131674">
      <w:bodyDiv w:val="1"/>
      <w:marLeft w:val="0"/>
      <w:marRight w:val="0"/>
      <w:marTop w:val="0"/>
      <w:marBottom w:val="0"/>
      <w:divBdr>
        <w:top w:val="none" w:sz="0" w:space="0" w:color="auto"/>
        <w:left w:val="none" w:sz="0" w:space="0" w:color="auto"/>
        <w:bottom w:val="none" w:sz="0" w:space="0" w:color="auto"/>
        <w:right w:val="none" w:sz="0" w:space="0" w:color="auto"/>
      </w:divBdr>
    </w:div>
    <w:div w:id="2115904183">
      <w:bodyDiv w:val="1"/>
      <w:marLeft w:val="0"/>
      <w:marRight w:val="0"/>
      <w:marTop w:val="0"/>
      <w:marBottom w:val="0"/>
      <w:divBdr>
        <w:top w:val="none" w:sz="0" w:space="0" w:color="auto"/>
        <w:left w:val="none" w:sz="0" w:space="0" w:color="auto"/>
        <w:bottom w:val="none" w:sz="0" w:space="0" w:color="auto"/>
        <w:right w:val="none" w:sz="0" w:space="0" w:color="auto"/>
      </w:divBdr>
    </w:div>
    <w:div w:id="2117942100">
      <w:bodyDiv w:val="1"/>
      <w:marLeft w:val="0"/>
      <w:marRight w:val="0"/>
      <w:marTop w:val="0"/>
      <w:marBottom w:val="0"/>
      <w:divBdr>
        <w:top w:val="none" w:sz="0" w:space="0" w:color="auto"/>
        <w:left w:val="none" w:sz="0" w:space="0" w:color="auto"/>
        <w:bottom w:val="none" w:sz="0" w:space="0" w:color="auto"/>
        <w:right w:val="none" w:sz="0" w:space="0" w:color="auto"/>
      </w:divBdr>
    </w:div>
    <w:div w:id="2118405745">
      <w:bodyDiv w:val="1"/>
      <w:marLeft w:val="0"/>
      <w:marRight w:val="0"/>
      <w:marTop w:val="0"/>
      <w:marBottom w:val="0"/>
      <w:divBdr>
        <w:top w:val="none" w:sz="0" w:space="0" w:color="auto"/>
        <w:left w:val="none" w:sz="0" w:space="0" w:color="auto"/>
        <w:bottom w:val="none" w:sz="0" w:space="0" w:color="auto"/>
        <w:right w:val="none" w:sz="0" w:space="0" w:color="auto"/>
      </w:divBdr>
    </w:div>
    <w:div w:id="2118794543">
      <w:bodyDiv w:val="1"/>
      <w:marLeft w:val="0"/>
      <w:marRight w:val="0"/>
      <w:marTop w:val="0"/>
      <w:marBottom w:val="0"/>
      <w:divBdr>
        <w:top w:val="none" w:sz="0" w:space="0" w:color="auto"/>
        <w:left w:val="none" w:sz="0" w:space="0" w:color="auto"/>
        <w:bottom w:val="none" w:sz="0" w:space="0" w:color="auto"/>
        <w:right w:val="none" w:sz="0" w:space="0" w:color="auto"/>
      </w:divBdr>
    </w:div>
    <w:div w:id="2118984776">
      <w:bodyDiv w:val="1"/>
      <w:marLeft w:val="0"/>
      <w:marRight w:val="0"/>
      <w:marTop w:val="0"/>
      <w:marBottom w:val="0"/>
      <w:divBdr>
        <w:top w:val="none" w:sz="0" w:space="0" w:color="auto"/>
        <w:left w:val="none" w:sz="0" w:space="0" w:color="auto"/>
        <w:bottom w:val="none" w:sz="0" w:space="0" w:color="auto"/>
        <w:right w:val="none" w:sz="0" w:space="0" w:color="auto"/>
      </w:divBdr>
    </w:div>
    <w:div w:id="2118987982">
      <w:bodyDiv w:val="1"/>
      <w:marLeft w:val="0"/>
      <w:marRight w:val="0"/>
      <w:marTop w:val="0"/>
      <w:marBottom w:val="0"/>
      <w:divBdr>
        <w:top w:val="none" w:sz="0" w:space="0" w:color="auto"/>
        <w:left w:val="none" w:sz="0" w:space="0" w:color="auto"/>
        <w:bottom w:val="none" w:sz="0" w:space="0" w:color="auto"/>
        <w:right w:val="none" w:sz="0" w:space="0" w:color="auto"/>
      </w:divBdr>
    </w:div>
    <w:div w:id="2119448194">
      <w:bodyDiv w:val="1"/>
      <w:marLeft w:val="0"/>
      <w:marRight w:val="0"/>
      <w:marTop w:val="0"/>
      <w:marBottom w:val="0"/>
      <w:divBdr>
        <w:top w:val="none" w:sz="0" w:space="0" w:color="auto"/>
        <w:left w:val="none" w:sz="0" w:space="0" w:color="auto"/>
        <w:bottom w:val="none" w:sz="0" w:space="0" w:color="auto"/>
        <w:right w:val="none" w:sz="0" w:space="0" w:color="auto"/>
      </w:divBdr>
    </w:div>
    <w:div w:id="2121024453">
      <w:bodyDiv w:val="1"/>
      <w:marLeft w:val="0"/>
      <w:marRight w:val="0"/>
      <w:marTop w:val="0"/>
      <w:marBottom w:val="0"/>
      <w:divBdr>
        <w:top w:val="none" w:sz="0" w:space="0" w:color="auto"/>
        <w:left w:val="none" w:sz="0" w:space="0" w:color="auto"/>
        <w:bottom w:val="none" w:sz="0" w:space="0" w:color="auto"/>
        <w:right w:val="none" w:sz="0" w:space="0" w:color="auto"/>
      </w:divBdr>
    </w:div>
    <w:div w:id="2121603019">
      <w:bodyDiv w:val="1"/>
      <w:marLeft w:val="0"/>
      <w:marRight w:val="0"/>
      <w:marTop w:val="0"/>
      <w:marBottom w:val="0"/>
      <w:divBdr>
        <w:top w:val="none" w:sz="0" w:space="0" w:color="auto"/>
        <w:left w:val="none" w:sz="0" w:space="0" w:color="auto"/>
        <w:bottom w:val="none" w:sz="0" w:space="0" w:color="auto"/>
        <w:right w:val="none" w:sz="0" w:space="0" w:color="auto"/>
      </w:divBdr>
    </w:div>
    <w:div w:id="2121754089">
      <w:bodyDiv w:val="1"/>
      <w:marLeft w:val="0"/>
      <w:marRight w:val="0"/>
      <w:marTop w:val="0"/>
      <w:marBottom w:val="0"/>
      <w:divBdr>
        <w:top w:val="none" w:sz="0" w:space="0" w:color="auto"/>
        <w:left w:val="none" w:sz="0" w:space="0" w:color="auto"/>
        <w:bottom w:val="none" w:sz="0" w:space="0" w:color="auto"/>
        <w:right w:val="none" w:sz="0" w:space="0" w:color="auto"/>
      </w:divBdr>
    </w:div>
    <w:div w:id="2121996624">
      <w:bodyDiv w:val="1"/>
      <w:marLeft w:val="0"/>
      <w:marRight w:val="0"/>
      <w:marTop w:val="0"/>
      <w:marBottom w:val="0"/>
      <w:divBdr>
        <w:top w:val="none" w:sz="0" w:space="0" w:color="auto"/>
        <w:left w:val="none" w:sz="0" w:space="0" w:color="auto"/>
        <w:bottom w:val="none" w:sz="0" w:space="0" w:color="auto"/>
        <w:right w:val="none" w:sz="0" w:space="0" w:color="auto"/>
      </w:divBdr>
    </w:div>
    <w:div w:id="2122143252">
      <w:bodyDiv w:val="1"/>
      <w:marLeft w:val="0"/>
      <w:marRight w:val="0"/>
      <w:marTop w:val="0"/>
      <w:marBottom w:val="0"/>
      <w:divBdr>
        <w:top w:val="none" w:sz="0" w:space="0" w:color="auto"/>
        <w:left w:val="none" w:sz="0" w:space="0" w:color="auto"/>
        <w:bottom w:val="none" w:sz="0" w:space="0" w:color="auto"/>
        <w:right w:val="none" w:sz="0" w:space="0" w:color="auto"/>
      </w:divBdr>
    </w:div>
    <w:div w:id="2122265011">
      <w:bodyDiv w:val="1"/>
      <w:marLeft w:val="0"/>
      <w:marRight w:val="0"/>
      <w:marTop w:val="0"/>
      <w:marBottom w:val="0"/>
      <w:divBdr>
        <w:top w:val="none" w:sz="0" w:space="0" w:color="auto"/>
        <w:left w:val="none" w:sz="0" w:space="0" w:color="auto"/>
        <w:bottom w:val="none" w:sz="0" w:space="0" w:color="auto"/>
        <w:right w:val="none" w:sz="0" w:space="0" w:color="auto"/>
      </w:divBdr>
    </w:div>
    <w:div w:id="2122601722">
      <w:bodyDiv w:val="1"/>
      <w:marLeft w:val="0"/>
      <w:marRight w:val="0"/>
      <w:marTop w:val="0"/>
      <w:marBottom w:val="0"/>
      <w:divBdr>
        <w:top w:val="none" w:sz="0" w:space="0" w:color="auto"/>
        <w:left w:val="none" w:sz="0" w:space="0" w:color="auto"/>
        <w:bottom w:val="none" w:sz="0" w:space="0" w:color="auto"/>
        <w:right w:val="none" w:sz="0" w:space="0" w:color="auto"/>
      </w:divBdr>
    </w:div>
    <w:div w:id="2123264261">
      <w:bodyDiv w:val="1"/>
      <w:marLeft w:val="0"/>
      <w:marRight w:val="0"/>
      <w:marTop w:val="0"/>
      <w:marBottom w:val="0"/>
      <w:divBdr>
        <w:top w:val="none" w:sz="0" w:space="0" w:color="auto"/>
        <w:left w:val="none" w:sz="0" w:space="0" w:color="auto"/>
        <w:bottom w:val="none" w:sz="0" w:space="0" w:color="auto"/>
        <w:right w:val="none" w:sz="0" w:space="0" w:color="auto"/>
      </w:divBdr>
    </w:div>
    <w:div w:id="2123764897">
      <w:bodyDiv w:val="1"/>
      <w:marLeft w:val="0"/>
      <w:marRight w:val="0"/>
      <w:marTop w:val="0"/>
      <w:marBottom w:val="0"/>
      <w:divBdr>
        <w:top w:val="none" w:sz="0" w:space="0" w:color="auto"/>
        <w:left w:val="none" w:sz="0" w:space="0" w:color="auto"/>
        <w:bottom w:val="none" w:sz="0" w:space="0" w:color="auto"/>
        <w:right w:val="none" w:sz="0" w:space="0" w:color="auto"/>
      </w:divBdr>
    </w:div>
    <w:div w:id="2125032671">
      <w:bodyDiv w:val="1"/>
      <w:marLeft w:val="0"/>
      <w:marRight w:val="0"/>
      <w:marTop w:val="0"/>
      <w:marBottom w:val="0"/>
      <w:divBdr>
        <w:top w:val="none" w:sz="0" w:space="0" w:color="auto"/>
        <w:left w:val="none" w:sz="0" w:space="0" w:color="auto"/>
        <w:bottom w:val="none" w:sz="0" w:space="0" w:color="auto"/>
        <w:right w:val="none" w:sz="0" w:space="0" w:color="auto"/>
      </w:divBdr>
    </w:div>
    <w:div w:id="2127504753">
      <w:bodyDiv w:val="1"/>
      <w:marLeft w:val="0"/>
      <w:marRight w:val="0"/>
      <w:marTop w:val="0"/>
      <w:marBottom w:val="0"/>
      <w:divBdr>
        <w:top w:val="none" w:sz="0" w:space="0" w:color="auto"/>
        <w:left w:val="none" w:sz="0" w:space="0" w:color="auto"/>
        <w:bottom w:val="none" w:sz="0" w:space="0" w:color="auto"/>
        <w:right w:val="none" w:sz="0" w:space="0" w:color="auto"/>
      </w:divBdr>
    </w:div>
    <w:div w:id="2127694263">
      <w:bodyDiv w:val="1"/>
      <w:marLeft w:val="0"/>
      <w:marRight w:val="0"/>
      <w:marTop w:val="0"/>
      <w:marBottom w:val="0"/>
      <w:divBdr>
        <w:top w:val="none" w:sz="0" w:space="0" w:color="auto"/>
        <w:left w:val="none" w:sz="0" w:space="0" w:color="auto"/>
        <w:bottom w:val="none" w:sz="0" w:space="0" w:color="auto"/>
        <w:right w:val="none" w:sz="0" w:space="0" w:color="auto"/>
      </w:divBdr>
    </w:div>
    <w:div w:id="2127892089">
      <w:bodyDiv w:val="1"/>
      <w:marLeft w:val="0"/>
      <w:marRight w:val="0"/>
      <w:marTop w:val="0"/>
      <w:marBottom w:val="0"/>
      <w:divBdr>
        <w:top w:val="none" w:sz="0" w:space="0" w:color="auto"/>
        <w:left w:val="none" w:sz="0" w:space="0" w:color="auto"/>
        <w:bottom w:val="none" w:sz="0" w:space="0" w:color="auto"/>
        <w:right w:val="none" w:sz="0" w:space="0" w:color="auto"/>
      </w:divBdr>
    </w:div>
    <w:div w:id="2129624356">
      <w:bodyDiv w:val="1"/>
      <w:marLeft w:val="0"/>
      <w:marRight w:val="0"/>
      <w:marTop w:val="0"/>
      <w:marBottom w:val="0"/>
      <w:divBdr>
        <w:top w:val="none" w:sz="0" w:space="0" w:color="auto"/>
        <w:left w:val="none" w:sz="0" w:space="0" w:color="auto"/>
        <w:bottom w:val="none" w:sz="0" w:space="0" w:color="auto"/>
        <w:right w:val="none" w:sz="0" w:space="0" w:color="auto"/>
      </w:divBdr>
    </w:div>
    <w:div w:id="2130004933">
      <w:bodyDiv w:val="1"/>
      <w:marLeft w:val="0"/>
      <w:marRight w:val="0"/>
      <w:marTop w:val="0"/>
      <w:marBottom w:val="0"/>
      <w:divBdr>
        <w:top w:val="none" w:sz="0" w:space="0" w:color="auto"/>
        <w:left w:val="none" w:sz="0" w:space="0" w:color="auto"/>
        <w:bottom w:val="none" w:sz="0" w:space="0" w:color="auto"/>
        <w:right w:val="none" w:sz="0" w:space="0" w:color="auto"/>
      </w:divBdr>
    </w:div>
    <w:div w:id="2131853103">
      <w:bodyDiv w:val="1"/>
      <w:marLeft w:val="0"/>
      <w:marRight w:val="0"/>
      <w:marTop w:val="0"/>
      <w:marBottom w:val="0"/>
      <w:divBdr>
        <w:top w:val="none" w:sz="0" w:space="0" w:color="auto"/>
        <w:left w:val="none" w:sz="0" w:space="0" w:color="auto"/>
        <w:bottom w:val="none" w:sz="0" w:space="0" w:color="auto"/>
        <w:right w:val="none" w:sz="0" w:space="0" w:color="auto"/>
      </w:divBdr>
    </w:div>
    <w:div w:id="2133204487">
      <w:bodyDiv w:val="1"/>
      <w:marLeft w:val="0"/>
      <w:marRight w:val="0"/>
      <w:marTop w:val="0"/>
      <w:marBottom w:val="0"/>
      <w:divBdr>
        <w:top w:val="none" w:sz="0" w:space="0" w:color="auto"/>
        <w:left w:val="none" w:sz="0" w:space="0" w:color="auto"/>
        <w:bottom w:val="none" w:sz="0" w:space="0" w:color="auto"/>
        <w:right w:val="none" w:sz="0" w:space="0" w:color="auto"/>
      </w:divBdr>
    </w:div>
    <w:div w:id="2134131143">
      <w:bodyDiv w:val="1"/>
      <w:marLeft w:val="0"/>
      <w:marRight w:val="0"/>
      <w:marTop w:val="0"/>
      <w:marBottom w:val="0"/>
      <w:divBdr>
        <w:top w:val="none" w:sz="0" w:space="0" w:color="auto"/>
        <w:left w:val="none" w:sz="0" w:space="0" w:color="auto"/>
        <w:bottom w:val="none" w:sz="0" w:space="0" w:color="auto"/>
        <w:right w:val="none" w:sz="0" w:space="0" w:color="auto"/>
      </w:divBdr>
    </w:div>
    <w:div w:id="2134471118">
      <w:bodyDiv w:val="1"/>
      <w:marLeft w:val="0"/>
      <w:marRight w:val="0"/>
      <w:marTop w:val="0"/>
      <w:marBottom w:val="0"/>
      <w:divBdr>
        <w:top w:val="none" w:sz="0" w:space="0" w:color="auto"/>
        <w:left w:val="none" w:sz="0" w:space="0" w:color="auto"/>
        <w:bottom w:val="none" w:sz="0" w:space="0" w:color="auto"/>
        <w:right w:val="none" w:sz="0" w:space="0" w:color="auto"/>
      </w:divBdr>
    </w:div>
    <w:div w:id="2134906051">
      <w:bodyDiv w:val="1"/>
      <w:marLeft w:val="0"/>
      <w:marRight w:val="0"/>
      <w:marTop w:val="0"/>
      <w:marBottom w:val="0"/>
      <w:divBdr>
        <w:top w:val="none" w:sz="0" w:space="0" w:color="auto"/>
        <w:left w:val="none" w:sz="0" w:space="0" w:color="auto"/>
        <w:bottom w:val="none" w:sz="0" w:space="0" w:color="auto"/>
        <w:right w:val="none" w:sz="0" w:space="0" w:color="auto"/>
      </w:divBdr>
    </w:div>
    <w:div w:id="2135126962">
      <w:bodyDiv w:val="1"/>
      <w:marLeft w:val="0"/>
      <w:marRight w:val="0"/>
      <w:marTop w:val="0"/>
      <w:marBottom w:val="0"/>
      <w:divBdr>
        <w:top w:val="none" w:sz="0" w:space="0" w:color="auto"/>
        <w:left w:val="none" w:sz="0" w:space="0" w:color="auto"/>
        <w:bottom w:val="none" w:sz="0" w:space="0" w:color="auto"/>
        <w:right w:val="none" w:sz="0" w:space="0" w:color="auto"/>
      </w:divBdr>
    </w:div>
    <w:div w:id="2135633257">
      <w:bodyDiv w:val="1"/>
      <w:marLeft w:val="0"/>
      <w:marRight w:val="0"/>
      <w:marTop w:val="0"/>
      <w:marBottom w:val="0"/>
      <w:divBdr>
        <w:top w:val="none" w:sz="0" w:space="0" w:color="auto"/>
        <w:left w:val="none" w:sz="0" w:space="0" w:color="auto"/>
        <w:bottom w:val="none" w:sz="0" w:space="0" w:color="auto"/>
        <w:right w:val="none" w:sz="0" w:space="0" w:color="auto"/>
      </w:divBdr>
    </w:div>
    <w:div w:id="2136557157">
      <w:bodyDiv w:val="1"/>
      <w:marLeft w:val="0"/>
      <w:marRight w:val="0"/>
      <w:marTop w:val="0"/>
      <w:marBottom w:val="0"/>
      <w:divBdr>
        <w:top w:val="none" w:sz="0" w:space="0" w:color="auto"/>
        <w:left w:val="none" w:sz="0" w:space="0" w:color="auto"/>
        <w:bottom w:val="none" w:sz="0" w:space="0" w:color="auto"/>
        <w:right w:val="none" w:sz="0" w:space="0" w:color="auto"/>
      </w:divBdr>
    </w:div>
    <w:div w:id="2136636606">
      <w:bodyDiv w:val="1"/>
      <w:marLeft w:val="0"/>
      <w:marRight w:val="0"/>
      <w:marTop w:val="0"/>
      <w:marBottom w:val="0"/>
      <w:divBdr>
        <w:top w:val="none" w:sz="0" w:space="0" w:color="auto"/>
        <w:left w:val="none" w:sz="0" w:space="0" w:color="auto"/>
        <w:bottom w:val="none" w:sz="0" w:space="0" w:color="auto"/>
        <w:right w:val="none" w:sz="0" w:space="0" w:color="auto"/>
      </w:divBdr>
    </w:div>
    <w:div w:id="2137720701">
      <w:bodyDiv w:val="1"/>
      <w:marLeft w:val="0"/>
      <w:marRight w:val="0"/>
      <w:marTop w:val="0"/>
      <w:marBottom w:val="0"/>
      <w:divBdr>
        <w:top w:val="none" w:sz="0" w:space="0" w:color="auto"/>
        <w:left w:val="none" w:sz="0" w:space="0" w:color="auto"/>
        <w:bottom w:val="none" w:sz="0" w:space="0" w:color="auto"/>
        <w:right w:val="none" w:sz="0" w:space="0" w:color="auto"/>
      </w:divBdr>
    </w:div>
    <w:div w:id="2138058010">
      <w:bodyDiv w:val="1"/>
      <w:marLeft w:val="0"/>
      <w:marRight w:val="0"/>
      <w:marTop w:val="0"/>
      <w:marBottom w:val="0"/>
      <w:divBdr>
        <w:top w:val="none" w:sz="0" w:space="0" w:color="auto"/>
        <w:left w:val="none" w:sz="0" w:space="0" w:color="auto"/>
        <w:bottom w:val="none" w:sz="0" w:space="0" w:color="auto"/>
        <w:right w:val="none" w:sz="0" w:space="0" w:color="auto"/>
      </w:divBdr>
    </w:div>
    <w:div w:id="2138137402">
      <w:bodyDiv w:val="1"/>
      <w:marLeft w:val="0"/>
      <w:marRight w:val="0"/>
      <w:marTop w:val="0"/>
      <w:marBottom w:val="0"/>
      <w:divBdr>
        <w:top w:val="none" w:sz="0" w:space="0" w:color="auto"/>
        <w:left w:val="none" w:sz="0" w:space="0" w:color="auto"/>
        <w:bottom w:val="none" w:sz="0" w:space="0" w:color="auto"/>
        <w:right w:val="none" w:sz="0" w:space="0" w:color="auto"/>
      </w:divBdr>
    </w:div>
    <w:div w:id="2138378615">
      <w:bodyDiv w:val="1"/>
      <w:marLeft w:val="0"/>
      <w:marRight w:val="0"/>
      <w:marTop w:val="0"/>
      <w:marBottom w:val="0"/>
      <w:divBdr>
        <w:top w:val="none" w:sz="0" w:space="0" w:color="auto"/>
        <w:left w:val="none" w:sz="0" w:space="0" w:color="auto"/>
        <w:bottom w:val="none" w:sz="0" w:space="0" w:color="auto"/>
        <w:right w:val="none" w:sz="0" w:space="0" w:color="auto"/>
      </w:divBdr>
    </w:div>
    <w:div w:id="2138451222">
      <w:bodyDiv w:val="1"/>
      <w:marLeft w:val="0"/>
      <w:marRight w:val="0"/>
      <w:marTop w:val="0"/>
      <w:marBottom w:val="0"/>
      <w:divBdr>
        <w:top w:val="none" w:sz="0" w:space="0" w:color="auto"/>
        <w:left w:val="none" w:sz="0" w:space="0" w:color="auto"/>
        <w:bottom w:val="none" w:sz="0" w:space="0" w:color="auto"/>
        <w:right w:val="none" w:sz="0" w:space="0" w:color="auto"/>
      </w:divBdr>
    </w:div>
    <w:div w:id="2138598921">
      <w:bodyDiv w:val="1"/>
      <w:marLeft w:val="0"/>
      <w:marRight w:val="0"/>
      <w:marTop w:val="0"/>
      <w:marBottom w:val="0"/>
      <w:divBdr>
        <w:top w:val="none" w:sz="0" w:space="0" w:color="auto"/>
        <w:left w:val="none" w:sz="0" w:space="0" w:color="auto"/>
        <w:bottom w:val="none" w:sz="0" w:space="0" w:color="auto"/>
        <w:right w:val="none" w:sz="0" w:space="0" w:color="auto"/>
      </w:divBdr>
    </w:div>
    <w:div w:id="2140222291">
      <w:bodyDiv w:val="1"/>
      <w:marLeft w:val="0"/>
      <w:marRight w:val="0"/>
      <w:marTop w:val="0"/>
      <w:marBottom w:val="0"/>
      <w:divBdr>
        <w:top w:val="none" w:sz="0" w:space="0" w:color="auto"/>
        <w:left w:val="none" w:sz="0" w:space="0" w:color="auto"/>
        <w:bottom w:val="none" w:sz="0" w:space="0" w:color="auto"/>
        <w:right w:val="none" w:sz="0" w:space="0" w:color="auto"/>
      </w:divBdr>
    </w:div>
    <w:div w:id="2141725104">
      <w:bodyDiv w:val="1"/>
      <w:marLeft w:val="0"/>
      <w:marRight w:val="0"/>
      <w:marTop w:val="0"/>
      <w:marBottom w:val="0"/>
      <w:divBdr>
        <w:top w:val="none" w:sz="0" w:space="0" w:color="auto"/>
        <w:left w:val="none" w:sz="0" w:space="0" w:color="auto"/>
        <w:bottom w:val="none" w:sz="0" w:space="0" w:color="auto"/>
        <w:right w:val="none" w:sz="0" w:space="0" w:color="auto"/>
      </w:divBdr>
    </w:div>
    <w:div w:id="2142117207">
      <w:bodyDiv w:val="1"/>
      <w:marLeft w:val="0"/>
      <w:marRight w:val="0"/>
      <w:marTop w:val="0"/>
      <w:marBottom w:val="0"/>
      <w:divBdr>
        <w:top w:val="none" w:sz="0" w:space="0" w:color="auto"/>
        <w:left w:val="none" w:sz="0" w:space="0" w:color="auto"/>
        <w:bottom w:val="none" w:sz="0" w:space="0" w:color="auto"/>
        <w:right w:val="none" w:sz="0" w:space="0" w:color="auto"/>
      </w:divBdr>
    </w:div>
    <w:div w:id="2142533027">
      <w:bodyDiv w:val="1"/>
      <w:marLeft w:val="0"/>
      <w:marRight w:val="0"/>
      <w:marTop w:val="0"/>
      <w:marBottom w:val="0"/>
      <w:divBdr>
        <w:top w:val="none" w:sz="0" w:space="0" w:color="auto"/>
        <w:left w:val="none" w:sz="0" w:space="0" w:color="auto"/>
        <w:bottom w:val="none" w:sz="0" w:space="0" w:color="auto"/>
        <w:right w:val="none" w:sz="0" w:space="0" w:color="auto"/>
      </w:divBdr>
    </w:div>
    <w:div w:id="2142578715">
      <w:bodyDiv w:val="1"/>
      <w:marLeft w:val="0"/>
      <w:marRight w:val="0"/>
      <w:marTop w:val="0"/>
      <w:marBottom w:val="0"/>
      <w:divBdr>
        <w:top w:val="none" w:sz="0" w:space="0" w:color="auto"/>
        <w:left w:val="none" w:sz="0" w:space="0" w:color="auto"/>
        <w:bottom w:val="none" w:sz="0" w:space="0" w:color="auto"/>
        <w:right w:val="none" w:sz="0" w:space="0" w:color="auto"/>
      </w:divBdr>
    </w:div>
    <w:div w:id="2143688273">
      <w:bodyDiv w:val="1"/>
      <w:marLeft w:val="0"/>
      <w:marRight w:val="0"/>
      <w:marTop w:val="0"/>
      <w:marBottom w:val="0"/>
      <w:divBdr>
        <w:top w:val="none" w:sz="0" w:space="0" w:color="auto"/>
        <w:left w:val="none" w:sz="0" w:space="0" w:color="auto"/>
        <w:bottom w:val="none" w:sz="0" w:space="0" w:color="auto"/>
        <w:right w:val="none" w:sz="0" w:space="0" w:color="auto"/>
      </w:divBdr>
    </w:div>
    <w:div w:id="2144500675">
      <w:bodyDiv w:val="1"/>
      <w:marLeft w:val="0"/>
      <w:marRight w:val="0"/>
      <w:marTop w:val="0"/>
      <w:marBottom w:val="0"/>
      <w:divBdr>
        <w:top w:val="none" w:sz="0" w:space="0" w:color="auto"/>
        <w:left w:val="none" w:sz="0" w:space="0" w:color="auto"/>
        <w:bottom w:val="none" w:sz="0" w:space="0" w:color="auto"/>
        <w:right w:val="none" w:sz="0" w:space="0" w:color="auto"/>
      </w:divBdr>
    </w:div>
    <w:div w:id="214507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9.xml"/><Relationship Id="rId21" Type="http://schemas.openxmlformats.org/officeDocument/2006/relationships/chart" Target="charts/chart5.xml"/><Relationship Id="rId34" Type="http://schemas.openxmlformats.org/officeDocument/2006/relationships/chart" Target="charts/chart17.xml"/><Relationship Id="rId42" Type="http://schemas.openxmlformats.org/officeDocument/2006/relationships/chart" Target="charts/chart25.xml"/><Relationship Id="rId47" Type="http://schemas.openxmlformats.org/officeDocument/2006/relationships/chart" Target="charts/chart30.xml"/><Relationship Id="rId50" Type="http://schemas.openxmlformats.org/officeDocument/2006/relationships/chart" Target="charts/chart33.xml"/><Relationship Id="rId55" Type="http://schemas.openxmlformats.org/officeDocument/2006/relationships/chart" Target="charts/chart38.xml"/><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chart" Target="charts/chart12.xml"/><Relationship Id="rId11" Type="http://schemas.openxmlformats.org/officeDocument/2006/relationships/image" Target="media/image3.png"/><Relationship Id="rId24" Type="http://schemas.openxmlformats.org/officeDocument/2006/relationships/chart" Target="charts/chart7.xml"/><Relationship Id="rId32" Type="http://schemas.openxmlformats.org/officeDocument/2006/relationships/chart" Target="charts/chart15.xml"/><Relationship Id="rId37" Type="http://schemas.openxmlformats.org/officeDocument/2006/relationships/chart" Target="charts/chart20.xml"/><Relationship Id="rId40" Type="http://schemas.openxmlformats.org/officeDocument/2006/relationships/chart" Target="charts/chart23.xml"/><Relationship Id="rId45" Type="http://schemas.openxmlformats.org/officeDocument/2006/relationships/chart" Target="charts/chart28.xml"/><Relationship Id="rId53" Type="http://schemas.openxmlformats.org/officeDocument/2006/relationships/chart" Target="charts/chart36.xml"/><Relationship Id="rId58" Type="http://schemas.openxmlformats.org/officeDocument/2006/relationships/chart" Target="charts/chart41.xml"/><Relationship Id="rId5" Type="http://schemas.openxmlformats.org/officeDocument/2006/relationships/settings" Target="settings.xml"/><Relationship Id="rId61" Type="http://schemas.openxmlformats.org/officeDocument/2006/relationships/chart" Target="charts/chart44.xml"/><Relationship Id="rId19" Type="http://schemas.openxmlformats.org/officeDocument/2006/relationships/chart" Target="charts/chart3.xml"/><Relationship Id="rId14" Type="http://schemas.openxmlformats.org/officeDocument/2006/relationships/image" Target="media/image6.png"/><Relationship Id="rId22" Type="http://schemas.openxmlformats.org/officeDocument/2006/relationships/chart" Target="charts/chart6.xml"/><Relationship Id="rId27" Type="http://schemas.openxmlformats.org/officeDocument/2006/relationships/chart" Target="charts/chart10.xml"/><Relationship Id="rId30" Type="http://schemas.openxmlformats.org/officeDocument/2006/relationships/chart" Target="charts/chart13.xml"/><Relationship Id="rId35" Type="http://schemas.openxmlformats.org/officeDocument/2006/relationships/chart" Target="charts/chart18.xml"/><Relationship Id="rId43" Type="http://schemas.openxmlformats.org/officeDocument/2006/relationships/chart" Target="charts/chart26.xml"/><Relationship Id="rId48" Type="http://schemas.openxmlformats.org/officeDocument/2006/relationships/chart" Target="charts/chart31.xml"/><Relationship Id="rId56" Type="http://schemas.openxmlformats.org/officeDocument/2006/relationships/chart" Target="charts/chart39.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hart" Target="charts/chart34.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chart" Target="charts/chart8.xml"/><Relationship Id="rId33" Type="http://schemas.openxmlformats.org/officeDocument/2006/relationships/chart" Target="charts/chart16.xml"/><Relationship Id="rId38" Type="http://schemas.openxmlformats.org/officeDocument/2006/relationships/chart" Target="charts/chart21.xml"/><Relationship Id="rId46" Type="http://schemas.openxmlformats.org/officeDocument/2006/relationships/chart" Target="charts/chart29.xml"/><Relationship Id="rId59" Type="http://schemas.openxmlformats.org/officeDocument/2006/relationships/chart" Target="charts/chart42.xml"/><Relationship Id="rId20" Type="http://schemas.openxmlformats.org/officeDocument/2006/relationships/chart" Target="charts/chart4.xml"/><Relationship Id="rId41" Type="http://schemas.openxmlformats.org/officeDocument/2006/relationships/chart" Target="charts/chart24.xml"/><Relationship Id="rId54" Type="http://schemas.openxmlformats.org/officeDocument/2006/relationships/chart" Target="charts/chart37.xml"/><Relationship Id="rId62" Type="http://schemas.openxmlformats.org/officeDocument/2006/relationships/chart" Target="charts/chart4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chart" Target="charts/chart11.xml"/><Relationship Id="rId36" Type="http://schemas.openxmlformats.org/officeDocument/2006/relationships/chart" Target="charts/chart19.xml"/><Relationship Id="rId49" Type="http://schemas.openxmlformats.org/officeDocument/2006/relationships/chart" Target="charts/chart32.xml"/><Relationship Id="rId57" Type="http://schemas.openxmlformats.org/officeDocument/2006/relationships/chart" Target="charts/chart40.xml"/><Relationship Id="rId10" Type="http://schemas.openxmlformats.org/officeDocument/2006/relationships/image" Target="media/image2.png"/><Relationship Id="rId31" Type="http://schemas.openxmlformats.org/officeDocument/2006/relationships/chart" Target="charts/chart14.xml"/><Relationship Id="rId44" Type="http://schemas.openxmlformats.org/officeDocument/2006/relationships/chart" Target="charts/chart27.xml"/><Relationship Id="rId52" Type="http://schemas.openxmlformats.org/officeDocument/2006/relationships/chart" Target="charts/chart35.xml"/><Relationship Id="rId60" Type="http://schemas.openxmlformats.org/officeDocument/2006/relationships/chart" Target="charts/chart43.xm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2.xml"/><Relationship Id="rId39" Type="http://schemas.openxmlformats.org/officeDocument/2006/relationships/chart" Target="charts/chart22.xml"/></Relationships>
</file>

<file path=word/charts/_rels/chart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Thesis\data\fp_rate_vs_prec.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Thesis\data\FINISHED_WITH\obfuscation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17.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Thesis\data\obfuscation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chartUserShapes" Target="../drawings/drawing2.xml"/></Relationships>
</file>

<file path=word/charts/_rels/chart22.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chartUserShapes" Target="../drawings/drawing3.xml"/></Relationships>
</file>

<file path=word/charts/_rels/chart23.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D:\Thesis\data\SimLocErrorAndKnownObDistAttack.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Spinoza\AppData\Roaming\Microsoft\Excel\newer%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6.xml"/><Relationship Id="rId1" Type="http://schemas.microsoft.com/office/2011/relationships/chartStyle" Target="style36.xml"/></Relationships>
</file>

<file path=word/charts/_rels/chart3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7.xml"/><Relationship Id="rId1" Type="http://schemas.microsoft.com/office/2011/relationships/chartStyle" Target="style37.xml"/></Relationships>
</file>

<file path=word/charts/_rels/chart3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8.xml"/><Relationship Id="rId1" Type="http://schemas.microsoft.com/office/2011/relationships/chartStyle" Target="style38.xml"/></Relationships>
</file>

<file path=word/charts/_rels/chart3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39.xml"/><Relationship Id="rId1" Type="http://schemas.microsoft.com/office/2011/relationships/chartStyle" Target="style39.xml"/></Relationships>
</file>

<file path=word/charts/_rels/chart4.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4.xml"/><Relationship Id="rId1" Type="http://schemas.microsoft.com/office/2011/relationships/chartStyle" Target="style4.xml"/></Relationships>
</file>

<file path=word/charts/_rels/chart40.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0.xml"/><Relationship Id="rId1" Type="http://schemas.microsoft.com/office/2011/relationships/chartStyle" Target="style40.xml"/></Relationships>
</file>

<file path=word/charts/_rels/chart41.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1.xml"/><Relationship Id="rId1" Type="http://schemas.microsoft.com/office/2011/relationships/chartStyle" Target="style41.xml"/></Relationships>
</file>

<file path=word/charts/_rels/chart42.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42.xml"/><Relationship Id="rId1" Type="http://schemas.microsoft.com/office/2011/relationships/chartStyle" Target="style42.xml"/></Relationships>
</file>

<file path=word/charts/_rels/chart43.xml.rels><?xml version="1.0" encoding="UTF-8" standalone="yes"?>
<Relationships xmlns="http://schemas.openxmlformats.org/package/2006/relationships"><Relationship Id="rId3" Type="http://schemas.openxmlformats.org/officeDocument/2006/relationships/oleObject" Target="file:///D:\Thesis\data\freq_error_tolerance.xlsx" TargetMode="External"/><Relationship Id="rId2" Type="http://schemas.microsoft.com/office/2011/relationships/chartColorStyle" Target="colors43.xml"/><Relationship Id="rId1" Type="http://schemas.microsoft.com/office/2011/relationships/chartStyle" Target="style43.xml"/></Relationships>
</file>

<file path=word/charts/_rels/chart44.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44.xml"/><Relationship Id="rId1" Type="http://schemas.microsoft.com/office/2011/relationships/chartStyle" Target="style44.xml"/><Relationship Id="rId4" Type="http://schemas.openxmlformats.org/officeDocument/2006/relationships/chartUserShapes" Target="../drawings/drawing4.xml"/></Relationships>
</file>

<file path=word/charts/_rels/chart45.xml.rels><?xml version="1.0" encoding="UTF-8" standalone="yes"?>
<Relationships xmlns="http://schemas.openxmlformats.org/package/2006/relationships"><Relationship Id="rId3" Type="http://schemas.openxmlformats.org/officeDocument/2006/relationships/oleObject" Target="file:///D:\Thesis\data\gothmog_exhaustive_results.xlsx" TargetMode="External"/><Relationship Id="rId2" Type="http://schemas.microsoft.com/office/2011/relationships/chartColorStyle" Target="colors45.xml"/><Relationship Id="rId1" Type="http://schemas.microsoft.com/office/2011/relationships/chartStyle" Target="style45.xml"/></Relationships>
</file>

<file path=word/charts/_rels/chart5.xml.rels><?xml version="1.0" encoding="UTF-8" standalone="yes"?>
<Relationships xmlns="http://schemas.openxmlformats.org/package/2006/relationships"><Relationship Id="rId3" Type="http://schemas.openxmlformats.org/officeDocument/2006/relationships/oleObject" Target="file:///D:\Thesis\data\poison+attac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hesis\data\secrets_ol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Thesis\data\newe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Unique Obfuscations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P[ob]=0.025</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Sheet1!$E$2491:$E$2540</c:f>
              <c:numCache>
                <c:formatCode>General</c:formatCode>
                <c:ptCount val="50"/>
                <c:pt idx="0">
                  <c:v>0.50666666699999996</c:v>
                </c:pt>
                <c:pt idx="1">
                  <c:v>0.35555566700000002</c:v>
                </c:pt>
                <c:pt idx="2">
                  <c:v>0.275555667</c:v>
                </c:pt>
                <c:pt idx="3">
                  <c:v>0.21111099999999999</c:v>
                </c:pt>
                <c:pt idx="4">
                  <c:v>0.179999667</c:v>
                </c:pt>
                <c:pt idx="5">
                  <c:v>0.17111100000000001</c:v>
                </c:pt>
                <c:pt idx="6">
                  <c:v>0.16</c:v>
                </c:pt>
                <c:pt idx="7">
                  <c:v>0.16</c:v>
                </c:pt>
                <c:pt idx="8">
                  <c:v>0.16</c:v>
                </c:pt>
                <c:pt idx="9">
                  <c:v>0.16</c:v>
                </c:pt>
                <c:pt idx="10">
                  <c:v>0.16</c:v>
                </c:pt>
                <c:pt idx="11">
                  <c:v>0.16</c:v>
                </c:pt>
                <c:pt idx="12">
                  <c:v>0.16</c:v>
                </c:pt>
                <c:pt idx="13">
                  <c:v>0.16</c:v>
                </c:pt>
                <c:pt idx="14">
                  <c:v>0.16</c:v>
                </c:pt>
                <c:pt idx="15">
                  <c:v>0.16</c:v>
                </c:pt>
                <c:pt idx="16">
                  <c:v>0.16</c:v>
                </c:pt>
                <c:pt idx="17">
                  <c:v>0.16</c:v>
                </c:pt>
                <c:pt idx="18">
                  <c:v>0.16</c:v>
                </c:pt>
                <c:pt idx="19">
                  <c:v>0.16</c:v>
                </c:pt>
                <c:pt idx="20">
                  <c:v>0.16</c:v>
                </c:pt>
                <c:pt idx="21">
                  <c:v>0.16</c:v>
                </c:pt>
                <c:pt idx="22">
                  <c:v>0.16</c:v>
                </c:pt>
                <c:pt idx="23">
                  <c:v>0.16</c:v>
                </c:pt>
                <c:pt idx="24">
                  <c:v>0.16</c:v>
                </c:pt>
                <c:pt idx="25">
                  <c:v>0.16</c:v>
                </c:pt>
                <c:pt idx="26">
                  <c:v>0.16</c:v>
                </c:pt>
                <c:pt idx="27">
                  <c:v>0.16</c:v>
                </c:pt>
                <c:pt idx="28">
                  <c:v>0.16</c:v>
                </c:pt>
                <c:pt idx="29">
                  <c:v>0.16</c:v>
                </c:pt>
                <c:pt idx="30">
                  <c:v>0.16</c:v>
                </c:pt>
                <c:pt idx="31">
                  <c:v>0.16</c:v>
                </c:pt>
                <c:pt idx="32">
                  <c:v>0.16</c:v>
                </c:pt>
                <c:pt idx="33">
                  <c:v>0.16</c:v>
                </c:pt>
                <c:pt idx="34">
                  <c:v>0.16</c:v>
                </c:pt>
                <c:pt idx="35">
                  <c:v>0.16</c:v>
                </c:pt>
                <c:pt idx="36">
                  <c:v>0.16</c:v>
                </c:pt>
                <c:pt idx="37">
                  <c:v>0.16</c:v>
                </c:pt>
                <c:pt idx="38">
                  <c:v>0.16</c:v>
                </c:pt>
                <c:pt idx="39">
                  <c:v>0.16</c:v>
                </c:pt>
                <c:pt idx="40">
                  <c:v>0.16</c:v>
                </c:pt>
                <c:pt idx="41">
                  <c:v>0.16</c:v>
                </c:pt>
                <c:pt idx="42">
                  <c:v>0.16</c:v>
                </c:pt>
                <c:pt idx="43">
                  <c:v>0.16</c:v>
                </c:pt>
                <c:pt idx="44">
                  <c:v>0.16</c:v>
                </c:pt>
                <c:pt idx="45">
                  <c:v>0.16</c:v>
                </c:pt>
                <c:pt idx="46">
                  <c:v>0.16</c:v>
                </c:pt>
                <c:pt idx="47">
                  <c:v>0.15777766700000001</c:v>
                </c:pt>
                <c:pt idx="48">
                  <c:v>0.16</c:v>
                </c:pt>
                <c:pt idx="49">
                  <c:v>0.16</c:v>
                </c:pt>
              </c:numCache>
            </c:numRef>
          </c:yVal>
          <c:smooth val="0"/>
          <c:extLst>
            <c:ext xmlns:c16="http://schemas.microsoft.com/office/drawing/2014/chart" uri="{C3380CC4-5D6E-409C-BE32-E72D297353CC}">
              <c16:uniqueId val="{00000000-75C6-4A1E-AE9A-B528E642EF4C}"/>
            </c:ext>
          </c:extLst>
        </c:ser>
        <c:ser>
          <c:idx val="2"/>
          <c:order val="2"/>
          <c:tx>
            <c:v>P[ob]=0.05</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6"/>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Sheet1!$G$2491:$G$2540</c:f>
              <c:numCache>
                <c:formatCode>General</c:formatCode>
                <c:ptCount val="50"/>
                <c:pt idx="0">
                  <c:v>0.56000000000000005</c:v>
                </c:pt>
                <c:pt idx="1">
                  <c:v>0.43555566699999998</c:v>
                </c:pt>
                <c:pt idx="2">
                  <c:v>0.36444433300000001</c:v>
                </c:pt>
                <c:pt idx="3">
                  <c:v>0.27555533300000001</c:v>
                </c:pt>
                <c:pt idx="4">
                  <c:v>0.21777766700000001</c:v>
                </c:pt>
                <c:pt idx="5">
                  <c:v>0.191111</c:v>
                </c:pt>
                <c:pt idx="6">
                  <c:v>0.164444333</c:v>
                </c:pt>
                <c:pt idx="7">
                  <c:v>0.13555566699999999</c:v>
                </c:pt>
                <c:pt idx="8">
                  <c:v>0.122222</c:v>
                </c:pt>
                <c:pt idx="9">
                  <c:v>0.108888767</c:v>
                </c:pt>
                <c:pt idx="10">
                  <c:v>8.8888866999999996E-2</c:v>
                </c:pt>
                <c:pt idx="11">
                  <c:v>8.4444432999999999E-2</c:v>
                </c:pt>
                <c:pt idx="12">
                  <c:v>8.4444432999999999E-2</c:v>
                </c:pt>
                <c:pt idx="13">
                  <c:v>0.08</c:v>
                </c:pt>
                <c:pt idx="14">
                  <c:v>0.08</c:v>
                </c:pt>
                <c:pt idx="15">
                  <c:v>0.08</c:v>
                </c:pt>
                <c:pt idx="16">
                  <c:v>0.08</c:v>
                </c:pt>
                <c:pt idx="17">
                  <c:v>0.08</c:v>
                </c:pt>
                <c:pt idx="18">
                  <c:v>0.08</c:v>
                </c:pt>
                <c:pt idx="19">
                  <c:v>0.08</c:v>
                </c:pt>
                <c:pt idx="20">
                  <c:v>0.08</c:v>
                </c:pt>
                <c:pt idx="21">
                  <c:v>0.08</c:v>
                </c:pt>
                <c:pt idx="22">
                  <c:v>0.08</c:v>
                </c:pt>
                <c:pt idx="23">
                  <c:v>0.08</c:v>
                </c:pt>
                <c:pt idx="24">
                  <c:v>0.08</c:v>
                </c:pt>
                <c:pt idx="25">
                  <c:v>0.08</c:v>
                </c:pt>
                <c:pt idx="26">
                  <c:v>0.08</c:v>
                </c:pt>
                <c:pt idx="27">
                  <c:v>0.08</c:v>
                </c:pt>
                <c:pt idx="28">
                  <c:v>0.08</c:v>
                </c:pt>
                <c:pt idx="29">
                  <c:v>0.08</c:v>
                </c:pt>
                <c:pt idx="30">
                  <c:v>0.08</c:v>
                </c:pt>
                <c:pt idx="31">
                  <c:v>0.08</c:v>
                </c:pt>
                <c:pt idx="32">
                  <c:v>0.08</c:v>
                </c:pt>
                <c:pt idx="33">
                  <c:v>0.08</c:v>
                </c:pt>
                <c:pt idx="34">
                  <c:v>0.08</c:v>
                </c:pt>
                <c:pt idx="35">
                  <c:v>0.08</c:v>
                </c:pt>
                <c:pt idx="36">
                  <c:v>0.08</c:v>
                </c:pt>
                <c:pt idx="37">
                  <c:v>0.08</c:v>
                </c:pt>
                <c:pt idx="38">
                  <c:v>0.08</c:v>
                </c:pt>
                <c:pt idx="39">
                  <c:v>0.08</c:v>
                </c:pt>
                <c:pt idx="40">
                  <c:v>0.08</c:v>
                </c:pt>
                <c:pt idx="41">
                  <c:v>0.08</c:v>
                </c:pt>
                <c:pt idx="42">
                  <c:v>0.08</c:v>
                </c:pt>
                <c:pt idx="43">
                  <c:v>0.08</c:v>
                </c:pt>
                <c:pt idx="44">
                  <c:v>0.08</c:v>
                </c:pt>
                <c:pt idx="45">
                  <c:v>0.08</c:v>
                </c:pt>
                <c:pt idx="46">
                  <c:v>0.08</c:v>
                </c:pt>
                <c:pt idx="47">
                  <c:v>0.08</c:v>
                </c:pt>
                <c:pt idx="48">
                  <c:v>0.08</c:v>
                </c:pt>
                <c:pt idx="49">
                  <c:v>0.08</c:v>
                </c:pt>
              </c:numCache>
            </c:numRef>
          </c:yVal>
          <c:smooth val="0"/>
          <c:extLst>
            <c:ext xmlns:c16="http://schemas.microsoft.com/office/drawing/2014/chart" uri="{C3380CC4-5D6E-409C-BE32-E72D297353CC}">
              <c16:uniqueId val="{00000001-75C6-4A1E-AE9A-B528E642EF4C}"/>
            </c:ext>
          </c:extLst>
        </c:ser>
        <c:ser>
          <c:idx val="3"/>
          <c:order val="3"/>
          <c:tx>
            <c:v>P[ob]=0.1</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5"/>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Sheet1!$I$2491:$I$2540</c:f>
              <c:numCache>
                <c:formatCode>General</c:formatCode>
                <c:ptCount val="50"/>
                <c:pt idx="0">
                  <c:v>0.50666675000000005</c:v>
                </c:pt>
                <c:pt idx="1">
                  <c:v>0.46333350000000001</c:v>
                </c:pt>
                <c:pt idx="2">
                  <c:v>0.41166675000000003</c:v>
                </c:pt>
                <c:pt idx="3">
                  <c:v>0.34333324999999998</c:v>
                </c:pt>
                <c:pt idx="4">
                  <c:v>0.34</c:v>
                </c:pt>
                <c:pt idx="5">
                  <c:v>0.29499999999999998</c:v>
                </c:pt>
                <c:pt idx="6">
                  <c:v>0.26500000000000001</c:v>
                </c:pt>
                <c:pt idx="7">
                  <c:v>0.22</c:v>
                </c:pt>
                <c:pt idx="8">
                  <c:v>0.21</c:v>
                </c:pt>
                <c:pt idx="9">
                  <c:v>0.18500025</c:v>
                </c:pt>
                <c:pt idx="10">
                  <c:v>0.15666649999999999</c:v>
                </c:pt>
                <c:pt idx="11">
                  <c:v>0.14333299999999999</c:v>
                </c:pt>
                <c:pt idx="12">
                  <c:v>0.153333</c:v>
                </c:pt>
                <c:pt idx="13">
                  <c:v>0.125</c:v>
                </c:pt>
                <c:pt idx="14">
                  <c:v>9.8333249999999997E-2</c:v>
                </c:pt>
                <c:pt idx="15">
                  <c:v>8.5000025000000007E-2</c:v>
                </c:pt>
                <c:pt idx="16">
                  <c:v>9.5000000000000001E-2</c:v>
                </c:pt>
                <c:pt idx="17">
                  <c:v>8.8333325000000004E-2</c:v>
                </c:pt>
                <c:pt idx="18">
                  <c:v>8.3333425000000003E-2</c:v>
                </c:pt>
                <c:pt idx="19">
                  <c:v>6.6666674999999995E-2</c:v>
                </c:pt>
                <c:pt idx="20">
                  <c:v>6.3333349999999997E-2</c:v>
                </c:pt>
                <c:pt idx="21">
                  <c:v>5.3333350000000002E-2</c:v>
                </c:pt>
                <c:pt idx="22">
                  <c:v>4.8333349999999997E-2</c:v>
                </c:pt>
                <c:pt idx="23">
                  <c:v>5.1666675000000002E-2</c:v>
                </c:pt>
                <c:pt idx="24">
                  <c:v>4.1666675E-2</c:v>
                </c:pt>
                <c:pt idx="25">
                  <c:v>4.1666675E-2</c:v>
                </c:pt>
                <c:pt idx="26">
                  <c:v>0.04</c:v>
                </c:pt>
                <c:pt idx="27">
                  <c:v>0.04</c:v>
                </c:pt>
                <c:pt idx="28">
                  <c:v>0.04</c:v>
                </c:pt>
                <c:pt idx="29">
                  <c:v>0.04</c:v>
                </c:pt>
                <c:pt idx="30">
                  <c:v>0.04</c:v>
                </c:pt>
                <c:pt idx="31">
                  <c:v>0.04</c:v>
                </c:pt>
                <c:pt idx="32">
                  <c:v>0.04</c:v>
                </c:pt>
                <c:pt idx="33">
                  <c:v>0.04</c:v>
                </c:pt>
                <c:pt idx="34">
                  <c:v>0.04</c:v>
                </c:pt>
                <c:pt idx="35">
                  <c:v>0.04</c:v>
                </c:pt>
                <c:pt idx="36">
                  <c:v>0.04</c:v>
                </c:pt>
                <c:pt idx="37">
                  <c:v>0.04</c:v>
                </c:pt>
                <c:pt idx="38">
                  <c:v>0.04</c:v>
                </c:pt>
                <c:pt idx="39">
                  <c:v>0.04</c:v>
                </c:pt>
                <c:pt idx="40">
                  <c:v>0.04</c:v>
                </c:pt>
                <c:pt idx="41">
                  <c:v>0.04</c:v>
                </c:pt>
                <c:pt idx="42">
                  <c:v>0.04</c:v>
                </c:pt>
                <c:pt idx="43">
                  <c:v>0.04</c:v>
                </c:pt>
                <c:pt idx="44">
                  <c:v>0.04</c:v>
                </c:pt>
                <c:pt idx="45">
                  <c:v>0.04</c:v>
                </c:pt>
                <c:pt idx="46">
                  <c:v>0.04</c:v>
                </c:pt>
                <c:pt idx="47">
                  <c:v>0.04</c:v>
                </c:pt>
                <c:pt idx="48">
                  <c:v>0.04</c:v>
                </c:pt>
                <c:pt idx="49">
                  <c:v>0.04</c:v>
                </c:pt>
              </c:numCache>
            </c:numRef>
          </c:yVal>
          <c:smooth val="0"/>
          <c:extLst>
            <c:ext xmlns:c16="http://schemas.microsoft.com/office/drawing/2014/chart" uri="{C3380CC4-5D6E-409C-BE32-E72D297353CC}">
              <c16:uniqueId val="{00000002-75C6-4A1E-AE9A-B528E642EF4C}"/>
            </c:ext>
          </c:extLst>
        </c:ser>
        <c:ser>
          <c:idx val="4"/>
          <c:order val="4"/>
          <c:tx>
            <c:v>P[ob]=0.2</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name>P[ob]=0.2</c:name>
            <c:spPr>
              <a:ln w="9525" cap="rnd">
                <a:solidFill>
                  <a:schemeClr val="accent5"/>
                </a:solidFill>
              </a:ln>
              <a:effectLst/>
            </c:spPr>
            <c:trendlineType val="poly"/>
            <c:order val="3"/>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Sheet1!$K$2491:$K$2540</c:f>
              <c:numCache>
                <c:formatCode>General</c:formatCode>
                <c:ptCount val="50"/>
                <c:pt idx="0">
                  <c:v>0.48000025000000002</c:v>
                </c:pt>
                <c:pt idx="1">
                  <c:v>0.45</c:v>
                </c:pt>
                <c:pt idx="2">
                  <c:v>0.43333349999999998</c:v>
                </c:pt>
                <c:pt idx="3">
                  <c:v>0.39</c:v>
                </c:pt>
                <c:pt idx="4">
                  <c:v>0.39666675000000001</c:v>
                </c:pt>
                <c:pt idx="5">
                  <c:v>0.39166699999999999</c:v>
                </c:pt>
                <c:pt idx="6">
                  <c:v>0.34833324999999998</c:v>
                </c:pt>
                <c:pt idx="7">
                  <c:v>0.3333335</c:v>
                </c:pt>
                <c:pt idx="8">
                  <c:v>0.34333350000000001</c:v>
                </c:pt>
                <c:pt idx="9">
                  <c:v>0.34499999999999997</c:v>
                </c:pt>
                <c:pt idx="10">
                  <c:v>0.26500000000000001</c:v>
                </c:pt>
                <c:pt idx="11">
                  <c:v>0.29833324999999999</c:v>
                </c:pt>
                <c:pt idx="12">
                  <c:v>0.22166649999999999</c:v>
                </c:pt>
                <c:pt idx="13">
                  <c:v>0.26499974999999998</c:v>
                </c:pt>
                <c:pt idx="14">
                  <c:v>0.20333324999999999</c:v>
                </c:pt>
                <c:pt idx="15">
                  <c:v>0.21333325</c:v>
                </c:pt>
                <c:pt idx="16">
                  <c:v>0.18</c:v>
                </c:pt>
                <c:pt idx="17">
                  <c:v>0.16500000000000001</c:v>
                </c:pt>
                <c:pt idx="18">
                  <c:v>0.16</c:v>
                </c:pt>
                <c:pt idx="19">
                  <c:v>0.15833325000000001</c:v>
                </c:pt>
                <c:pt idx="20">
                  <c:v>0.15333325</c:v>
                </c:pt>
                <c:pt idx="21">
                  <c:v>0.125</c:v>
                </c:pt>
                <c:pt idx="22">
                  <c:v>0.105</c:v>
                </c:pt>
                <c:pt idx="23">
                  <c:v>0.13333349999999999</c:v>
                </c:pt>
                <c:pt idx="24">
                  <c:v>8.5000000000000006E-2</c:v>
                </c:pt>
                <c:pt idx="25">
                  <c:v>0.12833325000000001</c:v>
                </c:pt>
                <c:pt idx="26">
                  <c:v>0.1116665</c:v>
                </c:pt>
                <c:pt idx="27">
                  <c:v>8.3333325E-2</c:v>
                </c:pt>
                <c:pt idx="28">
                  <c:v>9.3333399999999997E-2</c:v>
                </c:pt>
                <c:pt idx="29">
                  <c:v>5.1666675000000002E-2</c:v>
                </c:pt>
                <c:pt idx="30">
                  <c:v>7.4999974999999997E-2</c:v>
                </c:pt>
                <c:pt idx="31">
                  <c:v>7.4999999999999997E-2</c:v>
                </c:pt>
                <c:pt idx="32">
                  <c:v>5.6666675E-2</c:v>
                </c:pt>
                <c:pt idx="33">
                  <c:v>5.8333299999999998E-2</c:v>
                </c:pt>
                <c:pt idx="34">
                  <c:v>5.8333299999999998E-2</c:v>
                </c:pt>
                <c:pt idx="35">
                  <c:v>4.1666675E-2</c:v>
                </c:pt>
                <c:pt idx="36">
                  <c:v>4.166665E-2</c:v>
                </c:pt>
                <c:pt idx="37">
                  <c:v>4.4999999999999998E-2</c:v>
                </c:pt>
                <c:pt idx="38">
                  <c:v>2.4999975000000001E-2</c:v>
                </c:pt>
                <c:pt idx="39">
                  <c:v>4.1666675E-2</c:v>
                </c:pt>
                <c:pt idx="40">
                  <c:v>4.1666675E-2</c:v>
                </c:pt>
                <c:pt idx="41">
                  <c:v>3.5000000000000003E-2</c:v>
                </c:pt>
                <c:pt idx="42">
                  <c:v>3.1666674999999998E-2</c:v>
                </c:pt>
                <c:pt idx="43">
                  <c:v>2.5000000000000001E-2</c:v>
                </c:pt>
                <c:pt idx="44">
                  <c:v>8.3333179999999993E-3</c:v>
                </c:pt>
                <c:pt idx="45">
                  <c:v>0.03</c:v>
                </c:pt>
                <c:pt idx="46">
                  <c:v>2.1666649999999999E-2</c:v>
                </c:pt>
                <c:pt idx="47">
                  <c:v>0.02</c:v>
                </c:pt>
                <c:pt idx="48">
                  <c:v>1.3333318E-2</c:v>
                </c:pt>
                <c:pt idx="49">
                  <c:v>1.5000009999999999E-2</c:v>
                </c:pt>
              </c:numCache>
            </c:numRef>
          </c:yVal>
          <c:smooth val="0"/>
          <c:extLst>
            <c:ext xmlns:c16="http://schemas.microsoft.com/office/drawing/2014/chart" uri="{C3380CC4-5D6E-409C-BE32-E72D297353CC}">
              <c16:uniqueId val="{00000003-75C6-4A1E-AE9A-B528E642EF4C}"/>
            </c:ext>
          </c:extLst>
        </c:ser>
        <c:ser>
          <c:idx val="5"/>
          <c:order val="5"/>
          <c:tx>
            <c:v>P[ob]=0.4</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name>P[ob]=0.4</c:name>
            <c:spPr>
              <a:ln w="9525" cap="rnd">
                <a:solidFill>
                  <a:schemeClr val="accent6"/>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Sheet1!$O$2491:$O$2540</c:f>
              <c:numCache>
                <c:formatCode>General</c:formatCode>
                <c:ptCount val="50"/>
                <c:pt idx="0">
                  <c:v>0.47666649999999999</c:v>
                </c:pt>
                <c:pt idx="1">
                  <c:v>0.44166675</c:v>
                </c:pt>
                <c:pt idx="2">
                  <c:v>0.47999975</c:v>
                </c:pt>
                <c:pt idx="3">
                  <c:v>0.44</c:v>
                </c:pt>
                <c:pt idx="4">
                  <c:v>0.44</c:v>
                </c:pt>
                <c:pt idx="5">
                  <c:v>0.45500000000000002</c:v>
                </c:pt>
                <c:pt idx="6">
                  <c:v>0.44166650000000002</c:v>
                </c:pt>
                <c:pt idx="7">
                  <c:v>0.41166675000000003</c:v>
                </c:pt>
                <c:pt idx="8">
                  <c:v>0.39500000000000002</c:v>
                </c:pt>
                <c:pt idx="9">
                  <c:v>0.40333324999999998</c:v>
                </c:pt>
                <c:pt idx="10">
                  <c:v>0.40500000000000003</c:v>
                </c:pt>
                <c:pt idx="11">
                  <c:v>0.37833325000000001</c:v>
                </c:pt>
                <c:pt idx="12">
                  <c:v>0.36666674999999999</c:v>
                </c:pt>
                <c:pt idx="13">
                  <c:v>0.38333349999999999</c:v>
                </c:pt>
                <c:pt idx="14">
                  <c:v>0.3616665</c:v>
                </c:pt>
                <c:pt idx="15">
                  <c:v>0.36</c:v>
                </c:pt>
                <c:pt idx="16">
                  <c:v>0.34500025000000001</c:v>
                </c:pt>
                <c:pt idx="17">
                  <c:v>0.31</c:v>
                </c:pt>
                <c:pt idx="18">
                  <c:v>0.32833325000000002</c:v>
                </c:pt>
                <c:pt idx="19">
                  <c:v>0.33833324999999997</c:v>
                </c:pt>
                <c:pt idx="20">
                  <c:v>0.3016665</c:v>
                </c:pt>
                <c:pt idx="21">
                  <c:v>0.30333349999999998</c:v>
                </c:pt>
                <c:pt idx="22">
                  <c:v>0.32</c:v>
                </c:pt>
                <c:pt idx="23">
                  <c:v>0.29500025000000002</c:v>
                </c:pt>
                <c:pt idx="24">
                  <c:v>0.28666649999999999</c:v>
                </c:pt>
                <c:pt idx="25">
                  <c:v>0.28166675000000002</c:v>
                </c:pt>
                <c:pt idx="26">
                  <c:v>0.26166675</c:v>
                </c:pt>
                <c:pt idx="27">
                  <c:v>0.278333</c:v>
                </c:pt>
                <c:pt idx="28">
                  <c:v>0.25</c:v>
                </c:pt>
                <c:pt idx="29">
                  <c:v>0.2383335</c:v>
                </c:pt>
                <c:pt idx="30">
                  <c:v>0.21999974999999999</c:v>
                </c:pt>
                <c:pt idx="31">
                  <c:v>0.24666674999999999</c:v>
                </c:pt>
                <c:pt idx="32">
                  <c:v>0.2016665</c:v>
                </c:pt>
                <c:pt idx="33">
                  <c:v>0.24666674999999999</c:v>
                </c:pt>
                <c:pt idx="34">
                  <c:v>0.20333324999999999</c:v>
                </c:pt>
                <c:pt idx="35">
                  <c:v>0.2333335</c:v>
                </c:pt>
                <c:pt idx="36">
                  <c:v>0.18000025</c:v>
                </c:pt>
                <c:pt idx="37">
                  <c:v>0.22833324999999999</c:v>
                </c:pt>
                <c:pt idx="38">
                  <c:v>0.21333325</c:v>
                </c:pt>
                <c:pt idx="39">
                  <c:v>0.19</c:v>
                </c:pt>
                <c:pt idx="40">
                  <c:v>0.18833325000000001</c:v>
                </c:pt>
                <c:pt idx="41">
                  <c:v>0.17833325</c:v>
                </c:pt>
                <c:pt idx="42">
                  <c:v>0.18333350000000001</c:v>
                </c:pt>
                <c:pt idx="43">
                  <c:v>0.17166675000000001</c:v>
                </c:pt>
                <c:pt idx="44">
                  <c:v>0.18333325</c:v>
                </c:pt>
                <c:pt idx="45">
                  <c:v>0.155</c:v>
                </c:pt>
                <c:pt idx="46">
                  <c:v>0.13000010000000001</c:v>
                </c:pt>
                <c:pt idx="47">
                  <c:v>0.15833325000000001</c:v>
                </c:pt>
                <c:pt idx="48">
                  <c:v>0.16333300000000001</c:v>
                </c:pt>
                <c:pt idx="49">
                  <c:v>0.15333325</c:v>
                </c:pt>
              </c:numCache>
            </c:numRef>
          </c:yVal>
          <c:smooth val="0"/>
          <c:extLst>
            <c:ext xmlns:c16="http://schemas.microsoft.com/office/drawing/2014/chart" uri="{C3380CC4-5D6E-409C-BE32-E72D297353CC}">
              <c16:uniqueId val="{00000004-75C6-4A1E-AE9A-B528E642EF4C}"/>
            </c:ext>
          </c:extLst>
        </c:ser>
        <c:ser>
          <c:idx val="6"/>
          <c:order val="6"/>
          <c:tx>
            <c:v>P[ob]=0.3</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name>P[ob]=0.3</c:name>
            <c:spPr>
              <a:ln w="9525" cap="rnd">
                <a:solidFill>
                  <a:schemeClr val="accent1">
                    <a:lumMod val="60000"/>
                  </a:schemeClr>
                </a:solidFill>
              </a:ln>
              <a:effectLst/>
            </c:spPr>
            <c:trendlineType val="poly"/>
            <c:order val="2"/>
            <c:dispRSqr val="0"/>
            <c:dispEq val="0"/>
          </c:trendline>
          <c:xVal>
            <c:numRef>
              <c:f>Sheet1!$C$2491:$C$2540</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Sheet1!$M$2491:$M$2540</c:f>
              <c:numCache>
                <c:formatCode>General</c:formatCode>
                <c:ptCount val="50"/>
                <c:pt idx="0">
                  <c:v>0.4533335</c:v>
                </c:pt>
                <c:pt idx="1">
                  <c:v>0.47833324999999999</c:v>
                </c:pt>
                <c:pt idx="2">
                  <c:v>0.44333349999999999</c:v>
                </c:pt>
                <c:pt idx="3">
                  <c:v>0.43499975000000002</c:v>
                </c:pt>
                <c:pt idx="4">
                  <c:v>0.4533335</c:v>
                </c:pt>
                <c:pt idx="5">
                  <c:v>0.44166675</c:v>
                </c:pt>
                <c:pt idx="6">
                  <c:v>0.4533335</c:v>
                </c:pt>
                <c:pt idx="7">
                  <c:v>0.40500025000000001</c:v>
                </c:pt>
                <c:pt idx="8">
                  <c:v>0.4</c:v>
                </c:pt>
                <c:pt idx="9">
                  <c:v>0.38</c:v>
                </c:pt>
                <c:pt idx="10">
                  <c:v>0.39166675000000001</c:v>
                </c:pt>
                <c:pt idx="11">
                  <c:v>0.36666674999999999</c:v>
                </c:pt>
                <c:pt idx="12">
                  <c:v>0.33166675000000001</c:v>
                </c:pt>
                <c:pt idx="13">
                  <c:v>0.30500024999999997</c:v>
                </c:pt>
                <c:pt idx="14">
                  <c:v>0.32833325000000002</c:v>
                </c:pt>
                <c:pt idx="15">
                  <c:v>0.32166650000000002</c:v>
                </c:pt>
                <c:pt idx="16">
                  <c:v>0.30333349999999998</c:v>
                </c:pt>
                <c:pt idx="17">
                  <c:v>0.33666649999999998</c:v>
                </c:pt>
                <c:pt idx="18">
                  <c:v>0.245</c:v>
                </c:pt>
                <c:pt idx="19">
                  <c:v>0.26</c:v>
                </c:pt>
                <c:pt idx="20">
                  <c:v>0.25166674999999999</c:v>
                </c:pt>
                <c:pt idx="21">
                  <c:v>0.25499975000000003</c:v>
                </c:pt>
                <c:pt idx="22">
                  <c:v>0.22333349999999999</c:v>
                </c:pt>
                <c:pt idx="23">
                  <c:v>0.22666675</c:v>
                </c:pt>
                <c:pt idx="24">
                  <c:v>0.23</c:v>
                </c:pt>
                <c:pt idx="25">
                  <c:v>0.21</c:v>
                </c:pt>
                <c:pt idx="26">
                  <c:v>0.17166675000000001</c:v>
                </c:pt>
                <c:pt idx="27">
                  <c:v>0.18333350000000001</c:v>
                </c:pt>
                <c:pt idx="28">
                  <c:v>0.185</c:v>
                </c:pt>
                <c:pt idx="29">
                  <c:v>0.15166650000000001</c:v>
                </c:pt>
                <c:pt idx="30">
                  <c:v>0.14166675000000001</c:v>
                </c:pt>
                <c:pt idx="31">
                  <c:v>0.18</c:v>
                </c:pt>
                <c:pt idx="32">
                  <c:v>0.14499999999999999</c:v>
                </c:pt>
                <c:pt idx="33">
                  <c:v>0.118333575</c:v>
                </c:pt>
                <c:pt idx="34">
                  <c:v>0.12</c:v>
                </c:pt>
                <c:pt idx="35">
                  <c:v>0.12833307499999999</c:v>
                </c:pt>
                <c:pt idx="36">
                  <c:v>0.11666675</c:v>
                </c:pt>
                <c:pt idx="37">
                  <c:v>0.12833325000000001</c:v>
                </c:pt>
                <c:pt idx="38">
                  <c:v>0.11333314999999999</c:v>
                </c:pt>
                <c:pt idx="39">
                  <c:v>0.12999982500000001</c:v>
                </c:pt>
                <c:pt idx="40">
                  <c:v>0.12833349999999999</c:v>
                </c:pt>
                <c:pt idx="41">
                  <c:v>9.4999899999999998E-2</c:v>
                </c:pt>
                <c:pt idx="42">
                  <c:v>7.8333249999999993E-2</c:v>
                </c:pt>
                <c:pt idx="43">
                  <c:v>7.9999975000000001E-2</c:v>
                </c:pt>
                <c:pt idx="44">
                  <c:v>7.4999974999999997E-2</c:v>
                </c:pt>
                <c:pt idx="45">
                  <c:v>8.1666649999999993E-2</c:v>
                </c:pt>
                <c:pt idx="46">
                  <c:v>7.8333424999999998E-2</c:v>
                </c:pt>
                <c:pt idx="47">
                  <c:v>7.4999999999999997E-2</c:v>
                </c:pt>
                <c:pt idx="48">
                  <c:v>8.3333325E-2</c:v>
                </c:pt>
                <c:pt idx="49">
                  <c:v>6.5000000000000002E-2</c:v>
                </c:pt>
              </c:numCache>
            </c:numRef>
          </c:yVal>
          <c:smooth val="0"/>
          <c:extLst>
            <c:ext xmlns:c16="http://schemas.microsoft.com/office/drawing/2014/chart" uri="{C3380CC4-5D6E-409C-BE32-E72D297353CC}">
              <c16:uniqueId val="{00000005-75C6-4A1E-AE9A-B528E642EF4C}"/>
            </c:ext>
          </c:extLst>
        </c:ser>
        <c:dLbls>
          <c:showLegendKey val="0"/>
          <c:showVal val="0"/>
          <c:showCatName val="0"/>
          <c:showSerName val="0"/>
          <c:showPercent val="0"/>
          <c:showBubbleSize val="0"/>
        </c:dLbls>
        <c:axId val="-982889216"/>
        <c:axId val="-982882688"/>
        <c:extLst>
          <c:ext xmlns:c15="http://schemas.microsoft.com/office/drawing/2012/chart" uri="{02D57815-91ED-43cb-92C2-25804820EDAC}">
            <c15:filteredScatterSeries>
              <c15:ser>
                <c:idx val="0"/>
                <c:order val="0"/>
                <c:tx>
                  <c:v>P[ob]=0.01</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c:ext uri="{02D57815-91ED-43cb-92C2-25804820EDAC}">
                        <c15:formulaRef>
                          <c15:sqref>Sheet1!$B$2491:$B$2540</c15:sqref>
                        </c15:formulaRef>
                      </c:ext>
                    </c:extLst>
                    <c:numCache>
                      <c:formatCode>General</c:formatCode>
                      <c:ptCount val="50"/>
                      <c:pt idx="0">
                        <c:v>0.51166674999999995</c:v>
                      </c:pt>
                      <c:pt idx="1">
                        <c:v>0.47</c:v>
                      </c:pt>
                      <c:pt idx="2">
                        <c:v>0.41833324999999999</c:v>
                      </c:pt>
                      <c:pt idx="3">
                        <c:v>0.38500000000000001</c:v>
                      </c:pt>
                      <c:pt idx="4">
                        <c:v>0.38166675</c:v>
                      </c:pt>
                      <c:pt idx="5">
                        <c:v>0.39666675000000001</c:v>
                      </c:pt>
                      <c:pt idx="6">
                        <c:v>0.36</c:v>
                      </c:pt>
                      <c:pt idx="7">
                        <c:v>0.36833325</c:v>
                      </c:pt>
                      <c:pt idx="8">
                        <c:v>0.38</c:v>
                      </c:pt>
                      <c:pt idx="9">
                        <c:v>0.38500000000000001</c:v>
                      </c:pt>
                      <c:pt idx="10">
                        <c:v>0.37000024999999997</c:v>
                      </c:pt>
                      <c:pt idx="11">
                        <c:v>0.36333349999999998</c:v>
                      </c:pt>
                      <c:pt idx="12">
                        <c:v>0.37166700000000003</c:v>
                      </c:pt>
                      <c:pt idx="13">
                        <c:v>0.36499999999999999</c:v>
                      </c:pt>
                      <c:pt idx="14">
                        <c:v>0.37333325000000001</c:v>
                      </c:pt>
                      <c:pt idx="15">
                        <c:v>0.37666674999999999</c:v>
                      </c:pt>
                      <c:pt idx="16">
                        <c:v>0.38</c:v>
                      </c:pt>
                      <c:pt idx="17">
                        <c:v>0.37</c:v>
                      </c:pt>
                      <c:pt idx="18">
                        <c:v>0.36333325</c:v>
                      </c:pt>
                      <c:pt idx="19">
                        <c:v>0.38500000000000001</c:v>
                      </c:pt>
                      <c:pt idx="20">
                        <c:v>0.36000025000000002</c:v>
                      </c:pt>
                      <c:pt idx="21">
                        <c:v>0.36833325</c:v>
                      </c:pt>
                      <c:pt idx="22">
                        <c:v>0.37</c:v>
                      </c:pt>
                      <c:pt idx="23">
                        <c:v>0.37666650000000002</c:v>
                      </c:pt>
                      <c:pt idx="24">
                        <c:v>0.38</c:v>
                      </c:pt>
                      <c:pt idx="25">
                        <c:v>0.39166675000000001</c:v>
                      </c:pt>
                      <c:pt idx="26">
                        <c:v>0.38833325000000002</c:v>
                      </c:pt>
                      <c:pt idx="27">
                        <c:v>0.37166674999999999</c:v>
                      </c:pt>
                      <c:pt idx="28">
                        <c:v>0.36666650000000001</c:v>
                      </c:pt>
                      <c:pt idx="29">
                        <c:v>0.38500000000000001</c:v>
                      </c:pt>
                      <c:pt idx="30">
                        <c:v>0.36666650000000001</c:v>
                      </c:pt>
                      <c:pt idx="31">
                        <c:v>0.375</c:v>
                      </c:pt>
                      <c:pt idx="32">
                        <c:v>0.36333325</c:v>
                      </c:pt>
                      <c:pt idx="33">
                        <c:v>0.38166650000000002</c:v>
                      </c:pt>
                      <c:pt idx="34">
                        <c:v>0.3616665</c:v>
                      </c:pt>
                      <c:pt idx="35">
                        <c:v>0.36499999999999999</c:v>
                      </c:pt>
                      <c:pt idx="36">
                        <c:v>0.36666650000000001</c:v>
                      </c:pt>
                      <c:pt idx="37">
                        <c:v>0.37166700000000003</c:v>
                      </c:pt>
                      <c:pt idx="38">
                        <c:v>0.37166650000000001</c:v>
                      </c:pt>
                      <c:pt idx="39">
                        <c:v>0.37</c:v>
                      </c:pt>
                      <c:pt idx="40">
                        <c:v>0.38166675</c:v>
                      </c:pt>
                      <c:pt idx="41">
                        <c:v>0.38166675</c:v>
                      </c:pt>
                      <c:pt idx="42">
                        <c:v>0.38500000000000001</c:v>
                      </c:pt>
                      <c:pt idx="43">
                        <c:v>0.36666650000000001</c:v>
                      </c:pt>
                      <c:pt idx="44">
                        <c:v>0.37333325000000001</c:v>
                      </c:pt>
                      <c:pt idx="45">
                        <c:v>0.38666675</c:v>
                      </c:pt>
                      <c:pt idx="46">
                        <c:v>0.36999975000000002</c:v>
                      </c:pt>
                      <c:pt idx="47">
                        <c:v>0.38</c:v>
                      </c:pt>
                      <c:pt idx="48">
                        <c:v>0.37833349999999999</c:v>
                      </c:pt>
                      <c:pt idx="49">
                        <c:v>0.3883335</c:v>
                      </c:pt>
                    </c:numCache>
                  </c:numRef>
                </c:yVal>
                <c:smooth val="0"/>
                <c:extLst>
                  <c:ext xmlns:c16="http://schemas.microsoft.com/office/drawing/2014/chart" uri="{C3380CC4-5D6E-409C-BE32-E72D297353CC}">
                    <c16:uniqueId val="{00000006-75C6-4A1E-AE9A-B528E642EF4C}"/>
                  </c:ext>
                </c:extLst>
              </c15:ser>
            </c15:filteredScatterSeries>
            <c15:filteredScatterSeries>
              <c15:ser>
                <c:idx val="7"/>
                <c:order val="7"/>
                <c:tx>
                  <c:v>P[ob]=0.8</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ly"/>
                  <c:order val="2"/>
                  <c:dispRSqr val="1"/>
                  <c:dispEq val="0"/>
                  <c:trendlineLbl>
                    <c:layout>
                      <c:manualLayout>
                        <c:x val="6.0470374598531394E-4"/>
                        <c:y val="-0.125466966942801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Sheet1!$C$2491:$C$2540</c15:sqref>
                        </c15:formulaRef>
                      </c:ext>
                    </c:extLst>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extLst xmlns:c15="http://schemas.microsoft.com/office/drawing/2012/chart">
                      <c:ext xmlns:c15="http://schemas.microsoft.com/office/drawing/2012/chart" uri="{02D57815-91ED-43cb-92C2-25804820EDAC}">
                        <c15:formulaRef>
                          <c15:sqref>Sheet1!$Q$2491:$Q$2540</c15:sqref>
                        </c15:formulaRef>
                      </c:ext>
                    </c:extLst>
                    <c:numCache>
                      <c:formatCode>General</c:formatCode>
                      <c:ptCount val="50"/>
                      <c:pt idx="0">
                        <c:v>0.34444433299999999</c:v>
                      </c:pt>
                      <c:pt idx="1">
                        <c:v>0.34444433299999999</c:v>
                      </c:pt>
                      <c:pt idx="2">
                        <c:v>0.32444466700000002</c:v>
                      </c:pt>
                      <c:pt idx="3">
                        <c:v>0.30444433300000001</c:v>
                      </c:pt>
                      <c:pt idx="4">
                        <c:v>0.31777766699999999</c:v>
                      </c:pt>
                      <c:pt idx="5">
                        <c:v>0.35111100000000001</c:v>
                      </c:pt>
                      <c:pt idx="6">
                        <c:v>0.35555566700000002</c:v>
                      </c:pt>
                      <c:pt idx="7">
                        <c:v>0.32222233300000003</c:v>
                      </c:pt>
                      <c:pt idx="8">
                        <c:v>0.31777766699999999</c:v>
                      </c:pt>
                      <c:pt idx="9">
                        <c:v>0.32888866700000002</c:v>
                      </c:pt>
                      <c:pt idx="10">
                        <c:v>0.34444466699999998</c:v>
                      </c:pt>
                      <c:pt idx="11">
                        <c:v>0.33333333300000001</c:v>
                      </c:pt>
                      <c:pt idx="12">
                        <c:v>0.34222200000000003</c:v>
                      </c:pt>
                      <c:pt idx="13">
                        <c:v>0.36444433300000001</c:v>
                      </c:pt>
                      <c:pt idx="14">
                        <c:v>0.36444433300000001</c:v>
                      </c:pt>
                      <c:pt idx="15">
                        <c:v>0.34444433299999999</c:v>
                      </c:pt>
                      <c:pt idx="16">
                        <c:v>0.33555533300000001</c:v>
                      </c:pt>
                      <c:pt idx="17">
                        <c:v>0.31555566699999998</c:v>
                      </c:pt>
                      <c:pt idx="18">
                        <c:v>0.35555533299999997</c:v>
                      </c:pt>
                      <c:pt idx="19">
                        <c:v>0.31999966699999999</c:v>
                      </c:pt>
                      <c:pt idx="20">
                        <c:v>0.306666667</c:v>
                      </c:pt>
                      <c:pt idx="21">
                        <c:v>0.32444433299999997</c:v>
                      </c:pt>
                      <c:pt idx="22">
                        <c:v>0.29777799999999999</c:v>
                      </c:pt>
                      <c:pt idx="23">
                        <c:v>0.32444433299999997</c:v>
                      </c:pt>
                      <c:pt idx="24">
                        <c:v>0.32222200000000001</c:v>
                      </c:pt>
                      <c:pt idx="25">
                        <c:v>0.32444433299999997</c:v>
                      </c:pt>
                      <c:pt idx="26">
                        <c:v>0.30222199999999999</c:v>
                      </c:pt>
                      <c:pt idx="27">
                        <c:v>0.32444433299999997</c:v>
                      </c:pt>
                      <c:pt idx="28">
                        <c:v>0.32</c:v>
                      </c:pt>
                      <c:pt idx="29">
                        <c:v>0.30222233300000001</c:v>
                      </c:pt>
                      <c:pt idx="30">
                        <c:v>0.30666700000000002</c:v>
                      </c:pt>
                      <c:pt idx="31">
                        <c:v>0.31111100000000003</c:v>
                      </c:pt>
                      <c:pt idx="32">
                        <c:v>0.32222233300000003</c:v>
                      </c:pt>
                      <c:pt idx="33">
                        <c:v>0.27999966700000001</c:v>
                      </c:pt>
                      <c:pt idx="34">
                        <c:v>0.337777667</c:v>
                      </c:pt>
                      <c:pt idx="35">
                        <c:v>0.30444433300000001</c:v>
                      </c:pt>
                      <c:pt idx="36">
                        <c:v>0.28000000000000003</c:v>
                      </c:pt>
                      <c:pt idx="37">
                        <c:v>0.32</c:v>
                      </c:pt>
                      <c:pt idx="38">
                        <c:v>0.28222233299999999</c:v>
                      </c:pt>
                      <c:pt idx="39">
                        <c:v>0.30222233300000001</c:v>
                      </c:pt>
                      <c:pt idx="40">
                        <c:v>0.29777799999999999</c:v>
                      </c:pt>
                      <c:pt idx="41">
                        <c:v>0.30888866700000001</c:v>
                      </c:pt>
                      <c:pt idx="42">
                        <c:v>0.27111099999999999</c:v>
                      </c:pt>
                      <c:pt idx="43">
                        <c:v>0.27555533300000001</c:v>
                      </c:pt>
                      <c:pt idx="44">
                        <c:v>0.26444433299999998</c:v>
                      </c:pt>
                      <c:pt idx="45">
                        <c:v>0.3</c:v>
                      </c:pt>
                      <c:pt idx="46">
                        <c:v>0.29333333299999997</c:v>
                      </c:pt>
                      <c:pt idx="47">
                        <c:v>0.28000000000000003</c:v>
                      </c:pt>
                      <c:pt idx="48">
                        <c:v>0.306666667</c:v>
                      </c:pt>
                      <c:pt idx="49">
                        <c:v>0.25333299999999997</c:v>
                      </c:pt>
                    </c:numCache>
                  </c:numRef>
                </c:yVal>
                <c:smooth val="0"/>
                <c:extLst xmlns:c15="http://schemas.microsoft.com/office/drawing/2012/chart">
                  <c:ext xmlns:c16="http://schemas.microsoft.com/office/drawing/2014/chart" uri="{C3380CC4-5D6E-409C-BE32-E72D297353CC}">
                    <c16:uniqueId val="{00000007-75C6-4A1E-AE9A-B528E642EF4C}"/>
                  </c:ext>
                </c:extLst>
              </c15:ser>
            </c15:filteredScatterSeries>
          </c:ext>
        </c:extLst>
      </c:scatterChart>
      <c:valAx>
        <c:axId val="-982889216"/>
        <c:scaling>
          <c:orientation val="minMax"/>
          <c:max val="5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Unique Obfuscations (Being Sampled From For Obfuscations)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82688"/>
        <c:crosses val="autoZero"/>
        <c:crossBetween val="midCat"/>
      </c:valAx>
      <c:valAx>
        <c:axId val="-9828826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892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9.2940305538730735E-4"/>
                  <c:y val="-3.578192385472622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 </a:t>
                    </a:r>
                    <a:r>
                      <a:rPr lang="en-US" baseline="0"/>
                      <a:t>0.38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Charts'!$G$255:$G$281</c:f>
              <c:numCache>
                <c:formatCode>General</c:formatCode>
                <c:ptCount val="27"/>
                <c:pt idx="0">
                  <c:v>0.41189276238110556</c:v>
                </c:pt>
                <c:pt idx="1">
                  <c:v>0.4658139292609893</c:v>
                </c:pt>
                <c:pt idx="2">
                  <c:v>0.39586767998832473</c:v>
                </c:pt>
                <c:pt idx="3">
                  <c:v>0.84509301555716176</c:v>
                </c:pt>
                <c:pt idx="4">
                  <c:v>0.72437573511556319</c:v>
                </c:pt>
                <c:pt idx="5">
                  <c:v>0.84098968704792321</c:v>
                </c:pt>
                <c:pt idx="6">
                  <c:v>1.1165124000530815</c:v>
                </c:pt>
                <c:pt idx="7">
                  <c:v>1.1461537808775439</c:v>
                </c:pt>
                <c:pt idx="8">
                  <c:v>1.2329087111771007</c:v>
                </c:pt>
                <c:pt idx="9">
                  <c:v>1.3660973742889235</c:v>
                </c:pt>
                <c:pt idx="10">
                  <c:v>1.4776129122043742</c:v>
                </c:pt>
                <c:pt idx="11">
                  <c:v>1.5772040370081777</c:v>
                </c:pt>
                <c:pt idx="12">
                  <c:v>1.9664199755134759</c:v>
                </c:pt>
                <c:pt idx="13">
                  <c:v>1.8648566650734948</c:v>
                </c:pt>
                <c:pt idx="14">
                  <c:v>1.8396197906406715</c:v>
                </c:pt>
                <c:pt idx="15">
                  <c:v>2.0431784830003439</c:v>
                </c:pt>
                <c:pt idx="16">
                  <c:v>2.2164347939331948</c:v>
                </c:pt>
                <c:pt idx="17">
                  <c:v>2.3994840723285038</c:v>
                </c:pt>
                <c:pt idx="18">
                  <c:v>2.8879244418568226</c:v>
                </c:pt>
                <c:pt idx="19">
                  <c:v>3.6549528276103329</c:v>
                </c:pt>
                <c:pt idx="20">
                  <c:v>3.1563780405569783</c:v>
                </c:pt>
                <c:pt idx="21">
                  <c:v>3.546865574936175</c:v>
                </c:pt>
                <c:pt idx="22">
                  <c:v>3.6076213521372038</c:v>
                </c:pt>
                <c:pt idx="23">
                  <c:v>3.4446416151931993</c:v>
                </c:pt>
                <c:pt idx="24">
                  <c:v>3.6431600215480793</c:v>
                </c:pt>
                <c:pt idx="25">
                  <c:v>3.6036941234222715</c:v>
                </c:pt>
                <c:pt idx="26">
                  <c:v>3.7882782367175807</c:v>
                </c:pt>
              </c:numCache>
            </c:numRef>
          </c:yVal>
          <c:smooth val="0"/>
          <c:extLst>
            <c:ext xmlns:c16="http://schemas.microsoft.com/office/drawing/2014/chart" uri="{C3380CC4-5D6E-409C-BE32-E72D297353CC}">
              <c16:uniqueId val="{00000000-B5E2-4F6F-8179-D56942A5E45B}"/>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3"/>
                </a:solidFill>
                <a:round/>
              </a:ln>
              <a:effectLst/>
            </c:spPr>
          </c:marker>
          <c:trendline>
            <c:spPr>
              <a:ln w="9525" cap="rnd">
                <a:solidFill>
                  <a:schemeClr val="accent2"/>
                </a:solidFill>
              </a:ln>
              <a:effectLst/>
            </c:spPr>
            <c:trendlineType val="linear"/>
            <c:dispRSqr val="0"/>
            <c:dispEq val="1"/>
            <c:trendlineLbl>
              <c:layout>
                <c:manualLayout>
                  <c:x val="4.4978632478632478E-2"/>
                  <c:y val="-3.240975312868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0.28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Charts'!$N$255:$N$281</c:f>
              <c:numCache>
                <c:formatCode>General</c:formatCode>
                <c:ptCount val="27"/>
                <c:pt idx="0">
                  <c:v>2.1072135633972517</c:v>
                </c:pt>
                <c:pt idx="1">
                  <c:v>2.6672971539839261</c:v>
                </c:pt>
                <c:pt idx="2">
                  <c:v>2.3023511099154272</c:v>
                </c:pt>
                <c:pt idx="3">
                  <c:v>2.5920644984476002</c:v>
                </c:pt>
                <c:pt idx="4">
                  <c:v>2.635520417982689</c:v>
                </c:pt>
                <c:pt idx="5">
                  <c:v>2.5163251090882612</c:v>
                </c:pt>
                <c:pt idx="6">
                  <c:v>2.6636079656761598</c:v>
                </c:pt>
                <c:pt idx="7">
                  <c:v>2.6351679365413583</c:v>
                </c:pt>
                <c:pt idx="8">
                  <c:v>2.7706266570730471</c:v>
                </c:pt>
                <c:pt idx="9">
                  <c:v>0.28335184625718662</c:v>
                </c:pt>
                <c:pt idx="10">
                  <c:v>0.32050517969113779</c:v>
                </c:pt>
                <c:pt idx="11">
                  <c:v>0.2725675688628531</c:v>
                </c:pt>
                <c:pt idx="12">
                  <c:v>0.60099419749779215</c:v>
                </c:pt>
                <c:pt idx="13">
                  <c:v>0.51494662629230303</c:v>
                </c:pt>
                <c:pt idx="14">
                  <c:v>0.59770401830119246</c:v>
                </c:pt>
                <c:pt idx="15">
                  <c:v>0.80335944028836614</c:v>
                </c:pt>
                <c:pt idx="16">
                  <c:v>0.82426624754156175</c:v>
                </c:pt>
                <c:pt idx="17">
                  <c:v>0.88683482218738385</c:v>
                </c:pt>
                <c:pt idx="18">
                  <c:v>0.98782041610115612</c:v>
                </c:pt>
                <c:pt idx="19">
                  <c:v>1.0691656238748686</c:v>
                </c:pt>
                <c:pt idx="20">
                  <c:v>1.1410977722846321</c:v>
                </c:pt>
                <c:pt idx="21">
                  <c:v>1.4276144986846193</c:v>
                </c:pt>
                <c:pt idx="22">
                  <c:v>1.3543612042812361</c:v>
                </c:pt>
                <c:pt idx="23">
                  <c:v>1.3354359239725053</c:v>
                </c:pt>
                <c:pt idx="24">
                  <c:v>1.4868590647879953</c:v>
                </c:pt>
                <c:pt idx="25">
                  <c:v>1.6125851452317579</c:v>
                </c:pt>
                <c:pt idx="26">
                  <c:v>1.7467013214861553</c:v>
                </c:pt>
              </c:numCache>
            </c:numRef>
          </c:yVal>
          <c:smooth val="0"/>
          <c:extLst>
            <c:ext xmlns:c16="http://schemas.microsoft.com/office/drawing/2014/chart" uri="{C3380CC4-5D6E-409C-BE32-E72D297353CC}">
              <c16:uniqueId val="{00000001-B5E2-4F6F-8179-D56942A5E45B}"/>
            </c:ext>
          </c:extLst>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1.2927350427350427E-2"/>
                  <c:y val="5.865393637389529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0.25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Charts'!$U$255:$U$281</c:f>
              <c:numCache>
                <c:formatCode>General</c:formatCode>
                <c:ptCount val="27"/>
                <c:pt idx="0">
                  <c:v>1.856031725321164</c:v>
                </c:pt>
                <c:pt idx="1">
                  <c:v>2.3456588427998821</c:v>
                </c:pt>
                <c:pt idx="2">
                  <c:v>2.0259673460160905</c:v>
                </c:pt>
                <c:pt idx="3">
                  <c:v>2.2790649681074369</c:v>
                </c:pt>
                <c:pt idx="4">
                  <c:v>2.3173117036224151</c:v>
                </c:pt>
                <c:pt idx="5">
                  <c:v>2.2136249689552434</c:v>
                </c:pt>
                <c:pt idx="6">
                  <c:v>2.3428273097741261</c:v>
                </c:pt>
                <c:pt idx="7">
                  <c:v>2.3163429062583969</c:v>
                </c:pt>
                <c:pt idx="8">
                  <c:v>2.4343544741715579</c:v>
                </c:pt>
                <c:pt idx="9">
                  <c:v>0.24972993238560523</c:v>
                </c:pt>
                <c:pt idx="10">
                  <c:v>0.28247183707783835</c:v>
                </c:pt>
                <c:pt idx="11">
                  <c:v>0.24007183269216142</c:v>
                </c:pt>
                <c:pt idx="12">
                  <c:v>0.52879229874291722</c:v>
                </c:pt>
                <c:pt idx="13">
                  <c:v>0.45331019097260594</c:v>
                </c:pt>
                <c:pt idx="14">
                  <c:v>0.52620485960535279</c:v>
                </c:pt>
                <c:pt idx="15">
                  <c:v>0.70691046833452087</c:v>
                </c:pt>
                <c:pt idx="16">
                  <c:v>0.72560661038836727</c:v>
                </c:pt>
                <c:pt idx="17">
                  <c:v>0.78003916865876033</c:v>
                </c:pt>
                <c:pt idx="18">
                  <c:v>0.86902842977151906</c:v>
                </c:pt>
                <c:pt idx="19">
                  <c:v>0.94134342054347986</c:v>
                </c:pt>
                <c:pt idx="20">
                  <c:v>1.0041590979468165</c:v>
                </c:pt>
                <c:pt idx="21">
                  <c:v>1.2557042996938874</c:v>
                </c:pt>
                <c:pt idx="22">
                  <c:v>1.1918532413603729</c:v>
                </c:pt>
                <c:pt idx="23">
                  <c:v>1.1747271256453951</c:v>
                </c:pt>
                <c:pt idx="24">
                  <c:v>1.3096116515671627</c:v>
                </c:pt>
                <c:pt idx="25">
                  <c:v>1.4190506916146648</c:v>
                </c:pt>
                <c:pt idx="26">
                  <c:v>1.5372559471049796</c:v>
                </c:pt>
              </c:numCache>
            </c:numRef>
          </c:yVal>
          <c:smooth val="0"/>
          <c:extLst>
            <c:ext xmlns:c16="http://schemas.microsoft.com/office/drawing/2014/chart" uri="{C3380CC4-5D6E-409C-BE32-E72D297353CC}">
              <c16:uniqueId val="{00000002-B5E2-4F6F-8179-D56942A5E45B}"/>
            </c:ext>
          </c:extLst>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rgbClr val="A1A1A1"/>
                </a:solidFill>
              </a:ln>
              <a:effectLst/>
            </c:spPr>
            <c:trendlineType val="linear"/>
            <c:dispRSqr val="0"/>
            <c:dispEq val="1"/>
            <c:trendlineLbl>
              <c:layout>
                <c:manualLayout>
                  <c:x val="-5.2062049936065682E-2"/>
                  <c:y val="-2.25579463348922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ratio </a:t>
                    </a:r>
                    <a:r>
                      <a:rPr lang="en-US" baseline="0">
                        <a:latin typeface="Calibri" panose="020F0502020204030204" pitchFamily="34" charset="0"/>
                      </a:rPr>
                      <a:t>≈</a:t>
                    </a:r>
                    <a:r>
                      <a:rPr lang="en-US" baseline="0"/>
                      <a:t> 0.71 </a:t>
                    </a:r>
                    <a:r>
                      <a:rPr lang="en-US" baseline="0">
                        <a:latin typeface="Calibri" panose="020F0502020204030204" pitchFamily="34" charset="0"/>
                      </a:rPr>
                      <a:t>∙ secrets</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Charts'!$AB$255:$AB$281</c:f>
              <c:numCache>
                <c:formatCode>General</c:formatCode>
                <c:ptCount val="27"/>
                <c:pt idx="0">
                  <c:v>5.3510579043521194</c:v>
                </c:pt>
                <c:pt idx="1">
                  <c:v>6.7730515092755743</c:v>
                </c:pt>
                <c:pt idx="2">
                  <c:v>5.8505629541743032</c:v>
                </c:pt>
                <c:pt idx="3">
                  <c:v>6.5791256559922724</c:v>
                </c:pt>
                <c:pt idx="4">
                  <c:v>6.6948572404562636</c:v>
                </c:pt>
                <c:pt idx="5">
                  <c:v>6.3907879247430879</c:v>
                </c:pt>
                <c:pt idx="6">
                  <c:v>6.7652640635138717</c:v>
                </c:pt>
                <c:pt idx="7">
                  <c:v>6.6940031473468817</c:v>
                </c:pt>
                <c:pt idx="8">
                  <c:v>7.0331124518678392</c:v>
                </c:pt>
                <c:pt idx="9">
                  <c:v>0.71013996993851558</c:v>
                </c:pt>
                <c:pt idx="10">
                  <c:v>0.80315348631578198</c:v>
                </c:pt>
                <c:pt idx="11">
                  <c:v>0.68236369350889958</c:v>
                </c:pt>
                <c:pt idx="12">
                  <c:v>1.5159544510683094</c:v>
                </c:pt>
                <c:pt idx="13">
                  <c:v>1.3003945286021297</c:v>
                </c:pt>
                <c:pt idx="14">
                  <c:v>1.5099292981174857</c:v>
                </c:pt>
                <c:pt idx="15">
                  <c:v>2.0336292313988382</c:v>
                </c:pt>
                <c:pt idx="16">
                  <c:v>2.0862037351844376</c:v>
                </c:pt>
                <c:pt idx="17">
                  <c:v>2.2442328596597152</c:v>
                </c:pt>
                <c:pt idx="18">
                  <c:v>2.504019136564394</c:v>
                </c:pt>
                <c:pt idx="19">
                  <c:v>2.7101154806604124</c:v>
                </c:pt>
                <c:pt idx="20">
                  <c:v>2.8919245188976106</c:v>
                </c:pt>
                <c:pt idx="21">
                  <c:v>3.6206000169913244</c:v>
                </c:pt>
                <c:pt idx="22">
                  <c:v>3.4326272831121347</c:v>
                </c:pt>
                <c:pt idx="23">
                  <c:v>3.3853063918206625</c:v>
                </c:pt>
                <c:pt idx="24">
                  <c:v>3.7748802528536425</c:v>
                </c:pt>
                <c:pt idx="25">
                  <c:v>4.0916135120727626</c:v>
                </c:pt>
                <c:pt idx="26">
                  <c:v>4.4294605979650772</c:v>
                </c:pt>
              </c:numCache>
            </c:numRef>
          </c:yVal>
          <c:smooth val="0"/>
          <c:extLst>
            <c:ext xmlns:c16="http://schemas.microsoft.com/office/drawing/2014/chart" uri="{C3380CC4-5D6E-409C-BE32-E72D297353CC}">
              <c16:uniqueId val="{00000003-B5E2-4F6F-8179-D56942A5E45B}"/>
            </c:ext>
          </c:extLst>
        </c:ser>
        <c:dLbls>
          <c:showLegendKey val="0"/>
          <c:showVal val="0"/>
          <c:showCatName val="0"/>
          <c:showSerName val="0"/>
          <c:showPercent val="0"/>
          <c:showBubbleSize val="0"/>
        </c:dLbls>
        <c:axId val="-842949840"/>
        <c:axId val="-842963440"/>
      </c:scatterChart>
      <c:valAx>
        <c:axId val="-842949840"/>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63440"/>
        <c:crosses val="autoZero"/>
        <c:crossBetween val="midCat"/>
      </c:valAx>
      <c:valAx>
        <c:axId val="-8429634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498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Charts'!$E$255:$E$281</c:f>
              <c:numCache>
                <c:formatCode>General</c:formatCode>
                <c:ptCount val="27"/>
                <c:pt idx="0">
                  <c:v>27280</c:v>
                </c:pt>
                <c:pt idx="1">
                  <c:v>26558</c:v>
                </c:pt>
                <c:pt idx="2">
                  <c:v>27034</c:v>
                </c:pt>
                <c:pt idx="3">
                  <c:v>48163</c:v>
                </c:pt>
                <c:pt idx="4">
                  <c:v>47907</c:v>
                </c:pt>
                <c:pt idx="5">
                  <c:v>47580</c:v>
                </c:pt>
                <c:pt idx="6">
                  <c:v>69654</c:v>
                </c:pt>
                <c:pt idx="7">
                  <c:v>68874</c:v>
                </c:pt>
                <c:pt idx="8">
                  <c:v>68842</c:v>
                </c:pt>
                <c:pt idx="9">
                  <c:v>90324</c:v>
                </c:pt>
                <c:pt idx="10">
                  <c:v>89871</c:v>
                </c:pt>
                <c:pt idx="11">
                  <c:v>89715</c:v>
                </c:pt>
                <c:pt idx="12">
                  <c:v>116532</c:v>
                </c:pt>
                <c:pt idx="13">
                  <c:v>111070</c:v>
                </c:pt>
                <c:pt idx="14">
                  <c:v>111009</c:v>
                </c:pt>
                <c:pt idx="15">
                  <c:v>131289</c:v>
                </c:pt>
                <c:pt idx="16">
                  <c:v>132054</c:v>
                </c:pt>
                <c:pt idx="17">
                  <c:v>131430</c:v>
                </c:pt>
                <c:pt idx="18">
                  <c:v>124267</c:v>
                </c:pt>
                <c:pt idx="19">
                  <c:v>113117</c:v>
                </c:pt>
                <c:pt idx="20">
                  <c:v>124559</c:v>
                </c:pt>
                <c:pt idx="21">
                  <c:v>129222</c:v>
                </c:pt>
                <c:pt idx="22">
                  <c:v>124705</c:v>
                </c:pt>
                <c:pt idx="23">
                  <c:v>126460</c:v>
                </c:pt>
                <c:pt idx="24">
                  <c:v>120109</c:v>
                </c:pt>
                <c:pt idx="25">
                  <c:v>118505</c:v>
                </c:pt>
                <c:pt idx="26">
                  <c:v>130663</c:v>
                </c:pt>
              </c:numCache>
            </c:numRef>
          </c:yVal>
          <c:smooth val="0"/>
          <c:extLst>
            <c:ext xmlns:c16="http://schemas.microsoft.com/office/drawing/2014/chart" uri="{C3380CC4-5D6E-409C-BE32-E72D297353CC}">
              <c16:uniqueId val="{00000000-982F-4968-A1FF-4BC4A9AB8FF5}"/>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Charts'!$L$255:$L$281</c:f>
              <c:numCache>
                <c:formatCode>General</c:formatCode>
                <c:ptCount val="27"/>
                <c:pt idx="0">
                  <c:v>77523</c:v>
                </c:pt>
                <c:pt idx="1">
                  <c:v>84303</c:v>
                </c:pt>
                <c:pt idx="2">
                  <c:v>89499</c:v>
                </c:pt>
                <c:pt idx="3">
                  <c:v>93607</c:v>
                </c:pt>
                <c:pt idx="4">
                  <c:v>89597</c:v>
                </c:pt>
                <c:pt idx="5">
                  <c:v>91226</c:v>
                </c:pt>
                <c:pt idx="6">
                  <c:v>85179</c:v>
                </c:pt>
                <c:pt idx="7">
                  <c:v>85122</c:v>
                </c:pt>
                <c:pt idx="8">
                  <c:v>94837</c:v>
                </c:pt>
                <c:pt idx="9">
                  <c:v>31338</c:v>
                </c:pt>
                <c:pt idx="10">
                  <c:v>21527</c:v>
                </c:pt>
                <c:pt idx="11">
                  <c:v>19484</c:v>
                </c:pt>
                <c:pt idx="12">
                  <c:v>34984</c:v>
                </c:pt>
                <c:pt idx="13">
                  <c:v>36847</c:v>
                </c:pt>
                <c:pt idx="14">
                  <c:v>34741</c:v>
                </c:pt>
                <c:pt idx="15">
                  <c:v>48874</c:v>
                </c:pt>
                <c:pt idx="16">
                  <c:v>49498</c:v>
                </c:pt>
                <c:pt idx="17">
                  <c:v>49452</c:v>
                </c:pt>
                <c:pt idx="18">
                  <c:v>63180</c:v>
                </c:pt>
                <c:pt idx="19">
                  <c:v>63024</c:v>
                </c:pt>
                <c:pt idx="20">
                  <c:v>62602</c:v>
                </c:pt>
                <c:pt idx="21">
                  <c:v>76923</c:v>
                </c:pt>
                <c:pt idx="22">
                  <c:v>76670</c:v>
                </c:pt>
                <c:pt idx="23">
                  <c:v>77347</c:v>
                </c:pt>
                <c:pt idx="24">
                  <c:v>90495</c:v>
                </c:pt>
                <c:pt idx="25">
                  <c:v>91088</c:v>
                </c:pt>
                <c:pt idx="26">
                  <c:v>90698</c:v>
                </c:pt>
              </c:numCache>
            </c:numRef>
          </c:yVal>
          <c:smooth val="0"/>
          <c:extLst>
            <c:ext xmlns:c16="http://schemas.microsoft.com/office/drawing/2014/chart" uri="{C3380CC4-5D6E-409C-BE32-E72D297353CC}">
              <c16:uniqueId val="{00000001-982F-4968-A1FF-4BC4A9AB8FF5}"/>
            </c:ext>
          </c:extLst>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poly"/>
            <c:order val="2"/>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Charts'!$S$255:$S$281</c:f>
              <c:numCache>
                <c:formatCode>General</c:formatCode>
                <c:ptCount val="27"/>
                <c:pt idx="0">
                  <c:v>83122</c:v>
                </c:pt>
                <c:pt idx="1">
                  <c:v>82885</c:v>
                </c:pt>
                <c:pt idx="2">
                  <c:v>86095</c:v>
                </c:pt>
                <c:pt idx="3">
                  <c:v>93094</c:v>
                </c:pt>
                <c:pt idx="4">
                  <c:v>94285</c:v>
                </c:pt>
                <c:pt idx="5">
                  <c:v>87114</c:v>
                </c:pt>
                <c:pt idx="6">
                  <c:v>89320</c:v>
                </c:pt>
                <c:pt idx="7">
                  <c:v>88233</c:v>
                </c:pt>
                <c:pt idx="8">
                  <c:v>84777</c:v>
                </c:pt>
                <c:pt idx="9">
                  <c:v>19710</c:v>
                </c:pt>
                <c:pt idx="10">
                  <c:v>19266</c:v>
                </c:pt>
                <c:pt idx="11">
                  <c:v>20342</c:v>
                </c:pt>
                <c:pt idx="12">
                  <c:v>34369</c:v>
                </c:pt>
                <c:pt idx="13">
                  <c:v>34273</c:v>
                </c:pt>
                <c:pt idx="14">
                  <c:v>33742</c:v>
                </c:pt>
                <c:pt idx="15">
                  <c:v>48609</c:v>
                </c:pt>
                <c:pt idx="16">
                  <c:v>48796</c:v>
                </c:pt>
                <c:pt idx="17">
                  <c:v>48453</c:v>
                </c:pt>
                <c:pt idx="18">
                  <c:v>63211</c:v>
                </c:pt>
                <c:pt idx="19">
                  <c:v>62992</c:v>
                </c:pt>
                <c:pt idx="20">
                  <c:v>63258</c:v>
                </c:pt>
                <c:pt idx="21">
                  <c:v>77563</c:v>
                </c:pt>
                <c:pt idx="22">
                  <c:v>78979</c:v>
                </c:pt>
                <c:pt idx="23">
                  <c:v>77594</c:v>
                </c:pt>
                <c:pt idx="24">
                  <c:v>92227</c:v>
                </c:pt>
                <c:pt idx="25">
                  <c:v>93007</c:v>
                </c:pt>
                <c:pt idx="26">
                  <c:v>92242</c:v>
                </c:pt>
              </c:numCache>
            </c:numRef>
          </c:yVal>
          <c:smooth val="0"/>
          <c:extLst>
            <c:ext xmlns:c16="http://schemas.microsoft.com/office/drawing/2014/chart" uri="{C3380CC4-5D6E-409C-BE32-E72D297353CC}">
              <c16:uniqueId val="{00000002-982F-4968-A1FF-4BC4A9AB8FF5}"/>
            </c:ext>
          </c:extLst>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Charts'!$Z$255:$Z$281</c:f>
              <c:numCache>
                <c:formatCode>General</c:formatCode>
                <c:ptCount val="27"/>
                <c:pt idx="0">
                  <c:v>97093</c:v>
                </c:pt>
                <c:pt idx="1">
                  <c:v>91453</c:v>
                </c:pt>
                <c:pt idx="2">
                  <c:v>98857</c:v>
                </c:pt>
                <c:pt idx="3">
                  <c:v>100927</c:v>
                </c:pt>
                <c:pt idx="4">
                  <c:v>100937</c:v>
                </c:pt>
                <c:pt idx="5">
                  <c:v>95237</c:v>
                </c:pt>
                <c:pt idx="6">
                  <c:v>96708</c:v>
                </c:pt>
                <c:pt idx="7">
                  <c:v>96449</c:v>
                </c:pt>
                <c:pt idx="8">
                  <c:v>108731</c:v>
                </c:pt>
                <c:pt idx="9">
                  <c:v>23269</c:v>
                </c:pt>
                <c:pt idx="10">
                  <c:v>22504</c:v>
                </c:pt>
                <c:pt idx="11">
                  <c:v>23181</c:v>
                </c:pt>
                <c:pt idx="12">
                  <c:v>38719</c:v>
                </c:pt>
                <c:pt idx="13">
                  <c:v>39249</c:v>
                </c:pt>
                <c:pt idx="14">
                  <c:v>38766</c:v>
                </c:pt>
                <c:pt idx="15">
                  <c:v>55224</c:v>
                </c:pt>
                <c:pt idx="16">
                  <c:v>54849</c:v>
                </c:pt>
                <c:pt idx="17">
                  <c:v>55270</c:v>
                </c:pt>
                <c:pt idx="18">
                  <c:v>71650</c:v>
                </c:pt>
                <c:pt idx="19">
                  <c:v>71260</c:v>
                </c:pt>
                <c:pt idx="20">
                  <c:v>72508</c:v>
                </c:pt>
                <c:pt idx="21">
                  <c:v>87375</c:v>
                </c:pt>
                <c:pt idx="22">
                  <c:v>88090</c:v>
                </c:pt>
                <c:pt idx="23">
                  <c:v>87790</c:v>
                </c:pt>
                <c:pt idx="24">
                  <c:v>103318</c:v>
                </c:pt>
                <c:pt idx="25">
                  <c:v>103552</c:v>
                </c:pt>
                <c:pt idx="26">
                  <c:v>103490</c:v>
                </c:pt>
              </c:numCache>
            </c:numRef>
          </c:yVal>
          <c:smooth val="0"/>
          <c:extLst>
            <c:ext xmlns:c16="http://schemas.microsoft.com/office/drawing/2014/chart" uri="{C3380CC4-5D6E-409C-BE32-E72D297353CC}">
              <c16:uniqueId val="{00000003-982F-4968-A1FF-4BC4A9AB8FF5}"/>
            </c:ext>
          </c:extLst>
        </c:ser>
        <c:dLbls>
          <c:showLegendKey val="0"/>
          <c:showVal val="0"/>
          <c:showCatName val="0"/>
          <c:showSerName val="0"/>
          <c:showPercent val="0"/>
          <c:showBubbleSize val="0"/>
        </c:dLbls>
        <c:axId val="-842948208"/>
        <c:axId val="-842960720"/>
      </c:scatterChart>
      <c:valAx>
        <c:axId val="-842948208"/>
        <c:scaling>
          <c:orientation val="minMax"/>
          <c:max val="8"/>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60720"/>
        <c:crosses val="autoZero"/>
        <c:crossBetween val="midCat"/>
      </c:valAx>
      <c:valAx>
        <c:axId val="-842960720"/>
        <c:scaling>
          <c:orientation val="minMax"/>
          <c:max val="140000"/>
          <c:min val="1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48208"/>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f>'Secret Charts'!$C$255:$C$281</c:f>
              <c:numCache>
                <c:formatCode>General</c:formatCode>
                <c:ptCount val="27"/>
                <c:pt idx="0">
                  <c:v>1</c:v>
                </c:pt>
                <c:pt idx="1">
                  <c:v>1</c:v>
                </c:pt>
                <c:pt idx="2">
                  <c:v>1</c:v>
                </c:pt>
                <c:pt idx="3">
                  <c:v>2</c:v>
                </c:pt>
                <c:pt idx="4">
                  <c:v>2</c:v>
                </c:pt>
                <c:pt idx="5">
                  <c:v>2</c:v>
                </c:pt>
                <c:pt idx="6">
                  <c:v>3</c:v>
                </c:pt>
                <c:pt idx="7">
                  <c:v>3</c:v>
                </c:pt>
                <c:pt idx="8">
                  <c:v>3</c:v>
                </c:pt>
                <c:pt idx="9">
                  <c:v>4</c:v>
                </c:pt>
                <c:pt idx="10">
                  <c:v>4</c:v>
                </c:pt>
                <c:pt idx="11">
                  <c:v>4</c:v>
                </c:pt>
                <c:pt idx="12">
                  <c:v>5</c:v>
                </c:pt>
                <c:pt idx="13">
                  <c:v>5</c:v>
                </c:pt>
                <c:pt idx="14">
                  <c:v>5</c:v>
                </c:pt>
                <c:pt idx="15">
                  <c:v>6</c:v>
                </c:pt>
                <c:pt idx="16">
                  <c:v>6</c:v>
                </c:pt>
                <c:pt idx="17">
                  <c:v>6</c:v>
                </c:pt>
                <c:pt idx="18">
                  <c:v>8</c:v>
                </c:pt>
                <c:pt idx="19">
                  <c:v>8</c:v>
                </c:pt>
                <c:pt idx="20">
                  <c:v>8</c:v>
                </c:pt>
                <c:pt idx="21">
                  <c:v>9</c:v>
                </c:pt>
                <c:pt idx="22">
                  <c:v>9</c:v>
                </c:pt>
                <c:pt idx="23">
                  <c:v>9</c:v>
                </c:pt>
                <c:pt idx="24">
                  <c:v>10</c:v>
                </c:pt>
                <c:pt idx="25">
                  <c:v>10</c:v>
                </c:pt>
                <c:pt idx="26">
                  <c:v>10</c:v>
                </c:pt>
              </c:numCache>
            </c:numRef>
          </c:xVal>
          <c:yVal>
            <c:numRef>
              <c:f>'Secret Charts'!$F$255:$F$281</c:f>
              <c:numCache>
                <c:formatCode>General</c:formatCode>
                <c:ptCount val="27"/>
                <c:pt idx="0">
                  <c:v>2016</c:v>
                </c:pt>
                <c:pt idx="1">
                  <c:v>1606</c:v>
                </c:pt>
                <c:pt idx="2">
                  <c:v>1606</c:v>
                </c:pt>
                <c:pt idx="3">
                  <c:v>2974</c:v>
                </c:pt>
                <c:pt idx="4">
                  <c:v>3010</c:v>
                </c:pt>
                <c:pt idx="5">
                  <c:v>3010</c:v>
                </c:pt>
                <c:pt idx="6">
                  <c:v>4290</c:v>
                </c:pt>
                <c:pt idx="7">
                  <c:v>4321</c:v>
                </c:pt>
                <c:pt idx="8">
                  <c:v>4430</c:v>
                </c:pt>
                <c:pt idx="9">
                  <c:v>5772</c:v>
                </c:pt>
                <c:pt idx="10">
                  <c:v>5662</c:v>
                </c:pt>
                <c:pt idx="11">
                  <c:v>5678</c:v>
                </c:pt>
                <c:pt idx="12">
                  <c:v>6505</c:v>
                </c:pt>
                <c:pt idx="13">
                  <c:v>6973</c:v>
                </c:pt>
                <c:pt idx="14">
                  <c:v>7269</c:v>
                </c:pt>
                <c:pt idx="15">
                  <c:v>8127</c:v>
                </c:pt>
                <c:pt idx="16">
                  <c:v>8658</c:v>
                </c:pt>
                <c:pt idx="17">
                  <c:v>8143</c:v>
                </c:pt>
                <c:pt idx="18">
                  <c:v>8349</c:v>
                </c:pt>
                <c:pt idx="19">
                  <c:v>8697</c:v>
                </c:pt>
                <c:pt idx="20">
                  <c:v>8008</c:v>
                </c:pt>
                <c:pt idx="21">
                  <c:v>9733</c:v>
                </c:pt>
                <c:pt idx="22">
                  <c:v>8852</c:v>
                </c:pt>
                <c:pt idx="23">
                  <c:v>8755</c:v>
                </c:pt>
                <c:pt idx="24">
                  <c:v>9407</c:v>
                </c:pt>
                <c:pt idx="25">
                  <c:v>9720</c:v>
                </c:pt>
                <c:pt idx="26">
                  <c:v>9202</c:v>
                </c:pt>
              </c:numCache>
            </c:numRef>
          </c:yVal>
          <c:smooth val="0"/>
          <c:extLst>
            <c:ext xmlns:c16="http://schemas.microsoft.com/office/drawing/2014/chart" uri="{C3380CC4-5D6E-409C-BE32-E72D297353CC}">
              <c16:uniqueId val="{00000000-4B60-4680-A400-4F55FC7EDB3F}"/>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'Secret Charts'!$J$255:$J$281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Charts'!$M$255:$M$281</c:f>
              <c:numCache>
                <c:formatCode>General</c:formatCode>
                <c:ptCount val="27"/>
                <c:pt idx="0">
                  <c:v>473</c:v>
                </c:pt>
                <c:pt idx="1">
                  <c:v>428</c:v>
                </c:pt>
                <c:pt idx="2">
                  <c:v>390</c:v>
                </c:pt>
                <c:pt idx="3">
                  <c:v>440</c:v>
                </c:pt>
                <c:pt idx="4">
                  <c:v>450</c:v>
                </c:pt>
                <c:pt idx="5">
                  <c:v>428</c:v>
                </c:pt>
                <c:pt idx="6">
                  <c:v>492</c:v>
                </c:pt>
                <c:pt idx="7">
                  <c:v>485</c:v>
                </c:pt>
                <c:pt idx="8">
                  <c:v>481</c:v>
                </c:pt>
                <c:pt idx="9">
                  <c:v>307</c:v>
                </c:pt>
                <c:pt idx="10">
                  <c:v>449</c:v>
                </c:pt>
                <c:pt idx="11">
                  <c:v>312</c:v>
                </c:pt>
                <c:pt idx="12">
                  <c:v>326</c:v>
                </c:pt>
                <c:pt idx="13">
                  <c:v>327</c:v>
                </c:pt>
                <c:pt idx="14">
                  <c:v>514</c:v>
                </c:pt>
                <c:pt idx="15">
                  <c:v>358</c:v>
                </c:pt>
                <c:pt idx="16">
                  <c:v>358</c:v>
                </c:pt>
                <c:pt idx="17">
                  <c:v>374</c:v>
                </c:pt>
                <c:pt idx="18">
                  <c:v>390</c:v>
                </c:pt>
                <c:pt idx="19">
                  <c:v>374</c:v>
                </c:pt>
                <c:pt idx="20">
                  <c:v>374</c:v>
                </c:pt>
                <c:pt idx="21">
                  <c:v>405</c:v>
                </c:pt>
                <c:pt idx="22">
                  <c:v>410</c:v>
                </c:pt>
                <c:pt idx="23">
                  <c:v>391</c:v>
                </c:pt>
                <c:pt idx="24">
                  <c:v>405</c:v>
                </c:pt>
                <c:pt idx="25">
                  <c:v>405</c:v>
                </c:pt>
                <c:pt idx="26">
                  <c:v>405</c:v>
                </c:pt>
              </c:numCache>
            </c:numRef>
          </c:yVal>
          <c:smooth val="0"/>
          <c:extLst>
            <c:ext xmlns:c16="http://schemas.microsoft.com/office/drawing/2014/chart" uri="{C3380CC4-5D6E-409C-BE32-E72D297353CC}">
              <c16:uniqueId val="{00000001-4B60-4680-A400-4F55FC7EDB3F}"/>
            </c:ext>
          </c:extLst>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rgbClr val="FFC000"/>
                </a:solidFill>
                <a:round/>
              </a:ln>
              <a:effectLst/>
            </c:spPr>
          </c:marker>
          <c:trendline>
            <c:spPr>
              <a:ln w="9525" cap="rnd">
                <a:solidFill>
                  <a:srgbClr val="FFC000"/>
                </a:solidFill>
              </a:ln>
              <a:effectLst/>
            </c:spPr>
            <c:trendlineType val="linear"/>
            <c:dispRSqr val="0"/>
            <c:dispEq val="0"/>
          </c:trendline>
          <c:xVal>
            <c:numRef>
              <c:f>'Secret Charts'!$Q$255:$Q$281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Charts'!$T$255:$T$281</c:f>
              <c:numCache>
                <c:formatCode>General</c:formatCode>
                <c:ptCount val="27"/>
                <c:pt idx="0">
                  <c:v>520</c:v>
                </c:pt>
                <c:pt idx="1">
                  <c:v>488</c:v>
                </c:pt>
                <c:pt idx="2">
                  <c:v>541</c:v>
                </c:pt>
                <c:pt idx="3">
                  <c:v>892</c:v>
                </c:pt>
                <c:pt idx="4">
                  <c:v>696</c:v>
                </c:pt>
                <c:pt idx="5">
                  <c:v>636</c:v>
                </c:pt>
                <c:pt idx="6">
                  <c:v>930</c:v>
                </c:pt>
                <c:pt idx="7">
                  <c:v>938</c:v>
                </c:pt>
                <c:pt idx="8">
                  <c:v>865</c:v>
                </c:pt>
                <c:pt idx="9">
                  <c:v>309</c:v>
                </c:pt>
                <c:pt idx="10">
                  <c:v>327</c:v>
                </c:pt>
                <c:pt idx="11">
                  <c:v>296</c:v>
                </c:pt>
                <c:pt idx="12">
                  <c:v>343</c:v>
                </c:pt>
                <c:pt idx="13">
                  <c:v>343</c:v>
                </c:pt>
                <c:pt idx="14">
                  <c:v>343</c:v>
                </c:pt>
                <c:pt idx="15">
                  <c:v>358</c:v>
                </c:pt>
                <c:pt idx="16">
                  <c:v>374</c:v>
                </c:pt>
                <c:pt idx="17">
                  <c:v>343</c:v>
                </c:pt>
                <c:pt idx="18">
                  <c:v>374</c:v>
                </c:pt>
                <c:pt idx="19">
                  <c:v>436</c:v>
                </c:pt>
                <c:pt idx="20">
                  <c:v>374</c:v>
                </c:pt>
                <c:pt idx="21">
                  <c:v>421</c:v>
                </c:pt>
                <c:pt idx="22">
                  <c:v>373</c:v>
                </c:pt>
                <c:pt idx="23">
                  <c:v>390</c:v>
                </c:pt>
                <c:pt idx="24">
                  <c:v>421</c:v>
                </c:pt>
                <c:pt idx="25">
                  <c:v>421</c:v>
                </c:pt>
                <c:pt idx="26">
                  <c:v>436</c:v>
                </c:pt>
              </c:numCache>
            </c:numRef>
          </c:yVal>
          <c:smooth val="0"/>
          <c:extLst>
            <c:ext xmlns:c16="http://schemas.microsoft.com/office/drawing/2014/chart" uri="{C3380CC4-5D6E-409C-BE32-E72D297353CC}">
              <c16:uniqueId val="{00000002-4B60-4680-A400-4F55FC7EDB3F}"/>
            </c:ext>
          </c:extLst>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poly"/>
            <c:order val="2"/>
            <c:dispRSqr val="0"/>
            <c:dispEq val="0"/>
          </c:trendline>
          <c:xVal>
            <c:numRef>
              <c:f>'Secret Charts'!$X$255:$X$281</c:f>
              <c:numCache>
                <c:formatCode>General</c:formatCode>
                <c:ptCount val="27"/>
                <c:pt idx="0">
                  <c:v>8</c:v>
                </c:pt>
                <c:pt idx="1">
                  <c:v>8</c:v>
                </c:pt>
                <c:pt idx="2">
                  <c:v>8</c:v>
                </c:pt>
                <c:pt idx="3">
                  <c:v>9</c:v>
                </c:pt>
                <c:pt idx="4">
                  <c:v>9</c:v>
                </c:pt>
                <c:pt idx="5">
                  <c:v>9</c:v>
                </c:pt>
                <c:pt idx="6">
                  <c:v>10</c:v>
                </c:pt>
                <c:pt idx="7">
                  <c:v>10</c:v>
                </c:pt>
                <c:pt idx="8">
                  <c:v>10</c:v>
                </c:pt>
                <c:pt idx="9">
                  <c:v>1</c:v>
                </c:pt>
                <c:pt idx="10">
                  <c:v>1</c:v>
                </c:pt>
                <c:pt idx="11">
                  <c:v>1</c:v>
                </c:pt>
                <c:pt idx="12">
                  <c:v>2</c:v>
                </c:pt>
                <c:pt idx="13">
                  <c:v>2</c:v>
                </c:pt>
                <c:pt idx="14">
                  <c:v>2</c:v>
                </c:pt>
                <c:pt idx="15">
                  <c:v>3</c:v>
                </c:pt>
                <c:pt idx="16">
                  <c:v>3</c:v>
                </c:pt>
                <c:pt idx="17">
                  <c:v>3</c:v>
                </c:pt>
                <c:pt idx="18">
                  <c:v>4</c:v>
                </c:pt>
                <c:pt idx="19">
                  <c:v>4</c:v>
                </c:pt>
                <c:pt idx="20">
                  <c:v>4</c:v>
                </c:pt>
                <c:pt idx="21">
                  <c:v>5</c:v>
                </c:pt>
                <c:pt idx="22">
                  <c:v>5</c:v>
                </c:pt>
                <c:pt idx="23">
                  <c:v>5</c:v>
                </c:pt>
                <c:pt idx="24">
                  <c:v>6</c:v>
                </c:pt>
                <c:pt idx="25">
                  <c:v>6</c:v>
                </c:pt>
                <c:pt idx="26">
                  <c:v>6</c:v>
                </c:pt>
              </c:numCache>
            </c:numRef>
          </c:xVal>
          <c:yVal>
            <c:numRef>
              <c:f>'Secret Charts'!$AA$255:$AA$281</c:f>
              <c:numCache>
                <c:formatCode>General</c:formatCode>
                <c:ptCount val="27"/>
                <c:pt idx="0">
                  <c:v>15247</c:v>
                </c:pt>
                <c:pt idx="1">
                  <c:v>17601</c:v>
                </c:pt>
                <c:pt idx="2">
                  <c:v>14892</c:v>
                </c:pt>
                <c:pt idx="3">
                  <c:v>17176</c:v>
                </c:pt>
                <c:pt idx="4">
                  <c:v>16897</c:v>
                </c:pt>
                <c:pt idx="5">
                  <c:v>16125</c:v>
                </c:pt>
                <c:pt idx="6">
                  <c:v>16915</c:v>
                </c:pt>
                <c:pt idx="7">
                  <c:v>16953</c:v>
                </c:pt>
                <c:pt idx="8">
                  <c:v>16849</c:v>
                </c:pt>
                <c:pt idx="9">
                  <c:v>2805</c:v>
                </c:pt>
                <c:pt idx="10">
                  <c:v>2495</c:v>
                </c:pt>
                <c:pt idx="11">
                  <c:v>2480</c:v>
                </c:pt>
                <c:pt idx="12">
                  <c:v>4863</c:v>
                </c:pt>
                <c:pt idx="13">
                  <c:v>5148</c:v>
                </c:pt>
                <c:pt idx="14">
                  <c:v>5070</c:v>
                </c:pt>
                <c:pt idx="15">
                  <c:v>7628</c:v>
                </c:pt>
                <c:pt idx="16">
                  <c:v>7566</c:v>
                </c:pt>
                <c:pt idx="17">
                  <c:v>7597</c:v>
                </c:pt>
                <c:pt idx="18">
                  <c:v>9890</c:v>
                </c:pt>
                <c:pt idx="19">
                  <c:v>9999</c:v>
                </c:pt>
                <c:pt idx="20">
                  <c:v>9750</c:v>
                </c:pt>
                <c:pt idx="21">
                  <c:v>12417</c:v>
                </c:pt>
                <c:pt idx="22">
                  <c:v>12318</c:v>
                </c:pt>
                <c:pt idx="23">
                  <c:v>12183</c:v>
                </c:pt>
                <c:pt idx="24">
                  <c:v>14898</c:v>
                </c:pt>
                <c:pt idx="25">
                  <c:v>14632</c:v>
                </c:pt>
                <c:pt idx="26">
                  <c:v>14944</c:v>
                </c:pt>
              </c:numCache>
            </c:numRef>
          </c:yVal>
          <c:smooth val="0"/>
          <c:extLst>
            <c:ext xmlns:c16="http://schemas.microsoft.com/office/drawing/2014/chart" uri="{C3380CC4-5D6E-409C-BE32-E72D297353CC}">
              <c16:uniqueId val="{00000003-4B60-4680-A400-4F55FC7EDB3F}"/>
            </c:ext>
          </c:extLst>
        </c:ser>
        <c:dLbls>
          <c:showLegendKey val="0"/>
          <c:showVal val="0"/>
          <c:showCatName val="0"/>
          <c:showSerName val="0"/>
          <c:showPercent val="0"/>
          <c:showBubbleSize val="0"/>
        </c:dLbls>
        <c:axId val="-842960176"/>
        <c:axId val="-842942768"/>
      </c:scatterChart>
      <c:valAx>
        <c:axId val="-842960176"/>
        <c:scaling>
          <c:orientation val="minMax"/>
          <c:max val="1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42768"/>
        <c:crosses val="autoZero"/>
        <c:crossBetween val="midCat"/>
      </c:valAx>
      <c:valAx>
        <c:axId val="-842942768"/>
        <c:scaling>
          <c:orientation val="minMax"/>
          <c:max val="18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60176"/>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Sheet3!$H$38:$H$79</c:f>
              <c:numCache>
                <c:formatCode>General</c:formatCode>
                <c:ptCount val="42"/>
                <c:pt idx="0">
                  <c:v>0.60168999999999995</c:v>
                </c:pt>
                <c:pt idx="1">
                  <c:v>0.59416100000000005</c:v>
                </c:pt>
                <c:pt idx="2">
                  <c:v>0.59471399999999996</c:v>
                </c:pt>
                <c:pt idx="3">
                  <c:v>0.59779300000000002</c:v>
                </c:pt>
                <c:pt idx="4">
                  <c:v>0.60302199999999995</c:v>
                </c:pt>
                <c:pt idx="5">
                  <c:v>0.59803899999999999</c:v>
                </c:pt>
                <c:pt idx="6">
                  <c:v>0.60121100000000005</c:v>
                </c:pt>
                <c:pt idx="7">
                  <c:v>0.59581899999999999</c:v>
                </c:pt>
                <c:pt idx="8">
                  <c:v>0.59905200000000003</c:v>
                </c:pt>
                <c:pt idx="9">
                  <c:v>0.59747099999999997</c:v>
                </c:pt>
                <c:pt idx="10">
                  <c:v>0.60146900000000003</c:v>
                </c:pt>
                <c:pt idx="11">
                  <c:v>0.60564899999999999</c:v>
                </c:pt>
                <c:pt idx="12">
                  <c:v>0.60442200000000001</c:v>
                </c:pt>
                <c:pt idx="13">
                  <c:v>0.60038800000000003</c:v>
                </c:pt>
                <c:pt idx="14">
                  <c:v>0.58972599999999997</c:v>
                </c:pt>
                <c:pt idx="15">
                  <c:v>0.59867899999999996</c:v>
                </c:pt>
                <c:pt idx="16">
                  <c:v>0.59990100000000002</c:v>
                </c:pt>
                <c:pt idx="17">
                  <c:v>0.60352600000000001</c:v>
                </c:pt>
                <c:pt idx="18">
                  <c:v>0.59872999999999998</c:v>
                </c:pt>
                <c:pt idx="19">
                  <c:v>0.68679000000000001</c:v>
                </c:pt>
                <c:pt idx="20">
                  <c:v>0.68206699999999998</c:v>
                </c:pt>
                <c:pt idx="21">
                  <c:v>0.69239499999999998</c:v>
                </c:pt>
                <c:pt idx="22">
                  <c:v>0.78238200000000002</c:v>
                </c:pt>
                <c:pt idx="23">
                  <c:v>0.77948099999999998</c:v>
                </c:pt>
                <c:pt idx="24">
                  <c:v>0.78715599999999997</c:v>
                </c:pt>
                <c:pt idx="25">
                  <c:v>0.82430400000000004</c:v>
                </c:pt>
                <c:pt idx="26">
                  <c:v>0.83177199999999996</c:v>
                </c:pt>
                <c:pt idx="27">
                  <c:v>0.82564599999999999</c:v>
                </c:pt>
                <c:pt idx="28">
                  <c:v>0.851024</c:v>
                </c:pt>
                <c:pt idx="29">
                  <c:v>0.84789099999999995</c:v>
                </c:pt>
                <c:pt idx="30">
                  <c:v>0.85267599999999999</c:v>
                </c:pt>
                <c:pt idx="31">
                  <c:v>0.86716000000000004</c:v>
                </c:pt>
                <c:pt idx="32">
                  <c:v>0.86143800000000004</c:v>
                </c:pt>
                <c:pt idx="33">
                  <c:v>0.86133300000000002</c:v>
                </c:pt>
                <c:pt idx="34">
                  <c:v>0.86341900000000005</c:v>
                </c:pt>
                <c:pt idx="35">
                  <c:v>0.86459600000000003</c:v>
                </c:pt>
                <c:pt idx="36">
                  <c:v>0.86847300000000005</c:v>
                </c:pt>
                <c:pt idx="37">
                  <c:v>0.87024299999999999</c:v>
                </c:pt>
                <c:pt idx="38">
                  <c:v>0.86650499999999997</c:v>
                </c:pt>
                <c:pt idx="39">
                  <c:v>0.86909400000000003</c:v>
                </c:pt>
                <c:pt idx="40">
                  <c:v>0.86826099999999995</c:v>
                </c:pt>
                <c:pt idx="41">
                  <c:v>0.867672</c:v>
                </c:pt>
              </c:numCache>
            </c:numRef>
          </c:yVal>
          <c:smooth val="0"/>
          <c:extLst>
            <c:ext xmlns:c16="http://schemas.microsoft.com/office/drawing/2014/chart" uri="{C3380CC4-5D6E-409C-BE32-E72D297353CC}">
              <c16:uniqueId val="{00000000-848C-4FB6-A761-DC7A366C9CF0}"/>
            </c:ext>
          </c:extLst>
        </c:ser>
        <c:ser>
          <c:idx val="3"/>
          <c:order val="2"/>
          <c:tx>
            <c:v>psip</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Sheet3!$P$38:$P$79</c:f>
              <c:numCache>
                <c:formatCode>General</c:formatCode>
                <c:ptCount val="42"/>
                <c:pt idx="0">
                  <c:v>0.60243400000000003</c:v>
                </c:pt>
                <c:pt idx="1">
                  <c:v>0.60590900000000003</c:v>
                </c:pt>
                <c:pt idx="2">
                  <c:v>0.60650199999999999</c:v>
                </c:pt>
                <c:pt idx="3">
                  <c:v>0.60419900000000004</c:v>
                </c:pt>
                <c:pt idx="4">
                  <c:v>0.60705699999999996</c:v>
                </c:pt>
                <c:pt idx="5">
                  <c:v>0.61321300000000001</c:v>
                </c:pt>
                <c:pt idx="6">
                  <c:v>0.60337200000000002</c:v>
                </c:pt>
                <c:pt idx="7">
                  <c:v>0.60497500000000004</c:v>
                </c:pt>
                <c:pt idx="8">
                  <c:v>0.60214900000000005</c:v>
                </c:pt>
                <c:pt idx="9">
                  <c:v>0.60908700000000005</c:v>
                </c:pt>
                <c:pt idx="10">
                  <c:v>0.60298099999999999</c:v>
                </c:pt>
                <c:pt idx="11">
                  <c:v>0.61176600000000003</c:v>
                </c:pt>
                <c:pt idx="12">
                  <c:v>0.610205</c:v>
                </c:pt>
                <c:pt idx="13">
                  <c:v>0.60395699999999997</c:v>
                </c:pt>
                <c:pt idx="14">
                  <c:v>0.60125499999999998</c:v>
                </c:pt>
                <c:pt idx="15">
                  <c:v>0.60902699999999999</c:v>
                </c:pt>
                <c:pt idx="16">
                  <c:v>0.60763100000000003</c:v>
                </c:pt>
                <c:pt idx="17">
                  <c:v>0.60923700000000003</c:v>
                </c:pt>
                <c:pt idx="18">
                  <c:v>0.60845300000000002</c:v>
                </c:pt>
                <c:pt idx="19">
                  <c:v>0.70008700000000001</c:v>
                </c:pt>
                <c:pt idx="20">
                  <c:v>0.70450199999999996</c:v>
                </c:pt>
                <c:pt idx="21">
                  <c:v>0.71040800000000004</c:v>
                </c:pt>
                <c:pt idx="22">
                  <c:v>0.81120700000000001</c:v>
                </c:pt>
                <c:pt idx="23">
                  <c:v>0.80022400000000005</c:v>
                </c:pt>
                <c:pt idx="24">
                  <c:v>0.79559000000000002</c:v>
                </c:pt>
                <c:pt idx="25">
                  <c:v>0.87067300000000003</c:v>
                </c:pt>
                <c:pt idx="26">
                  <c:v>0.87275999999999998</c:v>
                </c:pt>
                <c:pt idx="27">
                  <c:v>0.87434800000000001</c:v>
                </c:pt>
                <c:pt idx="28">
                  <c:v>0.90055300000000005</c:v>
                </c:pt>
                <c:pt idx="29">
                  <c:v>0.89596900000000002</c:v>
                </c:pt>
                <c:pt idx="30">
                  <c:v>0.90374500000000002</c:v>
                </c:pt>
                <c:pt idx="31">
                  <c:v>0.91771599999999998</c:v>
                </c:pt>
                <c:pt idx="32">
                  <c:v>0.91366000000000003</c:v>
                </c:pt>
                <c:pt idx="33">
                  <c:v>0.91698299999999999</c:v>
                </c:pt>
                <c:pt idx="34">
                  <c:v>0.92483000000000004</c:v>
                </c:pt>
                <c:pt idx="35">
                  <c:v>0.92496100000000003</c:v>
                </c:pt>
                <c:pt idx="36">
                  <c:v>0.92506900000000003</c:v>
                </c:pt>
                <c:pt idx="37">
                  <c:v>0.92774299999999998</c:v>
                </c:pt>
                <c:pt idx="38">
                  <c:v>0.92830100000000004</c:v>
                </c:pt>
                <c:pt idx="39">
                  <c:v>0.92688400000000004</c:v>
                </c:pt>
                <c:pt idx="40">
                  <c:v>0.92700199999999999</c:v>
                </c:pt>
                <c:pt idx="41">
                  <c:v>0.92897700000000005</c:v>
                </c:pt>
              </c:numCache>
            </c:numRef>
          </c:yVal>
          <c:smooth val="0"/>
          <c:extLst>
            <c:ext xmlns:c16="http://schemas.microsoft.com/office/drawing/2014/chart" uri="{C3380CC4-5D6E-409C-BE32-E72D297353CC}">
              <c16:uniqueId val="{00000001-848C-4FB6-A761-DC7A366C9CF0}"/>
            </c:ext>
          </c:extLst>
        </c:ser>
        <c:ser>
          <c:idx val="2"/>
          <c:order val="3"/>
          <c:tx>
            <c:v>psif</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Sheet3!$L$38:$L$79</c:f>
              <c:numCache>
                <c:formatCode>General</c:formatCode>
                <c:ptCount val="42"/>
                <c:pt idx="0">
                  <c:v>0.60836999999999997</c:v>
                </c:pt>
                <c:pt idx="1">
                  <c:v>0.60309199999999996</c:v>
                </c:pt>
                <c:pt idx="2">
                  <c:v>0.60954399999999997</c:v>
                </c:pt>
                <c:pt idx="3">
                  <c:v>0.60558999999999996</c:v>
                </c:pt>
                <c:pt idx="4">
                  <c:v>0.610097</c:v>
                </c:pt>
                <c:pt idx="5">
                  <c:v>0.60958900000000005</c:v>
                </c:pt>
                <c:pt idx="6">
                  <c:v>0.61082800000000004</c:v>
                </c:pt>
                <c:pt idx="7">
                  <c:v>0.60761699999999996</c:v>
                </c:pt>
                <c:pt idx="8">
                  <c:v>0.60545400000000005</c:v>
                </c:pt>
                <c:pt idx="9">
                  <c:v>0.61043899999999995</c:v>
                </c:pt>
                <c:pt idx="10">
                  <c:v>0.60035000000000005</c:v>
                </c:pt>
                <c:pt idx="11">
                  <c:v>0.60916999999999999</c:v>
                </c:pt>
                <c:pt idx="12">
                  <c:v>0.615201</c:v>
                </c:pt>
                <c:pt idx="13">
                  <c:v>0.60517100000000001</c:v>
                </c:pt>
                <c:pt idx="14">
                  <c:v>0.60162400000000005</c:v>
                </c:pt>
                <c:pt idx="15">
                  <c:v>0.60946299999999998</c:v>
                </c:pt>
                <c:pt idx="16">
                  <c:v>0.60770100000000005</c:v>
                </c:pt>
                <c:pt idx="17">
                  <c:v>0.60514400000000002</c:v>
                </c:pt>
                <c:pt idx="18">
                  <c:v>0.61211000000000004</c:v>
                </c:pt>
                <c:pt idx="19">
                  <c:v>0.70170500000000002</c:v>
                </c:pt>
                <c:pt idx="20">
                  <c:v>0.70151200000000002</c:v>
                </c:pt>
                <c:pt idx="21">
                  <c:v>0.69736399999999998</c:v>
                </c:pt>
                <c:pt idx="22">
                  <c:v>0.80814600000000003</c:v>
                </c:pt>
                <c:pt idx="23">
                  <c:v>0.80996599999999996</c:v>
                </c:pt>
                <c:pt idx="24">
                  <c:v>0.79608199999999996</c:v>
                </c:pt>
                <c:pt idx="25">
                  <c:v>0.869537</c:v>
                </c:pt>
                <c:pt idx="26">
                  <c:v>0.87114100000000005</c:v>
                </c:pt>
                <c:pt idx="27">
                  <c:v>0.87109199999999998</c:v>
                </c:pt>
                <c:pt idx="28">
                  <c:v>0.90370499999999998</c:v>
                </c:pt>
                <c:pt idx="29">
                  <c:v>0.90264500000000003</c:v>
                </c:pt>
                <c:pt idx="30">
                  <c:v>0.90464299999999997</c:v>
                </c:pt>
                <c:pt idx="31">
                  <c:v>0.92062900000000003</c:v>
                </c:pt>
                <c:pt idx="32">
                  <c:v>0.91647699999999999</c:v>
                </c:pt>
                <c:pt idx="33">
                  <c:v>0.91860699999999995</c:v>
                </c:pt>
                <c:pt idx="34">
                  <c:v>0.92436399999999996</c:v>
                </c:pt>
                <c:pt idx="35">
                  <c:v>0.92507600000000001</c:v>
                </c:pt>
                <c:pt idx="36">
                  <c:v>0.92545900000000003</c:v>
                </c:pt>
                <c:pt idx="37">
                  <c:v>0.92815000000000003</c:v>
                </c:pt>
                <c:pt idx="38">
                  <c:v>0.92732999999999999</c:v>
                </c:pt>
                <c:pt idx="39">
                  <c:v>0.92642000000000002</c:v>
                </c:pt>
                <c:pt idx="40">
                  <c:v>0.92964500000000005</c:v>
                </c:pt>
                <c:pt idx="41">
                  <c:v>0.93045999999999995</c:v>
                </c:pt>
              </c:numCache>
            </c:numRef>
          </c:yVal>
          <c:smooth val="0"/>
          <c:extLst>
            <c:ext xmlns:c16="http://schemas.microsoft.com/office/drawing/2014/chart" uri="{C3380CC4-5D6E-409C-BE32-E72D297353CC}">
              <c16:uniqueId val="{00000002-848C-4FB6-A761-DC7A366C9CF0}"/>
            </c:ext>
          </c:extLst>
        </c:ser>
        <c:dLbls>
          <c:showLegendKey val="0"/>
          <c:showVal val="0"/>
          <c:showCatName val="0"/>
          <c:showSerName val="0"/>
          <c:showPercent val="0"/>
          <c:showBubbleSize val="0"/>
        </c:dLbls>
        <c:axId val="-842945488"/>
        <c:axId val="-842940592"/>
        <c:extLst>
          <c:ext xmlns:c15="http://schemas.microsoft.com/office/drawing/2012/chart" uri="{02D57815-91ED-43cb-92C2-25804820EDAC}">
            <c15:filteredScatterSeries>
              <c15:ser>
                <c:idx val="0"/>
                <c:order val="0"/>
                <c:tx>
                  <c:v>bsib-prec</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0"/>
                </c:trendline>
                <c:xVal>
                  <c:numRef>
                    <c:extLst>
                      <c:ext uri="{02D57815-91ED-43cb-92C2-25804820EDAC}">
                        <c15:formulaRef>
                          <c15:sqref>Sheet3!$B$60:$B$79</c15:sqref>
                        </c15:formulaRef>
                      </c:ext>
                    </c:extLst>
                    <c:numCache>
                      <c:formatCode>General</c:formatCode>
                      <c:ptCount val="20"/>
                      <c:pt idx="0">
                        <c:v>0.125</c:v>
                      </c:pt>
                      <c:pt idx="1">
                        <c:v>0.125</c:v>
                      </c:pt>
                      <c:pt idx="2">
                        <c:v>0.125</c:v>
                      </c:pt>
                      <c:pt idx="3">
                        <c:v>6.25E-2</c:v>
                      </c:pt>
                      <c:pt idx="4">
                        <c:v>6.25E-2</c:v>
                      </c:pt>
                      <c:pt idx="5">
                        <c:v>6.25E-2</c:v>
                      </c:pt>
                      <c:pt idx="6">
                        <c:v>3.125E-2</c:v>
                      </c:pt>
                      <c:pt idx="7">
                        <c:v>3.125E-2</c:v>
                      </c:pt>
                      <c:pt idx="8">
                        <c:v>3.125E-2</c:v>
                      </c:pt>
                      <c:pt idx="9">
                        <c:v>1.5625E-2</c:v>
                      </c:pt>
                      <c:pt idx="10">
                        <c:v>1.5625E-2</c:v>
                      </c:pt>
                      <c:pt idx="11">
                        <c:v>1.5625E-2</c:v>
                      </c:pt>
                      <c:pt idx="12">
                        <c:v>7.8125E-3</c:v>
                      </c:pt>
                      <c:pt idx="13">
                        <c:v>7.8125E-3</c:v>
                      </c:pt>
                      <c:pt idx="14">
                        <c:v>7.8125E-3</c:v>
                      </c:pt>
                      <c:pt idx="15">
                        <c:v>3.90625E-3</c:v>
                      </c:pt>
                      <c:pt idx="16">
                        <c:v>3.90625E-3</c:v>
                      </c:pt>
                      <c:pt idx="17">
                        <c:v>3.90625E-3</c:v>
                      </c:pt>
                      <c:pt idx="18">
                        <c:v>1.95313E-3</c:v>
                      </c:pt>
                      <c:pt idx="19">
                        <c:v>1.95313E-3</c:v>
                      </c:pt>
                    </c:numCache>
                  </c:numRef>
                </c:xVal>
                <c:yVal>
                  <c:numRef>
                    <c:extLst>
                      <c:ext uri="{02D57815-91ED-43cb-92C2-25804820EDAC}">
                        <c15:formulaRef>
                          <c15:sqref>Sheet3!$D$60:$D$79</c15:sqref>
                        </c15:formulaRef>
                      </c:ext>
                    </c:extLst>
                    <c:numCache>
                      <c:formatCode>General</c:formatCode>
                      <c:ptCount val="20"/>
                      <c:pt idx="0">
                        <c:v>0.82455400000000001</c:v>
                      </c:pt>
                      <c:pt idx="1">
                        <c:v>0.82299100000000003</c:v>
                      </c:pt>
                      <c:pt idx="2">
                        <c:v>0.81562500000000004</c:v>
                      </c:pt>
                      <c:pt idx="3">
                        <c:v>0.85476099999999999</c:v>
                      </c:pt>
                      <c:pt idx="4">
                        <c:v>0.85034399999999999</c:v>
                      </c:pt>
                      <c:pt idx="5">
                        <c:v>0.851128</c:v>
                      </c:pt>
                      <c:pt idx="6">
                        <c:v>0.86496200000000001</c:v>
                      </c:pt>
                      <c:pt idx="7">
                        <c:v>0.86436100000000005</c:v>
                      </c:pt>
                      <c:pt idx="8">
                        <c:v>0.86603799999999997</c:v>
                      </c:pt>
                      <c:pt idx="9">
                        <c:v>0.87183600000000006</c:v>
                      </c:pt>
                      <c:pt idx="10">
                        <c:v>0.86943999999999999</c:v>
                      </c:pt>
                      <c:pt idx="11">
                        <c:v>0.86914999999999998</c:v>
                      </c:pt>
                      <c:pt idx="12">
                        <c:v>0.86789499999999997</c:v>
                      </c:pt>
                      <c:pt idx="13">
                        <c:v>0.86940899999999999</c:v>
                      </c:pt>
                      <c:pt idx="14">
                        <c:v>0.87085299999999999</c:v>
                      </c:pt>
                      <c:pt idx="15">
                        <c:v>0.87124100000000004</c:v>
                      </c:pt>
                      <c:pt idx="16">
                        <c:v>0.86903200000000003</c:v>
                      </c:pt>
                      <c:pt idx="17">
                        <c:v>0.872498</c:v>
                      </c:pt>
                      <c:pt idx="18">
                        <c:v>0.86716599999999999</c:v>
                      </c:pt>
                      <c:pt idx="19">
                        <c:v>0.866896</c:v>
                      </c:pt>
                    </c:numCache>
                  </c:numRef>
                </c:yVal>
                <c:smooth val="0"/>
                <c:extLst>
                  <c:ext xmlns:c16="http://schemas.microsoft.com/office/drawing/2014/chart" uri="{C3380CC4-5D6E-409C-BE32-E72D297353CC}">
                    <c16:uniqueId val="{00000003-848C-4FB6-A761-DC7A366C9CF0}"/>
                  </c:ext>
                </c:extLst>
              </c15:ser>
            </c15:filteredScatterSeries>
          </c:ext>
        </c:extLst>
      </c:scatterChart>
      <c:valAx>
        <c:axId val="-842945488"/>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40592"/>
        <c:crosses val="autoZero"/>
        <c:crossBetween val="midCat"/>
      </c:valAx>
      <c:valAx>
        <c:axId val="-842940592"/>
        <c:scaling>
          <c:orientation val="minMax"/>
          <c:max val="0.95000000000000007"/>
          <c:min val="0.55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454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False Positive Rate vs Precision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1"/>
          <c:order val="1"/>
          <c:tx>
            <c:v>psib</c:v>
          </c:tx>
          <c:spPr>
            <a:ln w="9525" cap="flat" cmpd="sng" algn="ctr">
              <a:solidFill>
                <a:schemeClr val="accent2">
                  <a:alpha val="70000"/>
                </a:schemeClr>
              </a:solid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Sheet3!$F$38:$F$79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Sheet3!$G$38:$G$79</c:f>
              <c:numCache>
                <c:formatCode>General</c:formatCode>
                <c:ptCount val="42"/>
                <c:pt idx="0">
                  <c:v>0.33469199999999999</c:v>
                </c:pt>
                <c:pt idx="1">
                  <c:v>0.33194400000000002</c:v>
                </c:pt>
                <c:pt idx="2">
                  <c:v>0.33471800000000002</c:v>
                </c:pt>
                <c:pt idx="3">
                  <c:v>0.33457799999999999</c:v>
                </c:pt>
                <c:pt idx="4">
                  <c:v>0.33091799999999999</c:v>
                </c:pt>
                <c:pt idx="5">
                  <c:v>0.334478</c:v>
                </c:pt>
                <c:pt idx="6">
                  <c:v>0.33262199999999997</c:v>
                </c:pt>
                <c:pt idx="7">
                  <c:v>0.33721800000000002</c:v>
                </c:pt>
                <c:pt idx="8">
                  <c:v>0.33451900000000001</c:v>
                </c:pt>
                <c:pt idx="9">
                  <c:v>0.336507</c:v>
                </c:pt>
                <c:pt idx="10">
                  <c:v>0.33174799999999999</c:v>
                </c:pt>
                <c:pt idx="11">
                  <c:v>0.33808500000000002</c:v>
                </c:pt>
                <c:pt idx="12">
                  <c:v>0.33955999999999997</c:v>
                </c:pt>
                <c:pt idx="13">
                  <c:v>0.33231699999999997</c:v>
                </c:pt>
                <c:pt idx="14">
                  <c:v>0.32712200000000002</c:v>
                </c:pt>
                <c:pt idx="15">
                  <c:v>0.33292100000000002</c:v>
                </c:pt>
                <c:pt idx="16">
                  <c:v>0.33233299999999999</c:v>
                </c:pt>
                <c:pt idx="17">
                  <c:v>0.33073599999999997</c:v>
                </c:pt>
                <c:pt idx="18">
                  <c:v>0.33563199999999999</c:v>
                </c:pt>
                <c:pt idx="19">
                  <c:v>0.50015900000000002</c:v>
                </c:pt>
                <c:pt idx="20">
                  <c:v>0.49718400000000001</c:v>
                </c:pt>
                <c:pt idx="21">
                  <c:v>0.50535799999999997</c:v>
                </c:pt>
                <c:pt idx="22">
                  <c:v>0.67603400000000002</c:v>
                </c:pt>
                <c:pt idx="23">
                  <c:v>0.67015000000000002</c:v>
                </c:pt>
                <c:pt idx="24">
                  <c:v>0.65651400000000004</c:v>
                </c:pt>
                <c:pt idx="25">
                  <c:v>0.79584900000000003</c:v>
                </c:pt>
                <c:pt idx="26">
                  <c:v>0.80679500000000004</c:v>
                </c:pt>
                <c:pt idx="27">
                  <c:v>0.799655</c:v>
                </c:pt>
                <c:pt idx="28">
                  <c:v>0.88991200000000004</c:v>
                </c:pt>
                <c:pt idx="29">
                  <c:v>0.87991799999999998</c:v>
                </c:pt>
                <c:pt idx="30">
                  <c:v>0.88672300000000004</c:v>
                </c:pt>
                <c:pt idx="31">
                  <c:v>0.94584699999999999</c:v>
                </c:pt>
                <c:pt idx="32">
                  <c:v>0.93598199999999998</c:v>
                </c:pt>
                <c:pt idx="33">
                  <c:v>0.94215800000000005</c:v>
                </c:pt>
                <c:pt idx="34">
                  <c:v>0.96657499999999996</c:v>
                </c:pt>
                <c:pt idx="35">
                  <c:v>0.96383200000000002</c:v>
                </c:pt>
                <c:pt idx="36">
                  <c:v>0.97318199999999999</c:v>
                </c:pt>
                <c:pt idx="37">
                  <c:v>0.984101</c:v>
                </c:pt>
                <c:pt idx="38">
                  <c:v>0.98448599999999997</c:v>
                </c:pt>
                <c:pt idx="39">
                  <c:v>0.986124</c:v>
                </c:pt>
                <c:pt idx="40">
                  <c:v>0.991568</c:v>
                </c:pt>
                <c:pt idx="41">
                  <c:v>0.99101399999999995</c:v>
                </c:pt>
              </c:numCache>
            </c:numRef>
          </c:yVal>
          <c:smooth val="0"/>
          <c:extLst>
            <c:ext xmlns:c16="http://schemas.microsoft.com/office/drawing/2014/chart" uri="{C3380CC4-5D6E-409C-BE32-E72D297353CC}">
              <c16:uniqueId val="{00000000-0992-4988-BCC2-D0A714461081}"/>
            </c:ext>
          </c:extLst>
        </c:ser>
        <c:ser>
          <c:idx val="2"/>
          <c:order val="2"/>
          <c:tx>
            <c:v>psip</c:v>
          </c:tx>
          <c:spPr>
            <a:ln w="9525" cap="flat" cmpd="sng" algn="ctr">
              <a:solidFill>
                <a:schemeClr val="accent3">
                  <a:alpha val="70000"/>
                </a:schemeClr>
              </a:solid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Sheet3!$N$38:$N$79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Sheet3!$O$38:$O$79</c:f>
              <c:numCache>
                <c:formatCode>General</c:formatCode>
                <c:ptCount val="42"/>
                <c:pt idx="0">
                  <c:v>0.332451</c:v>
                </c:pt>
                <c:pt idx="1">
                  <c:v>0.33198</c:v>
                </c:pt>
                <c:pt idx="2">
                  <c:v>0.335005</c:v>
                </c:pt>
                <c:pt idx="3">
                  <c:v>0.33438099999999998</c:v>
                </c:pt>
                <c:pt idx="4">
                  <c:v>0.32929399999999998</c:v>
                </c:pt>
                <c:pt idx="5">
                  <c:v>0.33581800000000001</c:v>
                </c:pt>
                <c:pt idx="6">
                  <c:v>0.33309</c:v>
                </c:pt>
                <c:pt idx="7">
                  <c:v>0.33286700000000002</c:v>
                </c:pt>
                <c:pt idx="8">
                  <c:v>0.33459800000000001</c:v>
                </c:pt>
                <c:pt idx="9">
                  <c:v>0.336061</c:v>
                </c:pt>
                <c:pt idx="10">
                  <c:v>0.33028299999999999</c:v>
                </c:pt>
                <c:pt idx="11">
                  <c:v>0.33589200000000002</c:v>
                </c:pt>
                <c:pt idx="12">
                  <c:v>0.33565200000000001</c:v>
                </c:pt>
                <c:pt idx="13">
                  <c:v>0.33198800000000001</c:v>
                </c:pt>
                <c:pt idx="14">
                  <c:v>0.32861800000000002</c:v>
                </c:pt>
                <c:pt idx="15">
                  <c:v>0.33296300000000001</c:v>
                </c:pt>
                <c:pt idx="16">
                  <c:v>0.33097799999999999</c:v>
                </c:pt>
                <c:pt idx="17">
                  <c:v>0.33245400000000003</c:v>
                </c:pt>
                <c:pt idx="18">
                  <c:v>0.33774599999999999</c:v>
                </c:pt>
                <c:pt idx="19">
                  <c:v>0.49662800000000001</c:v>
                </c:pt>
                <c:pt idx="20">
                  <c:v>0.49892199999999998</c:v>
                </c:pt>
                <c:pt idx="21">
                  <c:v>0.50645600000000002</c:v>
                </c:pt>
                <c:pt idx="22">
                  <c:v>0.665269</c:v>
                </c:pt>
                <c:pt idx="23">
                  <c:v>0.66503000000000001</c:v>
                </c:pt>
                <c:pt idx="24">
                  <c:v>0.66151000000000004</c:v>
                </c:pt>
                <c:pt idx="25">
                  <c:v>0.79410599999999998</c:v>
                </c:pt>
                <c:pt idx="26">
                  <c:v>0.80118100000000003</c:v>
                </c:pt>
                <c:pt idx="27">
                  <c:v>0.80496400000000001</c:v>
                </c:pt>
                <c:pt idx="28">
                  <c:v>0.885571</c:v>
                </c:pt>
                <c:pt idx="29">
                  <c:v>0.88932299999999997</c:v>
                </c:pt>
                <c:pt idx="30">
                  <c:v>0.89173599999999997</c:v>
                </c:pt>
                <c:pt idx="31">
                  <c:v>0.94260299999999997</c:v>
                </c:pt>
                <c:pt idx="32">
                  <c:v>0.94203899999999996</c:v>
                </c:pt>
                <c:pt idx="33">
                  <c:v>0.94203499999999996</c:v>
                </c:pt>
                <c:pt idx="34">
                  <c:v>0.96597699999999997</c:v>
                </c:pt>
                <c:pt idx="35">
                  <c:v>0.96877000000000002</c:v>
                </c:pt>
                <c:pt idx="36">
                  <c:v>0.970306</c:v>
                </c:pt>
                <c:pt idx="37">
                  <c:v>0.98439500000000002</c:v>
                </c:pt>
                <c:pt idx="38">
                  <c:v>0.98797500000000005</c:v>
                </c:pt>
                <c:pt idx="39">
                  <c:v>0.986236</c:v>
                </c:pt>
                <c:pt idx="40">
                  <c:v>0.99202000000000001</c:v>
                </c:pt>
                <c:pt idx="41">
                  <c:v>0.99279499999999998</c:v>
                </c:pt>
              </c:numCache>
            </c:numRef>
          </c:yVal>
          <c:smooth val="0"/>
          <c:extLst>
            <c:ext xmlns:c16="http://schemas.microsoft.com/office/drawing/2014/chart" uri="{C3380CC4-5D6E-409C-BE32-E72D297353CC}">
              <c16:uniqueId val="{00000001-0992-4988-BCC2-D0A714461081}"/>
            </c:ext>
          </c:extLst>
        </c:ser>
        <c:ser>
          <c:idx val="3"/>
          <c:order val="3"/>
          <c:tx>
            <c:v>psif</c:v>
          </c:tx>
          <c:spPr>
            <a:ln w="9525" cap="flat" cmpd="sng" algn="ctr">
              <a:solidFill>
                <a:schemeClr val="accent4">
                  <a:alpha val="70000"/>
                </a:schemeClr>
              </a:solid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Sheet3!$J$38:$J$79</c:f>
              <c:numCache>
                <c:formatCode>General</c:formatCode>
                <c:ptCount val="42"/>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numCache>
            </c:numRef>
          </c:xVal>
          <c:yVal>
            <c:numRef>
              <c:f>Sheet3!$K$38:$K$79</c:f>
              <c:numCache>
                <c:formatCode>General</c:formatCode>
                <c:ptCount val="42"/>
                <c:pt idx="0">
                  <c:v>0.33263500000000001</c:v>
                </c:pt>
                <c:pt idx="1">
                  <c:v>0.32980100000000001</c:v>
                </c:pt>
                <c:pt idx="2">
                  <c:v>0.33249299999999998</c:v>
                </c:pt>
                <c:pt idx="3">
                  <c:v>0.334895</c:v>
                </c:pt>
                <c:pt idx="4">
                  <c:v>0.33056200000000002</c:v>
                </c:pt>
                <c:pt idx="5">
                  <c:v>0.334596</c:v>
                </c:pt>
                <c:pt idx="6">
                  <c:v>0.33305800000000002</c:v>
                </c:pt>
                <c:pt idx="7">
                  <c:v>0.335455</c:v>
                </c:pt>
                <c:pt idx="8">
                  <c:v>0.33552399999999999</c:v>
                </c:pt>
                <c:pt idx="9">
                  <c:v>0.33644200000000002</c:v>
                </c:pt>
                <c:pt idx="10">
                  <c:v>0.33005299999999999</c:v>
                </c:pt>
                <c:pt idx="11">
                  <c:v>0.33370100000000003</c:v>
                </c:pt>
                <c:pt idx="12">
                  <c:v>0.33550999999999997</c:v>
                </c:pt>
                <c:pt idx="13">
                  <c:v>0.33592699999999998</c:v>
                </c:pt>
                <c:pt idx="14">
                  <c:v>0.32743800000000001</c:v>
                </c:pt>
                <c:pt idx="15">
                  <c:v>0.33213500000000001</c:v>
                </c:pt>
                <c:pt idx="16">
                  <c:v>0.33240799999999998</c:v>
                </c:pt>
                <c:pt idx="17">
                  <c:v>0.33130300000000001</c:v>
                </c:pt>
                <c:pt idx="18">
                  <c:v>0.33580300000000002</c:v>
                </c:pt>
                <c:pt idx="19">
                  <c:v>0.499419</c:v>
                </c:pt>
                <c:pt idx="20">
                  <c:v>0.497747</c:v>
                </c:pt>
                <c:pt idx="21">
                  <c:v>0.50026199999999998</c:v>
                </c:pt>
                <c:pt idx="22">
                  <c:v>0.67302099999999998</c:v>
                </c:pt>
                <c:pt idx="23">
                  <c:v>0.67420500000000005</c:v>
                </c:pt>
                <c:pt idx="24">
                  <c:v>0.66336200000000001</c:v>
                </c:pt>
                <c:pt idx="25">
                  <c:v>0.80334499999999998</c:v>
                </c:pt>
                <c:pt idx="26">
                  <c:v>0.79683499999999996</c:v>
                </c:pt>
                <c:pt idx="27">
                  <c:v>0.80193199999999998</c:v>
                </c:pt>
                <c:pt idx="28">
                  <c:v>0.89342100000000002</c:v>
                </c:pt>
                <c:pt idx="29">
                  <c:v>0.88711499999999999</c:v>
                </c:pt>
                <c:pt idx="30">
                  <c:v>0.88536000000000004</c:v>
                </c:pt>
                <c:pt idx="31">
                  <c:v>0.94886000000000004</c:v>
                </c:pt>
                <c:pt idx="32">
                  <c:v>0.94031699999999996</c:v>
                </c:pt>
                <c:pt idx="33">
                  <c:v>0.94568200000000002</c:v>
                </c:pt>
                <c:pt idx="34">
                  <c:v>0.96826400000000001</c:v>
                </c:pt>
                <c:pt idx="35">
                  <c:v>0.97157800000000005</c:v>
                </c:pt>
                <c:pt idx="36">
                  <c:v>0.96805699999999995</c:v>
                </c:pt>
                <c:pt idx="37">
                  <c:v>0.98263800000000001</c:v>
                </c:pt>
                <c:pt idx="38">
                  <c:v>0.98163100000000003</c:v>
                </c:pt>
                <c:pt idx="39">
                  <c:v>0.98487999999999998</c:v>
                </c:pt>
                <c:pt idx="40">
                  <c:v>0.991784</c:v>
                </c:pt>
                <c:pt idx="41">
                  <c:v>0.99177400000000004</c:v>
                </c:pt>
              </c:numCache>
            </c:numRef>
          </c:yVal>
          <c:smooth val="0"/>
          <c:extLst>
            <c:ext xmlns:c16="http://schemas.microsoft.com/office/drawing/2014/chart" uri="{C3380CC4-5D6E-409C-BE32-E72D297353CC}">
              <c16:uniqueId val="{00000002-0992-4988-BCC2-D0A714461081}"/>
            </c:ext>
          </c:extLst>
        </c:ser>
        <c:dLbls>
          <c:showLegendKey val="0"/>
          <c:showVal val="0"/>
          <c:showCatName val="0"/>
          <c:showSerName val="0"/>
          <c:showPercent val="0"/>
          <c:showBubbleSize val="0"/>
        </c:dLbls>
        <c:axId val="-712840912"/>
        <c:axId val="-712822416"/>
        <c:extLst>
          <c:ext xmlns:c15="http://schemas.microsoft.com/office/drawing/2012/chart" uri="{02D57815-91ED-43cb-92C2-25804820EDAC}">
            <c15:filteredScatterSeries>
              <c15: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Sheet3!$B$38:$B$80</c15:sqref>
                        </c15:formulaRef>
                      </c:ext>
                    </c:extLst>
                    <c:numCache>
                      <c:formatCode>General</c:formatCode>
                      <c:ptCount val="43"/>
                      <c:pt idx="0">
                        <c:v>0.5</c:v>
                      </c:pt>
                      <c:pt idx="1">
                        <c:v>0.5</c:v>
                      </c:pt>
                      <c:pt idx="2">
                        <c:v>0.5</c:v>
                      </c:pt>
                      <c:pt idx="3">
                        <c:v>0.5</c:v>
                      </c:pt>
                      <c:pt idx="4">
                        <c:v>0.5</c:v>
                      </c:pt>
                      <c:pt idx="5">
                        <c:v>0.5</c:v>
                      </c:pt>
                      <c:pt idx="6">
                        <c:v>0.5</c:v>
                      </c:pt>
                      <c:pt idx="7">
                        <c:v>0.5</c:v>
                      </c:pt>
                      <c:pt idx="8">
                        <c:v>0.5</c:v>
                      </c:pt>
                      <c:pt idx="9">
                        <c:v>0.5</c:v>
                      </c:pt>
                      <c:pt idx="10">
                        <c:v>0.5</c:v>
                      </c:pt>
                      <c:pt idx="11">
                        <c:v>0.5</c:v>
                      </c:pt>
                      <c:pt idx="12">
                        <c:v>0.5</c:v>
                      </c:pt>
                      <c:pt idx="13">
                        <c:v>0.5</c:v>
                      </c:pt>
                      <c:pt idx="14">
                        <c:v>0.5</c:v>
                      </c:pt>
                      <c:pt idx="15">
                        <c:v>0.5</c:v>
                      </c:pt>
                      <c:pt idx="16">
                        <c:v>0.5</c:v>
                      </c:pt>
                      <c:pt idx="17">
                        <c:v>0.5</c:v>
                      </c:pt>
                      <c:pt idx="18">
                        <c:v>0.5</c:v>
                      </c:pt>
                      <c:pt idx="19">
                        <c:v>0.25</c:v>
                      </c:pt>
                      <c:pt idx="20">
                        <c:v>0.25</c:v>
                      </c:pt>
                      <c:pt idx="21">
                        <c:v>0.25</c:v>
                      </c:pt>
                      <c:pt idx="22">
                        <c:v>0.125</c:v>
                      </c:pt>
                      <c:pt idx="23">
                        <c:v>0.125</c:v>
                      </c:pt>
                      <c:pt idx="24">
                        <c:v>0.125</c:v>
                      </c:pt>
                      <c:pt idx="25">
                        <c:v>6.25E-2</c:v>
                      </c:pt>
                      <c:pt idx="26">
                        <c:v>6.25E-2</c:v>
                      </c:pt>
                      <c:pt idx="27">
                        <c:v>6.25E-2</c:v>
                      </c:pt>
                      <c:pt idx="28">
                        <c:v>3.125E-2</c:v>
                      </c:pt>
                      <c:pt idx="29">
                        <c:v>3.125E-2</c:v>
                      </c:pt>
                      <c:pt idx="30">
                        <c:v>3.125E-2</c:v>
                      </c:pt>
                      <c:pt idx="31">
                        <c:v>1.5625E-2</c:v>
                      </c:pt>
                      <c:pt idx="32">
                        <c:v>1.5625E-2</c:v>
                      </c:pt>
                      <c:pt idx="33">
                        <c:v>1.5625E-2</c:v>
                      </c:pt>
                      <c:pt idx="34">
                        <c:v>7.8125E-3</c:v>
                      </c:pt>
                      <c:pt idx="35">
                        <c:v>7.8125E-3</c:v>
                      </c:pt>
                      <c:pt idx="36">
                        <c:v>7.8125E-3</c:v>
                      </c:pt>
                      <c:pt idx="37">
                        <c:v>3.90625E-3</c:v>
                      </c:pt>
                      <c:pt idx="38">
                        <c:v>3.90625E-3</c:v>
                      </c:pt>
                      <c:pt idx="39">
                        <c:v>3.90625E-3</c:v>
                      </c:pt>
                      <c:pt idx="40">
                        <c:v>1.95313E-3</c:v>
                      </c:pt>
                      <c:pt idx="41">
                        <c:v>1.95313E-3</c:v>
                      </c:pt>
                      <c:pt idx="42">
                        <c:v>1.95313E-3</c:v>
                      </c:pt>
                    </c:numCache>
                  </c:numRef>
                </c:xVal>
                <c:yVal>
                  <c:numRef>
                    <c:extLst>
                      <c:ext uri="{02D57815-91ED-43cb-92C2-25804820EDAC}">
                        <c15:formulaRef>
                          <c15:sqref>Sheet3!$C$38:$C$80</c15:sqref>
                        </c15:formulaRef>
                      </c:ext>
                    </c:extLst>
                    <c:numCache>
                      <c:formatCode>General</c:formatCode>
                      <c:ptCount val="43"/>
                      <c:pt idx="0">
                        <c:v>0.38885700000000001</c:v>
                      </c:pt>
                      <c:pt idx="1">
                        <c:v>0.38300200000000001</c:v>
                      </c:pt>
                      <c:pt idx="2">
                        <c:v>0.38528800000000002</c:v>
                      </c:pt>
                      <c:pt idx="3">
                        <c:v>0.388098</c:v>
                      </c:pt>
                      <c:pt idx="4">
                        <c:v>0.38470399999999999</c:v>
                      </c:pt>
                      <c:pt idx="5">
                        <c:v>0.38858199999999998</c:v>
                      </c:pt>
                      <c:pt idx="6">
                        <c:v>0.38538800000000001</c:v>
                      </c:pt>
                      <c:pt idx="7">
                        <c:v>0.38748100000000002</c:v>
                      </c:pt>
                      <c:pt idx="8">
                        <c:v>0.38957900000000001</c:v>
                      </c:pt>
                      <c:pt idx="9">
                        <c:v>0.388515</c:v>
                      </c:pt>
                      <c:pt idx="10">
                        <c:v>0.383774</c:v>
                      </c:pt>
                      <c:pt idx="11">
                        <c:v>0.38761800000000002</c:v>
                      </c:pt>
                      <c:pt idx="12">
                        <c:v>0.390206</c:v>
                      </c:pt>
                      <c:pt idx="13">
                        <c:v>0.38770900000000003</c:v>
                      </c:pt>
                      <c:pt idx="14">
                        <c:v>0.381492</c:v>
                      </c:pt>
                      <c:pt idx="15">
                        <c:v>0.38493500000000003</c:v>
                      </c:pt>
                      <c:pt idx="16">
                        <c:v>0.38944400000000001</c:v>
                      </c:pt>
                      <c:pt idx="17">
                        <c:v>0.38855800000000001</c:v>
                      </c:pt>
                      <c:pt idx="18">
                        <c:v>0.39512399999999998</c:v>
                      </c:pt>
                      <c:pt idx="19">
                        <c:v>0.52819099999999997</c:v>
                      </c:pt>
                      <c:pt idx="20">
                        <c:v>0.52971400000000002</c:v>
                      </c:pt>
                      <c:pt idx="21">
                        <c:v>0.53615199999999996</c:v>
                      </c:pt>
                      <c:pt idx="22">
                        <c:v>0.67751899999999998</c:v>
                      </c:pt>
                      <c:pt idx="23">
                        <c:v>0.68068399999999996</c:v>
                      </c:pt>
                      <c:pt idx="24">
                        <c:v>0.671288</c:v>
                      </c:pt>
                      <c:pt idx="25">
                        <c:v>0.80728800000000001</c:v>
                      </c:pt>
                      <c:pt idx="26">
                        <c:v>0.80474599999999996</c:v>
                      </c:pt>
                      <c:pt idx="27">
                        <c:v>0.81343600000000005</c:v>
                      </c:pt>
                      <c:pt idx="28">
                        <c:v>0.89415199999999995</c:v>
                      </c:pt>
                      <c:pt idx="29">
                        <c:v>0.89325699999999997</c:v>
                      </c:pt>
                      <c:pt idx="30">
                        <c:v>0.89065700000000003</c:v>
                      </c:pt>
                      <c:pt idx="31">
                        <c:v>0.94228800000000001</c:v>
                      </c:pt>
                      <c:pt idx="32">
                        <c:v>0.94053600000000004</c:v>
                      </c:pt>
                      <c:pt idx="33">
                        <c:v>0.94101400000000002</c:v>
                      </c:pt>
                      <c:pt idx="34">
                        <c:v>0.97158100000000003</c:v>
                      </c:pt>
                      <c:pt idx="35">
                        <c:v>0.96862400000000004</c:v>
                      </c:pt>
                      <c:pt idx="36">
                        <c:v>0.97018499999999996</c:v>
                      </c:pt>
                      <c:pt idx="37">
                        <c:v>0.98642799999999997</c:v>
                      </c:pt>
                      <c:pt idx="38">
                        <c:v>0.983649</c:v>
                      </c:pt>
                      <c:pt idx="39">
                        <c:v>0.98461299999999996</c:v>
                      </c:pt>
                      <c:pt idx="40">
                        <c:v>0.99242399999999997</c:v>
                      </c:pt>
                      <c:pt idx="41">
                        <c:v>0.99202900000000005</c:v>
                      </c:pt>
                      <c:pt idx="42">
                        <c:v>0.99244500000000002</c:v>
                      </c:pt>
                    </c:numCache>
                  </c:numRef>
                </c:yVal>
                <c:smooth val="0"/>
                <c:extLst>
                  <c:ext xmlns:c16="http://schemas.microsoft.com/office/drawing/2014/chart" uri="{C3380CC4-5D6E-409C-BE32-E72D297353CC}">
                    <c16:uniqueId val="{00000003-0992-4988-BCC2-D0A714461081}"/>
                  </c:ext>
                </c:extLst>
              </c15:ser>
            </c15:filteredScatterSeries>
          </c:ext>
        </c:extLst>
      </c:scatterChart>
      <c:valAx>
        <c:axId val="-712840912"/>
        <c:scaling>
          <c:orientation val="minMax"/>
          <c:max val="0.5"/>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False Positive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22416"/>
        <c:crosses val="autoZero"/>
        <c:crossBetween val="midCat"/>
      </c:valAx>
      <c:valAx>
        <c:axId val="-712822416"/>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409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MAP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4.2471466198419669E-2"/>
                  <c:y val="-9.2302201130184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-0.003 </a:t>
                    </a:r>
                    <a:r>
                      <a:rPr lang="en-US" baseline="0">
                        <a:latin typeface="Calibri" panose="020F0502020204030204" pitchFamily="34" charset="0"/>
                      </a:rPr>
                      <a:t>∙ obfuscations</a:t>
                    </a:r>
                    <a:r>
                      <a:rPr lang="en-US" baseline="0"/>
                      <a:t> + 0.955</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Sheet3!$O$741:$O$761</c:f>
              <c:numCache>
                <c:formatCode>General</c:formatCode>
                <c:ptCount val="21"/>
                <c:pt idx="0">
                  <c:v>0.95473600000000003</c:v>
                </c:pt>
                <c:pt idx="1">
                  <c:v>0.95433299999999999</c:v>
                </c:pt>
                <c:pt idx="2">
                  <c:v>0.95443800000000001</c:v>
                </c:pt>
                <c:pt idx="3">
                  <c:v>0.95219900000000002</c:v>
                </c:pt>
                <c:pt idx="4">
                  <c:v>0.95229699999999995</c:v>
                </c:pt>
                <c:pt idx="5">
                  <c:v>0.95196999999999998</c:v>
                </c:pt>
                <c:pt idx="6">
                  <c:v>0.95006299999999999</c:v>
                </c:pt>
                <c:pt idx="7">
                  <c:v>0.94881000000000004</c:v>
                </c:pt>
                <c:pt idx="8">
                  <c:v>0.94996899999999995</c:v>
                </c:pt>
                <c:pt idx="9">
                  <c:v>0.94674700000000001</c:v>
                </c:pt>
                <c:pt idx="10">
                  <c:v>0.94703700000000002</c:v>
                </c:pt>
                <c:pt idx="11">
                  <c:v>0.94703800000000005</c:v>
                </c:pt>
                <c:pt idx="12">
                  <c:v>0.94282600000000005</c:v>
                </c:pt>
                <c:pt idx="13">
                  <c:v>0.94324200000000002</c:v>
                </c:pt>
                <c:pt idx="14">
                  <c:v>0.94351300000000005</c:v>
                </c:pt>
                <c:pt idx="15">
                  <c:v>0.94041399999999997</c:v>
                </c:pt>
                <c:pt idx="16">
                  <c:v>0.94035100000000005</c:v>
                </c:pt>
                <c:pt idx="17">
                  <c:v>0.94296400000000002</c:v>
                </c:pt>
                <c:pt idx="18">
                  <c:v>0.93843100000000002</c:v>
                </c:pt>
                <c:pt idx="19">
                  <c:v>0.93793199999999999</c:v>
                </c:pt>
                <c:pt idx="20">
                  <c:v>0.93784699999999999</c:v>
                </c:pt>
              </c:numCache>
            </c:numRef>
          </c:yVal>
          <c:smooth val="0"/>
          <c:extLst>
            <c:ext xmlns:c16="http://schemas.microsoft.com/office/drawing/2014/chart" uri="{C3380CC4-5D6E-409C-BE32-E72D297353CC}">
              <c16:uniqueId val="{00000000-E88D-4C33-AA59-457C3546AE6F}"/>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Sheet3!$W$741:$W$761</c:f>
              <c:numCache>
                <c:formatCode>General</c:formatCode>
                <c:ptCount val="21"/>
                <c:pt idx="0">
                  <c:v>0.95471399999999995</c:v>
                </c:pt>
                <c:pt idx="1">
                  <c:v>0.95439200000000002</c:v>
                </c:pt>
                <c:pt idx="2">
                  <c:v>0.95443</c:v>
                </c:pt>
                <c:pt idx="3">
                  <c:v>0.95180200000000004</c:v>
                </c:pt>
                <c:pt idx="4">
                  <c:v>0.95208899999999996</c:v>
                </c:pt>
                <c:pt idx="5">
                  <c:v>0.95153799999999999</c:v>
                </c:pt>
                <c:pt idx="6">
                  <c:v>0.948878</c:v>
                </c:pt>
                <c:pt idx="7">
                  <c:v>0.94787900000000003</c:v>
                </c:pt>
                <c:pt idx="8">
                  <c:v>0.94892799999999999</c:v>
                </c:pt>
                <c:pt idx="9">
                  <c:v>0.94549899999999998</c:v>
                </c:pt>
                <c:pt idx="10">
                  <c:v>0.94550900000000004</c:v>
                </c:pt>
                <c:pt idx="11">
                  <c:v>0.94515899999999997</c:v>
                </c:pt>
                <c:pt idx="12">
                  <c:v>0.94098199999999999</c:v>
                </c:pt>
                <c:pt idx="13">
                  <c:v>0.94189100000000003</c:v>
                </c:pt>
                <c:pt idx="14">
                  <c:v>0.94163200000000002</c:v>
                </c:pt>
                <c:pt idx="15">
                  <c:v>0.93859300000000001</c:v>
                </c:pt>
                <c:pt idx="16">
                  <c:v>0.93922700000000003</c:v>
                </c:pt>
                <c:pt idx="17">
                  <c:v>0.940523</c:v>
                </c:pt>
                <c:pt idx="18">
                  <c:v>0.936616</c:v>
                </c:pt>
                <c:pt idx="19">
                  <c:v>0.93574999999999997</c:v>
                </c:pt>
                <c:pt idx="20">
                  <c:v>0.93544000000000005</c:v>
                </c:pt>
              </c:numCache>
            </c:numRef>
          </c:yVal>
          <c:smooth val="0"/>
          <c:extLst>
            <c:ext xmlns:c16="http://schemas.microsoft.com/office/drawing/2014/chart" uri="{C3380CC4-5D6E-409C-BE32-E72D297353CC}">
              <c16:uniqueId val="{00000001-E88D-4C33-AA59-457C3546AE6F}"/>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7199159367581977E-4"/>
                  <c:y val="-0.1356812461222616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-0.005 </a:t>
                    </a:r>
                    <a:r>
                      <a:rPr lang="en-US" baseline="0">
                        <a:latin typeface="Calibri" panose="020F0502020204030204" pitchFamily="34" charset="0"/>
                      </a:rPr>
                      <a:t>∙ obfuscations</a:t>
                    </a:r>
                    <a:r>
                      <a:rPr lang="en-US" baseline="0"/>
                      <a:t> + 0.993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Sheet3!$F$742:$F$762</c:f>
              <c:numCache>
                <c:formatCode>General</c:formatCode>
                <c:ptCount val="21"/>
                <c:pt idx="0">
                  <c:v>0.992483</c:v>
                </c:pt>
                <c:pt idx="1">
                  <c:v>0.99318600000000001</c:v>
                </c:pt>
                <c:pt idx="2">
                  <c:v>0.99251900000000004</c:v>
                </c:pt>
                <c:pt idx="3">
                  <c:v>0.98821999999999999</c:v>
                </c:pt>
                <c:pt idx="4">
                  <c:v>0.98744900000000002</c:v>
                </c:pt>
                <c:pt idx="5">
                  <c:v>0.98866799999999999</c:v>
                </c:pt>
                <c:pt idx="6">
                  <c:v>0.98301400000000005</c:v>
                </c:pt>
                <c:pt idx="7">
                  <c:v>0.98325700000000005</c:v>
                </c:pt>
                <c:pt idx="8">
                  <c:v>0.98428899999999997</c:v>
                </c:pt>
                <c:pt idx="9">
                  <c:v>0.97915099999999999</c:v>
                </c:pt>
                <c:pt idx="10">
                  <c:v>0.97779000000000005</c:v>
                </c:pt>
                <c:pt idx="11">
                  <c:v>0.97772199999999998</c:v>
                </c:pt>
                <c:pt idx="12">
                  <c:v>0.97369899999999998</c:v>
                </c:pt>
                <c:pt idx="13">
                  <c:v>0.97339399999999998</c:v>
                </c:pt>
                <c:pt idx="14">
                  <c:v>0.97233599999999998</c:v>
                </c:pt>
                <c:pt idx="15">
                  <c:v>0.96984300000000001</c:v>
                </c:pt>
                <c:pt idx="16">
                  <c:v>0.96848299999999998</c:v>
                </c:pt>
                <c:pt idx="17">
                  <c:v>0.96875</c:v>
                </c:pt>
                <c:pt idx="18">
                  <c:v>0.96407500000000002</c:v>
                </c:pt>
                <c:pt idx="19">
                  <c:v>0.96387599999999996</c:v>
                </c:pt>
                <c:pt idx="20">
                  <c:v>0.96329299999999995</c:v>
                </c:pt>
              </c:numCache>
            </c:numRef>
          </c:yVal>
          <c:smooth val="0"/>
          <c:extLst>
            <c:ext xmlns:c16="http://schemas.microsoft.com/office/drawing/2014/chart" uri="{C3380CC4-5D6E-409C-BE32-E72D297353CC}">
              <c16:uniqueId val="{00000002-E88D-4C33-AA59-457C3546AE6F}"/>
            </c:ext>
          </c:extLst>
        </c:ser>
        <c:dLbls>
          <c:showLegendKey val="0"/>
          <c:showVal val="0"/>
          <c:showCatName val="0"/>
          <c:showSerName val="0"/>
          <c:showPercent val="0"/>
          <c:showBubbleSize val="0"/>
        </c:dLbls>
        <c:axId val="-712814256"/>
        <c:axId val="-712839280"/>
      </c:scatterChart>
      <c:valAx>
        <c:axId val="-712814256"/>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39280"/>
        <c:crosses val="autoZero"/>
        <c:crossBetween val="midCat"/>
      </c:valAx>
      <c:valAx>
        <c:axId val="-7128392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142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 Obfuscations vs BM25 Lag (6 terms/query, 6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20023972975918056"/>
                  <c:y val="-1.415224818561955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bsib lag </a:t>
                    </a:r>
                    <a:r>
                      <a:rPr lang="en-US" baseline="0">
                        <a:latin typeface="Calibri" panose="020F0502020204030204" pitchFamily="34" charset="0"/>
                      </a:rPr>
                      <a:t>≈ </a:t>
                    </a:r>
                    <a:r>
                      <a:rPr lang="en-US" baseline="0"/>
                      <a:t>0.02 </a:t>
                    </a:r>
                    <a:r>
                      <a:rPr lang="en-US" baseline="0">
                        <a:latin typeface="Calibri" panose="020F0502020204030204" pitchFamily="34" charset="0"/>
                      </a:rPr>
                      <a:t>∙ obfuscations</a:t>
                    </a:r>
                    <a:r>
                      <a:rPr lang="en-US" baseline="0"/>
                      <a:t> + 0.23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Sheet3!$M$741:$M$761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Sheet3!$N$741:$N$761</c:f>
              <c:numCache>
                <c:formatCode>General</c:formatCode>
                <c:ptCount val="21"/>
                <c:pt idx="0">
                  <c:v>0.216973</c:v>
                </c:pt>
                <c:pt idx="1">
                  <c:v>0.24765000000000001</c:v>
                </c:pt>
                <c:pt idx="2">
                  <c:v>0.219607</c:v>
                </c:pt>
                <c:pt idx="3">
                  <c:v>0.23849999999999999</c:v>
                </c:pt>
                <c:pt idx="4">
                  <c:v>0.25072</c:v>
                </c:pt>
                <c:pt idx="5">
                  <c:v>0.24810299999999999</c:v>
                </c:pt>
                <c:pt idx="6">
                  <c:v>0.27276699999999998</c:v>
                </c:pt>
                <c:pt idx="7">
                  <c:v>0.25601000000000002</c:v>
                </c:pt>
                <c:pt idx="8">
                  <c:v>0.25664999999999999</c:v>
                </c:pt>
                <c:pt idx="9">
                  <c:v>0.28738999999999998</c:v>
                </c:pt>
                <c:pt idx="10">
                  <c:v>0.28184300000000001</c:v>
                </c:pt>
                <c:pt idx="11">
                  <c:v>0.27766999999999997</c:v>
                </c:pt>
                <c:pt idx="12">
                  <c:v>0.299707</c:v>
                </c:pt>
                <c:pt idx="13">
                  <c:v>0.30278699999999997</c:v>
                </c:pt>
                <c:pt idx="14">
                  <c:v>0.30030699999999999</c:v>
                </c:pt>
                <c:pt idx="15">
                  <c:v>0.34957700000000003</c:v>
                </c:pt>
                <c:pt idx="16">
                  <c:v>0.32765699999999998</c:v>
                </c:pt>
                <c:pt idx="17">
                  <c:v>0.32003700000000002</c:v>
                </c:pt>
                <c:pt idx="18">
                  <c:v>0.33524300000000001</c:v>
                </c:pt>
                <c:pt idx="19">
                  <c:v>0.33819700000000003</c:v>
                </c:pt>
                <c:pt idx="20">
                  <c:v>0.34897299999999998</c:v>
                </c:pt>
              </c:numCache>
            </c:numRef>
          </c:yVal>
          <c:smooth val="0"/>
          <c:extLst>
            <c:ext xmlns:c16="http://schemas.microsoft.com/office/drawing/2014/chart" uri="{C3380CC4-5D6E-409C-BE32-E72D297353CC}">
              <c16:uniqueId val="{00000000-CB60-4DB1-8479-09842ACB1693}"/>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Sheet3!$U$741:$U$761</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Sheet3!$V$741:$V$761</c:f>
              <c:numCache>
                <c:formatCode>General</c:formatCode>
                <c:ptCount val="21"/>
                <c:pt idx="0">
                  <c:v>0.14554700000000001</c:v>
                </c:pt>
                <c:pt idx="1">
                  <c:v>0.174317</c:v>
                </c:pt>
                <c:pt idx="2">
                  <c:v>0.146397</c:v>
                </c:pt>
                <c:pt idx="3">
                  <c:v>0.16028300000000001</c:v>
                </c:pt>
                <c:pt idx="4">
                  <c:v>0.16331300000000001</c:v>
                </c:pt>
                <c:pt idx="5">
                  <c:v>0.164243</c:v>
                </c:pt>
                <c:pt idx="6">
                  <c:v>0.183643</c:v>
                </c:pt>
                <c:pt idx="7">
                  <c:v>0.174183</c:v>
                </c:pt>
                <c:pt idx="8">
                  <c:v>0.17976</c:v>
                </c:pt>
                <c:pt idx="9">
                  <c:v>0.195137</c:v>
                </c:pt>
                <c:pt idx="10">
                  <c:v>0.19419</c:v>
                </c:pt>
                <c:pt idx="11">
                  <c:v>0.18903300000000001</c:v>
                </c:pt>
                <c:pt idx="12">
                  <c:v>0.20266700000000001</c:v>
                </c:pt>
                <c:pt idx="13">
                  <c:v>0.20535999999999999</c:v>
                </c:pt>
                <c:pt idx="14">
                  <c:v>0.203567</c:v>
                </c:pt>
                <c:pt idx="15">
                  <c:v>0.22276299999999999</c:v>
                </c:pt>
                <c:pt idx="16">
                  <c:v>0.22276699999999999</c:v>
                </c:pt>
                <c:pt idx="17">
                  <c:v>0.22484699999999999</c:v>
                </c:pt>
                <c:pt idx="18">
                  <c:v>0.23269999999999999</c:v>
                </c:pt>
                <c:pt idx="19">
                  <c:v>0.23092699999999999</c:v>
                </c:pt>
                <c:pt idx="20">
                  <c:v>0.234407</c:v>
                </c:pt>
              </c:numCache>
            </c:numRef>
          </c:yVal>
          <c:smooth val="0"/>
          <c:extLst>
            <c:ext xmlns:c16="http://schemas.microsoft.com/office/drawing/2014/chart" uri="{C3380CC4-5D6E-409C-BE32-E72D297353CC}">
              <c16:uniqueId val="{00000001-CB60-4DB1-8479-09842ACB1693}"/>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Sheet3!$D$742:$D$762</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Sheet3!$E$742:$E$762</c:f>
              <c:numCache>
                <c:formatCode>General</c:formatCode>
                <c:ptCount val="21"/>
                <c:pt idx="0">
                  <c:v>0.14319699999999999</c:v>
                </c:pt>
                <c:pt idx="1">
                  <c:v>0.146287</c:v>
                </c:pt>
                <c:pt idx="2">
                  <c:v>0.1474</c:v>
                </c:pt>
                <c:pt idx="3">
                  <c:v>0.16009000000000001</c:v>
                </c:pt>
                <c:pt idx="4">
                  <c:v>0.161687</c:v>
                </c:pt>
                <c:pt idx="5">
                  <c:v>0.163853</c:v>
                </c:pt>
                <c:pt idx="6">
                  <c:v>0.18459300000000001</c:v>
                </c:pt>
                <c:pt idx="7">
                  <c:v>0.171177</c:v>
                </c:pt>
                <c:pt idx="8">
                  <c:v>0.17325299999999999</c:v>
                </c:pt>
                <c:pt idx="9">
                  <c:v>0.192637</c:v>
                </c:pt>
                <c:pt idx="10">
                  <c:v>0.192993</c:v>
                </c:pt>
                <c:pt idx="11">
                  <c:v>0.18661</c:v>
                </c:pt>
                <c:pt idx="12">
                  <c:v>0.200243</c:v>
                </c:pt>
                <c:pt idx="13">
                  <c:v>0.203037</c:v>
                </c:pt>
                <c:pt idx="14">
                  <c:v>0.211227</c:v>
                </c:pt>
                <c:pt idx="15">
                  <c:v>0.22333</c:v>
                </c:pt>
                <c:pt idx="16">
                  <c:v>0.22251000000000001</c:v>
                </c:pt>
                <c:pt idx="17">
                  <c:v>0.219837</c:v>
                </c:pt>
                <c:pt idx="18">
                  <c:v>0.23158999999999999</c:v>
                </c:pt>
                <c:pt idx="19">
                  <c:v>0.23130300000000001</c:v>
                </c:pt>
                <c:pt idx="20">
                  <c:v>0.23332700000000001</c:v>
                </c:pt>
              </c:numCache>
            </c:numRef>
          </c:yVal>
          <c:smooth val="0"/>
          <c:extLst>
            <c:ext xmlns:c16="http://schemas.microsoft.com/office/drawing/2014/chart" uri="{C3380CC4-5D6E-409C-BE32-E72D297353CC}">
              <c16:uniqueId val="{00000002-CB60-4DB1-8479-09842ACB1693}"/>
            </c:ext>
          </c:extLst>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Sheet3!$AD$742:$AD$761</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Sheet3!$AE$742:$AE$761</c:f>
              <c:numCache>
                <c:formatCode>General</c:formatCode>
                <c:ptCount val="20"/>
                <c:pt idx="0">
                  <c:v>0.14213300000000001</c:v>
                </c:pt>
                <c:pt idx="1">
                  <c:v>0.17214299999999999</c:v>
                </c:pt>
                <c:pt idx="2">
                  <c:v>0.14131299999999999</c:v>
                </c:pt>
                <c:pt idx="3">
                  <c:v>0.15915000000000001</c:v>
                </c:pt>
                <c:pt idx="4">
                  <c:v>0.15529999999999999</c:v>
                </c:pt>
                <c:pt idx="5">
                  <c:v>0.16384000000000001</c:v>
                </c:pt>
                <c:pt idx="6">
                  <c:v>0.176593</c:v>
                </c:pt>
                <c:pt idx="7">
                  <c:v>0.16991999999999999</c:v>
                </c:pt>
                <c:pt idx="8">
                  <c:v>0.178703</c:v>
                </c:pt>
                <c:pt idx="9">
                  <c:v>0.190303</c:v>
                </c:pt>
                <c:pt idx="10">
                  <c:v>0.19356999999999999</c:v>
                </c:pt>
                <c:pt idx="11">
                  <c:v>0.18643000000000001</c:v>
                </c:pt>
                <c:pt idx="12">
                  <c:v>0.20022999999999999</c:v>
                </c:pt>
                <c:pt idx="13">
                  <c:v>0.19905</c:v>
                </c:pt>
                <c:pt idx="14">
                  <c:v>0.19875000000000001</c:v>
                </c:pt>
                <c:pt idx="15">
                  <c:v>0.219223</c:v>
                </c:pt>
                <c:pt idx="16">
                  <c:v>0.21659</c:v>
                </c:pt>
                <c:pt idx="17">
                  <c:v>0.21990699999999999</c:v>
                </c:pt>
                <c:pt idx="18">
                  <c:v>0.22925699999999999</c:v>
                </c:pt>
                <c:pt idx="19">
                  <c:v>0.22871</c:v>
                </c:pt>
              </c:numCache>
            </c:numRef>
          </c:yVal>
          <c:smooth val="0"/>
          <c:extLst>
            <c:ext xmlns:c16="http://schemas.microsoft.com/office/drawing/2014/chart" uri="{C3380CC4-5D6E-409C-BE32-E72D297353CC}">
              <c16:uniqueId val="{00000003-CB60-4DB1-8479-09842ACB1693}"/>
            </c:ext>
          </c:extLst>
        </c:ser>
        <c:dLbls>
          <c:showLegendKey val="0"/>
          <c:showVal val="0"/>
          <c:showCatName val="0"/>
          <c:showSerName val="0"/>
          <c:showPercent val="0"/>
          <c:showBubbleSize val="0"/>
        </c:dLbls>
        <c:axId val="-712843088"/>
        <c:axId val="-712825136"/>
      </c:scatterChart>
      <c:valAx>
        <c:axId val="-712843088"/>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t>
                </a:r>
                <a:r>
                  <a:rPr lang="en-US" baseline="0"/>
                  <a:t> Obfuscations (per query)</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25136"/>
        <c:crosses val="autoZero"/>
        <c:crossBetween val="midCat"/>
      </c:valAx>
      <c:valAx>
        <c:axId val="-712825136"/>
        <c:scaling>
          <c:orientation val="minMax"/>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430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BM25 MAP (1 term/query, 2 words/term)</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forward val="2"/>
            <c:dispRSqr val="0"/>
            <c:dispEq val="0"/>
          </c:trendline>
          <c:xVal>
            <c:numRef>
              <c:f>Sheet1!$D$3133:$D$3153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Sheet1!$F$3133:$F$3153</c:f>
              <c:numCache>
                <c:formatCode>General</c:formatCode>
                <c:ptCount val="21"/>
                <c:pt idx="0">
                  <c:v>0.832542</c:v>
                </c:pt>
                <c:pt idx="1">
                  <c:v>0.83437700000000004</c:v>
                </c:pt>
                <c:pt idx="2">
                  <c:v>0.83368200000000003</c:v>
                </c:pt>
                <c:pt idx="3">
                  <c:v>0.82659199999999999</c:v>
                </c:pt>
                <c:pt idx="4">
                  <c:v>0.82692299999999996</c:v>
                </c:pt>
                <c:pt idx="5">
                  <c:v>0.82590600000000003</c:v>
                </c:pt>
                <c:pt idx="6">
                  <c:v>0.81794999999999995</c:v>
                </c:pt>
                <c:pt idx="7">
                  <c:v>0.81864800000000004</c:v>
                </c:pt>
                <c:pt idx="8">
                  <c:v>0.81596900000000006</c:v>
                </c:pt>
                <c:pt idx="9">
                  <c:v>0.80888300000000002</c:v>
                </c:pt>
                <c:pt idx="10">
                  <c:v>0.80929099999999998</c:v>
                </c:pt>
                <c:pt idx="11">
                  <c:v>0.80958300000000005</c:v>
                </c:pt>
                <c:pt idx="12">
                  <c:v>0.79971099999999995</c:v>
                </c:pt>
                <c:pt idx="13">
                  <c:v>0.79788599999999998</c:v>
                </c:pt>
                <c:pt idx="14">
                  <c:v>0.79735900000000004</c:v>
                </c:pt>
                <c:pt idx="15">
                  <c:v>0.79036200000000001</c:v>
                </c:pt>
                <c:pt idx="16">
                  <c:v>0.79257699999999998</c:v>
                </c:pt>
                <c:pt idx="17">
                  <c:v>0.79519700000000004</c:v>
                </c:pt>
                <c:pt idx="18">
                  <c:v>0.78437299999999999</c:v>
                </c:pt>
                <c:pt idx="19">
                  <c:v>0.781246</c:v>
                </c:pt>
                <c:pt idx="20">
                  <c:v>0.78638799999999998</c:v>
                </c:pt>
              </c:numCache>
            </c:numRef>
          </c:yVal>
          <c:smooth val="0"/>
          <c:extLst>
            <c:ext xmlns:c16="http://schemas.microsoft.com/office/drawing/2014/chart" uri="{C3380CC4-5D6E-409C-BE32-E72D297353CC}">
              <c16:uniqueId val="{00000000-7D9B-43A6-ABA1-5166B58FC952}"/>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2"/>
            <c:dispRSqr val="0"/>
            <c:dispEq val="1"/>
            <c:trendlineLbl>
              <c:layout>
                <c:manualLayout>
                  <c:x val="-0.22715811965811966"/>
                  <c:y val="4.8706571706993578E-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-0.008 </a:t>
                    </a:r>
                    <a:r>
                      <a:rPr lang="en-US" baseline="0">
                        <a:latin typeface="Calibri" panose="020F0502020204030204" pitchFamily="34" charset="0"/>
                      </a:rPr>
                      <a:t>∙ obfuscations</a:t>
                    </a:r>
                    <a:r>
                      <a:rPr lang="en-US" baseline="0"/>
                      <a:t> + 0.83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Sheet1!$H$3133:$H$3153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Sheet1!$J$3133:$J$3153</c:f>
              <c:numCache>
                <c:formatCode>General</c:formatCode>
                <c:ptCount val="21"/>
                <c:pt idx="0">
                  <c:v>0.82955999999999996</c:v>
                </c:pt>
                <c:pt idx="1">
                  <c:v>0.83442099999999997</c:v>
                </c:pt>
                <c:pt idx="2">
                  <c:v>0.83520099999999997</c:v>
                </c:pt>
                <c:pt idx="3">
                  <c:v>0.827573</c:v>
                </c:pt>
                <c:pt idx="4">
                  <c:v>0.82572199999999996</c:v>
                </c:pt>
                <c:pt idx="5">
                  <c:v>0.82557199999999997</c:v>
                </c:pt>
                <c:pt idx="6">
                  <c:v>0.81692500000000001</c:v>
                </c:pt>
                <c:pt idx="7">
                  <c:v>0.81961700000000004</c:v>
                </c:pt>
                <c:pt idx="8">
                  <c:v>0.81691100000000005</c:v>
                </c:pt>
                <c:pt idx="9">
                  <c:v>0.80901299999999998</c:v>
                </c:pt>
                <c:pt idx="10">
                  <c:v>0.80873700000000004</c:v>
                </c:pt>
                <c:pt idx="11">
                  <c:v>0.81071899999999997</c:v>
                </c:pt>
                <c:pt idx="12">
                  <c:v>0.80276000000000003</c:v>
                </c:pt>
                <c:pt idx="13">
                  <c:v>0.80111699999999997</c:v>
                </c:pt>
                <c:pt idx="14">
                  <c:v>0.79792600000000002</c:v>
                </c:pt>
                <c:pt idx="15">
                  <c:v>0.788964</c:v>
                </c:pt>
                <c:pt idx="16">
                  <c:v>0.79458700000000004</c:v>
                </c:pt>
                <c:pt idx="17">
                  <c:v>0.79648699999999995</c:v>
                </c:pt>
                <c:pt idx="18">
                  <c:v>0.78856700000000002</c:v>
                </c:pt>
                <c:pt idx="19">
                  <c:v>0.78471000000000002</c:v>
                </c:pt>
                <c:pt idx="20">
                  <c:v>0.78603299999999998</c:v>
                </c:pt>
              </c:numCache>
            </c:numRef>
          </c:yVal>
          <c:smooth val="0"/>
          <c:extLst>
            <c:ext xmlns:c16="http://schemas.microsoft.com/office/drawing/2014/chart" uri="{C3380CC4-5D6E-409C-BE32-E72D297353CC}">
              <c16:uniqueId val="{00000001-7D9B-43A6-ABA1-5166B58FC952}"/>
            </c:ext>
          </c:extLst>
        </c:ser>
        <c:ser>
          <c:idx val="2"/>
          <c:order val="2"/>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2"/>
            <c:dispRSqr val="0"/>
            <c:dispEq val="0"/>
          </c:trendline>
          <c:xVal>
            <c:numRef>
              <c:f>Sheet1!$L$3133:$L$3153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Sheet1!$N$3133:$N$3153</c:f>
              <c:numCache>
                <c:formatCode>General</c:formatCode>
                <c:ptCount val="21"/>
                <c:pt idx="0">
                  <c:v>0.93134399999999995</c:v>
                </c:pt>
                <c:pt idx="1">
                  <c:v>0.92793599999999998</c:v>
                </c:pt>
                <c:pt idx="2">
                  <c:v>0.93023100000000003</c:v>
                </c:pt>
                <c:pt idx="3">
                  <c:v>0.919041</c:v>
                </c:pt>
                <c:pt idx="4">
                  <c:v>0.91667600000000005</c:v>
                </c:pt>
                <c:pt idx="5">
                  <c:v>0.91660900000000001</c:v>
                </c:pt>
                <c:pt idx="6">
                  <c:v>0.90457399999999999</c:v>
                </c:pt>
                <c:pt idx="7">
                  <c:v>0.903424</c:v>
                </c:pt>
                <c:pt idx="8">
                  <c:v>0.90354199999999996</c:v>
                </c:pt>
                <c:pt idx="9">
                  <c:v>0.89214000000000004</c:v>
                </c:pt>
                <c:pt idx="10">
                  <c:v>0.88804499999999997</c:v>
                </c:pt>
                <c:pt idx="11">
                  <c:v>0.88803399999999999</c:v>
                </c:pt>
                <c:pt idx="12">
                  <c:v>0.87393500000000002</c:v>
                </c:pt>
                <c:pt idx="13">
                  <c:v>0.87730600000000003</c:v>
                </c:pt>
                <c:pt idx="14">
                  <c:v>0.87931499999999996</c:v>
                </c:pt>
                <c:pt idx="15">
                  <c:v>0.86517299999999997</c:v>
                </c:pt>
                <c:pt idx="16">
                  <c:v>0.86644600000000005</c:v>
                </c:pt>
                <c:pt idx="17">
                  <c:v>0.86978500000000003</c:v>
                </c:pt>
                <c:pt idx="18">
                  <c:v>0.85403700000000005</c:v>
                </c:pt>
                <c:pt idx="19">
                  <c:v>0.85546</c:v>
                </c:pt>
                <c:pt idx="20">
                  <c:v>0.85592699999999999</c:v>
                </c:pt>
              </c:numCache>
            </c:numRef>
          </c:yVal>
          <c:smooth val="0"/>
          <c:extLst>
            <c:ext xmlns:c16="http://schemas.microsoft.com/office/drawing/2014/chart" uri="{C3380CC4-5D6E-409C-BE32-E72D297353CC}">
              <c16:uniqueId val="{00000002-7D9B-43A6-ABA1-5166B58FC952}"/>
            </c:ext>
          </c:extLst>
        </c:ser>
        <c:ser>
          <c:idx val="3"/>
          <c:order val="3"/>
          <c:tx>
            <c:v>psip</c:v>
          </c:tx>
          <c:spPr>
            <a:ln w="25400" cap="flat" cmpd="sng" algn="ctr">
              <a:noFill/>
              <a:prstDash val="sysDot"/>
              <a:round/>
            </a:ln>
            <a:effectLst/>
          </c:spPr>
          <c:marker>
            <c:symbol val="circle"/>
            <c:size val="5"/>
            <c:spPr>
              <a:solidFill>
                <a:schemeClr val="bg2">
                  <a:lumMod val="90000"/>
                </a:schemeClr>
              </a:solidFill>
              <a:ln w="9525" cap="flat" cmpd="sng" algn="ctr">
                <a:solidFill>
                  <a:schemeClr val="accent3"/>
                </a:solidFill>
                <a:round/>
              </a:ln>
              <a:effectLst/>
            </c:spPr>
          </c:marker>
          <c:trendline>
            <c:spPr>
              <a:ln w="9525" cap="rnd">
                <a:solidFill>
                  <a:schemeClr val="accent3"/>
                </a:solidFill>
              </a:ln>
              <a:effectLst/>
            </c:spPr>
            <c:trendlineType val="linear"/>
            <c:forward val="2"/>
            <c:dispRSqr val="0"/>
            <c:dispEq val="1"/>
            <c:trendlineLbl>
              <c:layout>
                <c:manualLayout>
                  <c:x val="5.3418803418803424E-4"/>
                  <c:y val="-0.13578460790298716"/>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 </a:t>
                    </a:r>
                    <a:r>
                      <a:rPr lang="en-US" baseline="0"/>
                      <a:t>-0.013 </a:t>
                    </a:r>
                    <a:r>
                      <a:rPr lang="en-US" baseline="0">
                        <a:latin typeface="Calibri" panose="020F0502020204030204" pitchFamily="34" charset="0"/>
                      </a:rPr>
                      <a:t>∙ obfuscations</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Sheet1!$P$3133:$P$3153</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Sheet1!$R$3133:$R$3153</c:f>
              <c:numCache>
                <c:formatCode>General</c:formatCode>
                <c:ptCount val="21"/>
                <c:pt idx="0">
                  <c:v>0.93012600000000001</c:v>
                </c:pt>
                <c:pt idx="1">
                  <c:v>0.92962199999999995</c:v>
                </c:pt>
                <c:pt idx="2">
                  <c:v>0.93009699999999995</c:v>
                </c:pt>
                <c:pt idx="3">
                  <c:v>0.91688999999999998</c:v>
                </c:pt>
                <c:pt idx="4">
                  <c:v>0.91664000000000001</c:v>
                </c:pt>
                <c:pt idx="5">
                  <c:v>0.91766000000000003</c:v>
                </c:pt>
                <c:pt idx="6">
                  <c:v>0.904555</c:v>
                </c:pt>
                <c:pt idx="7">
                  <c:v>0.90473099999999995</c:v>
                </c:pt>
                <c:pt idx="8">
                  <c:v>0.906331</c:v>
                </c:pt>
                <c:pt idx="9">
                  <c:v>0.88991100000000001</c:v>
                </c:pt>
                <c:pt idx="10">
                  <c:v>0.89118200000000003</c:v>
                </c:pt>
                <c:pt idx="11">
                  <c:v>0.88935399999999998</c:v>
                </c:pt>
                <c:pt idx="12">
                  <c:v>0.87787599999999999</c:v>
                </c:pt>
                <c:pt idx="13">
                  <c:v>0.87597999999999998</c:v>
                </c:pt>
                <c:pt idx="14">
                  <c:v>0.87808399999999998</c:v>
                </c:pt>
                <c:pt idx="15">
                  <c:v>0.86523399999999995</c:v>
                </c:pt>
                <c:pt idx="16">
                  <c:v>0.86533199999999999</c:v>
                </c:pt>
                <c:pt idx="17">
                  <c:v>0.86762099999999998</c:v>
                </c:pt>
                <c:pt idx="18">
                  <c:v>0.85434100000000002</c:v>
                </c:pt>
                <c:pt idx="19">
                  <c:v>0.85527399999999998</c:v>
                </c:pt>
                <c:pt idx="20">
                  <c:v>0.856873</c:v>
                </c:pt>
              </c:numCache>
            </c:numRef>
          </c:yVal>
          <c:smooth val="0"/>
          <c:extLst>
            <c:ext xmlns:c16="http://schemas.microsoft.com/office/drawing/2014/chart" uri="{C3380CC4-5D6E-409C-BE32-E72D297353CC}">
              <c16:uniqueId val="{00000003-7D9B-43A6-ABA1-5166B58FC952}"/>
            </c:ext>
          </c:extLst>
        </c:ser>
        <c:dLbls>
          <c:showLegendKey val="0"/>
          <c:showVal val="0"/>
          <c:showCatName val="0"/>
          <c:showSerName val="0"/>
          <c:showPercent val="0"/>
          <c:showBubbleSize val="0"/>
        </c:dLbls>
        <c:axId val="-712831664"/>
        <c:axId val="-712840368"/>
      </c:scatterChart>
      <c:valAx>
        <c:axId val="-712831664"/>
        <c:scaling>
          <c:orientation val="minMax"/>
          <c:max val="8"/>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40368"/>
        <c:crosses val="autoZero"/>
        <c:crossBetween val="midCat"/>
      </c:valAx>
      <c:valAx>
        <c:axId val="-712840368"/>
        <c:scaling>
          <c:orientation val="minMax"/>
          <c:min val="0.7500000000000001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3166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Sheet5!$D$30:$D$50</c:f>
              <c:numCache>
                <c:formatCode>General</c:formatCode>
                <c:ptCount val="21"/>
                <c:pt idx="0">
                  <c:v>0.65258700000000003</c:v>
                </c:pt>
                <c:pt idx="1">
                  <c:v>0.65218500000000001</c:v>
                </c:pt>
                <c:pt idx="2">
                  <c:v>0.65318299999999996</c:v>
                </c:pt>
                <c:pt idx="3">
                  <c:v>0.651698</c:v>
                </c:pt>
                <c:pt idx="4">
                  <c:v>0.64939499999999994</c:v>
                </c:pt>
                <c:pt idx="5">
                  <c:v>0.65070899999999998</c:v>
                </c:pt>
                <c:pt idx="6">
                  <c:v>0.65148600000000001</c:v>
                </c:pt>
                <c:pt idx="7">
                  <c:v>0.64924700000000002</c:v>
                </c:pt>
                <c:pt idx="8">
                  <c:v>0.65193299999999998</c:v>
                </c:pt>
                <c:pt idx="9">
                  <c:v>0.648594</c:v>
                </c:pt>
                <c:pt idx="10">
                  <c:v>0.64873099999999995</c:v>
                </c:pt>
                <c:pt idx="11">
                  <c:v>0.64855700000000005</c:v>
                </c:pt>
                <c:pt idx="12">
                  <c:v>0.64806299999999994</c:v>
                </c:pt>
                <c:pt idx="13">
                  <c:v>0.65071299999999999</c:v>
                </c:pt>
                <c:pt idx="14">
                  <c:v>0.64979299999999995</c:v>
                </c:pt>
                <c:pt idx="15">
                  <c:v>0.65067699999999995</c:v>
                </c:pt>
                <c:pt idx="16">
                  <c:v>0.64842500000000003</c:v>
                </c:pt>
                <c:pt idx="17">
                  <c:v>0.65217199999999997</c:v>
                </c:pt>
                <c:pt idx="18">
                  <c:v>0.64902899999999997</c:v>
                </c:pt>
                <c:pt idx="19">
                  <c:v>0.64946300000000001</c:v>
                </c:pt>
                <c:pt idx="20">
                  <c:v>0.65013600000000005</c:v>
                </c:pt>
              </c:numCache>
            </c:numRef>
          </c:yVal>
          <c:smooth val="0"/>
          <c:extLst>
            <c:ext xmlns:c16="http://schemas.microsoft.com/office/drawing/2014/chart" uri="{C3380CC4-5D6E-409C-BE32-E72D297353CC}">
              <c16:uniqueId val="{00000000-5768-4AB8-BD7B-7AF101CD352F}"/>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0"/>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Sheet5!$I$30:$I$49</c:f>
              <c:numCache>
                <c:formatCode>General</c:formatCode>
                <c:ptCount val="20"/>
                <c:pt idx="0">
                  <c:v>0.65377200000000002</c:v>
                </c:pt>
                <c:pt idx="1">
                  <c:v>0.65417999999999998</c:v>
                </c:pt>
                <c:pt idx="2">
                  <c:v>0.65413600000000005</c:v>
                </c:pt>
                <c:pt idx="3">
                  <c:v>0.650563</c:v>
                </c:pt>
                <c:pt idx="4">
                  <c:v>0.64900100000000005</c:v>
                </c:pt>
                <c:pt idx="5">
                  <c:v>0.64986600000000005</c:v>
                </c:pt>
                <c:pt idx="6">
                  <c:v>0.65261000000000002</c:v>
                </c:pt>
                <c:pt idx="7">
                  <c:v>0.64799300000000004</c:v>
                </c:pt>
                <c:pt idx="8">
                  <c:v>0.65080899999999997</c:v>
                </c:pt>
                <c:pt idx="9">
                  <c:v>0.64932900000000005</c:v>
                </c:pt>
                <c:pt idx="10">
                  <c:v>0.64887099999999998</c:v>
                </c:pt>
                <c:pt idx="11">
                  <c:v>0.64823500000000001</c:v>
                </c:pt>
                <c:pt idx="12">
                  <c:v>0.64756000000000002</c:v>
                </c:pt>
                <c:pt idx="13">
                  <c:v>0.64908299999999997</c:v>
                </c:pt>
                <c:pt idx="14">
                  <c:v>0.64979699999999996</c:v>
                </c:pt>
                <c:pt idx="15">
                  <c:v>0.65055799999999997</c:v>
                </c:pt>
                <c:pt idx="16">
                  <c:v>0.64610500000000004</c:v>
                </c:pt>
                <c:pt idx="17">
                  <c:v>0.65209300000000003</c:v>
                </c:pt>
                <c:pt idx="18">
                  <c:v>0.65061000000000002</c:v>
                </c:pt>
                <c:pt idx="19">
                  <c:v>0.64885300000000001</c:v>
                </c:pt>
              </c:numCache>
            </c:numRef>
          </c:yVal>
          <c:smooth val="0"/>
          <c:extLst>
            <c:ext xmlns:c16="http://schemas.microsoft.com/office/drawing/2014/chart" uri="{C3380CC4-5D6E-409C-BE32-E72D297353CC}">
              <c16:uniqueId val="{00000001-5768-4AB8-BD7B-7AF101CD352F}"/>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Sheet5!$N$30:$N$49</c:f>
              <c:numCache>
                <c:formatCode>General</c:formatCode>
                <c:ptCount val="20"/>
                <c:pt idx="0">
                  <c:v>0.70769599999999999</c:v>
                </c:pt>
                <c:pt idx="1">
                  <c:v>0.70968500000000001</c:v>
                </c:pt>
                <c:pt idx="2">
                  <c:v>0.71046699999999996</c:v>
                </c:pt>
                <c:pt idx="3">
                  <c:v>0.71022099999999999</c:v>
                </c:pt>
                <c:pt idx="4">
                  <c:v>0.70535700000000001</c:v>
                </c:pt>
                <c:pt idx="5">
                  <c:v>0.70813099999999995</c:v>
                </c:pt>
                <c:pt idx="6">
                  <c:v>0.70691599999999999</c:v>
                </c:pt>
                <c:pt idx="7">
                  <c:v>0.69925400000000004</c:v>
                </c:pt>
                <c:pt idx="8">
                  <c:v>0.70901099999999995</c:v>
                </c:pt>
                <c:pt idx="9">
                  <c:v>0.70178200000000002</c:v>
                </c:pt>
                <c:pt idx="10">
                  <c:v>0.70745000000000002</c:v>
                </c:pt>
                <c:pt idx="11">
                  <c:v>0.705349</c:v>
                </c:pt>
                <c:pt idx="12">
                  <c:v>0.70708300000000002</c:v>
                </c:pt>
                <c:pt idx="13">
                  <c:v>0.70347800000000005</c:v>
                </c:pt>
                <c:pt idx="14">
                  <c:v>0.70807100000000001</c:v>
                </c:pt>
                <c:pt idx="15">
                  <c:v>0.70395300000000005</c:v>
                </c:pt>
                <c:pt idx="16">
                  <c:v>0.70443699999999998</c:v>
                </c:pt>
                <c:pt idx="17">
                  <c:v>0.70451600000000003</c:v>
                </c:pt>
                <c:pt idx="18">
                  <c:v>0.70753900000000003</c:v>
                </c:pt>
                <c:pt idx="19">
                  <c:v>0.70665900000000004</c:v>
                </c:pt>
              </c:numCache>
            </c:numRef>
          </c:yVal>
          <c:smooth val="0"/>
          <c:extLst>
            <c:ext xmlns:c16="http://schemas.microsoft.com/office/drawing/2014/chart" uri="{C3380CC4-5D6E-409C-BE32-E72D297353CC}">
              <c16:uniqueId val="{00000002-5768-4AB8-BD7B-7AF101CD352F}"/>
            </c:ext>
          </c:extLst>
        </c:ser>
        <c:dLbls>
          <c:showLegendKey val="0"/>
          <c:showVal val="0"/>
          <c:showCatName val="0"/>
          <c:showSerName val="0"/>
          <c:showPercent val="0"/>
          <c:showBubbleSize val="0"/>
        </c:dLbls>
        <c:axId val="-712834384"/>
        <c:axId val="-712827312"/>
      </c:scatterChart>
      <c:valAx>
        <c:axId val="-712834384"/>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27312"/>
        <c:crosses val="autoZero"/>
        <c:crossBetween val="midCat"/>
        <c:majorUnit val="1"/>
      </c:valAx>
      <c:valAx>
        <c:axId val="-71282731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1283438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1.7642518469511603E-2"/>
                  <c:y val="-3.400418431252731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0.018 </a:t>
                    </a:r>
                    <a:r>
                      <a:rPr lang="en-US" baseline="0">
                        <a:latin typeface="Calibri" panose="020F0502020204030204" pitchFamily="34" charset="0"/>
                      </a:rPr>
                      <a:t>∙ obfuscations</a:t>
                    </a:r>
                    <a:r>
                      <a:rPr lang="en-US" baseline="0"/>
                      <a:t> + 0.12</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Sheet5!$B$30:$B$50</c:f>
              <c:numCache>
                <c:formatCode>General</c:formatCode>
                <c:ptCount val="21"/>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pt idx="20">
                  <c:v>6</c:v>
                </c:pt>
              </c:numCache>
            </c:numRef>
          </c:xVal>
          <c:yVal>
            <c:numRef>
              <c:f>Sheet5!$C$30:$C$50</c:f>
              <c:numCache>
                <c:formatCode>General</c:formatCode>
                <c:ptCount val="21"/>
                <c:pt idx="0">
                  <c:v>0.160083</c:v>
                </c:pt>
                <c:pt idx="1">
                  <c:v>0.112373</c:v>
                </c:pt>
                <c:pt idx="2">
                  <c:v>0.112457</c:v>
                </c:pt>
                <c:pt idx="3">
                  <c:v>0.12915699999999999</c:v>
                </c:pt>
                <c:pt idx="4">
                  <c:v>0.12797700000000001</c:v>
                </c:pt>
                <c:pt idx="5">
                  <c:v>0.128943</c:v>
                </c:pt>
                <c:pt idx="6">
                  <c:v>0.14515700000000001</c:v>
                </c:pt>
                <c:pt idx="7">
                  <c:v>0.145483</c:v>
                </c:pt>
                <c:pt idx="8">
                  <c:v>0.143923</c:v>
                </c:pt>
                <c:pt idx="9">
                  <c:v>0.16211</c:v>
                </c:pt>
                <c:pt idx="10">
                  <c:v>0.16178000000000001</c:v>
                </c:pt>
                <c:pt idx="11">
                  <c:v>0.16219700000000001</c:v>
                </c:pt>
                <c:pt idx="12">
                  <c:v>0.17926300000000001</c:v>
                </c:pt>
                <c:pt idx="13">
                  <c:v>0.17923700000000001</c:v>
                </c:pt>
                <c:pt idx="14">
                  <c:v>0.177897</c:v>
                </c:pt>
                <c:pt idx="15">
                  <c:v>0.19645299999999999</c:v>
                </c:pt>
                <c:pt idx="16">
                  <c:v>0.19678999999999999</c:v>
                </c:pt>
                <c:pt idx="17">
                  <c:v>0.19517300000000001</c:v>
                </c:pt>
                <c:pt idx="18">
                  <c:v>0.28528700000000001</c:v>
                </c:pt>
                <c:pt idx="19">
                  <c:v>0.213703</c:v>
                </c:pt>
                <c:pt idx="20">
                  <c:v>0.21024000000000001</c:v>
                </c:pt>
              </c:numCache>
            </c:numRef>
          </c:yVal>
          <c:smooth val="0"/>
          <c:extLst>
            <c:ext xmlns:c16="http://schemas.microsoft.com/office/drawing/2014/chart" uri="{C3380CC4-5D6E-409C-BE32-E72D297353CC}">
              <c16:uniqueId val="{00000000-52F3-456C-A5DC-B04B387CA31F}"/>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og"/>
            <c:dispRSqr val="1"/>
            <c:dispEq val="0"/>
            <c:trendlineLbl>
              <c:layout>
                <c:manualLayout>
                  <c:x val="4.6948818897637794E-2"/>
                  <c:y val="-0.118044254884806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trendline>
            <c:spPr>
              <a:ln w="9525" cap="rnd">
                <a:solidFill>
                  <a:schemeClr val="accent2"/>
                </a:solidFill>
              </a:ln>
              <a:effectLst/>
            </c:spPr>
            <c:trendlineType val="linear"/>
            <c:dispRSqr val="0"/>
            <c:dispEq val="1"/>
            <c:trendlineLbl>
              <c:layout>
                <c:manualLayout>
                  <c:x val="8.8212592347557614E-3"/>
                  <c:y val="8.264524181736722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0.014 </a:t>
                    </a:r>
                    <a:r>
                      <a:rPr lang="en-US" baseline="0">
                        <a:latin typeface="Calibri" panose="020F0502020204030204" pitchFamily="34" charset="0"/>
                      </a:rPr>
                      <a:t>∙ obfuscations</a:t>
                    </a:r>
                    <a:r>
                      <a:rPr lang="en-US" baseline="0"/>
                      <a:t> + 0.10</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Sheet5!$G$30:$G$48</c:f>
              <c:numCache>
                <c:formatCode>General</c:formatCode>
                <c:ptCount val="19"/>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numCache>
            </c:numRef>
          </c:xVal>
          <c:yVal>
            <c:numRef>
              <c:f>Sheet5!$H$30:$H$49</c:f>
              <c:numCache>
                <c:formatCode>General</c:formatCode>
                <c:ptCount val="20"/>
                <c:pt idx="0">
                  <c:v>0.14061999999999999</c:v>
                </c:pt>
                <c:pt idx="1">
                  <c:v>9.7256700000000001E-2</c:v>
                </c:pt>
                <c:pt idx="2">
                  <c:v>9.7930000000000003E-2</c:v>
                </c:pt>
                <c:pt idx="3">
                  <c:v>0.112677</c:v>
                </c:pt>
                <c:pt idx="4">
                  <c:v>0.112207</c:v>
                </c:pt>
                <c:pt idx="5">
                  <c:v>0.1119</c:v>
                </c:pt>
                <c:pt idx="6">
                  <c:v>0.12923299999999999</c:v>
                </c:pt>
                <c:pt idx="7">
                  <c:v>0.12909000000000001</c:v>
                </c:pt>
                <c:pt idx="8">
                  <c:v>0.12735299999999999</c:v>
                </c:pt>
                <c:pt idx="9">
                  <c:v>0.14366999999999999</c:v>
                </c:pt>
                <c:pt idx="10">
                  <c:v>0.14316000000000001</c:v>
                </c:pt>
                <c:pt idx="11">
                  <c:v>0.14354</c:v>
                </c:pt>
                <c:pt idx="12">
                  <c:v>0.15931300000000001</c:v>
                </c:pt>
                <c:pt idx="13">
                  <c:v>0.161743</c:v>
                </c:pt>
                <c:pt idx="14">
                  <c:v>0.156997</c:v>
                </c:pt>
                <c:pt idx="15">
                  <c:v>0.17363999999999999</c:v>
                </c:pt>
                <c:pt idx="16">
                  <c:v>0.174513</c:v>
                </c:pt>
                <c:pt idx="17">
                  <c:v>0.173927</c:v>
                </c:pt>
                <c:pt idx="18">
                  <c:v>0.18856700000000001</c:v>
                </c:pt>
                <c:pt idx="19">
                  <c:v>0.19053700000000001</c:v>
                </c:pt>
              </c:numCache>
            </c:numRef>
          </c:yVal>
          <c:smooth val="0"/>
          <c:extLst>
            <c:ext xmlns:c16="http://schemas.microsoft.com/office/drawing/2014/chart" uri="{C3380CC4-5D6E-409C-BE32-E72D297353CC}">
              <c16:uniqueId val="{00000001-52F3-456C-A5DC-B04B387CA31F}"/>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756533245121551E-3"/>
                  <c:y val="6.65576973402076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lag </a:t>
                    </a:r>
                    <a:r>
                      <a:rPr lang="en-US" baseline="0">
                        <a:latin typeface="Calibri" panose="020F0502020204030204" pitchFamily="34" charset="0"/>
                      </a:rPr>
                      <a:t>≈</a:t>
                    </a:r>
                    <a:r>
                      <a:rPr lang="en-US" baseline="0"/>
                      <a:t> 0.006 </a:t>
                    </a:r>
                    <a:r>
                      <a:rPr lang="en-US" baseline="0">
                        <a:latin typeface="Calibri" panose="020F0502020204030204" pitchFamily="34" charset="0"/>
                      </a:rPr>
                      <a:t>∙ obfuscations</a:t>
                    </a:r>
                    <a:r>
                      <a:rPr lang="en-US" baseline="0"/>
                      <a:t> + 0.044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Sheet5!$L$30:$L$49</c:f>
              <c:numCache>
                <c:formatCode>General</c:formatCode>
                <c:ptCount val="20"/>
                <c:pt idx="0">
                  <c:v>0</c:v>
                </c:pt>
                <c:pt idx="1">
                  <c:v>0</c:v>
                </c:pt>
                <c:pt idx="2">
                  <c:v>0</c:v>
                </c:pt>
                <c:pt idx="3">
                  <c:v>1</c:v>
                </c:pt>
                <c:pt idx="4">
                  <c:v>1</c:v>
                </c:pt>
                <c:pt idx="5">
                  <c:v>1</c:v>
                </c:pt>
                <c:pt idx="6">
                  <c:v>2</c:v>
                </c:pt>
                <c:pt idx="7">
                  <c:v>2</c:v>
                </c:pt>
                <c:pt idx="8">
                  <c:v>2</c:v>
                </c:pt>
                <c:pt idx="9">
                  <c:v>3</c:v>
                </c:pt>
                <c:pt idx="10">
                  <c:v>3</c:v>
                </c:pt>
                <c:pt idx="11">
                  <c:v>3</c:v>
                </c:pt>
                <c:pt idx="12">
                  <c:v>4</c:v>
                </c:pt>
                <c:pt idx="13">
                  <c:v>4</c:v>
                </c:pt>
                <c:pt idx="14">
                  <c:v>4</c:v>
                </c:pt>
                <c:pt idx="15">
                  <c:v>5</c:v>
                </c:pt>
                <c:pt idx="16">
                  <c:v>5</c:v>
                </c:pt>
                <c:pt idx="17">
                  <c:v>5</c:v>
                </c:pt>
                <c:pt idx="18">
                  <c:v>6</c:v>
                </c:pt>
                <c:pt idx="19">
                  <c:v>6</c:v>
                </c:pt>
              </c:numCache>
            </c:numRef>
          </c:xVal>
          <c:yVal>
            <c:numRef>
              <c:f>Sheet5!$M$30:$M$49</c:f>
              <c:numCache>
                <c:formatCode>General</c:formatCode>
                <c:ptCount val="20"/>
                <c:pt idx="0">
                  <c:v>5.8999999999999997E-2</c:v>
                </c:pt>
                <c:pt idx="1">
                  <c:v>4.1336699999999997E-2</c:v>
                </c:pt>
                <c:pt idx="2">
                  <c:v>4.1640000000000003E-2</c:v>
                </c:pt>
                <c:pt idx="3">
                  <c:v>4.7626700000000001E-2</c:v>
                </c:pt>
                <c:pt idx="4">
                  <c:v>5.0016699999999997E-2</c:v>
                </c:pt>
                <c:pt idx="5">
                  <c:v>4.7406700000000003E-2</c:v>
                </c:pt>
                <c:pt idx="6">
                  <c:v>5.45E-2</c:v>
                </c:pt>
                <c:pt idx="7">
                  <c:v>5.4100000000000002E-2</c:v>
                </c:pt>
                <c:pt idx="8">
                  <c:v>5.4593299999999997E-2</c:v>
                </c:pt>
                <c:pt idx="9">
                  <c:v>6.0686700000000003E-2</c:v>
                </c:pt>
                <c:pt idx="10">
                  <c:v>6.0386700000000001E-2</c:v>
                </c:pt>
                <c:pt idx="11">
                  <c:v>6.0940000000000001E-2</c:v>
                </c:pt>
                <c:pt idx="12">
                  <c:v>6.7573300000000003E-2</c:v>
                </c:pt>
                <c:pt idx="13">
                  <c:v>6.8006700000000003E-2</c:v>
                </c:pt>
                <c:pt idx="14">
                  <c:v>6.5549999999999997E-2</c:v>
                </c:pt>
                <c:pt idx="15">
                  <c:v>7.3406700000000005E-2</c:v>
                </c:pt>
                <c:pt idx="16">
                  <c:v>7.3410000000000003E-2</c:v>
                </c:pt>
                <c:pt idx="17">
                  <c:v>7.4469999999999995E-2</c:v>
                </c:pt>
                <c:pt idx="18">
                  <c:v>8.9933299999999994E-2</c:v>
                </c:pt>
                <c:pt idx="19">
                  <c:v>7.9536700000000002E-2</c:v>
                </c:pt>
              </c:numCache>
            </c:numRef>
          </c:yVal>
          <c:smooth val="0"/>
          <c:extLst>
            <c:ext xmlns:c16="http://schemas.microsoft.com/office/drawing/2014/chart" uri="{C3380CC4-5D6E-409C-BE32-E72D297353CC}">
              <c16:uniqueId val="{00000002-52F3-456C-A5DC-B04B387CA31F}"/>
            </c:ext>
          </c:extLst>
        </c:ser>
        <c:dLbls>
          <c:showLegendKey val="0"/>
          <c:showVal val="0"/>
          <c:showCatName val="0"/>
          <c:showSerName val="0"/>
          <c:showPercent val="0"/>
          <c:showBubbleSize val="0"/>
        </c:dLbls>
        <c:axId val="-984663584"/>
        <c:axId val="-984663040"/>
      </c:scatterChart>
      <c:valAx>
        <c:axId val="-984663584"/>
        <c:scaling>
          <c:orientation val="minMax"/>
          <c:max val="6"/>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Obfuscations (per query)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63040"/>
        <c:crosses val="autoZero"/>
        <c:crossBetween val="midCat"/>
        <c:majorUnit val="1"/>
      </c:valAx>
      <c:valAx>
        <c:axId val="-984663040"/>
        <c:scaling>
          <c:orientation val="minMax"/>
          <c:max val="0.2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6358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Obfuscation rate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50 obfuscated terms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(Sheet1!$D$2642,Sheet1!$D$2645,Sheet1!$D$2648,Sheet1!$D$2652,Sheet1!$D$2656,Sheet1!$D$2660,Sheet1!$D$2664,Sheet1!$D$2668,Sheet1!$D$2672,Sheet1!$D$2676,Sheet1!$D$2679,Sheet1!$D$2682,Sheet1!$D$2685)</c:f>
              <c:numCache>
                <c:formatCode>General</c:formatCode>
                <c:ptCount val="13"/>
                <c:pt idx="0">
                  <c:v>0.3883335</c:v>
                </c:pt>
                <c:pt idx="1">
                  <c:v>0.21500000000000002</c:v>
                </c:pt>
                <c:pt idx="2">
                  <c:v>0.1</c:v>
                </c:pt>
                <c:pt idx="3">
                  <c:v>0.04</c:v>
                </c:pt>
                <c:pt idx="4">
                  <c:v>1.5000010000000001E-2</c:v>
                </c:pt>
                <c:pt idx="5">
                  <c:v>6.5000000000000002E-2</c:v>
                </c:pt>
                <c:pt idx="6">
                  <c:v>0.15333325</c:v>
                </c:pt>
                <c:pt idx="7">
                  <c:v>0.20500024999999999</c:v>
                </c:pt>
                <c:pt idx="8">
                  <c:v>0.25666675</c:v>
                </c:pt>
                <c:pt idx="9">
                  <c:v>0.27666649999999998</c:v>
                </c:pt>
                <c:pt idx="10">
                  <c:v>0.25333299999999997</c:v>
                </c:pt>
                <c:pt idx="11">
                  <c:v>0.25833300000000003</c:v>
                </c:pt>
                <c:pt idx="12">
                  <c:v>0.24833325000000001</c:v>
                </c:pt>
              </c:numCache>
            </c:numRef>
          </c:yVal>
          <c:smooth val="0"/>
          <c:extLst>
            <c:ext xmlns:c16="http://schemas.microsoft.com/office/drawing/2014/chart" uri="{C3380CC4-5D6E-409C-BE32-E72D297353CC}">
              <c16:uniqueId val="{00000000-8E6E-49FE-A96A-4EA5275760C6}"/>
            </c:ext>
          </c:extLst>
        </c:ser>
        <c:ser>
          <c:idx val="1"/>
          <c:order val="1"/>
          <c:tx>
            <c:v>40 obfuscated terms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(Sheet1!$G$2642,Sheet1!$G$2645,Sheet1!$G$2648,Sheet1!$G$2652,Sheet1!$G$2656,Sheet1!$G$2660,Sheet1!$G$2664,Sheet1!$G$2668,Sheet1!$G$2672,Sheet1!$G$2676,Sheet1!$G$2679,Sheet1!$G$2682,Sheet1!$G$2685)</c:f>
              <c:numCache>
                <c:formatCode>General</c:formatCode>
                <c:ptCount val="13"/>
                <c:pt idx="0">
                  <c:v>0.37</c:v>
                </c:pt>
                <c:pt idx="1">
                  <c:v>0.21333325000000003</c:v>
                </c:pt>
                <c:pt idx="2">
                  <c:v>0.1</c:v>
                </c:pt>
                <c:pt idx="3">
                  <c:v>0.04</c:v>
                </c:pt>
                <c:pt idx="4">
                  <c:v>4.1666675E-2</c:v>
                </c:pt>
                <c:pt idx="5">
                  <c:v>0.12999982500000001</c:v>
                </c:pt>
                <c:pt idx="6">
                  <c:v>0.19</c:v>
                </c:pt>
                <c:pt idx="7">
                  <c:v>0.24833349999999998</c:v>
                </c:pt>
                <c:pt idx="8">
                  <c:v>0.26500000000000001</c:v>
                </c:pt>
                <c:pt idx="9">
                  <c:v>0.31166650000000001</c:v>
                </c:pt>
                <c:pt idx="10">
                  <c:v>0.31666675</c:v>
                </c:pt>
                <c:pt idx="11">
                  <c:v>0.28166649999999999</c:v>
                </c:pt>
                <c:pt idx="12">
                  <c:v>0.22499999999999998</c:v>
                </c:pt>
              </c:numCache>
            </c:numRef>
          </c:yVal>
          <c:smooth val="0"/>
          <c:extLst>
            <c:ext xmlns:c16="http://schemas.microsoft.com/office/drawing/2014/chart" uri="{C3380CC4-5D6E-409C-BE32-E72D297353CC}">
              <c16:uniqueId val="{00000001-8E6E-49FE-A96A-4EA5275760C6}"/>
            </c:ext>
          </c:extLst>
        </c:ser>
        <c:ser>
          <c:idx val="2"/>
          <c:order val="2"/>
          <c:tx>
            <c:v>30 obfuscated terms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(Sheet1!$J$2642,Sheet1!$J$2645,Sheet1!$J$2648,Sheet1!$J$2652,Sheet1!$J$2656,Sheet1!$J$2660,Sheet1!$J$2664,Sheet1!$J$2668,Sheet1!$J$2672,Sheet1!$J$2676,Sheet1!$J$2679,Sheet1!$J$2682,Sheet1!$J$2685)</c:f>
              <c:numCache>
                <c:formatCode>General</c:formatCode>
                <c:ptCount val="13"/>
                <c:pt idx="0">
                  <c:v>0.38500000000000001</c:v>
                </c:pt>
                <c:pt idx="1">
                  <c:v>0.22333325000000001</c:v>
                </c:pt>
                <c:pt idx="2">
                  <c:v>0.1</c:v>
                </c:pt>
                <c:pt idx="3">
                  <c:v>0.04</c:v>
                </c:pt>
                <c:pt idx="4">
                  <c:v>5.1666675000000002E-2</c:v>
                </c:pt>
                <c:pt idx="5">
                  <c:v>0.15166650000000001</c:v>
                </c:pt>
                <c:pt idx="6">
                  <c:v>0.23833350000000003</c:v>
                </c:pt>
                <c:pt idx="7">
                  <c:v>0.29333324999999999</c:v>
                </c:pt>
                <c:pt idx="8">
                  <c:v>0.30333325</c:v>
                </c:pt>
                <c:pt idx="9">
                  <c:v>0.33166650000000003</c:v>
                </c:pt>
                <c:pt idx="10">
                  <c:v>0.29666675000000003</c:v>
                </c:pt>
                <c:pt idx="11">
                  <c:v>0.29333324999999999</c:v>
                </c:pt>
                <c:pt idx="12">
                  <c:v>0.22499999999999998</c:v>
                </c:pt>
              </c:numCache>
            </c:numRef>
          </c:yVal>
          <c:smooth val="0"/>
          <c:extLst>
            <c:ext xmlns:c16="http://schemas.microsoft.com/office/drawing/2014/chart" uri="{C3380CC4-5D6E-409C-BE32-E72D297353CC}">
              <c16:uniqueId val="{00000002-8E6E-49FE-A96A-4EA5275760C6}"/>
            </c:ext>
          </c:extLst>
        </c:ser>
        <c:ser>
          <c:idx val="3"/>
          <c:order val="3"/>
          <c:tx>
            <c:v>20 obfuscated terms</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(Sheet1!$M$2642,Sheet1!$M$2645,Sheet1!$M$2648,Sheet1!$M$2652,Sheet1!$M$2656,Sheet1!$M$2660,Sheet1!$M$2664,Sheet1!$M$2668,Sheet1!$M$2672,Sheet1!$M$2676,Sheet1!$M$2679,Sheet1!$M$2682,Sheet1!$M$2685)</c:f>
              <c:numCache>
                <c:formatCode>General</c:formatCode>
                <c:ptCount val="13"/>
                <c:pt idx="0">
                  <c:v>0.38500000000000001</c:v>
                </c:pt>
                <c:pt idx="1">
                  <c:v>0.21000000000000002</c:v>
                </c:pt>
                <c:pt idx="2">
                  <c:v>0.1</c:v>
                </c:pt>
                <c:pt idx="3">
                  <c:v>6.6666674999999995E-2</c:v>
                </c:pt>
                <c:pt idx="4">
                  <c:v>0.15833324999999998</c:v>
                </c:pt>
                <c:pt idx="5">
                  <c:v>0.26</c:v>
                </c:pt>
                <c:pt idx="6">
                  <c:v>0.33833325000000003</c:v>
                </c:pt>
                <c:pt idx="7">
                  <c:v>0.32833325000000002</c:v>
                </c:pt>
                <c:pt idx="8">
                  <c:v>0.35666700000000001</c:v>
                </c:pt>
                <c:pt idx="9">
                  <c:v>0.33166675000000001</c:v>
                </c:pt>
                <c:pt idx="10">
                  <c:v>0.31666650000000002</c:v>
                </c:pt>
                <c:pt idx="11">
                  <c:v>0.30833325</c:v>
                </c:pt>
                <c:pt idx="12">
                  <c:v>0.23499999999999999</c:v>
                </c:pt>
              </c:numCache>
            </c:numRef>
          </c:yVal>
          <c:smooth val="0"/>
          <c:extLst>
            <c:ext xmlns:c16="http://schemas.microsoft.com/office/drawing/2014/chart" uri="{C3380CC4-5D6E-409C-BE32-E72D297353CC}">
              <c16:uniqueId val="{00000003-8E6E-49FE-A96A-4EA5275760C6}"/>
            </c:ext>
          </c:extLst>
        </c:ser>
        <c:ser>
          <c:idx val="4"/>
          <c:order val="4"/>
          <c:tx>
            <c:v>10 obfuscated terms</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movingAvg"/>
            <c:period val="2"/>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(Sheet1!$P$2642,Sheet1!$P$2645,Sheet1!$P$2648,Sheet1!$P$2652,Sheet1!$P$2656,Sheet1!$P$2660,Sheet1!$P$2664,Sheet1!$P$2668,Sheet1!$P$2672,Sheet1!$P$2676,Sheet1!$P$2679,Sheet1!$P$2682,Sheet1!$P$2685)</c:f>
              <c:numCache>
                <c:formatCode>General</c:formatCode>
                <c:ptCount val="13"/>
                <c:pt idx="0">
                  <c:v>0.38500000000000001</c:v>
                </c:pt>
                <c:pt idx="1">
                  <c:v>0.21333325000000003</c:v>
                </c:pt>
                <c:pt idx="2">
                  <c:v>0.121666575</c:v>
                </c:pt>
                <c:pt idx="3">
                  <c:v>0.18500024999999998</c:v>
                </c:pt>
                <c:pt idx="4">
                  <c:v>0.34499999999999997</c:v>
                </c:pt>
                <c:pt idx="5">
                  <c:v>0.38</c:v>
                </c:pt>
                <c:pt idx="6">
                  <c:v>0.40333325000000003</c:v>
                </c:pt>
                <c:pt idx="7">
                  <c:v>0.38500000000000001</c:v>
                </c:pt>
                <c:pt idx="8">
                  <c:v>0.37166674999999993</c:v>
                </c:pt>
                <c:pt idx="9">
                  <c:v>0.36666650000000001</c:v>
                </c:pt>
                <c:pt idx="10">
                  <c:v>0.32666649999999997</c:v>
                </c:pt>
                <c:pt idx="11">
                  <c:v>0.28333299999999995</c:v>
                </c:pt>
                <c:pt idx="12">
                  <c:v>0.19500000000000001</c:v>
                </c:pt>
              </c:numCache>
            </c:numRef>
          </c:yVal>
          <c:smooth val="0"/>
          <c:extLst>
            <c:ext xmlns:c16="http://schemas.microsoft.com/office/drawing/2014/chart" uri="{C3380CC4-5D6E-409C-BE32-E72D297353CC}">
              <c16:uniqueId val="{00000004-8E6E-49FE-A96A-4EA5275760C6}"/>
            </c:ext>
          </c:extLst>
        </c:ser>
        <c:ser>
          <c:idx val="5"/>
          <c:order val="5"/>
          <c:tx>
            <c:v>1 obfuscated term</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movingAvg"/>
            <c:period val="2"/>
            <c:dispRSqr val="0"/>
            <c:dispEq val="0"/>
          </c:trendline>
          <c:xVal>
            <c:numRef>
              <c:f>Sheet1!$P$2691:$P$2703</c:f>
              <c:numCache>
                <c:formatCode>General</c:formatCode>
                <c:ptCount val="13"/>
                <c:pt idx="0">
                  <c:v>0.01</c:v>
                </c:pt>
                <c:pt idx="1">
                  <c:v>2.5000000000000001E-2</c:v>
                </c:pt>
                <c:pt idx="2">
                  <c:v>0.05</c:v>
                </c:pt>
                <c:pt idx="3">
                  <c:v>0.1</c:v>
                </c:pt>
                <c:pt idx="4">
                  <c:v>0.2</c:v>
                </c:pt>
                <c:pt idx="5">
                  <c:v>0.3</c:v>
                </c:pt>
                <c:pt idx="6">
                  <c:v>0.4</c:v>
                </c:pt>
                <c:pt idx="7">
                  <c:v>0.5</c:v>
                </c:pt>
                <c:pt idx="8">
                  <c:v>0.6</c:v>
                </c:pt>
                <c:pt idx="9">
                  <c:v>0.7</c:v>
                </c:pt>
                <c:pt idx="10">
                  <c:v>0.8</c:v>
                </c:pt>
                <c:pt idx="11">
                  <c:v>0.9</c:v>
                </c:pt>
                <c:pt idx="12">
                  <c:v>0.95</c:v>
                </c:pt>
              </c:numCache>
            </c:numRef>
          </c:xVal>
          <c:yVal>
            <c:numRef>
              <c:f>(Sheet1!$S$2642,Sheet1!$S$2645,Sheet1!$S$2648,Sheet1!$S$2652,Sheet1!$S$2656,Sheet1!$S$2660,Sheet1!$S$2664,Sheet1!$S$2668,Sheet1!$S$2672,Sheet1!$S$2676,Sheet1!$S$2679,Sheet1!$S$2682,Sheet1!$S$2685)</c:f>
              <c:numCache>
                <c:formatCode>General</c:formatCode>
                <c:ptCount val="13"/>
                <c:pt idx="0">
                  <c:v>0.51166674999999995</c:v>
                </c:pt>
                <c:pt idx="1">
                  <c:v>0.53166675000000008</c:v>
                </c:pt>
                <c:pt idx="2">
                  <c:v>0.55000000000000004</c:v>
                </c:pt>
                <c:pt idx="3">
                  <c:v>0.50666674999999994</c:v>
                </c:pt>
                <c:pt idx="4">
                  <c:v>0.48000024999999996</c:v>
                </c:pt>
                <c:pt idx="5">
                  <c:v>0.4533335</c:v>
                </c:pt>
                <c:pt idx="6">
                  <c:v>0.47666649999999999</c:v>
                </c:pt>
                <c:pt idx="7">
                  <c:v>0.47166649999999999</c:v>
                </c:pt>
                <c:pt idx="8">
                  <c:v>0.39166650000000003</c:v>
                </c:pt>
                <c:pt idx="9">
                  <c:v>0.37999975000000003</c:v>
                </c:pt>
                <c:pt idx="10">
                  <c:v>0.36666650000000001</c:v>
                </c:pt>
                <c:pt idx="11">
                  <c:v>0.28833350000000002</c:v>
                </c:pt>
                <c:pt idx="12">
                  <c:v>0.24333325</c:v>
                </c:pt>
              </c:numCache>
            </c:numRef>
          </c:yVal>
          <c:smooth val="0"/>
          <c:extLst>
            <c:ext xmlns:c16="http://schemas.microsoft.com/office/drawing/2014/chart" uri="{C3380CC4-5D6E-409C-BE32-E72D297353CC}">
              <c16:uniqueId val="{00000005-8E6E-49FE-A96A-4EA5275760C6}"/>
            </c:ext>
          </c:extLst>
        </c:ser>
        <c:dLbls>
          <c:showLegendKey val="0"/>
          <c:showVal val="0"/>
          <c:showCatName val="0"/>
          <c:showSerName val="0"/>
          <c:showPercent val="0"/>
          <c:showBubbleSize val="0"/>
        </c:dLbls>
        <c:axId val="-982865280"/>
        <c:axId val="-982876160"/>
      </c:scatterChart>
      <c:valAx>
        <c:axId val="-982865280"/>
        <c:scaling>
          <c:orientation val="minMax"/>
          <c:max val="0.95000000000000007"/>
          <c:min val="1.0000000000000002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Obfuscation rate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76160"/>
        <c:crosses val="autoZero"/>
        <c:crossBetween val="midCat"/>
      </c:valAx>
      <c:valAx>
        <c:axId val="-9828761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6528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1.5334774329679378E-2"/>
                  <c:y val="9.85699442031988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1500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extLst>
            <c:ext xmlns:c16="http://schemas.microsoft.com/office/drawing/2014/chart" uri="{C3380CC4-5D6E-409C-BE32-E72D297353CC}">
              <c16:uniqueId val="{00000000-462C-4100-8099-F4E05DEC422E}"/>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intercept val="0"/>
            <c:dispRSqr val="0"/>
            <c:dispEq val="1"/>
            <c:trendlineLbl>
              <c:layout>
                <c:manualLayout>
                  <c:x val="-0.12038461538461538"/>
                  <c:y val="5.53181607059916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17.5 ∙ pages</a:t>
                    </a:r>
                    <a:r>
                      <a:rPr lang="en-US" baseline="30000"/>
                      <a:t>2</a:t>
                    </a:r>
                    <a:r>
                      <a:rPr lang="en-US"/>
                      <a:t> + 435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extLst>
            <c:ext xmlns:c16="http://schemas.microsoft.com/office/drawing/2014/chart" uri="{C3380CC4-5D6E-409C-BE32-E72D297353CC}">
              <c16:uniqueId val="{00000001-462C-4100-8099-F4E05DEC422E}"/>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2.7801965930729249E-2"/>
                  <c:y val="-3.56249061544652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bytes ≈ 1700 ∙ pages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vs!!!'!$M$196:$M$277</c:f>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extLst>
            <c:ext xmlns:c16="http://schemas.microsoft.com/office/drawing/2014/chart" uri="{C3380CC4-5D6E-409C-BE32-E72D297353CC}">
              <c16:uniqueId val="{00000002-462C-4100-8099-F4E05DEC422E}"/>
            </c:ext>
          </c:extLst>
        </c:ser>
        <c:dLbls>
          <c:showLegendKey val="0"/>
          <c:showVal val="0"/>
          <c:showCatName val="0"/>
          <c:showSerName val="0"/>
          <c:showPercent val="0"/>
          <c:showBubbleSize val="0"/>
        </c:dLbls>
        <c:axId val="-984672832"/>
        <c:axId val="-984662496"/>
      </c:scatterChart>
      <c:valAx>
        <c:axId val="-984672832"/>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62496"/>
        <c:crosses val="autoZero"/>
        <c:crossBetween val="midCat"/>
      </c:valAx>
      <c:valAx>
        <c:axId val="-984662496"/>
        <c:scaling>
          <c:orientation val="minMax"/>
          <c:max val="18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(MB)</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72832"/>
        <c:crosses val="autoZero"/>
        <c:crossBetween val="midCat"/>
        <c:dispUnits>
          <c:builtInUnit val="million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extLst>
            <c:ext xmlns:c16="http://schemas.microsoft.com/office/drawing/2014/chart" uri="{C3380CC4-5D6E-409C-BE32-E72D297353CC}">
              <c16:uniqueId val="{00000000-952A-4A45-80D0-B32D7279ED2F}"/>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3"/>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extLst>
            <c:ext xmlns:c16="http://schemas.microsoft.com/office/drawing/2014/chart" uri="{C3380CC4-5D6E-409C-BE32-E72D297353CC}">
              <c16:uniqueId val="{00000001-952A-4A45-80D0-B32D7279ED2F}"/>
            </c:ext>
          </c:extLst>
        </c:ser>
        <c:dLbls>
          <c:showLegendKey val="0"/>
          <c:showVal val="0"/>
          <c:showCatName val="0"/>
          <c:showSerName val="0"/>
          <c:showPercent val="0"/>
          <c:showBubbleSize val="0"/>
        </c:dLbls>
        <c:axId val="-984650528"/>
        <c:axId val="-984649984"/>
        <c:extLst>
          <c:ext xmlns:c15="http://schemas.microsoft.com/office/drawing/2012/chart" uri="{02D57815-91ED-43cb-92C2-25804820EDAC}">
            <c15:filteredScatterSeries>
              <c15: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extLst>
                      <c:ext uri="{02D57815-91ED-43cb-92C2-25804820EDAC}">
                        <c15:formulaRef>
                          <c15:sqref>'page vs!!!'!$Q$196:$Q$277</c15:sqref>
                        </c15:formulaRef>
                      </c:ext>
                    </c:extLst>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extLst>
                      <c:ext uri="{02D57815-91ED-43cb-92C2-25804820EDAC}">
                        <c15:formulaRef>
                          <c15:sqref>'page vs!!!'!$M$196:$M$277</c15:sqref>
                        </c15:formulaRef>
                      </c:ext>
                    </c:extLst>
                    <c:numCache>
                      <c:formatCode>General</c:formatCode>
                      <c:ptCount val="82"/>
                      <c:pt idx="0">
                        <c:v>663.16</c:v>
                      </c:pt>
                      <c:pt idx="1">
                        <c:v>665.73</c:v>
                      </c:pt>
                      <c:pt idx="2">
                        <c:v>660.66</c:v>
                      </c:pt>
                      <c:pt idx="3">
                        <c:v>43771.54</c:v>
                      </c:pt>
                      <c:pt idx="4">
                        <c:v>43771.47</c:v>
                      </c:pt>
                      <c:pt idx="5">
                        <c:v>43781.24</c:v>
                      </c:pt>
                      <c:pt idx="6">
                        <c:v>85684.33</c:v>
                      </c:pt>
                      <c:pt idx="7">
                        <c:v>85623.07</c:v>
                      </c:pt>
                      <c:pt idx="8">
                        <c:v>85650.58</c:v>
                      </c:pt>
                      <c:pt idx="9">
                        <c:v>139570.78</c:v>
                      </c:pt>
                      <c:pt idx="10">
                        <c:v>139559.67000000001</c:v>
                      </c:pt>
                      <c:pt idx="11">
                        <c:v>139513.1</c:v>
                      </c:pt>
                      <c:pt idx="12">
                        <c:v>195763.84</c:v>
                      </c:pt>
                      <c:pt idx="13">
                        <c:v>195780.76</c:v>
                      </c:pt>
                      <c:pt idx="14">
                        <c:v>195756.51</c:v>
                      </c:pt>
                      <c:pt idx="15">
                        <c:v>251934.25</c:v>
                      </c:pt>
                      <c:pt idx="16">
                        <c:v>251963.79</c:v>
                      </c:pt>
                      <c:pt idx="17">
                        <c:v>251891.47</c:v>
                      </c:pt>
                      <c:pt idx="18">
                        <c:v>307828.11</c:v>
                      </c:pt>
                      <c:pt idx="19">
                        <c:v>307886.36</c:v>
                      </c:pt>
                      <c:pt idx="20">
                        <c:v>363637.42</c:v>
                      </c:pt>
                      <c:pt idx="21">
                        <c:v>363784.61</c:v>
                      </c:pt>
                      <c:pt idx="22">
                        <c:v>363685.57</c:v>
                      </c:pt>
                      <c:pt idx="23">
                        <c:v>419534.79</c:v>
                      </c:pt>
                      <c:pt idx="24">
                        <c:v>419705.12</c:v>
                      </c:pt>
                      <c:pt idx="25">
                        <c:v>475307.64</c:v>
                      </c:pt>
                      <c:pt idx="26">
                        <c:v>475372.54</c:v>
                      </c:pt>
                      <c:pt idx="27">
                        <c:v>475276.66</c:v>
                      </c:pt>
                      <c:pt idx="28">
                        <c:v>531068.63</c:v>
                      </c:pt>
                      <c:pt idx="29">
                        <c:v>530980.55000000005</c:v>
                      </c:pt>
                      <c:pt idx="30">
                        <c:v>530963.21</c:v>
                      </c:pt>
                      <c:pt idx="31">
                        <c:v>3063.63</c:v>
                      </c:pt>
                      <c:pt idx="32">
                        <c:v>3060.41</c:v>
                      </c:pt>
                      <c:pt idx="33">
                        <c:v>3072</c:v>
                      </c:pt>
                      <c:pt idx="34">
                        <c:v>6070.85</c:v>
                      </c:pt>
                      <c:pt idx="35">
                        <c:v>6076.32</c:v>
                      </c:pt>
                      <c:pt idx="36">
                        <c:v>6066.13</c:v>
                      </c:pt>
                      <c:pt idx="37">
                        <c:v>9009.0499999999993</c:v>
                      </c:pt>
                      <c:pt idx="38">
                        <c:v>9015.84</c:v>
                      </c:pt>
                      <c:pt idx="39">
                        <c:v>9010.7000000000007</c:v>
                      </c:pt>
                      <c:pt idx="40">
                        <c:v>11918.51</c:v>
                      </c:pt>
                      <c:pt idx="41">
                        <c:v>11933.77</c:v>
                      </c:pt>
                      <c:pt idx="42">
                        <c:v>11935.28</c:v>
                      </c:pt>
                      <c:pt idx="43">
                        <c:v>14808.04</c:v>
                      </c:pt>
                      <c:pt idx="44">
                        <c:v>14807.69</c:v>
                      </c:pt>
                      <c:pt idx="45">
                        <c:v>17682.82</c:v>
                      </c:pt>
                      <c:pt idx="46">
                        <c:v>17699.080000000002</c:v>
                      </c:pt>
                      <c:pt idx="47">
                        <c:v>17696.77</c:v>
                      </c:pt>
                      <c:pt idx="48">
                        <c:v>20541</c:v>
                      </c:pt>
                      <c:pt idx="49">
                        <c:v>20541.599999999999</c:v>
                      </c:pt>
                      <c:pt idx="50">
                        <c:v>23407.14</c:v>
                      </c:pt>
                      <c:pt idx="51">
                        <c:v>23383.74</c:v>
                      </c:pt>
                      <c:pt idx="52">
                        <c:v>23389.8</c:v>
                      </c:pt>
                      <c:pt idx="53">
                        <c:v>26242.01</c:v>
                      </c:pt>
                      <c:pt idx="54">
                        <c:v>26245.19</c:v>
                      </c:pt>
                      <c:pt idx="55">
                        <c:v>29091.200000000001</c:v>
                      </c:pt>
                      <c:pt idx="56">
                        <c:v>29098.27</c:v>
                      </c:pt>
                      <c:pt idx="57">
                        <c:v>29113.37</c:v>
                      </c:pt>
                      <c:pt idx="58">
                        <c:v>31892.78</c:v>
                      </c:pt>
                      <c:pt idx="59">
                        <c:v>31906.38</c:v>
                      </c:pt>
                      <c:pt idx="60">
                        <c:v>31916.98</c:v>
                      </c:pt>
                      <c:pt idx="61">
                        <c:v>34710.160000000003</c:v>
                      </c:pt>
                      <c:pt idx="62">
                        <c:v>34738.6</c:v>
                      </c:pt>
                      <c:pt idx="63">
                        <c:v>34704.71</c:v>
                      </c:pt>
                      <c:pt idx="64">
                        <c:v>37565.699999999997</c:v>
                      </c:pt>
                      <c:pt idx="65">
                        <c:v>37590.97</c:v>
                      </c:pt>
                      <c:pt idx="66">
                        <c:v>37575.32</c:v>
                      </c:pt>
                      <c:pt idx="67">
                        <c:v>40395.64</c:v>
                      </c:pt>
                      <c:pt idx="68">
                        <c:v>40363.47</c:v>
                      </c:pt>
                      <c:pt idx="69">
                        <c:v>40416.589999999997</c:v>
                      </c:pt>
                      <c:pt idx="70">
                        <c:v>45996.6</c:v>
                      </c:pt>
                      <c:pt idx="71">
                        <c:v>45967.98</c:v>
                      </c:pt>
                      <c:pt idx="72">
                        <c:v>46006.83</c:v>
                      </c:pt>
                      <c:pt idx="73">
                        <c:v>57203.76</c:v>
                      </c:pt>
                      <c:pt idx="74">
                        <c:v>57257.49</c:v>
                      </c:pt>
                      <c:pt idx="75">
                        <c:v>57207.3</c:v>
                      </c:pt>
                      <c:pt idx="76">
                        <c:v>68384.649999999994</c:v>
                      </c:pt>
                      <c:pt idx="77">
                        <c:v>68390.28</c:v>
                      </c:pt>
                      <c:pt idx="78">
                        <c:v>68395.25</c:v>
                      </c:pt>
                      <c:pt idx="79">
                        <c:v>79493.429999999993</c:v>
                      </c:pt>
                      <c:pt idx="80">
                        <c:v>79503.37</c:v>
                      </c:pt>
                      <c:pt idx="81">
                        <c:v>79494.490000000005</c:v>
                      </c:pt>
                    </c:numCache>
                  </c:numRef>
                </c:yVal>
                <c:smooth val="0"/>
                <c:extLst>
                  <c:ext xmlns:c16="http://schemas.microsoft.com/office/drawing/2014/chart" uri="{C3380CC4-5D6E-409C-BE32-E72D297353CC}">
                    <c16:uniqueId val="{00000002-952A-4A45-80D0-B32D7279ED2F}"/>
                  </c:ext>
                </c:extLst>
              </c15:ser>
            </c15:filteredScatterSeries>
          </c:ext>
        </c:extLst>
      </c:scatterChart>
      <c:valAx>
        <c:axId val="-984650528"/>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49984"/>
        <c:crosses val="autoZero"/>
        <c:crossBetween val="midCat"/>
      </c:valAx>
      <c:valAx>
        <c:axId val="-984649984"/>
        <c:scaling>
          <c:orientation val="minMax"/>
          <c:max val="1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50528"/>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vs!!!'!$M$35:$M$110</c:f>
              <c:numCache>
                <c:formatCode>General</c:formatCode>
                <c:ptCount val="76"/>
                <c:pt idx="0">
                  <c:v>408.83</c:v>
                </c:pt>
                <c:pt idx="1">
                  <c:v>411.89</c:v>
                </c:pt>
                <c:pt idx="2">
                  <c:v>407.46</c:v>
                </c:pt>
                <c:pt idx="3">
                  <c:v>35304.639999999999</c:v>
                </c:pt>
                <c:pt idx="4">
                  <c:v>35328.31</c:v>
                </c:pt>
                <c:pt idx="5">
                  <c:v>77335.12</c:v>
                </c:pt>
                <c:pt idx="6">
                  <c:v>77294.649999999994</c:v>
                </c:pt>
                <c:pt idx="7">
                  <c:v>122312.01</c:v>
                </c:pt>
                <c:pt idx="8">
                  <c:v>122205.92</c:v>
                </c:pt>
                <c:pt idx="9">
                  <c:v>122144.62</c:v>
                </c:pt>
                <c:pt idx="10">
                  <c:v>169090.86</c:v>
                </c:pt>
                <c:pt idx="11">
                  <c:v>169165.24</c:v>
                </c:pt>
                <c:pt idx="12">
                  <c:v>169047.69</c:v>
                </c:pt>
                <c:pt idx="13">
                  <c:v>217073.22</c:v>
                </c:pt>
                <c:pt idx="14">
                  <c:v>217050.77</c:v>
                </c:pt>
                <c:pt idx="15">
                  <c:v>217033.61</c:v>
                </c:pt>
                <c:pt idx="16">
                  <c:v>266375.65000000002</c:v>
                </c:pt>
                <c:pt idx="17">
                  <c:v>266219.21000000002</c:v>
                </c:pt>
                <c:pt idx="18">
                  <c:v>266268.01</c:v>
                </c:pt>
                <c:pt idx="19">
                  <c:v>316754.95</c:v>
                </c:pt>
                <c:pt idx="20">
                  <c:v>317018.46000000002</c:v>
                </c:pt>
                <c:pt idx="21">
                  <c:v>316943.81</c:v>
                </c:pt>
                <c:pt idx="22">
                  <c:v>367641.34</c:v>
                </c:pt>
                <c:pt idx="23">
                  <c:v>367809.06</c:v>
                </c:pt>
                <c:pt idx="24">
                  <c:v>367544.69</c:v>
                </c:pt>
                <c:pt idx="25">
                  <c:v>419280.44</c:v>
                </c:pt>
                <c:pt idx="26">
                  <c:v>419382.58</c:v>
                </c:pt>
                <c:pt idx="27">
                  <c:v>419224.43</c:v>
                </c:pt>
                <c:pt idx="28">
                  <c:v>471466.6</c:v>
                </c:pt>
                <c:pt idx="29">
                  <c:v>471269.68</c:v>
                </c:pt>
                <c:pt idx="30">
                  <c:v>471258.02</c:v>
                </c:pt>
                <c:pt idx="31">
                  <c:v>1481.5</c:v>
                </c:pt>
                <c:pt idx="32">
                  <c:v>3357.17</c:v>
                </c:pt>
                <c:pt idx="33">
                  <c:v>3345.29</c:v>
                </c:pt>
                <c:pt idx="34">
                  <c:v>5406.47</c:v>
                </c:pt>
                <c:pt idx="35">
                  <c:v>5396.21</c:v>
                </c:pt>
                <c:pt idx="36">
                  <c:v>7534.91</c:v>
                </c:pt>
                <c:pt idx="37">
                  <c:v>7550.44</c:v>
                </c:pt>
                <c:pt idx="38">
                  <c:v>9766.35</c:v>
                </c:pt>
                <c:pt idx="39">
                  <c:v>9780.89</c:v>
                </c:pt>
                <c:pt idx="40">
                  <c:v>9761.75</c:v>
                </c:pt>
                <c:pt idx="41">
                  <c:v>12091.78</c:v>
                </c:pt>
                <c:pt idx="42">
                  <c:v>12122.51</c:v>
                </c:pt>
                <c:pt idx="43">
                  <c:v>14451.17</c:v>
                </c:pt>
                <c:pt idx="44">
                  <c:v>14441.76</c:v>
                </c:pt>
                <c:pt idx="45">
                  <c:v>14437.2</c:v>
                </c:pt>
                <c:pt idx="46">
                  <c:v>16862.66</c:v>
                </c:pt>
                <c:pt idx="47">
                  <c:v>16846.759999999998</c:v>
                </c:pt>
                <c:pt idx="48">
                  <c:v>16844.490000000002</c:v>
                </c:pt>
                <c:pt idx="49">
                  <c:v>19306.71</c:v>
                </c:pt>
                <c:pt idx="50">
                  <c:v>19329.62</c:v>
                </c:pt>
                <c:pt idx="51">
                  <c:v>19306.740000000002</c:v>
                </c:pt>
                <c:pt idx="52">
                  <c:v>21824.77</c:v>
                </c:pt>
                <c:pt idx="53">
                  <c:v>21831.81</c:v>
                </c:pt>
                <c:pt idx="54">
                  <c:v>24307.94</c:v>
                </c:pt>
                <c:pt idx="55">
                  <c:v>24334.26</c:v>
                </c:pt>
                <c:pt idx="56">
                  <c:v>24334.81</c:v>
                </c:pt>
                <c:pt idx="57">
                  <c:v>26936.720000000001</c:v>
                </c:pt>
                <c:pt idx="58">
                  <c:v>26995.84</c:v>
                </c:pt>
                <c:pt idx="59">
                  <c:v>26950.62</c:v>
                </c:pt>
                <c:pt idx="60">
                  <c:v>29582</c:v>
                </c:pt>
                <c:pt idx="61">
                  <c:v>29594.09</c:v>
                </c:pt>
                <c:pt idx="62">
                  <c:v>29588.46</c:v>
                </c:pt>
                <c:pt idx="63">
                  <c:v>32198.19</c:v>
                </c:pt>
                <c:pt idx="64">
                  <c:v>32151.8</c:v>
                </c:pt>
                <c:pt idx="65">
                  <c:v>37507.550000000003</c:v>
                </c:pt>
                <c:pt idx="66">
                  <c:v>37474.25</c:v>
                </c:pt>
                <c:pt idx="67">
                  <c:v>37497.519999999997</c:v>
                </c:pt>
                <c:pt idx="68">
                  <c:v>48356.3</c:v>
                </c:pt>
                <c:pt idx="69">
                  <c:v>48413.89</c:v>
                </c:pt>
                <c:pt idx="70">
                  <c:v>48372.77</c:v>
                </c:pt>
                <c:pt idx="71">
                  <c:v>59558.73</c:v>
                </c:pt>
                <c:pt idx="72">
                  <c:v>59549.64</c:v>
                </c:pt>
                <c:pt idx="73">
                  <c:v>70999.16</c:v>
                </c:pt>
                <c:pt idx="74">
                  <c:v>70966.5</c:v>
                </c:pt>
                <c:pt idx="75">
                  <c:v>70972.66</c:v>
                </c:pt>
              </c:numCache>
            </c:numRef>
          </c:yVal>
          <c:smooth val="0"/>
          <c:extLst>
            <c:ext xmlns:c16="http://schemas.microsoft.com/office/drawing/2014/chart" uri="{C3380CC4-5D6E-409C-BE32-E72D297353CC}">
              <c16:uniqueId val="{00000000-D0C0-43C4-8B55-49875CD769D5}"/>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6"/>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vs!!!'!$M$111:$M$195</c:f>
              <c:numCache>
                <c:formatCode>General</c:formatCode>
                <c:ptCount val="85"/>
                <c:pt idx="0">
                  <c:v>353.8</c:v>
                </c:pt>
                <c:pt idx="1">
                  <c:v>355.89</c:v>
                </c:pt>
                <c:pt idx="2">
                  <c:v>352.43</c:v>
                </c:pt>
                <c:pt idx="3">
                  <c:v>28393.759999999998</c:v>
                </c:pt>
                <c:pt idx="4">
                  <c:v>28387.8</c:v>
                </c:pt>
                <c:pt idx="5">
                  <c:v>28407.919999999998</c:v>
                </c:pt>
                <c:pt idx="6">
                  <c:v>90041.38</c:v>
                </c:pt>
                <c:pt idx="7">
                  <c:v>89825.24</c:v>
                </c:pt>
                <c:pt idx="8">
                  <c:v>89923.21</c:v>
                </c:pt>
                <c:pt idx="9">
                  <c:v>185640.27</c:v>
                </c:pt>
                <c:pt idx="10">
                  <c:v>185594.87</c:v>
                </c:pt>
                <c:pt idx="11">
                  <c:v>185346.25</c:v>
                </c:pt>
                <c:pt idx="12">
                  <c:v>311404.71999999997</c:v>
                </c:pt>
                <c:pt idx="13">
                  <c:v>311533.8</c:v>
                </c:pt>
                <c:pt idx="14">
                  <c:v>311355.84000000003</c:v>
                </c:pt>
                <c:pt idx="15">
                  <c:v>469333.52</c:v>
                </c:pt>
                <c:pt idx="16">
                  <c:v>469558.83</c:v>
                </c:pt>
                <c:pt idx="17">
                  <c:v>468998.48</c:v>
                </c:pt>
                <c:pt idx="18">
                  <c:v>660648.23</c:v>
                </c:pt>
                <c:pt idx="19">
                  <c:v>660399.9</c:v>
                </c:pt>
                <c:pt idx="20">
                  <c:v>660942.21</c:v>
                </c:pt>
                <c:pt idx="21">
                  <c:v>879122.96</c:v>
                </c:pt>
                <c:pt idx="22">
                  <c:v>880737.32</c:v>
                </c:pt>
                <c:pt idx="23">
                  <c:v>879665.16</c:v>
                </c:pt>
                <c:pt idx="24">
                  <c:v>1130102.5</c:v>
                </c:pt>
                <c:pt idx="25">
                  <c:v>1132253.1399999999</c:v>
                </c:pt>
                <c:pt idx="26">
                  <c:v>1129584.1599999999</c:v>
                </c:pt>
                <c:pt idx="27">
                  <c:v>1416066.28</c:v>
                </c:pt>
                <c:pt idx="28">
                  <c:v>1416964.65</c:v>
                </c:pt>
                <c:pt idx="29">
                  <c:v>1415633.56</c:v>
                </c:pt>
                <c:pt idx="30">
                  <c:v>1728381.44</c:v>
                </c:pt>
                <c:pt idx="31">
                  <c:v>1727000.72</c:v>
                </c:pt>
                <c:pt idx="32">
                  <c:v>1726762.96</c:v>
                </c:pt>
                <c:pt idx="33">
                  <c:v>964.39</c:v>
                </c:pt>
                <c:pt idx="34">
                  <c:v>961.36</c:v>
                </c:pt>
                <c:pt idx="35">
                  <c:v>970.07</c:v>
                </c:pt>
                <c:pt idx="36">
                  <c:v>1888.57</c:v>
                </c:pt>
                <c:pt idx="37">
                  <c:v>1891.93</c:v>
                </c:pt>
                <c:pt idx="38">
                  <c:v>1884.17</c:v>
                </c:pt>
                <c:pt idx="39">
                  <c:v>2948.44</c:v>
                </c:pt>
                <c:pt idx="40">
                  <c:v>2955.48</c:v>
                </c:pt>
                <c:pt idx="41">
                  <c:v>2951.32</c:v>
                </c:pt>
                <c:pt idx="42">
                  <c:v>4165.9799999999996</c:v>
                </c:pt>
                <c:pt idx="43">
                  <c:v>4182.3599999999997</c:v>
                </c:pt>
                <c:pt idx="44">
                  <c:v>4185.2299999999996</c:v>
                </c:pt>
                <c:pt idx="45">
                  <c:v>5548.06</c:v>
                </c:pt>
                <c:pt idx="46">
                  <c:v>5546.54</c:v>
                </c:pt>
                <c:pt idx="47">
                  <c:v>7086.19</c:v>
                </c:pt>
                <c:pt idx="48">
                  <c:v>7104.76</c:v>
                </c:pt>
                <c:pt idx="49">
                  <c:v>7104.02</c:v>
                </c:pt>
                <c:pt idx="50">
                  <c:v>8776.4599999999991</c:v>
                </c:pt>
                <c:pt idx="51">
                  <c:v>8777.8799999999992</c:v>
                </c:pt>
                <c:pt idx="52">
                  <c:v>8768.02</c:v>
                </c:pt>
                <c:pt idx="53">
                  <c:v>10653.36</c:v>
                </c:pt>
                <c:pt idx="54">
                  <c:v>10621.75</c:v>
                </c:pt>
                <c:pt idx="55">
                  <c:v>10625.31</c:v>
                </c:pt>
                <c:pt idx="56">
                  <c:v>12650.66</c:v>
                </c:pt>
                <c:pt idx="57">
                  <c:v>12658.16</c:v>
                </c:pt>
                <c:pt idx="58">
                  <c:v>14839.62</c:v>
                </c:pt>
                <c:pt idx="59">
                  <c:v>14848.82</c:v>
                </c:pt>
                <c:pt idx="60">
                  <c:v>14872.85</c:v>
                </c:pt>
                <c:pt idx="61">
                  <c:v>17116.919999999998</c:v>
                </c:pt>
                <c:pt idx="62">
                  <c:v>17139.04</c:v>
                </c:pt>
                <c:pt idx="63">
                  <c:v>17159.52</c:v>
                </c:pt>
                <c:pt idx="64">
                  <c:v>19577.52</c:v>
                </c:pt>
                <c:pt idx="65">
                  <c:v>19630.29</c:v>
                </c:pt>
                <c:pt idx="66">
                  <c:v>19573.72</c:v>
                </c:pt>
                <c:pt idx="67">
                  <c:v>22285.42</c:v>
                </c:pt>
                <c:pt idx="68">
                  <c:v>22322.32</c:v>
                </c:pt>
                <c:pt idx="69">
                  <c:v>22298.720000000001</c:v>
                </c:pt>
                <c:pt idx="70">
                  <c:v>25105.59</c:v>
                </c:pt>
                <c:pt idx="71">
                  <c:v>25037.98</c:v>
                </c:pt>
                <c:pt idx="72">
                  <c:v>25143.96</c:v>
                </c:pt>
                <c:pt idx="73">
                  <c:v>31106.38</c:v>
                </c:pt>
                <c:pt idx="74">
                  <c:v>31048.799999999999</c:v>
                </c:pt>
                <c:pt idx="75">
                  <c:v>31131.1</c:v>
                </c:pt>
                <c:pt idx="76">
                  <c:v>45052.87</c:v>
                </c:pt>
                <c:pt idx="77">
                  <c:v>45184.5</c:v>
                </c:pt>
                <c:pt idx="78">
                  <c:v>45058.66</c:v>
                </c:pt>
                <c:pt idx="79">
                  <c:v>60442.53</c:v>
                </c:pt>
                <c:pt idx="80">
                  <c:v>60469.36</c:v>
                </c:pt>
                <c:pt idx="81">
                  <c:v>60480.09</c:v>
                </c:pt>
                <c:pt idx="82">
                  <c:v>78991.839999999997</c:v>
                </c:pt>
                <c:pt idx="83">
                  <c:v>79030.34</c:v>
                </c:pt>
                <c:pt idx="84">
                  <c:v>78997.45</c:v>
                </c:pt>
              </c:numCache>
            </c:numRef>
          </c:yVal>
          <c:smooth val="0"/>
          <c:extLst>
            <c:ext xmlns:c16="http://schemas.microsoft.com/office/drawing/2014/chart" uri="{C3380CC4-5D6E-409C-BE32-E72D297353CC}">
              <c16:uniqueId val="{00000001-D0C0-43C4-8B55-49875CD769D5}"/>
            </c:ext>
          </c:extLst>
        </c:ser>
        <c:dLbls>
          <c:showLegendKey val="0"/>
          <c:showVal val="0"/>
          <c:showCatName val="0"/>
          <c:showSerName val="0"/>
          <c:showPercent val="0"/>
          <c:showBubbleSize val="0"/>
        </c:dLbls>
        <c:axId val="-984658144"/>
        <c:axId val="-984648352"/>
      </c:scatterChart>
      <c:valAx>
        <c:axId val="-984658144"/>
        <c:scaling>
          <c:orientation val="minMax"/>
          <c:max val="9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48352"/>
        <c:crosses val="autoZero"/>
        <c:crossBetween val="midCat"/>
      </c:valAx>
      <c:valAx>
        <c:axId val="-984648352"/>
        <c:scaling>
          <c:orientation val="minMax"/>
          <c:max val="200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Secure Index Size (bytes)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4658144"/>
        <c:crosses val="autoZero"/>
        <c:crossBetween val="midCat"/>
        <c:dispUnits>
          <c:builtInUnit val="million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Blocks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6"/>
            <c:dispRSqr val="0"/>
            <c:dispEq val="0"/>
          </c:trendline>
          <c:xVal>
            <c:numRef>
              <c:f>'page vs!!!'!$P$35:$P$110</c:f>
              <c:numCache>
                <c:formatCode>General</c:formatCode>
                <c:ptCount val="76"/>
                <c:pt idx="0">
                  <c:v>0.390625</c:v>
                </c:pt>
                <c:pt idx="1">
                  <c:v>0.390625</c:v>
                </c:pt>
                <c:pt idx="2">
                  <c:v>0.390625</c:v>
                </c:pt>
                <c:pt idx="3">
                  <c:v>29.6875</c:v>
                </c:pt>
                <c:pt idx="4">
                  <c:v>29.6875</c:v>
                </c:pt>
                <c:pt idx="5">
                  <c:v>58.984375</c:v>
                </c:pt>
                <c:pt idx="6">
                  <c:v>58.984375</c:v>
                </c:pt>
                <c:pt idx="7">
                  <c:v>88.28125</c:v>
                </c:pt>
                <c:pt idx="8">
                  <c:v>88.28125</c:v>
                </c:pt>
                <c:pt idx="9">
                  <c:v>88.28125</c:v>
                </c:pt>
                <c:pt idx="10">
                  <c:v>117.578125</c:v>
                </c:pt>
                <c:pt idx="11">
                  <c:v>117.578125</c:v>
                </c:pt>
                <c:pt idx="12">
                  <c:v>117.578125</c:v>
                </c:pt>
                <c:pt idx="13">
                  <c:v>146.875</c:v>
                </c:pt>
                <c:pt idx="14">
                  <c:v>146.875</c:v>
                </c:pt>
                <c:pt idx="15">
                  <c:v>146.875</c:v>
                </c:pt>
                <c:pt idx="16">
                  <c:v>176.171875</c:v>
                </c:pt>
                <c:pt idx="17">
                  <c:v>176.171875</c:v>
                </c:pt>
                <c:pt idx="18">
                  <c:v>176.171875</c:v>
                </c:pt>
                <c:pt idx="19">
                  <c:v>205.46875</c:v>
                </c:pt>
                <c:pt idx="20">
                  <c:v>205.46875</c:v>
                </c:pt>
                <c:pt idx="21">
                  <c:v>205.46875</c:v>
                </c:pt>
                <c:pt idx="22">
                  <c:v>234.765625</c:v>
                </c:pt>
                <c:pt idx="23">
                  <c:v>234.765625</c:v>
                </c:pt>
                <c:pt idx="24">
                  <c:v>234.765625</c:v>
                </c:pt>
                <c:pt idx="25">
                  <c:v>264.0625</c:v>
                </c:pt>
                <c:pt idx="26">
                  <c:v>264.0625</c:v>
                </c:pt>
                <c:pt idx="27">
                  <c:v>264.0625</c:v>
                </c:pt>
                <c:pt idx="28">
                  <c:v>293.359375</c:v>
                </c:pt>
                <c:pt idx="29">
                  <c:v>293.359375</c:v>
                </c:pt>
                <c:pt idx="30">
                  <c:v>293.359375</c:v>
                </c:pt>
                <c:pt idx="31">
                  <c:v>1.953125</c:v>
                </c:pt>
                <c:pt idx="32">
                  <c:v>3.90625</c:v>
                </c:pt>
                <c:pt idx="33">
                  <c:v>3.90625</c:v>
                </c:pt>
                <c:pt idx="34">
                  <c:v>5.859375</c:v>
                </c:pt>
                <c:pt idx="35">
                  <c:v>5.859375</c:v>
                </c:pt>
                <c:pt idx="36">
                  <c:v>7.8125</c:v>
                </c:pt>
                <c:pt idx="37">
                  <c:v>7.8125</c:v>
                </c:pt>
                <c:pt idx="38">
                  <c:v>9.765625</c:v>
                </c:pt>
                <c:pt idx="39">
                  <c:v>9.765625</c:v>
                </c:pt>
                <c:pt idx="40">
                  <c:v>9.765625</c:v>
                </c:pt>
                <c:pt idx="41">
                  <c:v>11.71875</c:v>
                </c:pt>
                <c:pt idx="42">
                  <c:v>11.71875</c:v>
                </c:pt>
                <c:pt idx="43">
                  <c:v>13.671875</c:v>
                </c:pt>
                <c:pt idx="44">
                  <c:v>13.671875</c:v>
                </c:pt>
                <c:pt idx="45">
                  <c:v>13.671875</c:v>
                </c:pt>
                <c:pt idx="46">
                  <c:v>15.625</c:v>
                </c:pt>
                <c:pt idx="47">
                  <c:v>15.625</c:v>
                </c:pt>
                <c:pt idx="48">
                  <c:v>15.625</c:v>
                </c:pt>
                <c:pt idx="49">
                  <c:v>17.578125</c:v>
                </c:pt>
                <c:pt idx="50">
                  <c:v>17.578125</c:v>
                </c:pt>
                <c:pt idx="51">
                  <c:v>17.578125</c:v>
                </c:pt>
                <c:pt idx="52">
                  <c:v>19.53125</c:v>
                </c:pt>
                <c:pt idx="53">
                  <c:v>19.53125</c:v>
                </c:pt>
                <c:pt idx="54">
                  <c:v>21.484375</c:v>
                </c:pt>
                <c:pt idx="55">
                  <c:v>21.484375</c:v>
                </c:pt>
                <c:pt idx="56">
                  <c:v>21.484375</c:v>
                </c:pt>
                <c:pt idx="57">
                  <c:v>23.4375</c:v>
                </c:pt>
                <c:pt idx="58">
                  <c:v>23.4375</c:v>
                </c:pt>
                <c:pt idx="59">
                  <c:v>23.4375</c:v>
                </c:pt>
                <c:pt idx="60">
                  <c:v>25.390625</c:v>
                </c:pt>
                <c:pt idx="61">
                  <c:v>25.390625</c:v>
                </c:pt>
                <c:pt idx="62">
                  <c:v>25.390625</c:v>
                </c:pt>
                <c:pt idx="63">
                  <c:v>27.34375</c:v>
                </c:pt>
                <c:pt idx="64">
                  <c:v>27.34375</c:v>
                </c:pt>
                <c:pt idx="65">
                  <c:v>31.25</c:v>
                </c:pt>
                <c:pt idx="66">
                  <c:v>31.25</c:v>
                </c:pt>
                <c:pt idx="67">
                  <c:v>31.25</c:v>
                </c:pt>
                <c:pt idx="68">
                  <c:v>39.0625</c:v>
                </c:pt>
                <c:pt idx="69">
                  <c:v>39.0625</c:v>
                </c:pt>
                <c:pt idx="70">
                  <c:v>39.0625</c:v>
                </c:pt>
                <c:pt idx="71">
                  <c:v>46.875</c:v>
                </c:pt>
                <c:pt idx="72">
                  <c:v>46.875</c:v>
                </c:pt>
                <c:pt idx="73">
                  <c:v>54.6875</c:v>
                </c:pt>
                <c:pt idx="74">
                  <c:v>54.6875</c:v>
                </c:pt>
                <c:pt idx="75">
                  <c:v>54.6875</c:v>
                </c:pt>
              </c:numCache>
            </c:numRef>
          </c:xVal>
          <c:yVal>
            <c:numRef>
              <c:f>'page vs!!!'!$L$35:$L$110</c:f>
              <c:numCache>
                <c:formatCode>General</c:formatCode>
                <c:ptCount val="76"/>
                <c:pt idx="0">
                  <c:v>0.49980439619550598</c:v>
                </c:pt>
                <c:pt idx="1">
                  <c:v>0.50998576115891781</c:v>
                </c:pt>
                <c:pt idx="2">
                  <c:v>0.45912537888604688</c:v>
                </c:pt>
                <c:pt idx="3">
                  <c:v>0.55336929395282908</c:v>
                </c:pt>
                <c:pt idx="4">
                  <c:v>0.56295538146075186</c:v>
                </c:pt>
                <c:pt idx="5">
                  <c:v>0.56917737271930136</c:v>
                </c:pt>
                <c:pt idx="6">
                  <c:v>0.65097061973829007</c:v>
                </c:pt>
                <c:pt idx="7">
                  <c:v>0.62319107001386431</c:v>
                </c:pt>
                <c:pt idx="8">
                  <c:v>0.74663529402564288</c:v>
                </c:pt>
                <c:pt idx="9">
                  <c:v>0.7332835210877976</c:v>
                </c:pt>
                <c:pt idx="10">
                  <c:v>0.63977675692155933</c:v>
                </c:pt>
                <c:pt idx="11">
                  <c:v>0.64342854482545198</c:v>
                </c:pt>
                <c:pt idx="12">
                  <c:v>0.67526046715960353</c:v>
                </c:pt>
                <c:pt idx="13">
                  <c:v>0.74639365896295218</c:v>
                </c:pt>
                <c:pt idx="14">
                  <c:v>0.7466114862940435</c:v>
                </c:pt>
                <c:pt idx="15">
                  <c:v>0.69380178352331445</c:v>
                </c:pt>
                <c:pt idx="16">
                  <c:v>0.65505752233270387</c:v>
                </c:pt>
                <c:pt idx="17">
                  <c:v>0.68144265796087089</c:v>
                </c:pt>
                <c:pt idx="18">
                  <c:v>0.75003987266212535</c:v>
                </c:pt>
                <c:pt idx="19">
                  <c:v>0.66025798080485476</c:v>
                </c:pt>
                <c:pt idx="20">
                  <c:v>0.6480149524524742</c:v>
                </c:pt>
                <c:pt idx="21">
                  <c:v>0.7905982499836427</c:v>
                </c:pt>
                <c:pt idx="22">
                  <c:v>0.69752238916522713</c:v>
                </c:pt>
                <c:pt idx="23">
                  <c:v>0.75881237359369924</c:v>
                </c:pt>
                <c:pt idx="24">
                  <c:v>0.73011519280524106</c:v>
                </c:pt>
                <c:pt idx="25">
                  <c:v>0.77478944812090844</c:v>
                </c:pt>
                <c:pt idx="26">
                  <c:v>0.66347752856663089</c:v>
                </c:pt>
                <c:pt idx="27">
                  <c:v>0.69859414122304109</c:v>
                </c:pt>
                <c:pt idx="28">
                  <c:v>0.77274665944095988</c:v>
                </c:pt>
                <c:pt idx="29">
                  <c:v>0.76291451056872939</c:v>
                </c:pt>
                <c:pt idx="30">
                  <c:v>0.82915027029750832</c:v>
                </c:pt>
                <c:pt idx="31">
                  <c:v>0.37678026449643948</c:v>
                </c:pt>
                <c:pt idx="32">
                  <c:v>0.36025311946019495</c:v>
                </c:pt>
                <c:pt idx="33">
                  <c:v>0.4145520561610479</c:v>
                </c:pt>
                <c:pt idx="34">
                  <c:v>0.40517873228902335</c:v>
                </c:pt>
                <c:pt idx="35">
                  <c:v>0.47122092642480712</c:v>
                </c:pt>
                <c:pt idx="36">
                  <c:v>0.42313435392199972</c:v>
                </c:pt>
                <c:pt idx="37">
                  <c:v>0.46521790029513427</c:v>
                </c:pt>
                <c:pt idx="38">
                  <c:v>0.44853656755524185</c:v>
                </c:pt>
                <c:pt idx="39">
                  <c:v>0.41786425005318956</c:v>
                </c:pt>
                <c:pt idx="40">
                  <c:v>0.45609984927107189</c:v>
                </c:pt>
                <c:pt idx="41">
                  <c:v>0.42756916566272835</c:v>
                </c:pt>
                <c:pt idx="42">
                  <c:v>0.51958988329650091</c:v>
                </c:pt>
                <c:pt idx="43">
                  <c:v>0.46325231935984673</c:v>
                </c:pt>
                <c:pt idx="44">
                  <c:v>0.56311324683345887</c:v>
                </c:pt>
                <c:pt idx="45">
                  <c:v>0.49784718644544723</c:v>
                </c:pt>
                <c:pt idx="46">
                  <c:v>0.53123740833583522</c:v>
                </c:pt>
                <c:pt idx="47">
                  <c:v>0.50175215169469967</c:v>
                </c:pt>
                <c:pt idx="48">
                  <c:v>0.46089711983250142</c:v>
                </c:pt>
                <c:pt idx="49">
                  <c:v>0.51713090489491165</c:v>
                </c:pt>
                <c:pt idx="50">
                  <c:v>0.51378624849190269</c:v>
                </c:pt>
                <c:pt idx="51">
                  <c:v>0.46842680280754162</c:v>
                </c:pt>
                <c:pt idx="52">
                  <c:v>0.5754099493053878</c:v>
                </c:pt>
                <c:pt idx="53">
                  <c:v>0.55223011137277123</c:v>
                </c:pt>
                <c:pt idx="54">
                  <c:v>0.51350651369875167</c:v>
                </c:pt>
                <c:pt idx="55">
                  <c:v>0.53220198789556317</c:v>
                </c:pt>
                <c:pt idx="56">
                  <c:v>0.56012938664029766</c:v>
                </c:pt>
                <c:pt idx="57">
                  <c:v>0.5878876897390849</c:v>
                </c:pt>
                <c:pt idx="58">
                  <c:v>0.55945196758491722</c:v>
                </c:pt>
                <c:pt idx="59">
                  <c:v>0.51555525458278861</c:v>
                </c:pt>
                <c:pt idx="60">
                  <c:v>0.53977142098083597</c:v>
                </c:pt>
                <c:pt idx="61">
                  <c:v>0.56629988237363016</c:v>
                </c:pt>
                <c:pt idx="62">
                  <c:v>0.58300500239992248</c:v>
                </c:pt>
                <c:pt idx="63">
                  <c:v>0.60310884497601758</c:v>
                </c:pt>
                <c:pt idx="64">
                  <c:v>0.58551863119781844</c:v>
                </c:pt>
                <c:pt idx="65">
                  <c:v>0.58261195897311313</c:v>
                </c:pt>
                <c:pt idx="66">
                  <c:v>0.55340694322160022</c:v>
                </c:pt>
                <c:pt idx="67">
                  <c:v>0.5602423634289041</c:v>
                </c:pt>
                <c:pt idx="68">
                  <c:v>0.662798492881567</c:v>
                </c:pt>
                <c:pt idx="69">
                  <c:v>0.61951382117566367</c:v>
                </c:pt>
                <c:pt idx="70">
                  <c:v>0.55854786794038003</c:v>
                </c:pt>
                <c:pt idx="71">
                  <c:v>0.71758422456961501</c:v>
                </c:pt>
                <c:pt idx="72">
                  <c:v>0.57608950018056715</c:v>
                </c:pt>
                <c:pt idx="73">
                  <c:v>0.5986400087149526</c:v>
                </c:pt>
                <c:pt idx="74">
                  <c:v>0.61598757999466702</c:v>
                </c:pt>
                <c:pt idx="75">
                  <c:v>0.67628272837503367</c:v>
                </c:pt>
              </c:numCache>
            </c:numRef>
          </c:yVal>
          <c:smooth val="0"/>
          <c:extLst>
            <c:ext xmlns:c16="http://schemas.microsoft.com/office/drawing/2014/chart" uri="{C3380CC4-5D6E-409C-BE32-E72D297353CC}">
              <c16:uniqueId val="{00000000-85A6-4DEE-B0EC-6E1839129950}"/>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vs!!!'!$P$111:$P$195</c:f>
              <c:numCache>
                <c:formatCode>General</c:formatCode>
                <c:ptCount val="85"/>
                <c:pt idx="0">
                  <c:v>0.390625</c:v>
                </c:pt>
                <c:pt idx="1">
                  <c:v>0.390625</c:v>
                </c:pt>
                <c:pt idx="2">
                  <c:v>0.390625</c:v>
                </c:pt>
                <c:pt idx="3">
                  <c:v>29.6875</c:v>
                </c:pt>
                <c:pt idx="4">
                  <c:v>29.6875</c:v>
                </c:pt>
                <c:pt idx="5">
                  <c:v>29.6875</c:v>
                </c:pt>
                <c:pt idx="6">
                  <c:v>58.984375</c:v>
                </c:pt>
                <c:pt idx="7">
                  <c:v>58.984375</c:v>
                </c:pt>
                <c:pt idx="8">
                  <c:v>58.984375</c:v>
                </c:pt>
                <c:pt idx="9">
                  <c:v>88.28125</c:v>
                </c:pt>
                <c:pt idx="10">
                  <c:v>88.28125</c:v>
                </c:pt>
                <c:pt idx="11">
                  <c:v>88.28125</c:v>
                </c:pt>
                <c:pt idx="12">
                  <c:v>117.578125</c:v>
                </c:pt>
                <c:pt idx="13">
                  <c:v>117.578125</c:v>
                </c:pt>
                <c:pt idx="14">
                  <c:v>117.578125</c:v>
                </c:pt>
                <c:pt idx="15">
                  <c:v>146.875</c:v>
                </c:pt>
                <c:pt idx="16">
                  <c:v>146.875</c:v>
                </c:pt>
                <c:pt idx="17">
                  <c:v>146.875</c:v>
                </c:pt>
                <c:pt idx="18">
                  <c:v>176.171875</c:v>
                </c:pt>
                <c:pt idx="19">
                  <c:v>176.171875</c:v>
                </c:pt>
                <c:pt idx="20">
                  <c:v>176.171875</c:v>
                </c:pt>
                <c:pt idx="21">
                  <c:v>205.46875</c:v>
                </c:pt>
                <c:pt idx="22">
                  <c:v>205.46875</c:v>
                </c:pt>
                <c:pt idx="23">
                  <c:v>205.46875</c:v>
                </c:pt>
                <c:pt idx="24">
                  <c:v>234.765625</c:v>
                </c:pt>
                <c:pt idx="25">
                  <c:v>234.765625</c:v>
                </c:pt>
                <c:pt idx="26">
                  <c:v>234.765625</c:v>
                </c:pt>
                <c:pt idx="27">
                  <c:v>264.0625</c:v>
                </c:pt>
                <c:pt idx="28">
                  <c:v>264.0625</c:v>
                </c:pt>
                <c:pt idx="29">
                  <c:v>264.0625</c:v>
                </c:pt>
                <c:pt idx="30">
                  <c:v>293.359375</c:v>
                </c:pt>
                <c:pt idx="31">
                  <c:v>293.359375</c:v>
                </c:pt>
                <c:pt idx="32">
                  <c:v>293.359375</c:v>
                </c:pt>
                <c:pt idx="33">
                  <c:v>1.953125</c:v>
                </c:pt>
                <c:pt idx="34">
                  <c:v>1.953125</c:v>
                </c:pt>
                <c:pt idx="35">
                  <c:v>1.953125</c:v>
                </c:pt>
                <c:pt idx="36">
                  <c:v>3.90625</c:v>
                </c:pt>
                <c:pt idx="37">
                  <c:v>3.90625</c:v>
                </c:pt>
                <c:pt idx="38">
                  <c:v>3.90625</c:v>
                </c:pt>
                <c:pt idx="39">
                  <c:v>5.859375</c:v>
                </c:pt>
                <c:pt idx="40">
                  <c:v>5.859375</c:v>
                </c:pt>
                <c:pt idx="41">
                  <c:v>5.859375</c:v>
                </c:pt>
                <c:pt idx="42">
                  <c:v>7.8125</c:v>
                </c:pt>
                <c:pt idx="43">
                  <c:v>7.8125</c:v>
                </c:pt>
                <c:pt idx="44">
                  <c:v>7.8125</c:v>
                </c:pt>
                <c:pt idx="45">
                  <c:v>9.765625</c:v>
                </c:pt>
                <c:pt idx="46">
                  <c:v>9.765625</c:v>
                </c:pt>
                <c:pt idx="47">
                  <c:v>11.71875</c:v>
                </c:pt>
                <c:pt idx="48">
                  <c:v>11.71875</c:v>
                </c:pt>
                <c:pt idx="49">
                  <c:v>11.71875</c:v>
                </c:pt>
                <c:pt idx="50">
                  <c:v>13.671875</c:v>
                </c:pt>
                <c:pt idx="51">
                  <c:v>13.671875</c:v>
                </c:pt>
                <c:pt idx="52">
                  <c:v>13.671875</c:v>
                </c:pt>
                <c:pt idx="53">
                  <c:v>15.625</c:v>
                </c:pt>
                <c:pt idx="54">
                  <c:v>15.625</c:v>
                </c:pt>
                <c:pt idx="55">
                  <c:v>15.625</c:v>
                </c:pt>
                <c:pt idx="56">
                  <c:v>17.578125</c:v>
                </c:pt>
                <c:pt idx="57">
                  <c:v>17.578125</c:v>
                </c:pt>
                <c:pt idx="58">
                  <c:v>19.53125</c:v>
                </c:pt>
                <c:pt idx="59">
                  <c:v>19.53125</c:v>
                </c:pt>
                <c:pt idx="60">
                  <c:v>19.53125</c:v>
                </c:pt>
                <c:pt idx="61">
                  <c:v>21.484375</c:v>
                </c:pt>
                <c:pt idx="62">
                  <c:v>21.484375</c:v>
                </c:pt>
                <c:pt idx="63">
                  <c:v>21.484375</c:v>
                </c:pt>
                <c:pt idx="64">
                  <c:v>23.4375</c:v>
                </c:pt>
                <c:pt idx="65">
                  <c:v>23.4375</c:v>
                </c:pt>
                <c:pt idx="66">
                  <c:v>23.4375</c:v>
                </c:pt>
                <c:pt idx="67">
                  <c:v>25.390625</c:v>
                </c:pt>
                <c:pt idx="68">
                  <c:v>25.390625</c:v>
                </c:pt>
                <c:pt idx="69">
                  <c:v>25.390625</c:v>
                </c:pt>
                <c:pt idx="70">
                  <c:v>27.34375</c:v>
                </c:pt>
                <c:pt idx="71">
                  <c:v>27.34375</c:v>
                </c:pt>
                <c:pt idx="72">
                  <c:v>27.34375</c:v>
                </c:pt>
                <c:pt idx="73">
                  <c:v>31.25</c:v>
                </c:pt>
                <c:pt idx="74">
                  <c:v>31.25</c:v>
                </c:pt>
                <c:pt idx="75">
                  <c:v>31.25</c:v>
                </c:pt>
                <c:pt idx="76">
                  <c:v>39.0625</c:v>
                </c:pt>
                <c:pt idx="77">
                  <c:v>39.0625</c:v>
                </c:pt>
                <c:pt idx="78">
                  <c:v>39.0625</c:v>
                </c:pt>
                <c:pt idx="79">
                  <c:v>46.875</c:v>
                </c:pt>
                <c:pt idx="80">
                  <c:v>46.875</c:v>
                </c:pt>
                <c:pt idx="81">
                  <c:v>46.875</c:v>
                </c:pt>
                <c:pt idx="82">
                  <c:v>54.6875</c:v>
                </c:pt>
                <c:pt idx="83">
                  <c:v>54.6875</c:v>
                </c:pt>
                <c:pt idx="84">
                  <c:v>54.6875</c:v>
                </c:pt>
              </c:numCache>
            </c:numRef>
          </c:xVal>
          <c:yVal>
            <c:numRef>
              <c:f>'page vs!!!'!$L$111:$L$195</c:f>
              <c:numCache>
                <c:formatCode>General</c:formatCode>
                <c:ptCount val="85"/>
                <c:pt idx="0">
                  <c:v>0.43252891268735177</c:v>
                </c:pt>
                <c:pt idx="1">
                  <c:v>0.4406487958893085</c:v>
                </c:pt>
                <c:pt idx="2">
                  <c:v>0.39711764904729174</c:v>
                </c:pt>
                <c:pt idx="3">
                  <c:v>0.52926411274162766</c:v>
                </c:pt>
                <c:pt idx="4">
                  <c:v>0.44495388829553623</c:v>
                </c:pt>
                <c:pt idx="5">
                  <c:v>0.45267920939627515</c:v>
                </c:pt>
                <c:pt idx="6">
                  <c:v>0.66269394945556748</c:v>
                </c:pt>
                <c:pt idx="7">
                  <c:v>0.75650245069924815</c:v>
                </c:pt>
                <c:pt idx="8">
                  <c:v>0.85773136816337292</c:v>
                </c:pt>
                <c:pt idx="9">
                  <c:v>0.94585444633738469</c:v>
                </c:pt>
                <c:pt idx="10">
                  <c:v>1.1339195378759146</c:v>
                </c:pt>
                <c:pt idx="11">
                  <c:v>1.1127084501996012</c:v>
                </c:pt>
                <c:pt idx="12">
                  <c:v>1.1782393315148212</c:v>
                </c:pt>
                <c:pt idx="13">
                  <c:v>1.1849345621945939</c:v>
                </c:pt>
                <c:pt idx="14">
                  <c:v>1.2437099257095485</c:v>
                </c:pt>
                <c:pt idx="15">
                  <c:v>1.6137760487763617</c:v>
                </c:pt>
                <c:pt idx="16">
                  <c:v>1.6151889991857302</c:v>
                </c:pt>
                <c:pt idx="17">
                  <c:v>1.4992700065843421</c:v>
                </c:pt>
                <c:pt idx="18">
                  <c:v>1.624632704518173</c:v>
                </c:pt>
                <c:pt idx="19">
                  <c:v>1.6904289633084455</c:v>
                </c:pt>
                <c:pt idx="20">
                  <c:v>1.8617820857467022</c:v>
                </c:pt>
                <c:pt idx="21">
                  <c:v>1.8324826508592433</c:v>
                </c:pt>
                <c:pt idx="22">
                  <c:v>1.8003082613640844</c:v>
                </c:pt>
                <c:pt idx="23">
                  <c:v>2.1942745500143417</c:v>
                </c:pt>
                <c:pt idx="24">
                  <c:v>2.1441326369923361</c:v>
                </c:pt>
                <c:pt idx="25">
                  <c:v>2.3359068226114905</c:v>
                </c:pt>
                <c:pt idx="26">
                  <c:v>2.2438810278231642</c:v>
                </c:pt>
                <c:pt idx="27">
                  <c:v>2.6167526717531295</c:v>
                </c:pt>
                <c:pt idx="28">
                  <c:v>2.2416863476978017</c:v>
                </c:pt>
                <c:pt idx="29">
                  <c:v>2.3590068716527717</c:v>
                </c:pt>
                <c:pt idx="30">
                  <c:v>2.8328644786285091</c:v>
                </c:pt>
                <c:pt idx="31">
                  <c:v>2.7957536098028695</c:v>
                </c:pt>
                <c:pt idx="32">
                  <c:v>3.0381360406847304</c:v>
                </c:pt>
                <c:pt idx="33">
                  <c:v>0.24174840758742916</c:v>
                </c:pt>
                <c:pt idx="34">
                  <c:v>0.24449643947100713</c:v>
                </c:pt>
                <c:pt idx="35">
                  <c:v>0.22923613162403261</c:v>
                </c:pt>
                <c:pt idx="36">
                  <c:v>0.25484160868790784</c:v>
                </c:pt>
                <c:pt idx="37">
                  <c:v>0.20302030707421032</c:v>
                </c:pt>
                <c:pt idx="38">
                  <c:v>0.23348844125829496</c:v>
                </c:pt>
                <c:pt idx="39">
                  <c:v>0.26429020255340813</c:v>
                </c:pt>
                <c:pt idx="40">
                  <c:v>0.22149344021247927</c:v>
                </c:pt>
                <c:pt idx="41">
                  <c:v>0.25772231706624865</c:v>
                </c:pt>
                <c:pt idx="42">
                  <c:v>0.23394695567060156</c:v>
                </c:pt>
                <c:pt idx="43">
                  <c:v>0.24488275973518403</c:v>
                </c:pt>
                <c:pt idx="44">
                  <c:v>0.25787158269613492</c:v>
                </c:pt>
                <c:pt idx="45">
                  <c:v>0.2548042809228151</c:v>
                </c:pt>
                <c:pt idx="46">
                  <c:v>0.25915189981058429</c:v>
                </c:pt>
                <c:pt idx="47">
                  <c:v>0.25056991989827543</c:v>
                </c:pt>
                <c:pt idx="48">
                  <c:v>0.26238194721679242</c:v>
                </c:pt>
                <c:pt idx="49">
                  <c:v>0.30448949291326705</c:v>
                </c:pt>
                <c:pt idx="50">
                  <c:v>0.2813416111476732</c:v>
                </c:pt>
                <c:pt idx="51">
                  <c:v>0.34226718260893979</c:v>
                </c:pt>
                <c:pt idx="52">
                  <c:v>0.30235323246179385</c:v>
                </c:pt>
                <c:pt idx="53">
                  <c:v>0.33562103229672269</c:v>
                </c:pt>
                <c:pt idx="54">
                  <c:v>0.31635079488656431</c:v>
                </c:pt>
                <c:pt idx="55">
                  <c:v>0.29072858699357929</c:v>
                </c:pt>
                <c:pt idx="56">
                  <c:v>0.33884837205913709</c:v>
                </c:pt>
                <c:pt idx="57">
                  <c:v>0.33645713362240248</c:v>
                </c:pt>
                <c:pt idx="58">
                  <c:v>0.39124650531992866</c:v>
                </c:pt>
                <c:pt idx="59">
                  <c:v>0.37559714574074404</c:v>
                </c:pt>
                <c:pt idx="60">
                  <c:v>0.36751689215903338</c:v>
                </c:pt>
                <c:pt idx="61">
                  <c:v>0.36159583718161376</c:v>
                </c:pt>
                <c:pt idx="62">
                  <c:v>0.37483906059282562</c:v>
                </c:pt>
                <c:pt idx="63">
                  <c:v>0.39497129472726195</c:v>
                </c:pt>
                <c:pt idx="64">
                  <c:v>0.42727485022752321</c:v>
                </c:pt>
                <c:pt idx="65">
                  <c:v>0.40681098883244693</c:v>
                </c:pt>
                <c:pt idx="66">
                  <c:v>0.37443792379293023</c:v>
                </c:pt>
                <c:pt idx="67">
                  <c:v>0.40663352107885675</c:v>
                </c:pt>
                <c:pt idx="68">
                  <c:v>0.42715039355177098</c:v>
                </c:pt>
                <c:pt idx="69">
                  <c:v>0.43936944697747699</c:v>
                </c:pt>
                <c:pt idx="70">
                  <c:v>0.47025635252607234</c:v>
                </c:pt>
                <c:pt idx="71">
                  <c:v>0.45596836810251229</c:v>
                </c:pt>
                <c:pt idx="72">
                  <c:v>0.42340391423598578</c:v>
                </c:pt>
                <c:pt idx="73">
                  <c:v>0.48318135917600769</c:v>
                </c:pt>
                <c:pt idx="74">
                  <c:v>0.45851808905311836</c:v>
                </c:pt>
                <c:pt idx="75">
                  <c:v>0.46512305454178182</c:v>
                </c:pt>
                <c:pt idx="76">
                  <c:v>0.61751983373395325</c:v>
                </c:pt>
                <c:pt idx="77">
                  <c:v>0.5781899007270801</c:v>
                </c:pt>
                <c:pt idx="78">
                  <c:v>0.52028069666571675</c:v>
                </c:pt>
                <c:pt idx="79">
                  <c:v>0.72823255333140402</c:v>
                </c:pt>
                <c:pt idx="80">
                  <c:v>0.59913263066198463</c:v>
                </c:pt>
                <c:pt idx="81">
                  <c:v>0.58509077164825374</c:v>
                </c:pt>
                <c:pt idx="82">
                  <c:v>0.66603148242894905</c:v>
                </c:pt>
                <c:pt idx="83">
                  <c:v>0.68598152484278829</c:v>
                </c:pt>
                <c:pt idx="84">
                  <c:v>0.75274917159185384</c:v>
                </c:pt>
              </c:numCache>
            </c:numRef>
          </c:yVal>
          <c:smooth val="0"/>
          <c:extLst>
            <c:ext xmlns:c16="http://schemas.microsoft.com/office/drawing/2014/chart" uri="{C3380CC4-5D6E-409C-BE32-E72D297353CC}">
              <c16:uniqueId val="{00000001-85A6-4DEE-B0EC-6E1839129950}"/>
            </c:ext>
          </c:extLst>
        </c:ser>
        <c:dLbls>
          <c:showLegendKey val="0"/>
          <c:showVal val="0"/>
          <c:showCatName val="0"/>
          <c:showSerName val="0"/>
          <c:showPercent val="0"/>
          <c:showBubbleSize val="0"/>
        </c:dLbls>
        <c:axId val="-1064312512"/>
        <c:axId val="-1064314144"/>
      </c:scatterChart>
      <c:valAx>
        <c:axId val="-1064312512"/>
        <c:scaling>
          <c:orientation val="minMax"/>
          <c:max val="21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Blocks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4144"/>
        <c:crosses val="autoZero"/>
        <c:crossBetween val="midCat"/>
      </c:valAx>
      <c:valAx>
        <c:axId val="-1064314144"/>
        <c:scaling>
          <c:orientation val="minMax"/>
          <c:max val="2.2999999999999998"/>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251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Corpus Secure Index Size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1000"/>
            <c:intercept val="0"/>
            <c:dispRSqr val="0"/>
            <c:dispEq val="1"/>
            <c:trendlineLbl>
              <c:layout>
                <c:manualLayout>
                  <c:x val="0.17476075105996366"/>
                  <c:y val="-4.60786026200873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16.8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Sheet7!$C$31:$C$40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Sheet7!$E$31:$E$40</c:f>
              <c:numCache>
                <c:formatCode>General</c:formatCode>
                <c:ptCount val="10"/>
                <c:pt idx="0">
                  <c:v>16779754</c:v>
                </c:pt>
                <c:pt idx="1">
                  <c:v>50338280</c:v>
                </c:pt>
                <c:pt idx="2">
                  <c:v>83908457</c:v>
                </c:pt>
                <c:pt idx="3">
                  <c:v>117476732</c:v>
                </c:pt>
                <c:pt idx="4">
                  <c:v>151018623</c:v>
                </c:pt>
                <c:pt idx="5">
                  <c:v>184582621</c:v>
                </c:pt>
                <c:pt idx="6">
                  <c:v>218154371</c:v>
                </c:pt>
                <c:pt idx="7">
                  <c:v>251720719</c:v>
                </c:pt>
                <c:pt idx="8">
                  <c:v>285254873</c:v>
                </c:pt>
                <c:pt idx="9">
                  <c:v>318792817</c:v>
                </c:pt>
              </c:numCache>
            </c:numRef>
          </c:yVal>
          <c:smooth val="0"/>
          <c:extLst>
            <c:ext xmlns:c16="http://schemas.microsoft.com/office/drawing/2014/chart" uri="{C3380CC4-5D6E-409C-BE32-E72D297353CC}">
              <c16:uniqueId val="{00000000-DE48-4F0C-92D0-CB2E6541826F}"/>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forward val="1000"/>
            <c:backward val="1000"/>
            <c:intercept val="0"/>
            <c:dispRSqr val="0"/>
            <c:dispEq val="1"/>
            <c:trendlineLbl>
              <c:layout>
                <c:manualLayout>
                  <c:x val="5.5102631401844002E-2"/>
                  <c:y val="0.1070549805728432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10.5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Sheet7!$C$41:$C$50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Sheet7!$E$41:$E$50</c:f>
              <c:numCache>
                <c:formatCode>General</c:formatCode>
                <c:ptCount val="10"/>
                <c:pt idx="0">
                  <c:v>10509040</c:v>
                </c:pt>
                <c:pt idx="1">
                  <c:v>31514349</c:v>
                </c:pt>
                <c:pt idx="2">
                  <c:v>52556136</c:v>
                </c:pt>
                <c:pt idx="3">
                  <c:v>73570980</c:v>
                </c:pt>
                <c:pt idx="4">
                  <c:v>94574306</c:v>
                </c:pt>
                <c:pt idx="5">
                  <c:v>115582939</c:v>
                </c:pt>
                <c:pt idx="6">
                  <c:v>136645159</c:v>
                </c:pt>
                <c:pt idx="7">
                  <c:v>157640755</c:v>
                </c:pt>
                <c:pt idx="8">
                  <c:v>178616805</c:v>
                </c:pt>
                <c:pt idx="9">
                  <c:v>199625639</c:v>
                </c:pt>
              </c:numCache>
            </c:numRef>
          </c:yVal>
          <c:smooth val="0"/>
          <c:extLst>
            <c:ext xmlns:c16="http://schemas.microsoft.com/office/drawing/2014/chart" uri="{C3380CC4-5D6E-409C-BE32-E72D297353CC}">
              <c16:uniqueId val="{00000001-DE48-4F0C-92D0-CB2E6541826F}"/>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1000"/>
            <c:intercept val="0"/>
            <c:dispRSqr val="0"/>
            <c:dispEq val="1"/>
            <c:trendlineLbl>
              <c:layout>
                <c:manualLayout>
                  <c:x val="-3.8914462615250014E-2"/>
                  <c:y val="1.861568613966919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kilobytes ≈ 23.3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Sheet7!$C$51:$C$60</c:f>
              <c:numCache>
                <c:formatCode>General</c:formatCode>
                <c:ptCount val="10"/>
                <c:pt idx="0">
                  <c:v>1000</c:v>
                </c:pt>
                <c:pt idx="1">
                  <c:v>3000</c:v>
                </c:pt>
                <c:pt idx="2">
                  <c:v>5000</c:v>
                </c:pt>
                <c:pt idx="3">
                  <c:v>7000</c:v>
                </c:pt>
                <c:pt idx="4">
                  <c:v>9000</c:v>
                </c:pt>
                <c:pt idx="5">
                  <c:v>11000</c:v>
                </c:pt>
                <c:pt idx="6">
                  <c:v>13000</c:v>
                </c:pt>
                <c:pt idx="7">
                  <c:v>15000</c:v>
                </c:pt>
                <c:pt idx="8">
                  <c:v>17000</c:v>
                </c:pt>
                <c:pt idx="9">
                  <c:v>19000</c:v>
                </c:pt>
              </c:numCache>
            </c:numRef>
          </c:xVal>
          <c:yVal>
            <c:numRef>
              <c:f>Sheet7!$E$51:$E$60</c:f>
              <c:numCache>
                <c:formatCode>General</c:formatCode>
                <c:ptCount val="10"/>
                <c:pt idx="0">
                  <c:v>23303501</c:v>
                </c:pt>
                <c:pt idx="1">
                  <c:v>69902292</c:v>
                </c:pt>
                <c:pt idx="2">
                  <c:v>116524582</c:v>
                </c:pt>
                <c:pt idx="3">
                  <c:v>163130969</c:v>
                </c:pt>
                <c:pt idx="4">
                  <c:v>209727114</c:v>
                </c:pt>
                <c:pt idx="5">
                  <c:v>256330610</c:v>
                </c:pt>
                <c:pt idx="6">
                  <c:v>302969625</c:v>
                </c:pt>
                <c:pt idx="7">
                  <c:v>349561297</c:v>
                </c:pt>
                <c:pt idx="8">
                  <c:v>396141630</c:v>
                </c:pt>
                <c:pt idx="9">
                  <c:v>442741648</c:v>
                </c:pt>
              </c:numCache>
            </c:numRef>
          </c:yVal>
          <c:smooth val="0"/>
          <c:extLst>
            <c:ext xmlns:c16="http://schemas.microsoft.com/office/drawing/2014/chart" uri="{C3380CC4-5D6E-409C-BE32-E72D297353CC}">
              <c16:uniqueId val="{00000002-DE48-4F0C-92D0-CB2E6541826F}"/>
            </c:ext>
          </c:extLst>
        </c:ser>
        <c:dLbls>
          <c:showLegendKey val="0"/>
          <c:showVal val="0"/>
          <c:showCatName val="0"/>
          <c:showSerName val="0"/>
          <c:showPercent val="0"/>
          <c:showBubbleSize val="0"/>
        </c:dLbls>
        <c:axId val="-1064316320"/>
        <c:axId val="-1064313600"/>
      </c:scatterChart>
      <c:valAx>
        <c:axId val="-1064316320"/>
        <c:scaling>
          <c:orientation val="minMax"/>
          <c:max val="19000"/>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3600"/>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10643136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Corpus Secure Index Size (MB)</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6320"/>
        <c:crosses val="autoZero"/>
        <c:crossBetween val="midCat"/>
        <c:dispUnits>
          <c:builtInUnit val="million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4.4141835211774998E-2"/>
                  <c:y val="1.4308966527925428E-3"/>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pages - 2.4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extLst>
            <c:ext xmlns:c16="http://schemas.microsoft.com/office/drawing/2014/chart" uri="{C3380CC4-5D6E-409C-BE32-E72D297353CC}">
              <c16:uniqueId val="{00000000-7050-4F1B-8328-E9AA6B322794}"/>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5.5772595733225658E-3"/>
                  <c:y val="0.1590852759204022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1.24 ∙ pages + 4.1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extLst>
            <c:ext xmlns:c16="http://schemas.microsoft.com/office/drawing/2014/chart" uri="{C3380CC4-5D6E-409C-BE32-E72D297353CC}">
              <c16:uniqueId val="{00000001-7050-4F1B-8328-E9AA6B322794}"/>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4730070505892645E-2"/>
                  <c:y val="-3.538370060721814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1.36 ∙ pages + 5.5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extLst>
            <c:ext xmlns:c16="http://schemas.microsoft.com/office/drawing/2014/chart" uri="{C3380CC4-5D6E-409C-BE32-E72D297353CC}">
              <c16:uniqueId val="{00000002-7050-4F1B-8328-E9AA6B322794}"/>
            </c:ext>
          </c:extLst>
        </c:ser>
        <c:dLbls>
          <c:showLegendKey val="0"/>
          <c:showVal val="0"/>
          <c:showCatName val="0"/>
          <c:showSerName val="0"/>
          <c:showPercent val="0"/>
          <c:showBubbleSize val="0"/>
        </c:dLbls>
        <c:axId val="-1064313056"/>
        <c:axId val="-1064311968"/>
      </c:scatterChart>
      <c:valAx>
        <c:axId val="-1064313056"/>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1968"/>
        <c:crosses val="autoZero"/>
        <c:crossBetween val="midCat"/>
      </c:valAx>
      <c:valAx>
        <c:axId val="-1064311968"/>
        <c:scaling>
          <c:orientation val="minMax"/>
          <c:max val="75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43130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3"/>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vs!!!'!$N$35:$N$195</c:f>
              <c:numCache>
                <c:formatCode>General</c:formatCode>
                <c:ptCount val="161"/>
                <c:pt idx="0">
                  <c:v>3.33</c:v>
                </c:pt>
                <c:pt idx="1">
                  <c:v>3.67</c:v>
                </c:pt>
                <c:pt idx="2">
                  <c:v>3.31</c:v>
                </c:pt>
                <c:pt idx="3">
                  <c:v>69.59</c:v>
                </c:pt>
                <c:pt idx="4">
                  <c:v>69.53</c:v>
                </c:pt>
                <c:pt idx="5">
                  <c:v>140.61000000000001</c:v>
                </c:pt>
                <c:pt idx="6">
                  <c:v>138.01</c:v>
                </c:pt>
                <c:pt idx="7">
                  <c:v>210.13</c:v>
                </c:pt>
                <c:pt idx="8">
                  <c:v>205.67</c:v>
                </c:pt>
                <c:pt idx="9">
                  <c:v>209.21</c:v>
                </c:pt>
                <c:pt idx="10">
                  <c:v>284.07</c:v>
                </c:pt>
                <c:pt idx="11">
                  <c:v>284.86</c:v>
                </c:pt>
                <c:pt idx="12">
                  <c:v>281.36</c:v>
                </c:pt>
                <c:pt idx="13">
                  <c:v>355.71</c:v>
                </c:pt>
                <c:pt idx="14">
                  <c:v>354.24</c:v>
                </c:pt>
                <c:pt idx="15">
                  <c:v>352.58</c:v>
                </c:pt>
                <c:pt idx="16">
                  <c:v>432.57</c:v>
                </c:pt>
                <c:pt idx="17">
                  <c:v>428.67</c:v>
                </c:pt>
                <c:pt idx="18">
                  <c:v>426.32</c:v>
                </c:pt>
                <c:pt idx="19">
                  <c:v>507.42</c:v>
                </c:pt>
                <c:pt idx="20">
                  <c:v>506.22</c:v>
                </c:pt>
                <c:pt idx="21">
                  <c:v>502.37</c:v>
                </c:pt>
                <c:pt idx="22">
                  <c:v>577.26</c:v>
                </c:pt>
                <c:pt idx="23">
                  <c:v>573.82000000000005</c:v>
                </c:pt>
                <c:pt idx="24">
                  <c:v>582.53</c:v>
                </c:pt>
                <c:pt idx="25">
                  <c:v>652.78</c:v>
                </c:pt>
                <c:pt idx="26">
                  <c:v>658.35</c:v>
                </c:pt>
                <c:pt idx="27">
                  <c:v>656.76</c:v>
                </c:pt>
                <c:pt idx="28">
                  <c:v>721.47</c:v>
                </c:pt>
                <c:pt idx="29">
                  <c:v>726.23</c:v>
                </c:pt>
                <c:pt idx="30">
                  <c:v>719.21</c:v>
                </c:pt>
                <c:pt idx="31">
                  <c:v>7.98</c:v>
                </c:pt>
                <c:pt idx="32">
                  <c:v>11.17</c:v>
                </c:pt>
                <c:pt idx="33">
                  <c:v>10.97</c:v>
                </c:pt>
                <c:pt idx="34">
                  <c:v>14.38</c:v>
                </c:pt>
                <c:pt idx="35">
                  <c:v>15.98</c:v>
                </c:pt>
                <c:pt idx="36">
                  <c:v>23.6</c:v>
                </c:pt>
                <c:pt idx="37">
                  <c:v>18.21</c:v>
                </c:pt>
                <c:pt idx="38">
                  <c:v>22.87</c:v>
                </c:pt>
                <c:pt idx="39">
                  <c:v>25.67</c:v>
                </c:pt>
                <c:pt idx="40">
                  <c:v>23.91</c:v>
                </c:pt>
                <c:pt idx="41">
                  <c:v>27.16</c:v>
                </c:pt>
                <c:pt idx="42">
                  <c:v>27.62</c:v>
                </c:pt>
                <c:pt idx="43">
                  <c:v>32.28</c:v>
                </c:pt>
                <c:pt idx="44">
                  <c:v>33.15</c:v>
                </c:pt>
                <c:pt idx="45">
                  <c:v>34.97</c:v>
                </c:pt>
                <c:pt idx="46">
                  <c:v>36.57</c:v>
                </c:pt>
                <c:pt idx="47">
                  <c:v>37.35</c:v>
                </c:pt>
                <c:pt idx="48">
                  <c:v>37.94</c:v>
                </c:pt>
                <c:pt idx="49">
                  <c:v>39.85</c:v>
                </c:pt>
                <c:pt idx="50">
                  <c:v>40.479999999999997</c:v>
                </c:pt>
                <c:pt idx="51">
                  <c:v>41.83</c:v>
                </c:pt>
                <c:pt idx="52">
                  <c:v>45.58</c:v>
                </c:pt>
                <c:pt idx="53">
                  <c:v>52.1</c:v>
                </c:pt>
                <c:pt idx="54">
                  <c:v>50.7</c:v>
                </c:pt>
                <c:pt idx="55">
                  <c:v>52.11</c:v>
                </c:pt>
                <c:pt idx="56">
                  <c:v>49.63</c:v>
                </c:pt>
                <c:pt idx="57">
                  <c:v>53.44</c:v>
                </c:pt>
                <c:pt idx="58">
                  <c:v>53.27</c:v>
                </c:pt>
                <c:pt idx="59">
                  <c:v>55.05</c:v>
                </c:pt>
                <c:pt idx="60">
                  <c:v>58.53</c:v>
                </c:pt>
                <c:pt idx="61">
                  <c:v>58.4</c:v>
                </c:pt>
                <c:pt idx="62">
                  <c:v>57.94</c:v>
                </c:pt>
                <c:pt idx="63">
                  <c:v>62.92</c:v>
                </c:pt>
                <c:pt idx="64">
                  <c:v>63.51</c:v>
                </c:pt>
                <c:pt idx="65">
                  <c:v>72.81</c:v>
                </c:pt>
                <c:pt idx="66">
                  <c:v>72.010000000000005</c:v>
                </c:pt>
                <c:pt idx="67">
                  <c:v>72.03</c:v>
                </c:pt>
                <c:pt idx="68">
                  <c:v>89.43</c:v>
                </c:pt>
                <c:pt idx="69">
                  <c:v>90.13</c:v>
                </c:pt>
                <c:pt idx="70">
                  <c:v>89.31</c:v>
                </c:pt>
                <c:pt idx="71">
                  <c:v>106.77</c:v>
                </c:pt>
                <c:pt idx="72">
                  <c:v>108.31</c:v>
                </c:pt>
                <c:pt idx="73">
                  <c:v>126.81</c:v>
                </c:pt>
                <c:pt idx="74">
                  <c:v>126.9</c:v>
                </c:pt>
                <c:pt idx="75">
                  <c:v>126.27</c:v>
                </c:pt>
                <c:pt idx="76">
                  <c:v>3.67</c:v>
                </c:pt>
                <c:pt idx="77">
                  <c:v>4.18</c:v>
                </c:pt>
                <c:pt idx="78">
                  <c:v>3.64</c:v>
                </c:pt>
                <c:pt idx="79">
                  <c:v>41.63</c:v>
                </c:pt>
                <c:pt idx="80">
                  <c:v>42.96</c:v>
                </c:pt>
                <c:pt idx="81">
                  <c:v>42.33</c:v>
                </c:pt>
                <c:pt idx="82">
                  <c:v>80.72</c:v>
                </c:pt>
                <c:pt idx="83">
                  <c:v>79.25</c:v>
                </c:pt>
                <c:pt idx="84">
                  <c:v>76.88</c:v>
                </c:pt>
                <c:pt idx="85">
                  <c:v>117.99</c:v>
                </c:pt>
                <c:pt idx="86">
                  <c:v>113.41</c:v>
                </c:pt>
                <c:pt idx="87">
                  <c:v>113.9</c:v>
                </c:pt>
                <c:pt idx="88">
                  <c:v>155.58000000000001</c:v>
                </c:pt>
                <c:pt idx="89">
                  <c:v>153.78</c:v>
                </c:pt>
                <c:pt idx="90">
                  <c:v>155.01</c:v>
                </c:pt>
                <c:pt idx="91">
                  <c:v>187.61</c:v>
                </c:pt>
                <c:pt idx="92">
                  <c:v>186.17</c:v>
                </c:pt>
                <c:pt idx="93">
                  <c:v>189.58</c:v>
                </c:pt>
                <c:pt idx="94">
                  <c:v>226.62</c:v>
                </c:pt>
                <c:pt idx="95">
                  <c:v>226.95</c:v>
                </c:pt>
                <c:pt idx="96">
                  <c:v>222.29</c:v>
                </c:pt>
                <c:pt idx="97">
                  <c:v>269.47000000000003</c:v>
                </c:pt>
                <c:pt idx="98">
                  <c:v>266.83</c:v>
                </c:pt>
                <c:pt idx="99">
                  <c:v>259.56</c:v>
                </c:pt>
                <c:pt idx="100">
                  <c:v>303.25</c:v>
                </c:pt>
                <c:pt idx="101">
                  <c:v>299.70999999999998</c:v>
                </c:pt>
                <c:pt idx="102">
                  <c:v>303.44</c:v>
                </c:pt>
                <c:pt idx="103">
                  <c:v>340.29</c:v>
                </c:pt>
                <c:pt idx="104">
                  <c:v>349.24</c:v>
                </c:pt>
                <c:pt idx="105">
                  <c:v>348.11</c:v>
                </c:pt>
                <c:pt idx="106">
                  <c:v>378.46</c:v>
                </c:pt>
                <c:pt idx="107">
                  <c:v>380.2</c:v>
                </c:pt>
                <c:pt idx="108">
                  <c:v>376.34</c:v>
                </c:pt>
                <c:pt idx="109">
                  <c:v>11.52</c:v>
                </c:pt>
                <c:pt idx="110">
                  <c:v>5.61</c:v>
                </c:pt>
                <c:pt idx="111">
                  <c:v>7.26</c:v>
                </c:pt>
                <c:pt idx="112">
                  <c:v>8.31</c:v>
                </c:pt>
                <c:pt idx="113">
                  <c:v>11.08</c:v>
                </c:pt>
                <c:pt idx="114">
                  <c:v>9.2200000000000006</c:v>
                </c:pt>
                <c:pt idx="115">
                  <c:v>10.84</c:v>
                </c:pt>
                <c:pt idx="116">
                  <c:v>12.19</c:v>
                </c:pt>
                <c:pt idx="117">
                  <c:v>13.88</c:v>
                </c:pt>
                <c:pt idx="118">
                  <c:v>14.32</c:v>
                </c:pt>
                <c:pt idx="119">
                  <c:v>13.85</c:v>
                </c:pt>
                <c:pt idx="120">
                  <c:v>17.149999999999999</c:v>
                </c:pt>
                <c:pt idx="121">
                  <c:v>16.61</c:v>
                </c:pt>
                <c:pt idx="122">
                  <c:v>17.93</c:v>
                </c:pt>
                <c:pt idx="123">
                  <c:v>19.7</c:v>
                </c:pt>
                <c:pt idx="124">
                  <c:v>20.48</c:v>
                </c:pt>
                <c:pt idx="125">
                  <c:v>19.11</c:v>
                </c:pt>
                <c:pt idx="126">
                  <c:v>21.59</c:v>
                </c:pt>
                <c:pt idx="127">
                  <c:v>20.85</c:v>
                </c:pt>
                <c:pt idx="128">
                  <c:v>22.57</c:v>
                </c:pt>
                <c:pt idx="129">
                  <c:v>24.03</c:v>
                </c:pt>
                <c:pt idx="130">
                  <c:v>24.78</c:v>
                </c:pt>
                <c:pt idx="131">
                  <c:v>25.34</c:v>
                </c:pt>
                <c:pt idx="132">
                  <c:v>28.97</c:v>
                </c:pt>
                <c:pt idx="133">
                  <c:v>26.38</c:v>
                </c:pt>
                <c:pt idx="134">
                  <c:v>30.09</c:v>
                </c:pt>
                <c:pt idx="135">
                  <c:v>29.7</c:v>
                </c:pt>
                <c:pt idx="136">
                  <c:v>31.32</c:v>
                </c:pt>
                <c:pt idx="137">
                  <c:v>31.25</c:v>
                </c:pt>
                <c:pt idx="138">
                  <c:v>30.9</c:v>
                </c:pt>
                <c:pt idx="139">
                  <c:v>31.3</c:v>
                </c:pt>
                <c:pt idx="140">
                  <c:v>33.71</c:v>
                </c:pt>
                <c:pt idx="141">
                  <c:v>34.78</c:v>
                </c:pt>
                <c:pt idx="142">
                  <c:v>34.42</c:v>
                </c:pt>
                <c:pt idx="143">
                  <c:v>36.619999999999997</c:v>
                </c:pt>
                <c:pt idx="144">
                  <c:v>38.08</c:v>
                </c:pt>
                <c:pt idx="145">
                  <c:v>36.07</c:v>
                </c:pt>
                <c:pt idx="146">
                  <c:v>39.33</c:v>
                </c:pt>
                <c:pt idx="147">
                  <c:v>38.590000000000003</c:v>
                </c:pt>
                <c:pt idx="148">
                  <c:v>39.85</c:v>
                </c:pt>
                <c:pt idx="149">
                  <c:v>44.72</c:v>
                </c:pt>
                <c:pt idx="150">
                  <c:v>42.99</c:v>
                </c:pt>
                <c:pt idx="151">
                  <c:v>44.26</c:v>
                </c:pt>
                <c:pt idx="152">
                  <c:v>52.32</c:v>
                </c:pt>
                <c:pt idx="153">
                  <c:v>53.02</c:v>
                </c:pt>
                <c:pt idx="154">
                  <c:v>52.8</c:v>
                </c:pt>
                <c:pt idx="155">
                  <c:v>61.69</c:v>
                </c:pt>
                <c:pt idx="156">
                  <c:v>62.32</c:v>
                </c:pt>
                <c:pt idx="157">
                  <c:v>63.64</c:v>
                </c:pt>
                <c:pt idx="158">
                  <c:v>72.66</c:v>
                </c:pt>
                <c:pt idx="159">
                  <c:v>73.2</c:v>
                </c:pt>
                <c:pt idx="160">
                  <c:v>71.62</c:v>
                </c:pt>
              </c:numCache>
            </c:numRef>
          </c:yVal>
          <c:smooth val="0"/>
          <c:extLst>
            <c:ext xmlns:c16="http://schemas.microsoft.com/office/drawing/2014/chart" uri="{C3380CC4-5D6E-409C-BE32-E72D297353CC}">
              <c16:uniqueId val="{00000000-52DE-4487-AB9B-22AF363F731D}"/>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vs!!!'!$N$111:$N$195</c:f>
              <c:numCache>
                <c:formatCode>General</c:formatCode>
                <c:ptCount val="85"/>
                <c:pt idx="0">
                  <c:v>3.67</c:v>
                </c:pt>
                <c:pt idx="1">
                  <c:v>4.18</c:v>
                </c:pt>
                <c:pt idx="2">
                  <c:v>3.64</c:v>
                </c:pt>
                <c:pt idx="3">
                  <c:v>41.63</c:v>
                </c:pt>
                <c:pt idx="4">
                  <c:v>42.96</c:v>
                </c:pt>
                <c:pt idx="5">
                  <c:v>42.33</c:v>
                </c:pt>
                <c:pt idx="6">
                  <c:v>80.72</c:v>
                </c:pt>
                <c:pt idx="7">
                  <c:v>79.25</c:v>
                </c:pt>
                <c:pt idx="8">
                  <c:v>76.88</c:v>
                </c:pt>
                <c:pt idx="9">
                  <c:v>117.99</c:v>
                </c:pt>
                <c:pt idx="10">
                  <c:v>113.41</c:v>
                </c:pt>
                <c:pt idx="11">
                  <c:v>113.9</c:v>
                </c:pt>
                <c:pt idx="12">
                  <c:v>155.58000000000001</c:v>
                </c:pt>
                <c:pt idx="13">
                  <c:v>153.78</c:v>
                </c:pt>
                <c:pt idx="14">
                  <c:v>155.01</c:v>
                </c:pt>
                <c:pt idx="15">
                  <c:v>187.61</c:v>
                </c:pt>
                <c:pt idx="16">
                  <c:v>186.17</c:v>
                </c:pt>
                <c:pt idx="17">
                  <c:v>189.58</c:v>
                </c:pt>
                <c:pt idx="18">
                  <c:v>226.62</c:v>
                </c:pt>
                <c:pt idx="19">
                  <c:v>226.95</c:v>
                </c:pt>
                <c:pt idx="20">
                  <c:v>222.29</c:v>
                </c:pt>
                <c:pt idx="21">
                  <c:v>269.47000000000003</c:v>
                </c:pt>
                <c:pt idx="22">
                  <c:v>266.83</c:v>
                </c:pt>
                <c:pt idx="23">
                  <c:v>259.56</c:v>
                </c:pt>
                <c:pt idx="24">
                  <c:v>303.25</c:v>
                </c:pt>
                <c:pt idx="25">
                  <c:v>299.70999999999998</c:v>
                </c:pt>
                <c:pt idx="26">
                  <c:v>303.44</c:v>
                </c:pt>
                <c:pt idx="27">
                  <c:v>340.29</c:v>
                </c:pt>
                <c:pt idx="28">
                  <c:v>349.24</c:v>
                </c:pt>
                <c:pt idx="29">
                  <c:v>348.11</c:v>
                </c:pt>
                <c:pt idx="30">
                  <c:v>378.46</c:v>
                </c:pt>
                <c:pt idx="31">
                  <c:v>380.2</c:v>
                </c:pt>
                <c:pt idx="32">
                  <c:v>376.34</c:v>
                </c:pt>
                <c:pt idx="33">
                  <c:v>11.52</c:v>
                </c:pt>
                <c:pt idx="34">
                  <c:v>5.61</c:v>
                </c:pt>
                <c:pt idx="35">
                  <c:v>7.26</c:v>
                </c:pt>
                <c:pt idx="36">
                  <c:v>8.31</c:v>
                </c:pt>
                <c:pt idx="37">
                  <c:v>11.08</c:v>
                </c:pt>
                <c:pt idx="38">
                  <c:v>9.2200000000000006</c:v>
                </c:pt>
                <c:pt idx="39">
                  <c:v>10.84</c:v>
                </c:pt>
                <c:pt idx="40">
                  <c:v>12.19</c:v>
                </c:pt>
                <c:pt idx="41">
                  <c:v>13.88</c:v>
                </c:pt>
                <c:pt idx="42">
                  <c:v>14.32</c:v>
                </c:pt>
                <c:pt idx="43">
                  <c:v>13.85</c:v>
                </c:pt>
                <c:pt idx="44">
                  <c:v>17.149999999999999</c:v>
                </c:pt>
                <c:pt idx="45">
                  <c:v>16.61</c:v>
                </c:pt>
                <c:pt idx="46">
                  <c:v>17.93</c:v>
                </c:pt>
                <c:pt idx="47">
                  <c:v>19.7</c:v>
                </c:pt>
                <c:pt idx="48">
                  <c:v>20.48</c:v>
                </c:pt>
                <c:pt idx="49">
                  <c:v>19.11</c:v>
                </c:pt>
                <c:pt idx="50">
                  <c:v>21.59</c:v>
                </c:pt>
                <c:pt idx="51">
                  <c:v>20.85</c:v>
                </c:pt>
                <c:pt idx="52">
                  <c:v>22.57</c:v>
                </c:pt>
                <c:pt idx="53">
                  <c:v>24.03</c:v>
                </c:pt>
                <c:pt idx="54">
                  <c:v>24.78</c:v>
                </c:pt>
                <c:pt idx="55">
                  <c:v>25.34</c:v>
                </c:pt>
                <c:pt idx="56">
                  <c:v>28.97</c:v>
                </c:pt>
                <c:pt idx="57">
                  <c:v>26.38</c:v>
                </c:pt>
                <c:pt idx="58">
                  <c:v>30.09</c:v>
                </c:pt>
                <c:pt idx="59">
                  <c:v>29.7</c:v>
                </c:pt>
                <c:pt idx="60">
                  <c:v>31.32</c:v>
                </c:pt>
                <c:pt idx="61">
                  <c:v>31.25</c:v>
                </c:pt>
                <c:pt idx="62">
                  <c:v>30.9</c:v>
                </c:pt>
                <c:pt idx="63">
                  <c:v>31.3</c:v>
                </c:pt>
                <c:pt idx="64">
                  <c:v>33.71</c:v>
                </c:pt>
                <c:pt idx="65">
                  <c:v>34.78</c:v>
                </c:pt>
                <c:pt idx="66">
                  <c:v>34.42</c:v>
                </c:pt>
                <c:pt idx="67">
                  <c:v>36.619999999999997</c:v>
                </c:pt>
                <c:pt idx="68">
                  <c:v>38.08</c:v>
                </c:pt>
                <c:pt idx="69">
                  <c:v>36.07</c:v>
                </c:pt>
                <c:pt idx="70">
                  <c:v>39.33</c:v>
                </c:pt>
                <c:pt idx="71">
                  <c:v>38.590000000000003</c:v>
                </c:pt>
                <c:pt idx="72">
                  <c:v>39.85</c:v>
                </c:pt>
                <c:pt idx="73">
                  <c:v>44.72</c:v>
                </c:pt>
                <c:pt idx="74">
                  <c:v>42.99</c:v>
                </c:pt>
                <c:pt idx="75">
                  <c:v>44.26</c:v>
                </c:pt>
                <c:pt idx="76">
                  <c:v>52.32</c:v>
                </c:pt>
                <c:pt idx="77">
                  <c:v>53.02</c:v>
                </c:pt>
                <c:pt idx="78">
                  <c:v>52.8</c:v>
                </c:pt>
                <c:pt idx="79">
                  <c:v>61.69</c:v>
                </c:pt>
                <c:pt idx="80">
                  <c:v>62.32</c:v>
                </c:pt>
                <c:pt idx="81">
                  <c:v>63.64</c:v>
                </c:pt>
                <c:pt idx="82">
                  <c:v>72.66</c:v>
                </c:pt>
                <c:pt idx="83">
                  <c:v>73.2</c:v>
                </c:pt>
                <c:pt idx="84">
                  <c:v>71.62</c:v>
                </c:pt>
              </c:numCache>
            </c:numRef>
          </c:yVal>
          <c:smooth val="0"/>
          <c:extLst>
            <c:ext xmlns:c16="http://schemas.microsoft.com/office/drawing/2014/chart" uri="{C3380CC4-5D6E-409C-BE32-E72D297353CC}">
              <c16:uniqueId val="{00000001-52DE-4487-AB9B-22AF363F731D}"/>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vs!!!'!$N$196:$N$277</c:f>
              <c:numCache>
                <c:formatCode>General</c:formatCode>
                <c:ptCount val="82"/>
                <c:pt idx="0">
                  <c:v>5.25</c:v>
                </c:pt>
                <c:pt idx="1">
                  <c:v>8.9</c:v>
                </c:pt>
                <c:pt idx="2">
                  <c:v>6.11</c:v>
                </c:pt>
                <c:pt idx="3">
                  <c:v>46.29</c:v>
                </c:pt>
                <c:pt idx="4">
                  <c:v>46.94</c:v>
                </c:pt>
                <c:pt idx="5">
                  <c:v>47.4</c:v>
                </c:pt>
                <c:pt idx="6">
                  <c:v>88.81</c:v>
                </c:pt>
                <c:pt idx="7">
                  <c:v>87.14</c:v>
                </c:pt>
                <c:pt idx="8">
                  <c:v>85.65</c:v>
                </c:pt>
                <c:pt idx="9">
                  <c:v>129.63999999999999</c:v>
                </c:pt>
                <c:pt idx="10">
                  <c:v>126.34</c:v>
                </c:pt>
                <c:pt idx="11">
                  <c:v>127.4</c:v>
                </c:pt>
                <c:pt idx="12">
                  <c:v>172.13</c:v>
                </c:pt>
                <c:pt idx="13">
                  <c:v>172.6</c:v>
                </c:pt>
                <c:pt idx="14">
                  <c:v>170.18</c:v>
                </c:pt>
                <c:pt idx="15">
                  <c:v>207.95</c:v>
                </c:pt>
                <c:pt idx="16">
                  <c:v>208.32</c:v>
                </c:pt>
                <c:pt idx="17">
                  <c:v>208.98</c:v>
                </c:pt>
                <c:pt idx="18">
                  <c:v>254.96</c:v>
                </c:pt>
                <c:pt idx="19">
                  <c:v>247.84</c:v>
                </c:pt>
                <c:pt idx="20">
                  <c:v>297.56</c:v>
                </c:pt>
                <c:pt idx="21">
                  <c:v>295.39999999999998</c:v>
                </c:pt>
                <c:pt idx="22">
                  <c:v>288.19</c:v>
                </c:pt>
                <c:pt idx="23">
                  <c:v>333.26</c:v>
                </c:pt>
                <c:pt idx="24">
                  <c:v>332.05</c:v>
                </c:pt>
                <c:pt idx="25">
                  <c:v>368.65</c:v>
                </c:pt>
                <c:pt idx="26">
                  <c:v>379.48</c:v>
                </c:pt>
                <c:pt idx="27">
                  <c:v>376.18</c:v>
                </c:pt>
                <c:pt idx="28">
                  <c:v>415.58</c:v>
                </c:pt>
                <c:pt idx="29">
                  <c:v>414.2</c:v>
                </c:pt>
                <c:pt idx="30">
                  <c:v>406.7</c:v>
                </c:pt>
                <c:pt idx="31">
                  <c:v>6.76</c:v>
                </c:pt>
                <c:pt idx="32">
                  <c:v>7.58</c:v>
                </c:pt>
                <c:pt idx="33">
                  <c:v>6.85</c:v>
                </c:pt>
                <c:pt idx="34">
                  <c:v>10.39</c:v>
                </c:pt>
                <c:pt idx="35">
                  <c:v>12.69</c:v>
                </c:pt>
                <c:pt idx="36">
                  <c:v>9.07</c:v>
                </c:pt>
                <c:pt idx="37">
                  <c:v>13.73</c:v>
                </c:pt>
                <c:pt idx="38">
                  <c:v>12.65</c:v>
                </c:pt>
                <c:pt idx="39">
                  <c:v>14.51</c:v>
                </c:pt>
                <c:pt idx="40">
                  <c:v>15.09</c:v>
                </c:pt>
                <c:pt idx="41">
                  <c:v>15.43</c:v>
                </c:pt>
                <c:pt idx="42">
                  <c:v>16.77</c:v>
                </c:pt>
                <c:pt idx="43">
                  <c:v>20.11</c:v>
                </c:pt>
                <c:pt idx="44">
                  <c:v>18.11</c:v>
                </c:pt>
                <c:pt idx="45">
                  <c:v>23.92</c:v>
                </c:pt>
                <c:pt idx="46">
                  <c:v>21.64</c:v>
                </c:pt>
                <c:pt idx="47">
                  <c:v>21.75</c:v>
                </c:pt>
                <c:pt idx="48">
                  <c:v>25.4</c:v>
                </c:pt>
                <c:pt idx="49">
                  <c:v>23.41</c:v>
                </c:pt>
                <c:pt idx="50">
                  <c:v>27.04</c:v>
                </c:pt>
                <c:pt idx="51">
                  <c:v>28.85</c:v>
                </c:pt>
                <c:pt idx="52">
                  <c:v>27.65</c:v>
                </c:pt>
                <c:pt idx="53">
                  <c:v>31.87</c:v>
                </c:pt>
                <c:pt idx="54">
                  <c:v>29.1</c:v>
                </c:pt>
                <c:pt idx="55">
                  <c:v>31.92</c:v>
                </c:pt>
                <c:pt idx="56">
                  <c:v>34.130000000000003</c:v>
                </c:pt>
                <c:pt idx="57">
                  <c:v>34.049999999999997</c:v>
                </c:pt>
                <c:pt idx="58">
                  <c:v>35.64</c:v>
                </c:pt>
                <c:pt idx="59">
                  <c:v>34.83</c:v>
                </c:pt>
                <c:pt idx="60">
                  <c:v>34.36</c:v>
                </c:pt>
                <c:pt idx="61">
                  <c:v>38.97</c:v>
                </c:pt>
                <c:pt idx="62">
                  <c:v>39.25</c:v>
                </c:pt>
                <c:pt idx="63">
                  <c:v>39.71</c:v>
                </c:pt>
                <c:pt idx="64">
                  <c:v>41.15</c:v>
                </c:pt>
                <c:pt idx="65">
                  <c:v>40.64</c:v>
                </c:pt>
                <c:pt idx="66">
                  <c:v>41.47</c:v>
                </c:pt>
                <c:pt idx="67">
                  <c:v>43.16</c:v>
                </c:pt>
                <c:pt idx="68">
                  <c:v>43.86</c:v>
                </c:pt>
                <c:pt idx="69">
                  <c:v>43.52</c:v>
                </c:pt>
                <c:pt idx="70">
                  <c:v>49.8</c:v>
                </c:pt>
                <c:pt idx="71">
                  <c:v>50.37</c:v>
                </c:pt>
                <c:pt idx="72">
                  <c:v>50.69</c:v>
                </c:pt>
                <c:pt idx="73">
                  <c:v>58.91</c:v>
                </c:pt>
                <c:pt idx="74">
                  <c:v>60.26</c:v>
                </c:pt>
                <c:pt idx="75">
                  <c:v>60.66</c:v>
                </c:pt>
                <c:pt idx="76">
                  <c:v>68.61</c:v>
                </c:pt>
                <c:pt idx="77">
                  <c:v>71.709999999999994</c:v>
                </c:pt>
                <c:pt idx="78">
                  <c:v>70.77</c:v>
                </c:pt>
                <c:pt idx="79">
                  <c:v>80.84</c:v>
                </c:pt>
                <c:pt idx="80">
                  <c:v>81.2</c:v>
                </c:pt>
                <c:pt idx="81">
                  <c:v>82.92</c:v>
                </c:pt>
              </c:numCache>
            </c:numRef>
          </c:yVal>
          <c:smooth val="0"/>
          <c:extLst>
            <c:ext xmlns:c16="http://schemas.microsoft.com/office/drawing/2014/chart" uri="{C3380CC4-5D6E-409C-BE32-E72D297353CC}">
              <c16:uniqueId val="{00000002-52DE-4487-AB9B-22AF363F731D}"/>
            </c:ext>
          </c:extLst>
        </c:ser>
        <c:dLbls>
          <c:showLegendKey val="0"/>
          <c:showVal val="0"/>
          <c:showCatName val="0"/>
          <c:showSerName val="0"/>
          <c:showPercent val="0"/>
          <c:showBubbleSize val="0"/>
        </c:dLbls>
        <c:axId val="-1063337568"/>
        <c:axId val="-1063336480"/>
      </c:scatterChart>
      <c:valAx>
        <c:axId val="-1063337568"/>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3336480"/>
        <c:crosses val="autoZero"/>
        <c:crossBetween val="midCat"/>
      </c:valAx>
      <c:valAx>
        <c:axId val="-1063336480"/>
        <c:scaling>
          <c:orientation val="minMax"/>
          <c:max val="1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33375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Build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0.4178205128205128"/>
                  <c:y val="0.1304230769230769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36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Sheet7!$C$31:$C$36</c:f>
              <c:numCache>
                <c:formatCode>General</c:formatCode>
                <c:ptCount val="6"/>
                <c:pt idx="0">
                  <c:v>1000</c:v>
                </c:pt>
                <c:pt idx="1">
                  <c:v>3000</c:v>
                </c:pt>
                <c:pt idx="2">
                  <c:v>5000</c:v>
                </c:pt>
                <c:pt idx="3">
                  <c:v>7000</c:v>
                </c:pt>
                <c:pt idx="4">
                  <c:v>9000</c:v>
                </c:pt>
                <c:pt idx="5">
                  <c:v>11000</c:v>
                </c:pt>
              </c:numCache>
            </c:numRef>
          </c:xVal>
          <c:yVal>
            <c:numRef>
              <c:f>Sheet7!$F$31:$F$36</c:f>
              <c:numCache>
                <c:formatCode>General</c:formatCode>
                <c:ptCount val="6"/>
                <c:pt idx="0">
                  <c:v>36733</c:v>
                </c:pt>
                <c:pt idx="1">
                  <c:v>110944</c:v>
                </c:pt>
                <c:pt idx="2">
                  <c:v>182978</c:v>
                </c:pt>
                <c:pt idx="3">
                  <c:v>252065</c:v>
                </c:pt>
                <c:pt idx="4">
                  <c:v>328014</c:v>
                </c:pt>
                <c:pt idx="5">
                  <c:v>396976</c:v>
                </c:pt>
              </c:numCache>
            </c:numRef>
          </c:yVal>
          <c:smooth val="0"/>
          <c:extLst>
            <c:ext xmlns:c16="http://schemas.microsoft.com/office/drawing/2014/chart" uri="{C3380CC4-5D6E-409C-BE32-E72D297353CC}">
              <c16:uniqueId val="{00000000-0320-4F56-A1CF-3B108F4C7442}"/>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6.7383908742176535E-2"/>
                  <c:y val="0.16373042569293117"/>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24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Sheet7!$C$41:$C$46</c:f>
              <c:numCache>
                <c:formatCode>General</c:formatCode>
                <c:ptCount val="6"/>
                <c:pt idx="0">
                  <c:v>1000</c:v>
                </c:pt>
                <c:pt idx="1">
                  <c:v>3000</c:v>
                </c:pt>
                <c:pt idx="2">
                  <c:v>5000</c:v>
                </c:pt>
                <c:pt idx="3">
                  <c:v>7000</c:v>
                </c:pt>
                <c:pt idx="4">
                  <c:v>9000</c:v>
                </c:pt>
                <c:pt idx="5">
                  <c:v>11000</c:v>
                </c:pt>
              </c:numCache>
            </c:numRef>
          </c:xVal>
          <c:yVal>
            <c:numRef>
              <c:f>Sheet7!$F$41:$F$46</c:f>
              <c:numCache>
                <c:formatCode>General</c:formatCode>
                <c:ptCount val="6"/>
                <c:pt idx="0">
                  <c:v>23930</c:v>
                </c:pt>
                <c:pt idx="1">
                  <c:v>72893</c:v>
                </c:pt>
                <c:pt idx="2">
                  <c:v>122422</c:v>
                </c:pt>
                <c:pt idx="3">
                  <c:v>165554</c:v>
                </c:pt>
                <c:pt idx="4">
                  <c:v>218352</c:v>
                </c:pt>
                <c:pt idx="5">
                  <c:v>262707</c:v>
                </c:pt>
              </c:numCache>
            </c:numRef>
          </c:yVal>
          <c:smooth val="0"/>
          <c:extLst>
            <c:ext xmlns:c16="http://schemas.microsoft.com/office/drawing/2014/chart" uri="{C3380CC4-5D6E-409C-BE32-E72D297353CC}">
              <c16:uniqueId val="{00000001-0320-4F56-A1CF-3B108F4C7442}"/>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6.044871794871795E-2"/>
                  <c:y val="-2.912628709872804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 26.5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Sheet7!$C$51:$C$56</c:f>
              <c:numCache>
                <c:formatCode>General</c:formatCode>
                <c:ptCount val="6"/>
                <c:pt idx="0">
                  <c:v>1000</c:v>
                </c:pt>
                <c:pt idx="1">
                  <c:v>3000</c:v>
                </c:pt>
                <c:pt idx="2">
                  <c:v>5000</c:v>
                </c:pt>
                <c:pt idx="3">
                  <c:v>7000</c:v>
                </c:pt>
                <c:pt idx="4">
                  <c:v>9000</c:v>
                </c:pt>
                <c:pt idx="5">
                  <c:v>11000</c:v>
                </c:pt>
              </c:numCache>
            </c:numRef>
          </c:xVal>
          <c:yVal>
            <c:numRef>
              <c:f>Sheet7!$F$51:$F$56</c:f>
              <c:numCache>
                <c:formatCode>General</c:formatCode>
                <c:ptCount val="6"/>
                <c:pt idx="0">
                  <c:v>26977</c:v>
                </c:pt>
                <c:pt idx="1">
                  <c:v>80397</c:v>
                </c:pt>
                <c:pt idx="2">
                  <c:v>134004</c:v>
                </c:pt>
                <c:pt idx="3">
                  <c:v>185742</c:v>
                </c:pt>
                <c:pt idx="4">
                  <c:v>241034</c:v>
                </c:pt>
                <c:pt idx="5">
                  <c:v>292789</c:v>
                </c:pt>
              </c:numCache>
            </c:numRef>
          </c:yVal>
          <c:smooth val="0"/>
          <c:extLst>
            <c:ext xmlns:c16="http://schemas.microsoft.com/office/drawing/2014/chart" uri="{C3380CC4-5D6E-409C-BE32-E72D297353CC}">
              <c16:uniqueId val="{00000002-0320-4F56-A1CF-3B108F4C7442}"/>
            </c:ext>
          </c:extLst>
        </c:ser>
        <c:dLbls>
          <c:showLegendKey val="0"/>
          <c:showVal val="0"/>
          <c:showCatName val="0"/>
          <c:showSerName val="0"/>
          <c:showPercent val="0"/>
          <c:showBubbleSize val="0"/>
        </c:dLbls>
        <c:axId val="-1063342464"/>
        <c:axId val="-1063337024"/>
      </c:scatterChart>
      <c:valAx>
        <c:axId val="-1063342464"/>
        <c:scaling>
          <c:orientation val="minMax"/>
          <c:max val="11000"/>
          <c:min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3337024"/>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1063337024"/>
        <c:scaling>
          <c:orientation val="minMax"/>
          <c:max val="40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Build Time (s)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3342464"/>
        <c:crosses val="autoZero"/>
        <c:crossBetween val="midCat"/>
        <c:dispUnits>
          <c:builtInUnit val="thousands"/>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2"/>
            <c:dispRSqr val="0"/>
            <c:dispEq val="1"/>
            <c:trendlineLbl>
              <c:layout>
                <c:manualLayout>
                  <c:x val="3.1880341880341882E-2"/>
                  <c:y val="0.2853924329954839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6E-05 ∙ pages</a:t>
                    </a:r>
                    <a:r>
                      <a:rPr lang="en-US" sz="900" baseline="30000"/>
                      <a:t>2</a:t>
                    </a:r>
                    <a:r>
                      <a:rPr lang="en-US"/>
                      <a:t> + 0.11 ∙ pages - 0.14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vs!!!'!$O$35:$O$110</c:f>
              <c:numCache>
                <c:formatCode>General</c:formatCode>
                <c:ptCount val="76"/>
                <c:pt idx="0">
                  <c:v>0.27</c:v>
                </c:pt>
                <c:pt idx="1">
                  <c:v>0.27</c:v>
                </c:pt>
                <c:pt idx="2">
                  <c:v>0.28000000000000003</c:v>
                </c:pt>
                <c:pt idx="3">
                  <c:v>2.99</c:v>
                </c:pt>
                <c:pt idx="4">
                  <c:v>3.11</c:v>
                </c:pt>
                <c:pt idx="5">
                  <c:v>6.26</c:v>
                </c:pt>
                <c:pt idx="6">
                  <c:v>6.34</c:v>
                </c:pt>
                <c:pt idx="7">
                  <c:v>9.75</c:v>
                </c:pt>
                <c:pt idx="8">
                  <c:v>9.73</c:v>
                </c:pt>
                <c:pt idx="9">
                  <c:v>9.7200000000000006</c:v>
                </c:pt>
                <c:pt idx="10">
                  <c:v>13.76</c:v>
                </c:pt>
                <c:pt idx="11">
                  <c:v>13.56</c:v>
                </c:pt>
                <c:pt idx="12">
                  <c:v>13.54</c:v>
                </c:pt>
                <c:pt idx="13">
                  <c:v>17.149999999999999</c:v>
                </c:pt>
                <c:pt idx="14">
                  <c:v>17.13</c:v>
                </c:pt>
                <c:pt idx="15">
                  <c:v>17.149999999999999</c:v>
                </c:pt>
                <c:pt idx="16">
                  <c:v>21.03</c:v>
                </c:pt>
                <c:pt idx="17">
                  <c:v>20.82</c:v>
                </c:pt>
                <c:pt idx="18">
                  <c:v>20.99</c:v>
                </c:pt>
                <c:pt idx="19">
                  <c:v>25.18</c:v>
                </c:pt>
                <c:pt idx="20">
                  <c:v>24.84</c:v>
                </c:pt>
                <c:pt idx="21">
                  <c:v>25.05</c:v>
                </c:pt>
                <c:pt idx="22">
                  <c:v>28.92</c:v>
                </c:pt>
                <c:pt idx="23">
                  <c:v>28.57</c:v>
                </c:pt>
                <c:pt idx="24">
                  <c:v>28.98</c:v>
                </c:pt>
                <c:pt idx="25">
                  <c:v>32.68</c:v>
                </c:pt>
                <c:pt idx="26">
                  <c:v>32.85</c:v>
                </c:pt>
                <c:pt idx="27">
                  <c:v>33.08</c:v>
                </c:pt>
                <c:pt idx="28">
                  <c:v>36.53</c:v>
                </c:pt>
                <c:pt idx="29">
                  <c:v>36.64</c:v>
                </c:pt>
                <c:pt idx="30">
                  <c:v>36.68</c:v>
                </c:pt>
                <c:pt idx="31">
                  <c:v>0.35</c:v>
                </c:pt>
                <c:pt idx="32">
                  <c:v>0.49</c:v>
                </c:pt>
                <c:pt idx="33">
                  <c:v>0.49</c:v>
                </c:pt>
                <c:pt idx="34">
                  <c:v>0.66</c:v>
                </c:pt>
                <c:pt idx="35">
                  <c:v>0.66</c:v>
                </c:pt>
                <c:pt idx="36">
                  <c:v>0.8</c:v>
                </c:pt>
                <c:pt idx="37">
                  <c:v>0.81</c:v>
                </c:pt>
                <c:pt idx="38">
                  <c:v>1</c:v>
                </c:pt>
                <c:pt idx="39">
                  <c:v>1</c:v>
                </c:pt>
                <c:pt idx="40">
                  <c:v>0.98</c:v>
                </c:pt>
                <c:pt idx="41">
                  <c:v>1.18</c:v>
                </c:pt>
                <c:pt idx="42">
                  <c:v>1.2</c:v>
                </c:pt>
                <c:pt idx="43">
                  <c:v>1.35</c:v>
                </c:pt>
                <c:pt idx="44">
                  <c:v>1.38</c:v>
                </c:pt>
                <c:pt idx="45">
                  <c:v>1.37</c:v>
                </c:pt>
                <c:pt idx="46">
                  <c:v>1.51</c:v>
                </c:pt>
                <c:pt idx="47">
                  <c:v>1.53</c:v>
                </c:pt>
                <c:pt idx="48">
                  <c:v>1.63</c:v>
                </c:pt>
                <c:pt idx="49">
                  <c:v>1.72</c:v>
                </c:pt>
                <c:pt idx="50">
                  <c:v>1.72</c:v>
                </c:pt>
                <c:pt idx="51">
                  <c:v>1.72</c:v>
                </c:pt>
                <c:pt idx="52">
                  <c:v>1.98</c:v>
                </c:pt>
                <c:pt idx="53">
                  <c:v>1.93</c:v>
                </c:pt>
                <c:pt idx="54">
                  <c:v>2.11</c:v>
                </c:pt>
                <c:pt idx="55">
                  <c:v>2.1800000000000002</c:v>
                </c:pt>
                <c:pt idx="56">
                  <c:v>2.14</c:v>
                </c:pt>
                <c:pt idx="57">
                  <c:v>2.31</c:v>
                </c:pt>
                <c:pt idx="58">
                  <c:v>2.37</c:v>
                </c:pt>
                <c:pt idx="59">
                  <c:v>2.33</c:v>
                </c:pt>
                <c:pt idx="60">
                  <c:v>2.54</c:v>
                </c:pt>
                <c:pt idx="61">
                  <c:v>2.61</c:v>
                </c:pt>
                <c:pt idx="62">
                  <c:v>2.52</c:v>
                </c:pt>
                <c:pt idx="63">
                  <c:v>2.74</c:v>
                </c:pt>
                <c:pt idx="64">
                  <c:v>2.84</c:v>
                </c:pt>
                <c:pt idx="65">
                  <c:v>3.13</c:v>
                </c:pt>
                <c:pt idx="66">
                  <c:v>3.11</c:v>
                </c:pt>
                <c:pt idx="67">
                  <c:v>3.15</c:v>
                </c:pt>
                <c:pt idx="68">
                  <c:v>4</c:v>
                </c:pt>
                <c:pt idx="69">
                  <c:v>3.97</c:v>
                </c:pt>
                <c:pt idx="70">
                  <c:v>4.1100000000000003</c:v>
                </c:pt>
                <c:pt idx="71">
                  <c:v>4.82</c:v>
                </c:pt>
                <c:pt idx="72">
                  <c:v>4.79</c:v>
                </c:pt>
                <c:pt idx="73">
                  <c:v>5.74</c:v>
                </c:pt>
                <c:pt idx="74">
                  <c:v>5.72</c:v>
                </c:pt>
                <c:pt idx="75">
                  <c:v>5.82</c:v>
                </c:pt>
              </c:numCache>
            </c:numRef>
          </c:yVal>
          <c:smooth val="0"/>
          <c:extLst>
            <c:ext xmlns:c16="http://schemas.microsoft.com/office/drawing/2014/chart" uri="{C3380CC4-5D6E-409C-BE32-E72D297353CC}">
              <c16:uniqueId val="{00000000-F4C7-422D-9652-474927E9AA34}"/>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1"/>
            <c:trendlineLbl>
              <c:layout>
                <c:manualLayout>
                  <c:x val="-9.9060521846533883E-2"/>
                  <c:y val="-3.508099245031442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2E-05 ∙ pages</a:t>
                    </a:r>
                    <a:r>
                      <a:rPr lang="en-US" baseline="30000"/>
                      <a:t>2</a:t>
                    </a:r>
                    <a:r>
                      <a:rPr lang="en-US"/>
                      <a:t> + 0.002 ∙ pages + 0.22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vs!!!'!$O$111:$O$195</c:f>
              <c:numCache>
                <c:formatCode>General</c:formatCode>
                <c:ptCount val="85"/>
                <c:pt idx="0">
                  <c:v>0.35</c:v>
                </c:pt>
                <c:pt idx="1">
                  <c:v>0.25</c:v>
                </c:pt>
                <c:pt idx="2">
                  <c:v>0.25</c:v>
                </c:pt>
                <c:pt idx="3">
                  <c:v>0.28999999999999998</c:v>
                </c:pt>
                <c:pt idx="4">
                  <c:v>0.28999999999999998</c:v>
                </c:pt>
                <c:pt idx="5">
                  <c:v>0.3</c:v>
                </c:pt>
                <c:pt idx="6">
                  <c:v>0.4</c:v>
                </c:pt>
                <c:pt idx="7">
                  <c:v>0.41</c:v>
                </c:pt>
                <c:pt idx="8">
                  <c:v>0.39</c:v>
                </c:pt>
                <c:pt idx="9">
                  <c:v>0.56000000000000005</c:v>
                </c:pt>
                <c:pt idx="10">
                  <c:v>0.56000000000000005</c:v>
                </c:pt>
                <c:pt idx="11">
                  <c:v>0.56999999999999995</c:v>
                </c:pt>
                <c:pt idx="12">
                  <c:v>0.8</c:v>
                </c:pt>
                <c:pt idx="13">
                  <c:v>0.78</c:v>
                </c:pt>
                <c:pt idx="14">
                  <c:v>0.8</c:v>
                </c:pt>
                <c:pt idx="15">
                  <c:v>1.27</c:v>
                </c:pt>
                <c:pt idx="16">
                  <c:v>1.05</c:v>
                </c:pt>
                <c:pt idx="17">
                  <c:v>1.03</c:v>
                </c:pt>
                <c:pt idx="18">
                  <c:v>1.36</c:v>
                </c:pt>
                <c:pt idx="19">
                  <c:v>1.31</c:v>
                </c:pt>
                <c:pt idx="20">
                  <c:v>1.34</c:v>
                </c:pt>
                <c:pt idx="21">
                  <c:v>1.65</c:v>
                </c:pt>
                <c:pt idx="22">
                  <c:v>1.66</c:v>
                </c:pt>
                <c:pt idx="23">
                  <c:v>1.66</c:v>
                </c:pt>
                <c:pt idx="24">
                  <c:v>1.97</c:v>
                </c:pt>
                <c:pt idx="25">
                  <c:v>2.02</c:v>
                </c:pt>
                <c:pt idx="26">
                  <c:v>2.2200000000000002</c:v>
                </c:pt>
                <c:pt idx="27">
                  <c:v>2.4300000000000002</c:v>
                </c:pt>
                <c:pt idx="28">
                  <c:v>2.46</c:v>
                </c:pt>
                <c:pt idx="29">
                  <c:v>2.44</c:v>
                </c:pt>
                <c:pt idx="30">
                  <c:v>2.86</c:v>
                </c:pt>
                <c:pt idx="31">
                  <c:v>2.86</c:v>
                </c:pt>
                <c:pt idx="32">
                  <c:v>2.86</c:v>
                </c:pt>
                <c:pt idx="33">
                  <c:v>0.24</c:v>
                </c:pt>
                <c:pt idx="34">
                  <c:v>0.24</c:v>
                </c:pt>
                <c:pt idx="35">
                  <c:v>0.24</c:v>
                </c:pt>
                <c:pt idx="36">
                  <c:v>0.24</c:v>
                </c:pt>
                <c:pt idx="37">
                  <c:v>0.32</c:v>
                </c:pt>
                <c:pt idx="38">
                  <c:v>0.24</c:v>
                </c:pt>
                <c:pt idx="39">
                  <c:v>0.24</c:v>
                </c:pt>
                <c:pt idx="40">
                  <c:v>0.24</c:v>
                </c:pt>
                <c:pt idx="41">
                  <c:v>0.25</c:v>
                </c:pt>
                <c:pt idx="42">
                  <c:v>0.25</c:v>
                </c:pt>
                <c:pt idx="43">
                  <c:v>0.25</c:v>
                </c:pt>
                <c:pt idx="44">
                  <c:v>0.24</c:v>
                </c:pt>
                <c:pt idx="45">
                  <c:v>0.25</c:v>
                </c:pt>
                <c:pt idx="46">
                  <c:v>0.25</c:v>
                </c:pt>
                <c:pt idx="47">
                  <c:v>0.25</c:v>
                </c:pt>
                <c:pt idx="48">
                  <c:v>0.25</c:v>
                </c:pt>
                <c:pt idx="49">
                  <c:v>0.26</c:v>
                </c:pt>
                <c:pt idx="50">
                  <c:v>0.26</c:v>
                </c:pt>
                <c:pt idx="51">
                  <c:v>0.25</c:v>
                </c:pt>
                <c:pt idx="52">
                  <c:v>0.26</c:v>
                </c:pt>
                <c:pt idx="53">
                  <c:v>0.26</c:v>
                </c:pt>
                <c:pt idx="54">
                  <c:v>0.26</c:v>
                </c:pt>
                <c:pt idx="55">
                  <c:v>0.25</c:v>
                </c:pt>
                <c:pt idx="56">
                  <c:v>0.26</c:v>
                </c:pt>
                <c:pt idx="57">
                  <c:v>0.26</c:v>
                </c:pt>
                <c:pt idx="58">
                  <c:v>0.27</c:v>
                </c:pt>
                <c:pt idx="59">
                  <c:v>0.26</c:v>
                </c:pt>
                <c:pt idx="60">
                  <c:v>0.27</c:v>
                </c:pt>
                <c:pt idx="61">
                  <c:v>0.27</c:v>
                </c:pt>
                <c:pt idx="62">
                  <c:v>0.27</c:v>
                </c:pt>
                <c:pt idx="63">
                  <c:v>0.27</c:v>
                </c:pt>
                <c:pt idx="64">
                  <c:v>0.27</c:v>
                </c:pt>
                <c:pt idx="65">
                  <c:v>0.27</c:v>
                </c:pt>
                <c:pt idx="66">
                  <c:v>0.27</c:v>
                </c:pt>
                <c:pt idx="67">
                  <c:v>0.28000000000000003</c:v>
                </c:pt>
                <c:pt idx="68">
                  <c:v>0.28000000000000003</c:v>
                </c:pt>
                <c:pt idx="69">
                  <c:v>0.28999999999999998</c:v>
                </c:pt>
                <c:pt idx="70">
                  <c:v>0.28000000000000003</c:v>
                </c:pt>
                <c:pt idx="71">
                  <c:v>0.28000000000000003</c:v>
                </c:pt>
                <c:pt idx="72">
                  <c:v>0.28000000000000003</c:v>
                </c:pt>
                <c:pt idx="73">
                  <c:v>0.3</c:v>
                </c:pt>
                <c:pt idx="74">
                  <c:v>0.3</c:v>
                </c:pt>
                <c:pt idx="75">
                  <c:v>0.28999999999999998</c:v>
                </c:pt>
                <c:pt idx="76">
                  <c:v>0.31</c:v>
                </c:pt>
                <c:pt idx="77">
                  <c:v>0.32</c:v>
                </c:pt>
                <c:pt idx="78">
                  <c:v>0.33</c:v>
                </c:pt>
                <c:pt idx="79">
                  <c:v>0.35</c:v>
                </c:pt>
                <c:pt idx="80">
                  <c:v>0.35</c:v>
                </c:pt>
                <c:pt idx="81">
                  <c:v>0.34</c:v>
                </c:pt>
                <c:pt idx="82">
                  <c:v>0.38</c:v>
                </c:pt>
                <c:pt idx="83">
                  <c:v>0.37</c:v>
                </c:pt>
                <c:pt idx="84">
                  <c:v>0.37</c:v>
                </c:pt>
              </c:numCache>
            </c:numRef>
          </c:yVal>
          <c:smooth val="0"/>
          <c:extLst>
            <c:ext xmlns:c16="http://schemas.microsoft.com/office/drawing/2014/chart" uri="{C3380CC4-5D6E-409C-BE32-E72D297353CC}">
              <c16:uniqueId val="{00000001-F4C7-422D-9652-474927E9AA34}"/>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1"/>
            <c:trendlineLbl>
              <c:layout>
                <c:manualLayout>
                  <c:x val="-0.15799885591224178"/>
                  <c:y val="9.3157789746658684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7E-05 ∙ pages</a:t>
                    </a:r>
                    <a:r>
                      <a:rPr lang="en-US" baseline="30000"/>
                      <a:t>2</a:t>
                    </a:r>
                    <a:r>
                      <a:rPr lang="en-US"/>
                      <a:t> + 0.12 ∙ pages + 0.03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vs!!!'!$O$196:$O$277</c:f>
              <c:numCache>
                <c:formatCode>General</c:formatCode>
                <c:ptCount val="82"/>
                <c:pt idx="0">
                  <c:v>0.28000000000000003</c:v>
                </c:pt>
                <c:pt idx="1">
                  <c:v>0.28000000000000003</c:v>
                </c:pt>
                <c:pt idx="2">
                  <c:v>0.57999999999999996</c:v>
                </c:pt>
                <c:pt idx="3">
                  <c:v>3.72</c:v>
                </c:pt>
                <c:pt idx="4">
                  <c:v>3.87</c:v>
                </c:pt>
                <c:pt idx="5">
                  <c:v>3.77</c:v>
                </c:pt>
                <c:pt idx="6">
                  <c:v>7.03</c:v>
                </c:pt>
                <c:pt idx="7">
                  <c:v>7.32</c:v>
                </c:pt>
                <c:pt idx="8">
                  <c:v>7.23</c:v>
                </c:pt>
                <c:pt idx="9">
                  <c:v>11.35</c:v>
                </c:pt>
                <c:pt idx="10">
                  <c:v>11.39</c:v>
                </c:pt>
                <c:pt idx="11">
                  <c:v>11.31</c:v>
                </c:pt>
                <c:pt idx="12">
                  <c:v>16.04</c:v>
                </c:pt>
                <c:pt idx="13">
                  <c:v>16.03</c:v>
                </c:pt>
                <c:pt idx="14">
                  <c:v>16</c:v>
                </c:pt>
                <c:pt idx="15">
                  <c:v>20.36</c:v>
                </c:pt>
                <c:pt idx="16">
                  <c:v>20.260000000000002</c:v>
                </c:pt>
                <c:pt idx="17">
                  <c:v>20.18</c:v>
                </c:pt>
                <c:pt idx="18">
                  <c:v>24.89</c:v>
                </c:pt>
                <c:pt idx="19">
                  <c:v>25.07</c:v>
                </c:pt>
                <c:pt idx="20">
                  <c:v>29.46</c:v>
                </c:pt>
                <c:pt idx="21">
                  <c:v>29.42</c:v>
                </c:pt>
                <c:pt idx="22">
                  <c:v>29.29</c:v>
                </c:pt>
                <c:pt idx="23">
                  <c:v>34.22</c:v>
                </c:pt>
                <c:pt idx="24">
                  <c:v>33.619999999999997</c:v>
                </c:pt>
                <c:pt idx="25">
                  <c:v>39.26</c:v>
                </c:pt>
                <c:pt idx="26">
                  <c:v>37.76</c:v>
                </c:pt>
                <c:pt idx="27">
                  <c:v>38.47</c:v>
                </c:pt>
                <c:pt idx="28">
                  <c:v>42.25</c:v>
                </c:pt>
                <c:pt idx="29">
                  <c:v>42.11</c:v>
                </c:pt>
                <c:pt idx="30">
                  <c:v>42.71</c:v>
                </c:pt>
                <c:pt idx="31">
                  <c:v>0.47</c:v>
                </c:pt>
                <c:pt idx="32">
                  <c:v>0.47</c:v>
                </c:pt>
                <c:pt idx="33">
                  <c:v>0.46</c:v>
                </c:pt>
                <c:pt idx="34">
                  <c:v>0.73</c:v>
                </c:pt>
                <c:pt idx="35">
                  <c:v>0.7</c:v>
                </c:pt>
                <c:pt idx="36">
                  <c:v>0.7</c:v>
                </c:pt>
                <c:pt idx="37">
                  <c:v>0.94</c:v>
                </c:pt>
                <c:pt idx="38">
                  <c:v>0.94</c:v>
                </c:pt>
                <c:pt idx="39">
                  <c:v>0.96</c:v>
                </c:pt>
                <c:pt idx="40">
                  <c:v>1.17</c:v>
                </c:pt>
                <c:pt idx="41">
                  <c:v>1.17</c:v>
                </c:pt>
                <c:pt idx="42">
                  <c:v>1.17</c:v>
                </c:pt>
                <c:pt idx="43">
                  <c:v>1.4</c:v>
                </c:pt>
                <c:pt idx="44">
                  <c:v>1.39</c:v>
                </c:pt>
                <c:pt idx="45">
                  <c:v>1.64</c:v>
                </c:pt>
                <c:pt idx="46">
                  <c:v>1.74</c:v>
                </c:pt>
                <c:pt idx="47">
                  <c:v>1.7</c:v>
                </c:pt>
                <c:pt idx="48">
                  <c:v>1.84</c:v>
                </c:pt>
                <c:pt idx="49">
                  <c:v>1.85</c:v>
                </c:pt>
                <c:pt idx="50">
                  <c:v>2.0699999999999998</c:v>
                </c:pt>
                <c:pt idx="51">
                  <c:v>2.2000000000000002</c:v>
                </c:pt>
                <c:pt idx="52">
                  <c:v>2.08</c:v>
                </c:pt>
                <c:pt idx="53">
                  <c:v>2.33</c:v>
                </c:pt>
                <c:pt idx="54">
                  <c:v>2.31</c:v>
                </c:pt>
                <c:pt idx="55">
                  <c:v>2.5299999999999998</c:v>
                </c:pt>
                <c:pt idx="56">
                  <c:v>2.64</c:v>
                </c:pt>
                <c:pt idx="57">
                  <c:v>2.56</c:v>
                </c:pt>
                <c:pt idx="58">
                  <c:v>2.72</c:v>
                </c:pt>
                <c:pt idx="59">
                  <c:v>2.76</c:v>
                </c:pt>
                <c:pt idx="60">
                  <c:v>2.77</c:v>
                </c:pt>
                <c:pt idx="61">
                  <c:v>2.97</c:v>
                </c:pt>
                <c:pt idx="62">
                  <c:v>2.98</c:v>
                </c:pt>
                <c:pt idx="63">
                  <c:v>3.02</c:v>
                </c:pt>
                <c:pt idx="64">
                  <c:v>3.2</c:v>
                </c:pt>
                <c:pt idx="65">
                  <c:v>3.23</c:v>
                </c:pt>
                <c:pt idx="66">
                  <c:v>3.28</c:v>
                </c:pt>
                <c:pt idx="67">
                  <c:v>3.44</c:v>
                </c:pt>
                <c:pt idx="68">
                  <c:v>3.53</c:v>
                </c:pt>
                <c:pt idx="69">
                  <c:v>3.61</c:v>
                </c:pt>
                <c:pt idx="70">
                  <c:v>3.89</c:v>
                </c:pt>
                <c:pt idx="71">
                  <c:v>3.85</c:v>
                </c:pt>
                <c:pt idx="72">
                  <c:v>3.88</c:v>
                </c:pt>
                <c:pt idx="73">
                  <c:v>4.83</c:v>
                </c:pt>
                <c:pt idx="74">
                  <c:v>5.01</c:v>
                </c:pt>
                <c:pt idx="75">
                  <c:v>4.87</c:v>
                </c:pt>
                <c:pt idx="76">
                  <c:v>5.58</c:v>
                </c:pt>
                <c:pt idx="77">
                  <c:v>5.67</c:v>
                </c:pt>
                <c:pt idx="78">
                  <c:v>5.64</c:v>
                </c:pt>
                <c:pt idx="79">
                  <c:v>6.71</c:v>
                </c:pt>
                <c:pt idx="80">
                  <c:v>6.48</c:v>
                </c:pt>
                <c:pt idx="81">
                  <c:v>6.58</c:v>
                </c:pt>
              </c:numCache>
            </c:numRef>
          </c:yVal>
          <c:smooth val="0"/>
          <c:extLst>
            <c:ext xmlns:c16="http://schemas.microsoft.com/office/drawing/2014/chart" uri="{C3380CC4-5D6E-409C-BE32-E72D297353CC}">
              <c16:uniqueId val="{00000002-F4C7-422D-9652-474927E9AA34}"/>
            </c:ext>
          </c:extLst>
        </c:ser>
        <c:dLbls>
          <c:showLegendKey val="0"/>
          <c:showVal val="0"/>
          <c:showCatName val="0"/>
          <c:showSerName val="0"/>
          <c:showPercent val="0"/>
          <c:showBubbleSize val="0"/>
        </c:dLbls>
        <c:axId val="-1063351168"/>
        <c:axId val="-975976848"/>
      </c:scatterChart>
      <c:valAx>
        <c:axId val="-1063351168"/>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75976848"/>
        <c:crosses val="autoZero"/>
        <c:crossBetween val="midCat"/>
      </c:valAx>
      <c:valAx>
        <c:axId val="-975976848"/>
        <c:scaling>
          <c:orientation val="minMax"/>
          <c:max val="45"/>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06335116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Documents vs Load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backward val="999"/>
            <c:dispRSqr val="0"/>
            <c:dispEq val="1"/>
            <c:trendlineLbl>
              <c:layout>
                <c:manualLayout>
                  <c:x val="3.5940170940170942E-2"/>
                  <c:y val="0.16603036722627601"/>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1.56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vs!!!'!$C$31:$C$36</c:f>
              <c:numCache>
                <c:formatCode>General</c:formatCode>
                <c:ptCount val="6"/>
                <c:pt idx="0">
                  <c:v>1000</c:v>
                </c:pt>
                <c:pt idx="1">
                  <c:v>3000</c:v>
                </c:pt>
                <c:pt idx="2">
                  <c:v>5000</c:v>
                </c:pt>
                <c:pt idx="3">
                  <c:v>7000</c:v>
                </c:pt>
                <c:pt idx="4">
                  <c:v>9000</c:v>
                </c:pt>
                <c:pt idx="5">
                  <c:v>11000</c:v>
                </c:pt>
              </c:numCache>
            </c:numRef>
          </c:xVal>
          <c:yVal>
            <c:numRef>
              <c:f>'doc size vs!!!'!$G$31:$G$36</c:f>
              <c:numCache>
                <c:formatCode>General</c:formatCode>
                <c:ptCount val="6"/>
                <c:pt idx="0">
                  <c:v>1542</c:v>
                </c:pt>
                <c:pt idx="1">
                  <c:v>4660</c:v>
                </c:pt>
                <c:pt idx="2">
                  <c:v>7802</c:v>
                </c:pt>
                <c:pt idx="3">
                  <c:v>11452</c:v>
                </c:pt>
                <c:pt idx="4">
                  <c:v>14018</c:v>
                </c:pt>
                <c:pt idx="5">
                  <c:v>16917</c:v>
                </c:pt>
              </c:numCache>
            </c:numRef>
          </c:yVal>
          <c:smooth val="0"/>
          <c:extLst>
            <c:ext xmlns:c16="http://schemas.microsoft.com/office/drawing/2014/chart" uri="{C3380CC4-5D6E-409C-BE32-E72D297353CC}">
              <c16:uniqueId val="{00000000-E88E-42FD-B5E3-544CC44129E5}"/>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backward val="999"/>
            <c:dispRSqr val="0"/>
            <c:dispEq val="1"/>
            <c:trendlineLbl>
              <c:layout>
                <c:manualLayout>
                  <c:x val="-0.10107561074096508"/>
                  <c:y val="-2.0056087492438566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0.26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vs!!!'!$C$41:$C$46</c:f>
              <c:numCache>
                <c:formatCode>General</c:formatCode>
                <c:ptCount val="6"/>
                <c:pt idx="0">
                  <c:v>1000</c:v>
                </c:pt>
                <c:pt idx="1">
                  <c:v>3000</c:v>
                </c:pt>
                <c:pt idx="2">
                  <c:v>5000</c:v>
                </c:pt>
                <c:pt idx="3">
                  <c:v>7000</c:v>
                </c:pt>
                <c:pt idx="4">
                  <c:v>9000</c:v>
                </c:pt>
                <c:pt idx="5">
                  <c:v>11000</c:v>
                </c:pt>
              </c:numCache>
            </c:numRef>
          </c:xVal>
          <c:yVal>
            <c:numRef>
              <c:f>'doc size vs!!!'!$G$41:$G$46</c:f>
              <c:numCache>
                <c:formatCode>General</c:formatCode>
                <c:ptCount val="6"/>
                <c:pt idx="0">
                  <c:v>252</c:v>
                </c:pt>
                <c:pt idx="1">
                  <c:v>763</c:v>
                </c:pt>
                <c:pt idx="2">
                  <c:v>1304</c:v>
                </c:pt>
                <c:pt idx="3">
                  <c:v>1857</c:v>
                </c:pt>
                <c:pt idx="4">
                  <c:v>2336</c:v>
                </c:pt>
                <c:pt idx="5">
                  <c:v>2882</c:v>
                </c:pt>
              </c:numCache>
            </c:numRef>
          </c:yVal>
          <c:smooth val="0"/>
          <c:extLst>
            <c:ext xmlns:c16="http://schemas.microsoft.com/office/drawing/2014/chart" uri="{C3380CC4-5D6E-409C-BE32-E72D297353CC}">
              <c16:uniqueId val="{00000001-E88E-42FD-B5E3-544CC44129E5}"/>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backward val="999"/>
            <c:dispRSqr val="0"/>
            <c:dispEq val="1"/>
            <c:trendlineLbl>
              <c:layout>
                <c:manualLayout>
                  <c:x val="-7.0897435897435981E-2"/>
                  <c:y val="3.3738803382460512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 2.13 ∙ documents</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'doc size vs!!!'!$C$51:$C$56</c:f>
              <c:numCache>
                <c:formatCode>General</c:formatCode>
                <c:ptCount val="6"/>
                <c:pt idx="0">
                  <c:v>1000</c:v>
                </c:pt>
                <c:pt idx="1">
                  <c:v>3000</c:v>
                </c:pt>
                <c:pt idx="2">
                  <c:v>5000</c:v>
                </c:pt>
                <c:pt idx="3">
                  <c:v>7000</c:v>
                </c:pt>
                <c:pt idx="4">
                  <c:v>9000</c:v>
                </c:pt>
                <c:pt idx="5">
                  <c:v>11000</c:v>
                </c:pt>
              </c:numCache>
            </c:numRef>
          </c:xVal>
          <c:yVal>
            <c:numRef>
              <c:f>'doc size vs!!!'!$G$51:$G$56</c:f>
              <c:numCache>
                <c:formatCode>General</c:formatCode>
                <c:ptCount val="6"/>
                <c:pt idx="0">
                  <c:v>2134</c:v>
                </c:pt>
                <c:pt idx="1">
                  <c:v>6334</c:v>
                </c:pt>
                <c:pt idx="2">
                  <c:v>10551</c:v>
                </c:pt>
                <c:pt idx="3">
                  <c:v>15052</c:v>
                </c:pt>
                <c:pt idx="4">
                  <c:v>19217</c:v>
                </c:pt>
                <c:pt idx="5">
                  <c:v>23266</c:v>
                </c:pt>
              </c:numCache>
            </c:numRef>
          </c:yVal>
          <c:smooth val="0"/>
          <c:extLst>
            <c:ext xmlns:c16="http://schemas.microsoft.com/office/drawing/2014/chart" uri="{C3380CC4-5D6E-409C-BE32-E72D297353CC}">
              <c16:uniqueId val="{00000002-E88E-42FD-B5E3-544CC44129E5}"/>
            </c:ext>
          </c:extLst>
        </c:ser>
        <c:dLbls>
          <c:showLegendKey val="0"/>
          <c:showVal val="0"/>
          <c:showCatName val="0"/>
          <c:showSerName val="0"/>
          <c:showPercent val="0"/>
          <c:showBubbleSize val="0"/>
        </c:dLbls>
        <c:axId val="-975980112"/>
        <c:axId val="-975986640"/>
      </c:scatterChart>
      <c:valAx>
        <c:axId val="-975980112"/>
        <c:scaling>
          <c:orientation val="minMax"/>
          <c:max val="1100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Documents (per corpus)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75986640"/>
        <c:crosses val="autoZero"/>
        <c:crossBetween val="midCat"/>
      </c:valAx>
      <c:valAx>
        <c:axId val="-975986640"/>
        <c:scaling>
          <c:orientation val="minMax"/>
          <c:max val="25000"/>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Load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75980112"/>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2"/>
            <c:dispRSqr val="1"/>
            <c:dispEq val="1"/>
            <c:trendlineLbl>
              <c:layout>
                <c:manualLayout>
                  <c:x val="-3.1912477286493032E-2"/>
                  <c:y val="-5.7345935883751267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accuracy </a:t>
                    </a:r>
                    <a:r>
                      <a:rPr lang="en-US" baseline="0">
                        <a:latin typeface="Calibri" panose="020F0502020204030204" pitchFamily="34" charset="0"/>
                      </a:rPr>
                      <a:t>≈</a:t>
                    </a:r>
                    <a:r>
                      <a:rPr lang="en-US" baseline="0"/>
                      <a:t> (1/2)</a:t>
                    </a:r>
                    <a:r>
                      <a:rPr lang="en-US" baseline="0">
                        <a:latin typeface="Calibri" panose="020F0502020204030204" pitchFamily="34" charset="0"/>
                      </a:rPr>
                      <a:t>∙ secrets</a:t>
                    </a:r>
                    <a:r>
                      <a:rPr lang="en-US" baseline="30000"/>
                      <a:t>-1/3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Sheet1!$D$46:$D$201</c:f>
              <c:numCache>
                <c:formatCode>General</c:formatCode>
                <c:ptCount val="156"/>
                <c:pt idx="0">
                  <c:v>1</c:v>
                </c:pt>
                <c:pt idx="1">
                  <c:v>3</c:v>
                </c:pt>
                <c:pt idx="2">
                  <c:v>5</c:v>
                </c:pt>
                <c:pt idx="3">
                  <c:v>7</c:v>
                </c:pt>
                <c:pt idx="4">
                  <c:v>9</c:v>
                </c:pt>
                <c:pt idx="5">
                  <c:v>11</c:v>
                </c:pt>
                <c:pt idx="6">
                  <c:v>1</c:v>
                </c:pt>
                <c:pt idx="7">
                  <c:v>3</c:v>
                </c:pt>
                <c:pt idx="8">
                  <c:v>5</c:v>
                </c:pt>
                <c:pt idx="9">
                  <c:v>7</c:v>
                </c:pt>
                <c:pt idx="10">
                  <c:v>9</c:v>
                </c:pt>
                <c:pt idx="11">
                  <c:v>11</c:v>
                </c:pt>
                <c:pt idx="12">
                  <c:v>2</c:v>
                </c:pt>
                <c:pt idx="13">
                  <c:v>4</c:v>
                </c:pt>
                <c:pt idx="14">
                  <c:v>6</c:v>
                </c:pt>
                <c:pt idx="15">
                  <c:v>8</c:v>
                </c:pt>
                <c:pt idx="16">
                  <c:v>10</c:v>
                </c:pt>
                <c:pt idx="17">
                  <c:v>12</c:v>
                </c:pt>
                <c:pt idx="18">
                  <c:v>2</c:v>
                </c:pt>
                <c:pt idx="19">
                  <c:v>4</c:v>
                </c:pt>
                <c:pt idx="20">
                  <c:v>6</c:v>
                </c:pt>
                <c:pt idx="21">
                  <c:v>8</c:v>
                </c:pt>
                <c:pt idx="22">
                  <c:v>10</c:v>
                </c:pt>
                <c:pt idx="23">
                  <c:v>12</c:v>
                </c:pt>
                <c:pt idx="24">
                  <c:v>1</c:v>
                </c:pt>
                <c:pt idx="25">
                  <c:v>3</c:v>
                </c:pt>
                <c:pt idx="26">
                  <c:v>5</c:v>
                </c:pt>
                <c:pt idx="27">
                  <c:v>7</c:v>
                </c:pt>
                <c:pt idx="28">
                  <c:v>9</c:v>
                </c:pt>
                <c:pt idx="29">
                  <c:v>11</c:v>
                </c:pt>
                <c:pt idx="30">
                  <c:v>1</c:v>
                </c:pt>
                <c:pt idx="31">
                  <c:v>3</c:v>
                </c:pt>
                <c:pt idx="32">
                  <c:v>5</c:v>
                </c:pt>
                <c:pt idx="33">
                  <c:v>7</c:v>
                </c:pt>
                <c:pt idx="34">
                  <c:v>9</c:v>
                </c:pt>
                <c:pt idx="35">
                  <c:v>11</c:v>
                </c:pt>
                <c:pt idx="36">
                  <c:v>2</c:v>
                </c:pt>
                <c:pt idx="37">
                  <c:v>4</c:v>
                </c:pt>
                <c:pt idx="38">
                  <c:v>6</c:v>
                </c:pt>
                <c:pt idx="39">
                  <c:v>8</c:v>
                </c:pt>
                <c:pt idx="40">
                  <c:v>10</c:v>
                </c:pt>
                <c:pt idx="41">
                  <c:v>12</c:v>
                </c:pt>
                <c:pt idx="42">
                  <c:v>2</c:v>
                </c:pt>
                <c:pt idx="43">
                  <c:v>4</c:v>
                </c:pt>
                <c:pt idx="44">
                  <c:v>6</c:v>
                </c:pt>
                <c:pt idx="45">
                  <c:v>8</c:v>
                </c:pt>
                <c:pt idx="46">
                  <c:v>10</c:v>
                </c:pt>
                <c:pt idx="47">
                  <c:v>12</c:v>
                </c:pt>
                <c:pt idx="48">
                  <c:v>13</c:v>
                </c:pt>
                <c:pt idx="49">
                  <c:v>18</c:v>
                </c:pt>
                <c:pt idx="50">
                  <c:v>23</c:v>
                </c:pt>
                <c:pt idx="51">
                  <c:v>28</c:v>
                </c:pt>
                <c:pt idx="52">
                  <c:v>1</c:v>
                </c:pt>
                <c:pt idx="53">
                  <c:v>2</c:v>
                </c:pt>
                <c:pt idx="54">
                  <c:v>3</c:v>
                </c:pt>
                <c:pt idx="55">
                  <c:v>4</c:v>
                </c:pt>
                <c:pt idx="56">
                  <c:v>5</c:v>
                </c:pt>
                <c:pt idx="57">
                  <c:v>6</c:v>
                </c:pt>
                <c:pt idx="58">
                  <c:v>7</c:v>
                </c:pt>
                <c:pt idx="59">
                  <c:v>8</c:v>
                </c:pt>
                <c:pt idx="60">
                  <c:v>1</c:v>
                </c:pt>
                <c:pt idx="61">
                  <c:v>2</c:v>
                </c:pt>
                <c:pt idx="62">
                  <c:v>3</c:v>
                </c:pt>
                <c:pt idx="63">
                  <c:v>4</c:v>
                </c:pt>
                <c:pt idx="64">
                  <c:v>5</c:v>
                </c:pt>
                <c:pt idx="65">
                  <c:v>6</c:v>
                </c:pt>
                <c:pt idx="66">
                  <c:v>7</c:v>
                </c:pt>
                <c:pt idx="67">
                  <c:v>8</c:v>
                </c:pt>
                <c:pt idx="68">
                  <c:v>1</c:v>
                </c:pt>
                <c:pt idx="69">
                  <c:v>2</c:v>
                </c:pt>
                <c:pt idx="70">
                  <c:v>3</c:v>
                </c:pt>
                <c:pt idx="71">
                  <c:v>4</c:v>
                </c:pt>
                <c:pt idx="72">
                  <c:v>5</c:v>
                </c:pt>
                <c:pt idx="73">
                  <c:v>6</c:v>
                </c:pt>
                <c:pt idx="74">
                  <c:v>7</c:v>
                </c:pt>
                <c:pt idx="75">
                  <c:v>8</c:v>
                </c:pt>
                <c:pt idx="76">
                  <c:v>9</c:v>
                </c:pt>
                <c:pt idx="77">
                  <c:v>10</c:v>
                </c:pt>
                <c:pt idx="78">
                  <c:v>11</c:v>
                </c:pt>
                <c:pt idx="79">
                  <c:v>12</c:v>
                </c:pt>
                <c:pt idx="80">
                  <c:v>13</c:v>
                </c:pt>
                <c:pt idx="81">
                  <c:v>14</c:v>
                </c:pt>
                <c:pt idx="82">
                  <c:v>15</c:v>
                </c:pt>
                <c:pt idx="83">
                  <c:v>16</c:v>
                </c:pt>
                <c:pt idx="84">
                  <c:v>1</c:v>
                </c:pt>
                <c:pt idx="85">
                  <c:v>2</c:v>
                </c:pt>
                <c:pt idx="86">
                  <c:v>3</c:v>
                </c:pt>
                <c:pt idx="87">
                  <c:v>4</c:v>
                </c:pt>
                <c:pt idx="88">
                  <c:v>5</c:v>
                </c:pt>
                <c:pt idx="89">
                  <c:v>6</c:v>
                </c:pt>
                <c:pt idx="90">
                  <c:v>7</c:v>
                </c:pt>
                <c:pt idx="91">
                  <c:v>8</c:v>
                </c:pt>
                <c:pt idx="92">
                  <c:v>9</c:v>
                </c:pt>
                <c:pt idx="93">
                  <c:v>10</c:v>
                </c:pt>
                <c:pt idx="94">
                  <c:v>11</c:v>
                </c:pt>
                <c:pt idx="95">
                  <c:v>12</c:v>
                </c:pt>
                <c:pt idx="96">
                  <c:v>13</c:v>
                </c:pt>
                <c:pt idx="97">
                  <c:v>14</c:v>
                </c:pt>
                <c:pt idx="98">
                  <c:v>15</c:v>
                </c:pt>
                <c:pt idx="99">
                  <c:v>16</c:v>
                </c:pt>
                <c:pt idx="100">
                  <c:v>1</c:v>
                </c:pt>
                <c:pt idx="101">
                  <c:v>2</c:v>
                </c:pt>
                <c:pt idx="102">
                  <c:v>3</c:v>
                </c:pt>
                <c:pt idx="103">
                  <c:v>4</c:v>
                </c:pt>
                <c:pt idx="104">
                  <c:v>5</c:v>
                </c:pt>
                <c:pt idx="105">
                  <c:v>6</c:v>
                </c:pt>
                <c:pt idx="106">
                  <c:v>7</c:v>
                </c:pt>
                <c:pt idx="107">
                  <c:v>8</c:v>
                </c:pt>
                <c:pt idx="108">
                  <c:v>9</c:v>
                </c:pt>
                <c:pt idx="109">
                  <c:v>10</c:v>
                </c:pt>
                <c:pt idx="110">
                  <c:v>11</c:v>
                </c:pt>
                <c:pt idx="111">
                  <c:v>12</c:v>
                </c:pt>
                <c:pt idx="112">
                  <c:v>13</c:v>
                </c:pt>
                <c:pt idx="113">
                  <c:v>14</c:v>
                </c:pt>
                <c:pt idx="114">
                  <c:v>15</c:v>
                </c:pt>
                <c:pt idx="115">
                  <c:v>16</c:v>
                </c:pt>
                <c:pt idx="116">
                  <c:v>1</c:v>
                </c:pt>
                <c:pt idx="117">
                  <c:v>2</c:v>
                </c:pt>
                <c:pt idx="118">
                  <c:v>3</c:v>
                </c:pt>
                <c:pt idx="119">
                  <c:v>4</c:v>
                </c:pt>
                <c:pt idx="120">
                  <c:v>5</c:v>
                </c:pt>
                <c:pt idx="121">
                  <c:v>6</c:v>
                </c:pt>
                <c:pt idx="122">
                  <c:v>7</c:v>
                </c:pt>
                <c:pt idx="123">
                  <c:v>8</c:v>
                </c:pt>
                <c:pt idx="124">
                  <c:v>9</c:v>
                </c:pt>
                <c:pt idx="125">
                  <c:v>10</c:v>
                </c:pt>
                <c:pt idx="126">
                  <c:v>1</c:v>
                </c:pt>
                <c:pt idx="127">
                  <c:v>2</c:v>
                </c:pt>
                <c:pt idx="128">
                  <c:v>3</c:v>
                </c:pt>
                <c:pt idx="129">
                  <c:v>4</c:v>
                </c:pt>
                <c:pt idx="130">
                  <c:v>5</c:v>
                </c:pt>
                <c:pt idx="131">
                  <c:v>6</c:v>
                </c:pt>
                <c:pt idx="132">
                  <c:v>7</c:v>
                </c:pt>
                <c:pt idx="133">
                  <c:v>8</c:v>
                </c:pt>
                <c:pt idx="134">
                  <c:v>9</c:v>
                </c:pt>
                <c:pt idx="135">
                  <c:v>10</c:v>
                </c:pt>
                <c:pt idx="136">
                  <c:v>1</c:v>
                </c:pt>
                <c:pt idx="137">
                  <c:v>2</c:v>
                </c:pt>
                <c:pt idx="138">
                  <c:v>3</c:v>
                </c:pt>
                <c:pt idx="139">
                  <c:v>4</c:v>
                </c:pt>
                <c:pt idx="140">
                  <c:v>5</c:v>
                </c:pt>
                <c:pt idx="141">
                  <c:v>6</c:v>
                </c:pt>
                <c:pt idx="142">
                  <c:v>7</c:v>
                </c:pt>
                <c:pt idx="143">
                  <c:v>8</c:v>
                </c:pt>
                <c:pt idx="144">
                  <c:v>9</c:v>
                </c:pt>
                <c:pt idx="145">
                  <c:v>10</c:v>
                </c:pt>
                <c:pt idx="146">
                  <c:v>1</c:v>
                </c:pt>
                <c:pt idx="147">
                  <c:v>2</c:v>
                </c:pt>
                <c:pt idx="148">
                  <c:v>3</c:v>
                </c:pt>
                <c:pt idx="149">
                  <c:v>4</c:v>
                </c:pt>
                <c:pt idx="150">
                  <c:v>5</c:v>
                </c:pt>
                <c:pt idx="151">
                  <c:v>6</c:v>
                </c:pt>
                <c:pt idx="152">
                  <c:v>7</c:v>
                </c:pt>
                <c:pt idx="153">
                  <c:v>8</c:v>
                </c:pt>
                <c:pt idx="154">
                  <c:v>9</c:v>
                </c:pt>
                <c:pt idx="155">
                  <c:v>10</c:v>
                </c:pt>
              </c:numCache>
            </c:numRef>
          </c:xVal>
          <c:yVal>
            <c:numRef>
              <c:f>Sheet1!$I$46:$I$201</c:f>
              <c:numCache>
                <c:formatCode>General</c:formatCode>
                <c:ptCount val="156"/>
                <c:pt idx="0">
                  <c:v>0.48666700000000002</c:v>
                </c:pt>
                <c:pt idx="1">
                  <c:v>0.36222199999999999</c:v>
                </c:pt>
                <c:pt idx="2">
                  <c:v>0.28399999999999997</c:v>
                </c:pt>
                <c:pt idx="3">
                  <c:v>0.27333299999999999</c:v>
                </c:pt>
                <c:pt idx="4">
                  <c:v>0.246667</c:v>
                </c:pt>
                <c:pt idx="5">
                  <c:v>0.22</c:v>
                </c:pt>
                <c:pt idx="6">
                  <c:v>0.48</c:v>
                </c:pt>
                <c:pt idx="7">
                  <c:v>0.33777800000000002</c:v>
                </c:pt>
                <c:pt idx="8">
                  <c:v>0.30266700000000002</c:v>
                </c:pt>
                <c:pt idx="9">
                  <c:v>0.24761900000000001</c:v>
                </c:pt>
                <c:pt idx="10">
                  <c:v>0.26962999999999998</c:v>
                </c:pt>
                <c:pt idx="11">
                  <c:v>0.22909099999999999</c:v>
                </c:pt>
                <c:pt idx="12">
                  <c:v>0.42666700000000002</c:v>
                </c:pt>
                <c:pt idx="13">
                  <c:v>0.31166700000000003</c:v>
                </c:pt>
                <c:pt idx="14">
                  <c:v>0.27555600000000002</c:v>
                </c:pt>
                <c:pt idx="15">
                  <c:v>0.25666699999999998</c:v>
                </c:pt>
                <c:pt idx="16">
                  <c:v>0.22600000000000001</c:v>
                </c:pt>
                <c:pt idx="17">
                  <c:v>0.215</c:v>
                </c:pt>
                <c:pt idx="18">
                  <c:v>0.43333300000000002</c:v>
                </c:pt>
                <c:pt idx="19">
                  <c:v>0.32166699999999998</c:v>
                </c:pt>
                <c:pt idx="20">
                  <c:v>0.27444400000000002</c:v>
                </c:pt>
                <c:pt idx="21">
                  <c:v>0.26</c:v>
                </c:pt>
                <c:pt idx="22">
                  <c:v>0.248</c:v>
                </c:pt>
                <c:pt idx="23">
                  <c:v>0.218889</c:v>
                </c:pt>
                <c:pt idx="24">
                  <c:v>0.50666699999999998</c:v>
                </c:pt>
                <c:pt idx="25">
                  <c:v>0.38888899999999998</c:v>
                </c:pt>
                <c:pt idx="26">
                  <c:v>0.29599999999999999</c:v>
                </c:pt>
                <c:pt idx="27">
                  <c:v>0.26571400000000001</c:v>
                </c:pt>
                <c:pt idx="28">
                  <c:v>0.25185200000000002</c:v>
                </c:pt>
                <c:pt idx="29">
                  <c:v>0.208485</c:v>
                </c:pt>
                <c:pt idx="30">
                  <c:v>0.52</c:v>
                </c:pt>
                <c:pt idx="31">
                  <c:v>0.35111100000000001</c:v>
                </c:pt>
                <c:pt idx="32">
                  <c:v>0.33200000000000002</c:v>
                </c:pt>
                <c:pt idx="33">
                  <c:v>0.267619</c:v>
                </c:pt>
                <c:pt idx="34">
                  <c:v>0.25111099999999997</c:v>
                </c:pt>
                <c:pt idx="35">
                  <c:v>0.22242400000000001</c:v>
                </c:pt>
                <c:pt idx="36">
                  <c:v>0.42666700000000002</c:v>
                </c:pt>
                <c:pt idx="37">
                  <c:v>0.32833299999999999</c:v>
                </c:pt>
                <c:pt idx="38">
                  <c:v>0.28444399999999997</c:v>
                </c:pt>
                <c:pt idx="39">
                  <c:v>0.2525</c:v>
                </c:pt>
                <c:pt idx="40">
                  <c:v>0.22733300000000001</c:v>
                </c:pt>
                <c:pt idx="41">
                  <c:v>0.215</c:v>
                </c:pt>
                <c:pt idx="42">
                  <c:v>0.42333300000000001</c:v>
                </c:pt>
                <c:pt idx="43">
                  <c:v>0.343333</c:v>
                </c:pt>
                <c:pt idx="44">
                  <c:v>0.28000000000000003</c:v>
                </c:pt>
                <c:pt idx="45">
                  <c:v>0.25</c:v>
                </c:pt>
                <c:pt idx="46">
                  <c:v>0.245333</c:v>
                </c:pt>
                <c:pt idx="47">
                  <c:v>0.22500000000000001</c:v>
                </c:pt>
                <c:pt idx="48">
                  <c:v>0.209231</c:v>
                </c:pt>
                <c:pt idx="49">
                  <c:v>0.19444400000000001</c:v>
                </c:pt>
                <c:pt idx="50">
                  <c:v>0.16608700000000001</c:v>
                </c:pt>
                <c:pt idx="51">
                  <c:v>0.15619</c:v>
                </c:pt>
                <c:pt idx="52">
                  <c:v>0.49333300000000002</c:v>
                </c:pt>
                <c:pt idx="53">
                  <c:v>0.42666700000000002</c:v>
                </c:pt>
                <c:pt idx="54">
                  <c:v>0.348889</c:v>
                </c:pt>
                <c:pt idx="55">
                  <c:v>0.30166700000000002</c:v>
                </c:pt>
                <c:pt idx="56">
                  <c:v>0.28799999999999998</c:v>
                </c:pt>
                <c:pt idx="57">
                  <c:v>0.27777800000000002</c:v>
                </c:pt>
                <c:pt idx="58">
                  <c:v>0.264762</c:v>
                </c:pt>
                <c:pt idx="59">
                  <c:v>0.24</c:v>
                </c:pt>
                <c:pt idx="60">
                  <c:v>0.54</c:v>
                </c:pt>
                <c:pt idx="61">
                  <c:v>0.406667</c:v>
                </c:pt>
                <c:pt idx="62">
                  <c:v>0.36444399999999999</c:v>
                </c:pt>
                <c:pt idx="63">
                  <c:v>0.31166700000000003</c:v>
                </c:pt>
                <c:pt idx="64">
                  <c:v>0.29199999999999998</c:v>
                </c:pt>
                <c:pt idx="65">
                  <c:v>0.28888900000000001</c:v>
                </c:pt>
                <c:pt idx="66">
                  <c:v>0.295238</c:v>
                </c:pt>
                <c:pt idx="67">
                  <c:v>0.25916699999999998</c:v>
                </c:pt>
                <c:pt idx="68">
                  <c:v>0.44800000000000001</c:v>
                </c:pt>
                <c:pt idx="69">
                  <c:v>0.38400000000000001</c:v>
                </c:pt>
                <c:pt idx="70">
                  <c:v>0.32533299999999998</c:v>
                </c:pt>
                <c:pt idx="71">
                  <c:v>0.33500000000000002</c:v>
                </c:pt>
                <c:pt idx="72">
                  <c:v>0.30640000000000001</c:v>
                </c:pt>
                <c:pt idx="73">
                  <c:v>0.283333</c:v>
                </c:pt>
                <c:pt idx="74">
                  <c:v>0.27142899999999998</c:v>
                </c:pt>
                <c:pt idx="75">
                  <c:v>0.24399999999999999</c:v>
                </c:pt>
                <c:pt idx="76">
                  <c:v>0.246667</c:v>
                </c:pt>
                <c:pt idx="77">
                  <c:v>0.22720000000000001</c:v>
                </c:pt>
                <c:pt idx="78">
                  <c:v>0.212727</c:v>
                </c:pt>
                <c:pt idx="79">
                  <c:v>0.216</c:v>
                </c:pt>
                <c:pt idx="80">
                  <c:v>0.21753800000000001</c:v>
                </c:pt>
                <c:pt idx="81">
                  <c:v>0.199714</c:v>
                </c:pt>
                <c:pt idx="82">
                  <c:v>0.19120000000000001</c:v>
                </c:pt>
                <c:pt idx="83">
                  <c:v>0.18825</c:v>
                </c:pt>
                <c:pt idx="84">
                  <c:v>0.496</c:v>
                </c:pt>
                <c:pt idx="85">
                  <c:v>0.44</c:v>
                </c:pt>
                <c:pt idx="86">
                  <c:v>0.36</c:v>
                </c:pt>
                <c:pt idx="87">
                  <c:v>0.32</c:v>
                </c:pt>
                <c:pt idx="88">
                  <c:v>0.31280000000000002</c:v>
                </c:pt>
                <c:pt idx="89">
                  <c:v>0.284667</c:v>
                </c:pt>
                <c:pt idx="90">
                  <c:v>0.27771400000000002</c:v>
                </c:pt>
                <c:pt idx="91">
                  <c:v>0.26650000000000001</c:v>
                </c:pt>
                <c:pt idx="92">
                  <c:v>0.24044399999999999</c:v>
                </c:pt>
                <c:pt idx="93">
                  <c:v>0.23519999999999999</c:v>
                </c:pt>
                <c:pt idx="94">
                  <c:v>0.226909</c:v>
                </c:pt>
                <c:pt idx="95">
                  <c:v>0.20799999999999999</c:v>
                </c:pt>
                <c:pt idx="96">
                  <c:v>0.21538499999999999</c:v>
                </c:pt>
                <c:pt idx="97">
                  <c:v>0.19885700000000001</c:v>
                </c:pt>
                <c:pt idx="98">
                  <c:v>0.20746700000000001</c:v>
                </c:pt>
                <c:pt idx="99">
                  <c:v>0.193</c:v>
                </c:pt>
                <c:pt idx="100">
                  <c:v>0.52800000000000002</c:v>
                </c:pt>
                <c:pt idx="101">
                  <c:v>0.44400000000000001</c:v>
                </c:pt>
                <c:pt idx="102">
                  <c:v>0.35866700000000001</c:v>
                </c:pt>
                <c:pt idx="103">
                  <c:v>0.32600000000000001</c:v>
                </c:pt>
                <c:pt idx="104">
                  <c:v>0.308</c:v>
                </c:pt>
                <c:pt idx="105">
                  <c:v>0.29133300000000001</c:v>
                </c:pt>
                <c:pt idx="106">
                  <c:v>0.254857</c:v>
                </c:pt>
                <c:pt idx="107">
                  <c:v>0.253</c:v>
                </c:pt>
                <c:pt idx="108">
                  <c:v>0.252</c:v>
                </c:pt>
                <c:pt idx="109">
                  <c:v>0.22239999999999999</c:v>
                </c:pt>
                <c:pt idx="110">
                  <c:v>0.22872700000000001</c:v>
                </c:pt>
                <c:pt idx="111">
                  <c:v>0.22733300000000001</c:v>
                </c:pt>
                <c:pt idx="112">
                  <c:v>0.220308</c:v>
                </c:pt>
                <c:pt idx="113">
                  <c:v>0.209143</c:v>
                </c:pt>
                <c:pt idx="114">
                  <c:v>0.203733</c:v>
                </c:pt>
                <c:pt idx="115">
                  <c:v>0.19075</c:v>
                </c:pt>
                <c:pt idx="116">
                  <c:v>0.54400000000000004</c:v>
                </c:pt>
                <c:pt idx="117">
                  <c:v>0.436</c:v>
                </c:pt>
                <c:pt idx="118">
                  <c:v>0.35333300000000001</c:v>
                </c:pt>
                <c:pt idx="119">
                  <c:v>0.3155</c:v>
                </c:pt>
                <c:pt idx="120">
                  <c:v>0.2944</c:v>
                </c:pt>
                <c:pt idx="121">
                  <c:v>0.282667</c:v>
                </c:pt>
                <c:pt idx="122">
                  <c:v>0.26885700000000001</c:v>
                </c:pt>
                <c:pt idx="123">
                  <c:v>0.2535</c:v>
                </c:pt>
                <c:pt idx="124">
                  <c:v>0.246889</c:v>
                </c:pt>
                <c:pt idx="125">
                  <c:v>0.22919999999999999</c:v>
                </c:pt>
                <c:pt idx="126">
                  <c:v>0.54200000000000004</c:v>
                </c:pt>
                <c:pt idx="127">
                  <c:v>0.40600000000000003</c:v>
                </c:pt>
                <c:pt idx="128">
                  <c:v>0.37666699999999997</c:v>
                </c:pt>
                <c:pt idx="129">
                  <c:v>0.33150000000000002</c:v>
                </c:pt>
                <c:pt idx="130">
                  <c:v>0.29160000000000003</c:v>
                </c:pt>
                <c:pt idx="131">
                  <c:v>0.279333</c:v>
                </c:pt>
                <c:pt idx="132">
                  <c:v>0.26400000000000001</c:v>
                </c:pt>
                <c:pt idx="133">
                  <c:v>0.25374999999999998</c:v>
                </c:pt>
                <c:pt idx="134">
                  <c:v>0.23200000000000001</c:v>
                </c:pt>
                <c:pt idx="135">
                  <c:v>0.2316</c:v>
                </c:pt>
                <c:pt idx="136">
                  <c:v>0.53400000000000003</c:v>
                </c:pt>
                <c:pt idx="137">
                  <c:v>0.39300000000000002</c:v>
                </c:pt>
                <c:pt idx="138">
                  <c:v>0.38</c:v>
                </c:pt>
                <c:pt idx="139">
                  <c:v>0.33050000000000002</c:v>
                </c:pt>
                <c:pt idx="140">
                  <c:v>0.30880000000000002</c:v>
                </c:pt>
                <c:pt idx="141">
                  <c:v>0.280667</c:v>
                </c:pt>
                <c:pt idx="142">
                  <c:v>0.27228599999999997</c:v>
                </c:pt>
                <c:pt idx="143">
                  <c:v>0.24324999999999999</c:v>
                </c:pt>
                <c:pt idx="144">
                  <c:v>0.246889</c:v>
                </c:pt>
                <c:pt idx="145">
                  <c:v>0.23</c:v>
                </c:pt>
                <c:pt idx="146">
                  <c:v>0.50800000000000001</c:v>
                </c:pt>
                <c:pt idx="147">
                  <c:v>0.38900000000000001</c:v>
                </c:pt>
                <c:pt idx="148">
                  <c:v>0.36533300000000002</c:v>
                </c:pt>
                <c:pt idx="149">
                  <c:v>0.3165</c:v>
                </c:pt>
                <c:pt idx="150">
                  <c:v>0.31480000000000002</c:v>
                </c:pt>
                <c:pt idx="151">
                  <c:v>0.283333</c:v>
                </c:pt>
                <c:pt idx="152">
                  <c:v>0.26942899999999997</c:v>
                </c:pt>
                <c:pt idx="153">
                  <c:v>0.24775</c:v>
                </c:pt>
                <c:pt idx="154">
                  <c:v>0.245556</c:v>
                </c:pt>
                <c:pt idx="155">
                  <c:v>0.23419999999999999</c:v>
                </c:pt>
              </c:numCache>
            </c:numRef>
          </c:yVal>
          <c:smooth val="0"/>
          <c:extLst>
            <c:ext xmlns:c16="http://schemas.microsoft.com/office/drawing/2014/chart" uri="{C3380CC4-5D6E-409C-BE32-E72D297353CC}">
              <c16:uniqueId val="{00000000-263C-4C79-AB95-697FB50B8CFA}"/>
            </c:ext>
          </c:extLst>
        </c:ser>
        <c:dLbls>
          <c:showLegendKey val="0"/>
          <c:showVal val="0"/>
          <c:showCatName val="0"/>
          <c:showSerName val="0"/>
          <c:showPercent val="0"/>
          <c:showBubbleSize val="0"/>
        </c:dLbls>
        <c:axId val="-982868544"/>
        <c:axId val="-982894112"/>
      </c:scatterChart>
      <c:valAx>
        <c:axId val="-982868544"/>
        <c:scaling>
          <c:orientation val="minMax"/>
          <c:max val="5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94112"/>
        <c:crosses val="autoZero"/>
        <c:crossBetween val="midCat"/>
      </c:valAx>
      <c:valAx>
        <c:axId val="-982894112"/>
        <c:scaling>
          <c:orientation val="minMax"/>
          <c:max val="0.55000000000000004"/>
          <c:min val="0.1"/>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685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MinDist*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layout>
                <c:manualLayout>
                  <c:x val="-0.10231829194427612"/>
                  <c:y val="2.94374865672808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0.0004∙pages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vs!!!'!$J$35:$J$110</c:f>
              <c:numCache>
                <c:formatCode>General</c:formatCode>
                <c:ptCount val="76"/>
                <c:pt idx="0">
                  <c:v>2.01333E-2</c:v>
                </c:pt>
                <c:pt idx="1">
                  <c:v>2.00333E-2</c:v>
                </c:pt>
                <c:pt idx="2">
                  <c:v>2.0333299999999999E-2</c:v>
                </c:pt>
                <c:pt idx="3">
                  <c:v>3.2266700000000002E-2</c:v>
                </c:pt>
                <c:pt idx="4">
                  <c:v>3.2233299999999999E-2</c:v>
                </c:pt>
                <c:pt idx="5">
                  <c:v>4.3099999999999999E-2</c:v>
                </c:pt>
                <c:pt idx="6">
                  <c:v>4.3266699999999998E-2</c:v>
                </c:pt>
                <c:pt idx="7">
                  <c:v>5.4199999999999998E-2</c:v>
                </c:pt>
                <c:pt idx="8">
                  <c:v>5.4199999999999998E-2</c:v>
                </c:pt>
                <c:pt idx="9">
                  <c:v>5.4866699999999997E-2</c:v>
                </c:pt>
                <c:pt idx="10">
                  <c:v>6.6600000000000006E-2</c:v>
                </c:pt>
                <c:pt idx="11">
                  <c:v>6.5966700000000003E-2</c:v>
                </c:pt>
                <c:pt idx="12">
                  <c:v>6.54E-2</c:v>
                </c:pt>
                <c:pt idx="13">
                  <c:v>7.7666700000000005E-2</c:v>
                </c:pt>
                <c:pt idx="14">
                  <c:v>7.6766699999999993E-2</c:v>
                </c:pt>
                <c:pt idx="15">
                  <c:v>7.6799999999999993E-2</c:v>
                </c:pt>
                <c:pt idx="16">
                  <c:v>8.8400000000000006E-2</c:v>
                </c:pt>
                <c:pt idx="17">
                  <c:v>8.9200000000000002E-2</c:v>
                </c:pt>
                <c:pt idx="18">
                  <c:v>8.8233300000000001E-2</c:v>
                </c:pt>
                <c:pt idx="19">
                  <c:v>0.100033</c:v>
                </c:pt>
                <c:pt idx="20">
                  <c:v>0.10050000000000001</c:v>
                </c:pt>
                <c:pt idx="21">
                  <c:v>0.101133</c:v>
                </c:pt>
                <c:pt idx="22">
                  <c:v>0.11260000000000001</c:v>
                </c:pt>
                <c:pt idx="23">
                  <c:v>0.111</c:v>
                </c:pt>
                <c:pt idx="24">
                  <c:v>0.11176700000000001</c:v>
                </c:pt>
                <c:pt idx="25">
                  <c:v>0.1235</c:v>
                </c:pt>
                <c:pt idx="26">
                  <c:v>0.122367</c:v>
                </c:pt>
                <c:pt idx="27">
                  <c:v>0.1244</c:v>
                </c:pt>
                <c:pt idx="28">
                  <c:v>0.142233</c:v>
                </c:pt>
                <c:pt idx="29">
                  <c:v>0.13323299999999999</c:v>
                </c:pt>
                <c:pt idx="30">
                  <c:v>0.13350000000000001</c:v>
                </c:pt>
                <c:pt idx="31">
                  <c:v>2.07E-2</c:v>
                </c:pt>
                <c:pt idx="32">
                  <c:v>2.0366700000000001E-2</c:v>
                </c:pt>
                <c:pt idx="33">
                  <c:v>2.06333E-2</c:v>
                </c:pt>
                <c:pt idx="34">
                  <c:v>2.1733300000000001E-2</c:v>
                </c:pt>
                <c:pt idx="35">
                  <c:v>2.1566700000000001E-2</c:v>
                </c:pt>
                <c:pt idx="36">
                  <c:v>2.2800000000000001E-2</c:v>
                </c:pt>
                <c:pt idx="37">
                  <c:v>2.23333E-2</c:v>
                </c:pt>
                <c:pt idx="38">
                  <c:v>2.40667E-2</c:v>
                </c:pt>
                <c:pt idx="39">
                  <c:v>2.3400000000000001E-2</c:v>
                </c:pt>
                <c:pt idx="40">
                  <c:v>2.3366700000000001E-2</c:v>
                </c:pt>
                <c:pt idx="41">
                  <c:v>2.4799999999999999E-2</c:v>
                </c:pt>
                <c:pt idx="42">
                  <c:v>2.4899999999999999E-2</c:v>
                </c:pt>
                <c:pt idx="43">
                  <c:v>2.5466699999999998E-2</c:v>
                </c:pt>
                <c:pt idx="44">
                  <c:v>2.53333E-2</c:v>
                </c:pt>
                <c:pt idx="45">
                  <c:v>2.5733300000000001E-2</c:v>
                </c:pt>
                <c:pt idx="46">
                  <c:v>2.63667E-2</c:v>
                </c:pt>
                <c:pt idx="47">
                  <c:v>2.6033299999999999E-2</c:v>
                </c:pt>
                <c:pt idx="48">
                  <c:v>2.5899999999999999E-2</c:v>
                </c:pt>
                <c:pt idx="49">
                  <c:v>2.7166699999999998E-2</c:v>
                </c:pt>
                <c:pt idx="50">
                  <c:v>2.8799999999999999E-2</c:v>
                </c:pt>
                <c:pt idx="51">
                  <c:v>2.6633299999999999E-2</c:v>
                </c:pt>
                <c:pt idx="52">
                  <c:v>2.7199999999999998E-2</c:v>
                </c:pt>
                <c:pt idx="53">
                  <c:v>2.8433300000000002E-2</c:v>
                </c:pt>
                <c:pt idx="54">
                  <c:v>2.8899999999999999E-2</c:v>
                </c:pt>
                <c:pt idx="55">
                  <c:v>2.91667E-2</c:v>
                </c:pt>
                <c:pt idx="56">
                  <c:v>2.85667E-2</c:v>
                </c:pt>
                <c:pt idx="57">
                  <c:v>2.92667E-2</c:v>
                </c:pt>
                <c:pt idx="58">
                  <c:v>2.9100000000000001E-2</c:v>
                </c:pt>
                <c:pt idx="59">
                  <c:v>3.0066699999999998E-2</c:v>
                </c:pt>
                <c:pt idx="60">
                  <c:v>3.0033299999999999E-2</c:v>
                </c:pt>
                <c:pt idx="61">
                  <c:v>3.0233300000000001E-2</c:v>
                </c:pt>
                <c:pt idx="62">
                  <c:v>3.0666700000000002E-2</c:v>
                </c:pt>
                <c:pt idx="63">
                  <c:v>3.09333E-2</c:v>
                </c:pt>
                <c:pt idx="64">
                  <c:v>3.10333E-2</c:v>
                </c:pt>
                <c:pt idx="65">
                  <c:v>3.2866699999999999E-2</c:v>
                </c:pt>
                <c:pt idx="66">
                  <c:v>3.32333E-2</c:v>
                </c:pt>
                <c:pt idx="67">
                  <c:v>3.3033300000000002E-2</c:v>
                </c:pt>
                <c:pt idx="68">
                  <c:v>3.5700000000000003E-2</c:v>
                </c:pt>
                <c:pt idx="69">
                  <c:v>3.5333299999999998E-2</c:v>
                </c:pt>
                <c:pt idx="70">
                  <c:v>3.5000000000000003E-2</c:v>
                </c:pt>
                <c:pt idx="71">
                  <c:v>3.9600000000000003E-2</c:v>
                </c:pt>
                <c:pt idx="72">
                  <c:v>3.8866699999999997E-2</c:v>
                </c:pt>
                <c:pt idx="73">
                  <c:v>4.1399999999999999E-2</c:v>
                </c:pt>
                <c:pt idx="74">
                  <c:v>4.1133299999999998E-2</c:v>
                </c:pt>
                <c:pt idx="75">
                  <c:v>4.1233300000000001E-2</c:v>
                </c:pt>
              </c:numCache>
            </c:numRef>
          </c:yVal>
          <c:smooth val="0"/>
          <c:extLst>
            <c:ext xmlns:c16="http://schemas.microsoft.com/office/drawing/2014/chart" uri="{C3380CC4-5D6E-409C-BE32-E72D297353CC}">
              <c16:uniqueId val="{00000000-6A68-4CF4-8B84-7C9B8F02936A}"/>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1"/>
            <c:trendlineLbl>
              <c:layout>
                <c:manualLayout>
                  <c:x val="-0.30779914529914532"/>
                  <c:y val="-4.424063617358003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0.02</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vs!!!'!$J$111:$J$195</c:f>
              <c:numCache>
                <c:formatCode>General</c:formatCode>
                <c:ptCount val="85"/>
                <c:pt idx="0">
                  <c:v>1.99667E-2</c:v>
                </c:pt>
                <c:pt idx="1">
                  <c:v>2.0199999999999999E-2</c:v>
                </c:pt>
                <c:pt idx="2">
                  <c:v>2.00333E-2</c:v>
                </c:pt>
                <c:pt idx="3">
                  <c:v>2.0466700000000001E-2</c:v>
                </c:pt>
                <c:pt idx="4">
                  <c:v>2.0833299999999999E-2</c:v>
                </c:pt>
                <c:pt idx="5">
                  <c:v>2.0766699999999999E-2</c:v>
                </c:pt>
                <c:pt idx="6">
                  <c:v>2.0899999999999998E-2</c:v>
                </c:pt>
                <c:pt idx="7">
                  <c:v>2.0966700000000001E-2</c:v>
                </c:pt>
                <c:pt idx="8">
                  <c:v>2.06E-2</c:v>
                </c:pt>
                <c:pt idx="9">
                  <c:v>2.0966700000000001E-2</c:v>
                </c:pt>
                <c:pt idx="10">
                  <c:v>2.11667E-2</c:v>
                </c:pt>
                <c:pt idx="11">
                  <c:v>2.12333E-2</c:v>
                </c:pt>
                <c:pt idx="12">
                  <c:v>2.0899999999999998E-2</c:v>
                </c:pt>
                <c:pt idx="13">
                  <c:v>2.1399999999999999E-2</c:v>
                </c:pt>
                <c:pt idx="14">
                  <c:v>2.12E-2</c:v>
                </c:pt>
                <c:pt idx="15">
                  <c:v>2.1100000000000001E-2</c:v>
                </c:pt>
                <c:pt idx="16">
                  <c:v>2.1600000000000001E-2</c:v>
                </c:pt>
                <c:pt idx="17">
                  <c:v>2.1499999999999998E-2</c:v>
                </c:pt>
                <c:pt idx="18">
                  <c:v>2.23E-2</c:v>
                </c:pt>
                <c:pt idx="19">
                  <c:v>2.2200000000000001E-2</c:v>
                </c:pt>
                <c:pt idx="20">
                  <c:v>2.2166700000000001E-2</c:v>
                </c:pt>
                <c:pt idx="21">
                  <c:v>2.1133300000000001E-2</c:v>
                </c:pt>
                <c:pt idx="22">
                  <c:v>2.1666700000000001E-2</c:v>
                </c:pt>
                <c:pt idx="23">
                  <c:v>2.1966699999999999E-2</c:v>
                </c:pt>
                <c:pt idx="24">
                  <c:v>2.1666700000000001E-2</c:v>
                </c:pt>
                <c:pt idx="25">
                  <c:v>2.1299999999999999E-2</c:v>
                </c:pt>
                <c:pt idx="26">
                  <c:v>2.1700000000000001E-2</c:v>
                </c:pt>
                <c:pt idx="27">
                  <c:v>2.23E-2</c:v>
                </c:pt>
                <c:pt idx="28">
                  <c:v>2.18333E-2</c:v>
                </c:pt>
                <c:pt idx="29">
                  <c:v>2.2033299999999999E-2</c:v>
                </c:pt>
                <c:pt idx="30">
                  <c:v>2.2800000000000001E-2</c:v>
                </c:pt>
                <c:pt idx="31">
                  <c:v>2.24E-2</c:v>
                </c:pt>
                <c:pt idx="32">
                  <c:v>2.1999999999999999E-2</c:v>
                </c:pt>
                <c:pt idx="33">
                  <c:v>0.02</c:v>
                </c:pt>
                <c:pt idx="34">
                  <c:v>2.00667E-2</c:v>
                </c:pt>
                <c:pt idx="35">
                  <c:v>1.9900000000000001E-2</c:v>
                </c:pt>
                <c:pt idx="36">
                  <c:v>2.0166699999999999E-2</c:v>
                </c:pt>
                <c:pt idx="37">
                  <c:v>2.0266699999999999E-2</c:v>
                </c:pt>
                <c:pt idx="38">
                  <c:v>2.01333E-2</c:v>
                </c:pt>
                <c:pt idx="39">
                  <c:v>2.07E-2</c:v>
                </c:pt>
                <c:pt idx="40">
                  <c:v>2.0433300000000001E-2</c:v>
                </c:pt>
                <c:pt idx="41">
                  <c:v>2.0266699999999999E-2</c:v>
                </c:pt>
                <c:pt idx="42">
                  <c:v>2.1000000000000001E-2</c:v>
                </c:pt>
                <c:pt idx="43">
                  <c:v>2.07E-2</c:v>
                </c:pt>
                <c:pt idx="44">
                  <c:v>2.0299999999999999E-2</c:v>
                </c:pt>
                <c:pt idx="45">
                  <c:v>2.07333E-2</c:v>
                </c:pt>
                <c:pt idx="46">
                  <c:v>2.0166699999999999E-2</c:v>
                </c:pt>
                <c:pt idx="47">
                  <c:v>2.0266699999999999E-2</c:v>
                </c:pt>
                <c:pt idx="48">
                  <c:v>2.00333E-2</c:v>
                </c:pt>
                <c:pt idx="49">
                  <c:v>2.00333E-2</c:v>
                </c:pt>
                <c:pt idx="50">
                  <c:v>2.0366700000000001E-2</c:v>
                </c:pt>
                <c:pt idx="51">
                  <c:v>2.0266699999999999E-2</c:v>
                </c:pt>
                <c:pt idx="52">
                  <c:v>2.0299999999999999E-2</c:v>
                </c:pt>
                <c:pt idx="53">
                  <c:v>2.0299999999999999E-2</c:v>
                </c:pt>
                <c:pt idx="54">
                  <c:v>2.1100000000000001E-2</c:v>
                </c:pt>
                <c:pt idx="55">
                  <c:v>2.0299999999999999E-2</c:v>
                </c:pt>
                <c:pt idx="56">
                  <c:v>2.0333299999999999E-2</c:v>
                </c:pt>
                <c:pt idx="57">
                  <c:v>2.2533299999999999E-2</c:v>
                </c:pt>
                <c:pt idx="58">
                  <c:v>2.0466700000000001E-2</c:v>
                </c:pt>
                <c:pt idx="59">
                  <c:v>2.05667E-2</c:v>
                </c:pt>
                <c:pt idx="60">
                  <c:v>2.0400000000000001E-2</c:v>
                </c:pt>
                <c:pt idx="61">
                  <c:v>2.0400000000000001E-2</c:v>
                </c:pt>
                <c:pt idx="62">
                  <c:v>2.06E-2</c:v>
                </c:pt>
                <c:pt idx="63">
                  <c:v>2.07E-2</c:v>
                </c:pt>
                <c:pt idx="64">
                  <c:v>2.0366700000000001E-2</c:v>
                </c:pt>
                <c:pt idx="65">
                  <c:v>2.0233299999999999E-2</c:v>
                </c:pt>
                <c:pt idx="66">
                  <c:v>2.0466700000000001E-2</c:v>
                </c:pt>
                <c:pt idx="67">
                  <c:v>2.0299999999999999E-2</c:v>
                </c:pt>
                <c:pt idx="68">
                  <c:v>2.0266699999999999E-2</c:v>
                </c:pt>
                <c:pt idx="69">
                  <c:v>2.0799999999999999E-2</c:v>
                </c:pt>
                <c:pt idx="70">
                  <c:v>2.0500000000000001E-2</c:v>
                </c:pt>
                <c:pt idx="71">
                  <c:v>2.0400000000000001E-2</c:v>
                </c:pt>
                <c:pt idx="72">
                  <c:v>2.06E-2</c:v>
                </c:pt>
                <c:pt idx="73">
                  <c:v>2.0500000000000001E-2</c:v>
                </c:pt>
                <c:pt idx="74">
                  <c:v>2.0933299999999998E-2</c:v>
                </c:pt>
                <c:pt idx="75">
                  <c:v>2.1000000000000001E-2</c:v>
                </c:pt>
                <c:pt idx="76">
                  <c:v>2.06E-2</c:v>
                </c:pt>
                <c:pt idx="77">
                  <c:v>2.0333299999999999E-2</c:v>
                </c:pt>
                <c:pt idx="78">
                  <c:v>2.0233299999999999E-2</c:v>
                </c:pt>
                <c:pt idx="79">
                  <c:v>2.0933299999999998E-2</c:v>
                </c:pt>
                <c:pt idx="80">
                  <c:v>2.0400000000000001E-2</c:v>
                </c:pt>
                <c:pt idx="81">
                  <c:v>2.0799999999999999E-2</c:v>
                </c:pt>
                <c:pt idx="82">
                  <c:v>2.0533300000000001E-2</c:v>
                </c:pt>
                <c:pt idx="83">
                  <c:v>2.1000000000000001E-2</c:v>
                </c:pt>
                <c:pt idx="84">
                  <c:v>2.0833299999999999E-2</c:v>
                </c:pt>
              </c:numCache>
            </c:numRef>
          </c:yVal>
          <c:smooth val="0"/>
          <c:extLst>
            <c:ext xmlns:c16="http://schemas.microsoft.com/office/drawing/2014/chart" uri="{C3380CC4-5D6E-409C-BE32-E72D297353CC}">
              <c16:uniqueId val="{00000001-6A68-4CF4-8B84-7C9B8F02936A}"/>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6175213675213674E-2"/>
                  <c:y val="-2.544590114821255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0.0078</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vs!!!'!$J$196:$J$277</c:f>
              <c:numCache>
                <c:formatCode>General</c:formatCode>
                <c:ptCount val="82"/>
                <c:pt idx="0">
                  <c:v>7.2333299999999996E-3</c:v>
                </c:pt>
                <c:pt idx="1">
                  <c:v>7.7333300000000001E-3</c:v>
                </c:pt>
                <c:pt idx="2">
                  <c:v>7.5666700000000002E-3</c:v>
                </c:pt>
                <c:pt idx="3">
                  <c:v>6.8333300000000003E-3</c:v>
                </c:pt>
                <c:pt idx="4">
                  <c:v>8.8000000000000005E-3</c:v>
                </c:pt>
                <c:pt idx="5">
                  <c:v>7.9333300000000006E-3</c:v>
                </c:pt>
                <c:pt idx="6">
                  <c:v>7.9000000000000008E-3</c:v>
                </c:pt>
                <c:pt idx="7">
                  <c:v>8.3666699999999997E-3</c:v>
                </c:pt>
                <c:pt idx="8">
                  <c:v>7.4333300000000001E-3</c:v>
                </c:pt>
                <c:pt idx="9">
                  <c:v>8.2333300000000005E-3</c:v>
                </c:pt>
                <c:pt idx="10">
                  <c:v>1.21333E-2</c:v>
                </c:pt>
                <c:pt idx="11">
                  <c:v>8.1333299999999994E-3</c:v>
                </c:pt>
                <c:pt idx="12">
                  <c:v>8.3999999999999995E-3</c:v>
                </c:pt>
                <c:pt idx="13">
                  <c:v>8.6333299999999998E-3</c:v>
                </c:pt>
                <c:pt idx="14">
                  <c:v>8.6E-3</c:v>
                </c:pt>
                <c:pt idx="15">
                  <c:v>8.1333299999999994E-3</c:v>
                </c:pt>
                <c:pt idx="16">
                  <c:v>8.03333E-3</c:v>
                </c:pt>
                <c:pt idx="17">
                  <c:v>7.7666699999999998E-3</c:v>
                </c:pt>
                <c:pt idx="18">
                  <c:v>8.7333299999999992E-3</c:v>
                </c:pt>
                <c:pt idx="19">
                  <c:v>8.1333299999999994E-3</c:v>
                </c:pt>
                <c:pt idx="20">
                  <c:v>8.1333299999999994E-3</c:v>
                </c:pt>
                <c:pt idx="21">
                  <c:v>7.9333300000000006E-3</c:v>
                </c:pt>
                <c:pt idx="22">
                  <c:v>8.3333299999999999E-3</c:v>
                </c:pt>
                <c:pt idx="23">
                  <c:v>7.9333300000000006E-3</c:v>
                </c:pt>
                <c:pt idx="24">
                  <c:v>8.1333299999999994E-3</c:v>
                </c:pt>
                <c:pt idx="25">
                  <c:v>8.3666699999999997E-3</c:v>
                </c:pt>
                <c:pt idx="26">
                  <c:v>8.4666700000000008E-3</c:v>
                </c:pt>
                <c:pt idx="27">
                  <c:v>8.2333300000000005E-3</c:v>
                </c:pt>
                <c:pt idx="28">
                  <c:v>8.4333299999999993E-3</c:v>
                </c:pt>
                <c:pt idx="29">
                  <c:v>7.7333300000000001E-3</c:v>
                </c:pt>
                <c:pt idx="30">
                  <c:v>7.8333299999999995E-3</c:v>
                </c:pt>
                <c:pt idx="31">
                  <c:v>7.5333300000000004E-3</c:v>
                </c:pt>
                <c:pt idx="32">
                  <c:v>7.6E-3</c:v>
                </c:pt>
                <c:pt idx="33">
                  <c:v>7.8666699999999992E-3</c:v>
                </c:pt>
                <c:pt idx="34">
                  <c:v>8.6666699999999996E-3</c:v>
                </c:pt>
                <c:pt idx="35">
                  <c:v>7.4999999999999997E-3</c:v>
                </c:pt>
                <c:pt idx="36">
                  <c:v>7.8333299999999995E-3</c:v>
                </c:pt>
                <c:pt idx="37">
                  <c:v>7.6333299999999998E-3</c:v>
                </c:pt>
                <c:pt idx="38">
                  <c:v>7.6E-3</c:v>
                </c:pt>
                <c:pt idx="39">
                  <c:v>7.5333300000000004E-3</c:v>
                </c:pt>
                <c:pt idx="40">
                  <c:v>7.3666699999999996E-3</c:v>
                </c:pt>
                <c:pt idx="41">
                  <c:v>8.3000000000000001E-3</c:v>
                </c:pt>
                <c:pt idx="42">
                  <c:v>7.7999999999999996E-3</c:v>
                </c:pt>
                <c:pt idx="43">
                  <c:v>8.8666700000000001E-3</c:v>
                </c:pt>
                <c:pt idx="44">
                  <c:v>7.4666699999999999E-3</c:v>
                </c:pt>
                <c:pt idx="45">
                  <c:v>7.9000000000000008E-3</c:v>
                </c:pt>
                <c:pt idx="46">
                  <c:v>7.8333299999999995E-3</c:v>
                </c:pt>
                <c:pt idx="47">
                  <c:v>7.16667E-3</c:v>
                </c:pt>
                <c:pt idx="48">
                  <c:v>7.6666700000000004E-3</c:v>
                </c:pt>
                <c:pt idx="49">
                  <c:v>8.2000000000000007E-3</c:v>
                </c:pt>
                <c:pt idx="50">
                  <c:v>7.4666699999999999E-3</c:v>
                </c:pt>
                <c:pt idx="51">
                  <c:v>7.6E-3</c:v>
                </c:pt>
                <c:pt idx="52">
                  <c:v>7.7999999999999996E-3</c:v>
                </c:pt>
                <c:pt idx="53">
                  <c:v>7.1000000000000004E-3</c:v>
                </c:pt>
                <c:pt idx="54">
                  <c:v>7.8333299999999995E-3</c:v>
                </c:pt>
                <c:pt idx="55">
                  <c:v>7.4666699999999999E-3</c:v>
                </c:pt>
                <c:pt idx="56">
                  <c:v>7.3333299999999999E-3</c:v>
                </c:pt>
                <c:pt idx="57">
                  <c:v>7.5666700000000002E-3</c:v>
                </c:pt>
                <c:pt idx="58">
                  <c:v>7.6666700000000004E-3</c:v>
                </c:pt>
                <c:pt idx="59">
                  <c:v>8.3000000000000001E-3</c:v>
                </c:pt>
                <c:pt idx="60">
                  <c:v>6.8333300000000003E-3</c:v>
                </c:pt>
                <c:pt idx="61">
                  <c:v>7.4666699999999999E-3</c:v>
                </c:pt>
                <c:pt idx="62">
                  <c:v>8.2000000000000007E-3</c:v>
                </c:pt>
                <c:pt idx="63">
                  <c:v>7.3333299999999999E-3</c:v>
                </c:pt>
                <c:pt idx="64">
                  <c:v>6.6E-3</c:v>
                </c:pt>
                <c:pt idx="65">
                  <c:v>7.5333300000000004E-3</c:v>
                </c:pt>
                <c:pt idx="66">
                  <c:v>8.9666699999999995E-3</c:v>
                </c:pt>
                <c:pt idx="67">
                  <c:v>7.6333299999999998E-3</c:v>
                </c:pt>
                <c:pt idx="68">
                  <c:v>7.3666699999999996E-3</c:v>
                </c:pt>
                <c:pt idx="69">
                  <c:v>7.3333299999999999E-3</c:v>
                </c:pt>
                <c:pt idx="70">
                  <c:v>7.7666699999999998E-3</c:v>
                </c:pt>
                <c:pt idx="71">
                  <c:v>7.16667E-3</c:v>
                </c:pt>
                <c:pt idx="72">
                  <c:v>7.7000000000000002E-3</c:v>
                </c:pt>
                <c:pt idx="73">
                  <c:v>7.6333299999999998E-3</c:v>
                </c:pt>
                <c:pt idx="74">
                  <c:v>8.2333300000000005E-3</c:v>
                </c:pt>
                <c:pt idx="75">
                  <c:v>7.3333299999999999E-3</c:v>
                </c:pt>
                <c:pt idx="76">
                  <c:v>8.8666700000000001E-3</c:v>
                </c:pt>
                <c:pt idx="77">
                  <c:v>8.7666700000000007E-3</c:v>
                </c:pt>
                <c:pt idx="78">
                  <c:v>8.0999999999999996E-3</c:v>
                </c:pt>
                <c:pt idx="79">
                  <c:v>7.7333300000000001E-3</c:v>
                </c:pt>
                <c:pt idx="80">
                  <c:v>8.6E-3</c:v>
                </c:pt>
                <c:pt idx="81">
                  <c:v>8.1666699999999991E-3</c:v>
                </c:pt>
              </c:numCache>
            </c:numRef>
          </c:yVal>
          <c:smooth val="0"/>
          <c:extLst>
            <c:ext xmlns:c16="http://schemas.microsoft.com/office/drawing/2014/chart" uri="{C3380CC4-5D6E-409C-BE32-E72D297353CC}">
              <c16:uniqueId val="{00000002-6A68-4CF4-8B84-7C9B8F02936A}"/>
            </c:ext>
          </c:extLst>
        </c:ser>
        <c:dLbls>
          <c:showLegendKey val="0"/>
          <c:showVal val="0"/>
          <c:showCatName val="0"/>
          <c:showSerName val="0"/>
          <c:showPercent val="0"/>
          <c:showBubbleSize val="0"/>
        </c:dLbls>
        <c:axId val="-975985552"/>
        <c:axId val="-975985008"/>
      </c:scatterChart>
      <c:valAx>
        <c:axId val="-975985552"/>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75985008"/>
        <c:crosses val="autoZero"/>
        <c:crossBetween val="midCat"/>
      </c:valAx>
      <c:valAx>
        <c:axId val="-9759850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759855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Absolute Location Error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block</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intercept val="0"/>
            <c:dispRSqr val="0"/>
            <c:dispEq val="1"/>
            <c:trendlineLbl>
              <c:layout>
                <c:manualLayout>
                  <c:x val="-0.12573002754820936"/>
                  <c:y val="0.1045899681303316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0.33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Sim'!$J$108:$J$137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Sim'!$K$108:$K$137</c:f>
              <c:numCache>
                <c:formatCode>General</c:formatCode>
                <c:ptCount val="30"/>
                <c:pt idx="0">
                  <c:v>9</c:v>
                </c:pt>
                <c:pt idx="1">
                  <c:v>20</c:v>
                </c:pt>
                <c:pt idx="2">
                  <c:v>41</c:v>
                </c:pt>
                <c:pt idx="3">
                  <c:v>82</c:v>
                </c:pt>
                <c:pt idx="4">
                  <c:v>166</c:v>
                </c:pt>
                <c:pt idx="5">
                  <c:v>332</c:v>
                </c:pt>
                <c:pt idx="6">
                  <c:v>9</c:v>
                </c:pt>
                <c:pt idx="7">
                  <c:v>20</c:v>
                </c:pt>
                <c:pt idx="8">
                  <c:v>41</c:v>
                </c:pt>
                <c:pt idx="9">
                  <c:v>82</c:v>
                </c:pt>
                <c:pt idx="10">
                  <c:v>166</c:v>
                </c:pt>
                <c:pt idx="11">
                  <c:v>332</c:v>
                </c:pt>
                <c:pt idx="12">
                  <c:v>9</c:v>
                </c:pt>
                <c:pt idx="13">
                  <c:v>20</c:v>
                </c:pt>
                <c:pt idx="14">
                  <c:v>41</c:v>
                </c:pt>
                <c:pt idx="15">
                  <c:v>82</c:v>
                </c:pt>
                <c:pt idx="16">
                  <c:v>166</c:v>
                </c:pt>
                <c:pt idx="17">
                  <c:v>332</c:v>
                </c:pt>
                <c:pt idx="18">
                  <c:v>9</c:v>
                </c:pt>
                <c:pt idx="19">
                  <c:v>20</c:v>
                </c:pt>
                <c:pt idx="20">
                  <c:v>41</c:v>
                </c:pt>
                <c:pt idx="21">
                  <c:v>82</c:v>
                </c:pt>
                <c:pt idx="22">
                  <c:v>166</c:v>
                </c:pt>
                <c:pt idx="23">
                  <c:v>332</c:v>
                </c:pt>
                <c:pt idx="24">
                  <c:v>9</c:v>
                </c:pt>
                <c:pt idx="25">
                  <c:v>20</c:v>
                </c:pt>
                <c:pt idx="26">
                  <c:v>41</c:v>
                </c:pt>
                <c:pt idx="27">
                  <c:v>82</c:v>
                </c:pt>
                <c:pt idx="28">
                  <c:v>166</c:v>
                </c:pt>
                <c:pt idx="29">
                  <c:v>332</c:v>
                </c:pt>
              </c:numCache>
            </c:numRef>
          </c:yVal>
          <c:smooth val="0"/>
          <c:extLst>
            <c:ext xmlns:c16="http://schemas.microsoft.com/office/drawing/2014/chart" uri="{C3380CC4-5D6E-409C-BE32-E72D297353CC}">
              <c16:uniqueId val="{00000000-A91D-4784-84E4-622C18F2638E}"/>
            </c:ext>
          </c:extLst>
        </c:ser>
        <c:ser>
          <c:idx val="2"/>
          <c:order val="1"/>
          <c:tx>
            <c:v>centered_triangular</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intercept val="0"/>
            <c:dispRSqr val="0"/>
            <c:dispEq val="1"/>
            <c:trendlineLbl>
              <c:layout>
                <c:manualLayout>
                  <c:x val="-1.3333333333333334E-2"/>
                  <c:y val="0.13274806546018555"/>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0.16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Sim'!$D$108:$D$137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Sim'!$E$108:$E$137</c:f>
              <c:numCache>
                <c:formatCode>General</c:formatCode>
                <c:ptCount val="30"/>
                <c:pt idx="0">
                  <c:v>4</c:v>
                </c:pt>
                <c:pt idx="1">
                  <c:v>9</c:v>
                </c:pt>
                <c:pt idx="2">
                  <c:v>19</c:v>
                </c:pt>
                <c:pt idx="3">
                  <c:v>40</c:v>
                </c:pt>
                <c:pt idx="4">
                  <c:v>80</c:v>
                </c:pt>
                <c:pt idx="5">
                  <c:v>161</c:v>
                </c:pt>
                <c:pt idx="6">
                  <c:v>4</c:v>
                </c:pt>
                <c:pt idx="7">
                  <c:v>9</c:v>
                </c:pt>
                <c:pt idx="8">
                  <c:v>19</c:v>
                </c:pt>
                <c:pt idx="9">
                  <c:v>40</c:v>
                </c:pt>
                <c:pt idx="10">
                  <c:v>81</c:v>
                </c:pt>
                <c:pt idx="11">
                  <c:v>163</c:v>
                </c:pt>
                <c:pt idx="12">
                  <c:v>4</c:v>
                </c:pt>
                <c:pt idx="13">
                  <c:v>9</c:v>
                </c:pt>
                <c:pt idx="14">
                  <c:v>20</c:v>
                </c:pt>
                <c:pt idx="15">
                  <c:v>40</c:v>
                </c:pt>
                <c:pt idx="16">
                  <c:v>82</c:v>
                </c:pt>
                <c:pt idx="17">
                  <c:v>164</c:v>
                </c:pt>
                <c:pt idx="18">
                  <c:v>4</c:v>
                </c:pt>
                <c:pt idx="19">
                  <c:v>9</c:v>
                </c:pt>
                <c:pt idx="20">
                  <c:v>20</c:v>
                </c:pt>
                <c:pt idx="21">
                  <c:v>40</c:v>
                </c:pt>
                <c:pt idx="22">
                  <c:v>82</c:v>
                </c:pt>
                <c:pt idx="23">
                  <c:v>165</c:v>
                </c:pt>
                <c:pt idx="24">
                  <c:v>4</c:v>
                </c:pt>
                <c:pt idx="25">
                  <c:v>9</c:v>
                </c:pt>
                <c:pt idx="26">
                  <c:v>19</c:v>
                </c:pt>
                <c:pt idx="27">
                  <c:v>40</c:v>
                </c:pt>
                <c:pt idx="28">
                  <c:v>82</c:v>
                </c:pt>
                <c:pt idx="29">
                  <c:v>165</c:v>
                </c:pt>
              </c:numCache>
            </c:numRef>
          </c:yVal>
          <c:smooth val="0"/>
          <c:extLst>
            <c:ext xmlns:c16="http://schemas.microsoft.com/office/drawing/2014/chart" uri="{C3380CC4-5D6E-409C-BE32-E72D297353CC}">
              <c16:uniqueId val="{00000001-A91D-4784-84E4-622C18F2638E}"/>
            </c:ext>
          </c:extLst>
        </c:ser>
        <c:ser>
          <c:idx val="1"/>
          <c:order val="2"/>
          <c:tx>
            <c:v>centered_uniform</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intercept val="0"/>
            <c:dispRSqr val="0"/>
            <c:dispEq val="1"/>
            <c:trendlineLbl>
              <c:layout>
                <c:manualLayout>
                  <c:x val="4.2975206611570249E-3"/>
                  <c:y val="0.16259573637048064"/>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error ≈ 0.25 ∙ uncertainty</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'D:\Thesis\data\old\[alex_thesis_stats_updated.xlsx]Location Error - Sim'!$P$108:$P$137</c:f>
              <c:numCache>
                <c:formatCode>General</c:formatCode>
                <c:ptCount val="30"/>
                <c:pt idx="0">
                  <c:v>31</c:v>
                </c:pt>
                <c:pt idx="1">
                  <c:v>63</c:v>
                </c:pt>
                <c:pt idx="2">
                  <c:v>125</c:v>
                </c:pt>
                <c:pt idx="3">
                  <c:v>250</c:v>
                </c:pt>
                <c:pt idx="4">
                  <c:v>500</c:v>
                </c:pt>
                <c:pt idx="5">
                  <c:v>1000</c:v>
                </c:pt>
                <c:pt idx="6">
                  <c:v>31</c:v>
                </c:pt>
                <c:pt idx="7">
                  <c:v>63</c:v>
                </c:pt>
                <c:pt idx="8">
                  <c:v>125</c:v>
                </c:pt>
                <c:pt idx="9">
                  <c:v>250</c:v>
                </c:pt>
                <c:pt idx="10">
                  <c:v>500</c:v>
                </c:pt>
                <c:pt idx="11">
                  <c:v>1000</c:v>
                </c:pt>
                <c:pt idx="12">
                  <c:v>31</c:v>
                </c:pt>
                <c:pt idx="13">
                  <c:v>63</c:v>
                </c:pt>
                <c:pt idx="14">
                  <c:v>125</c:v>
                </c:pt>
                <c:pt idx="15">
                  <c:v>250</c:v>
                </c:pt>
                <c:pt idx="16">
                  <c:v>500</c:v>
                </c:pt>
                <c:pt idx="17">
                  <c:v>1000</c:v>
                </c:pt>
                <c:pt idx="18">
                  <c:v>31</c:v>
                </c:pt>
                <c:pt idx="19">
                  <c:v>63</c:v>
                </c:pt>
                <c:pt idx="20">
                  <c:v>125</c:v>
                </c:pt>
                <c:pt idx="21">
                  <c:v>250</c:v>
                </c:pt>
                <c:pt idx="22">
                  <c:v>500</c:v>
                </c:pt>
                <c:pt idx="23">
                  <c:v>1000</c:v>
                </c:pt>
                <c:pt idx="24">
                  <c:v>31</c:v>
                </c:pt>
                <c:pt idx="25">
                  <c:v>63</c:v>
                </c:pt>
                <c:pt idx="26">
                  <c:v>125</c:v>
                </c:pt>
                <c:pt idx="27">
                  <c:v>250</c:v>
                </c:pt>
                <c:pt idx="28">
                  <c:v>500</c:v>
                </c:pt>
                <c:pt idx="29">
                  <c:v>1000</c:v>
                </c:pt>
              </c:numCache>
            </c:numRef>
          </c:xVal>
          <c:yVal>
            <c:numRef>
              <c:f>'D:\Thesis\data\old\[alex_thesis_stats_updated.xlsx]Location Error - Sim'!$Q$108:$Q$137</c:f>
              <c:numCache>
                <c:formatCode>General</c:formatCode>
                <c:ptCount val="30"/>
                <c:pt idx="0">
                  <c:v>6</c:v>
                </c:pt>
                <c:pt idx="1">
                  <c:v>14</c:v>
                </c:pt>
                <c:pt idx="2">
                  <c:v>29</c:v>
                </c:pt>
                <c:pt idx="3">
                  <c:v>60</c:v>
                </c:pt>
                <c:pt idx="4">
                  <c:v>121</c:v>
                </c:pt>
                <c:pt idx="5">
                  <c:v>242</c:v>
                </c:pt>
                <c:pt idx="6">
                  <c:v>6</c:v>
                </c:pt>
                <c:pt idx="7">
                  <c:v>14</c:v>
                </c:pt>
                <c:pt idx="8">
                  <c:v>30</c:v>
                </c:pt>
                <c:pt idx="9">
                  <c:v>60</c:v>
                </c:pt>
                <c:pt idx="10">
                  <c:v>122</c:v>
                </c:pt>
                <c:pt idx="11">
                  <c:v>246</c:v>
                </c:pt>
                <c:pt idx="12">
                  <c:v>6</c:v>
                </c:pt>
                <c:pt idx="13">
                  <c:v>14</c:v>
                </c:pt>
                <c:pt idx="14">
                  <c:v>30</c:v>
                </c:pt>
                <c:pt idx="15">
                  <c:v>61</c:v>
                </c:pt>
                <c:pt idx="16">
                  <c:v>123</c:v>
                </c:pt>
                <c:pt idx="17">
                  <c:v>247</c:v>
                </c:pt>
                <c:pt idx="18">
                  <c:v>6</c:v>
                </c:pt>
                <c:pt idx="19">
                  <c:v>15</c:v>
                </c:pt>
                <c:pt idx="20">
                  <c:v>30</c:v>
                </c:pt>
                <c:pt idx="21">
                  <c:v>61</c:v>
                </c:pt>
                <c:pt idx="22">
                  <c:v>123</c:v>
                </c:pt>
                <c:pt idx="23">
                  <c:v>247</c:v>
                </c:pt>
                <c:pt idx="24">
                  <c:v>6</c:v>
                </c:pt>
                <c:pt idx="25">
                  <c:v>14</c:v>
                </c:pt>
                <c:pt idx="26">
                  <c:v>30</c:v>
                </c:pt>
                <c:pt idx="27">
                  <c:v>61</c:v>
                </c:pt>
                <c:pt idx="28">
                  <c:v>123</c:v>
                </c:pt>
                <c:pt idx="29">
                  <c:v>248</c:v>
                </c:pt>
              </c:numCache>
            </c:numRef>
          </c:yVal>
          <c:smooth val="0"/>
          <c:extLst>
            <c:ext xmlns:c16="http://schemas.microsoft.com/office/drawing/2014/chart" uri="{C3380CC4-5D6E-409C-BE32-E72D297353CC}">
              <c16:uniqueId val="{00000002-A91D-4784-84E4-622C18F2638E}"/>
            </c:ext>
          </c:extLst>
        </c:ser>
        <c:dLbls>
          <c:showLegendKey val="0"/>
          <c:showVal val="0"/>
          <c:showCatName val="0"/>
          <c:showSerName val="0"/>
          <c:showPercent val="0"/>
          <c:showBubbleSize val="0"/>
        </c:dLbls>
        <c:axId val="-684222256"/>
        <c:axId val="-684216816"/>
      </c:scatterChart>
      <c:valAx>
        <c:axId val="-684222256"/>
        <c:scaling>
          <c:orientation val="minMax"/>
          <c:max val="1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6816"/>
        <c:crosses val="autoZero"/>
        <c:crossBetween val="midCat"/>
        <c:majorUnit val="125"/>
      </c:valAx>
      <c:valAx>
        <c:axId val="-68421681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Absolute Location Error</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22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ly"/>
            <c:order val="4"/>
            <c:dispRSqr val="0"/>
            <c:dispEq val="0"/>
          </c:trendline>
          <c:xVal>
            <c:numRef>
              <c:f>Sheet2!$B$3:$B$44</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Sheet2!$F$3:$F$44</c:f>
              <c:numCache>
                <c:formatCode>General</c:formatCode>
                <c:ptCount val="42"/>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numCache>
            </c:numRef>
          </c:yVal>
          <c:smooth val="0"/>
          <c:extLst>
            <c:ext xmlns:c16="http://schemas.microsoft.com/office/drawing/2014/chart" uri="{C3380CC4-5D6E-409C-BE32-E72D297353CC}">
              <c16:uniqueId val="{00000000-0154-40AF-A2CA-38648F40796E}"/>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4"/>
            <c:dispRSqr val="0"/>
            <c:dispEq val="0"/>
          </c:trendline>
          <c:xVal>
            <c:numRef>
              <c:f>Sheet2!$B$100:$B$141</c:f>
              <c:numCache>
                <c:formatCode>General</c:formatCode>
                <c:ptCount val="42"/>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numCache>
            </c:numRef>
          </c:xVal>
          <c:yVal>
            <c:numRef>
              <c:f>Sheet2!$F$100:$F$141</c:f>
              <c:numCache>
                <c:formatCode>General</c:formatCode>
                <c:ptCount val="42"/>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numCache>
            </c:numRef>
          </c:yVal>
          <c:smooth val="0"/>
          <c:extLst>
            <c:ext xmlns:c16="http://schemas.microsoft.com/office/drawing/2014/chart" uri="{C3380CC4-5D6E-409C-BE32-E72D297353CC}">
              <c16:uniqueId val="{00000001-0154-40AF-A2CA-38648F40796E}"/>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ly"/>
            <c:order val="2"/>
            <c:dispRSqr val="0"/>
            <c:dispEq val="0"/>
          </c:trendline>
          <c:xVal>
            <c:numRef>
              <c:f>Sheet2!$B$196:$B$207</c:f>
              <c:numCache>
                <c:formatCode>General</c:formatCode>
                <c:ptCount val="12"/>
                <c:pt idx="0">
                  <c:v>2</c:v>
                </c:pt>
                <c:pt idx="1">
                  <c:v>2</c:v>
                </c:pt>
                <c:pt idx="2">
                  <c:v>2</c:v>
                </c:pt>
                <c:pt idx="3">
                  <c:v>3</c:v>
                </c:pt>
                <c:pt idx="4">
                  <c:v>3</c:v>
                </c:pt>
                <c:pt idx="5">
                  <c:v>3</c:v>
                </c:pt>
                <c:pt idx="6">
                  <c:v>4</c:v>
                </c:pt>
                <c:pt idx="7">
                  <c:v>4</c:v>
                </c:pt>
                <c:pt idx="8">
                  <c:v>4</c:v>
                </c:pt>
                <c:pt idx="9">
                  <c:v>80</c:v>
                </c:pt>
                <c:pt idx="10">
                  <c:v>80</c:v>
                </c:pt>
                <c:pt idx="11">
                  <c:v>80</c:v>
                </c:pt>
              </c:numCache>
            </c:numRef>
          </c:xVal>
          <c:yVal>
            <c:numRef>
              <c:f>Sheet2!$F$196:$F$207</c:f>
              <c:numCache>
                <c:formatCode>General</c:formatCode>
                <c:ptCount val="12"/>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numCache>
            </c:numRef>
          </c:yVal>
          <c:smooth val="0"/>
          <c:extLst>
            <c:ext xmlns:c16="http://schemas.microsoft.com/office/drawing/2014/chart" uri="{C3380CC4-5D6E-409C-BE32-E72D297353CC}">
              <c16:uniqueId val="{00000002-0154-40AF-A2CA-38648F40796E}"/>
            </c:ext>
          </c:extLst>
        </c:ser>
        <c:dLbls>
          <c:showLegendKey val="0"/>
          <c:showVal val="0"/>
          <c:showCatName val="0"/>
          <c:showSerName val="0"/>
          <c:showPercent val="0"/>
          <c:showBubbleSize val="0"/>
        </c:dLbls>
        <c:axId val="-684203760"/>
        <c:axId val="-684208656"/>
      </c:scatterChart>
      <c:valAx>
        <c:axId val="-684203760"/>
        <c:scaling>
          <c:orientation val="minMax"/>
          <c:max val="8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8656"/>
        <c:crosses val="autoZero"/>
        <c:crossBetween val="midCat"/>
      </c:valAx>
      <c:valAx>
        <c:axId val="-684208656"/>
        <c:scaling>
          <c:orientation val="minMax"/>
          <c:max val="1"/>
          <c:min val="0.72500000000000009"/>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37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Sheet2!$B$3:$B$92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extLst>
            <c:ext xmlns:c16="http://schemas.microsoft.com/office/drawing/2014/chart" uri="{C3380CC4-5D6E-409C-BE32-E72D297353CC}">
              <c16:uniqueId val="{00000000-9EC3-4754-B294-3E321855A3EA}"/>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Sheet2!$B$100:$B$189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Sheet2!$F$100:$F$189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extLst>
            <c:ext xmlns:c16="http://schemas.microsoft.com/office/drawing/2014/chart" uri="{C3380CC4-5D6E-409C-BE32-E72D297353CC}">
              <c16:uniqueId val="{00000001-9EC3-4754-B294-3E321855A3EA}"/>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Sheet2!$B$196:$B$254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Sheet2!$F$196:$F$254</c:f>
              <c:numCache>
                <c:formatCode>General</c:formatCode>
                <c:ptCount val="59"/>
                <c:pt idx="0">
                  <c:v>0.96608099999999997</c:v>
                </c:pt>
                <c:pt idx="1">
                  <c:v>0.96721500000000005</c:v>
                </c:pt>
                <c:pt idx="2">
                  <c:v>0.96660000000000001</c:v>
                </c:pt>
                <c:pt idx="3">
                  <c:v>0.95869400000000005</c:v>
                </c:pt>
                <c:pt idx="4">
                  <c:v>0.95806899999999995</c:v>
                </c:pt>
                <c:pt idx="5">
                  <c:v>0.95901899999999995</c:v>
                </c:pt>
                <c:pt idx="6">
                  <c:v>0.95835599999999999</c:v>
                </c:pt>
                <c:pt idx="7">
                  <c:v>0.96104599999999996</c:v>
                </c:pt>
                <c:pt idx="8">
                  <c:v>0.95950899999999995</c:v>
                </c:pt>
                <c:pt idx="9">
                  <c:v>0.78822499999999995</c:v>
                </c:pt>
                <c:pt idx="10">
                  <c:v>0.78696600000000005</c:v>
                </c:pt>
                <c:pt idx="11">
                  <c:v>0.78850200000000004</c:v>
                </c:pt>
                <c:pt idx="12">
                  <c:v>0.75279799999999997</c:v>
                </c:pt>
                <c:pt idx="13">
                  <c:v>0.74728300000000003</c:v>
                </c:pt>
                <c:pt idx="14">
                  <c:v>0.73722299999999996</c:v>
                </c:pt>
                <c:pt idx="15">
                  <c:v>0.71709999999999996</c:v>
                </c:pt>
                <c:pt idx="16">
                  <c:v>0.71490500000000001</c:v>
                </c:pt>
                <c:pt idx="17">
                  <c:v>0.71098499999999998</c:v>
                </c:pt>
                <c:pt idx="18">
                  <c:v>0.68946300000000005</c:v>
                </c:pt>
                <c:pt idx="19">
                  <c:v>0.69702399999999998</c:v>
                </c:pt>
                <c:pt idx="20">
                  <c:v>0.700685</c:v>
                </c:pt>
                <c:pt idx="21">
                  <c:v>0.68206299999999997</c:v>
                </c:pt>
                <c:pt idx="22">
                  <c:v>0.67585099999999998</c:v>
                </c:pt>
                <c:pt idx="23">
                  <c:v>0.68023800000000001</c:v>
                </c:pt>
                <c:pt idx="24">
                  <c:v>0.65677200000000002</c:v>
                </c:pt>
                <c:pt idx="25">
                  <c:v>0.65448099999999998</c:v>
                </c:pt>
                <c:pt idx="26">
                  <c:v>0.66080300000000003</c:v>
                </c:pt>
                <c:pt idx="27">
                  <c:v>0.63733799999999996</c:v>
                </c:pt>
                <c:pt idx="28">
                  <c:v>0.63087000000000004</c:v>
                </c:pt>
                <c:pt idx="29">
                  <c:v>0.63061400000000001</c:v>
                </c:pt>
                <c:pt idx="30">
                  <c:v>0.61389300000000002</c:v>
                </c:pt>
                <c:pt idx="31">
                  <c:v>0.618309</c:v>
                </c:pt>
                <c:pt idx="32">
                  <c:v>0.61366900000000002</c:v>
                </c:pt>
                <c:pt idx="33">
                  <c:v>0.60851500000000003</c:v>
                </c:pt>
                <c:pt idx="34">
                  <c:v>0.60133499999999995</c:v>
                </c:pt>
                <c:pt idx="35">
                  <c:v>0.60177800000000004</c:v>
                </c:pt>
                <c:pt idx="36">
                  <c:v>0.60008099999999998</c:v>
                </c:pt>
                <c:pt idx="37">
                  <c:v>0.60037200000000002</c:v>
                </c:pt>
                <c:pt idx="38">
                  <c:v>0.59765299999999999</c:v>
                </c:pt>
                <c:pt idx="39">
                  <c:v>0.58862400000000004</c:v>
                </c:pt>
                <c:pt idx="40">
                  <c:v>0.58176099999999997</c:v>
                </c:pt>
                <c:pt idx="41">
                  <c:v>0.59414199999999995</c:v>
                </c:pt>
                <c:pt idx="42">
                  <c:v>0.57790600000000003</c:v>
                </c:pt>
                <c:pt idx="43">
                  <c:v>0.58727600000000002</c:v>
                </c:pt>
                <c:pt idx="44">
                  <c:v>0.57007200000000002</c:v>
                </c:pt>
                <c:pt idx="45">
                  <c:v>0.57591599999999998</c:v>
                </c:pt>
                <c:pt idx="46">
                  <c:v>0.57738199999999995</c:v>
                </c:pt>
                <c:pt idx="47">
                  <c:v>0.58138800000000002</c:v>
                </c:pt>
                <c:pt idx="48">
                  <c:v>0.57164000000000004</c:v>
                </c:pt>
                <c:pt idx="49">
                  <c:v>0.57135000000000002</c:v>
                </c:pt>
                <c:pt idx="50">
                  <c:v>0.57282599999999995</c:v>
                </c:pt>
                <c:pt idx="51">
                  <c:v>0.57549799999999995</c:v>
                </c:pt>
                <c:pt idx="52">
                  <c:v>0.57508300000000001</c:v>
                </c:pt>
                <c:pt idx="53">
                  <c:v>0.56467699999999998</c:v>
                </c:pt>
                <c:pt idx="54">
                  <c:v>0.574013</c:v>
                </c:pt>
                <c:pt idx="55">
                  <c:v>0.56162800000000002</c:v>
                </c:pt>
                <c:pt idx="56">
                  <c:v>0.57007600000000003</c:v>
                </c:pt>
                <c:pt idx="57">
                  <c:v>0.56746399999999997</c:v>
                </c:pt>
                <c:pt idx="58">
                  <c:v>0.56905099999999997</c:v>
                </c:pt>
              </c:numCache>
            </c:numRef>
          </c:yVal>
          <c:smooth val="0"/>
          <c:extLst>
            <c:ext xmlns:c16="http://schemas.microsoft.com/office/drawing/2014/chart" uri="{C3380CC4-5D6E-409C-BE32-E72D297353CC}">
              <c16:uniqueId val="{00000002-9EC3-4754-B294-3E321855A3EA}"/>
            </c:ext>
          </c:extLst>
        </c:ser>
        <c:dLbls>
          <c:showLegendKey val="0"/>
          <c:showVal val="0"/>
          <c:showCatName val="0"/>
          <c:showSerName val="0"/>
          <c:showPercent val="0"/>
          <c:showBubbleSize val="0"/>
        </c:dLbls>
        <c:axId val="-684217360"/>
        <c:axId val="-684226064"/>
      </c:scatterChart>
      <c:valAx>
        <c:axId val="-684217360"/>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6064"/>
        <c:crosses val="autoZero"/>
        <c:crossBetween val="midCat"/>
      </c:valAx>
      <c:valAx>
        <c:axId val="-684226064"/>
        <c:scaling>
          <c:orientation val="minMax"/>
          <c:max val="1"/>
          <c:min val="0.3500000000000000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736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0.0008∙pages + 0.013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extLst>
            <c:ext xmlns:c16="http://schemas.microsoft.com/office/drawing/2014/chart" uri="{C3380CC4-5D6E-409C-BE32-E72D297353CC}">
              <c16:uniqueId val="{00000000-4EB8-4627-BDF7-AC6E1DBDEAEE}"/>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extLst>
            <c:ext xmlns:c16="http://schemas.microsoft.com/office/drawing/2014/chart" uri="{C3380CC4-5D6E-409C-BE32-E72D297353CC}">
              <c16:uniqueId val="{00000001-4EB8-4627-BDF7-AC6E1DBDEAEE}"/>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4.2468092223766143E-2"/>
                  <c:y val="-6.2797047394247338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0.015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extLst>
            <c:ext xmlns:c16="http://schemas.microsoft.com/office/drawing/2014/chart" uri="{C3380CC4-5D6E-409C-BE32-E72D297353CC}">
              <c16:uniqueId val="{00000002-4EB8-4627-BDF7-AC6E1DBDEAEE}"/>
            </c:ext>
          </c:extLst>
        </c:ser>
        <c:dLbls>
          <c:showLegendKey val="0"/>
          <c:showVal val="0"/>
          <c:showCatName val="0"/>
          <c:showSerName val="0"/>
          <c:showPercent val="0"/>
          <c:showBubbleSize val="0"/>
        </c:dLbls>
        <c:axId val="-684230416"/>
        <c:axId val="-684206480"/>
      </c:scatterChart>
      <c:valAx>
        <c:axId val="-684230416"/>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6480"/>
        <c:crosses val="autoZero"/>
        <c:crossBetween val="midCat"/>
      </c:valAx>
      <c:valAx>
        <c:axId val="-6842064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3041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BM25 Lag</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vs!!!'!$H$35:$H$110</c:f>
              <c:numCache>
                <c:formatCode>General</c:formatCode>
                <c:ptCount val="76"/>
                <c:pt idx="0">
                  <c:v>1.4500000000000001E-2</c:v>
                </c:pt>
                <c:pt idx="1">
                  <c:v>1.43667E-2</c:v>
                </c:pt>
                <c:pt idx="2">
                  <c:v>1.43333E-2</c:v>
                </c:pt>
                <c:pt idx="3">
                  <c:v>3.9233299999999999E-2</c:v>
                </c:pt>
                <c:pt idx="4">
                  <c:v>3.9366699999999998E-2</c:v>
                </c:pt>
                <c:pt idx="5">
                  <c:v>6.4866699999999999E-2</c:v>
                </c:pt>
                <c:pt idx="6">
                  <c:v>6.4133300000000004E-2</c:v>
                </c:pt>
                <c:pt idx="7">
                  <c:v>8.8266700000000003E-2</c:v>
                </c:pt>
                <c:pt idx="8">
                  <c:v>8.8499999999999995E-2</c:v>
                </c:pt>
                <c:pt idx="9">
                  <c:v>8.8400000000000006E-2</c:v>
                </c:pt>
                <c:pt idx="10">
                  <c:v>0.11443300000000001</c:v>
                </c:pt>
                <c:pt idx="11">
                  <c:v>0.1144</c:v>
                </c:pt>
                <c:pt idx="12">
                  <c:v>0.114467</c:v>
                </c:pt>
                <c:pt idx="13">
                  <c:v>0.13616700000000001</c:v>
                </c:pt>
                <c:pt idx="14">
                  <c:v>0.13716700000000001</c:v>
                </c:pt>
                <c:pt idx="15">
                  <c:v>0.13633300000000001</c:v>
                </c:pt>
                <c:pt idx="16">
                  <c:v>0.16176699999999999</c:v>
                </c:pt>
                <c:pt idx="17">
                  <c:v>0.163767</c:v>
                </c:pt>
                <c:pt idx="18">
                  <c:v>0.16109999999999999</c:v>
                </c:pt>
                <c:pt idx="19">
                  <c:v>0.18746699999999999</c:v>
                </c:pt>
                <c:pt idx="20">
                  <c:v>0.18759999999999999</c:v>
                </c:pt>
                <c:pt idx="21">
                  <c:v>0.18820000000000001</c:v>
                </c:pt>
                <c:pt idx="22">
                  <c:v>0.21166699999999999</c:v>
                </c:pt>
                <c:pt idx="23">
                  <c:v>0.20930000000000001</c:v>
                </c:pt>
                <c:pt idx="24">
                  <c:v>0.21163299999999999</c:v>
                </c:pt>
                <c:pt idx="25">
                  <c:v>0.235067</c:v>
                </c:pt>
                <c:pt idx="26">
                  <c:v>0.23463300000000001</c:v>
                </c:pt>
                <c:pt idx="27">
                  <c:v>0.23949999999999999</c:v>
                </c:pt>
                <c:pt idx="28">
                  <c:v>0.27516699999999999</c:v>
                </c:pt>
                <c:pt idx="29">
                  <c:v>0.25873299999999999</c:v>
                </c:pt>
                <c:pt idx="30">
                  <c:v>0.25706699999999999</c:v>
                </c:pt>
                <c:pt idx="31">
                  <c:v>1.46333E-2</c:v>
                </c:pt>
                <c:pt idx="32">
                  <c:v>1.54E-2</c:v>
                </c:pt>
                <c:pt idx="33">
                  <c:v>1.6500000000000001E-2</c:v>
                </c:pt>
                <c:pt idx="34">
                  <c:v>1.71667E-2</c:v>
                </c:pt>
                <c:pt idx="35">
                  <c:v>1.7566700000000001E-2</c:v>
                </c:pt>
                <c:pt idx="36">
                  <c:v>1.83333E-2</c:v>
                </c:pt>
                <c:pt idx="37">
                  <c:v>1.84333E-2</c:v>
                </c:pt>
                <c:pt idx="38">
                  <c:v>2.00667E-2</c:v>
                </c:pt>
                <c:pt idx="39">
                  <c:v>1.9400000000000001E-2</c:v>
                </c:pt>
                <c:pt idx="40">
                  <c:v>1.9733299999999999E-2</c:v>
                </c:pt>
                <c:pt idx="41">
                  <c:v>2.0866699999999998E-2</c:v>
                </c:pt>
                <c:pt idx="42">
                  <c:v>2.1333299999999999E-2</c:v>
                </c:pt>
                <c:pt idx="43">
                  <c:v>2.53E-2</c:v>
                </c:pt>
                <c:pt idx="44">
                  <c:v>2.24333E-2</c:v>
                </c:pt>
                <c:pt idx="45">
                  <c:v>2.22667E-2</c:v>
                </c:pt>
                <c:pt idx="46">
                  <c:v>2.5899999999999999E-2</c:v>
                </c:pt>
                <c:pt idx="47">
                  <c:v>2.3666699999999999E-2</c:v>
                </c:pt>
                <c:pt idx="48">
                  <c:v>2.3866700000000001E-2</c:v>
                </c:pt>
                <c:pt idx="49">
                  <c:v>2.4866699999999999E-2</c:v>
                </c:pt>
                <c:pt idx="50">
                  <c:v>2.5133300000000001E-2</c:v>
                </c:pt>
                <c:pt idx="51">
                  <c:v>2.4199999999999999E-2</c:v>
                </c:pt>
                <c:pt idx="52">
                  <c:v>2.68667E-2</c:v>
                </c:pt>
                <c:pt idx="53">
                  <c:v>2.7266700000000001E-2</c:v>
                </c:pt>
                <c:pt idx="54">
                  <c:v>2.93333E-2</c:v>
                </c:pt>
                <c:pt idx="55">
                  <c:v>2.9000000000000001E-2</c:v>
                </c:pt>
                <c:pt idx="56">
                  <c:v>2.9066700000000001E-2</c:v>
                </c:pt>
                <c:pt idx="57">
                  <c:v>3.2800000000000003E-2</c:v>
                </c:pt>
                <c:pt idx="58">
                  <c:v>3.6200000000000003E-2</c:v>
                </c:pt>
                <c:pt idx="59">
                  <c:v>3.2633299999999997E-2</c:v>
                </c:pt>
                <c:pt idx="60">
                  <c:v>3.8033299999999999E-2</c:v>
                </c:pt>
                <c:pt idx="61">
                  <c:v>3.4833299999999998E-2</c:v>
                </c:pt>
                <c:pt idx="62">
                  <c:v>3.43667E-2</c:v>
                </c:pt>
                <c:pt idx="63">
                  <c:v>3.6433300000000002E-2</c:v>
                </c:pt>
                <c:pt idx="64">
                  <c:v>4.01667E-2</c:v>
                </c:pt>
                <c:pt idx="65">
                  <c:v>4.0933299999999999E-2</c:v>
                </c:pt>
                <c:pt idx="66">
                  <c:v>4.0766700000000003E-2</c:v>
                </c:pt>
                <c:pt idx="67">
                  <c:v>4.0800000000000003E-2</c:v>
                </c:pt>
                <c:pt idx="68">
                  <c:v>4.7433299999999998E-2</c:v>
                </c:pt>
                <c:pt idx="69">
                  <c:v>4.6833300000000001E-2</c:v>
                </c:pt>
                <c:pt idx="70">
                  <c:v>4.7433299999999998E-2</c:v>
                </c:pt>
                <c:pt idx="71">
                  <c:v>5.61667E-2</c:v>
                </c:pt>
                <c:pt idx="72">
                  <c:v>5.50333E-2</c:v>
                </c:pt>
                <c:pt idx="73">
                  <c:v>6.0666699999999997E-2</c:v>
                </c:pt>
                <c:pt idx="74">
                  <c:v>6.1066700000000002E-2</c:v>
                </c:pt>
                <c:pt idx="75">
                  <c:v>6.0933300000000003E-2</c:v>
                </c:pt>
              </c:numCache>
            </c:numRef>
          </c:yVal>
          <c:smooth val="0"/>
          <c:extLst>
            <c:ext xmlns:c16="http://schemas.microsoft.com/office/drawing/2014/chart" uri="{C3380CC4-5D6E-409C-BE32-E72D297353CC}">
              <c16:uniqueId val="{00000000-8264-4E9E-BC0E-436A3AEA0273}"/>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vs!!!'!$H$111:$H$195</c:f>
              <c:numCache>
                <c:formatCode>General</c:formatCode>
                <c:ptCount val="85"/>
                <c:pt idx="0">
                  <c:v>1.46333E-2</c:v>
                </c:pt>
                <c:pt idx="1">
                  <c:v>1.45667E-2</c:v>
                </c:pt>
                <c:pt idx="2">
                  <c:v>1.4833300000000001E-2</c:v>
                </c:pt>
                <c:pt idx="3">
                  <c:v>1.55333E-2</c:v>
                </c:pt>
                <c:pt idx="4">
                  <c:v>1.60667E-2</c:v>
                </c:pt>
                <c:pt idx="5">
                  <c:v>1.4800000000000001E-2</c:v>
                </c:pt>
                <c:pt idx="6">
                  <c:v>1.5333299999999999E-2</c:v>
                </c:pt>
                <c:pt idx="7">
                  <c:v>1.52333E-2</c:v>
                </c:pt>
                <c:pt idx="8">
                  <c:v>1.3866699999999999E-2</c:v>
                </c:pt>
                <c:pt idx="9">
                  <c:v>1.53667E-2</c:v>
                </c:pt>
                <c:pt idx="10">
                  <c:v>1.5100000000000001E-2</c:v>
                </c:pt>
                <c:pt idx="11">
                  <c:v>1.6233299999999999E-2</c:v>
                </c:pt>
                <c:pt idx="12">
                  <c:v>1.5633299999999999E-2</c:v>
                </c:pt>
                <c:pt idx="13">
                  <c:v>1.5633299999999999E-2</c:v>
                </c:pt>
                <c:pt idx="14">
                  <c:v>1.6233299999999999E-2</c:v>
                </c:pt>
                <c:pt idx="15">
                  <c:v>1.5666699999999999E-2</c:v>
                </c:pt>
                <c:pt idx="16">
                  <c:v>1.5566699999999999E-2</c:v>
                </c:pt>
                <c:pt idx="17">
                  <c:v>1.5833300000000002E-2</c:v>
                </c:pt>
                <c:pt idx="18">
                  <c:v>1.61333E-2</c:v>
                </c:pt>
                <c:pt idx="19">
                  <c:v>1.5833300000000002E-2</c:v>
                </c:pt>
                <c:pt idx="20">
                  <c:v>1.6366700000000001E-2</c:v>
                </c:pt>
                <c:pt idx="21">
                  <c:v>1.6E-2</c:v>
                </c:pt>
                <c:pt idx="22">
                  <c:v>1.6299999999999999E-2</c:v>
                </c:pt>
                <c:pt idx="23">
                  <c:v>1.6266699999999999E-2</c:v>
                </c:pt>
                <c:pt idx="24">
                  <c:v>1.6166699999999999E-2</c:v>
                </c:pt>
                <c:pt idx="25">
                  <c:v>1.5599999999999999E-2</c:v>
                </c:pt>
                <c:pt idx="26">
                  <c:v>1.5866700000000001E-2</c:v>
                </c:pt>
                <c:pt idx="27">
                  <c:v>1.66333E-2</c:v>
                </c:pt>
                <c:pt idx="28">
                  <c:v>1.6166699999999999E-2</c:v>
                </c:pt>
                <c:pt idx="29">
                  <c:v>1.6533300000000001E-2</c:v>
                </c:pt>
                <c:pt idx="30">
                  <c:v>1.6966700000000001E-2</c:v>
                </c:pt>
                <c:pt idx="31">
                  <c:v>1.67E-2</c:v>
                </c:pt>
                <c:pt idx="32">
                  <c:v>1.6466700000000001E-2</c:v>
                </c:pt>
                <c:pt idx="33">
                  <c:v>1.44333E-2</c:v>
                </c:pt>
                <c:pt idx="34">
                  <c:v>1.4466700000000001E-2</c:v>
                </c:pt>
                <c:pt idx="35">
                  <c:v>1.4766700000000001E-2</c:v>
                </c:pt>
                <c:pt idx="36">
                  <c:v>1.46333E-2</c:v>
                </c:pt>
                <c:pt idx="37">
                  <c:v>1.4800000000000001E-2</c:v>
                </c:pt>
                <c:pt idx="38">
                  <c:v>1.48667E-2</c:v>
                </c:pt>
                <c:pt idx="39">
                  <c:v>1.44E-2</c:v>
                </c:pt>
                <c:pt idx="40">
                  <c:v>1.54E-2</c:v>
                </c:pt>
                <c:pt idx="41">
                  <c:v>1.6333299999999999E-2</c:v>
                </c:pt>
                <c:pt idx="42">
                  <c:v>1.5066700000000001E-2</c:v>
                </c:pt>
                <c:pt idx="43">
                  <c:v>1.4800000000000001E-2</c:v>
                </c:pt>
                <c:pt idx="44">
                  <c:v>1.46667E-2</c:v>
                </c:pt>
                <c:pt idx="45">
                  <c:v>1.82667E-2</c:v>
                </c:pt>
                <c:pt idx="46">
                  <c:v>1.44E-2</c:v>
                </c:pt>
                <c:pt idx="47">
                  <c:v>1.47E-2</c:v>
                </c:pt>
                <c:pt idx="48">
                  <c:v>1.4999999999999999E-2</c:v>
                </c:pt>
                <c:pt idx="49">
                  <c:v>1.49E-2</c:v>
                </c:pt>
                <c:pt idx="50">
                  <c:v>1.77333E-2</c:v>
                </c:pt>
                <c:pt idx="51">
                  <c:v>1.5033299999999999E-2</c:v>
                </c:pt>
                <c:pt idx="52">
                  <c:v>1.43E-2</c:v>
                </c:pt>
                <c:pt idx="53">
                  <c:v>1.7366699999999999E-2</c:v>
                </c:pt>
                <c:pt idx="54">
                  <c:v>1.47333E-2</c:v>
                </c:pt>
                <c:pt idx="55">
                  <c:v>1.4966699999999999E-2</c:v>
                </c:pt>
                <c:pt idx="56">
                  <c:v>1.49E-2</c:v>
                </c:pt>
                <c:pt idx="57">
                  <c:v>1.8233300000000001E-2</c:v>
                </c:pt>
                <c:pt idx="58">
                  <c:v>1.5733299999999999E-2</c:v>
                </c:pt>
                <c:pt idx="59">
                  <c:v>1.4833300000000001E-2</c:v>
                </c:pt>
                <c:pt idx="60">
                  <c:v>1.44E-2</c:v>
                </c:pt>
                <c:pt idx="61">
                  <c:v>1.4966699999999999E-2</c:v>
                </c:pt>
                <c:pt idx="62">
                  <c:v>1.44E-2</c:v>
                </c:pt>
                <c:pt idx="63">
                  <c:v>1.44E-2</c:v>
                </c:pt>
                <c:pt idx="64">
                  <c:v>1.5733299999999999E-2</c:v>
                </c:pt>
                <c:pt idx="65">
                  <c:v>1.8066700000000002E-2</c:v>
                </c:pt>
                <c:pt idx="66">
                  <c:v>1.4766700000000001E-2</c:v>
                </c:pt>
                <c:pt idx="67">
                  <c:v>1.8033299999999999E-2</c:v>
                </c:pt>
                <c:pt idx="68">
                  <c:v>1.5633299999999999E-2</c:v>
                </c:pt>
                <c:pt idx="69">
                  <c:v>1.47E-2</c:v>
                </c:pt>
                <c:pt idx="70">
                  <c:v>1.52E-2</c:v>
                </c:pt>
                <c:pt idx="71">
                  <c:v>1.84E-2</c:v>
                </c:pt>
                <c:pt idx="72">
                  <c:v>1.5100000000000001E-2</c:v>
                </c:pt>
                <c:pt idx="73">
                  <c:v>1.53667E-2</c:v>
                </c:pt>
                <c:pt idx="74">
                  <c:v>1.6400000000000001E-2</c:v>
                </c:pt>
                <c:pt idx="75">
                  <c:v>1.53667E-2</c:v>
                </c:pt>
                <c:pt idx="76">
                  <c:v>1.4800000000000001E-2</c:v>
                </c:pt>
                <c:pt idx="77">
                  <c:v>1.55333E-2</c:v>
                </c:pt>
                <c:pt idx="78">
                  <c:v>1.4966699999999999E-2</c:v>
                </c:pt>
                <c:pt idx="79">
                  <c:v>1.4466700000000001E-2</c:v>
                </c:pt>
                <c:pt idx="80">
                  <c:v>1.51667E-2</c:v>
                </c:pt>
                <c:pt idx="81">
                  <c:v>1.4999999999999999E-2</c:v>
                </c:pt>
                <c:pt idx="82">
                  <c:v>1.4833300000000001E-2</c:v>
                </c:pt>
                <c:pt idx="83">
                  <c:v>1.6266699999999999E-2</c:v>
                </c:pt>
                <c:pt idx="84">
                  <c:v>1.37667E-2</c:v>
                </c:pt>
              </c:numCache>
            </c:numRef>
          </c:yVal>
          <c:smooth val="0"/>
          <c:extLst>
            <c:ext xmlns:c16="http://schemas.microsoft.com/office/drawing/2014/chart" uri="{C3380CC4-5D6E-409C-BE32-E72D297353CC}">
              <c16:uniqueId val="{00000001-8264-4E9E-BC0E-436A3AEA0273}"/>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vs!!!'!$H$196:$H$277</c:f>
              <c:numCache>
                <c:formatCode>General</c:formatCode>
                <c:ptCount val="82"/>
                <c:pt idx="0">
                  <c:v>1.4466700000000001E-2</c:v>
                </c:pt>
                <c:pt idx="1">
                  <c:v>1.47333E-2</c:v>
                </c:pt>
                <c:pt idx="2">
                  <c:v>1.44E-2</c:v>
                </c:pt>
                <c:pt idx="3">
                  <c:v>1.4833300000000001E-2</c:v>
                </c:pt>
                <c:pt idx="4">
                  <c:v>1.5333299999999999E-2</c:v>
                </c:pt>
                <c:pt idx="5">
                  <c:v>1.5566699999999999E-2</c:v>
                </c:pt>
                <c:pt idx="6">
                  <c:v>1.44333E-2</c:v>
                </c:pt>
                <c:pt idx="7">
                  <c:v>1.51667E-2</c:v>
                </c:pt>
                <c:pt idx="8">
                  <c:v>1.55333E-2</c:v>
                </c:pt>
                <c:pt idx="9">
                  <c:v>1.5066700000000001E-2</c:v>
                </c:pt>
                <c:pt idx="10">
                  <c:v>1.54E-2</c:v>
                </c:pt>
                <c:pt idx="11">
                  <c:v>1.49E-2</c:v>
                </c:pt>
                <c:pt idx="12">
                  <c:v>1.47333E-2</c:v>
                </c:pt>
                <c:pt idx="13">
                  <c:v>1.5266699999999999E-2</c:v>
                </c:pt>
                <c:pt idx="14">
                  <c:v>1.55333E-2</c:v>
                </c:pt>
                <c:pt idx="15">
                  <c:v>1.4966699999999999E-2</c:v>
                </c:pt>
                <c:pt idx="16">
                  <c:v>1.54E-2</c:v>
                </c:pt>
                <c:pt idx="17">
                  <c:v>1.46667E-2</c:v>
                </c:pt>
                <c:pt idx="18">
                  <c:v>1.46E-2</c:v>
                </c:pt>
                <c:pt idx="19">
                  <c:v>1.54667E-2</c:v>
                </c:pt>
                <c:pt idx="20">
                  <c:v>1.5766700000000002E-2</c:v>
                </c:pt>
                <c:pt idx="21">
                  <c:v>1.5266699999999999E-2</c:v>
                </c:pt>
                <c:pt idx="22">
                  <c:v>1.54667E-2</c:v>
                </c:pt>
                <c:pt idx="23">
                  <c:v>1.5133300000000001E-2</c:v>
                </c:pt>
                <c:pt idx="24">
                  <c:v>1.5633299999999999E-2</c:v>
                </c:pt>
                <c:pt idx="25">
                  <c:v>1.52333E-2</c:v>
                </c:pt>
                <c:pt idx="26">
                  <c:v>1.53667E-2</c:v>
                </c:pt>
                <c:pt idx="27">
                  <c:v>1.4999999999999999E-2</c:v>
                </c:pt>
                <c:pt idx="28">
                  <c:v>1.55333E-2</c:v>
                </c:pt>
                <c:pt idx="29">
                  <c:v>1.48667E-2</c:v>
                </c:pt>
                <c:pt idx="30">
                  <c:v>1.47E-2</c:v>
                </c:pt>
                <c:pt idx="31">
                  <c:v>1.4466700000000001E-2</c:v>
                </c:pt>
                <c:pt idx="32">
                  <c:v>1.46E-2</c:v>
                </c:pt>
                <c:pt idx="33">
                  <c:v>1.4200000000000001E-2</c:v>
                </c:pt>
                <c:pt idx="34">
                  <c:v>1.46333E-2</c:v>
                </c:pt>
                <c:pt idx="35">
                  <c:v>1.4500000000000001E-2</c:v>
                </c:pt>
                <c:pt idx="36">
                  <c:v>1.42667E-2</c:v>
                </c:pt>
                <c:pt idx="37">
                  <c:v>1.42667E-2</c:v>
                </c:pt>
                <c:pt idx="38">
                  <c:v>1.4500000000000001E-2</c:v>
                </c:pt>
                <c:pt idx="39">
                  <c:v>1.46333E-2</c:v>
                </c:pt>
                <c:pt idx="40">
                  <c:v>1.47E-2</c:v>
                </c:pt>
                <c:pt idx="41">
                  <c:v>1.39667E-2</c:v>
                </c:pt>
                <c:pt idx="42">
                  <c:v>1.5133300000000001E-2</c:v>
                </c:pt>
                <c:pt idx="43">
                  <c:v>1.52E-2</c:v>
                </c:pt>
                <c:pt idx="44">
                  <c:v>1.47E-2</c:v>
                </c:pt>
                <c:pt idx="45">
                  <c:v>1.41333E-2</c:v>
                </c:pt>
                <c:pt idx="46">
                  <c:v>1.4833300000000001E-2</c:v>
                </c:pt>
                <c:pt idx="47">
                  <c:v>1.54333E-2</c:v>
                </c:pt>
                <c:pt idx="48">
                  <c:v>1.46E-2</c:v>
                </c:pt>
                <c:pt idx="49">
                  <c:v>1.46667E-2</c:v>
                </c:pt>
                <c:pt idx="50">
                  <c:v>1.42667E-2</c:v>
                </c:pt>
                <c:pt idx="51">
                  <c:v>1.4966699999999999E-2</c:v>
                </c:pt>
                <c:pt idx="52">
                  <c:v>1.4966699999999999E-2</c:v>
                </c:pt>
                <c:pt idx="53">
                  <c:v>1.4200000000000001E-2</c:v>
                </c:pt>
                <c:pt idx="54">
                  <c:v>1.41333E-2</c:v>
                </c:pt>
                <c:pt idx="55">
                  <c:v>1.45667E-2</c:v>
                </c:pt>
                <c:pt idx="56">
                  <c:v>1.4966699999999999E-2</c:v>
                </c:pt>
                <c:pt idx="57">
                  <c:v>1.54333E-2</c:v>
                </c:pt>
                <c:pt idx="58">
                  <c:v>1.39667E-2</c:v>
                </c:pt>
                <c:pt idx="59">
                  <c:v>1.40667E-2</c:v>
                </c:pt>
                <c:pt idx="60">
                  <c:v>1.41E-2</c:v>
                </c:pt>
                <c:pt idx="61">
                  <c:v>1.5133300000000001E-2</c:v>
                </c:pt>
                <c:pt idx="62">
                  <c:v>1.5566699999999999E-2</c:v>
                </c:pt>
                <c:pt idx="63">
                  <c:v>1.46E-2</c:v>
                </c:pt>
                <c:pt idx="64">
                  <c:v>1.55E-2</c:v>
                </c:pt>
                <c:pt idx="65">
                  <c:v>1.48667E-2</c:v>
                </c:pt>
                <c:pt idx="66">
                  <c:v>1.39667E-2</c:v>
                </c:pt>
                <c:pt idx="67">
                  <c:v>1.5633299999999999E-2</c:v>
                </c:pt>
                <c:pt idx="68">
                  <c:v>1.43E-2</c:v>
                </c:pt>
                <c:pt idx="69">
                  <c:v>1.54667E-2</c:v>
                </c:pt>
                <c:pt idx="70">
                  <c:v>1.5733299999999999E-2</c:v>
                </c:pt>
                <c:pt idx="71">
                  <c:v>1.45667E-2</c:v>
                </c:pt>
                <c:pt idx="72">
                  <c:v>1.5033299999999999E-2</c:v>
                </c:pt>
                <c:pt idx="73">
                  <c:v>1.41333E-2</c:v>
                </c:pt>
                <c:pt idx="74">
                  <c:v>1.45667E-2</c:v>
                </c:pt>
                <c:pt idx="75">
                  <c:v>1.47E-2</c:v>
                </c:pt>
                <c:pt idx="76">
                  <c:v>1.4999999999999999E-2</c:v>
                </c:pt>
                <c:pt idx="77">
                  <c:v>1.6E-2</c:v>
                </c:pt>
                <c:pt idx="78">
                  <c:v>1.46667E-2</c:v>
                </c:pt>
                <c:pt idx="79">
                  <c:v>1.4833300000000001E-2</c:v>
                </c:pt>
                <c:pt idx="80">
                  <c:v>1.6466700000000001E-2</c:v>
                </c:pt>
                <c:pt idx="81">
                  <c:v>1.4999999999999999E-2</c:v>
                </c:pt>
              </c:numCache>
            </c:numRef>
          </c:yVal>
          <c:smooth val="0"/>
          <c:extLst>
            <c:ext xmlns:c16="http://schemas.microsoft.com/office/drawing/2014/chart" uri="{C3380CC4-5D6E-409C-BE32-E72D297353CC}">
              <c16:uniqueId val="{00000002-8264-4E9E-BC0E-436A3AEA0273}"/>
            </c:ext>
          </c:extLst>
        </c:ser>
        <c:dLbls>
          <c:showLegendKey val="0"/>
          <c:showVal val="0"/>
          <c:showCatName val="0"/>
          <c:showSerName val="0"/>
          <c:showPercent val="0"/>
          <c:showBubbleSize val="0"/>
        </c:dLbls>
        <c:axId val="-684233136"/>
        <c:axId val="-684217904"/>
      </c:scatterChart>
      <c:valAx>
        <c:axId val="-684233136"/>
        <c:scaling>
          <c:orientation val="minMax"/>
          <c:max val="6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7904"/>
        <c:crosses val="autoZero"/>
        <c:crossBetween val="midCat"/>
      </c:valAx>
      <c:valAx>
        <c:axId val="-684217904"/>
        <c:scaling>
          <c:orientation val="minMax"/>
          <c:max val="7.0000000000000007E-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Lag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3313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loc_u_vs!$B$3:$B$92</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loc_u_vs!$D$3:$D$92</c:f>
              <c:numCache>
                <c:formatCode>General</c:formatCode>
                <c:ptCount val="90"/>
                <c:pt idx="0">
                  <c:v>0.98569799999999996</c:v>
                </c:pt>
                <c:pt idx="1">
                  <c:v>0.98499800000000004</c:v>
                </c:pt>
                <c:pt idx="2">
                  <c:v>0.98556500000000002</c:v>
                </c:pt>
                <c:pt idx="3">
                  <c:v>0.98070100000000004</c:v>
                </c:pt>
                <c:pt idx="4">
                  <c:v>0.97999899999999995</c:v>
                </c:pt>
                <c:pt idx="5">
                  <c:v>0.97947799999999996</c:v>
                </c:pt>
                <c:pt idx="6">
                  <c:v>0.97684400000000005</c:v>
                </c:pt>
                <c:pt idx="7">
                  <c:v>0.97405299999999995</c:v>
                </c:pt>
                <c:pt idx="8">
                  <c:v>0.97551399999999999</c:v>
                </c:pt>
                <c:pt idx="9">
                  <c:v>0.97163200000000005</c:v>
                </c:pt>
                <c:pt idx="10">
                  <c:v>0.971746</c:v>
                </c:pt>
                <c:pt idx="11">
                  <c:v>0.97221599999999997</c:v>
                </c:pt>
                <c:pt idx="12">
                  <c:v>0.96614699999999998</c:v>
                </c:pt>
                <c:pt idx="13">
                  <c:v>0.96634600000000004</c:v>
                </c:pt>
                <c:pt idx="14">
                  <c:v>0.96760500000000005</c:v>
                </c:pt>
                <c:pt idx="15">
                  <c:v>0.98548000000000002</c:v>
                </c:pt>
                <c:pt idx="16">
                  <c:v>0.98389400000000005</c:v>
                </c:pt>
                <c:pt idx="17">
                  <c:v>0.98549699999999996</c:v>
                </c:pt>
                <c:pt idx="18">
                  <c:v>0.978939</c:v>
                </c:pt>
                <c:pt idx="19">
                  <c:v>0.97990600000000005</c:v>
                </c:pt>
                <c:pt idx="20">
                  <c:v>0.98058999999999996</c:v>
                </c:pt>
                <c:pt idx="21">
                  <c:v>0.97541599999999995</c:v>
                </c:pt>
                <c:pt idx="22">
                  <c:v>0.97641900000000004</c:v>
                </c:pt>
                <c:pt idx="23">
                  <c:v>0.97553100000000004</c:v>
                </c:pt>
                <c:pt idx="24">
                  <c:v>0.97063200000000005</c:v>
                </c:pt>
                <c:pt idx="25">
                  <c:v>0.97152300000000003</c:v>
                </c:pt>
                <c:pt idx="26">
                  <c:v>0.97167999999999999</c:v>
                </c:pt>
                <c:pt idx="27">
                  <c:v>0.96795299999999995</c:v>
                </c:pt>
                <c:pt idx="28">
                  <c:v>0.96845099999999995</c:v>
                </c:pt>
                <c:pt idx="29">
                  <c:v>0.96877400000000002</c:v>
                </c:pt>
                <c:pt idx="30">
                  <c:v>0.98446100000000003</c:v>
                </c:pt>
                <c:pt idx="31">
                  <c:v>0.98382800000000004</c:v>
                </c:pt>
                <c:pt idx="32">
                  <c:v>0.98560000000000003</c:v>
                </c:pt>
                <c:pt idx="33">
                  <c:v>0.98550300000000002</c:v>
                </c:pt>
                <c:pt idx="34">
                  <c:v>0.98575400000000002</c:v>
                </c:pt>
                <c:pt idx="35">
                  <c:v>0.98474899999999999</c:v>
                </c:pt>
                <c:pt idx="36">
                  <c:v>0.98512599999999995</c:v>
                </c:pt>
                <c:pt idx="37">
                  <c:v>0.98461900000000002</c:v>
                </c:pt>
                <c:pt idx="38">
                  <c:v>0.98570400000000002</c:v>
                </c:pt>
                <c:pt idx="39">
                  <c:v>0.96316999999999997</c:v>
                </c:pt>
                <c:pt idx="40">
                  <c:v>0.96273299999999995</c:v>
                </c:pt>
                <c:pt idx="41">
                  <c:v>0.96642300000000003</c:v>
                </c:pt>
                <c:pt idx="42">
                  <c:v>0.95335000000000003</c:v>
                </c:pt>
                <c:pt idx="43">
                  <c:v>0.95431500000000002</c:v>
                </c:pt>
                <c:pt idx="44">
                  <c:v>0.95258500000000002</c:v>
                </c:pt>
                <c:pt idx="45">
                  <c:v>0.94685200000000003</c:v>
                </c:pt>
                <c:pt idx="46">
                  <c:v>0.94499</c:v>
                </c:pt>
                <c:pt idx="47">
                  <c:v>0.94475699999999996</c:v>
                </c:pt>
                <c:pt idx="48">
                  <c:v>0.93939799999999996</c:v>
                </c:pt>
                <c:pt idx="49">
                  <c:v>0.939662</c:v>
                </c:pt>
                <c:pt idx="50">
                  <c:v>0.93725999999999998</c:v>
                </c:pt>
                <c:pt idx="51">
                  <c:v>0.93590899999999999</c:v>
                </c:pt>
                <c:pt idx="52">
                  <c:v>0.93421100000000001</c:v>
                </c:pt>
                <c:pt idx="53">
                  <c:v>0.93318699999999999</c:v>
                </c:pt>
                <c:pt idx="54">
                  <c:v>0.92676199999999997</c:v>
                </c:pt>
                <c:pt idx="55">
                  <c:v>0.92730199999999996</c:v>
                </c:pt>
                <c:pt idx="56">
                  <c:v>0.926311</c:v>
                </c:pt>
                <c:pt idx="57">
                  <c:v>0.91378099999999995</c:v>
                </c:pt>
                <c:pt idx="58">
                  <c:v>0.91605899999999996</c:v>
                </c:pt>
                <c:pt idx="59">
                  <c:v>0.91501600000000005</c:v>
                </c:pt>
                <c:pt idx="60">
                  <c:v>0.90026600000000001</c:v>
                </c:pt>
                <c:pt idx="61">
                  <c:v>0.90102700000000002</c:v>
                </c:pt>
                <c:pt idx="62">
                  <c:v>0.90539899999999995</c:v>
                </c:pt>
                <c:pt idx="63">
                  <c:v>0.89269600000000005</c:v>
                </c:pt>
                <c:pt idx="64">
                  <c:v>0.89524400000000004</c:v>
                </c:pt>
                <c:pt idx="65">
                  <c:v>0.89380899999999996</c:v>
                </c:pt>
                <c:pt idx="66">
                  <c:v>0.88693200000000005</c:v>
                </c:pt>
                <c:pt idx="67">
                  <c:v>0.88300999999999996</c:v>
                </c:pt>
                <c:pt idx="68">
                  <c:v>0.88569399999999998</c:v>
                </c:pt>
                <c:pt idx="69">
                  <c:v>0.881243</c:v>
                </c:pt>
                <c:pt idx="70">
                  <c:v>0.87877400000000006</c:v>
                </c:pt>
                <c:pt idx="71">
                  <c:v>0.877363</c:v>
                </c:pt>
                <c:pt idx="72">
                  <c:v>0.86472700000000002</c:v>
                </c:pt>
                <c:pt idx="73">
                  <c:v>0.86050800000000005</c:v>
                </c:pt>
                <c:pt idx="74">
                  <c:v>0.86595599999999995</c:v>
                </c:pt>
                <c:pt idx="75">
                  <c:v>0.85984499999999997</c:v>
                </c:pt>
                <c:pt idx="76">
                  <c:v>0.86327399999999999</c:v>
                </c:pt>
                <c:pt idx="77">
                  <c:v>0.86334599999999995</c:v>
                </c:pt>
                <c:pt idx="78">
                  <c:v>0.86207199999999995</c:v>
                </c:pt>
                <c:pt idx="79">
                  <c:v>0.85886600000000002</c:v>
                </c:pt>
                <c:pt idx="80">
                  <c:v>0.85589999999999999</c:v>
                </c:pt>
                <c:pt idx="81">
                  <c:v>0.85078299999999996</c:v>
                </c:pt>
                <c:pt idx="82">
                  <c:v>0.84703099999999998</c:v>
                </c:pt>
                <c:pt idx="83">
                  <c:v>0.85096499999999997</c:v>
                </c:pt>
                <c:pt idx="84">
                  <c:v>0.84070299999999998</c:v>
                </c:pt>
                <c:pt idx="85">
                  <c:v>0.83860599999999996</c:v>
                </c:pt>
                <c:pt idx="86">
                  <c:v>0.84217900000000001</c:v>
                </c:pt>
                <c:pt idx="87">
                  <c:v>0.84048100000000003</c:v>
                </c:pt>
                <c:pt idx="88">
                  <c:v>0.84204299999999999</c:v>
                </c:pt>
                <c:pt idx="89">
                  <c:v>0.841754</c:v>
                </c:pt>
              </c:numCache>
            </c:numRef>
          </c:yVal>
          <c:smooth val="0"/>
          <c:extLst>
            <c:ext xmlns:c16="http://schemas.microsoft.com/office/drawing/2014/chart" uri="{C3380CC4-5D6E-409C-BE32-E72D297353CC}">
              <c16:uniqueId val="{00000000-D565-41B0-B4D0-201C4D2733D6}"/>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loc_u_vs!$B$100:$B$189</c:f>
              <c:numCache>
                <c:formatCode>General</c:formatCode>
                <c:ptCount val="90"/>
                <c:pt idx="0">
                  <c:v>5</c:v>
                </c:pt>
                <c:pt idx="1">
                  <c:v>5</c:v>
                </c:pt>
                <c:pt idx="2">
                  <c:v>5</c:v>
                </c:pt>
                <c:pt idx="3">
                  <c:v>20</c:v>
                </c:pt>
                <c:pt idx="4">
                  <c:v>20</c:v>
                </c:pt>
                <c:pt idx="5">
                  <c:v>20</c:v>
                </c:pt>
                <c:pt idx="6">
                  <c:v>35</c:v>
                </c:pt>
                <c:pt idx="7">
                  <c:v>35</c:v>
                </c:pt>
                <c:pt idx="8">
                  <c:v>35</c:v>
                </c:pt>
                <c:pt idx="9">
                  <c:v>50</c:v>
                </c:pt>
                <c:pt idx="10">
                  <c:v>50</c:v>
                </c:pt>
                <c:pt idx="11">
                  <c:v>50</c:v>
                </c:pt>
                <c:pt idx="12">
                  <c:v>65</c:v>
                </c:pt>
                <c:pt idx="13">
                  <c:v>65</c:v>
                </c:pt>
                <c:pt idx="14">
                  <c:v>65</c:v>
                </c:pt>
                <c:pt idx="15">
                  <c:v>5</c:v>
                </c:pt>
                <c:pt idx="16">
                  <c:v>5</c:v>
                </c:pt>
                <c:pt idx="17">
                  <c:v>5</c:v>
                </c:pt>
                <c:pt idx="18">
                  <c:v>20</c:v>
                </c:pt>
                <c:pt idx="19">
                  <c:v>20</c:v>
                </c:pt>
                <c:pt idx="20">
                  <c:v>20</c:v>
                </c:pt>
                <c:pt idx="21">
                  <c:v>35</c:v>
                </c:pt>
                <c:pt idx="22">
                  <c:v>35</c:v>
                </c:pt>
                <c:pt idx="23">
                  <c:v>35</c:v>
                </c:pt>
                <c:pt idx="24">
                  <c:v>50</c:v>
                </c:pt>
                <c:pt idx="25">
                  <c:v>50</c:v>
                </c:pt>
                <c:pt idx="26">
                  <c:v>50</c:v>
                </c:pt>
                <c:pt idx="27">
                  <c:v>65</c:v>
                </c:pt>
                <c:pt idx="28">
                  <c:v>65</c:v>
                </c:pt>
                <c:pt idx="29">
                  <c:v>65</c:v>
                </c:pt>
                <c:pt idx="30">
                  <c:v>2</c:v>
                </c:pt>
                <c:pt idx="31">
                  <c:v>2</c:v>
                </c:pt>
                <c:pt idx="32">
                  <c:v>2</c:v>
                </c:pt>
                <c:pt idx="33">
                  <c:v>3</c:v>
                </c:pt>
                <c:pt idx="34">
                  <c:v>3</c:v>
                </c:pt>
                <c:pt idx="35">
                  <c:v>3</c:v>
                </c:pt>
                <c:pt idx="36">
                  <c:v>4</c:v>
                </c:pt>
                <c:pt idx="37">
                  <c:v>4</c:v>
                </c:pt>
                <c:pt idx="38">
                  <c:v>4</c:v>
                </c:pt>
                <c:pt idx="39">
                  <c:v>80</c:v>
                </c:pt>
                <c:pt idx="40">
                  <c:v>80</c:v>
                </c:pt>
                <c:pt idx="41">
                  <c:v>80</c:v>
                </c:pt>
                <c:pt idx="42">
                  <c:v>130</c:v>
                </c:pt>
                <c:pt idx="43">
                  <c:v>130</c:v>
                </c:pt>
                <c:pt idx="44">
                  <c:v>130</c:v>
                </c:pt>
                <c:pt idx="45">
                  <c:v>180</c:v>
                </c:pt>
                <c:pt idx="46">
                  <c:v>180</c:v>
                </c:pt>
                <c:pt idx="47">
                  <c:v>180</c:v>
                </c:pt>
                <c:pt idx="48">
                  <c:v>230</c:v>
                </c:pt>
                <c:pt idx="49">
                  <c:v>230</c:v>
                </c:pt>
                <c:pt idx="50">
                  <c:v>230</c:v>
                </c:pt>
                <c:pt idx="51">
                  <c:v>280</c:v>
                </c:pt>
                <c:pt idx="52">
                  <c:v>280</c:v>
                </c:pt>
                <c:pt idx="53">
                  <c:v>280</c:v>
                </c:pt>
                <c:pt idx="54">
                  <c:v>350</c:v>
                </c:pt>
                <c:pt idx="55">
                  <c:v>350</c:v>
                </c:pt>
                <c:pt idx="56">
                  <c:v>350</c:v>
                </c:pt>
                <c:pt idx="57">
                  <c:v>500</c:v>
                </c:pt>
                <c:pt idx="58">
                  <c:v>500</c:v>
                </c:pt>
                <c:pt idx="59">
                  <c:v>500</c:v>
                </c:pt>
                <c:pt idx="60">
                  <c:v>650</c:v>
                </c:pt>
                <c:pt idx="61">
                  <c:v>650</c:v>
                </c:pt>
                <c:pt idx="62">
                  <c:v>650</c:v>
                </c:pt>
                <c:pt idx="63">
                  <c:v>800</c:v>
                </c:pt>
                <c:pt idx="64">
                  <c:v>800</c:v>
                </c:pt>
                <c:pt idx="65">
                  <c:v>800</c:v>
                </c:pt>
                <c:pt idx="66">
                  <c:v>950</c:v>
                </c:pt>
                <c:pt idx="67">
                  <c:v>950</c:v>
                </c:pt>
                <c:pt idx="68">
                  <c:v>950</c:v>
                </c:pt>
                <c:pt idx="69">
                  <c:v>1100</c:v>
                </c:pt>
                <c:pt idx="70">
                  <c:v>1100</c:v>
                </c:pt>
                <c:pt idx="71">
                  <c:v>1100</c:v>
                </c:pt>
                <c:pt idx="72">
                  <c:v>1250</c:v>
                </c:pt>
                <c:pt idx="73">
                  <c:v>1250</c:v>
                </c:pt>
                <c:pt idx="74">
                  <c:v>1250</c:v>
                </c:pt>
                <c:pt idx="75">
                  <c:v>1400</c:v>
                </c:pt>
                <c:pt idx="76">
                  <c:v>1400</c:v>
                </c:pt>
                <c:pt idx="77">
                  <c:v>1400</c:v>
                </c:pt>
                <c:pt idx="78">
                  <c:v>1550</c:v>
                </c:pt>
                <c:pt idx="79">
                  <c:v>1550</c:v>
                </c:pt>
                <c:pt idx="80">
                  <c:v>1550</c:v>
                </c:pt>
                <c:pt idx="81">
                  <c:v>1700</c:v>
                </c:pt>
                <c:pt idx="82">
                  <c:v>1700</c:v>
                </c:pt>
                <c:pt idx="83">
                  <c:v>1700</c:v>
                </c:pt>
                <c:pt idx="84">
                  <c:v>1850</c:v>
                </c:pt>
                <c:pt idx="85">
                  <c:v>1850</c:v>
                </c:pt>
                <c:pt idx="86">
                  <c:v>1850</c:v>
                </c:pt>
                <c:pt idx="87">
                  <c:v>2000</c:v>
                </c:pt>
                <c:pt idx="88">
                  <c:v>2000</c:v>
                </c:pt>
                <c:pt idx="89">
                  <c:v>2000</c:v>
                </c:pt>
              </c:numCache>
            </c:numRef>
          </c:xVal>
          <c:yVal>
            <c:numRef>
              <c:f>loc_u_vs!$D$100:$D$189</c:f>
              <c:numCache>
                <c:formatCode>General</c:formatCode>
                <c:ptCount val="90"/>
                <c:pt idx="0">
                  <c:v>0.98572499999999996</c:v>
                </c:pt>
                <c:pt idx="1">
                  <c:v>0.98470800000000003</c:v>
                </c:pt>
                <c:pt idx="2">
                  <c:v>0.98563999999999996</c:v>
                </c:pt>
                <c:pt idx="3">
                  <c:v>0.98043599999999997</c:v>
                </c:pt>
                <c:pt idx="4">
                  <c:v>0.98025499999999999</c:v>
                </c:pt>
                <c:pt idx="5">
                  <c:v>0.97967800000000005</c:v>
                </c:pt>
                <c:pt idx="6">
                  <c:v>0.97688799999999998</c:v>
                </c:pt>
                <c:pt idx="7">
                  <c:v>0.97350499999999995</c:v>
                </c:pt>
                <c:pt idx="8">
                  <c:v>0.97492299999999998</c:v>
                </c:pt>
                <c:pt idx="9">
                  <c:v>0.97147899999999998</c:v>
                </c:pt>
                <c:pt idx="10">
                  <c:v>0.97145099999999995</c:v>
                </c:pt>
                <c:pt idx="11">
                  <c:v>0.972298</c:v>
                </c:pt>
                <c:pt idx="12">
                  <c:v>0.96606599999999998</c:v>
                </c:pt>
                <c:pt idx="13">
                  <c:v>0.96666600000000003</c:v>
                </c:pt>
                <c:pt idx="14">
                  <c:v>0.96708099999999997</c:v>
                </c:pt>
                <c:pt idx="15">
                  <c:v>0.98513399999999995</c:v>
                </c:pt>
                <c:pt idx="16">
                  <c:v>0.98649100000000001</c:v>
                </c:pt>
                <c:pt idx="17">
                  <c:v>0.98562300000000003</c:v>
                </c:pt>
                <c:pt idx="18">
                  <c:v>0.97922900000000002</c:v>
                </c:pt>
                <c:pt idx="19">
                  <c:v>0.97957000000000005</c:v>
                </c:pt>
                <c:pt idx="20">
                  <c:v>0.98124999999999996</c:v>
                </c:pt>
                <c:pt idx="21">
                  <c:v>0.97499100000000005</c:v>
                </c:pt>
                <c:pt idx="22">
                  <c:v>0.97562899999999997</c:v>
                </c:pt>
                <c:pt idx="23">
                  <c:v>0.97484400000000004</c:v>
                </c:pt>
                <c:pt idx="24">
                  <c:v>0.97105900000000001</c:v>
                </c:pt>
                <c:pt idx="25">
                  <c:v>0.97206400000000004</c:v>
                </c:pt>
                <c:pt idx="26">
                  <c:v>0.97219800000000001</c:v>
                </c:pt>
                <c:pt idx="27">
                  <c:v>0.96793600000000002</c:v>
                </c:pt>
                <c:pt idx="28">
                  <c:v>0.967638</c:v>
                </c:pt>
                <c:pt idx="29">
                  <c:v>0.96843100000000004</c:v>
                </c:pt>
                <c:pt idx="30">
                  <c:v>0.98648800000000003</c:v>
                </c:pt>
                <c:pt idx="31">
                  <c:v>0.98541100000000004</c:v>
                </c:pt>
                <c:pt idx="32">
                  <c:v>0.98513399999999995</c:v>
                </c:pt>
                <c:pt idx="33">
                  <c:v>0.98606300000000002</c:v>
                </c:pt>
                <c:pt idx="34">
                  <c:v>0.98458800000000002</c:v>
                </c:pt>
                <c:pt idx="35">
                  <c:v>0.98518099999999997</c:v>
                </c:pt>
                <c:pt idx="36">
                  <c:v>0.98559300000000005</c:v>
                </c:pt>
                <c:pt idx="37">
                  <c:v>0.98662399999999995</c:v>
                </c:pt>
                <c:pt idx="38">
                  <c:v>0.98442399999999997</c:v>
                </c:pt>
                <c:pt idx="39">
                  <c:v>0.96439200000000003</c:v>
                </c:pt>
                <c:pt idx="40">
                  <c:v>0.962086</c:v>
                </c:pt>
                <c:pt idx="41">
                  <c:v>0.96541999999999994</c:v>
                </c:pt>
                <c:pt idx="42">
                  <c:v>0.95282699999999998</c:v>
                </c:pt>
                <c:pt idx="43">
                  <c:v>0.95432099999999997</c:v>
                </c:pt>
                <c:pt idx="44">
                  <c:v>0.95155599999999996</c:v>
                </c:pt>
                <c:pt idx="45">
                  <c:v>0.94624699999999995</c:v>
                </c:pt>
                <c:pt idx="46">
                  <c:v>0.94521900000000003</c:v>
                </c:pt>
                <c:pt idx="47">
                  <c:v>0.94422300000000003</c:v>
                </c:pt>
                <c:pt idx="48">
                  <c:v>0.94022300000000003</c:v>
                </c:pt>
                <c:pt idx="49">
                  <c:v>0.93908899999999995</c:v>
                </c:pt>
                <c:pt idx="50">
                  <c:v>0.93666899999999997</c:v>
                </c:pt>
                <c:pt idx="51">
                  <c:v>0.93554899999999996</c:v>
                </c:pt>
                <c:pt idx="52">
                  <c:v>0.93383300000000002</c:v>
                </c:pt>
                <c:pt idx="53">
                  <c:v>0.93274100000000004</c:v>
                </c:pt>
                <c:pt idx="54">
                  <c:v>0.92633299999999996</c:v>
                </c:pt>
                <c:pt idx="55">
                  <c:v>0.92832499999999996</c:v>
                </c:pt>
                <c:pt idx="56">
                  <c:v>0.92559199999999997</c:v>
                </c:pt>
                <c:pt idx="57">
                  <c:v>0.913991</c:v>
                </c:pt>
                <c:pt idx="58">
                  <c:v>0.91525400000000001</c:v>
                </c:pt>
                <c:pt idx="59">
                  <c:v>0.91462699999999997</c:v>
                </c:pt>
                <c:pt idx="60">
                  <c:v>0.89943399999999996</c:v>
                </c:pt>
                <c:pt idx="61">
                  <c:v>0.90019899999999997</c:v>
                </c:pt>
                <c:pt idx="62">
                  <c:v>0.90479100000000001</c:v>
                </c:pt>
                <c:pt idx="63">
                  <c:v>0.89219599999999999</c:v>
                </c:pt>
                <c:pt idx="64">
                  <c:v>0.89480199999999999</c:v>
                </c:pt>
                <c:pt idx="65">
                  <c:v>0.89341400000000004</c:v>
                </c:pt>
                <c:pt idx="66">
                  <c:v>0.88690999999999998</c:v>
                </c:pt>
                <c:pt idx="67">
                  <c:v>0.88261900000000004</c:v>
                </c:pt>
                <c:pt idx="68">
                  <c:v>0.885822</c:v>
                </c:pt>
                <c:pt idx="69">
                  <c:v>0.88095100000000004</c:v>
                </c:pt>
                <c:pt idx="70">
                  <c:v>0.87922299999999998</c:v>
                </c:pt>
                <c:pt idx="71">
                  <c:v>0.87695999999999996</c:v>
                </c:pt>
                <c:pt idx="72">
                  <c:v>0.86429599999999995</c:v>
                </c:pt>
                <c:pt idx="73">
                  <c:v>0.860128</c:v>
                </c:pt>
                <c:pt idx="74">
                  <c:v>0.86572899999999997</c:v>
                </c:pt>
                <c:pt idx="75">
                  <c:v>0.85941900000000004</c:v>
                </c:pt>
                <c:pt idx="76">
                  <c:v>0.86305900000000002</c:v>
                </c:pt>
                <c:pt idx="77">
                  <c:v>0.86321099999999995</c:v>
                </c:pt>
                <c:pt idx="78">
                  <c:v>0.86141900000000005</c:v>
                </c:pt>
                <c:pt idx="79">
                  <c:v>0.85784400000000005</c:v>
                </c:pt>
                <c:pt idx="80">
                  <c:v>0.85544299999999995</c:v>
                </c:pt>
                <c:pt idx="81">
                  <c:v>0.85155700000000001</c:v>
                </c:pt>
                <c:pt idx="82">
                  <c:v>0.84730899999999998</c:v>
                </c:pt>
                <c:pt idx="83">
                  <c:v>0.85067199999999998</c:v>
                </c:pt>
                <c:pt idx="84">
                  <c:v>0.84163200000000005</c:v>
                </c:pt>
                <c:pt idx="85">
                  <c:v>0.83848999999999996</c:v>
                </c:pt>
                <c:pt idx="86">
                  <c:v>0.84122300000000005</c:v>
                </c:pt>
                <c:pt idx="87">
                  <c:v>0.84003099999999997</c:v>
                </c:pt>
                <c:pt idx="88">
                  <c:v>0.83980200000000005</c:v>
                </c:pt>
                <c:pt idx="89">
                  <c:v>0.84214599999999995</c:v>
                </c:pt>
              </c:numCache>
            </c:numRef>
          </c:yVal>
          <c:smooth val="0"/>
          <c:extLst>
            <c:ext xmlns:c16="http://schemas.microsoft.com/office/drawing/2014/chart" uri="{C3380CC4-5D6E-409C-BE32-E72D297353CC}">
              <c16:uniqueId val="{00000001-D565-41B0-B4D0-201C4D2733D6}"/>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loc_u_vs!$B$196:$B$254</c:f>
              <c:numCache>
                <c:formatCode>General</c:formatCode>
                <c:ptCount val="59"/>
                <c:pt idx="0">
                  <c:v>2</c:v>
                </c:pt>
                <c:pt idx="1">
                  <c:v>2</c:v>
                </c:pt>
                <c:pt idx="2">
                  <c:v>2</c:v>
                </c:pt>
                <c:pt idx="3">
                  <c:v>3</c:v>
                </c:pt>
                <c:pt idx="4">
                  <c:v>3</c:v>
                </c:pt>
                <c:pt idx="5">
                  <c:v>3</c:v>
                </c:pt>
                <c:pt idx="6">
                  <c:v>4</c:v>
                </c:pt>
                <c:pt idx="7">
                  <c:v>4</c:v>
                </c:pt>
                <c:pt idx="8">
                  <c:v>4</c:v>
                </c:pt>
                <c:pt idx="9">
                  <c:v>80</c:v>
                </c:pt>
                <c:pt idx="10">
                  <c:v>80</c:v>
                </c:pt>
                <c:pt idx="11">
                  <c:v>80</c:v>
                </c:pt>
                <c:pt idx="12">
                  <c:v>130</c:v>
                </c:pt>
                <c:pt idx="13">
                  <c:v>130</c:v>
                </c:pt>
                <c:pt idx="14">
                  <c:v>130</c:v>
                </c:pt>
                <c:pt idx="15">
                  <c:v>180</c:v>
                </c:pt>
                <c:pt idx="16">
                  <c:v>180</c:v>
                </c:pt>
                <c:pt idx="17">
                  <c:v>180</c:v>
                </c:pt>
                <c:pt idx="18">
                  <c:v>230</c:v>
                </c:pt>
                <c:pt idx="19">
                  <c:v>230</c:v>
                </c:pt>
                <c:pt idx="20">
                  <c:v>230</c:v>
                </c:pt>
                <c:pt idx="21">
                  <c:v>280</c:v>
                </c:pt>
                <c:pt idx="22">
                  <c:v>280</c:v>
                </c:pt>
                <c:pt idx="23">
                  <c:v>280</c:v>
                </c:pt>
                <c:pt idx="24">
                  <c:v>350</c:v>
                </c:pt>
                <c:pt idx="25">
                  <c:v>350</c:v>
                </c:pt>
                <c:pt idx="26">
                  <c:v>350</c:v>
                </c:pt>
                <c:pt idx="27">
                  <c:v>500</c:v>
                </c:pt>
                <c:pt idx="28">
                  <c:v>500</c:v>
                </c:pt>
                <c:pt idx="29">
                  <c:v>500</c:v>
                </c:pt>
                <c:pt idx="30">
                  <c:v>650</c:v>
                </c:pt>
                <c:pt idx="31">
                  <c:v>650</c:v>
                </c:pt>
                <c:pt idx="32">
                  <c:v>650</c:v>
                </c:pt>
                <c:pt idx="33">
                  <c:v>800</c:v>
                </c:pt>
                <c:pt idx="34">
                  <c:v>800</c:v>
                </c:pt>
                <c:pt idx="35">
                  <c:v>800</c:v>
                </c:pt>
                <c:pt idx="36">
                  <c:v>950</c:v>
                </c:pt>
                <c:pt idx="37">
                  <c:v>950</c:v>
                </c:pt>
                <c:pt idx="38">
                  <c:v>950</c:v>
                </c:pt>
                <c:pt idx="39">
                  <c:v>1100</c:v>
                </c:pt>
                <c:pt idx="40">
                  <c:v>1100</c:v>
                </c:pt>
                <c:pt idx="41">
                  <c:v>1100</c:v>
                </c:pt>
                <c:pt idx="42">
                  <c:v>1250</c:v>
                </c:pt>
                <c:pt idx="43">
                  <c:v>1250</c:v>
                </c:pt>
                <c:pt idx="44">
                  <c:v>1250</c:v>
                </c:pt>
                <c:pt idx="45">
                  <c:v>1400</c:v>
                </c:pt>
                <c:pt idx="46">
                  <c:v>1400</c:v>
                </c:pt>
                <c:pt idx="47">
                  <c:v>1400</c:v>
                </c:pt>
                <c:pt idx="48">
                  <c:v>1550</c:v>
                </c:pt>
                <c:pt idx="49">
                  <c:v>1550</c:v>
                </c:pt>
                <c:pt idx="50">
                  <c:v>1550</c:v>
                </c:pt>
                <c:pt idx="51">
                  <c:v>1700</c:v>
                </c:pt>
                <c:pt idx="52">
                  <c:v>1700</c:v>
                </c:pt>
                <c:pt idx="53">
                  <c:v>1700</c:v>
                </c:pt>
                <c:pt idx="54">
                  <c:v>1850</c:v>
                </c:pt>
                <c:pt idx="55">
                  <c:v>1850</c:v>
                </c:pt>
                <c:pt idx="56">
                  <c:v>1850</c:v>
                </c:pt>
                <c:pt idx="57">
                  <c:v>2000</c:v>
                </c:pt>
                <c:pt idx="58">
                  <c:v>2000</c:v>
                </c:pt>
              </c:numCache>
            </c:numRef>
          </c:xVal>
          <c:yVal>
            <c:numRef>
              <c:f>loc_u_vs!$D$196:$D$254</c:f>
              <c:numCache>
                <c:formatCode>General</c:formatCode>
                <c:ptCount val="59"/>
                <c:pt idx="0">
                  <c:v>0.98643800000000004</c:v>
                </c:pt>
                <c:pt idx="1">
                  <c:v>0.98455099999999995</c:v>
                </c:pt>
                <c:pt idx="2">
                  <c:v>0.985232</c:v>
                </c:pt>
                <c:pt idx="3">
                  <c:v>0.98514500000000005</c:v>
                </c:pt>
                <c:pt idx="4">
                  <c:v>0.986954</c:v>
                </c:pt>
                <c:pt idx="5">
                  <c:v>0.98582199999999998</c:v>
                </c:pt>
                <c:pt idx="6">
                  <c:v>0.98587999999999998</c:v>
                </c:pt>
                <c:pt idx="7">
                  <c:v>0.9859</c:v>
                </c:pt>
                <c:pt idx="8">
                  <c:v>0.98550800000000005</c:v>
                </c:pt>
                <c:pt idx="9">
                  <c:v>0.98469700000000004</c:v>
                </c:pt>
                <c:pt idx="10">
                  <c:v>0.98602199999999995</c:v>
                </c:pt>
                <c:pt idx="11">
                  <c:v>0.98699300000000001</c:v>
                </c:pt>
                <c:pt idx="12">
                  <c:v>0.98531999999999997</c:v>
                </c:pt>
                <c:pt idx="13">
                  <c:v>0.98447899999999999</c:v>
                </c:pt>
                <c:pt idx="14">
                  <c:v>0.98525799999999997</c:v>
                </c:pt>
                <c:pt idx="15">
                  <c:v>0.98596499999999998</c:v>
                </c:pt>
                <c:pt idx="16">
                  <c:v>0.98534299999999997</c:v>
                </c:pt>
                <c:pt idx="17">
                  <c:v>0.98484000000000005</c:v>
                </c:pt>
                <c:pt idx="18">
                  <c:v>0.98472999999999999</c:v>
                </c:pt>
                <c:pt idx="19">
                  <c:v>0.98722900000000002</c:v>
                </c:pt>
                <c:pt idx="20">
                  <c:v>0.98514900000000005</c:v>
                </c:pt>
                <c:pt idx="21">
                  <c:v>0.98761299999999996</c:v>
                </c:pt>
                <c:pt idx="22">
                  <c:v>0.98592100000000005</c:v>
                </c:pt>
                <c:pt idx="23">
                  <c:v>0.98565599999999998</c:v>
                </c:pt>
                <c:pt idx="24">
                  <c:v>0.98624400000000001</c:v>
                </c:pt>
                <c:pt idx="25">
                  <c:v>0.98702199999999995</c:v>
                </c:pt>
                <c:pt idx="26">
                  <c:v>0.98486799999999997</c:v>
                </c:pt>
                <c:pt idx="27">
                  <c:v>0.98485900000000004</c:v>
                </c:pt>
                <c:pt idx="28">
                  <c:v>0.98607500000000003</c:v>
                </c:pt>
                <c:pt idx="29">
                  <c:v>0.98603600000000002</c:v>
                </c:pt>
                <c:pt idx="30">
                  <c:v>0.98680900000000005</c:v>
                </c:pt>
                <c:pt idx="31">
                  <c:v>0.98567000000000005</c:v>
                </c:pt>
                <c:pt idx="32">
                  <c:v>0.98465599999999998</c:v>
                </c:pt>
                <c:pt idx="33">
                  <c:v>0.98628800000000005</c:v>
                </c:pt>
                <c:pt idx="34">
                  <c:v>0.986429</c:v>
                </c:pt>
                <c:pt idx="35">
                  <c:v>0.98492000000000002</c:v>
                </c:pt>
                <c:pt idx="36">
                  <c:v>0.98558999999999997</c:v>
                </c:pt>
                <c:pt idx="37">
                  <c:v>0.98637699999999995</c:v>
                </c:pt>
                <c:pt idx="38">
                  <c:v>0.98543400000000003</c:v>
                </c:pt>
                <c:pt idx="39">
                  <c:v>0.98490299999999997</c:v>
                </c:pt>
                <c:pt idx="40">
                  <c:v>0.98657300000000003</c:v>
                </c:pt>
                <c:pt idx="41">
                  <c:v>0.98522500000000002</c:v>
                </c:pt>
                <c:pt idx="42">
                  <c:v>0.985684</c:v>
                </c:pt>
                <c:pt idx="43">
                  <c:v>0.98599899999999996</c:v>
                </c:pt>
                <c:pt idx="44">
                  <c:v>0.98635399999999995</c:v>
                </c:pt>
                <c:pt idx="45">
                  <c:v>0.98557899999999998</c:v>
                </c:pt>
                <c:pt idx="46">
                  <c:v>0.98672400000000005</c:v>
                </c:pt>
                <c:pt idx="47">
                  <c:v>0.98553999999999997</c:v>
                </c:pt>
                <c:pt idx="48">
                  <c:v>0.98601300000000003</c:v>
                </c:pt>
                <c:pt idx="49">
                  <c:v>0.98639699999999997</c:v>
                </c:pt>
                <c:pt idx="50">
                  <c:v>0.98631000000000002</c:v>
                </c:pt>
                <c:pt idx="51">
                  <c:v>0.98642799999999997</c:v>
                </c:pt>
                <c:pt idx="52">
                  <c:v>0.98607199999999995</c:v>
                </c:pt>
                <c:pt idx="53">
                  <c:v>0.98708300000000004</c:v>
                </c:pt>
                <c:pt idx="54">
                  <c:v>0.98446599999999995</c:v>
                </c:pt>
                <c:pt idx="55">
                  <c:v>0.984707</c:v>
                </c:pt>
                <c:pt idx="56">
                  <c:v>0.986788</c:v>
                </c:pt>
                <c:pt idx="57">
                  <c:v>0.98690599999999995</c:v>
                </c:pt>
                <c:pt idx="58">
                  <c:v>0.98594099999999996</c:v>
                </c:pt>
              </c:numCache>
            </c:numRef>
          </c:yVal>
          <c:smooth val="0"/>
          <c:extLst>
            <c:ext xmlns:c16="http://schemas.microsoft.com/office/drawing/2014/chart" uri="{C3380CC4-5D6E-409C-BE32-E72D297353CC}">
              <c16:uniqueId val="{00000002-D565-41B0-B4D0-201C4D2733D6}"/>
            </c:ext>
          </c:extLst>
        </c:ser>
        <c:dLbls>
          <c:showLegendKey val="0"/>
          <c:showVal val="0"/>
          <c:showCatName val="0"/>
          <c:showSerName val="0"/>
          <c:showPercent val="0"/>
          <c:showBubbleSize val="0"/>
        </c:dLbls>
        <c:axId val="-684227696"/>
        <c:axId val="-684213008"/>
      </c:scatterChart>
      <c:valAx>
        <c:axId val="-684227696"/>
        <c:scaling>
          <c:orientation val="minMax"/>
          <c:max val="2000"/>
          <c:min val="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3008"/>
        <c:crosses val="autoZero"/>
        <c:crossBetween val="midCat"/>
      </c:valAx>
      <c:valAx>
        <c:axId val="-684213008"/>
        <c:scaling>
          <c:orientation val="minMax"/>
          <c:max val="1"/>
          <c:min val="0.8"/>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769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Location Uncertainty vs BM25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[gothmog_exhaustive.xlsx]LocUncerrt_vs_BM25!$I$583:$I$779</c:f>
              <c:numCache>
                <c:formatCode>General</c:formatCode>
                <c:ptCount val="197"/>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numCache>
            </c:numRef>
          </c:xVal>
          <c:yVal>
            <c:numRef>
              <c:f>[gothmog_exhaustive.xlsx]LocUncerrt_vs_BM25!$K$583:$K$779</c:f>
              <c:numCache>
                <c:formatCode>General</c:formatCode>
                <c:ptCount val="197"/>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0.66735299999999997</c:v>
                </c:pt>
                <c:pt idx="145">
                  <c:v>0.67088400000000004</c:v>
                </c:pt>
                <c:pt idx="146">
                  <c:v>0.66561599999999999</c:v>
                </c:pt>
                <c:pt idx="147">
                  <c:v>0.665323</c:v>
                </c:pt>
                <c:pt idx="148">
                  <c:v>0.662659</c:v>
                </c:pt>
                <c:pt idx="149">
                  <c:v>0.66297799999999996</c:v>
                </c:pt>
                <c:pt idx="150">
                  <c:v>0.66889200000000004</c:v>
                </c:pt>
                <c:pt idx="151">
                  <c:v>0.66093800000000003</c:v>
                </c:pt>
                <c:pt idx="152">
                  <c:v>0.66096600000000005</c:v>
                </c:pt>
                <c:pt idx="153">
                  <c:v>0.65909300000000004</c:v>
                </c:pt>
                <c:pt idx="154">
                  <c:v>0.65405400000000002</c:v>
                </c:pt>
                <c:pt idx="155">
                  <c:v>0.66197700000000004</c:v>
                </c:pt>
                <c:pt idx="156">
                  <c:v>0.66099699999999995</c:v>
                </c:pt>
                <c:pt idx="157">
                  <c:v>0.66329199999999999</c:v>
                </c:pt>
                <c:pt idx="158">
                  <c:v>0.65842400000000001</c:v>
                </c:pt>
                <c:pt idx="159">
                  <c:v>0.65035100000000001</c:v>
                </c:pt>
                <c:pt idx="160">
                  <c:v>0.65442299999999998</c:v>
                </c:pt>
                <c:pt idx="161">
                  <c:v>0.65190400000000004</c:v>
                </c:pt>
                <c:pt idx="162">
                  <c:v>0.64825500000000003</c:v>
                </c:pt>
                <c:pt idx="163">
                  <c:v>0.65100599999999997</c:v>
                </c:pt>
                <c:pt idx="164">
                  <c:v>0.65058499999999997</c:v>
                </c:pt>
                <c:pt idx="165">
                  <c:v>0.64258400000000004</c:v>
                </c:pt>
                <c:pt idx="166">
                  <c:v>0.64602999999999999</c:v>
                </c:pt>
                <c:pt idx="167">
                  <c:v>0.64623799999999998</c:v>
                </c:pt>
                <c:pt idx="168">
                  <c:v>0.63949800000000001</c:v>
                </c:pt>
                <c:pt idx="169">
                  <c:v>0.63921899999999998</c:v>
                </c:pt>
                <c:pt idx="170">
                  <c:v>0.64350300000000005</c:v>
                </c:pt>
                <c:pt idx="171">
                  <c:v>0.64349800000000001</c:v>
                </c:pt>
                <c:pt idx="172">
                  <c:v>0.64081900000000003</c:v>
                </c:pt>
                <c:pt idx="173">
                  <c:v>0.63586600000000004</c:v>
                </c:pt>
                <c:pt idx="174">
                  <c:v>0.64072300000000004</c:v>
                </c:pt>
                <c:pt idx="175">
                  <c:v>0.64054699999999998</c:v>
                </c:pt>
                <c:pt idx="176">
                  <c:v>0.63885599999999998</c:v>
                </c:pt>
                <c:pt idx="177">
                  <c:v>0.64198299999999997</c:v>
                </c:pt>
                <c:pt idx="178">
                  <c:v>0.63241099999999995</c:v>
                </c:pt>
                <c:pt idx="179">
                  <c:v>0.63673599999999997</c:v>
                </c:pt>
                <c:pt idx="180">
                  <c:v>0.64052200000000004</c:v>
                </c:pt>
                <c:pt idx="181">
                  <c:v>0.63062099999999999</c:v>
                </c:pt>
                <c:pt idx="182">
                  <c:v>0.62896399999999997</c:v>
                </c:pt>
                <c:pt idx="183">
                  <c:v>0.63977799999999996</c:v>
                </c:pt>
                <c:pt idx="184">
                  <c:v>0.63829199999999997</c:v>
                </c:pt>
                <c:pt idx="185">
                  <c:v>0.63913200000000003</c:v>
                </c:pt>
                <c:pt idx="186">
                  <c:v>0.62907500000000005</c:v>
                </c:pt>
                <c:pt idx="187">
                  <c:v>0.63061400000000001</c:v>
                </c:pt>
                <c:pt idx="188">
                  <c:v>0.63670199999999999</c:v>
                </c:pt>
                <c:pt idx="189">
                  <c:v>0.63030799999999998</c:v>
                </c:pt>
                <c:pt idx="190">
                  <c:v>0.63670899999999997</c:v>
                </c:pt>
                <c:pt idx="191">
                  <c:v>0.62820799999999999</c:v>
                </c:pt>
                <c:pt idx="192">
                  <c:v>0.63729800000000003</c:v>
                </c:pt>
                <c:pt idx="193">
                  <c:v>0.62764900000000001</c:v>
                </c:pt>
                <c:pt idx="194">
                  <c:v>0.63884300000000005</c:v>
                </c:pt>
                <c:pt idx="195">
                  <c:v>0.62890299999999999</c:v>
                </c:pt>
                <c:pt idx="196">
                  <c:v>0.639324</c:v>
                </c:pt>
              </c:numCache>
            </c:numRef>
          </c:yVal>
          <c:smooth val="0"/>
          <c:extLst>
            <c:ext xmlns:c16="http://schemas.microsoft.com/office/drawing/2014/chart" uri="{C3380CC4-5D6E-409C-BE32-E72D297353CC}">
              <c16:uniqueId val="{00000000-D77E-4A17-9210-6CFDD0DC9C84}"/>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[gothmog_exhaustive.xlsx]LocUncerrt_vs_BM25!$M$583:$M$780</c:f>
              <c:numCache>
                <c:formatCode>General</c:formatCode>
                <c:ptCount val="198"/>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pt idx="144">
                  <c:v>1564</c:v>
                </c:pt>
                <c:pt idx="145">
                  <c:v>1564</c:v>
                </c:pt>
                <c:pt idx="146">
                  <c:v>1564</c:v>
                </c:pt>
                <c:pt idx="147">
                  <c:v>1596</c:v>
                </c:pt>
                <c:pt idx="148">
                  <c:v>1596</c:v>
                </c:pt>
                <c:pt idx="149">
                  <c:v>1596</c:v>
                </c:pt>
                <c:pt idx="150">
                  <c:v>1628</c:v>
                </c:pt>
                <c:pt idx="151">
                  <c:v>1628</c:v>
                </c:pt>
                <c:pt idx="152">
                  <c:v>1628</c:v>
                </c:pt>
                <c:pt idx="153">
                  <c:v>1660</c:v>
                </c:pt>
                <c:pt idx="154">
                  <c:v>1660</c:v>
                </c:pt>
                <c:pt idx="155">
                  <c:v>1660</c:v>
                </c:pt>
                <c:pt idx="156">
                  <c:v>1692</c:v>
                </c:pt>
                <c:pt idx="157">
                  <c:v>1692</c:v>
                </c:pt>
                <c:pt idx="158">
                  <c:v>1692</c:v>
                </c:pt>
                <c:pt idx="159">
                  <c:v>1724</c:v>
                </c:pt>
                <c:pt idx="160">
                  <c:v>1724</c:v>
                </c:pt>
                <c:pt idx="161">
                  <c:v>1724</c:v>
                </c:pt>
                <c:pt idx="162">
                  <c:v>1756</c:v>
                </c:pt>
                <c:pt idx="163">
                  <c:v>1756</c:v>
                </c:pt>
                <c:pt idx="164">
                  <c:v>1756</c:v>
                </c:pt>
                <c:pt idx="165">
                  <c:v>1788</c:v>
                </c:pt>
                <c:pt idx="166">
                  <c:v>1788</c:v>
                </c:pt>
                <c:pt idx="167">
                  <c:v>1788</c:v>
                </c:pt>
                <c:pt idx="168">
                  <c:v>1820</c:v>
                </c:pt>
                <c:pt idx="169">
                  <c:v>1820</c:v>
                </c:pt>
                <c:pt idx="170">
                  <c:v>1820</c:v>
                </c:pt>
                <c:pt idx="171">
                  <c:v>1852</c:v>
                </c:pt>
                <c:pt idx="172">
                  <c:v>1852</c:v>
                </c:pt>
                <c:pt idx="173">
                  <c:v>1852</c:v>
                </c:pt>
                <c:pt idx="174">
                  <c:v>1884</c:v>
                </c:pt>
                <c:pt idx="175">
                  <c:v>1884</c:v>
                </c:pt>
                <c:pt idx="176">
                  <c:v>1884</c:v>
                </c:pt>
                <c:pt idx="177">
                  <c:v>1916</c:v>
                </c:pt>
                <c:pt idx="178">
                  <c:v>1916</c:v>
                </c:pt>
                <c:pt idx="179">
                  <c:v>1916</c:v>
                </c:pt>
                <c:pt idx="180">
                  <c:v>1948</c:v>
                </c:pt>
                <c:pt idx="181">
                  <c:v>1948</c:v>
                </c:pt>
                <c:pt idx="182">
                  <c:v>1948</c:v>
                </c:pt>
                <c:pt idx="183">
                  <c:v>1980</c:v>
                </c:pt>
                <c:pt idx="184">
                  <c:v>1980</c:v>
                </c:pt>
                <c:pt idx="185">
                  <c:v>1980</c:v>
                </c:pt>
                <c:pt idx="186">
                  <c:v>2012</c:v>
                </c:pt>
                <c:pt idx="187">
                  <c:v>2012</c:v>
                </c:pt>
                <c:pt idx="188">
                  <c:v>2012</c:v>
                </c:pt>
                <c:pt idx="189">
                  <c:v>2044</c:v>
                </c:pt>
                <c:pt idx="190">
                  <c:v>2044</c:v>
                </c:pt>
                <c:pt idx="191">
                  <c:v>2044</c:v>
                </c:pt>
                <c:pt idx="192">
                  <c:v>2076</c:v>
                </c:pt>
                <c:pt idx="193">
                  <c:v>2076</c:v>
                </c:pt>
                <c:pt idx="194">
                  <c:v>2076</c:v>
                </c:pt>
                <c:pt idx="195">
                  <c:v>2108</c:v>
                </c:pt>
                <c:pt idx="196">
                  <c:v>2108</c:v>
                </c:pt>
                <c:pt idx="197">
                  <c:v>2108</c:v>
                </c:pt>
              </c:numCache>
            </c:numRef>
          </c:xVal>
          <c:yVal>
            <c:numRef>
              <c:f>[gothmog_exhaustive.xlsx]LocUncerrt_vs_BM25!$O$583:$O$780</c:f>
              <c:numCache>
                <c:formatCode>General</c:formatCode>
                <c:ptCount val="198"/>
                <c:pt idx="0">
                  <c:v>0.89343899999999998</c:v>
                </c:pt>
                <c:pt idx="1">
                  <c:v>0.89384399999999997</c:v>
                </c:pt>
                <c:pt idx="2">
                  <c:v>0.89810699999999999</c:v>
                </c:pt>
                <c:pt idx="3">
                  <c:v>0.89615999999999996</c:v>
                </c:pt>
                <c:pt idx="4">
                  <c:v>0.89791699999999997</c:v>
                </c:pt>
                <c:pt idx="5">
                  <c:v>0.89531499999999997</c:v>
                </c:pt>
                <c:pt idx="6">
                  <c:v>0.88893800000000001</c:v>
                </c:pt>
                <c:pt idx="7">
                  <c:v>0.888019</c:v>
                </c:pt>
                <c:pt idx="8">
                  <c:v>0.89071800000000001</c:v>
                </c:pt>
                <c:pt idx="9">
                  <c:v>0.876579</c:v>
                </c:pt>
                <c:pt idx="10">
                  <c:v>0.87563199999999997</c:v>
                </c:pt>
                <c:pt idx="11">
                  <c:v>0.876722</c:v>
                </c:pt>
                <c:pt idx="12">
                  <c:v>0.86627500000000002</c:v>
                </c:pt>
                <c:pt idx="13">
                  <c:v>0.86350899999999997</c:v>
                </c:pt>
                <c:pt idx="14">
                  <c:v>0.86612699999999998</c:v>
                </c:pt>
                <c:pt idx="15">
                  <c:v>0.85400100000000001</c:v>
                </c:pt>
                <c:pt idx="16">
                  <c:v>0.86077999999999999</c:v>
                </c:pt>
                <c:pt idx="17">
                  <c:v>0.85685100000000003</c:v>
                </c:pt>
                <c:pt idx="18">
                  <c:v>0.84710700000000005</c:v>
                </c:pt>
                <c:pt idx="19">
                  <c:v>0.84578399999999998</c:v>
                </c:pt>
                <c:pt idx="20">
                  <c:v>0.84364600000000001</c:v>
                </c:pt>
                <c:pt idx="21">
                  <c:v>0.83704100000000004</c:v>
                </c:pt>
                <c:pt idx="22">
                  <c:v>0.84008499999999997</c:v>
                </c:pt>
                <c:pt idx="23">
                  <c:v>0.84022699999999995</c:v>
                </c:pt>
                <c:pt idx="24">
                  <c:v>0.83355699999999999</c:v>
                </c:pt>
                <c:pt idx="25">
                  <c:v>0.83019699999999996</c:v>
                </c:pt>
                <c:pt idx="26">
                  <c:v>0.833152</c:v>
                </c:pt>
                <c:pt idx="27">
                  <c:v>0.82739300000000005</c:v>
                </c:pt>
                <c:pt idx="28">
                  <c:v>0.82760299999999998</c:v>
                </c:pt>
                <c:pt idx="29">
                  <c:v>0.82276499999999997</c:v>
                </c:pt>
                <c:pt idx="30">
                  <c:v>0.82318800000000003</c:v>
                </c:pt>
                <c:pt idx="31">
                  <c:v>0.81290700000000005</c:v>
                </c:pt>
                <c:pt idx="32">
                  <c:v>0.823909</c:v>
                </c:pt>
                <c:pt idx="33">
                  <c:v>0.818384</c:v>
                </c:pt>
                <c:pt idx="34">
                  <c:v>0.80874400000000002</c:v>
                </c:pt>
                <c:pt idx="35">
                  <c:v>0.813446</c:v>
                </c:pt>
                <c:pt idx="36">
                  <c:v>0.80802799999999997</c:v>
                </c:pt>
                <c:pt idx="37">
                  <c:v>0.80437899999999996</c:v>
                </c:pt>
                <c:pt idx="38">
                  <c:v>0.80496000000000001</c:v>
                </c:pt>
                <c:pt idx="39">
                  <c:v>0.80647800000000003</c:v>
                </c:pt>
                <c:pt idx="40">
                  <c:v>0.79779199999999995</c:v>
                </c:pt>
                <c:pt idx="41">
                  <c:v>0.80283700000000002</c:v>
                </c:pt>
                <c:pt idx="42">
                  <c:v>0.79610899999999996</c:v>
                </c:pt>
                <c:pt idx="43">
                  <c:v>0.79642800000000002</c:v>
                </c:pt>
                <c:pt idx="44">
                  <c:v>0.79166300000000001</c:v>
                </c:pt>
                <c:pt idx="45">
                  <c:v>0.79512799999999995</c:v>
                </c:pt>
                <c:pt idx="46">
                  <c:v>0.78676299999999999</c:v>
                </c:pt>
                <c:pt idx="47">
                  <c:v>0.79141399999999995</c:v>
                </c:pt>
                <c:pt idx="48">
                  <c:v>0.78814499999999998</c:v>
                </c:pt>
                <c:pt idx="49">
                  <c:v>0.78835200000000005</c:v>
                </c:pt>
                <c:pt idx="50">
                  <c:v>0.78196699999999997</c:v>
                </c:pt>
                <c:pt idx="51">
                  <c:v>0.78351999999999999</c:v>
                </c:pt>
                <c:pt idx="52">
                  <c:v>0.78358700000000003</c:v>
                </c:pt>
                <c:pt idx="53">
                  <c:v>0.77785000000000004</c:v>
                </c:pt>
                <c:pt idx="54">
                  <c:v>0.77960499999999999</c:v>
                </c:pt>
                <c:pt idx="55">
                  <c:v>0.77419800000000005</c:v>
                </c:pt>
                <c:pt idx="56">
                  <c:v>0.78546099999999996</c:v>
                </c:pt>
                <c:pt idx="57">
                  <c:v>0.76709700000000003</c:v>
                </c:pt>
                <c:pt idx="58">
                  <c:v>0.77823399999999998</c:v>
                </c:pt>
                <c:pt idx="59">
                  <c:v>0.76447299999999996</c:v>
                </c:pt>
                <c:pt idx="60">
                  <c:v>0.76848000000000005</c:v>
                </c:pt>
                <c:pt idx="61">
                  <c:v>0.77388400000000002</c:v>
                </c:pt>
                <c:pt idx="62">
                  <c:v>0.767872</c:v>
                </c:pt>
                <c:pt idx="63">
                  <c:v>0.76226700000000003</c:v>
                </c:pt>
                <c:pt idx="64">
                  <c:v>0.767397</c:v>
                </c:pt>
                <c:pt idx="65">
                  <c:v>0.76289099999999999</c:v>
                </c:pt>
                <c:pt idx="66">
                  <c:v>0.76273100000000005</c:v>
                </c:pt>
                <c:pt idx="67">
                  <c:v>0.76076100000000002</c:v>
                </c:pt>
                <c:pt idx="68">
                  <c:v>0.75764299999999996</c:v>
                </c:pt>
                <c:pt idx="69">
                  <c:v>0.75218200000000002</c:v>
                </c:pt>
                <c:pt idx="70">
                  <c:v>0.75222800000000001</c:v>
                </c:pt>
                <c:pt idx="71">
                  <c:v>0.75195299999999998</c:v>
                </c:pt>
                <c:pt idx="72">
                  <c:v>0.74596099999999999</c:v>
                </c:pt>
                <c:pt idx="73">
                  <c:v>0.74865899999999996</c:v>
                </c:pt>
                <c:pt idx="74">
                  <c:v>0.74802400000000002</c:v>
                </c:pt>
                <c:pt idx="75">
                  <c:v>0.74271200000000004</c:v>
                </c:pt>
                <c:pt idx="76">
                  <c:v>0.748811</c:v>
                </c:pt>
                <c:pt idx="77">
                  <c:v>0.73894899999999997</c:v>
                </c:pt>
                <c:pt idx="78">
                  <c:v>0.73936299999999999</c:v>
                </c:pt>
                <c:pt idx="79">
                  <c:v>0.74657600000000002</c:v>
                </c:pt>
                <c:pt idx="80">
                  <c:v>0.74843400000000004</c:v>
                </c:pt>
                <c:pt idx="81">
                  <c:v>0.74508399999999997</c:v>
                </c:pt>
                <c:pt idx="82">
                  <c:v>0.73348199999999997</c:v>
                </c:pt>
                <c:pt idx="83">
                  <c:v>0.73936400000000002</c:v>
                </c:pt>
                <c:pt idx="84">
                  <c:v>0.73762099999999997</c:v>
                </c:pt>
                <c:pt idx="85">
                  <c:v>0.73582000000000003</c:v>
                </c:pt>
                <c:pt idx="86">
                  <c:v>0.73335399999999995</c:v>
                </c:pt>
                <c:pt idx="87">
                  <c:v>0.72434600000000005</c:v>
                </c:pt>
                <c:pt idx="88">
                  <c:v>0.72968100000000002</c:v>
                </c:pt>
                <c:pt idx="89">
                  <c:v>0.73454900000000001</c:v>
                </c:pt>
                <c:pt idx="90">
                  <c:v>0.72682000000000002</c:v>
                </c:pt>
                <c:pt idx="91">
                  <c:v>0.72370199999999996</c:v>
                </c:pt>
                <c:pt idx="92">
                  <c:v>0.71995500000000001</c:v>
                </c:pt>
                <c:pt idx="93">
                  <c:v>0.724437</c:v>
                </c:pt>
                <c:pt idx="94">
                  <c:v>0.72879899999999997</c:v>
                </c:pt>
                <c:pt idx="95">
                  <c:v>0.72038999999999997</c:v>
                </c:pt>
                <c:pt idx="96">
                  <c:v>0.71267800000000003</c:v>
                </c:pt>
                <c:pt idx="97">
                  <c:v>0.71726100000000004</c:v>
                </c:pt>
                <c:pt idx="98">
                  <c:v>0.72372999999999998</c:v>
                </c:pt>
                <c:pt idx="99">
                  <c:v>0.72113000000000005</c:v>
                </c:pt>
                <c:pt idx="100">
                  <c:v>0.71133999999999997</c:v>
                </c:pt>
                <c:pt idx="101">
                  <c:v>0.71588200000000002</c:v>
                </c:pt>
                <c:pt idx="102">
                  <c:v>0.71768299999999996</c:v>
                </c:pt>
                <c:pt idx="103">
                  <c:v>0.71666300000000005</c:v>
                </c:pt>
                <c:pt idx="104">
                  <c:v>0.70176099999999997</c:v>
                </c:pt>
                <c:pt idx="105">
                  <c:v>0.70892999999999995</c:v>
                </c:pt>
                <c:pt idx="106">
                  <c:v>0.713758</c:v>
                </c:pt>
                <c:pt idx="107">
                  <c:v>0.70780699999999996</c:v>
                </c:pt>
                <c:pt idx="108">
                  <c:v>0.71036900000000003</c:v>
                </c:pt>
                <c:pt idx="109">
                  <c:v>0.70606000000000002</c:v>
                </c:pt>
                <c:pt idx="110">
                  <c:v>0.70733500000000005</c:v>
                </c:pt>
                <c:pt idx="111">
                  <c:v>0.70633999999999997</c:v>
                </c:pt>
                <c:pt idx="112">
                  <c:v>0.69866499999999998</c:v>
                </c:pt>
                <c:pt idx="113">
                  <c:v>0.70067299999999999</c:v>
                </c:pt>
                <c:pt idx="114">
                  <c:v>0.69745800000000002</c:v>
                </c:pt>
                <c:pt idx="115">
                  <c:v>0.69755299999999998</c:v>
                </c:pt>
                <c:pt idx="116">
                  <c:v>0.69364899999999996</c:v>
                </c:pt>
                <c:pt idx="117">
                  <c:v>0.69418299999999999</c:v>
                </c:pt>
                <c:pt idx="118">
                  <c:v>0.68872699999999998</c:v>
                </c:pt>
                <c:pt idx="119">
                  <c:v>0.69686499999999996</c:v>
                </c:pt>
                <c:pt idx="120">
                  <c:v>0.69525599999999999</c:v>
                </c:pt>
                <c:pt idx="121">
                  <c:v>0.69514600000000004</c:v>
                </c:pt>
                <c:pt idx="122">
                  <c:v>0.69349700000000003</c:v>
                </c:pt>
                <c:pt idx="123">
                  <c:v>0.68482699999999996</c:v>
                </c:pt>
                <c:pt idx="124">
                  <c:v>0.69020199999999998</c:v>
                </c:pt>
                <c:pt idx="125">
                  <c:v>0.69138200000000005</c:v>
                </c:pt>
                <c:pt idx="126">
                  <c:v>0.68462500000000004</c:v>
                </c:pt>
                <c:pt idx="127">
                  <c:v>0.68832499999999996</c:v>
                </c:pt>
                <c:pt idx="128">
                  <c:v>0.68838699999999997</c:v>
                </c:pt>
                <c:pt idx="129">
                  <c:v>0.68594500000000003</c:v>
                </c:pt>
                <c:pt idx="130">
                  <c:v>0.69150199999999995</c:v>
                </c:pt>
                <c:pt idx="131">
                  <c:v>0.69137599999999999</c:v>
                </c:pt>
                <c:pt idx="132">
                  <c:v>0.678616</c:v>
                </c:pt>
                <c:pt idx="133">
                  <c:v>0.68062999999999996</c:v>
                </c:pt>
                <c:pt idx="134">
                  <c:v>0.67608400000000002</c:v>
                </c:pt>
                <c:pt idx="135">
                  <c:v>0.67744000000000004</c:v>
                </c:pt>
                <c:pt idx="136">
                  <c:v>0.680477</c:v>
                </c:pt>
                <c:pt idx="137">
                  <c:v>0.67950699999999997</c:v>
                </c:pt>
                <c:pt idx="138">
                  <c:v>0.68196000000000001</c:v>
                </c:pt>
                <c:pt idx="139">
                  <c:v>0.67316600000000004</c:v>
                </c:pt>
                <c:pt idx="140">
                  <c:v>0.67895399999999995</c:v>
                </c:pt>
                <c:pt idx="141">
                  <c:v>0.67200800000000005</c:v>
                </c:pt>
                <c:pt idx="142">
                  <c:v>0.67146399999999995</c:v>
                </c:pt>
                <c:pt idx="143">
                  <c:v>0.67900799999999994</c:v>
                </c:pt>
                <c:pt idx="144">
                  <c:v>0.66650900000000002</c:v>
                </c:pt>
                <c:pt idx="145">
                  <c:v>0.665682</c:v>
                </c:pt>
                <c:pt idx="146">
                  <c:v>0.66173800000000005</c:v>
                </c:pt>
                <c:pt idx="147">
                  <c:v>0.66517499999999996</c:v>
                </c:pt>
                <c:pt idx="148">
                  <c:v>0.66455900000000001</c:v>
                </c:pt>
                <c:pt idx="149">
                  <c:v>0.66169500000000003</c:v>
                </c:pt>
                <c:pt idx="150">
                  <c:v>0.66763300000000003</c:v>
                </c:pt>
                <c:pt idx="151">
                  <c:v>0.66130100000000003</c:v>
                </c:pt>
                <c:pt idx="152">
                  <c:v>0.66416399999999998</c:v>
                </c:pt>
                <c:pt idx="153">
                  <c:v>0.65770099999999998</c:v>
                </c:pt>
                <c:pt idx="154">
                  <c:v>0.65795000000000003</c:v>
                </c:pt>
                <c:pt idx="155">
                  <c:v>0.6623</c:v>
                </c:pt>
                <c:pt idx="156">
                  <c:v>0.66042500000000004</c:v>
                </c:pt>
                <c:pt idx="157">
                  <c:v>0.65719899999999998</c:v>
                </c:pt>
                <c:pt idx="158">
                  <c:v>0.65322400000000003</c:v>
                </c:pt>
                <c:pt idx="159">
                  <c:v>0.65572399999999997</c:v>
                </c:pt>
                <c:pt idx="160">
                  <c:v>0.65819399999999995</c:v>
                </c:pt>
                <c:pt idx="161">
                  <c:v>0.65251099999999995</c:v>
                </c:pt>
                <c:pt idx="162">
                  <c:v>0.65045200000000003</c:v>
                </c:pt>
                <c:pt idx="163">
                  <c:v>0.65288900000000005</c:v>
                </c:pt>
                <c:pt idx="164">
                  <c:v>0.64961800000000003</c:v>
                </c:pt>
                <c:pt idx="165">
                  <c:v>0.64149800000000001</c:v>
                </c:pt>
                <c:pt idx="166">
                  <c:v>0.64654599999999995</c:v>
                </c:pt>
                <c:pt idx="167">
                  <c:v>0.64542299999999997</c:v>
                </c:pt>
                <c:pt idx="168">
                  <c:v>0.63789499999999999</c:v>
                </c:pt>
                <c:pt idx="169">
                  <c:v>0.64075300000000002</c:v>
                </c:pt>
                <c:pt idx="170">
                  <c:v>0.64155600000000002</c:v>
                </c:pt>
                <c:pt idx="171">
                  <c:v>0.64122299999999999</c:v>
                </c:pt>
                <c:pt idx="172">
                  <c:v>0.63705000000000001</c:v>
                </c:pt>
                <c:pt idx="173">
                  <c:v>0.63546899999999995</c:v>
                </c:pt>
                <c:pt idx="174">
                  <c:v>0.63605199999999995</c:v>
                </c:pt>
                <c:pt idx="175">
                  <c:v>0.64561800000000003</c:v>
                </c:pt>
                <c:pt idx="176">
                  <c:v>0.63759299999999997</c:v>
                </c:pt>
                <c:pt idx="177">
                  <c:v>0.64132299999999998</c:v>
                </c:pt>
                <c:pt idx="178">
                  <c:v>0.63413299999999995</c:v>
                </c:pt>
                <c:pt idx="179">
                  <c:v>0.63837500000000003</c:v>
                </c:pt>
                <c:pt idx="180">
                  <c:v>0.63788199999999995</c:v>
                </c:pt>
                <c:pt idx="181">
                  <c:v>0.62829800000000002</c:v>
                </c:pt>
                <c:pt idx="182">
                  <c:v>0.62613200000000002</c:v>
                </c:pt>
                <c:pt idx="183">
                  <c:v>0.634548</c:v>
                </c:pt>
                <c:pt idx="184">
                  <c:v>0.637706</c:v>
                </c:pt>
                <c:pt idx="185">
                  <c:v>0.63304099999999996</c:v>
                </c:pt>
                <c:pt idx="186">
                  <c:v>0.629081</c:v>
                </c:pt>
                <c:pt idx="187">
                  <c:v>0.62621800000000005</c:v>
                </c:pt>
                <c:pt idx="188">
                  <c:v>0.63766299999999998</c:v>
                </c:pt>
                <c:pt idx="189">
                  <c:v>0.62802400000000003</c:v>
                </c:pt>
                <c:pt idx="190">
                  <c:v>0.63451199999999996</c:v>
                </c:pt>
                <c:pt idx="191">
                  <c:v>0.62526700000000002</c:v>
                </c:pt>
                <c:pt idx="192">
                  <c:v>0.63689799999999996</c:v>
                </c:pt>
                <c:pt idx="193">
                  <c:v>0.63070700000000002</c:v>
                </c:pt>
                <c:pt idx="194">
                  <c:v>0.63211300000000004</c:v>
                </c:pt>
                <c:pt idx="195">
                  <c:v>0.63852299999999995</c:v>
                </c:pt>
                <c:pt idx="196">
                  <c:v>0.64038700000000004</c:v>
                </c:pt>
                <c:pt idx="197">
                  <c:v>0.63571299999999997</c:v>
                </c:pt>
              </c:numCache>
            </c:numRef>
          </c:yVal>
          <c:smooth val="0"/>
          <c:extLst>
            <c:ext xmlns:c16="http://schemas.microsoft.com/office/drawing/2014/chart" uri="{C3380CC4-5D6E-409C-BE32-E72D297353CC}">
              <c16:uniqueId val="{00000001-D77E-4A17-9210-6CFDD0DC9C84}"/>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[gothmog_exhaustive.xlsx]LocUncerrt_vs_BM25!$Q$583:$Q$726</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pt idx="74">
                  <c:v>776</c:v>
                </c:pt>
                <c:pt idx="75">
                  <c:v>808</c:v>
                </c:pt>
                <c:pt idx="76">
                  <c:v>808</c:v>
                </c:pt>
                <c:pt idx="77">
                  <c:v>808</c:v>
                </c:pt>
                <c:pt idx="78">
                  <c:v>840</c:v>
                </c:pt>
                <c:pt idx="79">
                  <c:v>840</c:v>
                </c:pt>
                <c:pt idx="80">
                  <c:v>840</c:v>
                </c:pt>
                <c:pt idx="81">
                  <c:v>872</c:v>
                </c:pt>
                <c:pt idx="82">
                  <c:v>872</c:v>
                </c:pt>
                <c:pt idx="83">
                  <c:v>872</c:v>
                </c:pt>
                <c:pt idx="84">
                  <c:v>904</c:v>
                </c:pt>
                <c:pt idx="85">
                  <c:v>904</c:v>
                </c:pt>
                <c:pt idx="86">
                  <c:v>904</c:v>
                </c:pt>
                <c:pt idx="87">
                  <c:v>936</c:v>
                </c:pt>
                <c:pt idx="88">
                  <c:v>936</c:v>
                </c:pt>
                <c:pt idx="89">
                  <c:v>936</c:v>
                </c:pt>
                <c:pt idx="90">
                  <c:v>968</c:v>
                </c:pt>
                <c:pt idx="91">
                  <c:v>968</c:v>
                </c:pt>
                <c:pt idx="92">
                  <c:v>968</c:v>
                </c:pt>
                <c:pt idx="93">
                  <c:v>1000</c:v>
                </c:pt>
                <c:pt idx="94">
                  <c:v>1000</c:v>
                </c:pt>
                <c:pt idx="95">
                  <c:v>1000</c:v>
                </c:pt>
                <c:pt idx="96">
                  <c:v>1032</c:v>
                </c:pt>
                <c:pt idx="97">
                  <c:v>1032</c:v>
                </c:pt>
                <c:pt idx="98">
                  <c:v>1032</c:v>
                </c:pt>
                <c:pt idx="99">
                  <c:v>1064</c:v>
                </c:pt>
                <c:pt idx="100">
                  <c:v>1064</c:v>
                </c:pt>
                <c:pt idx="101">
                  <c:v>1064</c:v>
                </c:pt>
                <c:pt idx="102">
                  <c:v>1096</c:v>
                </c:pt>
                <c:pt idx="103">
                  <c:v>1096</c:v>
                </c:pt>
                <c:pt idx="104">
                  <c:v>1096</c:v>
                </c:pt>
                <c:pt idx="105">
                  <c:v>1128</c:v>
                </c:pt>
                <c:pt idx="106">
                  <c:v>1128</c:v>
                </c:pt>
                <c:pt idx="107">
                  <c:v>1128</c:v>
                </c:pt>
                <c:pt idx="108">
                  <c:v>1160</c:v>
                </c:pt>
                <c:pt idx="109">
                  <c:v>1160</c:v>
                </c:pt>
                <c:pt idx="110">
                  <c:v>1160</c:v>
                </c:pt>
                <c:pt idx="111">
                  <c:v>1192</c:v>
                </c:pt>
                <c:pt idx="112">
                  <c:v>1192</c:v>
                </c:pt>
                <c:pt idx="113">
                  <c:v>1192</c:v>
                </c:pt>
                <c:pt idx="114">
                  <c:v>1224</c:v>
                </c:pt>
                <c:pt idx="115">
                  <c:v>1224</c:v>
                </c:pt>
                <c:pt idx="116">
                  <c:v>1224</c:v>
                </c:pt>
                <c:pt idx="117">
                  <c:v>1256</c:v>
                </c:pt>
                <c:pt idx="118">
                  <c:v>1256</c:v>
                </c:pt>
                <c:pt idx="119">
                  <c:v>1256</c:v>
                </c:pt>
                <c:pt idx="120">
                  <c:v>1288</c:v>
                </c:pt>
                <c:pt idx="121">
                  <c:v>1288</c:v>
                </c:pt>
                <c:pt idx="122">
                  <c:v>1288</c:v>
                </c:pt>
                <c:pt idx="123">
                  <c:v>1320</c:v>
                </c:pt>
                <c:pt idx="124">
                  <c:v>1320</c:v>
                </c:pt>
                <c:pt idx="125">
                  <c:v>1320</c:v>
                </c:pt>
                <c:pt idx="126">
                  <c:v>1352</c:v>
                </c:pt>
                <c:pt idx="127">
                  <c:v>1352</c:v>
                </c:pt>
                <c:pt idx="128">
                  <c:v>1352</c:v>
                </c:pt>
                <c:pt idx="129">
                  <c:v>1384</c:v>
                </c:pt>
                <c:pt idx="130">
                  <c:v>1384</c:v>
                </c:pt>
                <c:pt idx="131">
                  <c:v>1384</c:v>
                </c:pt>
                <c:pt idx="132">
                  <c:v>1416</c:v>
                </c:pt>
                <c:pt idx="133">
                  <c:v>1416</c:v>
                </c:pt>
                <c:pt idx="134">
                  <c:v>1416</c:v>
                </c:pt>
                <c:pt idx="135">
                  <c:v>1448</c:v>
                </c:pt>
                <c:pt idx="136">
                  <c:v>1448</c:v>
                </c:pt>
                <c:pt idx="137">
                  <c:v>1448</c:v>
                </c:pt>
                <c:pt idx="138">
                  <c:v>1480</c:v>
                </c:pt>
                <c:pt idx="139">
                  <c:v>1480</c:v>
                </c:pt>
                <c:pt idx="140">
                  <c:v>1480</c:v>
                </c:pt>
                <c:pt idx="141">
                  <c:v>1512</c:v>
                </c:pt>
                <c:pt idx="142">
                  <c:v>1512</c:v>
                </c:pt>
                <c:pt idx="143">
                  <c:v>1512</c:v>
                </c:pt>
              </c:numCache>
            </c:numRef>
          </c:xVal>
          <c:yVal>
            <c:numRef>
              <c:f>[gothmog_exhaustive.xlsx]LocUncerrt_vs_BM25!$S$583:$S$726</c:f>
              <c:numCache>
                <c:formatCode>General</c:formatCode>
                <c:ptCount val="144"/>
                <c:pt idx="0">
                  <c:v>0.93052800000000002</c:v>
                </c:pt>
                <c:pt idx="1">
                  <c:v>0.92913000000000001</c:v>
                </c:pt>
                <c:pt idx="2">
                  <c:v>0.92961199999999999</c:v>
                </c:pt>
                <c:pt idx="3">
                  <c:v>0.93235900000000005</c:v>
                </c:pt>
                <c:pt idx="4">
                  <c:v>0.93021399999999999</c:v>
                </c:pt>
                <c:pt idx="5">
                  <c:v>0.92901599999999995</c:v>
                </c:pt>
                <c:pt idx="6">
                  <c:v>0.92977299999999996</c:v>
                </c:pt>
                <c:pt idx="7">
                  <c:v>0.92805000000000004</c:v>
                </c:pt>
                <c:pt idx="8">
                  <c:v>0.93030400000000002</c:v>
                </c:pt>
                <c:pt idx="9">
                  <c:v>0.93179500000000004</c:v>
                </c:pt>
                <c:pt idx="10">
                  <c:v>0.93127499999999996</c:v>
                </c:pt>
                <c:pt idx="11">
                  <c:v>0.92996999999999996</c:v>
                </c:pt>
                <c:pt idx="12">
                  <c:v>0.93110899999999996</c:v>
                </c:pt>
                <c:pt idx="13">
                  <c:v>0.93009900000000001</c:v>
                </c:pt>
                <c:pt idx="14">
                  <c:v>0.93200400000000005</c:v>
                </c:pt>
                <c:pt idx="15">
                  <c:v>0.93098999999999998</c:v>
                </c:pt>
                <c:pt idx="16">
                  <c:v>0.93102700000000005</c:v>
                </c:pt>
                <c:pt idx="17">
                  <c:v>0.92924600000000002</c:v>
                </c:pt>
                <c:pt idx="18">
                  <c:v>0.92698700000000001</c:v>
                </c:pt>
                <c:pt idx="19">
                  <c:v>0.92983000000000005</c:v>
                </c:pt>
                <c:pt idx="20">
                  <c:v>0.93033500000000002</c:v>
                </c:pt>
                <c:pt idx="21">
                  <c:v>0.930809</c:v>
                </c:pt>
                <c:pt idx="22">
                  <c:v>0.93175799999999998</c:v>
                </c:pt>
                <c:pt idx="23">
                  <c:v>0.92994900000000003</c:v>
                </c:pt>
                <c:pt idx="24">
                  <c:v>0.932257</c:v>
                </c:pt>
                <c:pt idx="25">
                  <c:v>0.93034399999999995</c:v>
                </c:pt>
                <c:pt idx="26">
                  <c:v>0.93175200000000002</c:v>
                </c:pt>
                <c:pt idx="27">
                  <c:v>0.93312899999999999</c:v>
                </c:pt>
                <c:pt idx="28">
                  <c:v>0.93120599999999998</c:v>
                </c:pt>
                <c:pt idx="29">
                  <c:v>0.92898499999999995</c:v>
                </c:pt>
                <c:pt idx="30">
                  <c:v>0.93096000000000001</c:v>
                </c:pt>
                <c:pt idx="31">
                  <c:v>0.93041799999999997</c:v>
                </c:pt>
                <c:pt idx="32">
                  <c:v>0.93133299999999997</c:v>
                </c:pt>
                <c:pt idx="33">
                  <c:v>0.93140000000000001</c:v>
                </c:pt>
                <c:pt idx="34">
                  <c:v>0.92916500000000002</c:v>
                </c:pt>
                <c:pt idx="35">
                  <c:v>0.93151200000000001</c:v>
                </c:pt>
                <c:pt idx="36">
                  <c:v>0.93000099999999997</c:v>
                </c:pt>
                <c:pt idx="37">
                  <c:v>0.93082399999999998</c:v>
                </c:pt>
                <c:pt idx="38">
                  <c:v>0.93028100000000002</c:v>
                </c:pt>
                <c:pt idx="39">
                  <c:v>0.93285200000000001</c:v>
                </c:pt>
                <c:pt idx="40">
                  <c:v>0.92887200000000003</c:v>
                </c:pt>
                <c:pt idx="41">
                  <c:v>0.92950500000000003</c:v>
                </c:pt>
                <c:pt idx="42">
                  <c:v>0.93243799999999999</c:v>
                </c:pt>
                <c:pt idx="43">
                  <c:v>0.93183899999999997</c:v>
                </c:pt>
                <c:pt idx="44">
                  <c:v>0.93088099999999996</c:v>
                </c:pt>
                <c:pt idx="45">
                  <c:v>0.931697</c:v>
                </c:pt>
                <c:pt idx="46">
                  <c:v>0.92931399999999997</c:v>
                </c:pt>
                <c:pt idx="47">
                  <c:v>0.93192600000000003</c:v>
                </c:pt>
                <c:pt idx="48">
                  <c:v>0.93101199999999995</c:v>
                </c:pt>
                <c:pt idx="49">
                  <c:v>0.93243600000000004</c:v>
                </c:pt>
                <c:pt idx="50">
                  <c:v>0.93227300000000002</c:v>
                </c:pt>
                <c:pt idx="51">
                  <c:v>0.93254300000000001</c:v>
                </c:pt>
                <c:pt idx="52">
                  <c:v>0.93225599999999997</c:v>
                </c:pt>
                <c:pt idx="53">
                  <c:v>0.93016100000000002</c:v>
                </c:pt>
                <c:pt idx="54">
                  <c:v>0.93049700000000002</c:v>
                </c:pt>
                <c:pt idx="55">
                  <c:v>0.932392</c:v>
                </c:pt>
                <c:pt idx="56">
                  <c:v>0.93118900000000004</c:v>
                </c:pt>
                <c:pt idx="57">
                  <c:v>0.93046700000000004</c:v>
                </c:pt>
                <c:pt idx="58">
                  <c:v>0.92911699999999997</c:v>
                </c:pt>
                <c:pt idx="59">
                  <c:v>0.92813500000000004</c:v>
                </c:pt>
                <c:pt idx="60">
                  <c:v>0.93227000000000004</c:v>
                </c:pt>
                <c:pt idx="61">
                  <c:v>0.92899699999999996</c:v>
                </c:pt>
                <c:pt idx="62">
                  <c:v>0.93095099999999997</c:v>
                </c:pt>
                <c:pt idx="63">
                  <c:v>0.93047100000000005</c:v>
                </c:pt>
                <c:pt idx="64">
                  <c:v>0.92958499999999999</c:v>
                </c:pt>
                <c:pt idx="65">
                  <c:v>0.929983</c:v>
                </c:pt>
                <c:pt idx="66">
                  <c:v>0.92984199999999995</c:v>
                </c:pt>
                <c:pt idx="67">
                  <c:v>0.93026500000000001</c:v>
                </c:pt>
                <c:pt idx="68">
                  <c:v>0.93174400000000002</c:v>
                </c:pt>
                <c:pt idx="69">
                  <c:v>0.92866099999999996</c:v>
                </c:pt>
                <c:pt idx="70">
                  <c:v>0.92947900000000006</c:v>
                </c:pt>
                <c:pt idx="71">
                  <c:v>0.93269000000000002</c:v>
                </c:pt>
                <c:pt idx="72">
                  <c:v>0.92944700000000002</c:v>
                </c:pt>
                <c:pt idx="73">
                  <c:v>0.93218500000000004</c:v>
                </c:pt>
                <c:pt idx="74">
                  <c:v>0.93208500000000005</c:v>
                </c:pt>
                <c:pt idx="75">
                  <c:v>0.93149999999999999</c:v>
                </c:pt>
                <c:pt idx="76">
                  <c:v>0.92967699999999998</c:v>
                </c:pt>
                <c:pt idx="77">
                  <c:v>0.93129600000000001</c:v>
                </c:pt>
                <c:pt idx="78">
                  <c:v>0.931145</c:v>
                </c:pt>
                <c:pt idx="79">
                  <c:v>0.93063700000000005</c:v>
                </c:pt>
                <c:pt idx="80">
                  <c:v>0.93075200000000002</c:v>
                </c:pt>
                <c:pt idx="81">
                  <c:v>0.93129399999999996</c:v>
                </c:pt>
                <c:pt idx="82">
                  <c:v>0.93154499999999996</c:v>
                </c:pt>
                <c:pt idx="83">
                  <c:v>0.93046300000000004</c:v>
                </c:pt>
                <c:pt idx="84">
                  <c:v>0.93047400000000002</c:v>
                </c:pt>
                <c:pt idx="85">
                  <c:v>0.92962400000000001</c:v>
                </c:pt>
                <c:pt idx="86">
                  <c:v>0.93186800000000003</c:v>
                </c:pt>
                <c:pt idx="87">
                  <c:v>0.93086800000000003</c:v>
                </c:pt>
                <c:pt idx="88">
                  <c:v>0.93119300000000005</c:v>
                </c:pt>
                <c:pt idx="89">
                  <c:v>0.93074100000000004</c:v>
                </c:pt>
                <c:pt idx="90">
                  <c:v>0.93332700000000002</c:v>
                </c:pt>
                <c:pt idx="91">
                  <c:v>0.93087200000000003</c:v>
                </c:pt>
                <c:pt idx="92">
                  <c:v>0.92894500000000002</c:v>
                </c:pt>
                <c:pt idx="93">
                  <c:v>0.92783400000000005</c:v>
                </c:pt>
                <c:pt idx="94">
                  <c:v>0.92953799999999998</c:v>
                </c:pt>
                <c:pt idx="95">
                  <c:v>0.93110099999999996</c:v>
                </c:pt>
                <c:pt idx="96">
                  <c:v>0.92830100000000004</c:v>
                </c:pt>
                <c:pt idx="97">
                  <c:v>0.929759</c:v>
                </c:pt>
                <c:pt idx="98">
                  <c:v>0.93150200000000005</c:v>
                </c:pt>
                <c:pt idx="99">
                  <c:v>0.932481</c:v>
                </c:pt>
                <c:pt idx="100">
                  <c:v>0.93083000000000005</c:v>
                </c:pt>
                <c:pt idx="101">
                  <c:v>0.93083300000000002</c:v>
                </c:pt>
                <c:pt idx="102">
                  <c:v>0.93145900000000004</c:v>
                </c:pt>
                <c:pt idx="103">
                  <c:v>0.93007399999999996</c:v>
                </c:pt>
                <c:pt idx="104">
                  <c:v>0.93104200000000004</c:v>
                </c:pt>
                <c:pt idx="105">
                  <c:v>0.93128500000000003</c:v>
                </c:pt>
                <c:pt idx="106">
                  <c:v>0.93066700000000002</c:v>
                </c:pt>
                <c:pt idx="107">
                  <c:v>0.93193000000000004</c:v>
                </c:pt>
                <c:pt idx="108">
                  <c:v>0.92892399999999997</c:v>
                </c:pt>
                <c:pt idx="109">
                  <c:v>0.929589</c:v>
                </c:pt>
                <c:pt idx="110">
                  <c:v>0.93065299999999995</c:v>
                </c:pt>
                <c:pt idx="111">
                  <c:v>0.92976499999999995</c:v>
                </c:pt>
                <c:pt idx="112">
                  <c:v>0.93114699999999995</c:v>
                </c:pt>
                <c:pt idx="113">
                  <c:v>0.93086899999999995</c:v>
                </c:pt>
                <c:pt idx="114">
                  <c:v>0.92785200000000001</c:v>
                </c:pt>
                <c:pt idx="115">
                  <c:v>0.92905300000000002</c:v>
                </c:pt>
                <c:pt idx="116">
                  <c:v>0.93218500000000004</c:v>
                </c:pt>
                <c:pt idx="117">
                  <c:v>0.93209699999999995</c:v>
                </c:pt>
                <c:pt idx="118">
                  <c:v>0.93119499999999999</c:v>
                </c:pt>
                <c:pt idx="119">
                  <c:v>0.93013000000000001</c:v>
                </c:pt>
                <c:pt idx="120">
                  <c:v>0.931176</c:v>
                </c:pt>
                <c:pt idx="121">
                  <c:v>0.92964899999999995</c:v>
                </c:pt>
                <c:pt idx="122">
                  <c:v>0.93042100000000005</c:v>
                </c:pt>
                <c:pt idx="123">
                  <c:v>0.92926699999999995</c:v>
                </c:pt>
                <c:pt idx="124">
                  <c:v>0.93198199999999998</c:v>
                </c:pt>
                <c:pt idx="125">
                  <c:v>0.93045599999999995</c:v>
                </c:pt>
                <c:pt idx="126">
                  <c:v>0.92921100000000001</c:v>
                </c:pt>
                <c:pt idx="127">
                  <c:v>0.93035599999999996</c:v>
                </c:pt>
                <c:pt idx="128">
                  <c:v>0.92883899999999997</c:v>
                </c:pt>
                <c:pt idx="129">
                  <c:v>0.93011600000000005</c:v>
                </c:pt>
                <c:pt idx="130">
                  <c:v>0.92977200000000004</c:v>
                </c:pt>
                <c:pt idx="131">
                  <c:v>0.93006999999999995</c:v>
                </c:pt>
                <c:pt idx="132">
                  <c:v>0.92876400000000003</c:v>
                </c:pt>
                <c:pt idx="133">
                  <c:v>0.930558</c:v>
                </c:pt>
                <c:pt idx="134">
                  <c:v>0.93182699999999996</c:v>
                </c:pt>
                <c:pt idx="135">
                  <c:v>0.93052199999999996</c:v>
                </c:pt>
                <c:pt idx="136">
                  <c:v>0.93030599999999997</c:v>
                </c:pt>
                <c:pt idx="137">
                  <c:v>0.93066899999999997</c:v>
                </c:pt>
                <c:pt idx="138">
                  <c:v>0.930566</c:v>
                </c:pt>
                <c:pt idx="139">
                  <c:v>0.92843399999999998</c:v>
                </c:pt>
                <c:pt idx="140">
                  <c:v>0.931697</c:v>
                </c:pt>
                <c:pt idx="141">
                  <c:v>0.93036399999999997</c:v>
                </c:pt>
                <c:pt idx="142">
                  <c:v>0.93066400000000005</c:v>
                </c:pt>
                <c:pt idx="143">
                  <c:v>0.930813</c:v>
                </c:pt>
              </c:numCache>
            </c:numRef>
          </c:yVal>
          <c:smooth val="0"/>
          <c:extLst>
            <c:ext xmlns:c16="http://schemas.microsoft.com/office/drawing/2014/chart" uri="{C3380CC4-5D6E-409C-BE32-E72D297353CC}">
              <c16:uniqueId val="{00000002-D77E-4A17-9210-6CFDD0DC9C84}"/>
            </c:ext>
          </c:extLst>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f>[gothmog_exhaustive.xlsx]LocUncerrt_vs_BM25!$U$657:$U$800</c:f>
              <c:numCache>
                <c:formatCode>General</c:formatCode>
                <c:ptCount val="144"/>
                <c:pt idx="0">
                  <c:v>8</c:v>
                </c:pt>
                <c:pt idx="1">
                  <c:v>8</c:v>
                </c:pt>
                <c:pt idx="2">
                  <c:v>8</c:v>
                </c:pt>
                <c:pt idx="3">
                  <c:v>40</c:v>
                </c:pt>
                <c:pt idx="4">
                  <c:v>40</c:v>
                </c:pt>
                <c:pt idx="5">
                  <c:v>40</c:v>
                </c:pt>
                <c:pt idx="6">
                  <c:v>72</c:v>
                </c:pt>
                <c:pt idx="7">
                  <c:v>72</c:v>
                </c:pt>
                <c:pt idx="8">
                  <c:v>72</c:v>
                </c:pt>
                <c:pt idx="9">
                  <c:v>104</c:v>
                </c:pt>
                <c:pt idx="10">
                  <c:v>104</c:v>
                </c:pt>
                <c:pt idx="11">
                  <c:v>104</c:v>
                </c:pt>
                <c:pt idx="12">
                  <c:v>136</c:v>
                </c:pt>
                <c:pt idx="13">
                  <c:v>136</c:v>
                </c:pt>
                <c:pt idx="14">
                  <c:v>136</c:v>
                </c:pt>
                <c:pt idx="15">
                  <c:v>168</c:v>
                </c:pt>
                <c:pt idx="16">
                  <c:v>168</c:v>
                </c:pt>
                <c:pt idx="17">
                  <c:v>168</c:v>
                </c:pt>
                <c:pt idx="18">
                  <c:v>200</c:v>
                </c:pt>
                <c:pt idx="19">
                  <c:v>200</c:v>
                </c:pt>
                <c:pt idx="20">
                  <c:v>200</c:v>
                </c:pt>
                <c:pt idx="21">
                  <c:v>232</c:v>
                </c:pt>
                <c:pt idx="22">
                  <c:v>232</c:v>
                </c:pt>
                <c:pt idx="23">
                  <c:v>232</c:v>
                </c:pt>
                <c:pt idx="24">
                  <c:v>264</c:v>
                </c:pt>
                <c:pt idx="25">
                  <c:v>264</c:v>
                </c:pt>
                <c:pt idx="26">
                  <c:v>264</c:v>
                </c:pt>
                <c:pt idx="27">
                  <c:v>296</c:v>
                </c:pt>
                <c:pt idx="28">
                  <c:v>296</c:v>
                </c:pt>
                <c:pt idx="29">
                  <c:v>296</c:v>
                </c:pt>
                <c:pt idx="30">
                  <c:v>328</c:v>
                </c:pt>
                <c:pt idx="31">
                  <c:v>328</c:v>
                </c:pt>
                <c:pt idx="32">
                  <c:v>328</c:v>
                </c:pt>
                <c:pt idx="33">
                  <c:v>360</c:v>
                </c:pt>
                <c:pt idx="34">
                  <c:v>360</c:v>
                </c:pt>
                <c:pt idx="35">
                  <c:v>360</c:v>
                </c:pt>
                <c:pt idx="36">
                  <c:v>392</c:v>
                </c:pt>
                <c:pt idx="37">
                  <c:v>392</c:v>
                </c:pt>
                <c:pt idx="38">
                  <c:v>392</c:v>
                </c:pt>
                <c:pt idx="39">
                  <c:v>424</c:v>
                </c:pt>
                <c:pt idx="40">
                  <c:v>424</c:v>
                </c:pt>
                <c:pt idx="41">
                  <c:v>424</c:v>
                </c:pt>
                <c:pt idx="42">
                  <c:v>456</c:v>
                </c:pt>
                <c:pt idx="43">
                  <c:v>456</c:v>
                </c:pt>
                <c:pt idx="44">
                  <c:v>456</c:v>
                </c:pt>
                <c:pt idx="45">
                  <c:v>488</c:v>
                </c:pt>
                <c:pt idx="46">
                  <c:v>488</c:v>
                </c:pt>
                <c:pt idx="47">
                  <c:v>488</c:v>
                </c:pt>
                <c:pt idx="48">
                  <c:v>520</c:v>
                </c:pt>
                <c:pt idx="49">
                  <c:v>520</c:v>
                </c:pt>
                <c:pt idx="50">
                  <c:v>520</c:v>
                </c:pt>
                <c:pt idx="51">
                  <c:v>552</c:v>
                </c:pt>
                <c:pt idx="52">
                  <c:v>552</c:v>
                </c:pt>
                <c:pt idx="53">
                  <c:v>552</c:v>
                </c:pt>
                <c:pt idx="54">
                  <c:v>584</c:v>
                </c:pt>
                <c:pt idx="55">
                  <c:v>584</c:v>
                </c:pt>
                <c:pt idx="56">
                  <c:v>584</c:v>
                </c:pt>
                <c:pt idx="57">
                  <c:v>616</c:v>
                </c:pt>
                <c:pt idx="58">
                  <c:v>616</c:v>
                </c:pt>
                <c:pt idx="59">
                  <c:v>616</c:v>
                </c:pt>
                <c:pt idx="60">
                  <c:v>648</c:v>
                </c:pt>
                <c:pt idx="61">
                  <c:v>648</c:v>
                </c:pt>
                <c:pt idx="62">
                  <c:v>648</c:v>
                </c:pt>
                <c:pt idx="63">
                  <c:v>680</c:v>
                </c:pt>
                <c:pt idx="64">
                  <c:v>680</c:v>
                </c:pt>
                <c:pt idx="65">
                  <c:v>680</c:v>
                </c:pt>
                <c:pt idx="66">
                  <c:v>712</c:v>
                </c:pt>
                <c:pt idx="67">
                  <c:v>712</c:v>
                </c:pt>
                <c:pt idx="68">
                  <c:v>712</c:v>
                </c:pt>
                <c:pt idx="69">
                  <c:v>744</c:v>
                </c:pt>
                <c:pt idx="70">
                  <c:v>744</c:v>
                </c:pt>
                <c:pt idx="71">
                  <c:v>744</c:v>
                </c:pt>
                <c:pt idx="72">
                  <c:v>776</c:v>
                </c:pt>
                <c:pt idx="73">
                  <c:v>776</c:v>
                </c:pt>
              </c:numCache>
            </c:numRef>
          </c:xVal>
          <c:yVal>
            <c:numRef>
              <c:f>[gothmog_exhaustive.xlsx]LocUncerrt_vs_BM25!$W$657:$W$800</c:f>
              <c:numCache>
                <c:formatCode>General</c:formatCode>
                <c:ptCount val="144"/>
                <c:pt idx="0">
                  <c:v>0.93101299999999998</c:v>
                </c:pt>
                <c:pt idx="1">
                  <c:v>0.92805899999999997</c:v>
                </c:pt>
                <c:pt idx="2">
                  <c:v>0.93186100000000005</c:v>
                </c:pt>
                <c:pt idx="3">
                  <c:v>0.93207099999999998</c:v>
                </c:pt>
                <c:pt idx="4">
                  <c:v>0.93021699999999996</c:v>
                </c:pt>
                <c:pt idx="5">
                  <c:v>0.93047199999999997</c:v>
                </c:pt>
                <c:pt idx="6">
                  <c:v>0.93021100000000001</c:v>
                </c:pt>
                <c:pt idx="7">
                  <c:v>0.93067299999999997</c:v>
                </c:pt>
                <c:pt idx="8">
                  <c:v>0.93114200000000003</c:v>
                </c:pt>
                <c:pt idx="9">
                  <c:v>0.92841799999999997</c:v>
                </c:pt>
                <c:pt idx="10">
                  <c:v>0.93127400000000005</c:v>
                </c:pt>
                <c:pt idx="11">
                  <c:v>0.93069500000000005</c:v>
                </c:pt>
                <c:pt idx="12">
                  <c:v>0.93110899999999996</c:v>
                </c:pt>
                <c:pt idx="13">
                  <c:v>0.92960699999999996</c:v>
                </c:pt>
                <c:pt idx="14">
                  <c:v>0.930338</c:v>
                </c:pt>
                <c:pt idx="15">
                  <c:v>0.93074900000000005</c:v>
                </c:pt>
                <c:pt idx="16">
                  <c:v>0.93251099999999998</c:v>
                </c:pt>
                <c:pt idx="17">
                  <c:v>0.92988099999999996</c:v>
                </c:pt>
                <c:pt idx="18">
                  <c:v>0.92937499999999995</c:v>
                </c:pt>
                <c:pt idx="19">
                  <c:v>0.92876300000000001</c:v>
                </c:pt>
                <c:pt idx="20">
                  <c:v>0.93017700000000003</c:v>
                </c:pt>
                <c:pt idx="21">
                  <c:v>0.93052100000000004</c:v>
                </c:pt>
                <c:pt idx="22">
                  <c:v>0.93201400000000001</c:v>
                </c:pt>
                <c:pt idx="23">
                  <c:v>0.92932000000000003</c:v>
                </c:pt>
                <c:pt idx="24">
                  <c:v>0.92732499999999995</c:v>
                </c:pt>
                <c:pt idx="25">
                  <c:v>0.929419</c:v>
                </c:pt>
                <c:pt idx="26">
                  <c:v>0.93314900000000001</c:v>
                </c:pt>
                <c:pt idx="27">
                  <c:v>0.93230800000000003</c:v>
                </c:pt>
                <c:pt idx="28">
                  <c:v>0.92930999999999997</c:v>
                </c:pt>
                <c:pt idx="29">
                  <c:v>0.93073899999999998</c:v>
                </c:pt>
                <c:pt idx="30">
                  <c:v>0.93082299999999996</c:v>
                </c:pt>
                <c:pt idx="31">
                  <c:v>0.93205499999999997</c:v>
                </c:pt>
                <c:pt idx="32">
                  <c:v>0.931064</c:v>
                </c:pt>
                <c:pt idx="33">
                  <c:v>0.93149199999999999</c:v>
                </c:pt>
                <c:pt idx="34">
                  <c:v>0.92971499999999996</c:v>
                </c:pt>
                <c:pt idx="35">
                  <c:v>0.93201800000000001</c:v>
                </c:pt>
                <c:pt idx="36">
                  <c:v>0.930307</c:v>
                </c:pt>
                <c:pt idx="37">
                  <c:v>0.93068899999999999</c:v>
                </c:pt>
                <c:pt idx="38">
                  <c:v>0.93011600000000005</c:v>
                </c:pt>
                <c:pt idx="39">
                  <c:v>0.93265299999999995</c:v>
                </c:pt>
                <c:pt idx="40">
                  <c:v>0.92933399999999999</c:v>
                </c:pt>
                <c:pt idx="41">
                  <c:v>0.93023199999999995</c:v>
                </c:pt>
                <c:pt idx="42">
                  <c:v>0.93111999999999995</c:v>
                </c:pt>
                <c:pt idx="43">
                  <c:v>0.93276199999999998</c:v>
                </c:pt>
                <c:pt idx="44">
                  <c:v>0.92973899999999998</c:v>
                </c:pt>
                <c:pt idx="45">
                  <c:v>0.93122799999999994</c:v>
                </c:pt>
                <c:pt idx="46">
                  <c:v>0.93144700000000002</c:v>
                </c:pt>
                <c:pt idx="47">
                  <c:v>0.93027300000000002</c:v>
                </c:pt>
                <c:pt idx="48">
                  <c:v>0.93040299999999998</c:v>
                </c:pt>
                <c:pt idx="49">
                  <c:v>0.93052999999999997</c:v>
                </c:pt>
                <c:pt idx="50">
                  <c:v>0.93140000000000001</c:v>
                </c:pt>
                <c:pt idx="51">
                  <c:v>0.930894</c:v>
                </c:pt>
                <c:pt idx="52">
                  <c:v>0.93242499999999995</c:v>
                </c:pt>
                <c:pt idx="53">
                  <c:v>0.93059400000000003</c:v>
                </c:pt>
                <c:pt idx="54">
                  <c:v>0.92988000000000004</c:v>
                </c:pt>
                <c:pt idx="55">
                  <c:v>0.93137700000000001</c:v>
                </c:pt>
                <c:pt idx="56">
                  <c:v>0.93037300000000001</c:v>
                </c:pt>
                <c:pt idx="57">
                  <c:v>0.93216100000000002</c:v>
                </c:pt>
                <c:pt idx="58">
                  <c:v>0.92784800000000001</c:v>
                </c:pt>
                <c:pt idx="59">
                  <c:v>0.93003100000000005</c:v>
                </c:pt>
                <c:pt idx="60">
                  <c:v>0.93005199999999999</c:v>
                </c:pt>
                <c:pt idx="61">
                  <c:v>0.928392</c:v>
                </c:pt>
                <c:pt idx="62">
                  <c:v>0.93200000000000005</c:v>
                </c:pt>
                <c:pt idx="63">
                  <c:v>0.93124499999999999</c:v>
                </c:pt>
                <c:pt idx="64">
                  <c:v>0.92823699999999998</c:v>
                </c:pt>
                <c:pt idx="65">
                  <c:v>0.93189699999999998</c:v>
                </c:pt>
                <c:pt idx="66">
                  <c:v>0.93137700000000001</c:v>
                </c:pt>
                <c:pt idx="67">
                  <c:v>0.93091999999999997</c:v>
                </c:pt>
                <c:pt idx="68">
                  <c:v>0.93088099999999996</c:v>
                </c:pt>
                <c:pt idx="69">
                  <c:v>0.92922199999999999</c:v>
                </c:pt>
                <c:pt idx="70">
                  <c:v>0.93017899999999998</c:v>
                </c:pt>
                <c:pt idx="71">
                  <c:v>0.93126500000000001</c:v>
                </c:pt>
                <c:pt idx="72">
                  <c:v>0.92689500000000002</c:v>
                </c:pt>
                <c:pt idx="73">
                  <c:v>0.930979</c:v>
                </c:pt>
              </c:numCache>
            </c:numRef>
          </c:yVal>
          <c:smooth val="0"/>
          <c:extLst>
            <c:ext xmlns:c16="http://schemas.microsoft.com/office/drawing/2014/chart" uri="{C3380CC4-5D6E-409C-BE32-E72D297353CC}">
              <c16:uniqueId val="{00000003-D77E-4A17-9210-6CFDD0DC9C84}"/>
            </c:ext>
          </c:extLst>
        </c:ser>
        <c:dLbls>
          <c:showLegendKey val="0"/>
          <c:showVal val="0"/>
          <c:showCatName val="0"/>
          <c:showSerName val="0"/>
          <c:showPercent val="0"/>
          <c:showBubbleSize val="0"/>
        </c:dLbls>
        <c:axId val="-684214640"/>
        <c:axId val="-684229328"/>
      </c:scatterChart>
      <c:valAx>
        <c:axId val="-684214640"/>
        <c:scaling>
          <c:orientation val="minMax"/>
          <c:max val="1500"/>
          <c:min val="6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Location Uncertainty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9328"/>
        <c:crosses val="autoZero"/>
        <c:crossBetween val="midCat"/>
      </c:valAx>
      <c:valAx>
        <c:axId val="-684229328"/>
        <c:scaling>
          <c:orientation val="minMax"/>
          <c:min val="0.65000000000000013"/>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4640"/>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0.0002∙pages + 0.0031</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extLst>
            <c:ext xmlns:c16="http://schemas.microsoft.com/office/drawing/2014/chart" uri="{C3380CC4-5D6E-409C-BE32-E72D297353CC}">
              <c16:uniqueId val="{00000000-759A-4416-B8FE-09972099D745}"/>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extLst>
            <c:ext xmlns:c16="http://schemas.microsoft.com/office/drawing/2014/chart" uri="{C3380CC4-5D6E-409C-BE32-E72D297353CC}">
              <c16:uniqueId val="{00000001-759A-4416-B8FE-09972099D745}"/>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1"/>
            <c:trendlineLbl>
              <c:layout>
                <c:manualLayout>
                  <c:x val="3.148988729350008E-2"/>
                  <c:y val="-6.3603548412283703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lag ≈ 0.0034</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extLst>
            <c:ext xmlns:c16="http://schemas.microsoft.com/office/drawing/2014/chart" uri="{C3380CC4-5D6E-409C-BE32-E72D297353CC}">
              <c16:uniqueId val="{00000002-759A-4416-B8FE-09972099D745}"/>
            </c:ext>
          </c:extLst>
        </c:ser>
        <c:dLbls>
          <c:showLegendKey val="0"/>
          <c:showVal val="0"/>
          <c:showCatName val="0"/>
          <c:showSerName val="0"/>
          <c:showPercent val="0"/>
          <c:showBubbleSize val="0"/>
        </c:dLbls>
        <c:axId val="-684215728"/>
        <c:axId val="-684199408"/>
      </c:scatterChart>
      <c:valAx>
        <c:axId val="-684215728"/>
        <c:scaling>
          <c:orientation val="minMax"/>
          <c:max val="30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199408"/>
        <c:crosses val="autoZero"/>
        <c:crossBetween val="midCat"/>
      </c:valAx>
      <c:valAx>
        <c:axId val="-68419940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572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Pages vs Boolean Lag Time (Zoomed In)</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'page vs!!!'!$Q$35:$Q$110</c:f>
              <c:numCache>
                <c:formatCode>General</c:formatCode>
                <c:ptCount val="76"/>
                <c:pt idx="0">
                  <c:v>1</c:v>
                </c:pt>
                <c:pt idx="1">
                  <c:v>1</c:v>
                </c:pt>
                <c:pt idx="2">
                  <c:v>1</c:v>
                </c:pt>
                <c:pt idx="3">
                  <c:v>31</c:v>
                </c:pt>
                <c:pt idx="4">
                  <c:v>31</c:v>
                </c:pt>
                <c:pt idx="5">
                  <c:v>61</c:v>
                </c:pt>
                <c:pt idx="6">
                  <c:v>61</c:v>
                </c:pt>
                <c:pt idx="7">
                  <c:v>91</c:v>
                </c:pt>
                <c:pt idx="8">
                  <c:v>91</c:v>
                </c:pt>
                <c:pt idx="9">
                  <c:v>91</c:v>
                </c:pt>
                <c:pt idx="10">
                  <c:v>121</c:v>
                </c:pt>
                <c:pt idx="11">
                  <c:v>121</c:v>
                </c:pt>
                <c:pt idx="12">
                  <c:v>121</c:v>
                </c:pt>
                <c:pt idx="13">
                  <c:v>151</c:v>
                </c:pt>
                <c:pt idx="14">
                  <c:v>151</c:v>
                </c:pt>
                <c:pt idx="15">
                  <c:v>151</c:v>
                </c:pt>
                <c:pt idx="16">
                  <c:v>181</c:v>
                </c:pt>
                <c:pt idx="17">
                  <c:v>181</c:v>
                </c:pt>
                <c:pt idx="18">
                  <c:v>181</c:v>
                </c:pt>
                <c:pt idx="19">
                  <c:v>211</c:v>
                </c:pt>
                <c:pt idx="20">
                  <c:v>211</c:v>
                </c:pt>
                <c:pt idx="21">
                  <c:v>211</c:v>
                </c:pt>
                <c:pt idx="22">
                  <c:v>241</c:v>
                </c:pt>
                <c:pt idx="23">
                  <c:v>241</c:v>
                </c:pt>
                <c:pt idx="24">
                  <c:v>241</c:v>
                </c:pt>
                <c:pt idx="25">
                  <c:v>271</c:v>
                </c:pt>
                <c:pt idx="26">
                  <c:v>271</c:v>
                </c:pt>
                <c:pt idx="27">
                  <c:v>271</c:v>
                </c:pt>
                <c:pt idx="28">
                  <c:v>301</c:v>
                </c:pt>
                <c:pt idx="29">
                  <c:v>301</c:v>
                </c:pt>
                <c:pt idx="30">
                  <c:v>301</c:v>
                </c:pt>
                <c:pt idx="31">
                  <c:v>2</c:v>
                </c:pt>
                <c:pt idx="32">
                  <c:v>4</c:v>
                </c:pt>
                <c:pt idx="33">
                  <c:v>4</c:v>
                </c:pt>
                <c:pt idx="34">
                  <c:v>6</c:v>
                </c:pt>
                <c:pt idx="35">
                  <c:v>6</c:v>
                </c:pt>
                <c:pt idx="36">
                  <c:v>8</c:v>
                </c:pt>
                <c:pt idx="37">
                  <c:v>8</c:v>
                </c:pt>
                <c:pt idx="38">
                  <c:v>10</c:v>
                </c:pt>
                <c:pt idx="39">
                  <c:v>10</c:v>
                </c:pt>
                <c:pt idx="40">
                  <c:v>10</c:v>
                </c:pt>
                <c:pt idx="41">
                  <c:v>12</c:v>
                </c:pt>
                <c:pt idx="42">
                  <c:v>12</c:v>
                </c:pt>
                <c:pt idx="43">
                  <c:v>14</c:v>
                </c:pt>
                <c:pt idx="44">
                  <c:v>14</c:v>
                </c:pt>
                <c:pt idx="45">
                  <c:v>14</c:v>
                </c:pt>
                <c:pt idx="46">
                  <c:v>16</c:v>
                </c:pt>
                <c:pt idx="47">
                  <c:v>16</c:v>
                </c:pt>
                <c:pt idx="48">
                  <c:v>16</c:v>
                </c:pt>
                <c:pt idx="49">
                  <c:v>18</c:v>
                </c:pt>
                <c:pt idx="50">
                  <c:v>18</c:v>
                </c:pt>
                <c:pt idx="51">
                  <c:v>18</c:v>
                </c:pt>
                <c:pt idx="52">
                  <c:v>20</c:v>
                </c:pt>
                <c:pt idx="53">
                  <c:v>20</c:v>
                </c:pt>
                <c:pt idx="54">
                  <c:v>22</c:v>
                </c:pt>
                <c:pt idx="55">
                  <c:v>22</c:v>
                </c:pt>
                <c:pt idx="56">
                  <c:v>22</c:v>
                </c:pt>
                <c:pt idx="57">
                  <c:v>24</c:v>
                </c:pt>
                <c:pt idx="58">
                  <c:v>24</c:v>
                </c:pt>
                <c:pt idx="59">
                  <c:v>24</c:v>
                </c:pt>
                <c:pt idx="60">
                  <c:v>26</c:v>
                </c:pt>
                <c:pt idx="61">
                  <c:v>26</c:v>
                </c:pt>
                <c:pt idx="62">
                  <c:v>26</c:v>
                </c:pt>
                <c:pt idx="63">
                  <c:v>28</c:v>
                </c:pt>
                <c:pt idx="64">
                  <c:v>28</c:v>
                </c:pt>
                <c:pt idx="65">
                  <c:v>32</c:v>
                </c:pt>
                <c:pt idx="66">
                  <c:v>32</c:v>
                </c:pt>
                <c:pt idx="67">
                  <c:v>32</c:v>
                </c:pt>
                <c:pt idx="68">
                  <c:v>40</c:v>
                </c:pt>
                <c:pt idx="69">
                  <c:v>40</c:v>
                </c:pt>
                <c:pt idx="70">
                  <c:v>40</c:v>
                </c:pt>
                <c:pt idx="71">
                  <c:v>48</c:v>
                </c:pt>
                <c:pt idx="72">
                  <c:v>48</c:v>
                </c:pt>
                <c:pt idx="73">
                  <c:v>56</c:v>
                </c:pt>
                <c:pt idx="74">
                  <c:v>56</c:v>
                </c:pt>
                <c:pt idx="75">
                  <c:v>56</c:v>
                </c:pt>
              </c:numCache>
            </c:numRef>
          </c:xVal>
          <c:yVal>
            <c:numRef>
              <c:f>'page vs!!!'!$S$35:$S$110</c:f>
              <c:numCache>
                <c:formatCode>General</c:formatCode>
                <c:ptCount val="76"/>
                <c:pt idx="0">
                  <c:v>3.3E-3</c:v>
                </c:pt>
                <c:pt idx="1">
                  <c:v>3.1333300000000001E-3</c:v>
                </c:pt>
                <c:pt idx="2">
                  <c:v>3.3999999999999998E-3</c:v>
                </c:pt>
                <c:pt idx="3">
                  <c:v>8.6333299999999998E-3</c:v>
                </c:pt>
                <c:pt idx="4">
                  <c:v>8.4666700000000008E-3</c:v>
                </c:pt>
                <c:pt idx="5">
                  <c:v>1.29E-2</c:v>
                </c:pt>
                <c:pt idx="6">
                  <c:v>1.2833300000000001E-2</c:v>
                </c:pt>
                <c:pt idx="7">
                  <c:v>1.6899999999999998E-2</c:v>
                </c:pt>
                <c:pt idx="8">
                  <c:v>1.7366699999999999E-2</c:v>
                </c:pt>
                <c:pt idx="9">
                  <c:v>1.7566700000000001E-2</c:v>
                </c:pt>
                <c:pt idx="10">
                  <c:v>2.1733300000000001E-2</c:v>
                </c:pt>
                <c:pt idx="11">
                  <c:v>2.18333E-2</c:v>
                </c:pt>
                <c:pt idx="12">
                  <c:v>2.1966699999999999E-2</c:v>
                </c:pt>
                <c:pt idx="13">
                  <c:v>2.6033299999999999E-2</c:v>
                </c:pt>
                <c:pt idx="14">
                  <c:v>2.5733300000000001E-2</c:v>
                </c:pt>
                <c:pt idx="15">
                  <c:v>2.6599999999999999E-2</c:v>
                </c:pt>
                <c:pt idx="16">
                  <c:v>3.04333E-2</c:v>
                </c:pt>
                <c:pt idx="17">
                  <c:v>3.08667E-2</c:v>
                </c:pt>
                <c:pt idx="18">
                  <c:v>3.0800000000000001E-2</c:v>
                </c:pt>
                <c:pt idx="19">
                  <c:v>3.56E-2</c:v>
                </c:pt>
                <c:pt idx="20">
                  <c:v>3.5400000000000001E-2</c:v>
                </c:pt>
                <c:pt idx="21">
                  <c:v>3.6766699999999999E-2</c:v>
                </c:pt>
                <c:pt idx="22">
                  <c:v>4.1000000000000002E-2</c:v>
                </c:pt>
                <c:pt idx="23">
                  <c:v>4.07333E-2</c:v>
                </c:pt>
                <c:pt idx="24">
                  <c:v>3.9300000000000002E-2</c:v>
                </c:pt>
                <c:pt idx="25">
                  <c:v>4.4633300000000001E-2</c:v>
                </c:pt>
                <c:pt idx="26">
                  <c:v>4.4666699999999997E-2</c:v>
                </c:pt>
                <c:pt idx="27">
                  <c:v>4.5866700000000003E-2</c:v>
                </c:pt>
                <c:pt idx="28">
                  <c:v>5.6833300000000003E-2</c:v>
                </c:pt>
                <c:pt idx="29">
                  <c:v>5.0166700000000002E-2</c:v>
                </c:pt>
                <c:pt idx="30">
                  <c:v>4.8766700000000003E-2</c:v>
                </c:pt>
                <c:pt idx="31">
                  <c:v>3.3999999999999998E-3</c:v>
                </c:pt>
                <c:pt idx="32">
                  <c:v>3.5333299999999999E-3</c:v>
                </c:pt>
                <c:pt idx="33">
                  <c:v>4.0000000000000001E-3</c:v>
                </c:pt>
                <c:pt idx="34">
                  <c:v>3.6666699999999999E-3</c:v>
                </c:pt>
                <c:pt idx="35">
                  <c:v>3.6333300000000002E-3</c:v>
                </c:pt>
                <c:pt idx="36">
                  <c:v>4.4999999999999997E-3</c:v>
                </c:pt>
                <c:pt idx="37">
                  <c:v>4.1000000000000003E-3</c:v>
                </c:pt>
                <c:pt idx="38">
                  <c:v>4.7999999999999996E-3</c:v>
                </c:pt>
                <c:pt idx="39">
                  <c:v>4.4000000000000003E-3</c:v>
                </c:pt>
                <c:pt idx="40">
                  <c:v>4.6666700000000004E-3</c:v>
                </c:pt>
                <c:pt idx="41">
                  <c:v>4.4666699999999998E-3</c:v>
                </c:pt>
                <c:pt idx="42">
                  <c:v>4.7666699999999998E-3</c:v>
                </c:pt>
                <c:pt idx="43">
                  <c:v>5.4666699999999999E-3</c:v>
                </c:pt>
                <c:pt idx="44">
                  <c:v>5.6333299999999998E-3</c:v>
                </c:pt>
                <c:pt idx="45">
                  <c:v>4.8999999999999998E-3</c:v>
                </c:pt>
                <c:pt idx="46">
                  <c:v>5.6666700000000004E-3</c:v>
                </c:pt>
                <c:pt idx="47">
                  <c:v>4.9666700000000003E-3</c:v>
                </c:pt>
                <c:pt idx="48">
                  <c:v>5.4000000000000003E-3</c:v>
                </c:pt>
                <c:pt idx="49">
                  <c:v>5.3666699999999996E-3</c:v>
                </c:pt>
                <c:pt idx="50">
                  <c:v>6.0333299999999999E-3</c:v>
                </c:pt>
                <c:pt idx="51">
                  <c:v>5.5999999999999999E-3</c:v>
                </c:pt>
                <c:pt idx="52">
                  <c:v>6.0333299999999999E-3</c:v>
                </c:pt>
                <c:pt idx="53">
                  <c:v>6.4333300000000001E-3</c:v>
                </c:pt>
                <c:pt idx="54">
                  <c:v>6.73333E-3</c:v>
                </c:pt>
                <c:pt idx="55">
                  <c:v>6.7666699999999998E-3</c:v>
                </c:pt>
                <c:pt idx="56">
                  <c:v>6.3666699999999996E-3</c:v>
                </c:pt>
                <c:pt idx="57">
                  <c:v>7.0000000000000001E-3</c:v>
                </c:pt>
                <c:pt idx="58">
                  <c:v>7.6E-3</c:v>
                </c:pt>
                <c:pt idx="59">
                  <c:v>6.7000000000000002E-3</c:v>
                </c:pt>
                <c:pt idx="60">
                  <c:v>7.0666699999999997E-3</c:v>
                </c:pt>
                <c:pt idx="61">
                  <c:v>7.16667E-3</c:v>
                </c:pt>
                <c:pt idx="62">
                  <c:v>8.3000000000000001E-3</c:v>
                </c:pt>
                <c:pt idx="63">
                  <c:v>7.7000000000000002E-3</c:v>
                </c:pt>
                <c:pt idx="64">
                  <c:v>7.7333300000000001E-3</c:v>
                </c:pt>
                <c:pt idx="65">
                  <c:v>8.6333299999999998E-3</c:v>
                </c:pt>
                <c:pt idx="66">
                  <c:v>8.8000000000000005E-3</c:v>
                </c:pt>
                <c:pt idx="67">
                  <c:v>8.5666700000000002E-3</c:v>
                </c:pt>
                <c:pt idx="68">
                  <c:v>9.4999999999999998E-3</c:v>
                </c:pt>
                <c:pt idx="69">
                  <c:v>9.1000000000000004E-3</c:v>
                </c:pt>
                <c:pt idx="70">
                  <c:v>8.5333300000000004E-3</c:v>
                </c:pt>
                <c:pt idx="71">
                  <c:v>1.11E-2</c:v>
                </c:pt>
                <c:pt idx="72">
                  <c:v>1.06333E-2</c:v>
                </c:pt>
                <c:pt idx="73">
                  <c:v>1.1566699999999999E-2</c:v>
                </c:pt>
                <c:pt idx="74">
                  <c:v>1.23667E-2</c:v>
                </c:pt>
                <c:pt idx="75">
                  <c:v>1.1866700000000001E-2</c:v>
                </c:pt>
              </c:numCache>
            </c:numRef>
          </c:yVal>
          <c:smooth val="0"/>
          <c:extLst>
            <c:ext xmlns:c16="http://schemas.microsoft.com/office/drawing/2014/chart" uri="{C3380CC4-5D6E-409C-BE32-E72D297353CC}">
              <c16:uniqueId val="{00000000-7132-466E-86CB-AC8AE6265C3E}"/>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linear"/>
            <c:dispRSqr val="0"/>
            <c:dispEq val="0"/>
          </c:trendline>
          <c:xVal>
            <c:numRef>
              <c:f>'page vs!!!'!$Q$111:$Q$195</c:f>
              <c:numCache>
                <c:formatCode>General</c:formatCode>
                <c:ptCount val="85"/>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181</c:v>
                </c:pt>
                <c:pt idx="21">
                  <c:v>211</c:v>
                </c:pt>
                <c:pt idx="22">
                  <c:v>211</c:v>
                </c:pt>
                <c:pt idx="23">
                  <c:v>211</c:v>
                </c:pt>
                <c:pt idx="24">
                  <c:v>241</c:v>
                </c:pt>
                <c:pt idx="25">
                  <c:v>241</c:v>
                </c:pt>
                <c:pt idx="26">
                  <c:v>241</c:v>
                </c:pt>
                <c:pt idx="27">
                  <c:v>271</c:v>
                </c:pt>
                <c:pt idx="28">
                  <c:v>271</c:v>
                </c:pt>
                <c:pt idx="29">
                  <c:v>271</c:v>
                </c:pt>
                <c:pt idx="30">
                  <c:v>301</c:v>
                </c:pt>
                <c:pt idx="31">
                  <c:v>301</c:v>
                </c:pt>
                <c:pt idx="32">
                  <c:v>301</c:v>
                </c:pt>
                <c:pt idx="33">
                  <c:v>2</c:v>
                </c:pt>
                <c:pt idx="34">
                  <c:v>2</c:v>
                </c:pt>
                <c:pt idx="35">
                  <c:v>2</c:v>
                </c:pt>
                <c:pt idx="36">
                  <c:v>4</c:v>
                </c:pt>
                <c:pt idx="37">
                  <c:v>4</c:v>
                </c:pt>
                <c:pt idx="38">
                  <c:v>4</c:v>
                </c:pt>
                <c:pt idx="39">
                  <c:v>6</c:v>
                </c:pt>
                <c:pt idx="40">
                  <c:v>6</c:v>
                </c:pt>
                <c:pt idx="41">
                  <c:v>6</c:v>
                </c:pt>
                <c:pt idx="42">
                  <c:v>8</c:v>
                </c:pt>
                <c:pt idx="43">
                  <c:v>8</c:v>
                </c:pt>
                <c:pt idx="44">
                  <c:v>8</c:v>
                </c:pt>
                <c:pt idx="45">
                  <c:v>10</c:v>
                </c:pt>
                <c:pt idx="46">
                  <c:v>10</c:v>
                </c:pt>
                <c:pt idx="47">
                  <c:v>12</c:v>
                </c:pt>
                <c:pt idx="48">
                  <c:v>12</c:v>
                </c:pt>
                <c:pt idx="49">
                  <c:v>12</c:v>
                </c:pt>
                <c:pt idx="50">
                  <c:v>14</c:v>
                </c:pt>
                <c:pt idx="51">
                  <c:v>14</c:v>
                </c:pt>
                <c:pt idx="52">
                  <c:v>14</c:v>
                </c:pt>
                <c:pt idx="53">
                  <c:v>16</c:v>
                </c:pt>
                <c:pt idx="54">
                  <c:v>16</c:v>
                </c:pt>
                <c:pt idx="55">
                  <c:v>16</c:v>
                </c:pt>
                <c:pt idx="56">
                  <c:v>18</c:v>
                </c:pt>
                <c:pt idx="57">
                  <c:v>18</c:v>
                </c:pt>
                <c:pt idx="58">
                  <c:v>20</c:v>
                </c:pt>
                <c:pt idx="59">
                  <c:v>20</c:v>
                </c:pt>
                <c:pt idx="60">
                  <c:v>20</c:v>
                </c:pt>
                <c:pt idx="61">
                  <c:v>22</c:v>
                </c:pt>
                <c:pt idx="62">
                  <c:v>22</c:v>
                </c:pt>
                <c:pt idx="63">
                  <c:v>22</c:v>
                </c:pt>
                <c:pt idx="64">
                  <c:v>24</c:v>
                </c:pt>
                <c:pt idx="65">
                  <c:v>24</c:v>
                </c:pt>
                <c:pt idx="66">
                  <c:v>24</c:v>
                </c:pt>
                <c:pt idx="67">
                  <c:v>26</c:v>
                </c:pt>
                <c:pt idx="68">
                  <c:v>26</c:v>
                </c:pt>
                <c:pt idx="69">
                  <c:v>26</c:v>
                </c:pt>
                <c:pt idx="70">
                  <c:v>28</c:v>
                </c:pt>
                <c:pt idx="71">
                  <c:v>28</c:v>
                </c:pt>
                <c:pt idx="72">
                  <c:v>28</c:v>
                </c:pt>
                <c:pt idx="73">
                  <c:v>32</c:v>
                </c:pt>
                <c:pt idx="74">
                  <c:v>32</c:v>
                </c:pt>
                <c:pt idx="75">
                  <c:v>32</c:v>
                </c:pt>
                <c:pt idx="76">
                  <c:v>40</c:v>
                </c:pt>
                <c:pt idx="77">
                  <c:v>40</c:v>
                </c:pt>
                <c:pt idx="78">
                  <c:v>40</c:v>
                </c:pt>
                <c:pt idx="79">
                  <c:v>48</c:v>
                </c:pt>
                <c:pt idx="80">
                  <c:v>48</c:v>
                </c:pt>
                <c:pt idx="81">
                  <c:v>48</c:v>
                </c:pt>
                <c:pt idx="82">
                  <c:v>56</c:v>
                </c:pt>
                <c:pt idx="83">
                  <c:v>56</c:v>
                </c:pt>
                <c:pt idx="84">
                  <c:v>56</c:v>
                </c:pt>
              </c:numCache>
            </c:numRef>
          </c:xVal>
          <c:yVal>
            <c:numRef>
              <c:f>'page vs!!!'!$S$111:$S$195</c:f>
              <c:numCache>
                <c:formatCode>General</c:formatCode>
                <c:ptCount val="85"/>
                <c:pt idx="0">
                  <c:v>3.2000000000000002E-3</c:v>
                </c:pt>
                <c:pt idx="1">
                  <c:v>3.23333E-3</c:v>
                </c:pt>
                <c:pt idx="2">
                  <c:v>3.36667E-3</c:v>
                </c:pt>
                <c:pt idx="3">
                  <c:v>3.5000000000000001E-3</c:v>
                </c:pt>
                <c:pt idx="4">
                  <c:v>3.36667E-3</c:v>
                </c:pt>
                <c:pt idx="5">
                  <c:v>3.6333300000000002E-3</c:v>
                </c:pt>
                <c:pt idx="6">
                  <c:v>3.36667E-3</c:v>
                </c:pt>
                <c:pt idx="7">
                  <c:v>3.3999999999999998E-3</c:v>
                </c:pt>
                <c:pt idx="8">
                  <c:v>3.1666699999999999E-3</c:v>
                </c:pt>
                <c:pt idx="9">
                  <c:v>3.3333299999999998E-3</c:v>
                </c:pt>
                <c:pt idx="10">
                  <c:v>3.6666699999999999E-3</c:v>
                </c:pt>
                <c:pt idx="11">
                  <c:v>3.5333299999999999E-3</c:v>
                </c:pt>
                <c:pt idx="12">
                  <c:v>3.2666700000000002E-3</c:v>
                </c:pt>
                <c:pt idx="13">
                  <c:v>3.5333299999999999E-3</c:v>
                </c:pt>
                <c:pt idx="14">
                  <c:v>3.5666700000000001E-3</c:v>
                </c:pt>
                <c:pt idx="15">
                  <c:v>3.2666700000000002E-3</c:v>
                </c:pt>
                <c:pt idx="16">
                  <c:v>3.2000000000000002E-3</c:v>
                </c:pt>
                <c:pt idx="17">
                  <c:v>3.4333300000000001E-3</c:v>
                </c:pt>
                <c:pt idx="18">
                  <c:v>3.5666700000000001E-3</c:v>
                </c:pt>
                <c:pt idx="19">
                  <c:v>3.36667E-3</c:v>
                </c:pt>
                <c:pt idx="20">
                  <c:v>3.5000000000000001E-3</c:v>
                </c:pt>
                <c:pt idx="21">
                  <c:v>3.5333299999999999E-3</c:v>
                </c:pt>
                <c:pt idx="22">
                  <c:v>3.2666700000000002E-3</c:v>
                </c:pt>
                <c:pt idx="23">
                  <c:v>3.5000000000000001E-3</c:v>
                </c:pt>
                <c:pt idx="24">
                  <c:v>3.2000000000000002E-3</c:v>
                </c:pt>
                <c:pt idx="25">
                  <c:v>3.5999999999999999E-3</c:v>
                </c:pt>
                <c:pt idx="26">
                  <c:v>3.3999999999999998E-3</c:v>
                </c:pt>
                <c:pt idx="27">
                  <c:v>3.5000000000000001E-3</c:v>
                </c:pt>
                <c:pt idx="28">
                  <c:v>3.5000000000000001E-3</c:v>
                </c:pt>
                <c:pt idx="29">
                  <c:v>3.3999999999999998E-3</c:v>
                </c:pt>
                <c:pt idx="30">
                  <c:v>3.8999999999999998E-3</c:v>
                </c:pt>
                <c:pt idx="31">
                  <c:v>3.5666700000000001E-3</c:v>
                </c:pt>
                <c:pt idx="32">
                  <c:v>3.4666699999999998E-3</c:v>
                </c:pt>
                <c:pt idx="33">
                  <c:v>3.4666699999999998E-3</c:v>
                </c:pt>
                <c:pt idx="34">
                  <c:v>3.3999999999999998E-3</c:v>
                </c:pt>
                <c:pt idx="35">
                  <c:v>3.36667E-3</c:v>
                </c:pt>
                <c:pt idx="36">
                  <c:v>3.4666699999999998E-3</c:v>
                </c:pt>
                <c:pt idx="37">
                  <c:v>3.3333299999999998E-3</c:v>
                </c:pt>
                <c:pt idx="38">
                  <c:v>3.3333299999999998E-3</c:v>
                </c:pt>
                <c:pt idx="39">
                  <c:v>3.5000000000000001E-3</c:v>
                </c:pt>
                <c:pt idx="40">
                  <c:v>3.5666700000000001E-3</c:v>
                </c:pt>
                <c:pt idx="41">
                  <c:v>3.3E-3</c:v>
                </c:pt>
                <c:pt idx="42">
                  <c:v>3.4666699999999998E-3</c:v>
                </c:pt>
                <c:pt idx="43">
                  <c:v>3.0999999999999999E-3</c:v>
                </c:pt>
                <c:pt idx="44">
                  <c:v>3.5666700000000001E-3</c:v>
                </c:pt>
                <c:pt idx="45">
                  <c:v>3.5000000000000001E-3</c:v>
                </c:pt>
                <c:pt idx="46">
                  <c:v>3.3E-3</c:v>
                </c:pt>
                <c:pt idx="47">
                  <c:v>3.0333299999999999E-3</c:v>
                </c:pt>
                <c:pt idx="48">
                  <c:v>3.2666700000000002E-3</c:v>
                </c:pt>
                <c:pt idx="49">
                  <c:v>3.3E-3</c:v>
                </c:pt>
                <c:pt idx="50">
                  <c:v>3.7000000000000002E-3</c:v>
                </c:pt>
                <c:pt idx="51">
                  <c:v>3.5000000000000001E-3</c:v>
                </c:pt>
                <c:pt idx="52">
                  <c:v>3.36667E-3</c:v>
                </c:pt>
                <c:pt idx="53">
                  <c:v>3.36667E-3</c:v>
                </c:pt>
                <c:pt idx="54">
                  <c:v>3.5000000000000001E-3</c:v>
                </c:pt>
                <c:pt idx="55">
                  <c:v>3.36667E-3</c:v>
                </c:pt>
                <c:pt idx="56">
                  <c:v>3.2666700000000002E-3</c:v>
                </c:pt>
                <c:pt idx="57">
                  <c:v>3.2000000000000002E-3</c:v>
                </c:pt>
                <c:pt idx="58">
                  <c:v>3.3333299999999998E-3</c:v>
                </c:pt>
                <c:pt idx="59">
                  <c:v>3.3999999999999998E-3</c:v>
                </c:pt>
                <c:pt idx="60">
                  <c:v>3.5000000000000001E-3</c:v>
                </c:pt>
                <c:pt idx="61">
                  <c:v>3.4666699999999998E-3</c:v>
                </c:pt>
                <c:pt idx="62">
                  <c:v>3.4333300000000001E-3</c:v>
                </c:pt>
                <c:pt idx="63">
                  <c:v>3.3E-3</c:v>
                </c:pt>
                <c:pt idx="64">
                  <c:v>3.3999999999999998E-3</c:v>
                </c:pt>
                <c:pt idx="65">
                  <c:v>3.4333300000000001E-3</c:v>
                </c:pt>
                <c:pt idx="66">
                  <c:v>3.1333300000000001E-3</c:v>
                </c:pt>
                <c:pt idx="67">
                  <c:v>3.5000000000000001E-3</c:v>
                </c:pt>
                <c:pt idx="68">
                  <c:v>3.5000000000000001E-3</c:v>
                </c:pt>
                <c:pt idx="69">
                  <c:v>3.5000000000000001E-3</c:v>
                </c:pt>
                <c:pt idx="70">
                  <c:v>3.3E-3</c:v>
                </c:pt>
                <c:pt idx="71">
                  <c:v>3.5000000000000001E-3</c:v>
                </c:pt>
                <c:pt idx="72">
                  <c:v>3.3999999999999998E-3</c:v>
                </c:pt>
                <c:pt idx="73">
                  <c:v>3.4333300000000001E-3</c:v>
                </c:pt>
                <c:pt idx="74">
                  <c:v>3.4666699999999998E-3</c:v>
                </c:pt>
                <c:pt idx="75">
                  <c:v>3.4333300000000001E-3</c:v>
                </c:pt>
                <c:pt idx="76">
                  <c:v>3.3333299999999998E-3</c:v>
                </c:pt>
                <c:pt idx="77">
                  <c:v>3.36667E-3</c:v>
                </c:pt>
                <c:pt idx="78">
                  <c:v>3.3333299999999998E-3</c:v>
                </c:pt>
                <c:pt idx="79">
                  <c:v>4.1666699999999999E-3</c:v>
                </c:pt>
                <c:pt idx="80">
                  <c:v>3.5333299999999999E-3</c:v>
                </c:pt>
                <c:pt idx="81">
                  <c:v>3.4666699999999998E-3</c:v>
                </c:pt>
                <c:pt idx="82">
                  <c:v>3.5666700000000001E-3</c:v>
                </c:pt>
                <c:pt idx="83">
                  <c:v>3.3333299999999998E-3</c:v>
                </c:pt>
                <c:pt idx="84">
                  <c:v>3.3999999999999998E-3</c:v>
                </c:pt>
              </c:numCache>
            </c:numRef>
          </c:yVal>
          <c:smooth val="0"/>
          <c:extLst>
            <c:ext xmlns:c16="http://schemas.microsoft.com/office/drawing/2014/chart" uri="{C3380CC4-5D6E-409C-BE32-E72D297353CC}">
              <c16:uniqueId val="{00000001-7132-466E-86CB-AC8AE6265C3E}"/>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linear"/>
            <c:dispRSqr val="0"/>
            <c:dispEq val="0"/>
          </c:trendline>
          <c:xVal>
            <c:numRef>
              <c:f>'page vs!!!'!$Q$196:$Q$277</c:f>
              <c:numCache>
                <c:formatCode>General</c:formatCode>
                <c:ptCount val="82"/>
                <c:pt idx="0">
                  <c:v>1</c:v>
                </c:pt>
                <c:pt idx="1">
                  <c:v>1</c:v>
                </c:pt>
                <c:pt idx="2">
                  <c:v>1</c:v>
                </c:pt>
                <c:pt idx="3">
                  <c:v>31</c:v>
                </c:pt>
                <c:pt idx="4">
                  <c:v>31</c:v>
                </c:pt>
                <c:pt idx="5">
                  <c:v>31</c:v>
                </c:pt>
                <c:pt idx="6">
                  <c:v>61</c:v>
                </c:pt>
                <c:pt idx="7">
                  <c:v>61</c:v>
                </c:pt>
                <c:pt idx="8">
                  <c:v>61</c:v>
                </c:pt>
                <c:pt idx="9">
                  <c:v>91</c:v>
                </c:pt>
                <c:pt idx="10">
                  <c:v>91</c:v>
                </c:pt>
                <c:pt idx="11">
                  <c:v>91</c:v>
                </c:pt>
                <c:pt idx="12">
                  <c:v>121</c:v>
                </c:pt>
                <c:pt idx="13">
                  <c:v>121</c:v>
                </c:pt>
                <c:pt idx="14">
                  <c:v>121</c:v>
                </c:pt>
                <c:pt idx="15">
                  <c:v>151</c:v>
                </c:pt>
                <c:pt idx="16">
                  <c:v>151</c:v>
                </c:pt>
                <c:pt idx="17">
                  <c:v>151</c:v>
                </c:pt>
                <c:pt idx="18">
                  <c:v>181</c:v>
                </c:pt>
                <c:pt idx="19">
                  <c:v>181</c:v>
                </c:pt>
                <c:pt idx="20">
                  <c:v>211</c:v>
                </c:pt>
                <c:pt idx="21">
                  <c:v>211</c:v>
                </c:pt>
                <c:pt idx="22">
                  <c:v>211</c:v>
                </c:pt>
                <c:pt idx="23">
                  <c:v>241</c:v>
                </c:pt>
                <c:pt idx="24">
                  <c:v>241</c:v>
                </c:pt>
                <c:pt idx="25">
                  <c:v>271</c:v>
                </c:pt>
                <c:pt idx="26">
                  <c:v>271</c:v>
                </c:pt>
                <c:pt idx="27">
                  <c:v>271</c:v>
                </c:pt>
                <c:pt idx="28">
                  <c:v>301</c:v>
                </c:pt>
                <c:pt idx="29">
                  <c:v>301</c:v>
                </c:pt>
                <c:pt idx="30">
                  <c:v>301</c:v>
                </c:pt>
                <c:pt idx="31">
                  <c:v>2</c:v>
                </c:pt>
                <c:pt idx="32">
                  <c:v>2</c:v>
                </c:pt>
                <c:pt idx="33">
                  <c:v>2</c:v>
                </c:pt>
                <c:pt idx="34">
                  <c:v>4</c:v>
                </c:pt>
                <c:pt idx="35">
                  <c:v>4</c:v>
                </c:pt>
                <c:pt idx="36">
                  <c:v>4</c:v>
                </c:pt>
                <c:pt idx="37">
                  <c:v>6</c:v>
                </c:pt>
                <c:pt idx="38">
                  <c:v>6</c:v>
                </c:pt>
                <c:pt idx="39">
                  <c:v>6</c:v>
                </c:pt>
                <c:pt idx="40">
                  <c:v>8</c:v>
                </c:pt>
                <c:pt idx="41">
                  <c:v>8</c:v>
                </c:pt>
                <c:pt idx="42">
                  <c:v>8</c:v>
                </c:pt>
                <c:pt idx="43">
                  <c:v>10</c:v>
                </c:pt>
                <c:pt idx="44">
                  <c:v>10</c:v>
                </c:pt>
                <c:pt idx="45">
                  <c:v>12</c:v>
                </c:pt>
                <c:pt idx="46">
                  <c:v>12</c:v>
                </c:pt>
                <c:pt idx="47">
                  <c:v>12</c:v>
                </c:pt>
                <c:pt idx="48">
                  <c:v>14</c:v>
                </c:pt>
                <c:pt idx="49">
                  <c:v>14</c:v>
                </c:pt>
                <c:pt idx="50">
                  <c:v>16</c:v>
                </c:pt>
                <c:pt idx="51">
                  <c:v>16</c:v>
                </c:pt>
                <c:pt idx="52">
                  <c:v>16</c:v>
                </c:pt>
                <c:pt idx="53">
                  <c:v>18</c:v>
                </c:pt>
                <c:pt idx="54">
                  <c:v>18</c:v>
                </c:pt>
                <c:pt idx="55">
                  <c:v>20</c:v>
                </c:pt>
                <c:pt idx="56">
                  <c:v>20</c:v>
                </c:pt>
                <c:pt idx="57">
                  <c:v>20</c:v>
                </c:pt>
                <c:pt idx="58">
                  <c:v>22</c:v>
                </c:pt>
                <c:pt idx="59">
                  <c:v>22</c:v>
                </c:pt>
                <c:pt idx="60">
                  <c:v>22</c:v>
                </c:pt>
                <c:pt idx="61">
                  <c:v>24</c:v>
                </c:pt>
                <c:pt idx="62">
                  <c:v>24</c:v>
                </c:pt>
                <c:pt idx="63">
                  <c:v>24</c:v>
                </c:pt>
                <c:pt idx="64">
                  <c:v>26</c:v>
                </c:pt>
                <c:pt idx="65">
                  <c:v>26</c:v>
                </c:pt>
                <c:pt idx="66">
                  <c:v>26</c:v>
                </c:pt>
                <c:pt idx="67">
                  <c:v>28</c:v>
                </c:pt>
                <c:pt idx="68">
                  <c:v>28</c:v>
                </c:pt>
                <c:pt idx="69">
                  <c:v>28</c:v>
                </c:pt>
                <c:pt idx="70">
                  <c:v>32</c:v>
                </c:pt>
                <c:pt idx="71">
                  <c:v>32</c:v>
                </c:pt>
                <c:pt idx="72">
                  <c:v>32</c:v>
                </c:pt>
                <c:pt idx="73">
                  <c:v>40</c:v>
                </c:pt>
                <c:pt idx="74">
                  <c:v>40</c:v>
                </c:pt>
                <c:pt idx="75">
                  <c:v>40</c:v>
                </c:pt>
                <c:pt idx="76">
                  <c:v>48</c:v>
                </c:pt>
                <c:pt idx="77">
                  <c:v>48</c:v>
                </c:pt>
                <c:pt idx="78">
                  <c:v>48</c:v>
                </c:pt>
                <c:pt idx="79">
                  <c:v>56</c:v>
                </c:pt>
                <c:pt idx="80">
                  <c:v>56</c:v>
                </c:pt>
                <c:pt idx="81">
                  <c:v>56</c:v>
                </c:pt>
              </c:numCache>
            </c:numRef>
          </c:xVal>
          <c:yVal>
            <c:numRef>
              <c:f>'page vs!!!'!$S$196:$S$277</c:f>
              <c:numCache>
                <c:formatCode>General</c:formatCode>
                <c:ptCount val="82"/>
                <c:pt idx="0">
                  <c:v>3.2666700000000002E-3</c:v>
                </c:pt>
                <c:pt idx="1">
                  <c:v>3.3999999999999998E-3</c:v>
                </c:pt>
                <c:pt idx="2">
                  <c:v>3.3333299999999998E-3</c:v>
                </c:pt>
                <c:pt idx="3">
                  <c:v>3.4666699999999998E-3</c:v>
                </c:pt>
                <c:pt idx="4">
                  <c:v>3.73333E-3</c:v>
                </c:pt>
                <c:pt idx="5">
                  <c:v>3.5999999999999999E-3</c:v>
                </c:pt>
                <c:pt idx="6">
                  <c:v>3.5000000000000001E-3</c:v>
                </c:pt>
                <c:pt idx="7">
                  <c:v>3.4333300000000001E-3</c:v>
                </c:pt>
                <c:pt idx="8">
                  <c:v>3.1333300000000001E-3</c:v>
                </c:pt>
                <c:pt idx="9">
                  <c:v>3.3999999999999998E-3</c:v>
                </c:pt>
                <c:pt idx="10">
                  <c:v>3.5000000000000001E-3</c:v>
                </c:pt>
                <c:pt idx="11">
                  <c:v>3.4333300000000001E-3</c:v>
                </c:pt>
                <c:pt idx="12">
                  <c:v>3.5666700000000001E-3</c:v>
                </c:pt>
                <c:pt idx="13">
                  <c:v>3.5999999999999999E-3</c:v>
                </c:pt>
                <c:pt idx="14">
                  <c:v>3.36667E-3</c:v>
                </c:pt>
                <c:pt idx="15">
                  <c:v>3.4666699999999998E-3</c:v>
                </c:pt>
                <c:pt idx="16">
                  <c:v>3.1333300000000001E-3</c:v>
                </c:pt>
                <c:pt idx="17">
                  <c:v>3.3999999999999998E-3</c:v>
                </c:pt>
                <c:pt idx="18">
                  <c:v>3.73333E-3</c:v>
                </c:pt>
                <c:pt idx="19">
                  <c:v>3.5000000000000001E-3</c:v>
                </c:pt>
                <c:pt idx="20">
                  <c:v>3.2666700000000002E-3</c:v>
                </c:pt>
                <c:pt idx="21">
                  <c:v>3.4666699999999998E-3</c:v>
                </c:pt>
                <c:pt idx="22">
                  <c:v>3.4666699999999998E-3</c:v>
                </c:pt>
                <c:pt idx="23">
                  <c:v>3.36667E-3</c:v>
                </c:pt>
                <c:pt idx="24">
                  <c:v>3.6666699999999999E-3</c:v>
                </c:pt>
                <c:pt idx="25">
                  <c:v>3.3999999999999998E-3</c:v>
                </c:pt>
                <c:pt idx="26">
                  <c:v>3.5333299999999999E-3</c:v>
                </c:pt>
                <c:pt idx="27">
                  <c:v>3.5999999999999999E-3</c:v>
                </c:pt>
                <c:pt idx="28">
                  <c:v>3.4666699999999998E-3</c:v>
                </c:pt>
                <c:pt idx="29">
                  <c:v>3.5666700000000001E-3</c:v>
                </c:pt>
                <c:pt idx="30">
                  <c:v>3.7000000000000002E-3</c:v>
                </c:pt>
                <c:pt idx="31">
                  <c:v>3.2666700000000002E-3</c:v>
                </c:pt>
                <c:pt idx="32">
                  <c:v>3.2666700000000002E-3</c:v>
                </c:pt>
                <c:pt idx="33">
                  <c:v>3.4333300000000001E-3</c:v>
                </c:pt>
                <c:pt idx="34">
                  <c:v>3.2666700000000002E-3</c:v>
                </c:pt>
                <c:pt idx="35">
                  <c:v>3.2000000000000002E-3</c:v>
                </c:pt>
                <c:pt idx="36">
                  <c:v>3.5000000000000001E-3</c:v>
                </c:pt>
                <c:pt idx="37">
                  <c:v>3.2000000000000002E-3</c:v>
                </c:pt>
                <c:pt idx="38">
                  <c:v>3.36667E-3</c:v>
                </c:pt>
                <c:pt idx="39">
                  <c:v>3.3333299999999998E-3</c:v>
                </c:pt>
                <c:pt idx="40">
                  <c:v>3.4666699999999998E-3</c:v>
                </c:pt>
                <c:pt idx="41">
                  <c:v>3.4333300000000001E-3</c:v>
                </c:pt>
                <c:pt idx="42">
                  <c:v>3.5999999999999999E-3</c:v>
                </c:pt>
                <c:pt idx="43">
                  <c:v>3.1333300000000001E-3</c:v>
                </c:pt>
                <c:pt idx="44">
                  <c:v>3.23333E-3</c:v>
                </c:pt>
                <c:pt idx="45">
                  <c:v>3.23333E-3</c:v>
                </c:pt>
                <c:pt idx="46">
                  <c:v>3.5000000000000001E-3</c:v>
                </c:pt>
                <c:pt idx="47">
                  <c:v>3.5000000000000001E-3</c:v>
                </c:pt>
                <c:pt idx="48">
                  <c:v>3.73333E-3</c:v>
                </c:pt>
                <c:pt idx="49">
                  <c:v>3.2666700000000002E-3</c:v>
                </c:pt>
                <c:pt idx="50">
                  <c:v>3.5333299999999999E-3</c:v>
                </c:pt>
                <c:pt idx="51">
                  <c:v>3.3999999999999998E-3</c:v>
                </c:pt>
                <c:pt idx="52">
                  <c:v>3.0999999999999999E-3</c:v>
                </c:pt>
                <c:pt idx="53">
                  <c:v>3.3E-3</c:v>
                </c:pt>
                <c:pt idx="54">
                  <c:v>3.4333300000000001E-3</c:v>
                </c:pt>
                <c:pt idx="55">
                  <c:v>3.6333300000000002E-3</c:v>
                </c:pt>
                <c:pt idx="56">
                  <c:v>3.6666699999999999E-3</c:v>
                </c:pt>
                <c:pt idx="57">
                  <c:v>3.5999999999999999E-3</c:v>
                </c:pt>
                <c:pt idx="58">
                  <c:v>3.5666700000000001E-3</c:v>
                </c:pt>
                <c:pt idx="59">
                  <c:v>3.4666699999999998E-3</c:v>
                </c:pt>
                <c:pt idx="60">
                  <c:v>3.3333299999999998E-3</c:v>
                </c:pt>
                <c:pt idx="61">
                  <c:v>3.3333299999999998E-3</c:v>
                </c:pt>
                <c:pt idx="62">
                  <c:v>3.9333299999999996E-3</c:v>
                </c:pt>
                <c:pt idx="63">
                  <c:v>3.2666700000000002E-3</c:v>
                </c:pt>
                <c:pt idx="64">
                  <c:v>3.5999999999999999E-3</c:v>
                </c:pt>
                <c:pt idx="65">
                  <c:v>3.4333300000000001E-3</c:v>
                </c:pt>
                <c:pt idx="66">
                  <c:v>3.23333E-3</c:v>
                </c:pt>
                <c:pt idx="67">
                  <c:v>3.4666699999999998E-3</c:v>
                </c:pt>
                <c:pt idx="68">
                  <c:v>3.3E-3</c:v>
                </c:pt>
                <c:pt idx="69">
                  <c:v>3.1666699999999999E-3</c:v>
                </c:pt>
                <c:pt idx="70">
                  <c:v>3.5666700000000001E-3</c:v>
                </c:pt>
                <c:pt idx="71">
                  <c:v>3.36667E-3</c:v>
                </c:pt>
                <c:pt idx="72">
                  <c:v>3.4333300000000001E-3</c:v>
                </c:pt>
                <c:pt idx="73">
                  <c:v>3.5000000000000001E-3</c:v>
                </c:pt>
                <c:pt idx="74">
                  <c:v>3.7000000000000002E-3</c:v>
                </c:pt>
                <c:pt idx="75">
                  <c:v>3.2666700000000002E-3</c:v>
                </c:pt>
                <c:pt idx="76">
                  <c:v>3.5999999999999999E-3</c:v>
                </c:pt>
                <c:pt idx="77">
                  <c:v>3.2666700000000002E-3</c:v>
                </c:pt>
                <c:pt idx="78">
                  <c:v>3.4333300000000001E-3</c:v>
                </c:pt>
                <c:pt idx="79">
                  <c:v>3.3333299999999998E-3</c:v>
                </c:pt>
                <c:pt idx="80">
                  <c:v>3.5666700000000001E-3</c:v>
                </c:pt>
                <c:pt idx="81">
                  <c:v>3.4666699999999998E-3</c:v>
                </c:pt>
              </c:numCache>
            </c:numRef>
          </c:yVal>
          <c:smooth val="0"/>
          <c:extLst>
            <c:ext xmlns:c16="http://schemas.microsoft.com/office/drawing/2014/chart" uri="{C3380CC4-5D6E-409C-BE32-E72D297353CC}">
              <c16:uniqueId val="{00000002-7132-466E-86CB-AC8AE6265C3E}"/>
            </c:ext>
          </c:extLst>
        </c:ser>
        <c:dLbls>
          <c:showLegendKey val="0"/>
          <c:showVal val="0"/>
          <c:showCatName val="0"/>
          <c:showSerName val="0"/>
          <c:showPercent val="0"/>
          <c:showBubbleSize val="0"/>
        </c:dLbls>
        <c:axId val="-684199952"/>
        <c:axId val="-684214096"/>
      </c:scatterChart>
      <c:valAx>
        <c:axId val="-684199952"/>
        <c:scaling>
          <c:orientation val="minMax"/>
          <c:max val="61"/>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Pages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14096"/>
        <c:crosses val="autoZero"/>
        <c:crossBetween val="midCat"/>
      </c:valAx>
      <c:valAx>
        <c:axId val="-684214096"/>
        <c:scaling>
          <c:orientation val="minMax"/>
          <c:max val="1.5000000000000003E-2"/>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Boolean Lag Time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19995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History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8 secrets</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power"/>
            <c:forward val="20000"/>
            <c:dispRSqr val="0"/>
            <c:dispEq val="0"/>
          </c:trendline>
          <c:xVal>
            <c:numRef>
              <c:f>'Hist vs Acc'!$B$69:$B$81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Acc'!$C$69:$C$81</c:f>
              <c:numCache>
                <c:formatCode>General</c:formatCode>
                <c:ptCount val="13"/>
                <c:pt idx="0">
                  <c:v>3.6499999999999998E-2</c:v>
                </c:pt>
                <c:pt idx="1">
                  <c:v>6.3750000000000001E-2</c:v>
                </c:pt>
                <c:pt idx="2">
                  <c:v>7.3333300000000004E-2</c:v>
                </c:pt>
                <c:pt idx="3">
                  <c:v>0.104167</c:v>
                </c:pt>
                <c:pt idx="4">
                  <c:v>0.121667</c:v>
                </c:pt>
                <c:pt idx="5">
                  <c:v>0.13583300000000001</c:v>
                </c:pt>
                <c:pt idx="6">
                  <c:v>0.16916700000000001</c:v>
                </c:pt>
                <c:pt idx="7">
                  <c:v>0.20749999999999999</c:v>
                </c:pt>
                <c:pt idx="8">
                  <c:v>0.2225</c:v>
                </c:pt>
                <c:pt idx="9">
                  <c:v>0.25750000000000001</c:v>
                </c:pt>
                <c:pt idx="10">
                  <c:v>0.33124999999999999</c:v>
                </c:pt>
                <c:pt idx="11">
                  <c:v>0.32374999999999998</c:v>
                </c:pt>
                <c:pt idx="12">
                  <c:v>0.375</c:v>
                </c:pt>
              </c:numCache>
            </c:numRef>
          </c:yVal>
          <c:smooth val="0"/>
          <c:extLst>
            <c:ext xmlns:c16="http://schemas.microsoft.com/office/drawing/2014/chart" uri="{C3380CC4-5D6E-409C-BE32-E72D297353CC}">
              <c16:uniqueId val="{00000000-D525-4B30-8C8B-880BD9195955}"/>
            </c:ext>
          </c:extLst>
        </c:ser>
        <c:ser>
          <c:idx val="1"/>
          <c:order val="1"/>
          <c:tx>
            <c:v>4 secrets</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wer"/>
            <c:forward val="20000"/>
            <c:dispRSqr val="0"/>
            <c:dispEq val="0"/>
          </c:trendline>
          <c:xVal>
            <c:numRef>
              <c:f>'Hist vs Acc'!$E$69:$E$81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Acc'!$F$69:$F$81</c:f>
              <c:numCache>
                <c:formatCode>General</c:formatCode>
                <c:ptCount val="13"/>
                <c:pt idx="0">
                  <c:v>4.5999999999999999E-2</c:v>
                </c:pt>
                <c:pt idx="1">
                  <c:v>7.3749999999999996E-2</c:v>
                </c:pt>
                <c:pt idx="2">
                  <c:v>0.113333</c:v>
                </c:pt>
                <c:pt idx="3">
                  <c:v>0.13666700000000001</c:v>
                </c:pt>
                <c:pt idx="4">
                  <c:v>0.14833299999999999</c:v>
                </c:pt>
                <c:pt idx="5">
                  <c:v>0.183333</c:v>
                </c:pt>
                <c:pt idx="6">
                  <c:v>0.20499999999999999</c:v>
                </c:pt>
                <c:pt idx="7">
                  <c:v>0.25833299999999998</c:v>
                </c:pt>
                <c:pt idx="8">
                  <c:v>0.28999999999999998</c:v>
                </c:pt>
                <c:pt idx="9">
                  <c:v>0.33750000000000002</c:v>
                </c:pt>
                <c:pt idx="10">
                  <c:v>0.41749999999999998</c:v>
                </c:pt>
                <c:pt idx="11">
                  <c:v>0.435</c:v>
                </c:pt>
                <c:pt idx="12">
                  <c:v>0.47749999999999998</c:v>
                </c:pt>
              </c:numCache>
            </c:numRef>
          </c:yVal>
          <c:smooth val="0"/>
          <c:extLst>
            <c:ext xmlns:c16="http://schemas.microsoft.com/office/drawing/2014/chart" uri="{C3380CC4-5D6E-409C-BE32-E72D297353CC}">
              <c16:uniqueId val="{00000001-D525-4B30-8C8B-880BD9195955}"/>
            </c:ext>
          </c:extLst>
        </c:ser>
        <c:ser>
          <c:idx val="2"/>
          <c:order val="2"/>
          <c:tx>
            <c:v>12 secrets</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20000"/>
            <c:dispRSqr val="0"/>
            <c:dispEq val="0"/>
          </c:trendline>
          <c:xVal>
            <c:numRef>
              <c:f>'Hist vs Acc'!$H$69:$H$81</c:f>
              <c:numCache>
                <c:formatCode>General</c:formatCode>
                <c:ptCount val="13"/>
                <c:pt idx="0">
                  <c:v>100</c:v>
                </c:pt>
                <c:pt idx="1">
                  <c:v>500</c:v>
                </c:pt>
                <c:pt idx="2">
                  <c:v>1000</c:v>
                </c:pt>
                <c:pt idx="3">
                  <c:v>2000</c:v>
                </c:pt>
                <c:pt idx="4">
                  <c:v>4000</c:v>
                </c:pt>
                <c:pt idx="5">
                  <c:v>8000</c:v>
                </c:pt>
                <c:pt idx="6">
                  <c:v>10000</c:v>
                </c:pt>
                <c:pt idx="7">
                  <c:v>20000</c:v>
                </c:pt>
                <c:pt idx="8">
                  <c:v>30000</c:v>
                </c:pt>
                <c:pt idx="9">
                  <c:v>50000</c:v>
                </c:pt>
                <c:pt idx="10">
                  <c:v>100000</c:v>
                </c:pt>
                <c:pt idx="11">
                  <c:v>150000</c:v>
                </c:pt>
                <c:pt idx="12">
                  <c:v>200000</c:v>
                </c:pt>
              </c:numCache>
            </c:numRef>
          </c:xVal>
          <c:yVal>
            <c:numRef>
              <c:f>'Hist vs Acc'!$I$69:$I$81</c:f>
              <c:numCache>
                <c:formatCode>General</c:formatCode>
                <c:ptCount val="13"/>
                <c:pt idx="0">
                  <c:v>3.4333299999999997E-2</c:v>
                </c:pt>
                <c:pt idx="1">
                  <c:v>0.05</c:v>
                </c:pt>
                <c:pt idx="2">
                  <c:v>6.6666699999999995E-2</c:v>
                </c:pt>
                <c:pt idx="3">
                  <c:v>8.8333300000000003E-2</c:v>
                </c:pt>
                <c:pt idx="4">
                  <c:v>9.3888899999999997E-2</c:v>
                </c:pt>
                <c:pt idx="5">
                  <c:v>0.13388900000000001</c:v>
                </c:pt>
                <c:pt idx="6">
                  <c:v>0.13222200000000001</c:v>
                </c:pt>
                <c:pt idx="7">
                  <c:v>0.152778</c:v>
                </c:pt>
                <c:pt idx="8">
                  <c:v>0.191667</c:v>
                </c:pt>
                <c:pt idx="9">
                  <c:v>0.20499999999999999</c:v>
                </c:pt>
                <c:pt idx="10">
                  <c:v>0.27750000000000002</c:v>
                </c:pt>
                <c:pt idx="11">
                  <c:v>0.279167</c:v>
                </c:pt>
                <c:pt idx="12">
                  <c:v>0.30833300000000002</c:v>
                </c:pt>
              </c:numCache>
            </c:numRef>
          </c:yVal>
          <c:smooth val="0"/>
          <c:extLst>
            <c:ext xmlns:c16="http://schemas.microsoft.com/office/drawing/2014/chart" uri="{C3380CC4-5D6E-409C-BE32-E72D297353CC}">
              <c16:uniqueId val="{00000002-D525-4B30-8C8B-880BD9195955}"/>
            </c:ext>
          </c:extLst>
        </c:ser>
        <c:dLbls>
          <c:showLegendKey val="0"/>
          <c:showVal val="0"/>
          <c:showCatName val="0"/>
          <c:showSerName val="0"/>
          <c:showPercent val="0"/>
          <c:showBubbleSize val="0"/>
        </c:dLbls>
        <c:axId val="-982881056"/>
        <c:axId val="-982892480"/>
      </c:scatterChart>
      <c:valAx>
        <c:axId val="-982881056"/>
        <c:scaling>
          <c:orientation val="minMax"/>
          <c:max val="20000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92480"/>
        <c:crosses val="autoZero"/>
        <c:crossBetween val="midCat"/>
        <c:dispUnits>
          <c:builtInUnit val="thousands"/>
          <c:dispUnitsLbl>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ispUnitsLbl>
        </c:dispUnits>
      </c:valAx>
      <c:valAx>
        <c:axId val="-98289248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8105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Poisoning: Junk Terms vs Compression Ratio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'junk--new'!$O$5:$O$43</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'junk--new'!$P$5:$P$43</c:f>
              <c:numCache>
                <c:formatCode>General</c:formatCode>
                <c:ptCount val="21"/>
                <c:pt idx="0">
                  <c:v>0.59705552664231931</c:v>
                </c:pt>
                <c:pt idx="1">
                  <c:v>0.60138127536445329</c:v>
                </c:pt>
                <c:pt idx="2">
                  <c:v>0.59913193744717619</c:v>
                </c:pt>
                <c:pt idx="3">
                  <c:v>0.66046327057015963</c:v>
                </c:pt>
                <c:pt idx="4">
                  <c:v>0.65940182091629795</c:v>
                </c:pt>
                <c:pt idx="5">
                  <c:v>0.65769200391249727</c:v>
                </c:pt>
                <c:pt idx="6">
                  <c:v>0.71734117534723296</c:v>
                </c:pt>
                <c:pt idx="7">
                  <c:v>0.71325505521406118</c:v>
                </c:pt>
                <c:pt idx="8">
                  <c:v>0.71739226529974298</c:v>
                </c:pt>
                <c:pt idx="9">
                  <c:v>0.77133564847439495</c:v>
                </c:pt>
                <c:pt idx="10">
                  <c:v>0.77100964458600574</c:v>
                </c:pt>
                <c:pt idx="11">
                  <c:v>0.77031488702035111</c:v>
                </c:pt>
                <c:pt idx="12">
                  <c:v>0.83213899215735931</c:v>
                </c:pt>
                <c:pt idx="13">
                  <c:v>0.82836579173794822</c:v>
                </c:pt>
                <c:pt idx="14">
                  <c:v>0.825877584845228</c:v>
                </c:pt>
                <c:pt idx="15">
                  <c:v>0.88001014466776784</c:v>
                </c:pt>
                <c:pt idx="16">
                  <c:v>0.88136246619118097</c:v>
                </c:pt>
                <c:pt idx="17">
                  <c:v>0.88592779777644337</c:v>
                </c:pt>
                <c:pt idx="18">
                  <c:v>0.63186221180101854</c:v>
                </c:pt>
                <c:pt idx="19">
                  <c:v>0.62853639470297606</c:v>
                </c:pt>
                <c:pt idx="20">
                  <c:v>0.63276364821677245</c:v>
                </c:pt>
              </c:numCache>
            </c:numRef>
          </c:yVal>
          <c:smooth val="0"/>
          <c:extLst>
            <c:ext xmlns:c16="http://schemas.microsoft.com/office/drawing/2014/chart" uri="{C3380CC4-5D6E-409C-BE32-E72D297353CC}">
              <c16:uniqueId val="{00000000-3BD1-4F93-84AB-6F2677CEDE39}"/>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trendline>
            <c:spPr>
              <a:ln w="9525" cap="rnd">
                <a:solidFill>
                  <a:schemeClr val="accent2"/>
                </a:solidFill>
              </a:ln>
              <a:effectLst/>
            </c:spPr>
            <c:trendlineType val="poly"/>
            <c:order val="2"/>
            <c:dispRSqr val="0"/>
            <c:dispEq val="0"/>
          </c:trendline>
          <c:xVal>
            <c:numRef>
              <c:f>'junk--new'!$O$46:$O$84</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'junk--new'!$P$46:$P$84</c:f>
              <c:numCache>
                <c:formatCode>General</c:formatCode>
                <c:ptCount val="21"/>
                <c:pt idx="0">
                  <c:v>0.51195671554434941</c:v>
                </c:pt>
                <c:pt idx="1">
                  <c:v>0.51572993364199604</c:v>
                </c:pt>
                <c:pt idx="2">
                  <c:v>0.51372478137506361</c:v>
                </c:pt>
                <c:pt idx="3">
                  <c:v>0.55864806693777214</c:v>
                </c:pt>
                <c:pt idx="4">
                  <c:v>0.55767061575913446</c:v>
                </c:pt>
                <c:pt idx="5">
                  <c:v>0.55614836430484382</c:v>
                </c:pt>
                <c:pt idx="6">
                  <c:v>0.61952898985769866</c:v>
                </c:pt>
                <c:pt idx="7">
                  <c:v>0.6159175700887527</c:v>
                </c:pt>
                <c:pt idx="8">
                  <c:v>0.61940961834827046</c:v>
                </c:pt>
                <c:pt idx="9">
                  <c:v>0.69726799168793063</c:v>
                </c:pt>
                <c:pt idx="10">
                  <c:v>0.69696359850460776</c:v>
                </c:pt>
                <c:pt idx="11">
                  <c:v>0.69633077499142904</c:v>
                </c:pt>
                <c:pt idx="12">
                  <c:v>0.8102241430072965</c:v>
                </c:pt>
                <c:pt idx="13">
                  <c:v>0.80647272244015844</c:v>
                </c:pt>
                <c:pt idx="14">
                  <c:v>0.80410395211515873</c:v>
                </c:pt>
                <c:pt idx="15">
                  <c:v>0.95486311067606744</c:v>
                </c:pt>
                <c:pt idx="16">
                  <c:v>0.95649121313150298</c:v>
                </c:pt>
                <c:pt idx="17">
                  <c:v>0.96134666502065924</c:v>
                </c:pt>
                <c:pt idx="18">
                  <c:v>0.53373404601635577</c:v>
                </c:pt>
                <c:pt idx="19">
                  <c:v>0.53095369268525971</c:v>
                </c:pt>
                <c:pt idx="20">
                  <c:v>0.53450191506041567</c:v>
                </c:pt>
              </c:numCache>
            </c:numRef>
          </c:yVal>
          <c:smooth val="0"/>
          <c:extLst>
            <c:ext xmlns:c16="http://schemas.microsoft.com/office/drawing/2014/chart" uri="{C3380CC4-5D6E-409C-BE32-E72D297353CC}">
              <c16:uniqueId val="{00000001-3BD1-4F93-84AB-6F2677CEDE39}"/>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dispRSqr val="0"/>
            <c:dispEq val="0"/>
          </c:trendline>
          <c:trendline>
            <c:spPr>
              <a:ln w="9525" cap="rnd">
                <a:solidFill>
                  <a:schemeClr val="accent3"/>
                </a:solidFill>
              </a:ln>
              <a:effectLst/>
            </c:spPr>
            <c:trendlineType val="poly"/>
            <c:order val="2"/>
            <c:dispRSqr val="0"/>
            <c:dispEq val="0"/>
          </c:trendline>
          <c:xVal>
            <c:numRef>
              <c:f>'junk--new'!$O$128:$O$166</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'junk--new'!$P$128:$P$166</c:f>
              <c:numCache>
                <c:formatCode>General</c:formatCode>
                <c:ptCount val="21"/>
                <c:pt idx="0">
                  <c:v>0.84179984910876571</c:v>
                </c:pt>
                <c:pt idx="1">
                  <c:v>0.84798276227207825</c:v>
                </c:pt>
                <c:pt idx="2">
                  <c:v>0.84470461373169625</c:v>
                </c:pt>
                <c:pt idx="3">
                  <c:v>0.93044507396462728</c:v>
                </c:pt>
                <c:pt idx="4">
                  <c:v>0.92869358580699868</c:v>
                </c:pt>
                <c:pt idx="5">
                  <c:v>0.92639690275997999</c:v>
                </c:pt>
                <c:pt idx="6">
                  <c:v>1.036300919256784</c:v>
                </c:pt>
                <c:pt idx="7">
                  <c:v>1.0308247016981209</c:v>
                </c:pt>
                <c:pt idx="8">
                  <c:v>1.0363293905443069</c:v>
                </c:pt>
                <c:pt idx="9">
                  <c:v>1.1708077008759958</c:v>
                </c:pt>
                <c:pt idx="10">
                  <c:v>1.1703744272486944</c:v>
                </c:pt>
                <c:pt idx="11">
                  <c:v>1.1693920322591724</c:v>
                </c:pt>
                <c:pt idx="12">
                  <c:v>1.3636143269684022</c:v>
                </c:pt>
                <c:pt idx="13">
                  <c:v>1.3586981292447797</c:v>
                </c:pt>
                <c:pt idx="14">
                  <c:v>1.3539621227596221</c:v>
                </c:pt>
                <c:pt idx="15">
                  <c:v>1.6104197643049083</c:v>
                </c:pt>
                <c:pt idx="16">
                  <c:v>1.612593924389621</c:v>
                </c:pt>
                <c:pt idx="17">
                  <c:v>1.6214976527679335</c:v>
                </c:pt>
                <c:pt idx="18">
                  <c:v>0.88602700243586774</c:v>
                </c:pt>
                <c:pt idx="19">
                  <c:v>0.88128732354182071</c:v>
                </c:pt>
                <c:pt idx="20">
                  <c:v>0.88729202437787602</c:v>
                </c:pt>
              </c:numCache>
            </c:numRef>
          </c:yVal>
          <c:smooth val="0"/>
          <c:extLst>
            <c:ext xmlns:c16="http://schemas.microsoft.com/office/drawing/2014/chart" uri="{C3380CC4-5D6E-409C-BE32-E72D297353CC}">
              <c16:uniqueId val="{00000002-3BD1-4F93-84AB-6F2677CEDE39}"/>
            </c:ext>
          </c:extLst>
        </c:ser>
        <c:ser>
          <c:idx val="3"/>
          <c:order val="3"/>
          <c:tx>
            <c:v>psif</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poly"/>
            <c:order val="2"/>
            <c:dispRSqr val="0"/>
            <c:dispEq val="0"/>
          </c:trendline>
          <c:xVal>
            <c:numRef>
              <c:f>'junk--new'!$O$87:$O$125</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'junk--new'!$P$87:$P$125</c:f>
              <c:numCache>
                <c:formatCode>General</c:formatCode>
                <c:ptCount val="21"/>
                <c:pt idx="0">
                  <c:v>0.29556170824402095</c:v>
                </c:pt>
                <c:pt idx="1">
                  <c:v>0.2975206985352114</c:v>
                </c:pt>
                <c:pt idx="2">
                  <c:v>0.29650459826912989</c:v>
                </c:pt>
                <c:pt idx="3">
                  <c:v>0.31773796918497721</c:v>
                </c:pt>
                <c:pt idx="4">
                  <c:v>0.31722012661735721</c:v>
                </c:pt>
                <c:pt idx="5">
                  <c:v>0.31619224644171184</c:v>
                </c:pt>
                <c:pt idx="6">
                  <c:v>0.34832774919603077</c:v>
                </c:pt>
                <c:pt idx="7">
                  <c:v>0.34622332404336909</c:v>
                </c:pt>
                <c:pt idx="8">
                  <c:v>0.34838802859055934</c:v>
                </c:pt>
                <c:pt idx="9">
                  <c:v>0.38876815495269906</c:v>
                </c:pt>
                <c:pt idx="10">
                  <c:v>0.38866613309648229</c:v>
                </c:pt>
                <c:pt idx="11">
                  <c:v>0.38829565172418801</c:v>
                </c:pt>
                <c:pt idx="12">
                  <c:v>0.44832650159644494</c:v>
                </c:pt>
                <c:pt idx="13">
                  <c:v>0.44643740669820769</c:v>
                </c:pt>
                <c:pt idx="14">
                  <c:v>0.44521212450073278</c:v>
                </c:pt>
                <c:pt idx="15">
                  <c:v>0.52526918173208792</c:v>
                </c:pt>
                <c:pt idx="16">
                  <c:v>0.52606345588050973</c:v>
                </c:pt>
                <c:pt idx="17">
                  <c:v>0.52887451327142088</c:v>
                </c:pt>
                <c:pt idx="18">
                  <c:v>0.30587923912655612</c:v>
                </c:pt>
                <c:pt idx="19">
                  <c:v>0.30396286401290484</c:v>
                </c:pt>
                <c:pt idx="20">
                  <c:v>0.30627617180627353</c:v>
                </c:pt>
              </c:numCache>
            </c:numRef>
          </c:yVal>
          <c:smooth val="0"/>
          <c:extLst>
            <c:ext xmlns:c16="http://schemas.microsoft.com/office/drawing/2014/chart" uri="{C3380CC4-5D6E-409C-BE32-E72D297353CC}">
              <c16:uniqueId val="{00000003-3BD1-4F93-84AB-6F2677CEDE39}"/>
            </c:ext>
          </c:extLst>
        </c:ser>
        <c:dLbls>
          <c:showLegendKey val="0"/>
          <c:showVal val="0"/>
          <c:showCatName val="0"/>
          <c:showSerName val="0"/>
          <c:showPercent val="0"/>
          <c:showBubbleSize val="0"/>
        </c:dLbls>
        <c:axId val="-684201584"/>
        <c:axId val="-684222800"/>
      </c:scatterChart>
      <c:valAx>
        <c:axId val="-684201584"/>
        <c:scaling>
          <c:orientation val="minMax"/>
          <c:max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 Percentage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2800"/>
        <c:crosses val="autoZero"/>
        <c:crossBetween val="midCat"/>
      </c:valAx>
      <c:valAx>
        <c:axId val="-684222800"/>
        <c:scaling>
          <c:orientation val="minMax"/>
          <c:max val="1.7500000000000002"/>
          <c:min val="0.2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 Ratio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1584"/>
        <c:crosses val="autoZero"/>
        <c:crossBetween val="midCat"/>
        <c:majorUnit val="0.25"/>
      </c:valAx>
      <c:spPr>
        <a:gradFill>
          <a:gsLst>
            <a:gs pos="100000">
              <a:schemeClr val="lt1">
                <a:lumMod val="95000"/>
              </a:schemeClr>
            </a:gs>
            <a:gs pos="0">
              <a:schemeClr val="lt1">
                <a:alpha val="0"/>
              </a:schemeClr>
            </a:gs>
          </a:gsLst>
          <a:lin ang="5400000" scaled="0"/>
        </a:grad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Poisoning:</a:t>
            </a:r>
            <a:r>
              <a:rPr lang="en-US" baseline="0"/>
              <a:t> Junk Term Percentage vs BM25 MAP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'junk--new'!$O$5:$O$43</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'junk--new'!$L$5:$L$43</c:f>
              <c:numCache>
                <c:formatCode>General</c:formatCode>
                <c:ptCount val="21"/>
                <c:pt idx="0">
                  <c:v>0.91934700000000003</c:v>
                </c:pt>
                <c:pt idx="1">
                  <c:v>0.91590300000000002</c:v>
                </c:pt>
                <c:pt idx="2">
                  <c:v>0.91826799999999997</c:v>
                </c:pt>
                <c:pt idx="3">
                  <c:v>0.91617000000000004</c:v>
                </c:pt>
                <c:pt idx="4">
                  <c:v>0.91659000000000002</c:v>
                </c:pt>
                <c:pt idx="5">
                  <c:v>0.91782399999999997</c:v>
                </c:pt>
                <c:pt idx="6">
                  <c:v>0.916713</c:v>
                </c:pt>
                <c:pt idx="7">
                  <c:v>0.91655600000000004</c:v>
                </c:pt>
                <c:pt idx="8">
                  <c:v>0.91592099999999999</c:v>
                </c:pt>
                <c:pt idx="9">
                  <c:v>0.91130299999999997</c:v>
                </c:pt>
                <c:pt idx="10">
                  <c:v>0.91622800000000004</c:v>
                </c:pt>
                <c:pt idx="11">
                  <c:v>0.92102600000000001</c:v>
                </c:pt>
                <c:pt idx="12">
                  <c:v>0.91763099999999997</c:v>
                </c:pt>
                <c:pt idx="13">
                  <c:v>0.91488800000000003</c:v>
                </c:pt>
                <c:pt idx="14">
                  <c:v>0.91521399999999997</c:v>
                </c:pt>
                <c:pt idx="15">
                  <c:v>0.91456800000000005</c:v>
                </c:pt>
                <c:pt idx="16">
                  <c:v>0.91757200000000005</c:v>
                </c:pt>
                <c:pt idx="17">
                  <c:v>0.91788099999999995</c:v>
                </c:pt>
                <c:pt idx="18">
                  <c:v>0.916045</c:v>
                </c:pt>
                <c:pt idx="19">
                  <c:v>0.91256400000000004</c:v>
                </c:pt>
                <c:pt idx="20">
                  <c:v>0.91976400000000003</c:v>
                </c:pt>
              </c:numCache>
            </c:numRef>
          </c:yVal>
          <c:smooth val="0"/>
          <c:extLst>
            <c:ext xmlns:c16="http://schemas.microsoft.com/office/drawing/2014/chart" uri="{C3380CC4-5D6E-409C-BE32-E72D297353CC}">
              <c16:uniqueId val="{00000000-4185-4F1C-9ABD-BB0188AAC2C7}"/>
            </c:ext>
          </c:extLst>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'junk--new'!$O$46:$O$84</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'junk--new'!$L$46:$L$84</c:f>
              <c:numCache>
                <c:formatCode>General</c:formatCode>
                <c:ptCount val="21"/>
                <c:pt idx="0">
                  <c:v>0.919597</c:v>
                </c:pt>
                <c:pt idx="1">
                  <c:v>0.91560299999999994</c:v>
                </c:pt>
                <c:pt idx="2">
                  <c:v>0.91813299999999998</c:v>
                </c:pt>
                <c:pt idx="3">
                  <c:v>0.91549700000000001</c:v>
                </c:pt>
                <c:pt idx="4">
                  <c:v>0.91494399999999998</c:v>
                </c:pt>
                <c:pt idx="5">
                  <c:v>0.91752999999999996</c:v>
                </c:pt>
                <c:pt idx="6">
                  <c:v>0.916107</c:v>
                </c:pt>
                <c:pt idx="7">
                  <c:v>0.91532000000000002</c:v>
                </c:pt>
                <c:pt idx="8">
                  <c:v>0.91644300000000001</c:v>
                </c:pt>
                <c:pt idx="9">
                  <c:v>0.91076400000000002</c:v>
                </c:pt>
                <c:pt idx="10">
                  <c:v>0.91526600000000002</c:v>
                </c:pt>
                <c:pt idx="11">
                  <c:v>0.919547</c:v>
                </c:pt>
                <c:pt idx="12">
                  <c:v>0.91645299999999996</c:v>
                </c:pt>
                <c:pt idx="13">
                  <c:v>0.91335699999999997</c:v>
                </c:pt>
                <c:pt idx="14">
                  <c:v>0.91326099999999999</c:v>
                </c:pt>
                <c:pt idx="15">
                  <c:v>0.91463899999999998</c:v>
                </c:pt>
                <c:pt idx="16">
                  <c:v>0.915489</c:v>
                </c:pt>
                <c:pt idx="17">
                  <c:v>0.91676299999999999</c:v>
                </c:pt>
                <c:pt idx="18">
                  <c:v>0.91448600000000002</c:v>
                </c:pt>
                <c:pt idx="19">
                  <c:v>0.91289500000000001</c:v>
                </c:pt>
                <c:pt idx="20">
                  <c:v>0.91935800000000001</c:v>
                </c:pt>
              </c:numCache>
            </c:numRef>
          </c:yVal>
          <c:smooth val="0"/>
          <c:extLst>
            <c:ext xmlns:c16="http://schemas.microsoft.com/office/drawing/2014/chart" uri="{C3380CC4-5D6E-409C-BE32-E72D297353CC}">
              <c16:uniqueId val="{00000001-4185-4F1C-9ABD-BB0188AAC2C7}"/>
            </c:ext>
          </c:extLst>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'junk--new'!$O$128:$O$166</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'junk--new'!$L$128:$L$166</c:f>
              <c:numCache>
                <c:formatCode>General</c:formatCode>
                <c:ptCount val="21"/>
                <c:pt idx="0">
                  <c:v>0.97898600000000002</c:v>
                </c:pt>
                <c:pt idx="1">
                  <c:v>0.97638199999999997</c:v>
                </c:pt>
                <c:pt idx="2">
                  <c:v>0.97775500000000004</c:v>
                </c:pt>
                <c:pt idx="3">
                  <c:v>0.976267</c:v>
                </c:pt>
                <c:pt idx="4">
                  <c:v>0.97840199999999999</c:v>
                </c:pt>
                <c:pt idx="5">
                  <c:v>0.97639799999999999</c:v>
                </c:pt>
                <c:pt idx="6">
                  <c:v>0.97700200000000004</c:v>
                </c:pt>
                <c:pt idx="7">
                  <c:v>0.97739600000000004</c:v>
                </c:pt>
                <c:pt idx="8">
                  <c:v>0.97708799999999996</c:v>
                </c:pt>
                <c:pt idx="9">
                  <c:v>0.97523199999999999</c:v>
                </c:pt>
                <c:pt idx="10">
                  <c:v>0.97608499999999998</c:v>
                </c:pt>
                <c:pt idx="11">
                  <c:v>0.977719</c:v>
                </c:pt>
                <c:pt idx="12">
                  <c:v>0.97690900000000003</c:v>
                </c:pt>
                <c:pt idx="13">
                  <c:v>0.97368500000000002</c:v>
                </c:pt>
                <c:pt idx="14">
                  <c:v>0.975545</c:v>
                </c:pt>
                <c:pt idx="15">
                  <c:v>0.97584599999999999</c:v>
                </c:pt>
                <c:pt idx="16">
                  <c:v>0.97658800000000001</c:v>
                </c:pt>
                <c:pt idx="17">
                  <c:v>0.97822900000000002</c:v>
                </c:pt>
                <c:pt idx="18">
                  <c:v>0.97682999999999998</c:v>
                </c:pt>
                <c:pt idx="19">
                  <c:v>0.97543599999999997</c:v>
                </c:pt>
                <c:pt idx="20">
                  <c:v>0.97783699999999996</c:v>
                </c:pt>
              </c:numCache>
            </c:numRef>
          </c:yVal>
          <c:smooth val="0"/>
          <c:extLst>
            <c:ext xmlns:c16="http://schemas.microsoft.com/office/drawing/2014/chart" uri="{C3380CC4-5D6E-409C-BE32-E72D297353CC}">
              <c16:uniqueId val="{00000002-4185-4F1C-9ABD-BB0188AAC2C7}"/>
            </c:ext>
          </c:extLst>
        </c:ser>
        <c:ser>
          <c:idx val="3"/>
          <c:order val="3"/>
          <c:tx>
            <c:v>psif</c:v>
          </c:tx>
          <c:spPr>
            <a:ln w="25400" cap="rnd">
              <a:noFill/>
              <a:round/>
            </a:ln>
            <a:effectLst/>
          </c:spPr>
          <c:marker>
            <c:symbol val="circle"/>
            <c:size val="5"/>
            <c:spPr>
              <a:solidFill>
                <a:schemeClr val="accent4"/>
              </a:solidFill>
              <a:ln w="9525">
                <a:solidFill>
                  <a:schemeClr val="accent4"/>
                </a:solidFill>
              </a:ln>
              <a:effectLst/>
            </c:spPr>
          </c:marker>
          <c:xVal>
            <c:numRef>
              <c:f>'junk--new'!$O$87:$O$125</c:f>
              <c:numCache>
                <c:formatCode>General</c:formatCode>
                <c:ptCount val="21"/>
                <c:pt idx="0">
                  <c:v>0</c:v>
                </c:pt>
                <c:pt idx="1">
                  <c:v>0</c:v>
                </c:pt>
                <c:pt idx="2">
                  <c:v>0</c:v>
                </c:pt>
                <c:pt idx="3">
                  <c:v>0.1</c:v>
                </c:pt>
                <c:pt idx="4">
                  <c:v>0.1</c:v>
                </c:pt>
                <c:pt idx="5">
                  <c:v>0.1</c:v>
                </c:pt>
                <c:pt idx="6">
                  <c:v>0.2</c:v>
                </c:pt>
                <c:pt idx="7">
                  <c:v>0.2</c:v>
                </c:pt>
                <c:pt idx="8">
                  <c:v>0.2</c:v>
                </c:pt>
                <c:pt idx="9">
                  <c:v>0.3</c:v>
                </c:pt>
                <c:pt idx="10">
                  <c:v>0.3</c:v>
                </c:pt>
                <c:pt idx="11">
                  <c:v>0.3</c:v>
                </c:pt>
                <c:pt idx="12">
                  <c:v>0.4</c:v>
                </c:pt>
                <c:pt idx="13">
                  <c:v>0.4</c:v>
                </c:pt>
                <c:pt idx="14">
                  <c:v>0.4</c:v>
                </c:pt>
                <c:pt idx="15">
                  <c:v>0.5</c:v>
                </c:pt>
                <c:pt idx="16">
                  <c:v>0.5</c:v>
                </c:pt>
                <c:pt idx="17">
                  <c:v>0.5</c:v>
                </c:pt>
                <c:pt idx="18">
                  <c:v>0.05</c:v>
                </c:pt>
                <c:pt idx="19">
                  <c:v>0.05</c:v>
                </c:pt>
                <c:pt idx="20">
                  <c:v>0.05</c:v>
                </c:pt>
              </c:numCache>
            </c:numRef>
          </c:xVal>
          <c:yVal>
            <c:numRef>
              <c:f>'junk--new'!$L$87:$L$125</c:f>
              <c:numCache>
                <c:formatCode>General</c:formatCode>
                <c:ptCount val="21"/>
                <c:pt idx="0">
                  <c:v>0.97666200000000003</c:v>
                </c:pt>
                <c:pt idx="1">
                  <c:v>0.97635899999999998</c:v>
                </c:pt>
                <c:pt idx="2">
                  <c:v>0.97829999999999995</c:v>
                </c:pt>
                <c:pt idx="3">
                  <c:v>0.97697100000000003</c:v>
                </c:pt>
                <c:pt idx="4">
                  <c:v>0.97706400000000004</c:v>
                </c:pt>
                <c:pt idx="5">
                  <c:v>0.977549</c:v>
                </c:pt>
                <c:pt idx="6">
                  <c:v>0.97666699999999995</c:v>
                </c:pt>
                <c:pt idx="7">
                  <c:v>0.97754399999999997</c:v>
                </c:pt>
                <c:pt idx="8">
                  <c:v>0.97531000000000001</c:v>
                </c:pt>
                <c:pt idx="9">
                  <c:v>0.97497900000000004</c:v>
                </c:pt>
                <c:pt idx="10">
                  <c:v>0.97778100000000001</c:v>
                </c:pt>
                <c:pt idx="11">
                  <c:v>0.97619699999999998</c:v>
                </c:pt>
                <c:pt idx="12">
                  <c:v>0.97482599999999997</c:v>
                </c:pt>
                <c:pt idx="13">
                  <c:v>0.97472000000000003</c:v>
                </c:pt>
                <c:pt idx="14">
                  <c:v>0.97437499999999999</c:v>
                </c:pt>
                <c:pt idx="15">
                  <c:v>0.97323599999999999</c:v>
                </c:pt>
                <c:pt idx="16">
                  <c:v>0.97550599999999998</c:v>
                </c:pt>
                <c:pt idx="17">
                  <c:v>0.97605699999999995</c:v>
                </c:pt>
                <c:pt idx="18">
                  <c:v>0.97709000000000001</c:v>
                </c:pt>
                <c:pt idx="19">
                  <c:v>0.97423300000000002</c:v>
                </c:pt>
                <c:pt idx="20">
                  <c:v>0.976997</c:v>
                </c:pt>
              </c:numCache>
            </c:numRef>
          </c:yVal>
          <c:smooth val="0"/>
          <c:extLst>
            <c:ext xmlns:c16="http://schemas.microsoft.com/office/drawing/2014/chart" uri="{C3380CC4-5D6E-409C-BE32-E72D297353CC}">
              <c16:uniqueId val="{00000003-4185-4F1C-9ABD-BB0188AAC2C7}"/>
            </c:ext>
          </c:extLst>
        </c:ser>
        <c:dLbls>
          <c:showLegendKey val="0"/>
          <c:showVal val="0"/>
          <c:showCatName val="0"/>
          <c:showSerName val="0"/>
          <c:showPercent val="0"/>
          <c:showBubbleSize val="0"/>
        </c:dLbls>
        <c:axId val="-684221712"/>
        <c:axId val="-684211376"/>
      </c:scatterChart>
      <c:valAx>
        <c:axId val="-684221712"/>
        <c:scaling>
          <c:orientation val="minMax"/>
          <c:max val="0.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Junk</a:t>
                </a:r>
                <a:r>
                  <a:rPr lang="en-US" baseline="0"/>
                  <a:t> Percentage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211376"/>
        <c:crosses val="autoZero"/>
        <c:crossBetween val="midCat"/>
      </c:valAx>
      <c:valAx>
        <c:axId val="-684211376"/>
        <c:scaling>
          <c:orientation val="minMax"/>
          <c:max val="1"/>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2217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a:t>
            </a:r>
            <a:r>
              <a:rPr lang="en-US" baseline="0"/>
              <a:t> frequency error / junk percentage vs B</a:t>
            </a:r>
            <a:r>
              <a:rPr lang="en-US"/>
              <a:t>M25 MAP -- 2</a:t>
            </a:r>
            <a:r>
              <a:rPr lang="en-US" baseline="0"/>
              <a:t> terms/query</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psif</c:v>
          </c:tx>
          <c:spPr>
            <a:ln w="25400"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forward val="0.1"/>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-0.18 </a:t>
                    </a:r>
                    <a:r>
                      <a:rPr lang="en-US" baseline="0">
                        <a:latin typeface="Calibri" panose="020F0502020204030204" pitchFamily="34" charset="0"/>
                      </a:rPr>
                      <a:t>∙ (junk percentage / relative freq error)</a:t>
                    </a:r>
                    <a:r>
                      <a:rPr lang="en-US" baseline="0"/>
                      <a:t> + 0.99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('freq--new'!$O$32:$O$52,'freq--new'!$O$62:$O$64)</c:f>
              <c:numCache>
                <c:formatCode>General</c:formatCode>
                <c:ptCount val="15"/>
                <c:pt idx="0">
                  <c:v>0.1</c:v>
                </c:pt>
                <c:pt idx="1">
                  <c:v>0.1</c:v>
                </c:pt>
                <c:pt idx="2">
                  <c:v>0.1</c:v>
                </c:pt>
                <c:pt idx="3">
                  <c:v>0.2</c:v>
                </c:pt>
                <c:pt idx="4">
                  <c:v>0.2</c:v>
                </c:pt>
                <c:pt idx="5">
                  <c:v>0.2</c:v>
                </c:pt>
                <c:pt idx="6">
                  <c:v>0.3</c:v>
                </c:pt>
                <c:pt idx="7">
                  <c:v>0.3</c:v>
                </c:pt>
                <c:pt idx="8">
                  <c:v>0.3</c:v>
                </c:pt>
                <c:pt idx="9">
                  <c:v>0.4</c:v>
                </c:pt>
                <c:pt idx="10">
                  <c:v>0.4</c:v>
                </c:pt>
                <c:pt idx="11">
                  <c:v>0.4</c:v>
                </c:pt>
                <c:pt idx="12">
                  <c:v>0.05</c:v>
                </c:pt>
                <c:pt idx="13">
                  <c:v>0.05</c:v>
                </c:pt>
                <c:pt idx="14">
                  <c:v>0.05</c:v>
                </c:pt>
              </c:numCache>
            </c:numRef>
          </c:xVal>
          <c:yVal>
            <c:numRef>
              <c:f>('freq--new'!$L$32:$L$52,'freq--new'!$L$62:$L$64)</c:f>
              <c:numCache>
                <c:formatCode>General</c:formatCode>
                <c:ptCount val="15"/>
                <c:pt idx="0">
                  <c:v>0.97011700000000001</c:v>
                </c:pt>
                <c:pt idx="1">
                  <c:v>0.96895100000000001</c:v>
                </c:pt>
                <c:pt idx="2">
                  <c:v>0.97055599999999997</c:v>
                </c:pt>
                <c:pt idx="3">
                  <c:v>0.95140000000000002</c:v>
                </c:pt>
                <c:pt idx="4">
                  <c:v>0.95016999999999996</c:v>
                </c:pt>
                <c:pt idx="5">
                  <c:v>0.94947400000000004</c:v>
                </c:pt>
                <c:pt idx="6">
                  <c:v>0.93314600000000003</c:v>
                </c:pt>
                <c:pt idx="7">
                  <c:v>0.93029200000000001</c:v>
                </c:pt>
                <c:pt idx="8">
                  <c:v>0.93229300000000004</c:v>
                </c:pt>
                <c:pt idx="9">
                  <c:v>0.91359100000000004</c:v>
                </c:pt>
                <c:pt idx="10">
                  <c:v>0.91165499999999999</c:v>
                </c:pt>
                <c:pt idx="11">
                  <c:v>0.91447999999999996</c:v>
                </c:pt>
                <c:pt idx="12">
                  <c:v>0.97757700000000003</c:v>
                </c:pt>
                <c:pt idx="13">
                  <c:v>0.97523599999999999</c:v>
                </c:pt>
                <c:pt idx="14">
                  <c:v>0.97764300000000004</c:v>
                </c:pt>
              </c:numCache>
            </c:numRef>
          </c:yVal>
          <c:smooth val="0"/>
          <c:extLst>
            <c:ext xmlns:c16="http://schemas.microsoft.com/office/drawing/2014/chart" uri="{C3380CC4-5D6E-409C-BE32-E72D297353CC}">
              <c16:uniqueId val="{00000000-44A4-49B9-80E5-8FCBFAEE02E6}"/>
            </c:ext>
          </c:extLst>
        </c:ser>
        <c:ser>
          <c:idx val="1"/>
          <c:order val="1"/>
          <c:tx>
            <c:v>psip</c:v>
          </c:tx>
          <c:spPr>
            <a:ln w="25400" cap="flat" cmpd="sng" algn="ctr">
              <a:noFill/>
              <a:prstDash val="sysDot"/>
              <a:round/>
            </a:ln>
            <a:effectLst/>
          </c:spPr>
          <c:marker>
            <c:symbol val="circle"/>
            <c:size val="5"/>
            <c:spPr>
              <a:solidFill>
                <a:schemeClr val="accent3">
                  <a:lumMod val="60000"/>
                  <a:lumOff val="40000"/>
                </a:schemeClr>
              </a:solidFill>
              <a:ln w="9525" cap="flat" cmpd="sng" algn="ctr">
                <a:solidFill>
                  <a:schemeClr val="accent3"/>
                </a:solidFill>
                <a:round/>
              </a:ln>
              <a:effectLst/>
            </c:spPr>
          </c:marker>
          <c:trendline>
            <c:spPr>
              <a:ln w="9525" cap="rnd">
                <a:solidFill>
                  <a:schemeClr val="accent3">
                    <a:lumMod val="60000"/>
                    <a:lumOff val="40000"/>
                  </a:schemeClr>
                </a:solidFill>
              </a:ln>
              <a:effectLst/>
            </c:spPr>
            <c:trendlineType val="linear"/>
            <c:dispRSqr val="0"/>
            <c:dispEq val="1"/>
            <c:trendlineLbl>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-0.07 </a:t>
                    </a:r>
                    <a:r>
                      <a:rPr lang="en-US" baseline="0">
                        <a:latin typeface="Calibri" panose="020F0502020204030204" pitchFamily="34" charset="0"/>
                      </a:rPr>
                      <a:t>∙ (junk percentage / relative freq error)</a:t>
                    </a:r>
                    <a:r>
                      <a:rPr lang="en-US" baseline="0"/>
                      <a:t> + 0.98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'freq--new'!$O$86:$O$118</c:f>
              <c:numCache>
                <c:formatCode>General</c:formatCode>
                <c:ptCount val="18"/>
                <c:pt idx="0">
                  <c:v>0.1</c:v>
                </c:pt>
                <c:pt idx="1">
                  <c:v>0.1</c:v>
                </c:pt>
                <c:pt idx="2">
                  <c:v>0.1</c:v>
                </c:pt>
                <c:pt idx="3">
                  <c:v>0.2</c:v>
                </c:pt>
                <c:pt idx="4">
                  <c:v>0.2</c:v>
                </c:pt>
                <c:pt idx="5">
                  <c:v>0.2</c:v>
                </c:pt>
                <c:pt idx="6">
                  <c:v>0.3</c:v>
                </c:pt>
                <c:pt idx="7">
                  <c:v>0.3</c:v>
                </c:pt>
                <c:pt idx="8">
                  <c:v>0.3</c:v>
                </c:pt>
                <c:pt idx="9">
                  <c:v>0.4</c:v>
                </c:pt>
                <c:pt idx="10">
                  <c:v>0.4</c:v>
                </c:pt>
                <c:pt idx="11">
                  <c:v>0.4</c:v>
                </c:pt>
                <c:pt idx="12">
                  <c:v>0.5</c:v>
                </c:pt>
                <c:pt idx="13">
                  <c:v>0.5</c:v>
                </c:pt>
                <c:pt idx="14">
                  <c:v>0.5</c:v>
                </c:pt>
                <c:pt idx="15">
                  <c:v>0.05</c:v>
                </c:pt>
                <c:pt idx="16">
                  <c:v>0.05</c:v>
                </c:pt>
                <c:pt idx="17">
                  <c:v>0.05</c:v>
                </c:pt>
              </c:numCache>
            </c:numRef>
          </c:xVal>
          <c:yVal>
            <c:numRef>
              <c:f>'freq--new'!$L$86:$L$118</c:f>
              <c:numCache>
                <c:formatCode>General</c:formatCode>
                <c:ptCount val="18"/>
                <c:pt idx="0">
                  <c:v>0.97316000000000003</c:v>
                </c:pt>
                <c:pt idx="1">
                  <c:v>0.97253199999999995</c:v>
                </c:pt>
                <c:pt idx="2">
                  <c:v>0.97300699999999996</c:v>
                </c:pt>
                <c:pt idx="3">
                  <c:v>0.96218499999999996</c:v>
                </c:pt>
                <c:pt idx="4">
                  <c:v>0.96093700000000004</c:v>
                </c:pt>
                <c:pt idx="5">
                  <c:v>0.95905200000000002</c:v>
                </c:pt>
                <c:pt idx="6">
                  <c:v>0.95382800000000001</c:v>
                </c:pt>
                <c:pt idx="7">
                  <c:v>0.95336399999999999</c:v>
                </c:pt>
                <c:pt idx="8">
                  <c:v>0.95384899999999995</c:v>
                </c:pt>
                <c:pt idx="9">
                  <c:v>0.94711900000000004</c:v>
                </c:pt>
                <c:pt idx="10">
                  <c:v>0.94798800000000005</c:v>
                </c:pt>
                <c:pt idx="11">
                  <c:v>0.94817600000000002</c:v>
                </c:pt>
                <c:pt idx="12">
                  <c:v>0.94320999999999999</c:v>
                </c:pt>
                <c:pt idx="13">
                  <c:v>0.94487200000000005</c:v>
                </c:pt>
                <c:pt idx="14">
                  <c:v>0.94454000000000005</c:v>
                </c:pt>
                <c:pt idx="15">
                  <c:v>0.97873699999999997</c:v>
                </c:pt>
                <c:pt idx="16">
                  <c:v>0.97553599999999996</c:v>
                </c:pt>
                <c:pt idx="17">
                  <c:v>0.97467300000000001</c:v>
                </c:pt>
              </c:numCache>
            </c:numRef>
          </c:yVal>
          <c:smooth val="0"/>
          <c:extLst>
            <c:ext xmlns:c16="http://schemas.microsoft.com/office/drawing/2014/chart" uri="{C3380CC4-5D6E-409C-BE32-E72D297353CC}">
              <c16:uniqueId val="{00000001-44A4-49B9-80E5-8FCBFAEE02E6}"/>
            </c:ext>
          </c:extLst>
        </c:ser>
        <c:dLbls>
          <c:showLegendKey val="0"/>
          <c:showVal val="0"/>
          <c:showCatName val="0"/>
          <c:showSerName val="0"/>
          <c:showPercent val="0"/>
          <c:showBubbleSize val="0"/>
        </c:dLbls>
        <c:axId val="-684209744"/>
        <c:axId val="-684224976"/>
      </c:scatterChart>
      <c:valAx>
        <c:axId val="-684209744"/>
        <c:scaling>
          <c:orientation val="minMax"/>
          <c:max val="0.5"/>
          <c:min val="5.000000000000001E-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a:t>
                </a:r>
                <a:r>
                  <a:rPr lang="en-US" baseline="0"/>
                  <a:t> percentage / relative frequency error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4976"/>
        <c:crosses val="autoZero"/>
        <c:crossBetween val="midCat"/>
      </c:valAx>
      <c:valAx>
        <c:axId val="-684224976"/>
        <c:scaling>
          <c:orientation val="minMax"/>
          <c:max val="0.98"/>
          <c:min val="0.89000000000000012"/>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97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Relative frequency error / junk percentage vs BM25 Map -- 1 term/query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psip</c:v>
          </c:tx>
          <c:spPr>
            <a:ln w="9525" cap="flat" cmpd="sng" algn="ctr">
              <a:noFill/>
              <a:prstDash val="sysDot"/>
              <a:round/>
            </a:ln>
            <a:effectLst/>
          </c:spPr>
          <c:marker>
            <c:symbol val="circle"/>
            <c:size val="5"/>
            <c:spPr>
              <a:solidFill>
                <a:schemeClr val="accent3">
                  <a:lumMod val="60000"/>
                  <a:lumOff val="40000"/>
                </a:schemeClr>
              </a:solidFill>
              <a:ln w="9525" cap="flat" cmpd="sng" algn="ctr">
                <a:solidFill>
                  <a:schemeClr val="accent3"/>
                </a:solidFill>
                <a:round/>
              </a:ln>
              <a:effectLst/>
            </c:spPr>
          </c:marker>
          <c:trendline>
            <c:spPr>
              <a:ln w="9525" cap="rnd">
                <a:solidFill>
                  <a:schemeClr val="accent3">
                    <a:lumMod val="60000"/>
                    <a:lumOff val="40000"/>
                  </a:schemeClr>
                </a:solidFill>
              </a:ln>
              <a:effectLst/>
            </c:spPr>
            <c:trendlineType val="linear"/>
            <c:dispRSqr val="0"/>
            <c:dispEq val="1"/>
            <c:trendlineLbl>
              <c:layout>
                <c:manualLayout>
                  <c:x val="6.2179487179487179E-3"/>
                  <c:y val="-0.12565093473745229"/>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-0.09 </a:t>
                    </a:r>
                    <a:r>
                      <a:rPr lang="en-US" baseline="0">
                        <a:latin typeface="Calibri" panose="020F0502020204030204" pitchFamily="34" charset="0"/>
                      </a:rPr>
                      <a:t>∙ (junk percentage / relative freq error)</a:t>
                    </a:r>
                    <a:r>
                      <a:rPr lang="en-US" baseline="0"/>
                      <a:t> + 0.93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Data!$J$81:$J$109</c:f>
              <c:numCache>
                <c:formatCode>General</c:formatCode>
                <c:ptCount val="29"/>
                <c:pt idx="0">
                  <c:v>0.1</c:v>
                </c:pt>
                <c:pt idx="1">
                  <c:v>0.1</c:v>
                </c:pt>
                <c:pt idx="2">
                  <c:v>0.1</c:v>
                </c:pt>
                <c:pt idx="3">
                  <c:v>0.1</c:v>
                </c:pt>
                <c:pt idx="4">
                  <c:v>0.1</c:v>
                </c:pt>
                <c:pt idx="5">
                  <c:v>0.1</c:v>
                </c:pt>
                <c:pt idx="6">
                  <c:v>0.2</c:v>
                </c:pt>
                <c:pt idx="7">
                  <c:v>0.2</c:v>
                </c:pt>
                <c:pt idx="8">
                  <c:v>0.2</c:v>
                </c:pt>
                <c:pt idx="9">
                  <c:v>0.2</c:v>
                </c:pt>
                <c:pt idx="10">
                  <c:v>0.2</c:v>
                </c:pt>
                <c:pt idx="11">
                  <c:v>0.2</c:v>
                </c:pt>
                <c:pt idx="12">
                  <c:v>0.3</c:v>
                </c:pt>
                <c:pt idx="13">
                  <c:v>0.3</c:v>
                </c:pt>
                <c:pt idx="14">
                  <c:v>0.3</c:v>
                </c:pt>
                <c:pt idx="15">
                  <c:v>0.3</c:v>
                </c:pt>
                <c:pt idx="16">
                  <c:v>0.3</c:v>
                </c:pt>
                <c:pt idx="17">
                  <c:v>0.4</c:v>
                </c:pt>
                <c:pt idx="18">
                  <c:v>0.4</c:v>
                </c:pt>
                <c:pt idx="19">
                  <c:v>0.4</c:v>
                </c:pt>
                <c:pt idx="20">
                  <c:v>0.4</c:v>
                </c:pt>
                <c:pt idx="21">
                  <c:v>0.4</c:v>
                </c:pt>
                <c:pt idx="22">
                  <c:v>0.4</c:v>
                </c:pt>
                <c:pt idx="23">
                  <c:v>0.5</c:v>
                </c:pt>
                <c:pt idx="24">
                  <c:v>0.5</c:v>
                </c:pt>
                <c:pt idx="25">
                  <c:v>0.5</c:v>
                </c:pt>
                <c:pt idx="26">
                  <c:v>0.5</c:v>
                </c:pt>
                <c:pt idx="27">
                  <c:v>0.5</c:v>
                </c:pt>
                <c:pt idx="28">
                  <c:v>0.5</c:v>
                </c:pt>
              </c:numCache>
            </c:numRef>
          </c:xVal>
          <c:yVal>
            <c:numRef>
              <c:f>Data!$K$81:$K$109</c:f>
              <c:numCache>
                <c:formatCode>General</c:formatCode>
                <c:ptCount val="29"/>
                <c:pt idx="0">
                  <c:v>0.92251399999999995</c:v>
                </c:pt>
                <c:pt idx="1">
                  <c:v>0.92455600000000004</c:v>
                </c:pt>
                <c:pt idx="2">
                  <c:v>0.92428200000000005</c:v>
                </c:pt>
                <c:pt idx="3">
                  <c:v>0.92549499999999996</c:v>
                </c:pt>
                <c:pt idx="4">
                  <c:v>0.92230100000000004</c:v>
                </c:pt>
                <c:pt idx="5">
                  <c:v>0.92450699999999997</c:v>
                </c:pt>
                <c:pt idx="6">
                  <c:v>0.91211799999999998</c:v>
                </c:pt>
                <c:pt idx="7">
                  <c:v>0.91194200000000003</c:v>
                </c:pt>
                <c:pt idx="8">
                  <c:v>0.90888899999999995</c:v>
                </c:pt>
                <c:pt idx="9">
                  <c:v>0.91134300000000001</c:v>
                </c:pt>
                <c:pt idx="10">
                  <c:v>0.91078300000000001</c:v>
                </c:pt>
                <c:pt idx="11">
                  <c:v>0.90834300000000001</c:v>
                </c:pt>
                <c:pt idx="12">
                  <c:v>0.90039000000000002</c:v>
                </c:pt>
                <c:pt idx="13">
                  <c:v>0.90420199999999995</c:v>
                </c:pt>
                <c:pt idx="14">
                  <c:v>0.90078199999999997</c:v>
                </c:pt>
                <c:pt idx="15">
                  <c:v>0.90493999999999997</c:v>
                </c:pt>
                <c:pt idx="16">
                  <c:v>0.90137599999999996</c:v>
                </c:pt>
                <c:pt idx="17">
                  <c:v>0.89373499999999995</c:v>
                </c:pt>
                <c:pt idx="18">
                  <c:v>0.88975099999999996</c:v>
                </c:pt>
                <c:pt idx="19">
                  <c:v>0.896173</c:v>
                </c:pt>
                <c:pt idx="20">
                  <c:v>0.89365899999999998</c:v>
                </c:pt>
                <c:pt idx="21">
                  <c:v>0.89359599999999995</c:v>
                </c:pt>
                <c:pt idx="22">
                  <c:v>0.89361900000000005</c:v>
                </c:pt>
                <c:pt idx="23">
                  <c:v>0.88801099999999999</c:v>
                </c:pt>
                <c:pt idx="24">
                  <c:v>0.88716300000000003</c:v>
                </c:pt>
                <c:pt idx="25">
                  <c:v>0.89120600000000005</c:v>
                </c:pt>
                <c:pt idx="26">
                  <c:v>0.88999799999999996</c:v>
                </c:pt>
                <c:pt idx="27">
                  <c:v>0.88230200000000003</c:v>
                </c:pt>
                <c:pt idx="28">
                  <c:v>0.88755899999999999</c:v>
                </c:pt>
              </c:numCache>
            </c:numRef>
          </c:yVal>
          <c:smooth val="0"/>
          <c:extLst>
            <c:ext xmlns:c16="http://schemas.microsoft.com/office/drawing/2014/chart" uri="{C3380CC4-5D6E-409C-BE32-E72D297353CC}">
              <c16:uniqueId val="{00000000-A3CE-4C78-89A1-AB5A64EF0536}"/>
            </c:ext>
          </c:extLst>
        </c:ser>
        <c:ser>
          <c:idx val="1"/>
          <c:order val="1"/>
          <c:tx>
            <c:v>psif</c:v>
          </c:tx>
          <c:spPr>
            <a:ln w="9525" cap="flat" cmpd="sng" algn="ctr">
              <a:noFill/>
              <a:prstDash val="sysDot"/>
              <a:round/>
            </a:ln>
            <a:effectLst/>
          </c:spPr>
          <c:marker>
            <c:symbol val="circle"/>
            <c:size val="5"/>
            <c:spPr>
              <a:solidFill>
                <a:schemeClr val="accent4">
                  <a:lumMod val="60000"/>
                  <a:lumOff val="40000"/>
                </a:schemeClr>
              </a:solidFill>
              <a:ln w="9525" cap="flat" cmpd="sng" algn="ctr">
                <a:solidFill>
                  <a:schemeClr val="accent4"/>
                </a:solidFill>
                <a:round/>
              </a:ln>
              <a:effectLst/>
            </c:spPr>
          </c:marker>
          <c:trendline>
            <c:spPr>
              <a:ln w="9525" cap="rnd">
                <a:solidFill>
                  <a:schemeClr val="accent4"/>
                </a:solidFill>
              </a:ln>
              <a:effectLst/>
            </c:spPr>
            <c:trendlineType val="linear"/>
            <c:dispRSqr val="0"/>
            <c:dispEq val="1"/>
            <c:trendlineLbl>
              <c:layout>
                <c:manualLayout>
                  <c:x val="-0.22455128205128205"/>
                  <c:y val="-4.276701608617940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aseline="0"/>
                      <a:t>map </a:t>
                    </a:r>
                    <a:r>
                      <a:rPr lang="en-US" baseline="0">
                        <a:latin typeface="Calibri" panose="020F0502020204030204" pitchFamily="34" charset="0"/>
                      </a:rPr>
                      <a:t>≈</a:t>
                    </a:r>
                    <a:r>
                      <a:rPr lang="en-US" baseline="0"/>
                      <a:t> -0.28 </a:t>
                    </a:r>
                    <a:r>
                      <a:rPr lang="en-US" baseline="0">
                        <a:latin typeface="Calibri" panose="020F0502020204030204" pitchFamily="34" charset="0"/>
                      </a:rPr>
                      <a:t>∙ (junk percentage / relative freq error)</a:t>
                    </a:r>
                    <a:r>
                      <a:rPr lang="en-US" baseline="0"/>
                      <a:t> + 0.94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Data!$M$81:$M$95</c:f>
              <c:numCache>
                <c:formatCode>General</c:formatCode>
                <c:ptCount val="15"/>
                <c:pt idx="0">
                  <c:v>0.1</c:v>
                </c:pt>
                <c:pt idx="1">
                  <c:v>0.1</c:v>
                </c:pt>
                <c:pt idx="2">
                  <c:v>0.1</c:v>
                </c:pt>
                <c:pt idx="3">
                  <c:v>0.2</c:v>
                </c:pt>
                <c:pt idx="4">
                  <c:v>0.2</c:v>
                </c:pt>
                <c:pt idx="5">
                  <c:v>0.2</c:v>
                </c:pt>
                <c:pt idx="6">
                  <c:v>0.3</c:v>
                </c:pt>
                <c:pt idx="7">
                  <c:v>0.3</c:v>
                </c:pt>
                <c:pt idx="8">
                  <c:v>0.3</c:v>
                </c:pt>
                <c:pt idx="9">
                  <c:v>0.4</c:v>
                </c:pt>
                <c:pt idx="10">
                  <c:v>0.4</c:v>
                </c:pt>
                <c:pt idx="11">
                  <c:v>0.4</c:v>
                </c:pt>
                <c:pt idx="12">
                  <c:v>0.5</c:v>
                </c:pt>
                <c:pt idx="13">
                  <c:v>0.5</c:v>
                </c:pt>
                <c:pt idx="14">
                  <c:v>0.5</c:v>
                </c:pt>
              </c:numCache>
            </c:numRef>
          </c:xVal>
          <c:yVal>
            <c:numRef>
              <c:f>Data!$N$81:$N$95</c:f>
              <c:numCache>
                <c:formatCode>General</c:formatCode>
                <c:ptCount val="15"/>
                <c:pt idx="0">
                  <c:v>0.918215</c:v>
                </c:pt>
                <c:pt idx="1">
                  <c:v>0.91949700000000001</c:v>
                </c:pt>
                <c:pt idx="2">
                  <c:v>0.92085700000000004</c:v>
                </c:pt>
                <c:pt idx="3">
                  <c:v>0.88470599999999999</c:v>
                </c:pt>
                <c:pt idx="4">
                  <c:v>0.88333799999999996</c:v>
                </c:pt>
                <c:pt idx="5">
                  <c:v>0.88377499999999998</c:v>
                </c:pt>
                <c:pt idx="6">
                  <c:v>0.85673699999999997</c:v>
                </c:pt>
                <c:pt idx="7">
                  <c:v>0.852545</c:v>
                </c:pt>
                <c:pt idx="8">
                  <c:v>0.85276300000000005</c:v>
                </c:pt>
                <c:pt idx="9">
                  <c:v>0.82430999999999999</c:v>
                </c:pt>
                <c:pt idx="10">
                  <c:v>0.82768900000000001</c:v>
                </c:pt>
                <c:pt idx="11">
                  <c:v>0.82800499999999999</c:v>
                </c:pt>
                <c:pt idx="12">
                  <c:v>0.81198099999999995</c:v>
                </c:pt>
                <c:pt idx="13">
                  <c:v>0.80005199999999999</c:v>
                </c:pt>
                <c:pt idx="14">
                  <c:v>0.80560100000000001</c:v>
                </c:pt>
              </c:numCache>
            </c:numRef>
          </c:yVal>
          <c:smooth val="0"/>
          <c:extLst>
            <c:ext xmlns:c16="http://schemas.microsoft.com/office/drawing/2014/chart" uri="{C3380CC4-5D6E-409C-BE32-E72D297353CC}">
              <c16:uniqueId val="{00000001-A3CE-4C78-89A1-AB5A64EF0536}"/>
            </c:ext>
          </c:extLst>
        </c:ser>
        <c:dLbls>
          <c:showLegendKey val="0"/>
          <c:showVal val="0"/>
          <c:showCatName val="0"/>
          <c:showSerName val="0"/>
          <c:showPercent val="0"/>
          <c:showBubbleSize val="0"/>
        </c:dLbls>
        <c:axId val="-684221168"/>
        <c:axId val="-684209200"/>
      </c:scatterChart>
      <c:valAx>
        <c:axId val="-684221168"/>
        <c:scaling>
          <c:orientation val="minMax"/>
          <c:max val="0.5"/>
          <c:min val="0.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Junk</a:t>
                </a:r>
                <a:r>
                  <a:rPr lang="en-US" baseline="0"/>
                  <a:t> percentage / relative frequency error</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09200"/>
        <c:crosses val="autoZero"/>
        <c:crossBetween val="midCat"/>
        <c:majorUnit val="5.000000000000001E-2"/>
      </c:valAx>
      <c:valAx>
        <c:axId val="-684209200"/>
        <c:scaling>
          <c:orientation val="minMax"/>
          <c:max val="0.95000000000000007"/>
          <c:min val="0.795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BM25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1168"/>
        <c:crosses val="autoZero"/>
        <c:crossBetween val="midCat"/>
        <c:majorUnit val="5.000000000000001E-2"/>
      </c:valAx>
      <c:spPr>
        <a:gradFill>
          <a:gsLst>
            <a:gs pos="100000">
              <a:schemeClr val="lt1">
                <a:lumMod val="95000"/>
              </a:schemeClr>
            </a:gs>
            <a:gs pos="0">
              <a:schemeClr val="lt1">
                <a:alpha val="0"/>
              </a:schemeClr>
            </a:gs>
          </a:gsLst>
          <a:lin ang="5400000" scaled="0"/>
        </a:grad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Compression Ratio</a:t>
            </a:r>
            <a:r>
              <a:rPr lang="en-US" baseline="0"/>
              <a:t> </a:t>
            </a:r>
            <a:r>
              <a:rPr lang="en-US"/>
              <a:t>vs MinDist* MAP</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loc_u_vs!$H$3:$H$92</c:f>
              <c:numCache>
                <c:formatCode>General</c:formatCode>
                <c:ptCount val="90"/>
                <c:pt idx="0">
                  <c:v>2.9375012322134819</c:v>
                </c:pt>
                <c:pt idx="1">
                  <c:v>3.6346195686898626</c:v>
                </c:pt>
                <c:pt idx="2">
                  <c:v>3.6770424110191819</c:v>
                </c:pt>
                <c:pt idx="3">
                  <c:v>1.369021172999807</c:v>
                </c:pt>
                <c:pt idx="4">
                  <c:v>1.3001411057300698</c:v>
                </c:pt>
                <c:pt idx="5">
                  <c:v>1.4703947637353856</c:v>
                </c:pt>
                <c:pt idx="6">
                  <c:v>1.0057196362999663</c:v>
                </c:pt>
                <c:pt idx="7">
                  <c:v>1.0258770247533344</c:v>
                </c:pt>
                <c:pt idx="8">
                  <c:v>0.93573788102816935</c:v>
                </c:pt>
                <c:pt idx="9">
                  <c:v>0.76893436664773918</c:v>
                </c:pt>
                <c:pt idx="10">
                  <c:v>0.77265491117241525</c:v>
                </c:pt>
                <c:pt idx="11">
                  <c:v>0.85001324440695269</c:v>
                </c:pt>
                <c:pt idx="12">
                  <c:v>0.8703222148032691</c:v>
                </c:pt>
                <c:pt idx="13">
                  <c:v>0.806588195184338</c:v>
                </c:pt>
                <c:pt idx="14">
                  <c:v>0.81025369644912504</c:v>
                </c:pt>
                <c:pt idx="15">
                  <c:v>3.5306356435770074</c:v>
                </c:pt>
                <c:pt idx="16">
                  <c:v>3.1031357580860224</c:v>
                </c:pt>
                <c:pt idx="17">
                  <c:v>3.0754115207252504</c:v>
                </c:pt>
                <c:pt idx="18">
                  <c:v>1.3874506769097734</c:v>
                </c:pt>
                <c:pt idx="19">
                  <c:v>1.2594662209597578</c:v>
                </c:pt>
                <c:pt idx="20">
                  <c:v>1.2938328059841666</c:v>
                </c:pt>
                <c:pt idx="21">
                  <c:v>1.0192624395750656</c:v>
                </c:pt>
                <c:pt idx="22">
                  <c:v>0.9646250888475485</c:v>
                </c:pt>
                <c:pt idx="23">
                  <c:v>0.90756806412818525</c:v>
                </c:pt>
                <c:pt idx="24">
                  <c:v>0.94359228689328034</c:v>
                </c:pt>
                <c:pt idx="25">
                  <c:v>0.8719512154455118</c:v>
                </c:pt>
                <c:pt idx="26">
                  <c:v>0.93319346651138013</c:v>
                </c:pt>
                <c:pt idx="27">
                  <c:v>0.82906245475307727</c:v>
                </c:pt>
                <c:pt idx="28">
                  <c:v>0.82535271074904548</c:v>
                </c:pt>
                <c:pt idx="29">
                  <c:v>0.84267571247641926</c:v>
                </c:pt>
                <c:pt idx="30">
                  <c:v>7.0837982141344478</c:v>
                </c:pt>
                <c:pt idx="31">
                  <c:v>6.4131712378403005</c:v>
                </c:pt>
                <c:pt idx="32">
                  <c:v>6.8151331683978373</c:v>
                </c:pt>
                <c:pt idx="33">
                  <c:v>4.7767646484944626</c:v>
                </c:pt>
                <c:pt idx="34">
                  <c:v>4.9079497074772114</c:v>
                </c:pt>
                <c:pt idx="35">
                  <c:v>5.1503549185733801</c:v>
                </c:pt>
                <c:pt idx="36">
                  <c:v>3.7572867073608247</c:v>
                </c:pt>
                <c:pt idx="37">
                  <c:v>3.7609977936653092</c:v>
                </c:pt>
                <c:pt idx="38">
                  <c:v>4.2610206725503375</c:v>
                </c:pt>
                <c:pt idx="39">
                  <c:v>0.65026811594665312</c:v>
                </c:pt>
                <c:pt idx="40">
                  <c:v>0.77559676638708885</c:v>
                </c:pt>
                <c:pt idx="41">
                  <c:v>0.73974301503299345</c:v>
                </c:pt>
                <c:pt idx="42">
                  <c:v>0.64192480661656903</c:v>
                </c:pt>
                <c:pt idx="43">
                  <c:v>0.63677809909874572</c:v>
                </c:pt>
                <c:pt idx="44">
                  <c:v>0.62893968888770979</c:v>
                </c:pt>
                <c:pt idx="45">
                  <c:v>0.60915079788458282</c:v>
                </c:pt>
                <c:pt idx="46">
                  <c:v>0.61956245483367467</c:v>
                </c:pt>
                <c:pt idx="47">
                  <c:v>0.58687302743098724</c:v>
                </c:pt>
                <c:pt idx="48">
                  <c:v>0.53125887903615232</c:v>
                </c:pt>
                <c:pt idx="49">
                  <c:v>0.5115886435739706</c:v>
                </c:pt>
                <c:pt idx="50">
                  <c:v>0.51809387779526928</c:v>
                </c:pt>
                <c:pt idx="51">
                  <c:v>0.57531840513152166</c:v>
                </c:pt>
                <c:pt idx="52">
                  <c:v>0.437829689755661</c:v>
                </c:pt>
                <c:pt idx="53">
                  <c:v>0.46109772750794409</c:v>
                </c:pt>
                <c:pt idx="54">
                  <c:v>0.41211499973122634</c:v>
                </c:pt>
                <c:pt idx="55">
                  <c:v>0.50934634339712925</c:v>
                </c:pt>
                <c:pt idx="56">
                  <c:v>0.49553377750083388</c:v>
                </c:pt>
                <c:pt idx="57">
                  <c:v>0.40950804764848348</c:v>
                </c:pt>
                <c:pt idx="58">
                  <c:v>0.39645939467188479</c:v>
                </c:pt>
                <c:pt idx="59">
                  <c:v>0.38579173355649399</c:v>
                </c:pt>
                <c:pt idx="60">
                  <c:v>0.39456066282831243</c:v>
                </c:pt>
                <c:pt idx="61">
                  <c:v>0.39664305189078375</c:v>
                </c:pt>
                <c:pt idx="62">
                  <c:v>0.42286955755046479</c:v>
                </c:pt>
                <c:pt idx="63">
                  <c:v>0.31872140632602053</c:v>
                </c:pt>
                <c:pt idx="64">
                  <c:v>0.3261512268058121</c:v>
                </c:pt>
                <c:pt idx="65">
                  <c:v>0.4062101670507654</c:v>
                </c:pt>
                <c:pt idx="66">
                  <c:v>0.30796528250875715</c:v>
                </c:pt>
                <c:pt idx="67">
                  <c:v>0.3307469521150041</c:v>
                </c:pt>
                <c:pt idx="68">
                  <c:v>0.35136337315571897</c:v>
                </c:pt>
                <c:pt idx="69">
                  <c:v>0.35401707263970195</c:v>
                </c:pt>
                <c:pt idx="70">
                  <c:v>0.34970550358697428</c:v>
                </c:pt>
                <c:pt idx="71">
                  <c:v>0.32317712934421411</c:v>
                </c:pt>
                <c:pt idx="72">
                  <c:v>0.28914830754165288</c:v>
                </c:pt>
                <c:pt idx="73">
                  <c:v>0.34814110443036289</c:v>
                </c:pt>
                <c:pt idx="74">
                  <c:v>0.32533474655160788</c:v>
                </c:pt>
                <c:pt idx="75">
                  <c:v>0.33174713153933805</c:v>
                </c:pt>
                <c:pt idx="76">
                  <c:v>0.30005973089409693</c:v>
                </c:pt>
                <c:pt idx="77">
                  <c:v>0.35914228097610318</c:v>
                </c:pt>
                <c:pt idx="78">
                  <c:v>0.26236374352858416</c:v>
                </c:pt>
                <c:pt idx="79">
                  <c:v>0.3011042154307621</c:v>
                </c:pt>
                <c:pt idx="80">
                  <c:v>0.26595714637548495</c:v>
                </c:pt>
                <c:pt idx="81">
                  <c:v>0.35539505845287739</c:v>
                </c:pt>
                <c:pt idx="82">
                  <c:v>0.28245775198635636</c:v>
                </c:pt>
                <c:pt idx="83">
                  <c:v>0.27691633130341314</c:v>
                </c:pt>
                <c:pt idx="84">
                  <c:v>0.2964411103965589</c:v>
                </c:pt>
                <c:pt idx="85">
                  <c:v>0.28913476426488077</c:v>
                </c:pt>
                <c:pt idx="86">
                  <c:v>0.28158500621399585</c:v>
                </c:pt>
                <c:pt idx="87">
                  <c:v>0.28138957187992003</c:v>
                </c:pt>
                <c:pt idx="88">
                  <c:v>0.2801117879200285</c:v>
                </c:pt>
                <c:pt idx="89">
                  <c:v>0.233693767710307</c:v>
                </c:pt>
              </c:numCache>
            </c:numRef>
          </c:xVal>
          <c:yVal>
            <c:numRef>
              <c:f>loc_u_vs!$F$3:$F$92</c:f>
              <c:numCache>
                <c:formatCode>General</c:formatCode>
                <c:ptCount val="90"/>
                <c:pt idx="0">
                  <c:v>0.93420400000000003</c:v>
                </c:pt>
                <c:pt idx="1">
                  <c:v>0.93562500000000004</c:v>
                </c:pt>
                <c:pt idx="2">
                  <c:v>0.94082699999999997</c:v>
                </c:pt>
                <c:pt idx="3">
                  <c:v>0.85872099999999996</c:v>
                </c:pt>
                <c:pt idx="4">
                  <c:v>0.86263599999999996</c:v>
                </c:pt>
                <c:pt idx="5">
                  <c:v>0.85661799999999999</c:v>
                </c:pt>
                <c:pt idx="6">
                  <c:v>0.81387600000000004</c:v>
                </c:pt>
                <c:pt idx="7">
                  <c:v>0.81698499999999996</c:v>
                </c:pt>
                <c:pt idx="8">
                  <c:v>0.81366300000000003</c:v>
                </c:pt>
                <c:pt idx="9">
                  <c:v>0.78118699999999996</c:v>
                </c:pt>
                <c:pt idx="10">
                  <c:v>0.77862600000000004</c:v>
                </c:pt>
                <c:pt idx="11">
                  <c:v>0.77955700000000006</c:v>
                </c:pt>
                <c:pt idx="12">
                  <c:v>0.75392999999999999</c:v>
                </c:pt>
                <c:pt idx="13">
                  <c:v>0.75575899999999996</c:v>
                </c:pt>
                <c:pt idx="14">
                  <c:v>0.75986500000000001</c:v>
                </c:pt>
                <c:pt idx="15">
                  <c:v>0.93344400000000005</c:v>
                </c:pt>
                <c:pt idx="16">
                  <c:v>0.93810000000000004</c:v>
                </c:pt>
                <c:pt idx="17">
                  <c:v>0.93661499999999998</c:v>
                </c:pt>
                <c:pt idx="18">
                  <c:v>0.86338400000000004</c:v>
                </c:pt>
                <c:pt idx="19">
                  <c:v>0.86309100000000005</c:v>
                </c:pt>
                <c:pt idx="20">
                  <c:v>0.85832799999999998</c:v>
                </c:pt>
                <c:pt idx="21">
                  <c:v>0.81355999999999995</c:v>
                </c:pt>
                <c:pt idx="22">
                  <c:v>0.81630199999999997</c:v>
                </c:pt>
                <c:pt idx="23">
                  <c:v>0.81398199999999998</c:v>
                </c:pt>
                <c:pt idx="24">
                  <c:v>0.78150299999999995</c:v>
                </c:pt>
                <c:pt idx="25">
                  <c:v>0.77983199999999997</c:v>
                </c:pt>
                <c:pt idx="26">
                  <c:v>0.77466900000000005</c:v>
                </c:pt>
                <c:pt idx="27">
                  <c:v>0.75968100000000005</c:v>
                </c:pt>
                <c:pt idx="28">
                  <c:v>0.75156699999999999</c:v>
                </c:pt>
                <c:pt idx="29">
                  <c:v>0.75766100000000003</c:v>
                </c:pt>
                <c:pt idx="30">
                  <c:v>0.95893499999999998</c:v>
                </c:pt>
                <c:pt idx="31">
                  <c:v>0.96206599999999998</c:v>
                </c:pt>
                <c:pt idx="32">
                  <c:v>0.96090200000000003</c:v>
                </c:pt>
                <c:pt idx="33">
                  <c:v>0.95325700000000002</c:v>
                </c:pt>
                <c:pt idx="34">
                  <c:v>0.95357199999999998</c:v>
                </c:pt>
                <c:pt idx="35">
                  <c:v>0.95237799999999995</c:v>
                </c:pt>
                <c:pt idx="36">
                  <c:v>0.94485600000000003</c:v>
                </c:pt>
                <c:pt idx="37">
                  <c:v>0.94319299999999995</c:v>
                </c:pt>
                <c:pt idx="38">
                  <c:v>0.94470799999999999</c:v>
                </c:pt>
                <c:pt idx="39">
                  <c:v>0.73239600000000005</c:v>
                </c:pt>
                <c:pt idx="40">
                  <c:v>0.73681200000000002</c:v>
                </c:pt>
                <c:pt idx="41">
                  <c:v>0.73375100000000004</c:v>
                </c:pt>
                <c:pt idx="42">
                  <c:v>0.69190700000000005</c:v>
                </c:pt>
                <c:pt idx="43">
                  <c:v>0.69173899999999999</c:v>
                </c:pt>
                <c:pt idx="44">
                  <c:v>0.68129700000000004</c:v>
                </c:pt>
                <c:pt idx="45">
                  <c:v>0.65556999999999999</c:v>
                </c:pt>
                <c:pt idx="46">
                  <c:v>0.65765799999999996</c:v>
                </c:pt>
                <c:pt idx="47">
                  <c:v>0.663045</c:v>
                </c:pt>
                <c:pt idx="48">
                  <c:v>0.63706399999999996</c:v>
                </c:pt>
                <c:pt idx="49">
                  <c:v>0.63443700000000003</c:v>
                </c:pt>
                <c:pt idx="50">
                  <c:v>0.63997800000000005</c:v>
                </c:pt>
                <c:pt idx="51">
                  <c:v>0.62245799999999996</c:v>
                </c:pt>
                <c:pt idx="52">
                  <c:v>0.62167899999999998</c:v>
                </c:pt>
                <c:pt idx="53">
                  <c:v>0.62068500000000004</c:v>
                </c:pt>
                <c:pt idx="54">
                  <c:v>0.59726100000000004</c:v>
                </c:pt>
                <c:pt idx="55">
                  <c:v>0.591005</c:v>
                </c:pt>
                <c:pt idx="56">
                  <c:v>0.59843900000000005</c:v>
                </c:pt>
                <c:pt idx="57">
                  <c:v>0.56762800000000002</c:v>
                </c:pt>
                <c:pt idx="58">
                  <c:v>0.56705300000000003</c:v>
                </c:pt>
                <c:pt idx="59">
                  <c:v>0.56665200000000004</c:v>
                </c:pt>
                <c:pt idx="60">
                  <c:v>0.54568099999999997</c:v>
                </c:pt>
                <c:pt idx="61">
                  <c:v>0.54837800000000003</c:v>
                </c:pt>
                <c:pt idx="62">
                  <c:v>0.54637000000000002</c:v>
                </c:pt>
                <c:pt idx="63">
                  <c:v>0.52020500000000003</c:v>
                </c:pt>
                <c:pt idx="64">
                  <c:v>0.51906699999999995</c:v>
                </c:pt>
                <c:pt idx="65">
                  <c:v>0.52102300000000001</c:v>
                </c:pt>
                <c:pt idx="66">
                  <c:v>0.499504</c:v>
                </c:pt>
                <c:pt idx="67">
                  <c:v>0.49901800000000002</c:v>
                </c:pt>
                <c:pt idx="68">
                  <c:v>0.49485299999999999</c:v>
                </c:pt>
                <c:pt idx="69">
                  <c:v>0.47916900000000001</c:v>
                </c:pt>
                <c:pt idx="70">
                  <c:v>0.479132</c:v>
                </c:pt>
                <c:pt idx="71">
                  <c:v>0.48355900000000002</c:v>
                </c:pt>
                <c:pt idx="72">
                  <c:v>0.46502900000000003</c:v>
                </c:pt>
                <c:pt idx="73">
                  <c:v>0.465443</c:v>
                </c:pt>
                <c:pt idx="74">
                  <c:v>0.46178399999999997</c:v>
                </c:pt>
                <c:pt idx="75">
                  <c:v>0.45697599999999999</c:v>
                </c:pt>
                <c:pt idx="76">
                  <c:v>0.456623</c:v>
                </c:pt>
                <c:pt idx="77">
                  <c:v>0.44825300000000001</c:v>
                </c:pt>
                <c:pt idx="78">
                  <c:v>0.43446600000000002</c:v>
                </c:pt>
                <c:pt idx="79">
                  <c:v>0.43824800000000003</c:v>
                </c:pt>
                <c:pt idx="80">
                  <c:v>0.44359700000000002</c:v>
                </c:pt>
                <c:pt idx="81">
                  <c:v>0.420159</c:v>
                </c:pt>
                <c:pt idx="82">
                  <c:v>0.41121600000000003</c:v>
                </c:pt>
                <c:pt idx="83">
                  <c:v>0.41582599999999997</c:v>
                </c:pt>
                <c:pt idx="84">
                  <c:v>0.401478</c:v>
                </c:pt>
                <c:pt idx="85">
                  <c:v>0.40398600000000001</c:v>
                </c:pt>
                <c:pt idx="86">
                  <c:v>0.40073799999999998</c:v>
                </c:pt>
                <c:pt idx="87">
                  <c:v>0.391704</c:v>
                </c:pt>
                <c:pt idx="88">
                  <c:v>0.38476399999999999</c:v>
                </c:pt>
                <c:pt idx="89">
                  <c:v>0.37957800000000003</c:v>
                </c:pt>
              </c:numCache>
            </c:numRef>
          </c:yVal>
          <c:smooth val="0"/>
          <c:extLst>
            <c:ext xmlns:c16="http://schemas.microsoft.com/office/drawing/2014/chart" uri="{C3380CC4-5D6E-409C-BE32-E72D297353CC}">
              <c16:uniqueId val="{00000000-1FC6-40DF-91BF-BB7B5F72F99C}"/>
            </c:ext>
          </c:extLst>
        </c:ser>
        <c:ser>
          <c:idx val="1"/>
          <c:order val="1"/>
          <c:tx>
            <c:v>psib</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dPt>
            <c:idx val="4"/>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bubble3D val="0"/>
            <c:extLst>
              <c:ext xmlns:c16="http://schemas.microsoft.com/office/drawing/2014/chart" uri="{C3380CC4-5D6E-409C-BE32-E72D297353CC}">
                <c16:uniqueId val="{00000001-1FC6-40DF-91BF-BB7B5F72F99C}"/>
              </c:ext>
            </c:extLst>
          </c:dPt>
          <c:xVal>
            <c:numRef>
              <c:f>loc_u_vs!$H$100:$H$189</c:f>
              <c:numCache>
                <c:formatCode>General</c:formatCode>
                <c:ptCount val="90"/>
                <c:pt idx="0">
                  <c:v>8.6096712748333726</c:v>
                </c:pt>
                <c:pt idx="1">
                  <c:v>10.658241394252901</c:v>
                </c:pt>
                <c:pt idx="2">
                  <c:v>10.785478299796575</c:v>
                </c:pt>
                <c:pt idx="3">
                  <c:v>2.5270482147387914</c:v>
                </c:pt>
                <c:pt idx="4">
                  <c:v>2.4013665967422249</c:v>
                </c:pt>
                <c:pt idx="5">
                  <c:v>2.7158970114538876</c:v>
                </c:pt>
                <c:pt idx="6">
                  <c:v>1.4430344492726017</c:v>
                </c:pt>
                <c:pt idx="7">
                  <c:v>1.4739165771856277</c:v>
                </c:pt>
                <c:pt idx="8">
                  <c:v>1.3428497171438349</c:v>
                </c:pt>
                <c:pt idx="9">
                  <c:v>0.93160746332848621</c:v>
                </c:pt>
                <c:pt idx="10">
                  <c:v>0.93582802800577902</c:v>
                </c:pt>
                <c:pt idx="11">
                  <c:v>1.0299601338180013</c:v>
                </c:pt>
                <c:pt idx="12">
                  <c:v>0.92832848780086941</c:v>
                </c:pt>
                <c:pt idx="13">
                  <c:v>0.86072550397629521</c:v>
                </c:pt>
                <c:pt idx="14">
                  <c:v>0.86449952559147736</c:v>
                </c:pt>
                <c:pt idx="15">
                  <c:v>10.353217169255858</c:v>
                </c:pt>
                <c:pt idx="16">
                  <c:v>9.1005265803225512</c:v>
                </c:pt>
                <c:pt idx="17">
                  <c:v>9.0156887427222152</c:v>
                </c:pt>
                <c:pt idx="18">
                  <c:v>2.5628259434412559</c:v>
                </c:pt>
                <c:pt idx="19">
                  <c:v>2.327566132403752</c:v>
                </c:pt>
                <c:pt idx="20">
                  <c:v>2.3896550303557884</c:v>
                </c:pt>
                <c:pt idx="21">
                  <c:v>1.4627482216084493</c:v>
                </c:pt>
                <c:pt idx="22">
                  <c:v>1.3846891806868526</c:v>
                </c:pt>
                <c:pt idx="23">
                  <c:v>1.3011405009778489</c:v>
                </c:pt>
                <c:pt idx="24">
                  <c:v>1.1431666463030765</c:v>
                </c:pt>
                <c:pt idx="25">
                  <c:v>1.0560919304676708</c:v>
                </c:pt>
                <c:pt idx="26">
                  <c:v>1.1305434050808418</c:v>
                </c:pt>
                <c:pt idx="27">
                  <c:v>0.88513480619056095</c:v>
                </c:pt>
                <c:pt idx="28">
                  <c:v>0.88134456615500434</c:v>
                </c:pt>
                <c:pt idx="29">
                  <c:v>0.89895509846913535</c:v>
                </c:pt>
                <c:pt idx="30">
                  <c:v>24.001173645697513</c:v>
                </c:pt>
                <c:pt idx="31">
                  <c:v>21.757496384750915</c:v>
                </c:pt>
                <c:pt idx="32">
                  <c:v>23.111812513997108</c:v>
                </c:pt>
                <c:pt idx="33">
                  <c:v>15.880767704126585</c:v>
                </c:pt>
                <c:pt idx="34">
                  <c:v>16.308908509421858</c:v>
                </c:pt>
                <c:pt idx="35">
                  <c:v>17.103420894115466</c:v>
                </c:pt>
                <c:pt idx="36">
                  <c:v>11.613586629297027</c:v>
                </c:pt>
                <c:pt idx="37">
                  <c:v>11.617448205634716</c:v>
                </c:pt>
                <c:pt idx="38">
                  <c:v>13.163187185296724</c:v>
                </c:pt>
                <c:pt idx="39">
                  <c:v>0.62531361466815816</c:v>
                </c:pt>
                <c:pt idx="40">
                  <c:v>0.74585141305499825</c:v>
                </c:pt>
                <c:pt idx="41">
                  <c:v>0.71160150072507655</c:v>
                </c:pt>
                <c:pt idx="42">
                  <c:v>0.50418091017275291</c:v>
                </c:pt>
                <c:pt idx="43">
                  <c:v>0.50044729904846796</c:v>
                </c:pt>
                <c:pt idx="44">
                  <c:v>0.49393871264568889</c:v>
                </c:pt>
                <c:pt idx="45">
                  <c:v>0.42928473498710173</c:v>
                </c:pt>
                <c:pt idx="46">
                  <c:v>0.43655619271762869</c:v>
                </c:pt>
                <c:pt idx="47">
                  <c:v>0.41345965906181725</c:v>
                </c:pt>
                <c:pt idx="48">
                  <c:v>0.34792467707535174</c:v>
                </c:pt>
                <c:pt idx="49">
                  <c:v>0.33492815753279215</c:v>
                </c:pt>
                <c:pt idx="50">
                  <c:v>0.33922838394263499</c:v>
                </c:pt>
                <c:pt idx="51">
                  <c:v>0.3598138547928712</c:v>
                </c:pt>
                <c:pt idx="52">
                  <c:v>0.27389163289243174</c:v>
                </c:pt>
                <c:pt idx="53">
                  <c:v>0.28821519038820087</c:v>
                </c:pt>
                <c:pt idx="54">
                  <c:v>0.24550707594280188</c:v>
                </c:pt>
                <c:pt idx="55">
                  <c:v>0.30345201539600064</c:v>
                </c:pt>
                <c:pt idx="56">
                  <c:v>0.29519625320394483</c:v>
                </c:pt>
                <c:pt idx="57">
                  <c:v>0.23158792246668458</c:v>
                </c:pt>
                <c:pt idx="58">
                  <c:v>0.22436859213712151</c:v>
                </c:pt>
                <c:pt idx="59">
                  <c:v>0.21816083890639937</c:v>
                </c:pt>
                <c:pt idx="60">
                  <c:v>0.22461979516115882</c:v>
                </c:pt>
                <c:pt idx="61">
                  <c:v>0.22598553456706524</c:v>
                </c:pt>
                <c:pt idx="62">
                  <c:v>0.24078678903514147</c:v>
                </c:pt>
                <c:pt idx="63">
                  <c:v>0.17925741796610692</c:v>
                </c:pt>
                <c:pt idx="64">
                  <c:v>0.18343638076664565</c:v>
                </c:pt>
                <c:pt idx="65">
                  <c:v>0.22842284430575868</c:v>
                </c:pt>
                <c:pt idx="66">
                  <c:v>0.17635651408922909</c:v>
                </c:pt>
                <c:pt idx="67">
                  <c:v>0.1893116503375086</c:v>
                </c:pt>
                <c:pt idx="68">
                  <c:v>0.20114056392933263</c:v>
                </c:pt>
                <c:pt idx="69">
                  <c:v>0.20280246484820535</c:v>
                </c:pt>
                <c:pt idx="70">
                  <c:v>0.20037453989028681</c:v>
                </c:pt>
                <c:pt idx="71">
                  <c:v>0.18518931488829718</c:v>
                </c:pt>
                <c:pt idx="72">
                  <c:v>0.16915230316993332</c:v>
                </c:pt>
                <c:pt idx="73">
                  <c:v>0.20371384109750956</c:v>
                </c:pt>
                <c:pt idx="74">
                  <c:v>0.19029458581646885</c:v>
                </c:pt>
                <c:pt idx="75">
                  <c:v>0.19631264416515262</c:v>
                </c:pt>
                <c:pt idx="76">
                  <c:v>0.17749673519346357</c:v>
                </c:pt>
                <c:pt idx="77">
                  <c:v>0.21251340813589711</c:v>
                </c:pt>
                <c:pt idx="78">
                  <c:v>0.15594866247610178</c:v>
                </c:pt>
                <c:pt idx="79">
                  <c:v>0.1790222243780307</c:v>
                </c:pt>
                <c:pt idx="80">
                  <c:v>0.15810826094421748</c:v>
                </c:pt>
                <c:pt idx="81">
                  <c:v>0.21379933662323392</c:v>
                </c:pt>
                <c:pt idx="82">
                  <c:v>0.16991851414122053</c:v>
                </c:pt>
                <c:pt idx="83">
                  <c:v>0.16652399668591633</c:v>
                </c:pt>
                <c:pt idx="84">
                  <c:v>0.18216708268137233</c:v>
                </c:pt>
                <c:pt idx="85">
                  <c:v>0.17765541986451958</c:v>
                </c:pt>
                <c:pt idx="86">
                  <c:v>0.17309955541224464</c:v>
                </c:pt>
                <c:pt idx="87">
                  <c:v>0.17969478326210403</c:v>
                </c:pt>
                <c:pt idx="88">
                  <c:v>0.17891439598002759</c:v>
                </c:pt>
                <c:pt idx="89">
                  <c:v>0.14929244867853067</c:v>
                </c:pt>
              </c:numCache>
            </c:numRef>
          </c:xVal>
          <c:yVal>
            <c:numRef>
              <c:f>loc_u_vs!$F$100:$F$189</c:f>
              <c:numCache>
                <c:formatCode>General</c:formatCode>
                <c:ptCount val="90"/>
                <c:pt idx="0">
                  <c:v>0.93478600000000001</c:v>
                </c:pt>
                <c:pt idx="1">
                  <c:v>0.93694100000000002</c:v>
                </c:pt>
                <c:pt idx="2">
                  <c:v>0.93933800000000001</c:v>
                </c:pt>
                <c:pt idx="3">
                  <c:v>0.86006700000000003</c:v>
                </c:pt>
                <c:pt idx="4">
                  <c:v>0.86163800000000001</c:v>
                </c:pt>
                <c:pt idx="5">
                  <c:v>0.85533000000000003</c:v>
                </c:pt>
                <c:pt idx="6">
                  <c:v>0.81250800000000001</c:v>
                </c:pt>
                <c:pt idx="7">
                  <c:v>0.81631399999999998</c:v>
                </c:pt>
                <c:pt idx="8">
                  <c:v>0.81135400000000002</c:v>
                </c:pt>
                <c:pt idx="9">
                  <c:v>0.780501</c:v>
                </c:pt>
                <c:pt idx="10">
                  <c:v>0.77849999999999997</c:v>
                </c:pt>
                <c:pt idx="11">
                  <c:v>0.78010800000000002</c:v>
                </c:pt>
                <c:pt idx="12">
                  <c:v>0.75272300000000003</c:v>
                </c:pt>
                <c:pt idx="13">
                  <c:v>0.75592700000000002</c:v>
                </c:pt>
                <c:pt idx="14">
                  <c:v>0.75780599999999998</c:v>
                </c:pt>
                <c:pt idx="15">
                  <c:v>0.93386100000000005</c:v>
                </c:pt>
                <c:pt idx="16">
                  <c:v>0.94023400000000001</c:v>
                </c:pt>
                <c:pt idx="17">
                  <c:v>0.93660299999999996</c:v>
                </c:pt>
                <c:pt idx="18">
                  <c:v>0.85899899999999996</c:v>
                </c:pt>
                <c:pt idx="19">
                  <c:v>0.86580800000000002</c:v>
                </c:pt>
                <c:pt idx="20">
                  <c:v>0.85938400000000004</c:v>
                </c:pt>
                <c:pt idx="21">
                  <c:v>0.81531799999999999</c:v>
                </c:pt>
                <c:pt idx="22">
                  <c:v>0.81511400000000001</c:v>
                </c:pt>
                <c:pt idx="23">
                  <c:v>0.81263700000000005</c:v>
                </c:pt>
                <c:pt idx="24">
                  <c:v>0.78135900000000003</c:v>
                </c:pt>
                <c:pt idx="25">
                  <c:v>0.77526899999999999</c:v>
                </c:pt>
                <c:pt idx="26">
                  <c:v>0.77609300000000003</c:v>
                </c:pt>
                <c:pt idx="27">
                  <c:v>0.75966</c:v>
                </c:pt>
                <c:pt idx="28">
                  <c:v>0.74949900000000003</c:v>
                </c:pt>
                <c:pt idx="29">
                  <c:v>0.76046499999999995</c:v>
                </c:pt>
                <c:pt idx="30">
                  <c:v>0.96080900000000002</c:v>
                </c:pt>
                <c:pt idx="31">
                  <c:v>0.96272100000000005</c:v>
                </c:pt>
                <c:pt idx="32">
                  <c:v>0.96113099999999996</c:v>
                </c:pt>
                <c:pt idx="33">
                  <c:v>0.95142400000000005</c:v>
                </c:pt>
                <c:pt idx="34">
                  <c:v>0.95194699999999999</c:v>
                </c:pt>
                <c:pt idx="35">
                  <c:v>0.95300799999999997</c:v>
                </c:pt>
                <c:pt idx="36">
                  <c:v>0.94543500000000003</c:v>
                </c:pt>
                <c:pt idx="37">
                  <c:v>0.94106999999999996</c:v>
                </c:pt>
                <c:pt idx="38">
                  <c:v>0.94395700000000005</c:v>
                </c:pt>
                <c:pt idx="39">
                  <c:v>0.73604099999999995</c:v>
                </c:pt>
                <c:pt idx="40">
                  <c:v>0.73499899999999996</c:v>
                </c:pt>
                <c:pt idx="41">
                  <c:v>0.73561399999999999</c:v>
                </c:pt>
                <c:pt idx="42">
                  <c:v>0.69247499999999995</c:v>
                </c:pt>
                <c:pt idx="43">
                  <c:v>0.69311</c:v>
                </c:pt>
                <c:pt idx="44">
                  <c:v>0.68379999999999996</c:v>
                </c:pt>
                <c:pt idx="45">
                  <c:v>0.65558399999999994</c:v>
                </c:pt>
                <c:pt idx="46">
                  <c:v>0.65688800000000003</c:v>
                </c:pt>
                <c:pt idx="47">
                  <c:v>0.66152500000000003</c:v>
                </c:pt>
                <c:pt idx="48">
                  <c:v>0.63507999999999998</c:v>
                </c:pt>
                <c:pt idx="49">
                  <c:v>0.63238399999999995</c:v>
                </c:pt>
                <c:pt idx="50">
                  <c:v>0.63802700000000001</c:v>
                </c:pt>
                <c:pt idx="51">
                  <c:v>0.62126499999999996</c:v>
                </c:pt>
                <c:pt idx="52">
                  <c:v>0.62331099999999995</c:v>
                </c:pt>
                <c:pt idx="53">
                  <c:v>0.61870199999999997</c:v>
                </c:pt>
                <c:pt idx="54">
                  <c:v>0.59877000000000002</c:v>
                </c:pt>
                <c:pt idx="55">
                  <c:v>0.59009</c:v>
                </c:pt>
                <c:pt idx="56">
                  <c:v>0.60069899999999998</c:v>
                </c:pt>
                <c:pt idx="57">
                  <c:v>0.56828699999999999</c:v>
                </c:pt>
                <c:pt idx="58">
                  <c:v>0.567415</c:v>
                </c:pt>
                <c:pt idx="59">
                  <c:v>0.56855599999999995</c:v>
                </c:pt>
                <c:pt idx="60">
                  <c:v>0.54276599999999997</c:v>
                </c:pt>
                <c:pt idx="61">
                  <c:v>0.54173000000000004</c:v>
                </c:pt>
                <c:pt idx="62">
                  <c:v>0.54360200000000003</c:v>
                </c:pt>
                <c:pt idx="63">
                  <c:v>0.52166299999999999</c:v>
                </c:pt>
                <c:pt idx="64">
                  <c:v>0.51934199999999997</c:v>
                </c:pt>
                <c:pt idx="65">
                  <c:v>0.52047100000000002</c:v>
                </c:pt>
                <c:pt idx="66">
                  <c:v>0.495612</c:v>
                </c:pt>
                <c:pt idx="67">
                  <c:v>0.495724</c:v>
                </c:pt>
                <c:pt idx="68">
                  <c:v>0.49582599999999999</c:v>
                </c:pt>
                <c:pt idx="69">
                  <c:v>0.48377799999999999</c:v>
                </c:pt>
                <c:pt idx="70">
                  <c:v>0.48315900000000001</c:v>
                </c:pt>
                <c:pt idx="71">
                  <c:v>0.48478199999999999</c:v>
                </c:pt>
                <c:pt idx="72">
                  <c:v>0.467613</c:v>
                </c:pt>
                <c:pt idx="73">
                  <c:v>0.46257799999999999</c:v>
                </c:pt>
                <c:pt idx="74">
                  <c:v>0.462036</c:v>
                </c:pt>
                <c:pt idx="75">
                  <c:v>0.45530199999999998</c:v>
                </c:pt>
                <c:pt idx="76">
                  <c:v>0.457428</c:v>
                </c:pt>
                <c:pt idx="77">
                  <c:v>0.45092300000000002</c:v>
                </c:pt>
                <c:pt idx="78">
                  <c:v>0.43365100000000001</c:v>
                </c:pt>
                <c:pt idx="79">
                  <c:v>0.440722</c:v>
                </c:pt>
                <c:pt idx="80">
                  <c:v>0.443884</c:v>
                </c:pt>
                <c:pt idx="81">
                  <c:v>0.41470800000000002</c:v>
                </c:pt>
                <c:pt idx="82">
                  <c:v>0.41551399999999999</c:v>
                </c:pt>
                <c:pt idx="83">
                  <c:v>0.41573599999999999</c:v>
                </c:pt>
                <c:pt idx="84">
                  <c:v>0.40162799999999999</c:v>
                </c:pt>
                <c:pt idx="85">
                  <c:v>0.405142</c:v>
                </c:pt>
                <c:pt idx="86">
                  <c:v>0.397399</c:v>
                </c:pt>
                <c:pt idx="87">
                  <c:v>0.39061800000000002</c:v>
                </c:pt>
                <c:pt idx="88">
                  <c:v>0.38558900000000002</c:v>
                </c:pt>
                <c:pt idx="89">
                  <c:v>0.38136300000000001</c:v>
                </c:pt>
              </c:numCache>
            </c:numRef>
          </c:yVal>
          <c:smooth val="0"/>
          <c:extLst>
            <c:ext xmlns:c16="http://schemas.microsoft.com/office/drawing/2014/chart" uri="{C3380CC4-5D6E-409C-BE32-E72D297353CC}">
              <c16:uniqueId val="{00000002-1FC6-40DF-91BF-BB7B5F72F99C}"/>
            </c:ext>
          </c:extLst>
        </c:ser>
        <c:ser>
          <c:idx val="2"/>
          <c:order val="2"/>
          <c:tx>
            <c:v>psip</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xVal>
            <c:numRef>
              <c:f>loc_u_vs!$M$126:$M$134</c:f>
              <c:numCache>
                <c:formatCode>General</c:formatCode>
                <c:ptCount val="9"/>
                <c:pt idx="0">
                  <c:v>0.74219989692362132</c:v>
                </c:pt>
                <c:pt idx="1">
                  <c:v>0.67220936054943181</c:v>
                </c:pt>
                <c:pt idx="2">
                  <c:v>0.71426246021134521</c:v>
                </c:pt>
                <c:pt idx="3">
                  <c:v>0.70099999999999996</c:v>
                </c:pt>
                <c:pt idx="4">
                  <c:v>0.69099999999999995</c:v>
                </c:pt>
                <c:pt idx="5">
                  <c:v>0.71199999999999997</c:v>
                </c:pt>
                <c:pt idx="6">
                  <c:v>0.74429999999999996</c:v>
                </c:pt>
                <c:pt idx="7">
                  <c:v>0.66800000000000004</c:v>
                </c:pt>
                <c:pt idx="8">
                  <c:v>0.70499999999999996</c:v>
                </c:pt>
              </c:numCache>
            </c:numRef>
          </c:xVal>
          <c:yVal>
            <c:numRef>
              <c:f>loc_u_vs!$N$126:$N$134</c:f>
              <c:numCache>
                <c:formatCode>General</c:formatCode>
                <c:ptCount val="9"/>
                <c:pt idx="0">
                  <c:v>0.96608099999999997</c:v>
                </c:pt>
                <c:pt idx="1">
                  <c:v>0.96721500000000005</c:v>
                </c:pt>
                <c:pt idx="2">
                  <c:v>0.96660000000000001</c:v>
                </c:pt>
                <c:pt idx="3">
                  <c:v>0.97768100000000002</c:v>
                </c:pt>
                <c:pt idx="4">
                  <c:v>0.96621500000000005</c:v>
                </c:pt>
                <c:pt idx="5">
                  <c:v>0.96660000000000001</c:v>
                </c:pt>
                <c:pt idx="6">
                  <c:v>0.96308099999999996</c:v>
                </c:pt>
                <c:pt idx="7">
                  <c:v>0.97114199999999995</c:v>
                </c:pt>
                <c:pt idx="8">
                  <c:v>0.97660000000000002</c:v>
                </c:pt>
              </c:numCache>
            </c:numRef>
          </c:yVal>
          <c:smooth val="0"/>
          <c:extLst>
            <c:ext xmlns:c16="http://schemas.microsoft.com/office/drawing/2014/chart" uri="{C3380CC4-5D6E-409C-BE32-E72D297353CC}">
              <c16:uniqueId val="{00000003-1FC6-40DF-91BF-BB7B5F72F99C}"/>
            </c:ext>
          </c:extLst>
        </c:ser>
        <c:dLbls>
          <c:showLegendKey val="0"/>
          <c:showVal val="0"/>
          <c:showCatName val="0"/>
          <c:showSerName val="0"/>
          <c:showPercent val="0"/>
          <c:showBubbleSize val="0"/>
        </c:dLbls>
        <c:axId val="-684223888"/>
        <c:axId val="-684230960"/>
      </c:scatterChart>
      <c:valAx>
        <c:axId val="-684223888"/>
        <c:scaling>
          <c:orientation val="minMax"/>
          <c:max val="1.5"/>
          <c:min val="0.15000000000000002"/>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Compression</a:t>
                </a:r>
                <a:r>
                  <a:rPr lang="en-US" baseline="0"/>
                  <a:t> Ratio</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30960"/>
        <c:crosses val="autoZero"/>
        <c:crossBetween val="midCat"/>
      </c:valAx>
      <c:valAx>
        <c:axId val="-684230960"/>
        <c:scaling>
          <c:orientation val="minMax"/>
          <c:max val="1"/>
          <c:min val="0.30000000000000004"/>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MinDist* MAP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8422388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Words/Term</a:t>
            </a:r>
            <a:r>
              <a:rPr lang="en-US" baseline="0"/>
              <a:t> vs Precision &amp; Recall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bsib-rec</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(chart_1!$B$4,chart_1!$B$7,chart_1!$B$10,chart_1!$B$13,chart_1!$B$16,chart_1!$B$19)</c:f>
              <c:numCache>
                <c:formatCode>General</c:formatCode>
                <c:ptCount val="6"/>
                <c:pt idx="0">
                  <c:v>1</c:v>
                </c:pt>
                <c:pt idx="1">
                  <c:v>2</c:v>
                </c:pt>
                <c:pt idx="2">
                  <c:v>3</c:v>
                </c:pt>
                <c:pt idx="3">
                  <c:v>4</c:v>
                </c:pt>
                <c:pt idx="4">
                  <c:v>5</c:v>
                </c:pt>
                <c:pt idx="5">
                  <c:v>6</c:v>
                </c:pt>
              </c:numCache>
            </c:numRef>
          </c:xVal>
          <c:yVal>
            <c:numRef>
              <c:f>(chart_1!$E$4,chart_1!$E$7,chart_1!$E$10,chart_1!$E$13,chart_1!$E$16,chart_1!$E$19)</c:f>
              <c:numCache>
                <c:formatCode>General</c:formatCode>
                <c:ptCount val="6"/>
                <c:pt idx="0">
                  <c:v>1</c:v>
                </c:pt>
                <c:pt idx="1">
                  <c:v>1</c:v>
                </c:pt>
                <c:pt idx="2">
                  <c:v>0.99909933333333323</c:v>
                </c:pt>
                <c:pt idx="3">
                  <c:v>0.99917599999999995</c:v>
                </c:pt>
                <c:pt idx="4">
                  <c:v>0.9971806666666666</c:v>
                </c:pt>
                <c:pt idx="5">
                  <c:v>0.9962726666666667</c:v>
                </c:pt>
              </c:numCache>
            </c:numRef>
          </c:yVal>
          <c:smooth val="0"/>
          <c:extLst>
            <c:ext xmlns:c16="http://schemas.microsoft.com/office/drawing/2014/chart" uri="{C3380CC4-5D6E-409C-BE32-E72D297353CC}">
              <c16:uniqueId val="{00000000-DDAE-4B8A-9EA0-4E1E5C4662FA}"/>
            </c:ext>
          </c:extLst>
        </c:ser>
        <c:ser>
          <c:idx val="1"/>
          <c:order val="1"/>
          <c:tx>
            <c:v>psib-rec</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(chart_1!$B$22,chart_1!$B$25,chart_1!$B$28,chart_1!$B$31,chart_1!$B$34,chart_1!$B$37)</c:f>
              <c:numCache>
                <c:formatCode>General</c:formatCode>
                <c:ptCount val="6"/>
                <c:pt idx="0">
                  <c:v>1</c:v>
                </c:pt>
                <c:pt idx="1">
                  <c:v>2</c:v>
                </c:pt>
                <c:pt idx="2">
                  <c:v>3</c:v>
                </c:pt>
                <c:pt idx="3">
                  <c:v>4</c:v>
                </c:pt>
                <c:pt idx="4">
                  <c:v>5</c:v>
                </c:pt>
                <c:pt idx="5">
                  <c:v>6</c:v>
                </c:pt>
              </c:numCache>
            </c:numRef>
          </c:xVal>
          <c:yVal>
            <c:numRef>
              <c:f>(chart_1!$E$22,chart_1!$E$25,chart_1!$E$28,chart_1!$E$31,chart_1!$E$34,chart_1!$E$37)</c:f>
              <c:numCache>
                <c:formatCode>General</c:formatCode>
                <c:ptCount val="6"/>
                <c:pt idx="0">
                  <c:v>1</c:v>
                </c:pt>
                <c:pt idx="1">
                  <c:v>1</c:v>
                </c:pt>
                <c:pt idx="2">
                  <c:v>0.99909933333333323</c:v>
                </c:pt>
                <c:pt idx="3">
                  <c:v>0.99917599999999995</c:v>
                </c:pt>
                <c:pt idx="4">
                  <c:v>0.9971806666666666</c:v>
                </c:pt>
                <c:pt idx="5">
                  <c:v>0.9957503333333334</c:v>
                </c:pt>
              </c:numCache>
            </c:numRef>
          </c:yVal>
          <c:smooth val="0"/>
          <c:extLst>
            <c:ext xmlns:c16="http://schemas.microsoft.com/office/drawing/2014/chart" uri="{C3380CC4-5D6E-409C-BE32-E72D297353CC}">
              <c16:uniqueId val="{00000001-DDAE-4B8A-9EA0-4E1E5C4662FA}"/>
            </c:ext>
          </c:extLst>
        </c:ser>
        <c:ser>
          <c:idx val="2"/>
          <c:order val="2"/>
          <c:tx>
            <c:v>psip-rec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(chart_1!$B$58,chart_1!$B$61,chart_1!$B$64,chart_1!$B$67,chart_1!$B$70,chart_1!$B$73)</c:f>
              <c:numCache>
                <c:formatCode>General</c:formatCode>
                <c:ptCount val="6"/>
                <c:pt idx="0">
                  <c:v>1</c:v>
                </c:pt>
                <c:pt idx="1">
                  <c:v>2</c:v>
                </c:pt>
                <c:pt idx="2">
                  <c:v>3</c:v>
                </c:pt>
                <c:pt idx="3">
                  <c:v>4</c:v>
                </c:pt>
                <c:pt idx="4">
                  <c:v>5</c:v>
                </c:pt>
                <c:pt idx="5">
                  <c:v>6</c:v>
                </c:pt>
              </c:numCache>
            </c:numRef>
          </c:xVal>
          <c:yVal>
            <c:numRef>
              <c:f>(chart_1!$E$58,chart_1!$E$61,chart_1!$E$64,chart_1!$E$67,chart_1!$E$70,chart_1!$E$73)</c:f>
              <c:numCache>
                <c:formatCode>General</c:formatCode>
                <c:ptCount val="6"/>
                <c:pt idx="0">
                  <c:v>0.99979433333333334</c:v>
                </c:pt>
                <c:pt idx="1">
                  <c:v>0.99951800000000002</c:v>
                </c:pt>
                <c:pt idx="2">
                  <c:v>0.99944733333333335</c:v>
                </c:pt>
                <c:pt idx="3">
                  <c:v>0.99884133333333336</c:v>
                </c:pt>
                <c:pt idx="4">
                  <c:v>0.99847300000000005</c:v>
                </c:pt>
                <c:pt idx="5">
                  <c:v>0.99877000000000005</c:v>
                </c:pt>
              </c:numCache>
            </c:numRef>
          </c:yVal>
          <c:smooth val="0"/>
          <c:extLst>
            <c:ext xmlns:c16="http://schemas.microsoft.com/office/drawing/2014/chart" uri="{C3380CC4-5D6E-409C-BE32-E72D297353CC}">
              <c16:uniqueId val="{00000002-DDAE-4B8A-9EA0-4E1E5C4662FA}"/>
            </c:ext>
          </c:extLst>
        </c:ser>
        <c:ser>
          <c:idx val="3"/>
          <c:order val="3"/>
          <c:tx>
            <c:v>psif-rec</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(chart_1!$B$38,chart_1!$B$41,chart_1!$B$44,chart_1!$B$47,chart_1!$B$50,chart_1!$B$53)</c:f>
              <c:numCache>
                <c:formatCode>General</c:formatCode>
                <c:ptCount val="6"/>
                <c:pt idx="0">
                  <c:v>1</c:v>
                </c:pt>
                <c:pt idx="1">
                  <c:v>2</c:v>
                </c:pt>
                <c:pt idx="2">
                  <c:v>3</c:v>
                </c:pt>
                <c:pt idx="3">
                  <c:v>4</c:v>
                </c:pt>
                <c:pt idx="4">
                  <c:v>5</c:v>
                </c:pt>
                <c:pt idx="5">
                  <c:v>6</c:v>
                </c:pt>
              </c:numCache>
            </c:numRef>
          </c:xVal>
          <c:yVal>
            <c:numRef>
              <c:f>(chart_1!$E$40,chart_1!$E$43,chart_1!$E$46,chart_1!$E$49,chart_1!$E$52,chart_1!$E$55)</c:f>
              <c:numCache>
                <c:formatCode>General</c:formatCode>
                <c:ptCount val="6"/>
                <c:pt idx="0">
                  <c:v>0.99989799999999995</c:v>
                </c:pt>
                <c:pt idx="1">
                  <c:v>0.99986766666666671</c:v>
                </c:pt>
                <c:pt idx="2">
                  <c:v>0.99910399999999999</c:v>
                </c:pt>
                <c:pt idx="3">
                  <c:v>0.99912499999999993</c:v>
                </c:pt>
                <c:pt idx="4">
                  <c:v>0.99868633333333323</c:v>
                </c:pt>
                <c:pt idx="5">
                  <c:v>0.99853933333333333</c:v>
                </c:pt>
              </c:numCache>
            </c:numRef>
          </c:yVal>
          <c:smooth val="0"/>
          <c:extLst>
            <c:ext xmlns:c16="http://schemas.microsoft.com/office/drawing/2014/chart" uri="{C3380CC4-5D6E-409C-BE32-E72D297353CC}">
              <c16:uniqueId val="{00000003-DDAE-4B8A-9EA0-4E1E5C4662FA}"/>
            </c:ext>
          </c:extLst>
        </c:ser>
        <c:ser>
          <c:idx val="4"/>
          <c:order val="4"/>
          <c:tx>
            <c:v>bsib-prec</c:v>
          </c:tx>
          <c:spPr>
            <a:ln w="19050" cap="rnd">
              <a:solidFill>
                <a:schemeClr val="accent1"/>
              </a:solidFill>
              <a:prstDash val="sysDash"/>
              <a:round/>
            </a:ln>
            <a:effectLst/>
          </c:spPr>
          <c:marker>
            <c:symbol val="circle"/>
            <c:size val="5"/>
            <c:spPr>
              <a:solidFill>
                <a:schemeClr val="accent1"/>
              </a:solidFill>
              <a:ln w="9525">
                <a:solidFill>
                  <a:schemeClr val="accent1"/>
                </a:solidFill>
              </a:ln>
              <a:effectLst/>
            </c:spPr>
          </c:marker>
          <c:xVal>
            <c:numRef>
              <c:f>(chart_1!$B$4,chart_1!$B$7,chart_1!$B$10,chart_1!$B$13,chart_1!$B$16,chart_1!$B$19)</c:f>
              <c:numCache>
                <c:formatCode>General</c:formatCode>
                <c:ptCount val="6"/>
                <c:pt idx="0">
                  <c:v>1</c:v>
                </c:pt>
                <c:pt idx="1">
                  <c:v>2</c:v>
                </c:pt>
                <c:pt idx="2">
                  <c:v>3</c:v>
                </c:pt>
                <c:pt idx="3">
                  <c:v>4</c:v>
                </c:pt>
                <c:pt idx="4">
                  <c:v>5</c:v>
                </c:pt>
                <c:pt idx="5">
                  <c:v>6</c:v>
                </c:pt>
              </c:numCache>
            </c:numRef>
          </c:xVal>
          <c:yVal>
            <c:numRef>
              <c:f>(chart_1!$F$4,chart_1!$F$7,chart_1!$F$10,chart_1!$F$13,chart_1!$F$16,chart_1!$F$19)</c:f>
              <c:numCache>
                <c:formatCode>General</c:formatCode>
                <c:ptCount val="6"/>
                <c:pt idx="0">
                  <c:v>0.99609033333333341</c:v>
                </c:pt>
                <c:pt idx="1">
                  <c:v>0.99648133333333322</c:v>
                </c:pt>
                <c:pt idx="2">
                  <c:v>0.99988533333333329</c:v>
                </c:pt>
                <c:pt idx="3">
                  <c:v>1</c:v>
                </c:pt>
                <c:pt idx="4">
                  <c:v>1</c:v>
                </c:pt>
                <c:pt idx="5">
                  <c:v>1</c:v>
                </c:pt>
              </c:numCache>
            </c:numRef>
          </c:yVal>
          <c:smooth val="0"/>
          <c:extLst>
            <c:ext xmlns:c16="http://schemas.microsoft.com/office/drawing/2014/chart" uri="{C3380CC4-5D6E-409C-BE32-E72D297353CC}">
              <c16:uniqueId val="{00000004-DDAE-4B8A-9EA0-4E1E5C4662FA}"/>
            </c:ext>
          </c:extLst>
        </c:ser>
        <c:ser>
          <c:idx val="5"/>
          <c:order val="5"/>
          <c:tx>
            <c:v>psib-prec</c:v>
          </c:tx>
          <c:spPr>
            <a:ln w="19050" cap="rnd">
              <a:solidFill>
                <a:schemeClr val="accent2"/>
              </a:solidFill>
              <a:prstDash val="sysDash"/>
              <a:round/>
            </a:ln>
            <a:effectLst/>
          </c:spPr>
          <c:marker>
            <c:symbol val="circle"/>
            <c:size val="5"/>
            <c:spPr>
              <a:solidFill>
                <a:schemeClr val="accent2"/>
              </a:solidFill>
              <a:ln w="9525">
                <a:solidFill>
                  <a:schemeClr val="accent2"/>
                </a:solidFill>
                <a:prstDash val="sysDot"/>
              </a:ln>
              <a:effectLst/>
            </c:spPr>
          </c:marker>
          <c:xVal>
            <c:numRef>
              <c:f>(chart_1!$B$22,chart_1!$B$25,chart_1!$B$28,chart_1!$B$31,chart_1!$B$34,chart_1!$B$37)</c:f>
              <c:numCache>
                <c:formatCode>General</c:formatCode>
                <c:ptCount val="6"/>
                <c:pt idx="0">
                  <c:v>1</c:v>
                </c:pt>
                <c:pt idx="1">
                  <c:v>2</c:v>
                </c:pt>
                <c:pt idx="2">
                  <c:v>3</c:v>
                </c:pt>
                <c:pt idx="3">
                  <c:v>4</c:v>
                </c:pt>
                <c:pt idx="4">
                  <c:v>5</c:v>
                </c:pt>
                <c:pt idx="5">
                  <c:v>6</c:v>
                </c:pt>
              </c:numCache>
            </c:numRef>
          </c:xVal>
          <c:yVal>
            <c:numRef>
              <c:f>(chart_1!$F$22,chart_1!$F$25,chart_1!$F$28,chart_1!$F$31,chart_1!$F$34,chart_1!$F$37)</c:f>
              <c:numCache>
                <c:formatCode>General</c:formatCode>
                <c:ptCount val="6"/>
                <c:pt idx="0">
                  <c:v>0.99563333333333348</c:v>
                </c:pt>
                <c:pt idx="1">
                  <c:v>0.99593233333333331</c:v>
                </c:pt>
                <c:pt idx="2">
                  <c:v>0.99988533333333329</c:v>
                </c:pt>
                <c:pt idx="3">
                  <c:v>1</c:v>
                </c:pt>
                <c:pt idx="4">
                  <c:v>1</c:v>
                </c:pt>
                <c:pt idx="5">
                  <c:v>1</c:v>
                </c:pt>
              </c:numCache>
            </c:numRef>
          </c:yVal>
          <c:smooth val="0"/>
          <c:extLst>
            <c:ext xmlns:c16="http://schemas.microsoft.com/office/drawing/2014/chart" uri="{C3380CC4-5D6E-409C-BE32-E72D297353CC}">
              <c16:uniqueId val="{00000005-DDAE-4B8A-9EA0-4E1E5C4662FA}"/>
            </c:ext>
          </c:extLst>
        </c:ser>
        <c:ser>
          <c:idx val="6"/>
          <c:order val="6"/>
          <c:tx>
            <c:v>psip-prec</c:v>
          </c:tx>
          <c:spPr>
            <a:ln w="19050" cap="rnd">
              <a:solidFill>
                <a:schemeClr val="accent3"/>
              </a:solidFill>
              <a:prstDash val="sysDash"/>
              <a:round/>
            </a:ln>
            <a:effectLst/>
          </c:spPr>
          <c:marker>
            <c:symbol val="circle"/>
            <c:size val="5"/>
            <c:spPr>
              <a:solidFill>
                <a:schemeClr val="accent3"/>
              </a:solidFill>
              <a:ln w="9525">
                <a:solidFill>
                  <a:schemeClr val="accent3"/>
                </a:solidFill>
              </a:ln>
              <a:effectLst/>
            </c:spPr>
          </c:marker>
          <c:xVal>
            <c:numRef>
              <c:f>(chart_1!$B$58,chart_1!$B$61,chart_1!$B$64,chart_1!$B$67,chart_1!$B$70,chart_1!$B$73)</c:f>
              <c:numCache>
                <c:formatCode>General</c:formatCode>
                <c:ptCount val="6"/>
                <c:pt idx="0">
                  <c:v>1</c:v>
                </c:pt>
                <c:pt idx="1">
                  <c:v>2</c:v>
                </c:pt>
                <c:pt idx="2">
                  <c:v>3</c:v>
                </c:pt>
                <c:pt idx="3">
                  <c:v>4</c:v>
                </c:pt>
                <c:pt idx="4">
                  <c:v>5</c:v>
                </c:pt>
                <c:pt idx="5">
                  <c:v>6</c:v>
                </c:pt>
              </c:numCache>
            </c:numRef>
          </c:xVal>
          <c:yVal>
            <c:numRef>
              <c:f>(chart_1!$F$58,chart_1!$F$61,chart_1!$F$64,chart_1!$F$67,chart_1!$F$70,chart_1!$F$73)</c:f>
              <c:numCache>
                <c:formatCode>General</c:formatCode>
                <c:ptCount val="6"/>
                <c:pt idx="0">
                  <c:v>0.99669966666666665</c:v>
                </c:pt>
                <c:pt idx="1">
                  <c:v>0.99699099999999996</c:v>
                </c:pt>
                <c:pt idx="2">
                  <c:v>0.99988533333333329</c:v>
                </c:pt>
                <c:pt idx="3">
                  <c:v>1</c:v>
                </c:pt>
                <c:pt idx="4">
                  <c:v>1</c:v>
                </c:pt>
                <c:pt idx="5">
                  <c:v>1</c:v>
                </c:pt>
              </c:numCache>
            </c:numRef>
          </c:yVal>
          <c:smooth val="0"/>
          <c:extLst>
            <c:ext xmlns:c16="http://schemas.microsoft.com/office/drawing/2014/chart" uri="{C3380CC4-5D6E-409C-BE32-E72D297353CC}">
              <c16:uniqueId val="{00000006-DDAE-4B8A-9EA0-4E1E5C4662FA}"/>
            </c:ext>
          </c:extLst>
        </c:ser>
        <c:ser>
          <c:idx val="7"/>
          <c:order val="7"/>
          <c:tx>
            <c:v>psif-prec</c:v>
          </c:tx>
          <c:spPr>
            <a:ln w="19050" cap="rnd">
              <a:solidFill>
                <a:schemeClr val="accent4"/>
              </a:solidFill>
              <a:prstDash val="sysDash"/>
              <a:round/>
            </a:ln>
            <a:effectLst/>
          </c:spPr>
          <c:marker>
            <c:symbol val="circle"/>
            <c:size val="5"/>
            <c:spPr>
              <a:solidFill>
                <a:schemeClr val="accent4"/>
              </a:solidFill>
              <a:ln w="9525">
                <a:solidFill>
                  <a:schemeClr val="accent4"/>
                </a:solidFill>
              </a:ln>
              <a:effectLst/>
            </c:spPr>
          </c:marker>
          <c:xVal>
            <c:strRef>
              <c:f>(chart_1!$A$40,chart_1!$A$43,chart_1!$A$46,chart_1!$A$49,chart_1!$A$52,chart_1!$A$55)</c:f>
              <c:strCache>
                <c:ptCount val="6"/>
                <c:pt idx="0">
                  <c:v>psif</c:v>
                </c:pt>
                <c:pt idx="1">
                  <c:v>psif</c:v>
                </c:pt>
                <c:pt idx="2">
                  <c:v>psif</c:v>
                </c:pt>
                <c:pt idx="3">
                  <c:v>psif</c:v>
                </c:pt>
                <c:pt idx="4">
                  <c:v>psif</c:v>
                </c:pt>
                <c:pt idx="5">
                  <c:v>psif</c:v>
                </c:pt>
              </c:strCache>
            </c:strRef>
          </c:xVal>
          <c:yVal>
            <c:numRef>
              <c:f>(chart_1!$F$40,chart_1!$F$43,chart_1!$F$46,chart_1!$F$49,chart_1!$F$52,chart_1!$F$55)</c:f>
              <c:numCache>
                <c:formatCode>General</c:formatCode>
                <c:ptCount val="6"/>
                <c:pt idx="0">
                  <c:v>0.99522566666666668</c:v>
                </c:pt>
                <c:pt idx="1">
                  <c:v>0.9958973333333333</c:v>
                </c:pt>
                <c:pt idx="2">
                  <c:v>0.99988533333333329</c:v>
                </c:pt>
                <c:pt idx="3">
                  <c:v>1</c:v>
                </c:pt>
                <c:pt idx="4">
                  <c:v>1</c:v>
                </c:pt>
                <c:pt idx="5">
                  <c:v>1</c:v>
                </c:pt>
              </c:numCache>
            </c:numRef>
          </c:yVal>
          <c:smooth val="0"/>
          <c:extLst>
            <c:ext xmlns:c16="http://schemas.microsoft.com/office/drawing/2014/chart" uri="{C3380CC4-5D6E-409C-BE32-E72D297353CC}">
              <c16:uniqueId val="{00000007-DDAE-4B8A-9EA0-4E1E5C4662FA}"/>
            </c:ext>
          </c:extLst>
        </c:ser>
        <c:dLbls>
          <c:showLegendKey val="0"/>
          <c:showVal val="0"/>
          <c:showCatName val="0"/>
          <c:showSerName val="0"/>
          <c:showPercent val="0"/>
          <c:showBubbleSize val="0"/>
        </c:dLbls>
        <c:axId val="-684220080"/>
        <c:axId val="-684208112"/>
      </c:scatterChart>
      <c:valAx>
        <c:axId val="-684220080"/>
        <c:scaling>
          <c:orientation val="minMax"/>
          <c:max val="6"/>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Words/Term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208112"/>
        <c:crosses val="autoZero"/>
        <c:crossBetween val="midCat"/>
        <c:majorUnit val="1"/>
      </c:valAx>
      <c:valAx>
        <c:axId val="-684208112"/>
        <c:scaling>
          <c:orientation val="minMax"/>
          <c:max val="1"/>
          <c:min val="0.9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2200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Obfuscation</a:t>
            </a:r>
            <a:r>
              <a:rPr lang="en-US" baseline="0"/>
              <a:t> rate </a:t>
            </a:r>
            <a:r>
              <a:rPr lang="en-US"/>
              <a:t>= 0.2:</a:t>
            </a:r>
            <a:r>
              <a:rPr lang="en-US" baseline="0"/>
              <a:t> </a:t>
            </a:r>
            <a:r>
              <a:rPr lang="en-US"/>
              <a:t>History </a:t>
            </a:r>
            <a:r>
              <a:rPr lang="en-US" baseline="0"/>
              <a:t>size vs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'attack--hist_acc_ob'!$F$35:$F$52</c:f>
              <c:numCache>
                <c:formatCode>General</c:formatCode>
                <c:ptCount val="18"/>
                <c:pt idx="0">
                  <c:v>75</c:v>
                </c:pt>
                <c:pt idx="1">
                  <c:v>151</c:v>
                </c:pt>
                <c:pt idx="2">
                  <c:v>403</c:v>
                </c:pt>
                <c:pt idx="3">
                  <c:v>806</c:v>
                </c:pt>
                <c:pt idx="4">
                  <c:v>1612</c:v>
                </c:pt>
                <c:pt idx="5">
                  <c:v>3125</c:v>
                </c:pt>
                <c:pt idx="6">
                  <c:v>6250</c:v>
                </c:pt>
                <c:pt idx="7">
                  <c:v>12500</c:v>
                </c:pt>
                <c:pt idx="8">
                  <c:v>25000</c:v>
                </c:pt>
                <c:pt idx="9">
                  <c:v>50000</c:v>
                </c:pt>
                <c:pt idx="10">
                  <c:v>100000</c:v>
                </c:pt>
                <c:pt idx="11">
                  <c:v>200000</c:v>
                </c:pt>
                <c:pt idx="12">
                  <c:v>300000</c:v>
                </c:pt>
                <c:pt idx="13">
                  <c:v>600000</c:v>
                </c:pt>
                <c:pt idx="14">
                  <c:v>1200000</c:v>
                </c:pt>
                <c:pt idx="15">
                  <c:v>2400000</c:v>
                </c:pt>
                <c:pt idx="16">
                  <c:v>4800000</c:v>
                </c:pt>
                <c:pt idx="17">
                  <c:v>9600000</c:v>
                </c:pt>
              </c:numCache>
            </c:numRef>
          </c:xVal>
          <c:yVal>
            <c:numRef>
              <c:f>'attack--hist_acc_ob'!$I$35:$I$52</c:f>
              <c:numCache>
                <c:formatCode>General</c:formatCode>
                <c:ptCount val="18"/>
                <c:pt idx="0">
                  <c:v>8.0000000000000002E-3</c:v>
                </c:pt>
                <c:pt idx="1">
                  <c:v>8.0000000000000002E-3</c:v>
                </c:pt>
                <c:pt idx="2">
                  <c:v>8.0000000000000002E-3</c:v>
                </c:pt>
                <c:pt idx="3">
                  <c:v>8.0000000000000002E-3</c:v>
                </c:pt>
                <c:pt idx="4">
                  <c:v>1.2E-2</c:v>
                </c:pt>
                <c:pt idx="5">
                  <c:v>4.0000000000000001E-3</c:v>
                </c:pt>
                <c:pt idx="6">
                  <c:v>8.0000000000000002E-3</c:v>
                </c:pt>
                <c:pt idx="7">
                  <c:v>8.0000000000000002E-3</c:v>
                </c:pt>
                <c:pt idx="8">
                  <c:v>4.0000000000000001E-3</c:v>
                </c:pt>
                <c:pt idx="9">
                  <c:v>4.0000000000000001E-3</c:v>
                </c:pt>
                <c:pt idx="10">
                  <c:v>1.6E-2</c:v>
                </c:pt>
                <c:pt idx="11">
                  <c:v>1.2E-2</c:v>
                </c:pt>
                <c:pt idx="12">
                  <c:v>1.6E-2</c:v>
                </c:pt>
                <c:pt idx="13">
                  <c:v>4.3999999999999997E-2</c:v>
                </c:pt>
                <c:pt idx="14">
                  <c:v>4.3999999999999997E-2</c:v>
                </c:pt>
                <c:pt idx="15">
                  <c:v>5.1999999999999998E-2</c:v>
                </c:pt>
                <c:pt idx="16">
                  <c:v>0.108</c:v>
                </c:pt>
                <c:pt idx="17">
                  <c:v>0.112</c:v>
                </c:pt>
              </c:numCache>
            </c:numRef>
          </c:yVal>
          <c:smooth val="0"/>
          <c:extLst>
            <c:ext xmlns:c16="http://schemas.microsoft.com/office/drawing/2014/chart" uri="{C3380CC4-5D6E-409C-BE32-E72D297353CC}">
              <c16:uniqueId val="{00000000-EDAF-4657-8836-35BBBC468897}"/>
            </c:ext>
          </c:extLst>
        </c:ser>
        <c:dLbls>
          <c:showLegendKey val="0"/>
          <c:showVal val="0"/>
          <c:showCatName val="0"/>
          <c:showSerName val="0"/>
          <c:showPercent val="0"/>
          <c:showBubbleSize val="0"/>
        </c:dLbls>
        <c:axId val="-982887584"/>
        <c:axId val="-982885952"/>
      </c:scatterChart>
      <c:valAx>
        <c:axId val="-982887584"/>
        <c:scaling>
          <c:logBase val="2"/>
          <c:orientation val="minMax"/>
          <c:min val="15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History</a:t>
                </a:r>
                <a:r>
                  <a:rPr lang="en-US" baseline="0"/>
                  <a:t> (number of samples)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885952"/>
        <c:crosses val="autoZero"/>
        <c:crossBetween val="midCat"/>
        <c:dispUnits>
          <c:builtInUnit val="thousand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98288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2887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Secrets vs Accuracy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2"/>
          <c:order val="2"/>
          <c:tx>
            <c:v>4000 history</c:v>
          </c:tx>
          <c:spPr>
            <a:ln w="25400" cap="flat" cmpd="sng" algn="ctr">
              <a:noFill/>
              <a:prstDash val="sysDot"/>
              <a:round/>
            </a:ln>
            <a:effectLst/>
          </c:spPr>
          <c:marker>
            <c:symbol val="circle"/>
            <c:size val="5"/>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marker>
          <c:trendline>
            <c:spPr>
              <a:ln w="9525" cap="rnd">
                <a:solidFill>
                  <a:schemeClr val="accent3"/>
                </a:solidFill>
              </a:ln>
              <a:effectLst/>
            </c:spPr>
            <c:trendlineType val="power"/>
            <c:forward val="4"/>
            <c:dispRSqr val="0"/>
            <c:dispEq val="1"/>
            <c:trendlineLbl>
              <c:layout>
                <c:manualLayout>
                  <c:x val="-6.981627296587927E-4"/>
                  <c:y val="3.250546806649169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0.24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Sheet1!$D$695:$D$710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Sheet1!$I$695:$I$710</c:f>
              <c:numCache>
                <c:formatCode>General</c:formatCode>
                <c:ptCount val="16"/>
                <c:pt idx="0">
                  <c:v>0.23333300000000001</c:v>
                </c:pt>
                <c:pt idx="1">
                  <c:v>0.19666700000000001</c:v>
                </c:pt>
                <c:pt idx="2">
                  <c:v>0.16888900000000001</c:v>
                </c:pt>
                <c:pt idx="3">
                  <c:v>0.156667</c:v>
                </c:pt>
                <c:pt idx="4">
                  <c:v>0.13866700000000001</c:v>
                </c:pt>
                <c:pt idx="5">
                  <c:v>0.13777800000000001</c:v>
                </c:pt>
                <c:pt idx="6">
                  <c:v>0.117143</c:v>
                </c:pt>
                <c:pt idx="7">
                  <c:v>0.128333</c:v>
                </c:pt>
                <c:pt idx="8">
                  <c:v>0.12148100000000001</c:v>
                </c:pt>
                <c:pt idx="9">
                  <c:v>0.106667</c:v>
                </c:pt>
                <c:pt idx="10">
                  <c:v>0.119394</c:v>
                </c:pt>
                <c:pt idx="11">
                  <c:v>9.8888900000000002E-2</c:v>
                </c:pt>
                <c:pt idx="12">
                  <c:v>0.11025600000000001</c:v>
                </c:pt>
                <c:pt idx="13">
                  <c:v>0.102857</c:v>
                </c:pt>
                <c:pt idx="14">
                  <c:v>9.9111099999999994E-2</c:v>
                </c:pt>
                <c:pt idx="15">
                  <c:v>9.5416699999999993E-2</c:v>
                </c:pt>
              </c:numCache>
            </c:numRef>
          </c:yVal>
          <c:smooth val="0"/>
          <c:extLst>
            <c:ext xmlns:c16="http://schemas.microsoft.com/office/drawing/2014/chart" uri="{C3380CC4-5D6E-409C-BE32-E72D297353CC}">
              <c16:uniqueId val="{00000000-3A70-4720-ABB2-C28E31035762}"/>
            </c:ext>
          </c:extLst>
        </c:ser>
        <c:ser>
          <c:idx val="4"/>
          <c:order val="4"/>
          <c:tx>
            <c:v>16k history</c:v>
          </c:tx>
          <c:spPr>
            <a:ln w="25400" cap="flat" cmpd="sng" algn="ctr">
              <a:noFill/>
              <a:prstDash val="sysDot"/>
              <a:round/>
            </a:ln>
            <a:effectLst/>
          </c:spPr>
          <c:marker>
            <c:symbol val="circle"/>
            <c:size val="5"/>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marker>
          <c:trendline>
            <c:spPr>
              <a:ln w="9525" cap="rnd">
                <a:solidFill>
                  <a:schemeClr val="accent5"/>
                </a:solidFill>
              </a:ln>
              <a:effectLst/>
            </c:spPr>
            <c:trendlineType val="power"/>
            <c:forward val="4"/>
            <c:dispRSqr val="0"/>
            <c:dispEq val="0"/>
          </c:trendline>
          <c:xVal>
            <c:numRef>
              <c:f>Sheet1!$D$727:$D$742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Sheet1!$I$727:$I$742</c:f>
              <c:numCache>
                <c:formatCode>General</c:formatCode>
                <c:ptCount val="16"/>
                <c:pt idx="0">
                  <c:v>0.38</c:v>
                </c:pt>
                <c:pt idx="1">
                  <c:v>0.3</c:v>
                </c:pt>
                <c:pt idx="2">
                  <c:v>0.24444399999999999</c:v>
                </c:pt>
                <c:pt idx="3">
                  <c:v>0.248333</c:v>
                </c:pt>
                <c:pt idx="4">
                  <c:v>0.22800000000000001</c:v>
                </c:pt>
                <c:pt idx="5">
                  <c:v>0.185556</c:v>
                </c:pt>
                <c:pt idx="6">
                  <c:v>0.20380999999999999</c:v>
                </c:pt>
                <c:pt idx="7">
                  <c:v>0.189167</c:v>
                </c:pt>
                <c:pt idx="8">
                  <c:v>0.17333299999999999</c:v>
                </c:pt>
                <c:pt idx="9">
                  <c:v>0.17333299999999999</c:v>
                </c:pt>
                <c:pt idx="10">
                  <c:v>0.16969699999999999</c:v>
                </c:pt>
                <c:pt idx="11">
                  <c:v>0.14499999999999999</c:v>
                </c:pt>
                <c:pt idx="12">
                  <c:v>0.15692300000000001</c:v>
                </c:pt>
                <c:pt idx="13">
                  <c:v>0.150476</c:v>
                </c:pt>
                <c:pt idx="14">
                  <c:v>0.13244400000000001</c:v>
                </c:pt>
                <c:pt idx="15">
                  <c:v>0.13208300000000001</c:v>
                </c:pt>
              </c:numCache>
            </c:numRef>
          </c:yVal>
          <c:smooth val="0"/>
          <c:extLst>
            <c:ext xmlns:c16="http://schemas.microsoft.com/office/drawing/2014/chart" uri="{C3380CC4-5D6E-409C-BE32-E72D297353CC}">
              <c16:uniqueId val="{00000001-3A70-4720-ABB2-C28E31035762}"/>
            </c:ext>
          </c:extLst>
        </c:ser>
        <c:ser>
          <c:idx val="5"/>
          <c:order val="5"/>
          <c:tx>
            <c:v>32k history</c:v>
          </c:tx>
          <c:spPr>
            <a:ln w="25400" cap="flat" cmpd="sng" algn="ctr">
              <a:noFill/>
              <a:prstDash val="sysDot"/>
              <a:round/>
            </a:ln>
            <a:effectLst/>
          </c:spPr>
          <c:marker>
            <c:symbol val="circle"/>
            <c:size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trendline>
            <c:spPr>
              <a:ln w="9525" cap="rnd">
                <a:solidFill>
                  <a:schemeClr val="accent6"/>
                </a:solidFill>
              </a:ln>
              <a:effectLst/>
            </c:spPr>
            <c:trendlineType val="power"/>
            <c:forward val="4"/>
            <c:dispRSqr val="0"/>
            <c:dispEq val="0"/>
          </c:trendline>
          <c:xVal>
            <c:numRef>
              <c:f>Sheet1!$D$743:$D$758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Sheet1!$I$743:$I$758</c:f>
              <c:numCache>
                <c:formatCode>General</c:formatCode>
                <c:ptCount val="16"/>
                <c:pt idx="0">
                  <c:v>0.44666699999999998</c:v>
                </c:pt>
                <c:pt idx="1">
                  <c:v>0.38333299999999998</c:v>
                </c:pt>
                <c:pt idx="2">
                  <c:v>0.30666700000000002</c:v>
                </c:pt>
                <c:pt idx="3">
                  <c:v>0.276667</c:v>
                </c:pt>
                <c:pt idx="4">
                  <c:v>0.27466699999999999</c:v>
                </c:pt>
                <c:pt idx="5">
                  <c:v>0.23666699999999999</c:v>
                </c:pt>
                <c:pt idx="6">
                  <c:v>0.22952400000000001</c:v>
                </c:pt>
                <c:pt idx="7">
                  <c:v>0.2175</c:v>
                </c:pt>
                <c:pt idx="8">
                  <c:v>0.19925899999999999</c:v>
                </c:pt>
                <c:pt idx="9">
                  <c:v>0.216</c:v>
                </c:pt>
                <c:pt idx="10">
                  <c:v>0.20727300000000001</c:v>
                </c:pt>
                <c:pt idx="11">
                  <c:v>0.191667</c:v>
                </c:pt>
                <c:pt idx="12">
                  <c:v>0.19025600000000001</c:v>
                </c:pt>
                <c:pt idx="13">
                  <c:v>0.186667</c:v>
                </c:pt>
                <c:pt idx="14">
                  <c:v>0.18</c:v>
                </c:pt>
                <c:pt idx="15">
                  <c:v>0.17208300000000001</c:v>
                </c:pt>
              </c:numCache>
            </c:numRef>
          </c:yVal>
          <c:smooth val="0"/>
          <c:extLst>
            <c:ext xmlns:c16="http://schemas.microsoft.com/office/drawing/2014/chart" uri="{C3380CC4-5D6E-409C-BE32-E72D297353CC}">
              <c16:uniqueId val="{00000002-3A70-4720-ABB2-C28E31035762}"/>
            </c:ext>
          </c:extLst>
        </c:ser>
        <c:ser>
          <c:idx val="6"/>
          <c:order val="6"/>
          <c:tx>
            <c:v>64k history</c:v>
          </c:tx>
          <c:spPr>
            <a:ln w="25400" cap="flat" cmpd="sng" algn="ctr">
              <a:noFill/>
              <a:prstDash val="sysDot"/>
              <a:round/>
            </a:ln>
            <a:effectLst/>
          </c:spPr>
          <c:marker>
            <c:symbol val="circle"/>
            <c:size val="5"/>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marker>
          <c:trendline>
            <c:spPr>
              <a:ln w="9525" cap="rnd">
                <a:solidFill>
                  <a:schemeClr val="accent1">
                    <a:lumMod val="60000"/>
                  </a:schemeClr>
                </a:solidFill>
              </a:ln>
              <a:effectLst/>
            </c:spPr>
            <c:trendlineType val="power"/>
            <c:forward val="4"/>
            <c:dispRSqr val="0"/>
            <c:dispEq val="0"/>
          </c:trendline>
          <c:xVal>
            <c:numRef>
              <c:f>Sheet1!$D$759:$D$774</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Sheet1!$I$759:$I$774</c:f>
              <c:numCache>
                <c:formatCode>General</c:formatCode>
                <c:ptCount val="16"/>
                <c:pt idx="0">
                  <c:v>0.52</c:v>
                </c:pt>
                <c:pt idx="1">
                  <c:v>0.42333300000000001</c:v>
                </c:pt>
                <c:pt idx="2">
                  <c:v>0.35777799999999998</c:v>
                </c:pt>
                <c:pt idx="3">
                  <c:v>0.35</c:v>
                </c:pt>
                <c:pt idx="4">
                  <c:v>0.338667</c:v>
                </c:pt>
                <c:pt idx="5">
                  <c:v>0.30222199999999999</c:v>
                </c:pt>
                <c:pt idx="6">
                  <c:v>0.29619000000000001</c:v>
                </c:pt>
                <c:pt idx="7">
                  <c:v>0.28000000000000003</c:v>
                </c:pt>
                <c:pt idx="8">
                  <c:v>0.25629600000000002</c:v>
                </c:pt>
                <c:pt idx="9">
                  <c:v>0.25066699999999997</c:v>
                </c:pt>
                <c:pt idx="10">
                  <c:v>0.24</c:v>
                </c:pt>
                <c:pt idx="11">
                  <c:v>0.24333299999999999</c:v>
                </c:pt>
                <c:pt idx="12">
                  <c:v>0.22769200000000001</c:v>
                </c:pt>
                <c:pt idx="13">
                  <c:v>0.225714</c:v>
                </c:pt>
                <c:pt idx="14">
                  <c:v>0.21244399999999999</c:v>
                </c:pt>
                <c:pt idx="15">
                  <c:v>0.222083</c:v>
                </c:pt>
              </c:numCache>
            </c:numRef>
          </c:yVal>
          <c:smooth val="0"/>
          <c:extLst>
            <c:ext xmlns:c16="http://schemas.microsoft.com/office/drawing/2014/chart" uri="{C3380CC4-5D6E-409C-BE32-E72D297353CC}">
              <c16:uniqueId val="{00000003-3A70-4720-ABB2-C28E31035762}"/>
            </c:ext>
          </c:extLst>
        </c:ser>
        <c:ser>
          <c:idx val="7"/>
          <c:order val="7"/>
          <c:tx>
            <c:v>128k history</c:v>
          </c:tx>
          <c:spPr>
            <a:ln w="25400" cap="flat" cmpd="sng" algn="ctr">
              <a:noFill/>
              <a:prstDash val="sysDot"/>
              <a:round/>
            </a:ln>
            <a:effectLst/>
          </c:spPr>
          <c:marker>
            <c:symbol val="circle"/>
            <c:size val="5"/>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marker>
          <c:trendline>
            <c:spPr>
              <a:ln w="9525" cap="rnd">
                <a:solidFill>
                  <a:schemeClr val="accent2">
                    <a:lumMod val="60000"/>
                  </a:schemeClr>
                </a:solidFill>
              </a:ln>
              <a:effectLst/>
            </c:spPr>
            <c:trendlineType val="power"/>
            <c:forward val="4"/>
            <c:dispRSqr val="0"/>
            <c:dispEq val="0"/>
          </c:trendline>
          <c:xVal>
            <c:numRef>
              <c:f>Sheet1!$D$775:$D$790</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Sheet1!$I$775:$I$790</c:f>
              <c:numCache>
                <c:formatCode>General</c:formatCode>
                <c:ptCount val="16"/>
                <c:pt idx="0">
                  <c:v>0.65333300000000005</c:v>
                </c:pt>
                <c:pt idx="1">
                  <c:v>0.53333299999999995</c:v>
                </c:pt>
                <c:pt idx="2">
                  <c:v>0.473333</c:v>
                </c:pt>
                <c:pt idx="3">
                  <c:v>0.41499999999999998</c:v>
                </c:pt>
                <c:pt idx="4">
                  <c:v>0.402667</c:v>
                </c:pt>
                <c:pt idx="5">
                  <c:v>0.38</c:v>
                </c:pt>
                <c:pt idx="6">
                  <c:v>0.35428599999999999</c:v>
                </c:pt>
                <c:pt idx="7">
                  <c:v>0.32833299999999999</c:v>
                </c:pt>
                <c:pt idx="8">
                  <c:v>0.315556</c:v>
                </c:pt>
                <c:pt idx="9">
                  <c:v>0.29266700000000001</c:v>
                </c:pt>
                <c:pt idx="10">
                  <c:v>0.294545</c:v>
                </c:pt>
                <c:pt idx="11">
                  <c:v>0.28499999999999998</c:v>
                </c:pt>
                <c:pt idx="12">
                  <c:v>0.25641000000000003</c:v>
                </c:pt>
                <c:pt idx="13">
                  <c:v>0.27047599999999999</c:v>
                </c:pt>
                <c:pt idx="14">
                  <c:v>0.26355600000000001</c:v>
                </c:pt>
                <c:pt idx="15">
                  <c:v>0.25</c:v>
                </c:pt>
              </c:numCache>
            </c:numRef>
          </c:yVal>
          <c:smooth val="0"/>
          <c:extLst>
            <c:ext xmlns:c16="http://schemas.microsoft.com/office/drawing/2014/chart" uri="{C3380CC4-5D6E-409C-BE32-E72D297353CC}">
              <c16:uniqueId val="{00000004-3A70-4720-ABB2-C28E31035762}"/>
            </c:ext>
          </c:extLst>
        </c:ser>
        <c:ser>
          <c:idx val="8"/>
          <c:order val="8"/>
          <c:tx>
            <c:v>256k history</c:v>
          </c:tx>
          <c:spPr>
            <a:ln w="25400" cap="flat" cmpd="sng" algn="ctr">
              <a:noFill/>
              <a:prstDash val="sysDot"/>
              <a:round/>
            </a:ln>
            <a:effectLst/>
          </c:spPr>
          <c:marker>
            <c:symbol val="circle"/>
            <c:size val="5"/>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marker>
          <c:trendline>
            <c:spPr>
              <a:ln w="9525" cap="rnd">
                <a:solidFill>
                  <a:schemeClr val="accent3">
                    <a:lumMod val="60000"/>
                  </a:schemeClr>
                </a:solidFill>
              </a:ln>
              <a:effectLst/>
            </c:spPr>
            <c:trendlineType val="power"/>
            <c:forward val="4"/>
            <c:dispRSqr val="0"/>
            <c:dispEq val="0"/>
          </c:trendline>
          <c:xVal>
            <c:numRef>
              <c:f>Sheet1!$D$791:$D$806</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Sheet1!$I$791:$I$806</c:f>
              <c:numCache>
                <c:formatCode>General</c:formatCode>
                <c:ptCount val="16"/>
                <c:pt idx="0">
                  <c:v>0.78666700000000001</c:v>
                </c:pt>
                <c:pt idx="1">
                  <c:v>0.62666699999999997</c:v>
                </c:pt>
                <c:pt idx="2">
                  <c:v>0.53777799999999998</c:v>
                </c:pt>
                <c:pt idx="3">
                  <c:v>0.495</c:v>
                </c:pt>
                <c:pt idx="4">
                  <c:v>0.46800000000000003</c:v>
                </c:pt>
                <c:pt idx="5">
                  <c:v>0.442222</c:v>
                </c:pt>
                <c:pt idx="6">
                  <c:v>0.42190499999999997</c:v>
                </c:pt>
                <c:pt idx="7">
                  <c:v>0.39583299999999999</c:v>
                </c:pt>
                <c:pt idx="8">
                  <c:v>0.37111100000000002</c:v>
                </c:pt>
                <c:pt idx="9">
                  <c:v>0.36866700000000002</c:v>
                </c:pt>
                <c:pt idx="10">
                  <c:v>0.34606100000000001</c:v>
                </c:pt>
                <c:pt idx="11">
                  <c:v>0.32277800000000001</c:v>
                </c:pt>
                <c:pt idx="12">
                  <c:v>0.31538500000000003</c:v>
                </c:pt>
                <c:pt idx="13">
                  <c:v>0.31571399999999999</c:v>
                </c:pt>
                <c:pt idx="14">
                  <c:v>0.30533300000000002</c:v>
                </c:pt>
                <c:pt idx="15">
                  <c:v>0.29458299999999998</c:v>
                </c:pt>
              </c:numCache>
            </c:numRef>
          </c:yVal>
          <c:smooth val="0"/>
          <c:extLst>
            <c:ext xmlns:c16="http://schemas.microsoft.com/office/drawing/2014/chart" uri="{C3380CC4-5D6E-409C-BE32-E72D297353CC}">
              <c16:uniqueId val="{00000005-3A70-4720-ABB2-C28E31035762}"/>
            </c:ext>
          </c:extLst>
        </c:ser>
        <c:ser>
          <c:idx val="9"/>
          <c:order val="9"/>
          <c:tx>
            <c:v>512k history</c:v>
          </c:tx>
          <c:spPr>
            <a:ln w="25400" cap="flat" cmpd="sng" algn="ctr">
              <a:noFill/>
              <a:prstDash val="sysDot"/>
              <a:round/>
            </a:ln>
            <a:effectLst/>
          </c:spPr>
          <c:marker>
            <c:symbol val="circle"/>
            <c:size val="5"/>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marker>
          <c:trendline>
            <c:spPr>
              <a:ln w="9525" cap="rnd">
                <a:solidFill>
                  <a:schemeClr val="accent4">
                    <a:lumMod val="60000"/>
                  </a:schemeClr>
                </a:solidFill>
              </a:ln>
              <a:effectLst/>
            </c:spPr>
            <c:trendlineType val="power"/>
            <c:forward val="4"/>
            <c:dispRSqr val="0"/>
            <c:dispEq val="1"/>
            <c:trendlineLbl>
              <c:layout>
                <c:manualLayout>
                  <c:x val="1.4355600711201422E-2"/>
                  <c:y val="-6.4004593175853025E-2"/>
                </c:manualLayout>
              </c:layout>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 ≈ 0.93 ∙ secrets</a:t>
                    </a:r>
                    <a:r>
                      <a:rPr lang="en-US" baseline="30000"/>
                      <a:t>-1/3</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rendlineLbl>
          </c:trendline>
          <c:xVal>
            <c:numRef>
              <c:f>Sheet1!$D$807:$D$822</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f>Sheet1!$I$807:$I$822</c:f>
              <c:numCache>
                <c:formatCode>General</c:formatCode>
                <c:ptCount val="16"/>
                <c:pt idx="0">
                  <c:v>0.89333300000000004</c:v>
                </c:pt>
                <c:pt idx="1">
                  <c:v>0.76</c:v>
                </c:pt>
                <c:pt idx="2">
                  <c:v>0.63111099999999998</c:v>
                </c:pt>
                <c:pt idx="3">
                  <c:v>0.57333299999999998</c:v>
                </c:pt>
                <c:pt idx="4">
                  <c:v>0.56133299999999997</c:v>
                </c:pt>
                <c:pt idx="5">
                  <c:v>0.50666699999999998</c:v>
                </c:pt>
                <c:pt idx="6">
                  <c:v>0.49333300000000002</c:v>
                </c:pt>
                <c:pt idx="7">
                  <c:v>0.47499999999999998</c:v>
                </c:pt>
                <c:pt idx="8">
                  <c:v>0.44666699999999998</c:v>
                </c:pt>
                <c:pt idx="9">
                  <c:v>0.39133299999999999</c:v>
                </c:pt>
                <c:pt idx="10">
                  <c:v>0.42787900000000001</c:v>
                </c:pt>
                <c:pt idx="11">
                  <c:v>0.38500000000000001</c:v>
                </c:pt>
                <c:pt idx="12">
                  <c:v>0.386154</c:v>
                </c:pt>
                <c:pt idx="13">
                  <c:v>0.39095200000000002</c:v>
                </c:pt>
                <c:pt idx="14">
                  <c:v>0.36666700000000002</c:v>
                </c:pt>
                <c:pt idx="15">
                  <c:v>0.35333300000000001</c:v>
                </c:pt>
              </c:numCache>
            </c:numRef>
          </c:yVal>
          <c:smooth val="0"/>
          <c:extLst>
            <c:ext xmlns:c16="http://schemas.microsoft.com/office/drawing/2014/chart" uri="{C3380CC4-5D6E-409C-BE32-E72D297353CC}">
              <c16:uniqueId val="{00000006-3A70-4720-ABB2-C28E31035762}"/>
            </c:ext>
          </c:extLst>
        </c:ser>
        <c:dLbls>
          <c:showLegendKey val="0"/>
          <c:showVal val="0"/>
          <c:showCatName val="0"/>
          <c:showSerName val="0"/>
          <c:showPercent val="0"/>
          <c:showBubbleSize val="0"/>
        </c:dLbls>
        <c:axId val="-982885408"/>
        <c:axId val="-842953648"/>
        <c:extLst>
          <c:ext xmlns:c15="http://schemas.microsoft.com/office/drawing/2012/chart" uri="{02D57815-91ED-43cb-92C2-25804820EDAC}">
            <c15:filteredScatterSeries>
              <c15:ser>
                <c:idx val="0"/>
                <c:order val="0"/>
                <c:tx>
                  <c:v>1000 history</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extLst>
                      <c:ext uri="{02D57815-91ED-43cb-92C2-25804820EDAC}">
                        <c15:formulaRef>
                          <c15:sqref>Sheet1!$D$663:$D$678</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c:ext uri="{02D57815-91ED-43cb-92C2-25804820EDAC}">
                        <c15:formulaRef>
                          <c15:sqref>Sheet1!$I$663:$I$678</c15:sqref>
                        </c15:formulaRef>
                      </c:ext>
                    </c:extLst>
                    <c:numCache>
                      <c:formatCode>General</c:formatCode>
                      <c:ptCount val="16"/>
                      <c:pt idx="0">
                        <c:v>0.20666699999999999</c:v>
                      </c:pt>
                      <c:pt idx="1">
                        <c:v>0.13</c:v>
                      </c:pt>
                      <c:pt idx="2">
                        <c:v>8.8888900000000007E-2</c:v>
                      </c:pt>
                      <c:pt idx="3">
                        <c:v>0.1</c:v>
                      </c:pt>
                      <c:pt idx="4">
                        <c:v>9.3333299999999994E-2</c:v>
                      </c:pt>
                      <c:pt idx="5">
                        <c:v>9.11111E-2</c:v>
                      </c:pt>
                      <c:pt idx="6">
                        <c:v>8.7619000000000002E-2</c:v>
                      </c:pt>
                      <c:pt idx="7">
                        <c:v>8.0833299999999997E-2</c:v>
                      </c:pt>
                      <c:pt idx="8">
                        <c:v>7.4074100000000004E-2</c:v>
                      </c:pt>
                      <c:pt idx="9">
                        <c:v>6.2666700000000006E-2</c:v>
                      </c:pt>
                      <c:pt idx="10">
                        <c:v>7.0909100000000003E-2</c:v>
                      </c:pt>
                      <c:pt idx="11">
                        <c:v>6.1111100000000002E-2</c:v>
                      </c:pt>
                      <c:pt idx="12">
                        <c:v>6.8205100000000005E-2</c:v>
                      </c:pt>
                      <c:pt idx="13">
                        <c:v>6.5714300000000003E-2</c:v>
                      </c:pt>
                      <c:pt idx="14">
                        <c:v>6.2666700000000006E-2</c:v>
                      </c:pt>
                      <c:pt idx="15">
                        <c:v>6.3333299999999995E-2</c:v>
                      </c:pt>
                    </c:numCache>
                  </c:numRef>
                </c:yVal>
                <c:smooth val="0"/>
                <c:extLst>
                  <c:ext xmlns:c16="http://schemas.microsoft.com/office/drawing/2014/chart" uri="{C3380CC4-5D6E-409C-BE32-E72D297353CC}">
                    <c16:uniqueId val="{00000007-3A70-4720-ABB2-C28E31035762}"/>
                  </c:ext>
                </c:extLst>
              </c15:ser>
            </c15:filteredScatterSeries>
            <c15:filteredScatterSeries>
              <c15:ser>
                <c:idx val="1"/>
                <c:order val="1"/>
                <c:tx>
                  <c:v>2000 history</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extLst xmlns:c15="http://schemas.microsoft.com/office/drawing/2012/chart">
                      <c:ext xmlns:c15="http://schemas.microsoft.com/office/drawing/2012/chart" uri="{02D57815-91ED-43cb-92C2-25804820EDAC}">
                        <c15:formulaRef>
                          <c15:sqref>Sheet1!$D$679:$D$694</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Sheet1!$I$679:$I$694</c15:sqref>
                        </c15:formulaRef>
                      </c:ext>
                    </c:extLst>
                    <c:numCache>
                      <c:formatCode>General</c:formatCode>
                      <c:ptCount val="16"/>
                      <c:pt idx="0">
                        <c:v>0.193333</c:v>
                      </c:pt>
                      <c:pt idx="1">
                        <c:v>0.13666700000000001</c:v>
                      </c:pt>
                      <c:pt idx="2">
                        <c:v>0.14222199999999999</c:v>
                      </c:pt>
                      <c:pt idx="3">
                        <c:v>0.126667</c:v>
                      </c:pt>
                      <c:pt idx="4">
                        <c:v>0.108</c:v>
                      </c:pt>
                      <c:pt idx="5">
                        <c:v>0.11</c:v>
                      </c:pt>
                      <c:pt idx="6">
                        <c:v>9.0476200000000007E-2</c:v>
                      </c:pt>
                      <c:pt idx="7">
                        <c:v>0.1</c:v>
                      </c:pt>
                      <c:pt idx="8">
                        <c:v>9.7036999999999998E-2</c:v>
                      </c:pt>
                      <c:pt idx="9">
                        <c:v>8.8666700000000001E-2</c:v>
                      </c:pt>
                      <c:pt idx="10">
                        <c:v>9.7575800000000004E-2</c:v>
                      </c:pt>
                      <c:pt idx="11">
                        <c:v>8.4444400000000003E-2</c:v>
                      </c:pt>
                      <c:pt idx="12">
                        <c:v>8.3076899999999995E-2</c:v>
                      </c:pt>
                      <c:pt idx="13">
                        <c:v>8.6666699999999999E-2</c:v>
                      </c:pt>
                      <c:pt idx="14">
                        <c:v>7.7333299999999994E-2</c:v>
                      </c:pt>
                      <c:pt idx="15">
                        <c:v>7.6666700000000004E-2</c:v>
                      </c:pt>
                    </c:numCache>
                  </c:numRef>
                </c:yVal>
                <c:smooth val="0"/>
                <c:extLst xmlns:c15="http://schemas.microsoft.com/office/drawing/2012/chart">
                  <c:ext xmlns:c16="http://schemas.microsoft.com/office/drawing/2014/chart" uri="{C3380CC4-5D6E-409C-BE32-E72D297353CC}">
                    <c16:uniqueId val="{00000008-3A70-4720-ABB2-C28E31035762}"/>
                  </c:ext>
                </c:extLst>
              </c15:ser>
            </c15:filteredScatterSeries>
            <c15:filteredScatterSeries>
              <c15:ser>
                <c:idx val="3"/>
                <c:order val="3"/>
                <c:tx>
                  <c:v>8000 history</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xVal>
                  <c:numRef>
                    <c:extLst xmlns:c15="http://schemas.microsoft.com/office/drawing/2012/chart">
                      <c:ext xmlns:c15="http://schemas.microsoft.com/office/drawing/2012/chart" uri="{02D57815-91ED-43cb-92C2-25804820EDAC}">
                        <c15:formulaRef>
                          <c15:sqref>Sheet1!$D$711:$D$726</c15:sqref>
                        </c15:formulaRef>
                      </c:ext>
                    </c:extLst>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xVal>
                <c:yVal>
                  <c:numRef>
                    <c:extLst xmlns:c15="http://schemas.microsoft.com/office/drawing/2012/chart">
                      <c:ext xmlns:c15="http://schemas.microsoft.com/office/drawing/2012/chart" uri="{02D57815-91ED-43cb-92C2-25804820EDAC}">
                        <c15:formulaRef>
                          <c15:sqref>Sheet1!$I$711:$I$726</c15:sqref>
                        </c15:formulaRef>
                      </c:ext>
                    </c:extLst>
                    <c:numCache>
                      <c:formatCode>General</c:formatCode>
                      <c:ptCount val="16"/>
                      <c:pt idx="0">
                        <c:v>0.31333299999999997</c:v>
                      </c:pt>
                      <c:pt idx="1">
                        <c:v>0.22666700000000001</c:v>
                      </c:pt>
                      <c:pt idx="2">
                        <c:v>0.23111100000000001</c:v>
                      </c:pt>
                      <c:pt idx="3">
                        <c:v>0.188333</c:v>
                      </c:pt>
                      <c:pt idx="4">
                        <c:v>0.16933300000000001</c:v>
                      </c:pt>
                      <c:pt idx="5">
                        <c:v>0.18111099999999999</c:v>
                      </c:pt>
                      <c:pt idx="6">
                        <c:v>0.14095199999999999</c:v>
                      </c:pt>
                      <c:pt idx="7">
                        <c:v>0.14749999999999999</c:v>
                      </c:pt>
                      <c:pt idx="8">
                        <c:v>0.14518500000000001</c:v>
                      </c:pt>
                      <c:pt idx="9">
                        <c:v>0.14799999999999999</c:v>
                      </c:pt>
                      <c:pt idx="10">
                        <c:v>0.124848</c:v>
                      </c:pt>
                      <c:pt idx="11">
                        <c:v>0.13222200000000001</c:v>
                      </c:pt>
                      <c:pt idx="12">
                        <c:v>0.12102599999999999</c:v>
                      </c:pt>
                      <c:pt idx="13">
                        <c:v>0.122381</c:v>
                      </c:pt>
                      <c:pt idx="14">
                        <c:v>0.119556</c:v>
                      </c:pt>
                      <c:pt idx="15">
                        <c:v>0.11</c:v>
                      </c:pt>
                    </c:numCache>
                  </c:numRef>
                </c:yVal>
                <c:smooth val="0"/>
                <c:extLst xmlns:c15="http://schemas.microsoft.com/office/drawing/2012/chart">
                  <c:ext xmlns:c16="http://schemas.microsoft.com/office/drawing/2014/chart" uri="{C3380CC4-5D6E-409C-BE32-E72D297353CC}">
                    <c16:uniqueId val="{00000009-3A70-4720-ABB2-C28E31035762}"/>
                  </c:ext>
                </c:extLst>
              </c15:ser>
            </c15:filteredScatterSeries>
          </c:ext>
        </c:extLst>
      </c:scatterChart>
      <c:valAx>
        <c:axId val="-982885408"/>
        <c:scaling>
          <c:orientation val="minMax"/>
          <c:max val="20"/>
          <c:min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Secrets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842953648"/>
        <c:crosses val="autoZero"/>
        <c:crossBetween val="midCat"/>
      </c:valAx>
      <c:valAx>
        <c:axId val="-84295364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982885408"/>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BM25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loc_u_top10!$L$37:$L$83</c:f>
              <c:numCache>
                <c:formatCode>General</c:formatCode>
                <c:ptCount val="47"/>
                <c:pt idx="0">
                  <c:v>0.963893</c:v>
                </c:pt>
                <c:pt idx="1">
                  <c:v>0.97497800000000001</c:v>
                </c:pt>
                <c:pt idx="2">
                  <c:v>0.95689299999999999</c:v>
                </c:pt>
                <c:pt idx="3">
                  <c:v>0.94598499999999996</c:v>
                </c:pt>
                <c:pt idx="4">
                  <c:v>0.93950800000000001</c:v>
                </c:pt>
                <c:pt idx="5">
                  <c:v>0.93333900000000003</c:v>
                </c:pt>
                <c:pt idx="6">
                  <c:v>0.90356899999999996</c:v>
                </c:pt>
                <c:pt idx="7">
                  <c:v>0.91885099999999997</c:v>
                </c:pt>
                <c:pt idx="8">
                  <c:v>0.92310099999999995</c:v>
                </c:pt>
                <c:pt idx="9">
                  <c:v>0.905837</c:v>
                </c:pt>
                <c:pt idx="10">
                  <c:v>0.90397799999999995</c:v>
                </c:pt>
                <c:pt idx="11">
                  <c:v>0.91307000000000005</c:v>
                </c:pt>
                <c:pt idx="12">
                  <c:v>0.874888</c:v>
                </c:pt>
                <c:pt idx="13">
                  <c:v>0.89658499999999997</c:v>
                </c:pt>
                <c:pt idx="14">
                  <c:v>0.88356999999999997</c:v>
                </c:pt>
                <c:pt idx="15">
                  <c:v>0.85900699999999997</c:v>
                </c:pt>
                <c:pt idx="16">
                  <c:v>0.87581699999999996</c:v>
                </c:pt>
                <c:pt idx="17">
                  <c:v>0.863869</c:v>
                </c:pt>
                <c:pt idx="18">
                  <c:v>0.87615900000000002</c:v>
                </c:pt>
                <c:pt idx="19">
                  <c:v>0.88815200000000005</c:v>
                </c:pt>
                <c:pt idx="20">
                  <c:v>0.85350499999999996</c:v>
                </c:pt>
                <c:pt idx="21">
                  <c:v>0.84380599999999994</c:v>
                </c:pt>
                <c:pt idx="22">
                  <c:v>0.85284400000000005</c:v>
                </c:pt>
                <c:pt idx="23">
                  <c:v>0.84471300000000005</c:v>
                </c:pt>
                <c:pt idx="24">
                  <c:v>0.868085</c:v>
                </c:pt>
                <c:pt idx="25">
                  <c:v>0.86591300000000004</c:v>
                </c:pt>
                <c:pt idx="26">
                  <c:v>0.84823899999999997</c:v>
                </c:pt>
                <c:pt idx="27">
                  <c:v>0.838619</c:v>
                </c:pt>
                <c:pt idx="28">
                  <c:v>0.843024</c:v>
                </c:pt>
                <c:pt idx="29">
                  <c:v>0.83794999999999997</c:v>
                </c:pt>
                <c:pt idx="30">
                  <c:v>0.82394000000000001</c:v>
                </c:pt>
                <c:pt idx="31">
                  <c:v>0.81263099999999999</c:v>
                </c:pt>
                <c:pt idx="32">
                  <c:v>0.82682500000000003</c:v>
                </c:pt>
                <c:pt idx="33">
                  <c:v>0.82992900000000003</c:v>
                </c:pt>
                <c:pt idx="34">
                  <c:v>0.82517700000000005</c:v>
                </c:pt>
                <c:pt idx="35">
                  <c:v>0.80829499999999999</c:v>
                </c:pt>
                <c:pt idx="36">
                  <c:v>0.81457299999999999</c:v>
                </c:pt>
                <c:pt idx="37">
                  <c:v>0.79759500000000005</c:v>
                </c:pt>
                <c:pt idx="38">
                  <c:v>0.75201600000000002</c:v>
                </c:pt>
                <c:pt idx="39">
                  <c:v>0.75478299999999998</c:v>
                </c:pt>
                <c:pt idx="40">
                  <c:v>0.76756500000000005</c:v>
                </c:pt>
                <c:pt idx="41">
                  <c:v>0.76615500000000003</c:v>
                </c:pt>
                <c:pt idx="42">
                  <c:v>0.72715099999999999</c:v>
                </c:pt>
                <c:pt idx="43">
                  <c:v>0.73070100000000004</c:v>
                </c:pt>
                <c:pt idx="44">
                  <c:v>0.75224199999999997</c:v>
                </c:pt>
                <c:pt idx="45">
                  <c:v>0.72758199999999995</c:v>
                </c:pt>
                <c:pt idx="46">
                  <c:v>0.76869600000000005</c:v>
                </c:pt>
              </c:numCache>
            </c:numRef>
          </c:yVal>
          <c:smooth val="0"/>
          <c:extLst>
            <c:ext xmlns:c16="http://schemas.microsoft.com/office/drawing/2014/chart" uri="{C3380CC4-5D6E-409C-BE32-E72D297353CC}">
              <c16:uniqueId val="{00000000-4976-412F-8E2A-4EAC4E12E71E}"/>
            </c:ext>
          </c:extLst>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loc_u_top10!$L$84:$L$130</c:f>
              <c:numCache>
                <c:formatCode>General</c:formatCode>
                <c:ptCount val="47"/>
                <c:pt idx="0">
                  <c:v>0.96670900000000004</c:v>
                </c:pt>
                <c:pt idx="1">
                  <c:v>0.96516900000000005</c:v>
                </c:pt>
                <c:pt idx="2">
                  <c:v>0.95333699999999999</c:v>
                </c:pt>
                <c:pt idx="3">
                  <c:v>0.94058299999999995</c:v>
                </c:pt>
                <c:pt idx="4">
                  <c:v>0.92956700000000003</c:v>
                </c:pt>
                <c:pt idx="5">
                  <c:v>0.92674199999999995</c:v>
                </c:pt>
                <c:pt idx="6">
                  <c:v>0.92711600000000005</c:v>
                </c:pt>
                <c:pt idx="7">
                  <c:v>0.914192</c:v>
                </c:pt>
                <c:pt idx="8">
                  <c:v>0.91875499999999999</c:v>
                </c:pt>
                <c:pt idx="9">
                  <c:v>0.89651099999999995</c:v>
                </c:pt>
                <c:pt idx="10">
                  <c:v>0.90542900000000004</c:v>
                </c:pt>
                <c:pt idx="11">
                  <c:v>0.905837</c:v>
                </c:pt>
                <c:pt idx="12">
                  <c:v>0.87427999999999995</c:v>
                </c:pt>
                <c:pt idx="13">
                  <c:v>0.88789700000000005</c:v>
                </c:pt>
                <c:pt idx="14">
                  <c:v>0.87950899999999999</c:v>
                </c:pt>
                <c:pt idx="15">
                  <c:v>0.86489799999999994</c:v>
                </c:pt>
                <c:pt idx="16">
                  <c:v>0.87357700000000005</c:v>
                </c:pt>
                <c:pt idx="17">
                  <c:v>0.84895100000000001</c:v>
                </c:pt>
                <c:pt idx="18">
                  <c:v>0.88559100000000002</c:v>
                </c:pt>
                <c:pt idx="19">
                  <c:v>0.88273000000000001</c:v>
                </c:pt>
                <c:pt idx="20">
                  <c:v>0.85941100000000004</c:v>
                </c:pt>
                <c:pt idx="21">
                  <c:v>0.84748699999999999</c:v>
                </c:pt>
                <c:pt idx="22">
                  <c:v>0.84701199999999999</c:v>
                </c:pt>
                <c:pt idx="23">
                  <c:v>0.844024</c:v>
                </c:pt>
                <c:pt idx="24">
                  <c:v>0.867479</c:v>
                </c:pt>
                <c:pt idx="25">
                  <c:v>0.86550000000000005</c:v>
                </c:pt>
                <c:pt idx="26">
                  <c:v>0.84618300000000002</c:v>
                </c:pt>
                <c:pt idx="27">
                  <c:v>0.83569300000000002</c:v>
                </c:pt>
                <c:pt idx="28">
                  <c:v>0.83057300000000001</c:v>
                </c:pt>
                <c:pt idx="29">
                  <c:v>0.83525000000000005</c:v>
                </c:pt>
                <c:pt idx="30">
                  <c:v>0.82835800000000004</c:v>
                </c:pt>
                <c:pt idx="31">
                  <c:v>0.81334399999999996</c:v>
                </c:pt>
                <c:pt idx="32">
                  <c:v>0.83241900000000002</c:v>
                </c:pt>
                <c:pt idx="33">
                  <c:v>0.82402600000000004</c:v>
                </c:pt>
                <c:pt idx="34">
                  <c:v>0.81718800000000003</c:v>
                </c:pt>
                <c:pt idx="35">
                  <c:v>0.80762199999999995</c:v>
                </c:pt>
                <c:pt idx="36">
                  <c:v>0.80518999999999996</c:v>
                </c:pt>
                <c:pt idx="37">
                  <c:v>0.80666400000000005</c:v>
                </c:pt>
                <c:pt idx="38">
                  <c:v>0.75845200000000002</c:v>
                </c:pt>
                <c:pt idx="39">
                  <c:v>0.73997800000000002</c:v>
                </c:pt>
                <c:pt idx="40">
                  <c:v>0.76475000000000004</c:v>
                </c:pt>
                <c:pt idx="41">
                  <c:v>0.75792199999999998</c:v>
                </c:pt>
                <c:pt idx="42">
                  <c:v>0.71798700000000004</c:v>
                </c:pt>
                <c:pt idx="43">
                  <c:v>0.74108099999999999</c:v>
                </c:pt>
                <c:pt idx="44">
                  <c:v>0.75636999999999999</c:v>
                </c:pt>
                <c:pt idx="45">
                  <c:v>0.72355999999999998</c:v>
                </c:pt>
                <c:pt idx="46">
                  <c:v>0.75526700000000002</c:v>
                </c:pt>
              </c:numCache>
            </c:numRef>
          </c:yVal>
          <c:smooth val="0"/>
          <c:extLst>
            <c:ext xmlns:c16="http://schemas.microsoft.com/office/drawing/2014/chart" uri="{C3380CC4-5D6E-409C-BE32-E72D297353CC}">
              <c16:uniqueId val="{00000001-4976-412F-8E2A-4EAC4E12E71E}"/>
            </c:ext>
          </c:extLst>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loc_u_top10!$L$131:$L$177</c:f>
              <c:numCache>
                <c:formatCode>General</c:formatCode>
                <c:ptCount val="47"/>
                <c:pt idx="0">
                  <c:v>0.97489300000000001</c:v>
                </c:pt>
                <c:pt idx="1">
                  <c:v>0.97819400000000001</c:v>
                </c:pt>
                <c:pt idx="2">
                  <c:v>0.98333700000000002</c:v>
                </c:pt>
                <c:pt idx="3">
                  <c:v>0.98295999999999994</c:v>
                </c:pt>
                <c:pt idx="4">
                  <c:v>0.97725099999999998</c:v>
                </c:pt>
                <c:pt idx="5">
                  <c:v>0.94720800000000005</c:v>
                </c:pt>
                <c:pt idx="6">
                  <c:v>0.981989</c:v>
                </c:pt>
                <c:pt idx="7">
                  <c:v>0.96466300000000005</c:v>
                </c:pt>
                <c:pt idx="8">
                  <c:v>0.98203200000000002</c:v>
                </c:pt>
                <c:pt idx="9">
                  <c:v>0.97950499999999996</c:v>
                </c:pt>
                <c:pt idx="10">
                  <c:v>0.96585299999999996</c:v>
                </c:pt>
                <c:pt idx="11">
                  <c:v>0.97600799999999999</c:v>
                </c:pt>
                <c:pt idx="12">
                  <c:v>0.95068399999999997</c:v>
                </c:pt>
                <c:pt idx="13">
                  <c:v>0.97639600000000004</c:v>
                </c:pt>
                <c:pt idx="14">
                  <c:v>0.95475500000000002</c:v>
                </c:pt>
                <c:pt idx="15">
                  <c:v>0.97913099999999997</c:v>
                </c:pt>
                <c:pt idx="16">
                  <c:v>0.984151</c:v>
                </c:pt>
                <c:pt idx="17">
                  <c:v>0.97953299999999999</c:v>
                </c:pt>
                <c:pt idx="18">
                  <c:v>0.98387400000000003</c:v>
                </c:pt>
                <c:pt idx="19">
                  <c:v>0.97968699999999997</c:v>
                </c:pt>
                <c:pt idx="20">
                  <c:v>0.98061799999999999</c:v>
                </c:pt>
                <c:pt idx="21">
                  <c:v>0.98203799999999997</c:v>
                </c:pt>
                <c:pt idx="22">
                  <c:v>0.97747399999999995</c:v>
                </c:pt>
                <c:pt idx="23">
                  <c:v>0.96357800000000005</c:v>
                </c:pt>
                <c:pt idx="24">
                  <c:v>0.96691300000000002</c:v>
                </c:pt>
                <c:pt idx="25">
                  <c:v>0.97591399999999995</c:v>
                </c:pt>
                <c:pt idx="26">
                  <c:v>0.96574499999999996</c:v>
                </c:pt>
                <c:pt idx="27">
                  <c:v>0.97739900000000002</c:v>
                </c:pt>
                <c:pt idx="28">
                  <c:v>0.99150000000000005</c:v>
                </c:pt>
                <c:pt idx="29">
                  <c:v>0.97534699999999996</c:v>
                </c:pt>
                <c:pt idx="30">
                  <c:v>0.96025499999999997</c:v>
                </c:pt>
                <c:pt idx="31">
                  <c:v>0.97277800000000003</c:v>
                </c:pt>
                <c:pt idx="32">
                  <c:v>0.97479000000000005</c:v>
                </c:pt>
                <c:pt idx="33">
                  <c:v>0.97071300000000005</c:v>
                </c:pt>
                <c:pt idx="34">
                  <c:v>0.96816000000000002</c:v>
                </c:pt>
                <c:pt idx="35">
                  <c:v>0.97358999999999996</c:v>
                </c:pt>
                <c:pt idx="36">
                  <c:v>0.98138400000000003</c:v>
                </c:pt>
                <c:pt idx="37">
                  <c:v>0.96833100000000005</c:v>
                </c:pt>
                <c:pt idx="38">
                  <c:v>0.97217900000000002</c:v>
                </c:pt>
                <c:pt idx="39">
                  <c:v>0.98156699999999997</c:v>
                </c:pt>
                <c:pt idx="40">
                  <c:v>0.97464799999999996</c:v>
                </c:pt>
                <c:pt idx="41">
                  <c:v>0.97988399999999998</c:v>
                </c:pt>
                <c:pt idx="42">
                  <c:v>0.98220600000000002</c:v>
                </c:pt>
                <c:pt idx="43">
                  <c:v>0.97257800000000005</c:v>
                </c:pt>
                <c:pt idx="44">
                  <c:v>0.97615099999999999</c:v>
                </c:pt>
                <c:pt idx="45">
                  <c:v>0.97909500000000005</c:v>
                </c:pt>
                <c:pt idx="46">
                  <c:v>0.97344799999999998</c:v>
                </c:pt>
              </c:numCache>
            </c:numRef>
          </c:yVal>
          <c:smooth val="0"/>
          <c:extLst>
            <c:ext xmlns:c16="http://schemas.microsoft.com/office/drawing/2014/chart" uri="{C3380CC4-5D6E-409C-BE32-E72D297353CC}">
              <c16:uniqueId val="{00000002-4976-412F-8E2A-4EAC4E12E71E}"/>
            </c:ext>
          </c:extLst>
        </c:ser>
        <c:dLbls>
          <c:showLegendKey val="0"/>
          <c:showVal val="0"/>
          <c:showCatName val="0"/>
          <c:showSerName val="0"/>
          <c:showPercent val="0"/>
          <c:showBubbleSize val="0"/>
        </c:dLbls>
        <c:axId val="-842961808"/>
        <c:axId val="-842943312"/>
      </c:scatterChart>
      <c:valAx>
        <c:axId val="-842961808"/>
        <c:scaling>
          <c:orientation val="minMax"/>
          <c:max val="395"/>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43312"/>
        <c:crosses val="autoZero"/>
        <c:crossBetween val="midCat"/>
      </c:valAx>
      <c:valAx>
        <c:axId val="-842943312"/>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BM25</a:t>
                </a:r>
                <a:r>
                  <a:rPr lang="en-US" baseline="0"/>
                  <a: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61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Mean</a:t>
            </a:r>
            <a:r>
              <a:rPr lang="en-US" baseline="0"/>
              <a:t> Average Precision (MAP) of Random Results vs Probability[a &lt; MAP &lt; 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'p(x&lt;map)'!$B$3:$B$9</c:f>
              <c:strCache>
                <c:ptCount val="4"/>
                <c:pt idx="0">
                  <c:v>0.0 - 0.1</c:v>
                </c:pt>
                <c:pt idx="1">
                  <c:v>0.1 - 0.2</c:v>
                </c:pt>
                <c:pt idx="2">
                  <c:v>0.2 - 0.3</c:v>
                </c:pt>
                <c:pt idx="3">
                  <c:v>0.3 - 1.0</c:v>
                </c:pt>
              </c:strCache>
              <c:extLst/>
            </c:strRef>
          </c:cat>
          <c:val>
            <c:numRef>
              <c:f>'p(x&lt;map)'!$C$3:$C$9</c:f>
              <c:numCache>
                <c:formatCode>General</c:formatCode>
                <c:ptCount val="4"/>
                <c:pt idx="0">
                  <c:v>0.92803710000000006</c:v>
                </c:pt>
                <c:pt idx="1">
                  <c:v>6.2283499999999999E-2</c:v>
                </c:pt>
                <c:pt idx="2">
                  <c:v>8.0251000000000003E-3</c:v>
                </c:pt>
                <c:pt idx="3">
                  <c:v>1.4767999999999999E-3</c:v>
                </c:pt>
              </c:numCache>
              <c:extLst/>
            </c:numRef>
          </c:val>
          <c:extLst>
            <c:ext xmlns:c16="http://schemas.microsoft.com/office/drawing/2014/chart" uri="{C3380CC4-5D6E-409C-BE32-E72D297353CC}">
              <c16:uniqueId val="{00000000-0B65-4EAE-84C6-4AEED860927A}"/>
            </c:ext>
          </c:extLst>
        </c:ser>
        <c:dLbls>
          <c:showLegendKey val="0"/>
          <c:showVal val="0"/>
          <c:showCatName val="0"/>
          <c:showSerName val="0"/>
          <c:showPercent val="0"/>
          <c:showBubbleSize val="0"/>
        </c:dLbls>
        <c:gapWidth val="219"/>
        <c:overlap val="-27"/>
        <c:axId val="-842950384"/>
        <c:axId val="-842956912"/>
      </c:barChart>
      <c:catAx>
        <c:axId val="-84295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r>
                  <a:rPr lang="en-US" baseline="0"/>
                  <a:t> Average Precision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56912"/>
        <c:crosses val="autoZero"/>
        <c:auto val="1"/>
        <c:lblAlgn val="ctr"/>
        <c:lblOffset val="100"/>
        <c:noMultiLvlLbl val="0"/>
      </c:catAx>
      <c:valAx>
        <c:axId val="-842956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5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Location</a:t>
            </a:r>
            <a:r>
              <a:rPr lang="en-US" baseline="0"/>
              <a:t> Uncertainty vs Mindist Top 10 Map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bsib</c:v>
          </c:tx>
          <c:spPr>
            <a:ln w="25400" cap="rnd">
              <a:noFill/>
              <a:round/>
            </a:ln>
            <a:effectLst/>
          </c:spPr>
          <c:marker>
            <c:symbol val="circle"/>
            <c:size val="5"/>
            <c:spPr>
              <a:solidFill>
                <a:schemeClr val="accent1"/>
              </a:solidFill>
              <a:ln w="9525">
                <a:solidFill>
                  <a:schemeClr val="accent1"/>
                </a:solidFill>
              </a:ln>
              <a:effectLst/>
            </c:spPr>
          </c:marker>
          <c:xVal>
            <c:numRef>
              <c:f>loc_u_top10!$D$37:$D$83</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loc_u_top10!$N$37:$N$83</c:f>
              <c:numCache>
                <c:formatCode>General</c:formatCode>
                <c:ptCount val="47"/>
                <c:pt idx="0">
                  <c:v>0.81339700000000004</c:v>
                </c:pt>
                <c:pt idx="1">
                  <c:v>0.73433800000000005</c:v>
                </c:pt>
                <c:pt idx="2">
                  <c:v>0.65076199999999995</c:v>
                </c:pt>
                <c:pt idx="3">
                  <c:v>0.61270999999999998</c:v>
                </c:pt>
                <c:pt idx="4">
                  <c:v>0.57944600000000002</c:v>
                </c:pt>
                <c:pt idx="5">
                  <c:v>0.49548599999999998</c:v>
                </c:pt>
                <c:pt idx="6">
                  <c:v>0.49492900000000001</c:v>
                </c:pt>
                <c:pt idx="7">
                  <c:v>0.420566</c:v>
                </c:pt>
                <c:pt idx="8">
                  <c:v>0.41773500000000002</c:v>
                </c:pt>
                <c:pt idx="9">
                  <c:v>0.39402700000000002</c:v>
                </c:pt>
                <c:pt idx="10">
                  <c:v>0.36669600000000002</c:v>
                </c:pt>
                <c:pt idx="11">
                  <c:v>0.35061199999999998</c:v>
                </c:pt>
                <c:pt idx="12">
                  <c:v>0.35266500000000001</c:v>
                </c:pt>
                <c:pt idx="13">
                  <c:v>0.338893</c:v>
                </c:pt>
                <c:pt idx="14">
                  <c:v>0.33809400000000001</c:v>
                </c:pt>
                <c:pt idx="15">
                  <c:v>0.32507599999999998</c:v>
                </c:pt>
                <c:pt idx="16">
                  <c:v>0.31154500000000002</c:v>
                </c:pt>
                <c:pt idx="17">
                  <c:v>0.312697</c:v>
                </c:pt>
                <c:pt idx="18">
                  <c:v>0.29308000000000001</c:v>
                </c:pt>
                <c:pt idx="19">
                  <c:v>0.285578</c:v>
                </c:pt>
                <c:pt idx="20">
                  <c:v>0.29207300000000003</c:v>
                </c:pt>
                <c:pt idx="21">
                  <c:v>0.28668199999999999</c:v>
                </c:pt>
                <c:pt idx="22">
                  <c:v>0.25021700000000002</c:v>
                </c:pt>
                <c:pt idx="23">
                  <c:v>0.27444400000000002</c:v>
                </c:pt>
                <c:pt idx="24">
                  <c:v>0.26768999999999998</c:v>
                </c:pt>
                <c:pt idx="25">
                  <c:v>0.26097100000000001</c:v>
                </c:pt>
                <c:pt idx="26">
                  <c:v>0.25747500000000001</c:v>
                </c:pt>
                <c:pt idx="27">
                  <c:v>0.26086500000000001</c:v>
                </c:pt>
                <c:pt idx="28">
                  <c:v>0.229852</c:v>
                </c:pt>
                <c:pt idx="29">
                  <c:v>0.26908500000000002</c:v>
                </c:pt>
                <c:pt idx="30">
                  <c:v>0.24271400000000001</c:v>
                </c:pt>
                <c:pt idx="31">
                  <c:v>0.24343000000000001</c:v>
                </c:pt>
                <c:pt idx="32">
                  <c:v>0.26527499999999998</c:v>
                </c:pt>
                <c:pt idx="33">
                  <c:v>0.22920499999999999</c:v>
                </c:pt>
                <c:pt idx="34">
                  <c:v>0.217394</c:v>
                </c:pt>
                <c:pt idx="35">
                  <c:v>0.20517199999999999</c:v>
                </c:pt>
                <c:pt idx="36">
                  <c:v>0.171265</c:v>
                </c:pt>
                <c:pt idx="37">
                  <c:v>0.183897</c:v>
                </c:pt>
                <c:pt idx="38">
                  <c:v>0.178397</c:v>
                </c:pt>
                <c:pt idx="39">
                  <c:v>0.185033</c:v>
                </c:pt>
                <c:pt idx="40">
                  <c:v>0.18178900000000001</c:v>
                </c:pt>
                <c:pt idx="41">
                  <c:v>0.180926</c:v>
                </c:pt>
                <c:pt idx="42">
                  <c:v>0.17403299999999999</c:v>
                </c:pt>
                <c:pt idx="43">
                  <c:v>0.17052100000000001</c:v>
                </c:pt>
                <c:pt idx="44">
                  <c:v>0.170234</c:v>
                </c:pt>
                <c:pt idx="45">
                  <c:v>0.168299</c:v>
                </c:pt>
                <c:pt idx="46">
                  <c:v>0.17275599999999999</c:v>
                </c:pt>
              </c:numCache>
            </c:numRef>
          </c:yVal>
          <c:smooth val="0"/>
          <c:extLst>
            <c:ext xmlns:c16="http://schemas.microsoft.com/office/drawing/2014/chart" uri="{C3380CC4-5D6E-409C-BE32-E72D297353CC}">
              <c16:uniqueId val="{00000000-7D7C-4474-99FF-2E2640A5D721}"/>
            </c:ext>
          </c:extLst>
        </c:ser>
        <c:ser>
          <c:idx val="1"/>
          <c:order val="1"/>
          <c:tx>
            <c:v>psib</c:v>
          </c:tx>
          <c:spPr>
            <a:ln w="25400" cap="rnd">
              <a:noFill/>
              <a:round/>
            </a:ln>
            <a:effectLst/>
          </c:spPr>
          <c:marker>
            <c:symbol val="circle"/>
            <c:size val="5"/>
            <c:spPr>
              <a:solidFill>
                <a:schemeClr val="accent2"/>
              </a:solidFill>
              <a:ln w="9525">
                <a:solidFill>
                  <a:schemeClr val="accent2"/>
                </a:solidFill>
              </a:ln>
              <a:effectLst/>
            </c:spPr>
          </c:marker>
          <c:xVal>
            <c:numRef>
              <c:f>loc_u_top10!$D$84:$D$130</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loc_u_top10!$N$84:$N$130</c:f>
              <c:numCache>
                <c:formatCode>General</c:formatCode>
                <c:ptCount val="47"/>
                <c:pt idx="0">
                  <c:v>0.80839000000000005</c:v>
                </c:pt>
                <c:pt idx="1">
                  <c:v>0.74720299999999995</c:v>
                </c:pt>
                <c:pt idx="2">
                  <c:v>0.65455399999999997</c:v>
                </c:pt>
                <c:pt idx="3">
                  <c:v>0.617927</c:v>
                </c:pt>
                <c:pt idx="4">
                  <c:v>0.57491800000000004</c:v>
                </c:pt>
                <c:pt idx="5">
                  <c:v>0.510772</c:v>
                </c:pt>
                <c:pt idx="6">
                  <c:v>0.50314300000000001</c:v>
                </c:pt>
                <c:pt idx="7">
                  <c:v>0.42443399999999998</c:v>
                </c:pt>
                <c:pt idx="8">
                  <c:v>0.41910199999999997</c:v>
                </c:pt>
                <c:pt idx="9">
                  <c:v>0.40561999999999998</c:v>
                </c:pt>
                <c:pt idx="10">
                  <c:v>0.37387799999999999</c:v>
                </c:pt>
                <c:pt idx="11">
                  <c:v>0.36608499999999999</c:v>
                </c:pt>
                <c:pt idx="12">
                  <c:v>0.350995</c:v>
                </c:pt>
                <c:pt idx="13">
                  <c:v>0.33937899999999999</c:v>
                </c:pt>
                <c:pt idx="14">
                  <c:v>0.33495999999999998</c:v>
                </c:pt>
                <c:pt idx="15">
                  <c:v>0.324683</c:v>
                </c:pt>
                <c:pt idx="16">
                  <c:v>0.31050499999999998</c:v>
                </c:pt>
                <c:pt idx="17">
                  <c:v>0.31977499999999998</c:v>
                </c:pt>
                <c:pt idx="18">
                  <c:v>0.297983</c:v>
                </c:pt>
                <c:pt idx="19">
                  <c:v>0.28686899999999999</c:v>
                </c:pt>
                <c:pt idx="20">
                  <c:v>0.293715</c:v>
                </c:pt>
                <c:pt idx="21">
                  <c:v>0.28246700000000002</c:v>
                </c:pt>
                <c:pt idx="22">
                  <c:v>0.26035999999999998</c:v>
                </c:pt>
                <c:pt idx="23">
                  <c:v>0.26877499999999999</c:v>
                </c:pt>
                <c:pt idx="24">
                  <c:v>0.264156</c:v>
                </c:pt>
                <c:pt idx="25">
                  <c:v>0.25191400000000003</c:v>
                </c:pt>
                <c:pt idx="26">
                  <c:v>0.254303</c:v>
                </c:pt>
                <c:pt idx="27">
                  <c:v>0.260685</c:v>
                </c:pt>
                <c:pt idx="28">
                  <c:v>0.235628</c:v>
                </c:pt>
                <c:pt idx="29">
                  <c:v>0.26487699999999997</c:v>
                </c:pt>
                <c:pt idx="30">
                  <c:v>0.24321699999999999</c:v>
                </c:pt>
                <c:pt idx="31">
                  <c:v>0.251577</c:v>
                </c:pt>
                <c:pt idx="32">
                  <c:v>0.25990099999999999</c:v>
                </c:pt>
                <c:pt idx="33">
                  <c:v>0.22762099999999999</c:v>
                </c:pt>
                <c:pt idx="34">
                  <c:v>0.22663700000000001</c:v>
                </c:pt>
                <c:pt idx="35">
                  <c:v>0.20109399999999999</c:v>
                </c:pt>
                <c:pt idx="36">
                  <c:v>0.18041499999999999</c:v>
                </c:pt>
                <c:pt idx="37">
                  <c:v>0.185945</c:v>
                </c:pt>
                <c:pt idx="38">
                  <c:v>0.181066</c:v>
                </c:pt>
                <c:pt idx="39">
                  <c:v>0.19234599999999999</c:v>
                </c:pt>
                <c:pt idx="40">
                  <c:v>0.18676300000000001</c:v>
                </c:pt>
                <c:pt idx="41">
                  <c:v>0.16980899999999999</c:v>
                </c:pt>
                <c:pt idx="42">
                  <c:v>0.174593</c:v>
                </c:pt>
                <c:pt idx="43">
                  <c:v>0.16045300000000001</c:v>
                </c:pt>
                <c:pt idx="44">
                  <c:v>0.156581</c:v>
                </c:pt>
                <c:pt idx="45">
                  <c:v>0.171047</c:v>
                </c:pt>
                <c:pt idx="46">
                  <c:v>0.15776100000000001</c:v>
                </c:pt>
              </c:numCache>
            </c:numRef>
          </c:yVal>
          <c:smooth val="0"/>
          <c:extLst>
            <c:ext xmlns:c16="http://schemas.microsoft.com/office/drawing/2014/chart" uri="{C3380CC4-5D6E-409C-BE32-E72D297353CC}">
              <c16:uniqueId val="{00000001-7D7C-4474-99FF-2E2640A5D721}"/>
            </c:ext>
          </c:extLst>
        </c:ser>
        <c:ser>
          <c:idx val="2"/>
          <c:order val="2"/>
          <c:tx>
            <c:v>psip</c:v>
          </c:tx>
          <c:spPr>
            <a:ln w="25400" cap="rnd">
              <a:noFill/>
              <a:round/>
            </a:ln>
            <a:effectLst/>
          </c:spPr>
          <c:marker>
            <c:symbol val="circle"/>
            <c:size val="5"/>
            <c:spPr>
              <a:solidFill>
                <a:schemeClr val="accent3"/>
              </a:solidFill>
              <a:ln w="9525">
                <a:solidFill>
                  <a:schemeClr val="accent3"/>
                </a:solidFill>
              </a:ln>
              <a:effectLst/>
            </c:spPr>
          </c:marker>
          <c:xVal>
            <c:numRef>
              <c:f>loc_u_top10!$D$131:$D$177</c:f>
              <c:numCache>
                <c:formatCode>General</c:formatCode>
                <c:ptCount val="4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175</c:v>
                </c:pt>
                <c:pt idx="34">
                  <c:v>200</c:v>
                </c:pt>
                <c:pt idx="35">
                  <c:v>225</c:v>
                </c:pt>
                <c:pt idx="36">
                  <c:v>250</c:v>
                </c:pt>
                <c:pt idx="37">
                  <c:v>275</c:v>
                </c:pt>
                <c:pt idx="38">
                  <c:v>300</c:v>
                </c:pt>
                <c:pt idx="39">
                  <c:v>325</c:v>
                </c:pt>
                <c:pt idx="40">
                  <c:v>350</c:v>
                </c:pt>
                <c:pt idx="41">
                  <c:v>375</c:v>
                </c:pt>
                <c:pt idx="42">
                  <c:v>400</c:v>
                </c:pt>
                <c:pt idx="43">
                  <c:v>425</c:v>
                </c:pt>
                <c:pt idx="44">
                  <c:v>450</c:v>
                </c:pt>
                <c:pt idx="45">
                  <c:v>475</c:v>
                </c:pt>
                <c:pt idx="46">
                  <c:v>500</c:v>
                </c:pt>
              </c:numCache>
            </c:numRef>
          </c:xVal>
          <c:yVal>
            <c:numRef>
              <c:f>loc_u_top10!$N$131:$N$177</c:f>
              <c:numCache>
                <c:formatCode>General</c:formatCode>
                <c:ptCount val="47"/>
                <c:pt idx="0">
                  <c:v>0.86870999999999998</c:v>
                </c:pt>
                <c:pt idx="1">
                  <c:v>0.81697900000000001</c:v>
                </c:pt>
                <c:pt idx="2">
                  <c:v>0.769173</c:v>
                </c:pt>
                <c:pt idx="3">
                  <c:v>0.73356500000000002</c:v>
                </c:pt>
                <c:pt idx="4">
                  <c:v>0.66539700000000002</c:v>
                </c:pt>
                <c:pt idx="5">
                  <c:v>0.61272000000000004</c:v>
                </c:pt>
                <c:pt idx="6">
                  <c:v>0.61294400000000004</c:v>
                </c:pt>
                <c:pt idx="7">
                  <c:v>0.537829</c:v>
                </c:pt>
                <c:pt idx="8">
                  <c:v>0.51597199999999999</c:v>
                </c:pt>
                <c:pt idx="9">
                  <c:v>0.49179800000000001</c:v>
                </c:pt>
                <c:pt idx="10">
                  <c:v>0.49547099999999999</c:v>
                </c:pt>
                <c:pt idx="11">
                  <c:v>0.462725</c:v>
                </c:pt>
                <c:pt idx="12">
                  <c:v>0.44680999999999998</c:v>
                </c:pt>
                <c:pt idx="13">
                  <c:v>0.446409</c:v>
                </c:pt>
                <c:pt idx="14">
                  <c:v>0.43147999999999997</c:v>
                </c:pt>
                <c:pt idx="15">
                  <c:v>0.42662699999999998</c:v>
                </c:pt>
                <c:pt idx="16">
                  <c:v>0.38251600000000002</c:v>
                </c:pt>
                <c:pt idx="17">
                  <c:v>0.426819</c:v>
                </c:pt>
                <c:pt idx="18">
                  <c:v>0.37335200000000002</c:v>
                </c:pt>
                <c:pt idx="19">
                  <c:v>0.369585</c:v>
                </c:pt>
                <c:pt idx="20">
                  <c:v>0.42618699999999998</c:v>
                </c:pt>
                <c:pt idx="21">
                  <c:v>0.30080699999999999</c:v>
                </c:pt>
                <c:pt idx="22">
                  <c:v>0.29142200000000001</c:v>
                </c:pt>
                <c:pt idx="23">
                  <c:v>0.31889800000000001</c:v>
                </c:pt>
                <c:pt idx="24">
                  <c:v>0.33090999999999998</c:v>
                </c:pt>
                <c:pt idx="25">
                  <c:v>0.31330999999999998</c:v>
                </c:pt>
                <c:pt idx="26">
                  <c:v>0.28439700000000001</c:v>
                </c:pt>
                <c:pt idx="27">
                  <c:v>0.34984700000000002</c:v>
                </c:pt>
                <c:pt idx="28">
                  <c:v>0.281447</c:v>
                </c:pt>
                <c:pt idx="29">
                  <c:v>0.350101</c:v>
                </c:pt>
                <c:pt idx="30">
                  <c:v>0.29751100000000003</c:v>
                </c:pt>
                <c:pt idx="31">
                  <c:v>0.32645400000000002</c:v>
                </c:pt>
                <c:pt idx="32">
                  <c:v>0.35456300000000002</c:v>
                </c:pt>
                <c:pt idx="33">
                  <c:v>0.272455</c:v>
                </c:pt>
                <c:pt idx="34">
                  <c:v>0.26870500000000003</c:v>
                </c:pt>
                <c:pt idx="35">
                  <c:v>0.24992900000000001</c:v>
                </c:pt>
                <c:pt idx="36">
                  <c:v>0.225687</c:v>
                </c:pt>
                <c:pt idx="37">
                  <c:v>0.23710100000000001</c:v>
                </c:pt>
                <c:pt idx="38">
                  <c:v>0.24893999999999999</c:v>
                </c:pt>
                <c:pt idx="39">
                  <c:v>0.19722899999999999</c:v>
                </c:pt>
                <c:pt idx="40">
                  <c:v>0.22661000000000001</c:v>
                </c:pt>
                <c:pt idx="41">
                  <c:v>0.18079999999999999</c:v>
                </c:pt>
                <c:pt idx="42">
                  <c:v>0.222358</c:v>
                </c:pt>
                <c:pt idx="43">
                  <c:v>0.171762</c:v>
                </c:pt>
                <c:pt idx="44">
                  <c:v>0.22195999999999999</c:v>
                </c:pt>
                <c:pt idx="45">
                  <c:v>0.203013</c:v>
                </c:pt>
                <c:pt idx="46">
                  <c:v>0.209151</c:v>
                </c:pt>
              </c:numCache>
            </c:numRef>
          </c:yVal>
          <c:smooth val="0"/>
          <c:extLst>
            <c:ext xmlns:c16="http://schemas.microsoft.com/office/drawing/2014/chart" uri="{C3380CC4-5D6E-409C-BE32-E72D297353CC}">
              <c16:uniqueId val="{00000002-7D7C-4474-99FF-2E2640A5D721}"/>
            </c:ext>
          </c:extLst>
        </c:ser>
        <c:dLbls>
          <c:showLegendKey val="0"/>
          <c:showVal val="0"/>
          <c:showCatName val="0"/>
          <c:showSerName val="0"/>
          <c:showPercent val="0"/>
          <c:showBubbleSize val="0"/>
        </c:dLbls>
        <c:axId val="-842965616"/>
        <c:axId val="-842964528"/>
      </c:scatterChart>
      <c:valAx>
        <c:axId val="-842965616"/>
        <c:scaling>
          <c:orientation val="minMax"/>
          <c:max val="50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Location</a:t>
                </a:r>
                <a:r>
                  <a:rPr lang="en-US" baseline="0"/>
                  <a:t> Uncertainty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64528"/>
        <c:crosses val="autoZero"/>
        <c:crossBetween val="midCat"/>
      </c:valAx>
      <c:valAx>
        <c:axId val="-842964528"/>
        <c:scaling>
          <c:orientation val="minMax"/>
          <c:max val="0.9"/>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Mindist Top 10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965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7.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8.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9.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0.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0.png"/></Relationships>
</file>

<file path=word/drawings/drawing1.xml><?xml version="1.0" encoding="utf-8"?>
<c:userShapes xmlns:c="http://schemas.openxmlformats.org/drawingml/2006/chart">
  <cdr:relSizeAnchor xmlns:cdr="http://schemas.openxmlformats.org/drawingml/2006/chartDrawing">
    <cdr:from>
      <cdr:x>0.6566</cdr:x>
      <cdr:y>0.57023</cdr:y>
    </cdr:from>
    <cdr:to>
      <cdr:x>0.95372</cdr:x>
      <cdr:y>0.65091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826276" y="1766657"/>
          <a:ext cx="1731414" cy="249958"/>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0.6891</cdr:x>
      <cdr:y>0.17224</cdr:y>
    </cdr:from>
    <cdr:to>
      <cdr:x>0.78045</cdr:x>
      <cdr:y>0.36504</cdr:y>
    </cdr:to>
    <cdr:cxnSp macro="">
      <cdr:nvCxnSpPr>
        <cdr:cNvPr id="3" name="Straight Arrow Connector 2"/>
        <cdr:cNvCxnSpPr/>
      </cdr:nvCxnSpPr>
      <cdr:spPr>
        <a:xfrm xmlns:a="http://schemas.openxmlformats.org/drawingml/2006/main">
          <a:off x="4095750" y="638175"/>
          <a:ext cx="542925" cy="71437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0.49519</cdr:x>
      <cdr:y>0.2314</cdr:y>
    </cdr:from>
    <cdr:to>
      <cdr:x>0.56891</cdr:x>
      <cdr:y>0.54545</cdr:y>
    </cdr:to>
    <cdr:cxnSp macro="">
      <cdr:nvCxnSpPr>
        <cdr:cNvPr id="3" name="Straight Arrow Connector 2"/>
        <cdr:cNvCxnSpPr/>
      </cdr:nvCxnSpPr>
      <cdr:spPr>
        <a:xfrm xmlns:a="http://schemas.openxmlformats.org/drawingml/2006/main">
          <a:off x="2943225" y="800100"/>
          <a:ext cx="438150" cy="10858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0.1146</cdr:x>
      <cdr:y>0.1601</cdr:y>
    </cdr:from>
    <cdr:to>
      <cdr:x>0.94819</cdr:x>
      <cdr:y>0.73753</cdr:y>
    </cdr:to>
    <cdr:cxnSp macro="">
      <cdr:nvCxnSpPr>
        <cdr:cNvPr id="3" name="Straight Arrow Connector 2"/>
        <cdr:cNvCxnSpPr/>
      </cdr:nvCxnSpPr>
      <cdr:spPr>
        <a:xfrm xmlns:a="http://schemas.openxmlformats.org/drawingml/2006/main">
          <a:off x="695325" y="581025"/>
          <a:ext cx="5057775" cy="2095500"/>
        </a:xfrm>
        <a:prstGeom xmlns:a="http://schemas.openxmlformats.org/drawingml/2006/main" prst="straightConnector1">
          <a:avLst/>
        </a:prstGeom>
        <a:ln xmlns:a="http://schemas.openxmlformats.org/drawingml/2006/main" w="25400">
          <a:gradFill flip="none" rotWithShape="1">
            <a:gsLst>
              <a:gs pos="0">
                <a:srgbClr val="00B050"/>
              </a:gs>
              <a:gs pos="100000">
                <a:srgbClr val="FF0000"/>
              </a:gs>
            </a:gsLst>
            <a:lin ang="2400000" scaled="0"/>
            <a:tileRect/>
          </a:gradFill>
          <a:prstDash val="sysDash"/>
          <a:headEnd type="arrow" w="sm" len="sm"/>
          <a:tailEnd type="arrow" w="sm" len="sm"/>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0.75212</cdr:x>
      <cdr:y>0.55834</cdr:y>
    </cdr:from>
    <cdr:to>
      <cdr:x>0.93545</cdr:x>
      <cdr:y>0.67006</cdr:y>
    </cdr:to>
    <cdr:sp macro="" textlink="">
      <cdr:nvSpPr>
        <cdr:cNvPr id="9" name="Rectangle 8"/>
        <cdr:cNvSpPr/>
      </cdr:nvSpPr>
      <cdr:spPr>
        <a:xfrm xmlns:a="http://schemas.openxmlformats.org/drawingml/2006/main" rot="1345405">
          <a:off x="4563446" y="2026243"/>
          <a:ext cx="1112357" cy="405432"/>
        </a:xfrm>
        <a:prstGeom xmlns:a="http://schemas.openxmlformats.org/drawingml/2006/main" prst="rect">
          <a:avLst/>
        </a:prstGeom>
        <a:noFill xmlns:a="http://schemas.openxmlformats.org/drawingml/2006/main"/>
      </cdr:spPr>
      <cdr:txBody>
        <a:bodyPr xmlns:a="http://schemas.openxmlformats.org/drawingml/2006/main" wrap="square" lIns="91440" tIns="45720" rIns="91440" bIns="45720">
          <a:spAutoFit/>
        </a:bodyPr>
        <a:lstStyle xmlns:a="http://schemas.openxmlformats.org/drawingml/2006/main"/>
        <a:p xmlns:a="http://schemas.openxmlformats.org/drawingml/2006/main">
          <a:pPr algn="ctr"/>
          <a:r>
            <a:rPr lang="en-US" sz="2000" b="0" cap="none" spc="0">
              <a:ln w="0"/>
              <a:solidFill>
                <a:srgbClr val="FF0000"/>
              </a:solidFill>
              <a:effectLst>
                <a:outerShdw blurRad="38100" dist="19050" dir="2700000" algn="tl" rotWithShape="0">
                  <a:schemeClr val="dk1">
                    <a:alpha val="40000"/>
                  </a:schemeClr>
                </a:outerShdw>
              </a:effectLst>
            </a:rPr>
            <a:t>worse</a:t>
          </a:r>
        </a:p>
      </cdr:txBody>
    </cdr:sp>
  </cdr:relSizeAnchor>
  <cdr:relSizeAnchor xmlns:cdr="http://schemas.openxmlformats.org/drawingml/2006/chartDrawing">
    <cdr:from>
      <cdr:x>0.21761</cdr:x>
      <cdr:y>0.17471</cdr:y>
    </cdr:from>
    <cdr:to>
      <cdr:x>0.35539</cdr:x>
      <cdr:y>0.28643</cdr:y>
    </cdr:to>
    <cdr:sp macro="" textlink="">
      <cdr:nvSpPr>
        <cdr:cNvPr id="14" name="Rectangle 13"/>
        <cdr:cNvSpPr/>
      </cdr:nvSpPr>
      <cdr:spPr>
        <a:xfrm xmlns:a="http://schemas.openxmlformats.org/drawingml/2006/main" rot="1350860">
          <a:off x="1320342" y="634038"/>
          <a:ext cx="835934" cy="405432"/>
        </a:xfrm>
        <a:prstGeom xmlns:a="http://schemas.openxmlformats.org/drawingml/2006/main" prst="rect">
          <a:avLst/>
        </a:prstGeom>
        <a:noFill xmlns:a="http://schemas.openxmlformats.org/drawingml/2006/main"/>
      </cdr:spPr>
      <cdr:txBody>
        <a:bodyPr xmlns:a="http://schemas.openxmlformats.org/drawingml/2006/main" wrap="none" lIns="91440" tIns="45720" rIns="91440" bIns="45720">
          <a:spAutoFit/>
        </a:bodyPr>
        <a:lstStyle xmlns:a="http://schemas.openxmlformats.org/drawingml/2006/main"/>
        <a:p xmlns:a="http://schemas.openxmlformats.org/drawingml/2006/main">
          <a:pPr algn="ctr"/>
          <a:r>
            <a:rPr lang="en-US" sz="2000" b="0" cap="none" spc="0">
              <a:ln w="0"/>
              <a:solidFill>
                <a:srgbClr val="00B050"/>
              </a:solidFill>
              <a:effectLst>
                <a:outerShdw blurRad="38100" dist="19050" dir="2700000" algn="tl" rotWithShape="0">
                  <a:schemeClr val="dk1">
                    <a:alpha val="40000"/>
                  </a:schemeClr>
                </a:outerShdw>
              </a:effectLst>
            </a:rPr>
            <a:t>better</a:t>
          </a:r>
          <a:endParaRPr lang="en-US" sz="2400" b="0" cap="none" spc="0">
            <a:ln w="0"/>
            <a:solidFill>
              <a:srgbClr val="00B050"/>
            </a:solidFill>
            <a:effectLst>
              <a:outerShdw blurRad="38100" dist="19050" dir="2700000" algn="tl" rotWithShape="0">
                <a:schemeClr val="dk1">
                  <a:alpha val="40000"/>
                </a:schemeClr>
              </a:outerShdw>
            </a:effectLst>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Tao07</b:Tag>
    <b:SourceType>ConferenceProceedings</b:SourceType>
    <b:Guid>{235742E7-8804-4D22-9834-1851F36C3B91}</b:Guid>
    <b:Title>An Exploration of Proximity Measures in Information Retrieval</b:Title>
    <b:JournalName>Proceeding</b:JournalName>
    <b:Year>2007</b:Year>
    <b:Author>
      <b:Author>
        <b:NameList>
          <b:Person>
            <b:Last>Tao</b:Last>
            <b:First>Tao</b:First>
          </b:Person>
          <b:Person>
            <b:Last>Zhai</b:Last>
            <b:First>ChengXiang</b:First>
          </b:Person>
        </b:NameList>
      </b:Author>
    </b:Author>
    <b:ConferenceName>SIGIR '07 Proceedings of the 30th annual international ACM SIGIR conference on Research and development in information retrieval Pages 295-302</b:ConferenceName>
    <b:RefOrder>40</b:RefOrder>
  </b:Source>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41</b:RefOrder>
  </b:Source>
  <b:Source>
    <b:Tag>Nav07</b:Tag>
    <b:SourceType>JournalArticle</b:SourceType>
    <b:Guid>{75934CF6-8D31-475D-8D65-2BC69C81A38F}</b:Guid>
    <b:Title>Adding Compression to Block Addressing Inverted Indexes</b:Title>
    <b:JournalName>Information Retrieval</b:JournalName>
    <b:Year>2007</b:Year>
    <b:Pages>49-77</b:Pages>
    <b:Volume>3</b:Volume>
    <b:Issue>1</b:Issue>
    <b:Author>
      <b:Author>
        <b:NameList>
          <b:Person>
            <b:Last>Navarro</b:Last>
            <b:First>Gonzalo</b:First>
          </b:Person>
          <b:Person>
            <b:Last>de Moura</b:Last>
            <b:Middle>Silva</b:Middle>
            <b:First>Edleno</b:First>
          </b:Person>
          <b:Person>
            <b:Last>Neubert</b:Last>
            <b:First>Marden</b:First>
          </b:Person>
          <b:Person>
            <b:Last>Ziviani</b:Last>
            <b:First>Nivio</b:First>
          </b:Person>
          <b:Person>
            <b:Last>Baeza-Yates</b:Last>
            <b:First>Ricardo</b:First>
          </b:Person>
        </b:NameList>
      </b:Author>
    </b:Author>
    <b:RefOrder>2</b:RefOrder>
  </b:Source>
  <b:Source>
    <b:Tag>Lan00</b:Tag>
    <b:SourceType>JournalArticle</b:SourceType>
    <b:Guid>{D576873D-D68B-4AD4-BE78-A5FB93C8FB50}</b:Guid>
    <b:Author>
      <b:Author>
        <b:NameList>
          <b:Person>
            <b:Last>Langdon</b:Last>
            <b:Middle>G.</b:Middle>
            <b:First>G.</b:First>
          </b:Person>
        </b:NameList>
      </b:Author>
    </b:Author>
    <b:Title>Huffman codes</b:Title>
    <b:Year>2000</b:Year>
    <b:URL>http://citeseerx.ist.psu.edu/viewdoc/summary?doi=10.1.1.27.8843</b:URL>
    <b:RefOrder>3</b:RefOrder>
  </b:Source>
  <b:Source>
    <b:Tag>Mow12</b:Tag>
    <b:SourceType>JournalArticle</b:SourceType>
    <b:Guid>{BE661290-5FAC-4692-9060-C50A4E0F773E}</b:Guid>
    <b:Author>
      <b:Author>
        <b:NameList>
          <b:Person>
            <b:Last>Mowbray</b:Last>
            <b:First>Miranda</b:First>
          </b:Person>
          <b:Person>
            <b:Last>Pearson</b:Last>
            <b:First>Siani</b:First>
          </b:Person>
          <b:Person>
            <b:Last>Shen</b:Last>
            <b:First>Yun</b:First>
          </b:Person>
        </b:NameList>
      </b:Author>
    </b:Author>
    <b:Title>Enhancing Privacy in Cloud Computing via Policy-Based Obfuscation</b:Title>
    <b:JournalName>Journal of Supercomputing</b:JournalName>
    <b:Year>2012</b:Year>
    <b:Pages>267–291</b:Pages>
    <b:Volume>61</b:Volume>
    <b:RefOrder>4</b:RefOrder>
  </b:Source>
  <b:Source>
    <b:Tag>Chr97</b:Tag>
    <b:SourceType>JournalArticle</b:SourceType>
    <b:Guid>{4DDB3D79-03E5-48B4-97C3-A1066E564A20}</b:Guid>
    <b:Title>A Taxonomy of Obfuscating Transformations</b:Title>
    <b:Year>1997</b:Year>
    <b:Author>
      <b:Author>
        <b:NameList>
          <b:Person>
            <b:Last>Christian Collberg</b:Last>
            <b:First>Clark</b:First>
            <b:Middle>Thomborson, and Douglas Low</b:Middle>
          </b:Person>
        </b:NameList>
      </b:Author>
    </b:Author>
    <b:RefOrder>5</b:RefOrder>
  </b:Source>
  <b:Source>
    <b:Tag>Hof07</b:Tag>
    <b:SourceType>JournalArticle</b:SourceType>
    <b:Guid>{AC8414CA-E59F-41F8-8FA1-0871D1DBF5B3}</b:Guid>
    <b:Author>
      <b:Author>
        <b:NameList>
          <b:Person>
            <b:Last>Hofheinz</b:Last>
            <b:First>D.</b:First>
          </b:Person>
          <b:Person>
            <b:Last>Malone-lee</b:Last>
            <b:First>J.</b:First>
          </b:Person>
          <b:Person>
            <b:Last>Stam</b:Last>
            <b:First>M.</b:First>
          </b:Person>
        </b:NameList>
      </b:Author>
    </b:Author>
    <b:Title>Obfuscation for cryptographic purposes</b:Title>
    <b:JournalName>TCC</b:JournalName>
    <b:Year>2007</b:Year>
    <b:Pages>214-232.</b:Pages>
    <b:URL>http://citeseerx.ist.psu.edu/viewdoc/summary?doi=10.1.1.73.9327</b:URL>
    <b:RefOrder>6</b:RefOrder>
  </b:Source>
  <b:Source>
    <b:Tag>Gol04</b:Tag>
    <b:SourceType>JournalArticle</b:SourceType>
    <b:Guid>{6BF78A01-ADB4-4F76-B9EE-9DED03DBD4A2}</b:Guid>
    <b:Title>Secure Conjunctive Keyword Search over Encrypted Data</b:Title>
    <b:Year>2004</b:Year>
    <b:Author>
      <b:Author>
        <b:NameList>
          <b:Person>
            <b:Last>Golle</b:Last>
            <b:First>Philippe</b:First>
          </b:Person>
          <b:Person>
            <b:Last>Staddon</b:Last>
            <b:First>Jessica</b:First>
          </b:Person>
          <b:Person>
            <b:Last>Waters</b:Last>
            <b:First>Brent</b:First>
          </b:Person>
        </b:NameList>
      </b:Author>
    </b:Author>
    <b:JournalName>Applied Cryptography and Network Security, Lecture Notes in Computer Science</b:JournalName>
    <b:Pages>31-45</b:Pages>
    <b:Volume>3089</b:Volume>
    <b:URL>http://citeseerx.ist.psu.edu/viewdoc/summary?doi=10.1.1.3.3885</b:URL>
    <b:RefOrder>7</b:RefOrder>
  </b:Source>
  <b:Source>
    <b:Tag>Zha</b:Tag>
    <b:SourceType>JournalArticle</b:SourceType>
    <b:Guid>{CE097456-98AA-4ECD-8D24-48B23082A71E}</b:Guid>
    <b:Author>
      <b:Author>
        <b:NameList>
          <b:Person>
            <b:Last>Wei</b:Last>
            <b:First>Zhao</b:First>
          </b:Person>
          <b:Person>
            <b:Last>Dan-Feng</b:Last>
            <b:First>Zhao</b:First>
          </b:Person>
          <b:Person>
            <b:Last>Feng</b:Last>
            <b:First>Gao</b:First>
          </b:Person>
          <b:Person>
            <b:Last>Guo-Hua</b:Last>
            <b:First>Liu</b:First>
          </b:Person>
        </b:NameList>
      </b:Author>
    </b:Author>
    <b:Title>On Indexing and Information Disclosure Measure for Efficient Cryptograph Query</b:Title>
    <b:JournalName>Proceedings of the World Scientific and Engineering Academy and Society International Conference on Computers</b:JournalName>
    <b:Year>2009</b:Year>
    <b:Pages>476-480</b:Pages>
    <b:RefOrder>8</b:RefOrder>
  </b:Source>
  <b:Source>
    <b:Tag>Don08</b:Tag>
    <b:SourceType>JournalArticle</b:SourceType>
    <b:Guid>{4B0C8D4F-41E9-4D88-A863-9B93ADF2DB69}</b:Guid>
    <b:Title>Shared and Searchable Encrypted Data for Untrusted Servers</b:Title>
    <b:JournalName>Data and Applications Security XXII, Lecture Notes in Computer Science</b:JournalName>
    <b:Year>2008</b:Year>
    <b:Pages>127-143</b:Pages>
    <b:Volume>5094</b:Volume>
    <b:Author>
      <b:Author>
        <b:NameList>
          <b:Person>
            <b:Last>Dong</b:Last>
            <b:First>Changyu</b:First>
          </b:Person>
          <b:Person>
            <b:Last>Russello</b:Last>
            <b:First>Giovanni</b:First>
          </b:Person>
          <b:Person>
            <b:Last>Dulay</b:Last>
            <b:First>Naranker</b:First>
          </b:Person>
        </b:NameList>
      </b:Author>
    </b:Author>
    <b:RefOrder>9</b:RefOrder>
  </b:Source>
  <b:Source>
    <b:Tag>Asg13</b:Tag>
    <b:SourceType>JournalArticle</b:SourceType>
    <b:Guid>{9BA7E53D-0ECA-43A0-A8FF-062229844ED4}</b:Guid>
    <b:Title>Supporting Complex Queries and Access Policies for Multi-User Encrypted Databases</b:Title>
    <b:JournalName>Proceedings of the ACM Workshop on Cloud Computing Security Workshop</b:JournalName>
    <b:Year>2013</b:Year>
    <b:Pages>77-88</b:Pages>
    <b:Author>
      <b:Author>
        <b:NameList>
          <b:Person>
            <b:Last>Asghar</b:Last>
            <b:Middle>Rizwan</b:Middle>
            <b:First>Muhammad</b:First>
          </b:Person>
          <b:Person>
            <b:Last>Russello</b:Last>
            <b:First>Giovanni</b:First>
          </b:Person>
          <b:Person>
            <b:Last>Crispo</b:Last>
            <b:First>Bruno</b:First>
          </b:Person>
          <b:Person>
            <b:Last>Ion</b:Last>
            <b:First>Mihaela</b:First>
          </b:Person>
        </b:NameList>
      </b:Author>
    </b:Author>
    <b:RefOrder>10</b:RefOrder>
  </b:Source>
  <b:Source>
    <b:Tag>LiJ10</b:Tag>
    <b:SourceType>ConferenceProceedings</b:SourceType>
    <b:Guid>{E870411A-F6FD-458D-8EEF-6F7223E0B0FE}</b:Guid>
    <b:Author>
      <b:Author>
        <b:NameList>
          <b:Person>
            <b:Last>Li</b:Last>
            <b:First>Jin</b:First>
          </b:Person>
          <b:Person>
            <b:Last>Wang</b:Last>
            <b:First>Qian</b:First>
          </b:Person>
          <b:Person>
            <b:Last>Wang</b:Last>
            <b:First>Cong</b:First>
          </b:Person>
          <b:Person>
            <b:Last>Cao</b:Last>
            <b:First>Ning</b:First>
          </b:Person>
          <b:Person>
            <b:Last>Ren</b:Last>
            <b:First>Kui</b:First>
          </b:Person>
          <b:Person>
            <b:Last>Lou</b:Last>
            <b:First>Wenjing</b:First>
          </b:Person>
        </b:NameList>
      </b:Author>
    </b:Author>
    <b:Title>Fuzzy Keyword Search over Encrypted Data in Cloud Computing</b:Title>
    <b:Year>2010</b:Year>
    <b:ConferenceName>Proceedings of IEEE INFOCOM</b:ConferenceName>
    <b:RefOrder>11</b:RefOrder>
  </b:Source>
  <b:Source>
    <b:Tag>Han13</b:Tag>
    <b:SourceType>JournalArticle</b:SourceType>
    <b:Guid>{1538C840-32BE-4316-8880-1336AC92D05E}</b:Guid>
    <b:Author>
      <b:Author>
        <b:NameList>
          <b:Person>
            <b:Last>Celikik</b:Last>
            <b:First>Marjan</b:First>
          </b:Person>
          <b:Person>
            <b:Last>Bast</b:Last>
            <b:First>Hannah</b:First>
          </b:Person>
        </b:NameList>
      </b:Author>
    </b:Author>
    <b:Title>Efficient Fuzzy Search in Large Text Collections</b:Title>
    <b:JournalName>ACM Transactions on Information Systems</b:JournalName>
    <b:Year>2013</b:Year>
    <b:Pages>1-59</b:Pages>
    <b:Volume>31</b:Volume>
    <b:Issue>2</b:Issue>
    <b:Month>May</b:Month>
    <b:RefOrder>12</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13</b:RefOrder>
  </b:Source>
  <b:Source>
    <b:Tag>Dif76</b:Tag>
    <b:SourceType>JournalArticle</b:SourceType>
    <b:Guid>{09458FE2-C692-4721-80AB-5811C7AE2F27}</b:Guid>
    <b:Author>
      <b:Author>
        <b:NameList>
          <b:Person>
            <b:Last>Diffie</b:Last>
            <b:First>W.</b:First>
          </b:Person>
          <b:Person>
            <b:Last>Hellman</b:Last>
            <b:Middle>E.</b:Middle>
            <b:First>M.</b:First>
          </b:Person>
        </b:NameList>
      </b:Author>
    </b:Author>
    <b:Title>New directions in cryptography</b:Title>
    <b:Year>1976</b:Year>
    <b:URL>http://citeseerx.ist.psu.edu/viewdoc/summary?doi=10.1.1.37.9720</b:URL>
    <b:RefOrder>14</b:RefOrder>
  </b:Source>
  <b:Source>
    <b:Tag>Yun89</b:Tag>
    <b:SourceType>JournalArticle</b:SourceType>
    <b:Guid>{63D7443B-562A-4BA2-ABE4-3952EC7B66F2}</b:Guid>
    <b:Author>
      <b:Author>
        <b:NameList>
          <b:Person>
            <b:Last>Naor</b:Last>
            <b:First>M.</b:First>
          </b:Person>
          <b:Person>
            <b:Last>Yung</b:Last>
            <b:First>M.</b:First>
          </b:Person>
        </b:NameList>
      </b:Author>
    </b:Author>
    <b:Title>Universal One-Way hash functions and their cryptographic applications</b:Title>
    <b:Year>1989</b:Year>
    <b:Pages>33-43</b:Pages>
    <b:URL>http://citeseerx.ist.psu.edu/viewdoc/summary?doi=10.1.1.26.5189</b:URL>
    <b:RefOrder>15</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16</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18</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17</b:RefOrder>
  </b:Source>
  <b:Source>
    <b:Tag>SAr</b:Tag>
    <b:SourceType>JournalArticle</b:SourceType>
    <b:Guid>{19F7CF82-19D4-42A8-AC1A-4B6E765D4367}</b:Guid>
    <b:Author>
      <b:Author>
        <b:NameList>
          <b:Person>
            <b:Last>Artzi</b:Last>
            <b:First>S.</b:First>
          </b:Person>
          <b:Person>
            <b:Last>Newport</b:Last>
            <b:First>C.</b:First>
          </b:Person>
          <b:Person>
            <b:Last>Schultz</b:Last>
            <b:First>D.</b:First>
          </b:Person>
        </b:NameList>
      </b:Author>
    </b:Author>
    <b:Title>Encrypted keyword search in a distributed storage system</b:Title>
    <b:URL>http://citeseerx.ist.psu.edu/viewdoc/summary?doi=10.1.1.136.3694</b:URL>
    <b:RefOrder>19</b:RefOrder>
  </b:Source>
  <b:Source>
    <b:Tag>Bro02</b:Tag>
    <b:SourceType>JournalArticle</b:SourceType>
    <b:Guid>{D5990600-7732-4657-8EF5-C642E82C323C}</b:Guid>
    <b:Title>Network Applications of Bloom Filters: A Survey</b:Title>
    <b:JournalName>Internet Mathematics</b:JournalName>
    <b:Year>2002</b:Year>
    <b:Pages>485-509</b:Pages>
    <b:Volume>1</b:Volume>
    <b:Issue>4</b:Issue>
    <b:Author>
      <b:Author>
        <b:NameList>
          <b:Person>
            <b:Last>Broder</b:Last>
            <b:First>Andrei</b:First>
          </b:Person>
          <b:Person>
            <b:Last>Mitzenmacher</b:Last>
            <b:First>Michael</b:First>
          </b:Person>
        </b:NameList>
      </b:Author>
    </b:Author>
    <b:RefOrder>20</b:RefOrder>
  </b:Source>
  <b:Source>
    <b:Tag>Cao11</b:Tag>
    <b:SourceType>JournalArticle</b:SourceType>
    <b:Guid>{E263F688-2FB9-4901-88C5-8212BE33FDD2}</b:Guid>
    <b:Author>
      <b:Author>
        <b:NameList>
          <b:Person>
            <b:Last>Cao</b:Last>
            <b:First>N.</b:First>
          </b:Person>
          <b:Person>
            <b:Last>Wang</b:Last>
            <b:First>C.</b:First>
          </b:Person>
          <b:Person>
            <b:Last>Li</b:Last>
            <b:First>M.</b:First>
          </b:Person>
          <b:Person>
            <b:Last>Ren</b:Last>
            <b:First>K.</b:First>
          </b:Person>
          <b:Person>
            <b:Last>Lou</b:Last>
            <b:First>W.</b:First>
          </b:Person>
        </b:NameList>
      </b:Author>
    </b:Author>
    <b:Title>Privacy-Preserving Multi-keyword Ranked Search over Encrypted Cloud Data</b:Title>
    <b:JournalName>Proceedings of IEEE INFOCOM</b:JournalName>
    <b:Year>2011</b:Year>
    <b:Month>April</b:Month>
    <b:RefOrder>21</b:RefOrder>
  </b:Source>
  <b:Source>
    <b:Tag>Cha04</b:Tag>
    <b:SourceType>JournalArticle</b:SourceType>
    <b:Guid>{339E9EAD-7F22-4AA6-A557-0E84076FCF38}</b:Guid>
    <b:Title>Privacy preserving keyword searches on remote encrypted data</b:Title>
    <b:Year>2005</b:Year>
    <b:Author>
      <b:Author>
        <b:NameList>
          <b:Person>
            <b:Last>Chang</b:Last>
            <b:First>Yan-cheng</b:First>
          </b:Person>
          <b:Person>
            <b:Last>Mitzenmacher</b:Last>
            <b:First>Michael</b:First>
          </b:Person>
        </b:NameList>
      </b:Author>
    </b:Author>
    <b:URL>http://citeseerx.ist.psu.edu/viewdoc/summary?doi=10.1.1.2.6437</b:URL>
    <b:JournalName>Lecture Notes in Computer Science</b:JournalName>
    <b:Pages>442-455</b:Pages>
    <b:Volume>3531</b:Volume>
    <b:RefOrder>22</b:RefOrder>
  </b:Source>
  <b:Source>
    <b:Tag>Liu09</b:Tag>
    <b:SourceType>JournalArticle</b:SourceType>
    <b:Guid>{EC5DC577-A1EC-4F44-9D22-B424219C77AA}</b:Guid>
    <b:Author>
      <b:Author>
        <b:NameList>
          <b:Person>
            <b:Last>Liu</b:Last>
            <b:First>Qin</b:First>
          </b:Person>
          <b:Person>
            <b:Last>Wang</b:Last>
            <b:First>Guojun</b:First>
          </b:Person>
          <b:Person>
            <b:Last>Wu</b:Last>
            <b:First>Jie</b:First>
          </b:Person>
        </b:NameList>
      </b:Author>
    </b:Author>
    <b:Title>An Efficient Privacy Preserving Keyword Search Scheme in Cloud Computing</b:Title>
    <b:JournalName>Proceedings of International Conference on Computational Science and Engineering</b:JournalName>
    <b:Year>2009</b:Year>
    <b:Pages>715-720</b:Pages>
    <b:Volume>2</b:Volume>
    <b:Month>August</b:Month>
    <b:RefOrder>23</b:RefOrder>
  </b:Source>
  <b:Source>
    <b:Tag>Cao09</b:Tag>
    <b:SourceType>JournalArticle</b:SourceType>
    <b:Guid>{E9EA7110-9906-47B9-93A7-A59F5CE2EC4D}</b:Guid>
    <b:Title>Towards Context-Aware Search by Learning a Very Large Variable Length Hidden Markov Model from Search Logs</b:Title>
    <b:JournalName>Proceedings of the International Conference on World Wide Web</b:JournalName>
    <b:Year>2009</b:Year>
    <b:Pages>191-200</b:Pages>
    <b:Author>
      <b:Author>
        <b:NameList>
          <b:Person>
            <b:Last>Cao</b:Last>
            <b:First>Huanhuan</b:First>
          </b:Person>
          <b:Person>
            <b:Last>Jiang</b:Last>
            <b:First>Daxin</b:First>
          </b:Person>
          <b:Person>
            <b:Last>Pei</b:Last>
            <b:First>Jian</b:First>
          </b:Person>
          <b:Person>
            <b:Last>Chen</b:Last>
            <b:First>Enhong</b:First>
          </b:Person>
          <b:Person>
            <b:Last>Li</b:Last>
            <b:First>Hang</b:First>
          </b:Person>
        </b:NameList>
      </b:Author>
    </b:Author>
    <b:RefOrder>24</b:RefOrder>
  </b:Source>
  <b:Source>
    <b:Tag>Giu08</b:Tag>
    <b:SourceType>JournalArticle</b:SourceType>
    <b:Guid>{AF941318-40A2-4893-BB48-ED2693F467E8}</b:Guid>
    <b:Author>
      <b:Author>
        <b:NameList>
          <b:Person>
            <b:Last>Giunchiglia</b:Last>
            <b:First>Fausto</b:First>
          </b:Person>
          <b:Person>
            <b:Last>Kharkevich</b:Last>
            <b:First>Uladzimir</b:First>
          </b:Person>
          <b:Person>
            <b:Last>Zaihrayeu</b:Last>
            <b:First>Ilya</b:First>
          </b:Person>
        </b:NameList>
      </b:Author>
    </b:Author>
    <b:Title>Concept Search: Semantics Enabled Syntactic Search</b:Title>
    <b:JournalName>Proceedings of CEUR Workshop</b:JournalName>
    <b:Year>2008</b:Year>
    <b:RefOrder>25</b:RefOrder>
  </b:Source>
  <b:Source>
    <b:Tag>Bae92</b:Tag>
    <b:SourceType>JournalArticle</b:SourceType>
    <b:Guid>{2393CF21-FABF-459A-A255-C6470B13EF71}</b:Guid>
    <b:Title>Text retrieval: Theory and practice</b:Title>
    <b:JournalName>In 12th IFIP World Computer Congress</b:JournalName>
    <b:Year>1992</b:Year>
    <b:Pages>465-476</b:Pages>
    <b:Volume>I</b:Volume>
    <b:City>In 12th IFIP World Computer Congress</b:City>
    <b:URL>http://citeseerx.ist.psu.edu/viewdoc/summary?doi=10.1.1.51.840</b:URL>
    <b:Author>
      <b:Author>
        <b:NameList>
          <b:Person>
            <b:Last>Baeza-yates</b:Last>
            <b:First>R.</b:First>
            <b:Middle>A.</b:Middle>
          </b:Person>
        </b:NameList>
      </b:Author>
    </b:Author>
    <b:RefOrder>26</b:RefOrder>
  </b:Source>
  <b:Source>
    <b:Tag>Buc88</b:Tag>
    <b:SourceType>JournalArticle</b:SourceType>
    <b:Guid>{F8C6D67C-2991-4FEC-BE51-B1DEA622E914}</b:Guid>
    <b:Author>
      <b:Author>
        <b:NameList>
          <b:Person>
            <b:Last>Buckley</b:Last>
            <b:First>C.</b:First>
          </b:Person>
          <b:Person>
            <b:Last>Salton</b:Last>
            <b:First>G.</b:First>
          </b:Person>
        </b:NameList>
      </b:Author>
    </b:Author>
    <b:Title>Term-weighting approaches in automatic text retrieval</b:Title>
    <b:JournalName>INFORMATION PROCESSING AND MANAGEMENT</b:JournalName>
    <b:Year>1988</b:Year>
    <b:Pages>513-523</b:Pages>
    <b:Volume>24</b:Volume>
    <b:URL>http://citeseerx.ist.psu.edu/viewdoc/summary?doi=10.1.1.101.9086</b:URL>
    <b:RefOrder>27</b:RefOrder>
  </b:Source>
  <b:Source>
    <b:Tag>Cao091</b:Tag>
    <b:SourceType>JournalArticle</b:SourceType>
    <b:Guid>{8952BF76-EAF5-4F30-8D97-E233FC4433BE}</b:Guid>
    <b:Title>Context-Aware Query Classification</b:Title>
    <b:JournalName>Proceedings of the International ACM SIGIR Conference on Research and Development in Information Retrieval</b:JournalName>
    <b:Year>2009</b:Year>
    <b:Pages>3-10</b:Pages>
    <b:Author>
      <b:Author>
        <b:NameList>
          <b:Person>
            <b:Last>Cao</b:Last>
            <b:First>Huanhuan</b:First>
          </b:Person>
          <b:Person>
            <b:Last>Hu</b:Last>
            <b:Middle>Hao</b:Middle>
            <b:First>Derek</b:First>
          </b:Person>
          <b:Person>
            <b:Last>Shen</b:Last>
            <b:First>Dou</b:First>
          </b:Person>
          <b:Person>
            <b:Last>Jiang</b:Last>
            <b:First>Daxin</b:First>
          </b:Person>
          <b:Person>
            <b:Last>Sun</b:Last>
            <b:First>Jian-Tao</b:First>
          </b:Person>
          <b:Person>
            <b:Last>Chen</b:Last>
            <b:First>Enhong</b:First>
          </b:Person>
          <b:Person>
            <b:Last>Yang</b:Last>
            <b:First>Qiang</b:First>
          </b:Person>
        </b:NameList>
      </b:Author>
    </b:Author>
    <b:RefOrder>28</b:RefOrder>
  </b:Source>
  <b:Source>
    <b:Tag>Ind98</b:Tag>
    <b:SourceType>JournalArticle</b:SourceType>
    <b:Guid>{9BBBC37A-7E52-44B4-9AD8-0D4B9ACA34ED}</b:Guid>
    <b:Author>
      <b:Author>
        <b:NameList>
          <b:Person>
            <b:Last>Indyk</b:Last>
            <b:First>P.</b:First>
          </b:Person>
          <b:Person>
            <b:Last>Motwani</b:Last>
            <b:First>R.</b:First>
          </b:Person>
        </b:NameList>
      </b:Author>
    </b:Author>
    <b:Title>Approximate nearest neighbors: Towards removing the curse of dimensionality</b:Title>
    <b:Year>1998</b:Year>
    <b:Pages>604-613</b:Pages>
    <b:URL>http://citeseerx.ist.psu.edu/viewdoc/summary?doi=10.1.1.38.249</b:URL>
    <b:RefOrder>29</b:RefOrder>
  </b:Source>
  <b:Source>
    <b:Tag>Hua12</b:Tag>
    <b:SourceType>JournalArticle</b:SourceType>
    <b:Guid>{91DF7F62-7B13-4AA6-B26C-363795E01038}</b:Guid>
    <b:Title>Locality-Sensitive Bloom Filter for Approximate Membership Query</b:Title>
    <b:JournalName>IEEE Transcations on Computers</b:JournalName>
    <b:Year>2012</b:Year>
    <b:Pages>817-830</b:Pages>
    <b:Volume>61</b:Volume>
    <b:Issue>6</b:Issue>
    <b:Author>
      <b:Author>
        <b:NameList>
          <b:Person>
            <b:Last>Hua</b:Last>
            <b:First>Yu</b:First>
          </b:Person>
          <b:Person>
            <b:Last>Xiao</b:Last>
            <b:First>Bin</b:First>
          </b:Person>
          <b:Person>
            <b:Last>Veeravalli</b:Last>
            <b:First>B.</b:First>
          </b:Person>
          <b:Person>
            <b:Last>Feng</b:Last>
            <b:First>Dan</b:First>
          </b:Person>
        </b:NameList>
      </b:Author>
    </b:Author>
    <b:RefOrder>30</b:RefOrder>
  </b:Source>
  <b:Source>
    <b:Tag>Kro93</b:Tag>
    <b:SourceType>JournalArticle</b:SourceType>
    <b:Guid>{7F5CAB43-8CAF-4F7D-A67F-7D616EC16A81}</b:Guid>
    <b:Title>Viewing morphology as an inference process</b:Title>
    <b:Year>1993</b:Year>
    <b:Pages>191-202</b:Pages>
    <b:Author>
      <b:Author>
        <b:NameList>
          <b:Person>
            <b:Last>Krovetz</b:Last>
            <b:First>R.</b:First>
          </b:Person>
        </b:NameList>
      </b:Author>
    </b:Author>
    <b:URL>http://citeseerx.ist.psu.edu/viewdoc/summary?doi=10.1.1.47.4014</b:URL>
    <b:RefOrder>31</b:RefOrder>
  </b:Source>
  <b:Source>
    <b:Tag>Bri11</b:Tag>
    <b:SourceType>JournalArticle</b:SourceType>
    <b:Guid>{D45B245E-0864-4B71-9DAD-507DE6950501}</b:Guid>
    <b:Title>Conjunctive Wildcard Search over Encrypted Data</b:Title>
    <b:JournalName>Proceedings of the VLDB International Conference on Secure Data Management</b:JournalName>
    <b:Year>2011</b:Year>
    <b:Pages>114-127</b:Pages>
    <b:Author>
      <b:Author>
        <b:NameList>
          <b:Person>
            <b:Last>Brinkman</b:Last>
            <b:First>Richard</b:First>
          </b:Person>
          <b:Person>
            <b:Last>Hartel</b:Last>
            <b:First>Pieter</b:First>
          </b:Person>
          <b:Person>
            <b:Last>Jonker</b:Last>
            <b:First>Willem</b:First>
          </b:Person>
          <b:Person>
            <b:Last>Bösch</b:Last>
            <b:First>Christoph</b:First>
          </b:Person>
        </b:NameList>
      </b:Author>
    </b:Author>
    <b:RefOrder>32</b:RefOrder>
  </b:Source>
  <b:Source>
    <b:Tag>Tan12</b:Tag>
    <b:SourceType>JournalArticle</b:SourceType>
    <b:Guid>{C5AD0809-99A4-41A1-A813-DF1A3BE4E6C1}</b:Guid>
    <b:Title>Phrase Search over Encrypted Data with Symmetric Encryption Scheme</b:Title>
    <b:JournalName>2012 32nd International Conference on Distributed Computing Systems Workshops (ICDCSW)</b:JournalName>
    <b:Year>2012</b:Year>
    <b:Pages>471-480</b:Pages>
    <b:Author>
      <b:Author>
        <b:NameList>
          <b:Person>
            <b:Last>Tang</b:Last>
            <b:First>Yiniq</b:First>
          </b:Person>
          <b:Person>
            <b:Last>Gu</b:Last>
            <b:First>Dawu</b:First>
          </b:Person>
          <b:Person>
            <b:Last>Ding</b:Last>
            <b:First>Ning</b:First>
          </b:Person>
          <b:Person>
            <b:Last>Lu</b:Last>
            <b:First>Haining</b:First>
          </b:Person>
        </b:NameList>
      </b:Author>
    </b:Author>
    <b:RefOrder>33</b:RefOrder>
  </b:Source>
  <b:Source>
    <b:Tag>Kum03</b:Tag>
    <b:SourceType>JournalArticle</b:SourceType>
    <b:Guid>{C6681E71-398D-41FD-8FC6-87803A665814}</b:Guid>
    <b:Title>Space-Code bloom filter for efficient traffic flow measurement</b:Title>
    <b:JournalName>Proceedings of the 2003 ACM SIGCOMM conference on Internet measurement</b:JournalName>
    <b:Year>2003</b:Year>
    <b:Pages>167-172</b:Pages>
    <b:Author>
      <b:Author>
        <b:NameList>
          <b:Person>
            <b:Last>Kumar</b:Last>
            <b:First>A.</b:First>
          </b:Person>
          <b:Person>
            <b:Last> Xu</b:Last>
            <b:Middle>J.</b:Middle>
            <b:First>J.</b:First>
          </b:Person>
          <b:Person>
            <b:Last>Wang</b:Last>
            <b:First>J.</b:First>
          </b:Person>
          <b:Person>
            <b:Last>Li</b:Last>
            <b:First>L. </b:First>
          </b:Person>
        </b:NameList>
      </b:Author>
    </b:Author>
    <b:RefOrder>42</b:RefOrder>
  </b:Source>
  <b:Source>
    <b:Tag>Kis13</b:Tag>
    <b:SourceType>JournalArticle</b:SourceType>
    <b:Guid>{83D1A2AC-1486-43B8-BEBA-BEDB56AC1579}</b:Guid>
    <b:Title>Verifiable Symmetric Searchable Encryption for Multiple Groups of Users</b:Title>
    <b:JournalName>Proceedings of SAM 2013</b:JournalName>
    <b:Year>2013</b:Year>
    <b:Author>
      <b:Author>
        <b:NameList>
          <b:Person>
            <b:Last>Kissel</b:Last>
            <b:First>Zachary</b:First>
          </b:Person>
          <b:Person>
            <b:Last>Wang</b:Last>
            <b:First>Jie</b:First>
          </b:Person>
        </b:NameList>
      </b:Author>
    </b:Author>
    <b:RefOrder>37</b:RefOrder>
  </b:Source>
  <b:Source>
    <b:Tag>Liu12</b:Tag>
    <b:SourceType>JournalArticle</b:SourceType>
    <b:Guid>{EB5F2C39-91B5-47F4-B689-4F020DEF5C2B}</b:Guid>
    <b:Author>
      <b:Author>
        <b:NameList>
          <b:Person>
            <b:Last>Liu</b:Last>
            <b:First>Qin</b:First>
          </b:Person>
          <b:Person>
            <b:Last>Wang</b:Last>
            <b:First>Guojun</b:First>
          </b:Person>
          <b:Person>
            <b:Last>Wub</b:Last>
            <b:First>Jie</b:First>
          </b:Person>
        </b:NameList>
      </b:Author>
    </b:Author>
    <b:Title>Secure and Privacy Preserving Keyword Searching for Cloud Storage Services</b:Title>
    <b:JournalName>Journal of Network and Computer Applications</b:JournalName>
    <b:Year>2012</b:Year>
    <b:Pages>927-933</b:Pages>
    <b:Volume>35</b:Volume>
    <b:Issue>3</b:Issue>
    <b:Month>May</b:Month>
    <b:RefOrder>43</b:RefOrder>
  </b:Source>
  <b:Source>
    <b:Tag>Pea09</b:Tag>
    <b:SourceType>JournalArticle</b:SourceType>
    <b:Guid>{84C4B2E1-BFBA-4FEB-99FF-864E63330219}</b:Guid>
    <b:Title>A Privacy Manager for Cloud Computing</b:Title>
    <b:JournalName>Cloud Computing, Lecture Notes in Computer Science</b:JournalName>
    <b:Year>2009</b:Year>
    <b:Pages>90-106</b:Pages>
    <b:Volume>5931</b:Volume>
    <b:Author>
      <b:Author>
        <b:NameList>
          <b:Person>
            <b:Last>Pearson</b:Last>
            <b:First>Siani</b:First>
          </b:Person>
          <b:Person>
            <b:Last>Shen</b:Last>
            <b:First>Yun</b:First>
          </b:Person>
          <b:Person>
            <b:Last>Mowbray</b:Last>
            <b:First>Miranda</b:First>
          </b:Person>
        </b:NameList>
      </b:Author>
    </b:Author>
    <b:RefOrder>44</b:RefOrder>
  </b:Source>
  <b:Source>
    <b:Tag>Yan11</b:Tag>
    <b:SourceType>JournalArticle</b:SourceType>
    <b:Guid>{F6477683-C0C2-45A3-8E60-1835589F1F9C}</b:Guid>
    <b:Author>
      <b:Author>
        <b:NameList>
          <b:Person>
            <b:Last>Lu</b:Last>
            <b:First>Yanbin</b:First>
          </b:Person>
          <b:Person>
            <b:Last>Tsudik</b:Last>
            <b:First>Gene</b:First>
          </b:Person>
        </b:NameList>
      </b:Author>
    </b:Author>
    <b:Title>Enhancing Data Privacy in the Cloud</b:Title>
    <b:JournalName>Trust Management V, IFIP Advances in Information and Communication Technology</b:JournalName>
    <b:Year>2011</b:Year>
    <b:Pages>117-132</b:Pages>
    <b:Volume>358</b:Volume>
    <b:RefOrder>45</b:RefOrder>
  </b:Source>
  <b:Source>
    <b:Tag>Lat14</b:Tag>
    <b:SourceType>JournalArticle</b:SourceType>
    <b:Guid>{81EF186A-32C1-4061-8958-6B97A040C3AF}</b:Guid>
    <b:Title>Cloud Computing Risk Assessment: A Systematic Literature Review</b:Title>
    <b:JournalName>Future Information Technology, Lecture Notes in Electrical Engineering</b:JournalName>
    <b:Year>2014</b:Year>
    <b:Pages>285-295</b:Pages>
    <b:Volume>276</b:Volume>
    <b:Author>
      <b:Author>
        <b:NameList>
          <b:Person>
            <b:Last>Latif</b:Last>
            <b:First>Rabia</b:First>
          </b:Person>
          <b:Person>
            <b:Last>Abbas</b:Last>
            <b:First>Haider</b:First>
          </b:Person>
          <b:Person>
            <b:Last>Assar</b:Last>
            <b:First>Saïd</b:First>
          </b:Person>
          <b:Person>
            <b:Last>Ali</b:Last>
            <b:First>Qasim</b:First>
          </b:Person>
        </b:NameList>
      </b:Author>
    </b:Author>
    <b:RefOrder>46</b:RefOrder>
  </b:Source>
  <b:Source>
    <b:Tag>Meh02</b:Tag>
    <b:SourceType>JournalArticle</b:SourceType>
    <b:Guid>{8C980DCF-0DA4-4403-AB86-304222271729}</b:Guid>
    <b:Title>Executing SQL over Encrypted Data in the Database-Service-Provider Model</b:Title>
    <b:JournalName>Proceedings of the ACM SIGMOD International Conference on Management of Data</b:JournalName>
    <b:Year>2002</b:Year>
    <b:Pages>216-227</b:Pages>
    <b:Author>
      <b:Author>
        <b:NameList>
          <b:Person>
            <b:Last>Mehrotra</b:Last>
            <b:First>Sharad</b:First>
          </b:Person>
          <b:Person>
            <b:Last>Li</b:Last>
            <b:First>Chen</b:First>
          </b:Person>
          <b:Person>
            <b:Last>Iyer</b:Last>
            <b:First>Bala</b:First>
          </b:Person>
          <b:Person>
            <b:Last>Hacigümüş</b:Last>
            <b:First>Hakan</b:First>
          </b:Person>
        </b:NameList>
      </b:Author>
    </b:Author>
    <b:RefOrder>47</b:RefOrder>
  </b:Source>
  <b:Source>
    <b:Tag>Zhu11</b:Tag>
    <b:SourceType>JournalArticle</b:SourceType>
    <b:Guid>{92CC6B10-70BD-40DE-B1D8-62B056B24FDD}</b:Guid>
    <b:Title>PEKSrand: Providing Predicate Privacy in Public-Key Encryption with Keyword Search</b:Title>
    <b:JournalName>Proceedings of IEEE International Conference on Communications</b:JournalName>
    <b:Year>2011</b:Year>
    <b:Pages>1-6</b:Pages>
    <b:Author>
      <b:Author>
        <b:NameList>
          <b:Person>
            <b:Last>Zhu</b:Last>
            <b:First>Benwin</b:First>
          </b:Person>
          <b:Person>
            <b:Last>Zhu</b:Last>
            <b:First>Bo</b:First>
          </b:Person>
          <b:Person>
            <b:Last>Ren</b:Last>
            <b:First>Kui</b:First>
          </b:Person>
        </b:NameList>
      </b:Author>
    </b:Author>
    <b:RefOrder>48</b:RefOrder>
  </b:Source>
  <b:Source>
    <b:Tag>Cur06</b:Tag>
    <b:SourceType>JournalArticle</b:SourceType>
    <b:Guid>{8A85AC0E-0FC2-4591-9069-D8968FF8BDD3}</b:Guid>
    <b:Title>Searchable Symmetric Encryption: Improved Definitions and Efficient Constructions</b:Title>
    <b:JournalName>Proceedings of the ACM Conference on Computer and Communications Security</b:JournalName>
    <b:Year>2006</b:Year>
    <b:Pages>79-88</b:Pages>
    <b:Author>
      <b:Author>
        <b:NameList>
          <b:Person>
            <b:Last>Curtmola</b:Last>
            <b:First>Reza</b:First>
          </b:Person>
          <b:Person>
            <b:Last>Garay</b:Last>
            <b:First>Juan</b:First>
          </b:Person>
          <b:Person>
            <b:Last>Kamara</b:Last>
            <b:First>Seny</b:First>
          </b:Person>
          <b:Person>
            <b:Last>Ostrovsky</b:Last>
            <b:First>Rafail</b:First>
          </b:Person>
        </b:NameList>
      </b:Author>
    </b:Author>
    <b:RefOrder>49</b:RefOrder>
  </b:Source>
  <b:Source>
    <b:Tag>Xia10</b:Tag>
    <b:SourceType>JournalArticle</b:SourceType>
    <b:Guid>{776305E5-3451-4B3A-AA3F-5DBAFF0FD417}</b:Guid>
    <b:Title>Context-Aware Ranking in Web Search</b:Title>
    <b:JournalName>Proceeding of the International ACM SIGIR Conference on Research and Development in Information Retrieval</b:JournalName>
    <b:Year>2010</b:Year>
    <b:Pages>451-458</b:Pages>
    <b:Author>
      <b:Author>
        <b:NameList>
          <b:Person>
            <b:Last>Xiang</b:Last>
            <b:First>Biao</b:First>
          </b:Person>
          <b:Person>
            <b:Last>Jiang</b:Last>
            <b:First>Daxin</b:First>
          </b:Person>
          <b:Person>
            <b:Last>Pei</b:Last>
            <b:First>Jian</b:First>
          </b:Person>
          <b:Person>
            <b:Last>Sun</b:Last>
            <b:First>Xiaohui</b:First>
          </b:Person>
          <b:Person>
            <b:Last>Chen</b:Last>
            <b:First>Enhong</b:First>
          </b:Person>
          <b:Person>
            <b:Last>Li</b:Last>
            <b:First>Hang</b:First>
          </b:Person>
        </b:NameList>
      </b:Author>
    </b:Author>
    <b:RefOrder>50</b:RefOrder>
  </b:Source>
  <b:Source>
    <b:Tag>She11</b:Tag>
    <b:SourceType>JournalArticle</b:SourceType>
    <b:Guid>{CF44841E-BA77-453B-AF60-E458E50CFE90}</b:Guid>
    <b:Title>Sparse Hidden-Dynamics Conditional Random Fields for User Intent Understanding</b:Title>
    <b:JournalName>Proceedings of the International Conference on World Wide Web</b:JournalName>
    <b:Year>2011</b:Year>
    <b:Pages>7-16</b:Pages>
    <b:Issue>Shuicheng, Lei Ji, Ning Liu, Zheng Chen</b:Issue>
    <b:Author>
      <b:Author>
        <b:NameList>
          <b:Person>
            <b:Last>Shen</b:Last>
            <b:First>Yelong</b:First>
          </b:Person>
          <b:Person>
            <b:Last>Yan</b:Last>
            <b:First>Jun</b:First>
          </b:Person>
        </b:NameList>
      </b:Author>
    </b:Author>
    <b:RefOrder>51</b:RefOrder>
  </b:Source>
  <b:Source>
    <b:Tag>Che11</b:Tag>
    <b:SourceType>JournalArticle</b:SourceType>
    <b:Guid>{2C67ED2D-3EB6-4EC8-B5D9-98E7BB257FF7}</b:Guid>
    <b:Title>iMecho: a Context-Aware Desktop Search System,” Proceedings of the International ACM SIGIR conference on Research and development in Information Retrieval</b:Title>
    <b:Year>2011</b:Year>
    <b:Pages>1269-1270</b:Pages>
    <b:Author>
      <b:Author>
        <b:NameList>
          <b:Person>
            <b:Last>Chen</b:Last>
            <b:First>Jidong</b:First>
          </b:Person>
          <b:Person>
            <b:Last>Guo</b:Last>
            <b:First>Hang</b:First>
          </b:Person>
          <b:Person>
            <b:Last>Wu</b:Last>
            <b:First>Wentao</b:First>
          </b:Person>
          <b:Person>
            <b:Last>Wang</b:Last>
            <b:First>Wei</b:First>
          </b:Person>
        </b:NameList>
      </b:Author>
    </b:Author>
    <b:RefOrder>52</b:RefOrder>
  </b:Source>
  <b:Source>
    <b:Tag>Eff07</b:Tag>
    <b:SourceType>JournalArticle</b:SourceType>
    <b:Guid>{50F19ED8-87CA-47C9-A818-8DB69AFA8559}</b:Guid>
    <b:Title>Efficient Text Proximity Search</b:Title>
    <b:JournalName>Lecture Notes in Computer Science</b:JournalName>
    <b:Year>2007</b:Year>
    <b:Pages>287-299</b:Pages>
    <b:Author>
      <b:Author>
        <b:NameList>
          <b:Person>
            <b:Last>Schenkel</b:Last>
            <b:First>Ralf</b:First>
          </b:Person>
          <b:Person>
            <b:Last>Broschart</b:Last>
            <b:First>Andreas</b:First>
          </b:Person>
          <b:Person>
            <b:Last>Hwang</b:Last>
            <b:First>Seungwon</b:First>
          </b:Person>
          <b:Person>
            <b:Last>Theobald</b:Last>
            <b:First>Martin</b:First>
          </b:Person>
        </b:NameList>
      </b:Author>
    </b:Author>
    <b:RefOrder>35</b:RefOrder>
  </b:Source>
  <b:Source>
    <b:Tag>Bel09</b:Tag>
    <b:SourceType>BookSection</b:SourceType>
    <b:Guid>{1D5C7117-357C-4E30-99F7-5C4B29117864}</b:Guid>
    <b:Title>Hash, displace, and compress</b:Title>
    <b:JournalName>Algorithms - ESA 2009</b:JournalName>
    <b:Year>2009</b:Year>
    <b:Pages>682-693</b:Pages>
    <b:Volume>5757</b:Volume>
    <b:Author>
      <b:Author>
        <b:NameList>
          <b:Person>
            <b:Last>Belazzougui</b:Last>
            <b:First>D.</b:First>
          </b:Person>
          <b:Person>
            <b:Last>Botelho</b:Last>
            <b:First>F.</b:First>
          </b:Person>
          <b:Person>
            <b:Last>Dietzfelbinger</b:Last>
            <b:First>M.</b:First>
          </b:Person>
        </b:NameList>
      </b:Author>
    </b:Author>
    <b:Publisher>Springer</b:Publisher>
    <b:BookTitle>Algorithms - ESA 2009</b:BookTitle>
    <b:RefOrder>38</b:RefOrder>
  </b:Source>
  <b:Source>
    <b:Tag>Man09</b:Tag>
    <b:SourceType>BookSection</b:SourceType>
    <b:Guid>{A36B0F3F-6E63-4B6A-AEA7-7D8B4FD23B22}</b:Guid>
    <b:BookTitle>An Introduction to Information Retrieval</b:BookTitle>
    <b:Year>2009</b:Year>
    <b:Pages>233</b:Pages>
    <b:Publisher>Cambridge University Press</b:Publisher>
    <b:Author>
      <b:Author>
        <b:NameList>
          <b:Person>
            <b:Last>Manning</b:Last>
            <b:Middle>D</b:Middle>
            <b:First>Christopher</b:First>
          </b:Person>
          <b:Person>
            <b:Last>Raghavan</b:Last>
            <b:First>Prabhakar</b:First>
          </b:Person>
          <b:Person>
            <b:Last>Schütze</b:Last>
            <b:First>Hinrich</b:First>
          </b:Person>
        </b:NameList>
      </b:Author>
    </b:Author>
    <b:RefOrder>34</b:RefOrder>
  </b:Source>
  <b:Source>
    <b:Tag>Man091</b:Tag>
    <b:SourceType>BookSection</b:SourceType>
    <b:Guid>{DAB2BE67-697C-4F20-83F7-E0ED9FB9046D}</b:Guid>
    <b:BookTitle>An Introduction to Information Retrieval</b:BookTitle>
    <b:Year>2009</b:Year>
    <b:Pages>121</b:Pages>
    <b:Publisher>Cambridge University Press</b:Publisher>
    <b:Author>
      <b:Author>
        <b:NameList>
          <b:Person>
            <b:Last>Manning</b:Last>
            <b:Middle>D</b:Middle>
            <b:First>Christopher</b:First>
          </b:Person>
          <b:Person>
            <b:Last>Raghavan</b:Last>
            <b:First>Prabhakar</b:First>
          </b:Person>
          <b:Person>
            <b:Last>Schütze</b:Last>
            <b:First>Hinrich</b:First>
          </b:Person>
        </b:NameList>
      </b:Author>
    </b:Author>
    <b:RefOrder>39</b:RefOrder>
  </b:Source>
  <b:Source>
    <b:Tag>Tar12</b:Tag>
    <b:SourceType>JournalArticle</b:SourceType>
    <b:Guid>{0B037217-4DBC-45AD-B377-57D10EDD60D4}</b:Guid>
    <b:Title>Theory and Practice of Bloom Filters for Distributed Systems</b:Title>
    <b:Year>2012</b:Year>
    <b:JournalName>IEEE Communications Surveys &amp; Tutorials</b:JournalName>
    <b:Author>
      <b:Author>
        <b:NameList>
          <b:Person>
            <b:Last>Tarkoma</b:Last>
            <b:First>S.</b:First>
          </b:Person>
          <b:Person>
            <b:Last>Rothenberg</b:Last>
            <b:Middle>E.</b:Middle>
            <b:First>C.</b:First>
          </b:Person>
          <b:Person>
            <b:Last>Lagerspetz</b:Last>
            <b:First>E.</b:First>
          </b:Person>
        </b:NameList>
      </b:Author>
    </b:Author>
    <b:RefOrder>36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3F4A6-506C-4488-BECC-106C5997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97</Pages>
  <Words>29835</Words>
  <Characters>170065</Characters>
  <Application>Microsoft Office Word</Application>
  <DocSecurity>0</DocSecurity>
  <Lines>1417</Lines>
  <Paragraphs>399</Paragraphs>
  <ScaleCrop>false</ScaleCrop>
  <HeadingPairs>
    <vt:vector size="2" baseType="variant">
      <vt:variant>
        <vt:lpstr>Title</vt:lpstr>
      </vt:variant>
      <vt:variant>
        <vt:i4>1</vt:i4>
      </vt:variant>
    </vt:vector>
  </HeadingPairs>
  <TitlesOfParts>
    <vt:vector size="1" baseType="lpstr">
      <vt:lpstr>Encrypted Search</vt:lpstr>
    </vt:vector>
  </TitlesOfParts>
  <Company>Computer Science, Southern Illinois University Edwardsville</Company>
  <LinksUpToDate>false</LinksUpToDate>
  <CharactersWithSpaces>199501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dc:title>
  <dc:subject>Enabling standard information retrieval techniques using new secure index types while preserving confidentiality against an adversary with access to hidden query histories and contents of secure indexes</dc:subject>
  <dc:creator>Alexander Towell</dc:creator>
  <cp:keywords/>
  <dc:description/>
  <cp:lastModifiedBy>Alex Towell</cp:lastModifiedBy>
  <cp:revision>2</cp:revision>
  <cp:lastPrinted>2015-09-20T00:42:00Z</cp:lastPrinted>
  <dcterms:created xsi:type="dcterms:W3CDTF">2017-01-01T02:48:00Z</dcterms:created>
  <dcterms:modified xsi:type="dcterms:W3CDTF">2017-01-01T02:48:00Z</dcterms:modified>
</cp:coreProperties>
</file>