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3337198"/>
        <w:docPartObj>
          <w:docPartGallery w:val="Cover Pages"/>
          <w:docPartUnique/>
        </w:docPartObj>
      </w:sdtPr>
      <w:sdtContent>
        <w:p w14:paraId="3BA1ED0C" w14:textId="77777777" w:rsidR="002D6087" w:rsidRDefault="002D608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2D6087" w14:paraId="4E3ACCC9" w14:textId="77777777">
            <w:sdt>
              <w:sdtPr>
                <w:rPr>
                  <w:color w:val="2E74B5" w:themeColor="accent1" w:themeShade="BF"/>
                  <w:sz w:val="24"/>
                  <w:szCs w:val="24"/>
                </w:rPr>
                <w:alias w:val="Company"/>
                <w:id w:val="13406915"/>
                <w:placeholder>
                  <w:docPart w:val="30B674F328FB4F35A9C75CE71AA32FB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E0FC664" w14:textId="77777777" w:rsidR="002D6087" w:rsidRDefault="002D6087" w:rsidP="002D6087">
                    <w:pPr>
                      <w:pStyle w:val="NoSpacing"/>
                      <w:rPr>
                        <w:color w:val="2E74B5" w:themeColor="accent1" w:themeShade="BF"/>
                        <w:sz w:val="24"/>
                      </w:rPr>
                    </w:pPr>
                    <w:r>
                      <w:rPr>
                        <w:color w:val="2E74B5" w:themeColor="accent1" w:themeShade="BF"/>
                        <w:sz w:val="24"/>
                        <w:szCs w:val="24"/>
                      </w:rPr>
                      <w:t>SIUE Department of Computer Science</w:t>
                    </w:r>
                  </w:p>
                </w:tc>
              </w:sdtContent>
            </w:sdt>
          </w:tr>
          <w:tr w:rsidR="002D6087" w14:paraId="6182E30F"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3E5AA09448541ED91238F357191E4EE"/>
                  </w:placeholder>
                  <w:dataBinding w:prefixMappings="xmlns:ns0='http://schemas.openxmlformats.org/package/2006/metadata/core-properties' xmlns:ns1='http://purl.org/dc/elements/1.1/'" w:xpath="/ns0:coreProperties[1]/ns1:title[1]" w:storeItemID="{6C3C8BC8-F283-45AE-878A-BAB7291924A1}"/>
                  <w:text/>
                </w:sdtPr>
                <w:sdtContent>
                  <w:p w14:paraId="40CF086C" w14:textId="77777777" w:rsidR="002D6087" w:rsidRDefault="002D6087" w:rsidP="002D6087">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Encrypted Search</w:t>
                    </w:r>
                  </w:p>
                </w:sdtContent>
              </w:sdt>
            </w:tc>
          </w:tr>
          <w:tr w:rsidR="002D6087" w14:paraId="405C823D" w14:textId="77777777">
            <w:sdt>
              <w:sdtPr>
                <w:rPr>
                  <w:color w:val="2E74B5" w:themeColor="accent1" w:themeShade="BF"/>
                  <w:sz w:val="24"/>
                  <w:szCs w:val="24"/>
                </w:rPr>
                <w:alias w:val="Subtitle"/>
                <w:id w:val="13406923"/>
                <w:placeholder>
                  <w:docPart w:val="8151ED92564B4E93B7C585D135B35FD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54DAFC1" w14:textId="77777777" w:rsidR="002D6087" w:rsidRDefault="002D6087" w:rsidP="002D6087">
                    <w:pPr>
                      <w:pStyle w:val="NoSpacing"/>
                      <w:rPr>
                        <w:color w:val="2E74B5" w:themeColor="accent1" w:themeShade="BF"/>
                        <w:sz w:val="24"/>
                      </w:rPr>
                    </w:pPr>
                    <w:r>
                      <w:rPr>
                        <w:color w:val="2E74B5" w:themeColor="accent1" w:themeShade="BF"/>
                        <w:sz w:val="24"/>
                        <w:szCs w:val="24"/>
                      </w:rPr>
                      <w:t>Thesis Proposal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D6087" w14:paraId="16CB46A0"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200D7C4F08DC425F8911311E5141E18E"/>
                  </w:placeholder>
                  <w:dataBinding w:prefixMappings="xmlns:ns0='http://schemas.openxmlformats.org/package/2006/metadata/core-properties' xmlns:ns1='http://purl.org/dc/elements/1.1/'" w:xpath="/ns0:coreProperties[1]/ns1:creator[1]" w:storeItemID="{6C3C8BC8-F283-45AE-878A-BAB7291924A1}"/>
                  <w:text/>
                </w:sdtPr>
                <w:sdtContent>
                  <w:p w14:paraId="37FD3334" w14:textId="77777777" w:rsidR="002D6087" w:rsidRDefault="002D6087">
                    <w:pPr>
                      <w:pStyle w:val="NoSpacing"/>
                      <w:rPr>
                        <w:color w:val="5B9BD5" w:themeColor="accent1"/>
                        <w:sz w:val="28"/>
                        <w:szCs w:val="28"/>
                      </w:rPr>
                    </w:pPr>
                    <w:r>
                      <w:rPr>
                        <w:color w:val="5B9BD5" w:themeColor="accent1"/>
                        <w:sz w:val="28"/>
                        <w:szCs w:val="28"/>
                      </w:rPr>
                      <w:t>Hiroshi Fujinoki, Alex Towell</w:t>
                    </w:r>
                  </w:p>
                </w:sdtContent>
              </w:sdt>
              <w:sdt>
                <w:sdtPr>
                  <w:rPr>
                    <w:color w:val="5B9BD5" w:themeColor="accent1"/>
                    <w:sz w:val="28"/>
                    <w:szCs w:val="28"/>
                  </w:rPr>
                  <w:alias w:val="Date"/>
                  <w:tag w:val="Date"/>
                  <w:id w:val="13406932"/>
                  <w:placeholder>
                    <w:docPart w:val="7A51B95FB08343D39FE0FCDB769A78B6"/>
                  </w:placeholder>
                  <w:dataBinding w:prefixMappings="xmlns:ns0='http://schemas.microsoft.com/office/2006/coverPageProps'" w:xpath="/ns0:CoverPageProperties[1]/ns0:PublishDate[1]" w:storeItemID="{55AF091B-3C7A-41E3-B477-F2FDAA23CFDA}"/>
                  <w:date w:fullDate="2014-03-10T00:00:00Z">
                    <w:dateFormat w:val="M-d-yyyy"/>
                    <w:lid w:val="en-US"/>
                    <w:storeMappedDataAs w:val="dateTime"/>
                    <w:calendar w:val="gregorian"/>
                  </w:date>
                </w:sdtPr>
                <w:sdtContent>
                  <w:p w14:paraId="07A231F4" w14:textId="77777777" w:rsidR="002D6087" w:rsidRDefault="002D6087">
                    <w:pPr>
                      <w:pStyle w:val="NoSpacing"/>
                      <w:rPr>
                        <w:color w:val="5B9BD5" w:themeColor="accent1"/>
                        <w:sz w:val="28"/>
                        <w:szCs w:val="28"/>
                      </w:rPr>
                    </w:pPr>
                    <w:r>
                      <w:rPr>
                        <w:color w:val="5B9BD5" w:themeColor="accent1"/>
                        <w:sz w:val="28"/>
                        <w:szCs w:val="28"/>
                      </w:rPr>
                      <w:t>3-10-2014</w:t>
                    </w:r>
                  </w:p>
                </w:sdtContent>
              </w:sdt>
              <w:p w14:paraId="74630BDE" w14:textId="77777777" w:rsidR="002D6087" w:rsidRDefault="002D6087">
                <w:pPr>
                  <w:pStyle w:val="NoSpacing"/>
                  <w:rPr>
                    <w:color w:val="5B9BD5" w:themeColor="accent1"/>
                  </w:rPr>
                </w:pPr>
              </w:p>
            </w:tc>
          </w:tr>
        </w:tbl>
        <w:p w14:paraId="0F612F16" w14:textId="77777777" w:rsidR="002D6087" w:rsidRDefault="002D6087">
          <w:pPr>
            <w:rPr>
              <w:rFonts w:asciiTheme="majorHAnsi" w:eastAsiaTheme="majorEastAsia" w:hAnsiTheme="majorHAnsi" w:cstheme="majorBidi"/>
              <w:caps/>
              <w:spacing w:val="40"/>
              <w:sz w:val="76"/>
              <w:szCs w:val="76"/>
            </w:rPr>
          </w:pPr>
          <w:r>
            <w:br w:type="page"/>
          </w:r>
        </w:p>
      </w:sdtContent>
    </w:sdt>
    <w:p w14:paraId="1E5812FF" w14:textId="77777777" w:rsidR="00EF37CC" w:rsidRPr="00EF37CC" w:rsidRDefault="00EF37CC" w:rsidP="00EF37CC">
      <w:pPr>
        <w:pStyle w:val="Heading1"/>
      </w:pPr>
      <w:r>
        <w:lastRenderedPageBreak/>
        <w:t>Advantages of cloud storage</w:t>
      </w:r>
    </w:p>
    <w:p w14:paraId="33DD765D" w14:textId="77777777" w:rsidR="002F26E9" w:rsidRDefault="005E0E7F" w:rsidP="002F26E9">
      <w:r>
        <w:t>O</w:t>
      </w:r>
      <w:r w:rsidR="004B4D71">
        <w:t xml:space="preserve">rganizations are eager to take advantage of </w:t>
      </w:r>
      <w:r w:rsidR="00B303A6">
        <w:t>cloud storage</w:t>
      </w:r>
      <w:r w:rsidR="00EF37CC">
        <w:t xml:space="preserve"> for its </w:t>
      </w:r>
      <w:r w:rsidR="00243273">
        <w:t>many advantages</w:t>
      </w:r>
      <w:r w:rsidR="002F26E9">
        <w:t>. Cloud storage is…</w:t>
      </w:r>
    </w:p>
    <w:p w14:paraId="52128A54" w14:textId="77777777" w:rsidR="004B4D71" w:rsidRDefault="002F26E9" w:rsidP="002F26E9">
      <w:pPr>
        <w:pStyle w:val="ListParagraph"/>
        <w:numPr>
          <w:ilvl w:val="0"/>
          <w:numId w:val="3"/>
        </w:numPr>
      </w:pPr>
      <w:r w:rsidRPr="002F26E9">
        <w:rPr>
          <w:b/>
        </w:rPr>
        <w:t>R</w:t>
      </w:r>
      <w:r w:rsidR="005E0E7F" w:rsidRPr="002F26E9">
        <w:rPr>
          <w:b/>
        </w:rPr>
        <w:t>eliable</w:t>
      </w:r>
      <w:r w:rsidR="005E0E7F">
        <w:t>.</w:t>
      </w:r>
      <w:r>
        <w:t xml:space="preserve"> S</w:t>
      </w:r>
      <w:r w:rsidR="00243273">
        <w:t xml:space="preserve">torage management </w:t>
      </w:r>
      <w:r w:rsidR="005E0E7F">
        <w:t xml:space="preserve">is </w:t>
      </w:r>
      <w:r w:rsidR="00243273">
        <w:t xml:space="preserve">delegated to </w:t>
      </w:r>
      <w:r>
        <w:t>expertise of</w:t>
      </w:r>
      <w:r w:rsidR="00AE4BF0">
        <w:t xml:space="preserve"> </w:t>
      </w:r>
      <w:r>
        <w:t>cloud storage provider (CSP).</w:t>
      </w:r>
    </w:p>
    <w:p w14:paraId="2C51895D" w14:textId="77777777" w:rsidR="00243273" w:rsidRDefault="002F26E9" w:rsidP="002F26E9">
      <w:pPr>
        <w:pStyle w:val="ListParagraph"/>
        <w:numPr>
          <w:ilvl w:val="0"/>
          <w:numId w:val="3"/>
        </w:numPr>
      </w:pPr>
      <w:r w:rsidRPr="002F26E9">
        <w:rPr>
          <w:b/>
        </w:rPr>
        <w:t>S</w:t>
      </w:r>
      <w:r w:rsidR="00243273" w:rsidRPr="002F26E9">
        <w:rPr>
          <w:b/>
        </w:rPr>
        <w:t>calable</w:t>
      </w:r>
      <w:r w:rsidR="005E0E7F">
        <w:t>.</w:t>
      </w:r>
      <w:r>
        <w:t xml:space="preserve"> </w:t>
      </w:r>
      <w:r w:rsidR="00243273">
        <w:t>As storage needs change, pay more or less as needed.</w:t>
      </w:r>
    </w:p>
    <w:p w14:paraId="4F0F8E40" w14:textId="77777777" w:rsidR="00243273" w:rsidRDefault="002F26E9" w:rsidP="002F26E9">
      <w:pPr>
        <w:pStyle w:val="ListParagraph"/>
        <w:numPr>
          <w:ilvl w:val="0"/>
          <w:numId w:val="3"/>
        </w:numPr>
      </w:pPr>
      <w:r w:rsidRPr="002F26E9">
        <w:rPr>
          <w:b/>
        </w:rPr>
        <w:t>C</w:t>
      </w:r>
      <w:r w:rsidR="00243273" w:rsidRPr="002F26E9">
        <w:rPr>
          <w:b/>
        </w:rPr>
        <w:t>ost-effective</w:t>
      </w:r>
      <w:r w:rsidR="00243273">
        <w:t>.</w:t>
      </w:r>
      <w:r>
        <w:t xml:space="preserve"> </w:t>
      </w:r>
      <w:r w:rsidR="00B303A6">
        <w:t>Cloud storage provide</w:t>
      </w:r>
      <w:r>
        <w:t>r</w:t>
      </w:r>
      <w:r w:rsidR="00B303A6">
        <w:t xml:space="preserve">s (CSP) </w:t>
      </w:r>
      <w:r w:rsidR="005E0E7F">
        <w:t xml:space="preserve">are </w:t>
      </w:r>
      <w:r w:rsidR="00B303A6">
        <w:t>efficient</w:t>
      </w:r>
      <w:r>
        <w:t xml:space="preserve"> (division of labor).</w:t>
      </w:r>
    </w:p>
    <w:p w14:paraId="22D10272" w14:textId="77777777" w:rsidR="00B303A6" w:rsidRDefault="002F26E9" w:rsidP="002F26E9">
      <w:pPr>
        <w:pStyle w:val="ListParagraph"/>
        <w:numPr>
          <w:ilvl w:val="0"/>
          <w:numId w:val="3"/>
        </w:numPr>
      </w:pPr>
      <w:r w:rsidRPr="002F26E9">
        <w:rPr>
          <w:b/>
        </w:rPr>
        <w:t>A</w:t>
      </w:r>
      <w:r w:rsidR="005E0E7F" w:rsidRPr="002F26E9">
        <w:rPr>
          <w:b/>
        </w:rPr>
        <w:t>ccessible</w:t>
      </w:r>
      <w:r w:rsidR="005E0E7F">
        <w:t>.</w:t>
      </w:r>
      <w:r>
        <w:t xml:space="preserve"> Storage</w:t>
      </w:r>
      <w:r w:rsidR="005E0E7F">
        <w:t xml:space="preserve"> </w:t>
      </w:r>
      <w:r w:rsidR="00B303A6">
        <w:t>can be accessed anytime and anywhere.</w:t>
      </w:r>
    </w:p>
    <w:p w14:paraId="4757970C" w14:textId="77777777" w:rsidR="00B303A6" w:rsidRDefault="002F26E9" w:rsidP="002F26E9">
      <w:pPr>
        <w:pStyle w:val="ListParagraph"/>
        <w:numPr>
          <w:ilvl w:val="0"/>
          <w:numId w:val="3"/>
        </w:numPr>
      </w:pPr>
      <w:r w:rsidRPr="002F26E9">
        <w:rPr>
          <w:b/>
        </w:rPr>
        <w:t>S</w:t>
      </w:r>
      <w:r w:rsidR="005E0E7F" w:rsidRPr="002F26E9">
        <w:rPr>
          <w:b/>
        </w:rPr>
        <w:t>harable</w:t>
      </w:r>
      <w:r w:rsidR="005E0E7F">
        <w:t>.</w:t>
      </w:r>
      <w:r>
        <w:t xml:space="preserve"> </w:t>
      </w:r>
      <w:r w:rsidR="00B303A6">
        <w:t xml:space="preserve">Each resource (e.g., directory or </w:t>
      </w:r>
      <w:r w:rsidR="008702E9">
        <w:t>file</w:t>
      </w:r>
      <w:r w:rsidR="00B303A6">
        <w:t>) has a URL</w:t>
      </w:r>
      <w:r w:rsidR="005E0E7F">
        <w:t>.</w:t>
      </w:r>
    </w:p>
    <w:p w14:paraId="064A73B7" w14:textId="77777777" w:rsidR="00EF37CC" w:rsidRDefault="002F26E9" w:rsidP="00EF37CC">
      <w:pPr>
        <w:pStyle w:val="Heading1"/>
      </w:pPr>
      <w:r>
        <w:t>Disadvantage of cloud storage: l</w:t>
      </w:r>
      <w:r w:rsidR="00EF37CC">
        <w:t>oss of confidentiality</w:t>
      </w:r>
    </w:p>
    <w:p w14:paraId="7145EA7A" w14:textId="77777777" w:rsidR="008702E9" w:rsidRDefault="00EF37CC" w:rsidP="00876B02">
      <w:r>
        <w:t>A significant</w:t>
      </w:r>
      <w:r w:rsidR="00805DF7">
        <w:t xml:space="preserve"> </w:t>
      </w:r>
      <w:r w:rsidR="005E0E7F">
        <w:t>disadvan</w:t>
      </w:r>
      <w:r w:rsidR="00805DF7">
        <w:t>tage</w:t>
      </w:r>
      <w:r>
        <w:t xml:space="preserve"> to cloud storage is loss of control over confidentiality.</w:t>
      </w:r>
      <w:r w:rsidR="00805DF7">
        <w:t xml:space="preserve"> An </w:t>
      </w:r>
      <w:r w:rsidR="008702E9">
        <w:t>organization lose</w:t>
      </w:r>
      <w:r>
        <w:t>s</w:t>
      </w:r>
      <w:r w:rsidR="008702E9">
        <w:t xml:space="preserve"> control over a document’s confidentiality when it is hosted </w:t>
      </w:r>
      <w:r w:rsidR="008702E9" w:rsidRPr="00805DF7">
        <w:rPr>
          <w:i/>
        </w:rPr>
        <w:t>in the cloud</w:t>
      </w:r>
      <w:r w:rsidR="008702E9">
        <w:t>.</w:t>
      </w:r>
      <w:r>
        <w:t xml:space="preserve"> </w:t>
      </w:r>
      <w:r w:rsidR="005E0E7F">
        <w:t xml:space="preserve">Organizations trust the CSP with </w:t>
      </w:r>
      <w:r w:rsidR="00805DF7">
        <w:t xml:space="preserve">storage </w:t>
      </w:r>
      <w:r w:rsidR="005E0E7F">
        <w:t xml:space="preserve">logistics, but they do not trust the CSP </w:t>
      </w:r>
      <w:r w:rsidR="008702E9">
        <w:t xml:space="preserve">with their need for </w:t>
      </w:r>
      <w:r w:rsidR="008702E9" w:rsidRPr="008702E9">
        <w:rPr>
          <w:b/>
        </w:rPr>
        <w:t>confidentiality</w:t>
      </w:r>
      <w:r w:rsidR="005E0E7F">
        <w:t>.</w:t>
      </w:r>
    </w:p>
    <w:p w14:paraId="22413099" w14:textId="77777777" w:rsidR="002F26E9" w:rsidRDefault="002F26E9" w:rsidP="002F26E9">
      <w:pPr>
        <w:pStyle w:val="Heading2"/>
      </w:pPr>
      <w:r>
        <w:t>Inefficient solution to confidentiality</w:t>
      </w:r>
    </w:p>
    <w:p w14:paraId="39F2352D" w14:textId="77777777" w:rsidR="008702E9" w:rsidRDefault="00876B02" w:rsidP="00876B02">
      <w:r w:rsidRPr="003D3D86">
        <w:t>T</w:t>
      </w:r>
      <w:r>
        <w:t xml:space="preserve">he </w:t>
      </w:r>
      <w:r w:rsidR="002F26E9">
        <w:t xml:space="preserve">naïve </w:t>
      </w:r>
      <w:r>
        <w:t xml:space="preserve">solution </w:t>
      </w:r>
      <w:r w:rsidR="008702E9">
        <w:t xml:space="preserve">to </w:t>
      </w:r>
      <w:r w:rsidR="002F26E9">
        <w:t xml:space="preserve">regaining control over confidentiality of cloud-hosted documents is achieved through the use of </w:t>
      </w:r>
      <w:r w:rsidR="008702E9">
        <w:t xml:space="preserve">encryption. Before a document is uploaded into the cloud, it is encrypted. Subsequently, to access this document, </w:t>
      </w:r>
      <w:r w:rsidR="002F26E9">
        <w:t>clients d</w:t>
      </w:r>
      <w:r w:rsidRPr="003D3D86">
        <w:t xml:space="preserve">ownload </w:t>
      </w:r>
      <w:r w:rsidR="00EF37CC">
        <w:t xml:space="preserve">it to a trusted machine and </w:t>
      </w:r>
      <w:r w:rsidR="00805DF7">
        <w:t>de</w:t>
      </w:r>
      <w:r w:rsidRPr="003D3D86">
        <w:t>crypt it</w:t>
      </w:r>
      <w:r>
        <w:t>.</w:t>
      </w:r>
    </w:p>
    <w:p w14:paraId="1BEEBFCA" w14:textId="77777777" w:rsidR="00805DF7" w:rsidRDefault="00D57E62" w:rsidP="00876B02">
      <w:r>
        <w:t>Often, the document</w:t>
      </w:r>
      <w:r w:rsidR="00EF37CC">
        <w:t>s</w:t>
      </w:r>
      <w:r>
        <w:t xml:space="preserve"> of interest are not known in advance</w:t>
      </w:r>
      <w:r w:rsidR="00805DF7">
        <w:t xml:space="preserve">. Consequently, </w:t>
      </w:r>
      <w:r>
        <w:t>the ability to perform searches o</w:t>
      </w:r>
      <w:r w:rsidR="00805DF7">
        <w:t>ver a collection of documents i</w:t>
      </w:r>
      <w:r>
        <w:t xml:space="preserve">s needed. </w:t>
      </w:r>
      <w:r w:rsidR="008702E9">
        <w:t>In the naïve solution, this entail</w:t>
      </w:r>
      <w:r w:rsidR="00805DF7">
        <w:t>s the following sequence of actions:</w:t>
      </w:r>
    </w:p>
    <w:p w14:paraId="314063F4" w14:textId="77777777" w:rsidR="00805DF7" w:rsidRDefault="00805DF7" w:rsidP="00805DF7">
      <w:pPr>
        <w:pStyle w:val="ListParagraph"/>
        <w:numPr>
          <w:ilvl w:val="0"/>
          <w:numId w:val="4"/>
        </w:numPr>
      </w:pPr>
      <w:r>
        <w:t>D</w:t>
      </w:r>
      <w:r w:rsidR="008702E9">
        <w:t xml:space="preserve">ownload the </w:t>
      </w:r>
      <w:r>
        <w:t>collection</w:t>
      </w:r>
      <w:r w:rsidR="008702E9">
        <w:t xml:space="preserve"> </w:t>
      </w:r>
      <w:r>
        <w:t>o</w:t>
      </w:r>
      <w:r w:rsidR="00D57E62">
        <w:t>f encrypted documents</w:t>
      </w:r>
      <w:r>
        <w:t xml:space="preserve"> to a trusted machine.</w:t>
      </w:r>
    </w:p>
    <w:p w14:paraId="0E474AA1" w14:textId="77777777" w:rsidR="00805DF7" w:rsidRDefault="00805DF7" w:rsidP="00805DF7">
      <w:pPr>
        <w:pStyle w:val="ListParagraph"/>
        <w:numPr>
          <w:ilvl w:val="0"/>
          <w:numId w:val="4"/>
        </w:numPr>
      </w:pPr>
      <w:r>
        <w:t>Decrypt</w:t>
      </w:r>
      <w:r w:rsidR="00D57E62">
        <w:t xml:space="preserve"> the</w:t>
      </w:r>
      <w:r>
        <w:t xml:space="preserve"> encrypted documents.</w:t>
      </w:r>
    </w:p>
    <w:p w14:paraId="6006C4CC" w14:textId="77777777" w:rsidR="008702E9" w:rsidRDefault="00805DF7" w:rsidP="00805DF7">
      <w:pPr>
        <w:pStyle w:val="ListParagraph"/>
        <w:numPr>
          <w:ilvl w:val="0"/>
          <w:numId w:val="4"/>
        </w:numPr>
      </w:pPr>
      <w:r>
        <w:t>S</w:t>
      </w:r>
      <w:r w:rsidR="00D57E62">
        <w:t xml:space="preserve">earch through the </w:t>
      </w:r>
      <w:r>
        <w:t xml:space="preserve">decrypted </w:t>
      </w:r>
      <w:r w:rsidR="00D57E62">
        <w:t>documents using any available search facility.</w:t>
      </w:r>
    </w:p>
    <w:p w14:paraId="7EB8BCCB" w14:textId="77777777" w:rsidR="00876B02" w:rsidRDefault="00805DF7" w:rsidP="00876B02">
      <w:r>
        <w:t>Unfortunately</w:t>
      </w:r>
      <w:r w:rsidR="00D57E62">
        <w:t>, th</w:t>
      </w:r>
      <w:r>
        <w:t>is</w:t>
      </w:r>
      <w:r w:rsidR="00D57E62">
        <w:t xml:space="preserve"> </w:t>
      </w:r>
      <w:r w:rsidR="00EF37CC">
        <w:t>approach breaks down if an organization has a</w:t>
      </w:r>
      <w:r w:rsidR="00D57E62">
        <w:t xml:space="preserve"> </w:t>
      </w:r>
      <w:r w:rsidR="00EF37CC">
        <w:t>large</w:t>
      </w:r>
      <w:r w:rsidR="00D57E62">
        <w:t xml:space="preserve"> </w:t>
      </w:r>
      <w:r w:rsidR="00EF37CC">
        <w:t>collection</w:t>
      </w:r>
      <w:r w:rsidR="00D57E62">
        <w:t xml:space="preserve"> of sensitive documents</w:t>
      </w:r>
      <w:r>
        <w:t>.</w:t>
      </w:r>
      <w:r w:rsidR="00901334">
        <w:t xml:space="preserve"> </w:t>
      </w:r>
      <w:r w:rsidR="00EF37CC">
        <w:t>I</w:t>
      </w:r>
      <w:r w:rsidR="00876B02">
        <w:t xml:space="preserve">t </w:t>
      </w:r>
      <w:r w:rsidR="00EF37CC">
        <w:t xml:space="preserve">is </w:t>
      </w:r>
      <w:r w:rsidR="00901334">
        <w:t>in</w:t>
      </w:r>
      <w:r w:rsidR="00EF37CC">
        <w:t xml:space="preserve">efficient </w:t>
      </w:r>
      <w:r w:rsidR="00901334">
        <w:t xml:space="preserve">having </w:t>
      </w:r>
      <w:r>
        <w:t xml:space="preserve">to </w:t>
      </w:r>
      <w:r w:rsidR="00876B02">
        <w:t xml:space="preserve">download the </w:t>
      </w:r>
      <w:r>
        <w:t>collection</w:t>
      </w:r>
      <w:r w:rsidR="00876B02">
        <w:t xml:space="preserve"> of </w:t>
      </w:r>
      <w:r w:rsidR="00AE0474">
        <w:t xml:space="preserve">encrypted </w:t>
      </w:r>
      <w:r w:rsidR="00876B02">
        <w:t>documents</w:t>
      </w:r>
      <w:r w:rsidR="00901334">
        <w:t xml:space="preserve"> before being able to </w:t>
      </w:r>
      <w:r w:rsidR="00EF37CC">
        <w:t>search</w:t>
      </w:r>
      <w:r w:rsidR="00901334">
        <w:t xml:space="preserve"> them.</w:t>
      </w:r>
      <w:r w:rsidR="00EF37CC">
        <w:t xml:space="preserve"> </w:t>
      </w:r>
      <w:r w:rsidR="00901334">
        <w:t>Moreover, t</w:t>
      </w:r>
      <w:r w:rsidR="00EF37CC">
        <w:t>he larger the collection</w:t>
      </w:r>
      <w:r w:rsidR="00901334">
        <w:t xml:space="preserve"> of sensitive documents</w:t>
      </w:r>
      <w:r w:rsidR="00EF37CC">
        <w:t>, the less efficient</w:t>
      </w:r>
      <w:r w:rsidR="002A512B">
        <w:t xml:space="preserve"> </w:t>
      </w:r>
      <w:r w:rsidR="00901334">
        <w:t>i</w:t>
      </w:r>
      <w:r w:rsidR="002A512B">
        <w:t>t becomes</w:t>
      </w:r>
      <w:r w:rsidR="00EF37CC">
        <w:t>. This inefficiency is especially evident on resource-limited machines, e.g., smartphones with limited bandwidth</w:t>
      </w:r>
      <w:r w:rsidR="002A2C70">
        <w:t>—</w:t>
      </w:r>
      <w:r w:rsidR="00EF37CC" w:rsidRPr="0059416A">
        <w:rPr>
          <w:i/>
        </w:rPr>
        <w:t>slow downloads</w:t>
      </w:r>
      <w:r w:rsidR="002A2C70">
        <w:t>—</w:t>
      </w:r>
      <w:r w:rsidR="00EF37CC">
        <w:t xml:space="preserve">and </w:t>
      </w:r>
      <w:r w:rsidR="002A2C70">
        <w:t xml:space="preserve">limited </w:t>
      </w:r>
      <w:r w:rsidR="00EF37CC">
        <w:t>power</w:t>
      </w:r>
      <w:r w:rsidR="002A2C70">
        <w:t>—</w:t>
      </w:r>
      <w:r w:rsidR="00EF37CC" w:rsidRPr="0059416A">
        <w:rPr>
          <w:i/>
        </w:rPr>
        <w:t>decryption is computationally demanding</w:t>
      </w:r>
      <w:r w:rsidR="00EF37CC">
        <w:t>.</w:t>
      </w:r>
    </w:p>
    <w:p w14:paraId="102FAD29" w14:textId="77777777" w:rsidR="00805DF7" w:rsidRDefault="002F26E9" w:rsidP="002F26E9">
      <w:pPr>
        <w:pStyle w:val="Heading2"/>
      </w:pPr>
      <w:r>
        <w:t>Efficient solution to confidentiality</w:t>
      </w:r>
    </w:p>
    <w:p w14:paraId="1012C9A6" w14:textId="77777777" w:rsidR="00876B02" w:rsidRDefault="00876B02" w:rsidP="00876B02">
      <w:r>
        <w:t>W</w:t>
      </w:r>
      <w:r w:rsidRPr="003D3D86">
        <w:t xml:space="preserve">hat is </w:t>
      </w:r>
      <w:r w:rsidR="004B6A72">
        <w:t xml:space="preserve">sought </w:t>
      </w:r>
      <w:r w:rsidRPr="003D3D86">
        <w:t xml:space="preserve">is some way to allow the CSP to search </w:t>
      </w:r>
      <w:r>
        <w:t xml:space="preserve">the encrypted documents </w:t>
      </w:r>
      <w:r w:rsidRPr="003D3D86">
        <w:t xml:space="preserve">on behalf of clients, returning only those documents relevant to </w:t>
      </w:r>
      <w:r w:rsidR="004D78CB">
        <w:t>client</w:t>
      </w:r>
      <w:r w:rsidRPr="003D3D86">
        <w:t xml:space="preserve"> quer</w:t>
      </w:r>
      <w:r>
        <w:t xml:space="preserve">ies. Furthermore, this should be done without revealing the contents of documents </w:t>
      </w:r>
      <w:r w:rsidR="00B16271">
        <w:t>(</w:t>
      </w:r>
      <w:r w:rsidR="00B16271" w:rsidRPr="00B16271">
        <w:rPr>
          <w:i/>
        </w:rPr>
        <w:t>data confidentiality</w:t>
      </w:r>
      <w:r w:rsidR="00B16271">
        <w:t xml:space="preserve">) </w:t>
      </w:r>
      <w:r w:rsidR="00AE0474">
        <w:t xml:space="preserve">nor </w:t>
      </w:r>
      <w:r w:rsidR="004D78CB">
        <w:t xml:space="preserve">the contents of client </w:t>
      </w:r>
      <w:r>
        <w:t>queries</w:t>
      </w:r>
      <w:r w:rsidR="004B6A72">
        <w:t xml:space="preserve"> (</w:t>
      </w:r>
      <w:r w:rsidR="00B16271">
        <w:rPr>
          <w:i/>
        </w:rPr>
        <w:t>hidden</w:t>
      </w:r>
      <w:r w:rsidR="004B6A72" w:rsidRPr="00B16271">
        <w:rPr>
          <w:i/>
        </w:rPr>
        <w:t xml:space="preserve"> queries</w:t>
      </w:r>
      <w:r w:rsidR="004B6A72">
        <w:t>)</w:t>
      </w:r>
      <w:r>
        <w:t xml:space="preserve">. In other words, the CSP should be able to perform </w:t>
      </w:r>
      <w:r w:rsidRPr="004B6A72">
        <w:rPr>
          <w:i/>
        </w:rPr>
        <w:t>oblivious</w:t>
      </w:r>
      <w:r>
        <w:t xml:space="preserve"> searches on behalf of users.</w:t>
      </w:r>
      <w:r w:rsidR="00B16271">
        <w:t xml:space="preserve"> Additionally, the CSP should not be able to initiate meaningful searches except on behalf of users.</w:t>
      </w:r>
    </w:p>
    <w:p w14:paraId="3BCEB148" w14:textId="77777777" w:rsidR="004D78CB" w:rsidRDefault="004D78CB" w:rsidP="004D78CB">
      <w:pPr>
        <w:pStyle w:val="Heading3"/>
      </w:pPr>
      <w:r>
        <w:lastRenderedPageBreak/>
        <w:t>Encrypted Search</w:t>
      </w:r>
    </w:p>
    <w:p w14:paraId="0373F80B" w14:textId="77777777" w:rsidR="00D06308" w:rsidRDefault="00AE0474" w:rsidP="00AE0474">
      <w:r>
        <w:t>T</w:t>
      </w:r>
      <w:r w:rsidR="00876B02">
        <w:t xml:space="preserve">he ability </w:t>
      </w:r>
      <w:r w:rsidR="004D78CB">
        <w:t xml:space="preserve">to search over a </w:t>
      </w:r>
      <w:r w:rsidR="00876B02" w:rsidRPr="003D3D86">
        <w:t xml:space="preserve">collection of </w:t>
      </w:r>
      <w:r w:rsidR="004D78CB">
        <w:t xml:space="preserve">encrypted </w:t>
      </w:r>
      <w:r w:rsidR="00876B02" w:rsidRPr="003D3D86">
        <w:t xml:space="preserve">documents without needing to decrypt them </w:t>
      </w:r>
      <w:r>
        <w:t xml:space="preserve">first </w:t>
      </w:r>
      <w:r w:rsidR="00876B02" w:rsidRPr="003D3D86">
        <w:t xml:space="preserve">is known as </w:t>
      </w:r>
      <w:r w:rsidR="00876B02" w:rsidRPr="004D78CB">
        <w:rPr>
          <w:i/>
        </w:rPr>
        <w:t>encrypted search</w:t>
      </w:r>
      <w:r w:rsidR="00876B02" w:rsidRPr="003D3D86">
        <w:t>.</w:t>
      </w:r>
      <w:r>
        <w:t xml:space="preserve"> </w:t>
      </w:r>
      <w:r w:rsidR="00901334">
        <w:t>In light of the advantages of cloud storage, e</w:t>
      </w:r>
      <w:r w:rsidR="00876B02" w:rsidRPr="003D3D86">
        <w:t>ncrypted search has gained a lot of traction in the research community</w:t>
      </w:r>
      <w:r w:rsidR="004D78CB">
        <w:t>.</w:t>
      </w:r>
    </w:p>
    <w:p w14:paraId="12FF6C28" w14:textId="77777777" w:rsidR="004D78CB" w:rsidRDefault="0076135D" w:rsidP="004D78CB">
      <w:pPr>
        <w:pStyle w:val="Heading1"/>
      </w:pPr>
      <w:r>
        <w:t>Our</w:t>
      </w:r>
      <w:r w:rsidR="004D78CB">
        <w:t xml:space="preserve"> Research</w:t>
      </w:r>
    </w:p>
    <w:p w14:paraId="6BE4E9CF" w14:textId="77777777" w:rsidR="0076135D" w:rsidRDefault="0076135D" w:rsidP="00AE0474">
      <w:r>
        <w:t xml:space="preserve">See the document on existing research </w:t>
      </w:r>
      <w:r w:rsidR="00D97722">
        <w:t xml:space="preserve">for an overview </w:t>
      </w:r>
      <w:r>
        <w:t xml:space="preserve">on the current state of affairs in </w:t>
      </w:r>
      <w:r w:rsidR="00D97722" w:rsidRPr="00D97722">
        <w:rPr>
          <w:i/>
        </w:rPr>
        <w:t>e</w:t>
      </w:r>
      <w:r w:rsidRPr="00D97722">
        <w:rPr>
          <w:i/>
        </w:rPr>
        <w:t xml:space="preserve">ncrypted </w:t>
      </w:r>
      <w:r w:rsidR="00D97722" w:rsidRPr="00D97722">
        <w:rPr>
          <w:i/>
        </w:rPr>
        <w:t>s</w:t>
      </w:r>
      <w:r w:rsidRPr="00D97722">
        <w:rPr>
          <w:i/>
        </w:rPr>
        <w:t>earch</w:t>
      </w:r>
      <w:r>
        <w:t xml:space="preserve">. </w:t>
      </w:r>
      <w:r w:rsidR="004D78CB">
        <w:t xml:space="preserve">Our research will </w:t>
      </w:r>
      <w:r>
        <w:t xml:space="preserve">try to </w:t>
      </w:r>
      <w:r w:rsidR="004D78CB">
        <w:t>contribut</w:t>
      </w:r>
      <w:r>
        <w:t xml:space="preserve">e to this work </w:t>
      </w:r>
      <w:r w:rsidR="004D78CB">
        <w:t>in a few different ways.</w:t>
      </w:r>
    </w:p>
    <w:p w14:paraId="47EA9BA4" w14:textId="77777777" w:rsidR="008850E7" w:rsidRPr="007932D4" w:rsidRDefault="00240807" w:rsidP="005C624F">
      <w:pPr>
        <w:pStyle w:val="Heading2"/>
      </w:pPr>
      <w:r w:rsidRPr="007932D4">
        <w:t xml:space="preserve">Overview of </w:t>
      </w:r>
      <w:r w:rsidRPr="00A925D8">
        <w:t>s</w:t>
      </w:r>
      <w:r w:rsidR="00AE160B" w:rsidRPr="00A925D8">
        <w:t>ecure index</w:t>
      </w:r>
      <w:r w:rsidR="00AE160B" w:rsidRPr="007932D4">
        <w:t xml:space="preserve"> </w:t>
      </w:r>
      <w:r w:rsidR="00724480" w:rsidRPr="007932D4">
        <w:t>construction</w:t>
      </w:r>
    </w:p>
    <w:p w14:paraId="0E61BCB8" w14:textId="77777777" w:rsidR="00275F14" w:rsidRDefault="003E77CE" w:rsidP="005C624F">
      <w:r>
        <w:t xml:space="preserve">Encrypted search will be facilitated by a </w:t>
      </w:r>
      <w:r w:rsidRPr="008850E7">
        <w:rPr>
          <w:i/>
        </w:rPr>
        <w:t>secure index.</w:t>
      </w:r>
      <w:r>
        <w:t xml:space="preserve"> </w:t>
      </w:r>
      <w:r w:rsidR="00C30AA3">
        <w:t>T</w:t>
      </w:r>
      <w:r w:rsidR="0076135D">
        <w:t xml:space="preserve">o </w:t>
      </w:r>
      <w:r w:rsidR="00C30AA3">
        <w:t>make an</w:t>
      </w:r>
      <w:r w:rsidR="0076135D">
        <w:t xml:space="preserve"> encrypted document</w:t>
      </w:r>
      <w:r w:rsidR="00C30AA3">
        <w:t xml:space="preserve"> searchable</w:t>
      </w:r>
      <w:r w:rsidR="0076135D">
        <w:t xml:space="preserve">, a client must construct a </w:t>
      </w:r>
      <w:r w:rsidR="0076135D" w:rsidRPr="003E77CE">
        <w:t>secure index</w:t>
      </w:r>
      <w:r w:rsidR="00D97722">
        <w:rPr>
          <w:i/>
        </w:rPr>
        <w:t xml:space="preserve"> </w:t>
      </w:r>
      <w:r>
        <w:t>for it</w:t>
      </w:r>
      <w:r w:rsidR="006534BF">
        <w:t xml:space="preserve">. </w:t>
      </w:r>
      <w:r>
        <w:t>The</w:t>
      </w:r>
      <w:r w:rsidR="006534BF">
        <w:t xml:space="preserve"> </w:t>
      </w:r>
      <w:r w:rsidR="006534BF" w:rsidRPr="003E77CE">
        <w:t>index</w:t>
      </w:r>
      <w:r w:rsidR="006534BF">
        <w:t xml:space="preserve"> will only allow someone who has secret information to meaningfully query i</w:t>
      </w:r>
      <w:r w:rsidR="0076135D">
        <w:t>t.</w:t>
      </w:r>
    </w:p>
    <w:p w14:paraId="5691A606" w14:textId="77777777" w:rsidR="00275F14" w:rsidRDefault="003E77CE" w:rsidP="005C624F">
      <w:r>
        <w:t>What follows is t</w:t>
      </w:r>
      <w:r w:rsidR="00275F14">
        <w:t>he sequence of actions needed to con</w:t>
      </w:r>
      <w:r w:rsidR="00B43C3A">
        <w:t xml:space="preserve">struct a </w:t>
      </w:r>
      <w:r w:rsidR="00B43C3A" w:rsidRPr="003E77CE">
        <w:t>secure index</w:t>
      </w:r>
      <w:r w:rsidR="0046529E">
        <w:t>. Once constructed, the secure index may</w:t>
      </w:r>
      <w:r>
        <w:t xml:space="preserve"> </w:t>
      </w:r>
      <w:r w:rsidR="0046529E">
        <w:t xml:space="preserve">be </w:t>
      </w:r>
      <w:r>
        <w:t xml:space="preserve">stored on untrusted systems, </w:t>
      </w:r>
      <w:r w:rsidR="00C30AA3">
        <w:t>such as a</w:t>
      </w:r>
      <w:r>
        <w:t xml:space="preserve"> CSP</w:t>
      </w:r>
      <w:r w:rsidR="00B43C3A">
        <w:t>.</w:t>
      </w:r>
      <w:r w:rsidR="00D42754">
        <w:t xml:space="preserve"> Refer to </w:t>
      </w:r>
      <w:r w:rsidR="00D42754">
        <w:fldChar w:fldCharType="begin"/>
      </w:r>
      <w:r w:rsidR="00D42754">
        <w:instrText xml:space="preserve"> REF _Ref382166977 \h </w:instrText>
      </w:r>
      <w:r w:rsidR="00D42754">
        <w:fldChar w:fldCharType="separate"/>
      </w:r>
      <w:r w:rsidR="002A59EF">
        <w:rPr>
          <w:b/>
          <w:bCs/>
        </w:rPr>
        <w:t>Error! Reference source not found.</w:t>
      </w:r>
      <w:r w:rsidR="00D42754">
        <w:fldChar w:fldCharType="end"/>
      </w:r>
      <w:r w:rsidR="00D42754">
        <w:t xml:space="preserve"> </w:t>
      </w:r>
      <w:r>
        <w:t>for a</w:t>
      </w:r>
      <w:r w:rsidR="00D42754">
        <w:t xml:space="preserve"> visual</w:t>
      </w:r>
      <w:r>
        <w:t>ization of the steps</w:t>
      </w:r>
      <w:r w:rsidR="00063DA5">
        <w:t>.</w:t>
      </w:r>
    </w:p>
    <w:p w14:paraId="2C9B2373" w14:textId="77777777" w:rsidR="005A130B" w:rsidRDefault="00D42754" w:rsidP="005C624F">
      <w:pPr>
        <w:pStyle w:val="ListParagraph"/>
        <w:numPr>
          <w:ilvl w:val="0"/>
          <w:numId w:val="8"/>
        </w:numPr>
      </w:pPr>
      <w:r>
        <w:t>A c</w:t>
      </w:r>
      <w:r w:rsidR="0076135D">
        <w:t xml:space="preserve">lient </w:t>
      </w:r>
      <w:r w:rsidR="005A130B">
        <w:t>transmits</w:t>
      </w:r>
      <w:r w:rsidR="0076135D">
        <w:t xml:space="preserve"> </w:t>
      </w:r>
      <w:r>
        <w:t xml:space="preserve">a sensitive document </w:t>
      </w:r>
      <w:r w:rsidR="005A130B">
        <w:t xml:space="preserve">over a secure channel to </w:t>
      </w:r>
      <w:r>
        <w:t xml:space="preserve">a </w:t>
      </w:r>
      <w:r w:rsidRPr="00D42754">
        <w:rPr>
          <w:i/>
        </w:rPr>
        <w:t>document processor</w:t>
      </w:r>
      <w:r>
        <w:t xml:space="preserve">. </w:t>
      </w:r>
      <w:r w:rsidR="005A130B">
        <w:t>This is most likely a process</w:t>
      </w:r>
      <w:r w:rsidR="00F66E1A">
        <w:t xml:space="preserve"> running on </w:t>
      </w:r>
      <w:r w:rsidR="003E77CE">
        <w:t xml:space="preserve">the client’s </w:t>
      </w:r>
      <w:r w:rsidR="00F66E1A">
        <w:t>local machine, but</w:t>
      </w:r>
      <w:r w:rsidR="005A130B">
        <w:t xml:space="preserve"> i</w:t>
      </w:r>
      <w:r w:rsidR="006B385A">
        <w:t>n theory it</w:t>
      </w:r>
      <w:r w:rsidR="005A130B">
        <w:t xml:space="preserve"> can </w:t>
      </w:r>
      <w:r w:rsidR="00F66E1A">
        <w:t>reside anywhere</w:t>
      </w:r>
      <w:r w:rsidR="005A130B">
        <w:t>.</w:t>
      </w:r>
      <w:r w:rsidR="003E77CE">
        <w:t xml:space="preserve"> There are compelling reasons to decouple the document processor from the client, e.g., centralized control to enforce uniformity of secure index construction.</w:t>
      </w:r>
    </w:p>
    <w:p w14:paraId="56ABC280" w14:textId="77777777" w:rsidR="00BC45F6" w:rsidRDefault="005A130B" w:rsidP="005C624F">
      <w:pPr>
        <w:pStyle w:val="ListParagraph"/>
        <w:numPr>
          <w:ilvl w:val="0"/>
          <w:numId w:val="8"/>
        </w:numPr>
      </w:pPr>
      <w:r>
        <w:t xml:space="preserve">The </w:t>
      </w:r>
      <w:r w:rsidRPr="005A130B">
        <w:rPr>
          <w:i/>
        </w:rPr>
        <w:t>document processor</w:t>
      </w:r>
      <w:r>
        <w:t xml:space="preserve"> encrypts the document using whatever cryptographic algorithm is </w:t>
      </w:r>
      <w:r w:rsidR="00246343">
        <w:t xml:space="preserve">deemed </w:t>
      </w:r>
      <w:r>
        <w:t>appropriate</w:t>
      </w:r>
      <w:r w:rsidR="00BC45F6">
        <w:t>.</w:t>
      </w:r>
    </w:p>
    <w:p w14:paraId="16518C88" w14:textId="77777777" w:rsidR="00FB7F7B" w:rsidRDefault="00BC45F6" w:rsidP="005C624F">
      <w:pPr>
        <w:pStyle w:val="ListParagraph"/>
        <w:numPr>
          <w:ilvl w:val="0"/>
          <w:numId w:val="8"/>
        </w:numPr>
      </w:pPr>
      <w:r>
        <w:t xml:space="preserve">First, the </w:t>
      </w:r>
      <w:r>
        <w:rPr>
          <w:i/>
        </w:rPr>
        <w:t xml:space="preserve">document processor </w:t>
      </w:r>
      <w:r>
        <w:t>generates</w:t>
      </w:r>
      <w:r w:rsidR="005A130B">
        <w:t xml:space="preserve"> </w:t>
      </w:r>
      <w:r w:rsidR="005A130B" w:rsidRPr="005A130B">
        <w:rPr>
          <w:i/>
        </w:rPr>
        <w:t>search</w:t>
      </w:r>
      <w:r>
        <w:rPr>
          <w:i/>
        </w:rPr>
        <w:t>able</w:t>
      </w:r>
      <w:r w:rsidR="005A130B" w:rsidRPr="005A130B">
        <w:rPr>
          <w:i/>
        </w:rPr>
        <w:t xml:space="preserve"> terms</w:t>
      </w:r>
      <w:r>
        <w:t xml:space="preserve"> for the document</w:t>
      </w:r>
      <w:r w:rsidR="005A130B">
        <w:t xml:space="preserve">. </w:t>
      </w:r>
      <w:r>
        <w:t>T</w:t>
      </w:r>
      <w:r w:rsidR="005A130B">
        <w:t xml:space="preserve">erms can </w:t>
      </w:r>
      <w:r w:rsidR="00F32ADF">
        <w:t xml:space="preserve">be </w:t>
      </w:r>
      <w:r w:rsidR="005A130B">
        <w:t>anything</w:t>
      </w:r>
      <w:r>
        <w:t>;</w:t>
      </w:r>
      <w:r w:rsidR="005A130B">
        <w:t xml:space="preserve"> the most basic terms are the words </w:t>
      </w:r>
      <w:r>
        <w:t xml:space="preserve">contained </w:t>
      </w:r>
      <w:r w:rsidR="005A130B">
        <w:t>in the document</w:t>
      </w:r>
      <w:r w:rsidR="00F32ADF">
        <w:t xml:space="preserve"> (keyword search)</w:t>
      </w:r>
      <w:r w:rsidR="005A130B">
        <w:t xml:space="preserve">. </w:t>
      </w:r>
      <w:r>
        <w:t>Second, i</w:t>
      </w:r>
      <w:r w:rsidR="00FB7F7B">
        <w:t xml:space="preserve">t concatenates a </w:t>
      </w:r>
      <w:r w:rsidR="00F16F68">
        <w:t xml:space="preserve">document id and </w:t>
      </w:r>
      <w:r w:rsidR="00FB7F7B" w:rsidRPr="00FB7F7B">
        <w:rPr>
          <w:i/>
        </w:rPr>
        <w:t>secret</w:t>
      </w:r>
      <w:r w:rsidR="00FB7F7B">
        <w:t xml:space="preserve"> to each term</w:t>
      </w:r>
      <w:r w:rsidR="00F16F68">
        <w:t xml:space="preserve">. Third, the concatenation is fed </w:t>
      </w:r>
      <w:r>
        <w:t>into a</w:t>
      </w:r>
      <w:r w:rsidR="00FB7F7B">
        <w:t xml:space="preserve"> cryptographic one-way hash function.</w:t>
      </w:r>
      <w:r>
        <w:t xml:space="preserve"> Finally, it generates a list of private searchable terms from the output of the one-way hash function and transmits the result to a </w:t>
      </w:r>
      <w:r w:rsidRPr="00BC45F6">
        <w:rPr>
          <w:i/>
        </w:rPr>
        <w:t>proxy indexer</w:t>
      </w:r>
      <w:r>
        <w:t>.</w:t>
      </w:r>
    </w:p>
    <w:p w14:paraId="518903B0" w14:textId="77777777" w:rsidR="00DB08F1" w:rsidRDefault="00DB08F1" w:rsidP="005C624F">
      <w:pPr>
        <w:pStyle w:val="ListParagraph"/>
        <w:numPr>
          <w:ilvl w:val="0"/>
          <w:numId w:val="8"/>
        </w:numPr>
      </w:pPr>
      <w:r>
        <w:t xml:space="preserve">First, the </w:t>
      </w:r>
      <w:r>
        <w:rPr>
          <w:i/>
        </w:rPr>
        <w:t>proxy i</w:t>
      </w:r>
      <w:r w:rsidRPr="00FB7F7B">
        <w:rPr>
          <w:i/>
        </w:rPr>
        <w:t>ndexer</w:t>
      </w:r>
      <w:r>
        <w:rPr>
          <w:i/>
        </w:rPr>
        <w:t xml:space="preserve"> </w:t>
      </w:r>
      <w:r>
        <w:t xml:space="preserve">concatenates a </w:t>
      </w:r>
      <w:r w:rsidRPr="00FB7F7B">
        <w:rPr>
          <w:i/>
        </w:rPr>
        <w:t>secret</w:t>
      </w:r>
      <w:r>
        <w:t xml:space="preserve"> to the private terms and feeds them into a one-way hash function. Second, the proxy concatenates the document’s id to the outputs of the previous hash function and feeds them into another one-way hash. Third, a </w:t>
      </w:r>
      <w:r>
        <w:rPr>
          <w:i/>
        </w:rPr>
        <w:t xml:space="preserve">secure </w:t>
      </w:r>
      <w:r w:rsidRPr="00E16C03">
        <w:t>index</w:t>
      </w:r>
      <w:r>
        <w:t xml:space="preserve"> is constructed from </w:t>
      </w:r>
      <w:r w:rsidRPr="00E16C03">
        <w:t>the</w:t>
      </w:r>
      <w:r>
        <w:t xml:space="preserve"> hash function’s output. Finally, it transmits the </w:t>
      </w:r>
      <w:r w:rsidRPr="00BC45F6">
        <w:rPr>
          <w:i/>
        </w:rPr>
        <w:t>secure index</w:t>
      </w:r>
      <w:r>
        <w:t xml:space="preserve"> to the CSP. At this point, the CSP stores the secure index and its corresponding encrypted document in a database to facilitate efficient encrypted searches in response to client queries</w:t>
      </w:r>
      <w:r>
        <w:t>.</w:t>
      </w:r>
    </w:p>
    <w:p w14:paraId="105F5F51" w14:textId="77777777" w:rsidR="00162670" w:rsidRDefault="00DB08F1" w:rsidP="00061FBF">
      <w:pPr>
        <w:pStyle w:val="Heading3"/>
      </w:pPr>
      <w:r>
        <w:rPr>
          <w:noProof/>
        </w:rPr>
        <w:lastRenderedPageBreak/>
        <mc:AlternateContent>
          <mc:Choice Requires="wps">
            <w:drawing>
              <wp:anchor distT="0" distB="0" distL="114300" distR="114300" simplePos="0" relativeHeight="251660288" behindDoc="0" locked="0" layoutInCell="1" allowOverlap="1" wp14:anchorId="18B7FEEE" wp14:editId="65BBB458">
                <wp:simplePos x="0" y="0"/>
                <wp:positionH relativeFrom="margin">
                  <wp:align>left</wp:align>
                </wp:positionH>
                <wp:positionV relativeFrom="paragraph">
                  <wp:posOffset>2804795</wp:posOffset>
                </wp:positionV>
                <wp:extent cx="6286500" cy="635"/>
                <wp:effectExtent l="0" t="0" r="0" b="3175"/>
                <wp:wrapTopAndBottom/>
                <wp:docPr id="7" name="Text Box 7"/>
                <wp:cNvGraphicFramePr/>
                <a:graphic xmlns:a="http://schemas.openxmlformats.org/drawingml/2006/main">
                  <a:graphicData uri="http://schemas.microsoft.com/office/word/2010/wordprocessingShape">
                    <wps:wsp>
                      <wps:cNvSpPr txBox="1"/>
                      <wps:spPr>
                        <a:xfrm>
                          <a:off x="0" y="0"/>
                          <a:ext cx="6286500" cy="635"/>
                        </a:xfrm>
                        <a:prstGeom prst="rect">
                          <a:avLst/>
                        </a:prstGeom>
                        <a:solidFill>
                          <a:prstClr val="white"/>
                        </a:solidFill>
                        <a:ln>
                          <a:noFill/>
                        </a:ln>
                        <a:effectLst/>
                      </wps:spPr>
                      <wps:txbx>
                        <w:txbxContent>
                          <w:p w14:paraId="3FA086AD" w14:textId="77777777" w:rsidR="00020666" w:rsidRPr="00A4594B" w:rsidRDefault="00020666" w:rsidP="00020666">
                            <w:pPr>
                              <w:pStyle w:val="Caption"/>
                              <w:rPr>
                                <w:rFonts w:eastAsiaTheme="minorHAnsi"/>
                                <w:noProof/>
                              </w:rPr>
                            </w:pPr>
                            <w:r>
                              <w:t xml:space="preserve">Figure </w:t>
                            </w:r>
                            <w:r>
                              <w:fldChar w:fldCharType="begin"/>
                            </w:r>
                            <w:r>
                              <w:instrText xml:space="preserve"> SEQ Figure \* ARABIC </w:instrText>
                            </w:r>
                            <w:r>
                              <w:fldChar w:fldCharType="separate"/>
                            </w:r>
                            <w:r w:rsidR="002A59EF">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B7FEEE" id="_x0000_t202" coordsize="21600,21600" o:spt="202" path="m,l,21600r21600,l21600,xe">
                <v:stroke joinstyle="miter"/>
                <v:path gradientshapeok="t" o:connecttype="rect"/>
              </v:shapetype>
              <v:shape id="Text Box 7" o:spid="_x0000_s1026" type="#_x0000_t202" style="position:absolute;margin-left:0;margin-top:220.85pt;width:49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75fMAIAAGs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" stroked="f">
                <v:textbox style="mso-fit-shape-to-text:t" inset="0,0,0,0">
                  <w:txbxContent>
                    <w:p w14:paraId="3FA086AD" w14:textId="77777777" w:rsidR="00020666" w:rsidRPr="00A4594B" w:rsidRDefault="00020666" w:rsidP="00020666">
                      <w:pPr>
                        <w:pStyle w:val="Caption"/>
                        <w:rPr>
                          <w:rFonts w:eastAsiaTheme="minorHAnsi"/>
                          <w:noProof/>
                        </w:rPr>
                      </w:pPr>
                      <w:r>
                        <w:t xml:space="preserve">Figure </w:t>
                      </w:r>
                      <w:r>
                        <w:fldChar w:fldCharType="begin"/>
                      </w:r>
                      <w:r>
                        <w:instrText xml:space="preserve"> SEQ Figure \* ARABIC </w:instrText>
                      </w:r>
                      <w:r>
                        <w:fldChar w:fldCharType="separate"/>
                      </w:r>
                      <w:r w:rsidR="002A59EF">
                        <w:rPr>
                          <w:noProof/>
                        </w:rPr>
                        <w:t>1</w:t>
                      </w:r>
                      <w:r>
                        <w:fldChar w:fldCharType="end"/>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6D028389" wp14:editId="147D0A5F">
            <wp:simplePos x="0" y="0"/>
            <wp:positionH relativeFrom="margin">
              <wp:align>right</wp:align>
            </wp:positionH>
            <wp:positionV relativeFrom="paragraph">
              <wp:posOffset>19409</wp:posOffset>
            </wp:positionV>
            <wp:extent cx="5899785" cy="2766695"/>
            <wp:effectExtent l="19050" t="19050" r="24765" b="146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png"/>
                    <pic:cNvPicPr/>
                  </pic:nvPicPr>
                  <pic:blipFill>
                    <a:blip r:embed="rId9">
                      <a:extLst>
                        <a:ext uri="{28A0092B-C50C-407E-A947-70E740481C1C}">
                          <a14:useLocalDpi xmlns:a14="http://schemas.microsoft.com/office/drawing/2010/main" val="0"/>
                        </a:ext>
                      </a:extLst>
                    </a:blip>
                    <a:stretch>
                      <a:fillRect/>
                    </a:stretch>
                  </pic:blipFill>
                  <pic:spPr>
                    <a:xfrm>
                      <a:off x="0" y="0"/>
                      <a:ext cx="5904259" cy="2769152"/>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00162670">
        <w:t>Additional notes</w:t>
      </w:r>
    </w:p>
    <w:p w14:paraId="35D85AE0" w14:textId="77777777" w:rsidR="007D4522" w:rsidRDefault="00497400" w:rsidP="00C94428">
      <w:r>
        <w:t>The motivation for p</w:t>
      </w:r>
      <w:r w:rsidR="00003F0C">
        <w:t>artitioning</w:t>
      </w:r>
      <w:r>
        <w:t xml:space="preserve"> </w:t>
      </w:r>
      <w:r w:rsidRPr="00003F0C">
        <w:rPr>
          <w:i/>
        </w:rPr>
        <w:t>secure index</w:t>
      </w:r>
      <w:r>
        <w:t xml:space="preserve"> construction into two </w:t>
      </w:r>
      <w:r w:rsidR="00003F0C">
        <w:t>separate stages</w:t>
      </w:r>
      <w:r>
        <w:t xml:space="preserve">, a </w:t>
      </w:r>
      <w:r w:rsidRPr="00497400">
        <w:rPr>
          <w:i/>
        </w:rPr>
        <w:t>document processor</w:t>
      </w:r>
      <w:r>
        <w:t xml:space="preserve"> and </w:t>
      </w:r>
      <w:r w:rsidRPr="00497400">
        <w:rPr>
          <w:i/>
        </w:rPr>
        <w:t>proxy indexer</w:t>
      </w:r>
      <w:r w:rsidR="00003F0C" w:rsidRPr="00003F0C">
        <w:t>,</w:t>
      </w:r>
      <w:r w:rsidRPr="00003F0C">
        <w:t xml:space="preserve"> </w:t>
      </w:r>
      <w:r>
        <w:t xml:space="preserve">is </w:t>
      </w:r>
      <w:r w:rsidR="00003F0C">
        <w:t xml:space="preserve">to enable user authorization management—namely, user revocation. </w:t>
      </w:r>
      <w:r w:rsidR="00074BCC">
        <w:t>Assuming the proxy and users do not collude, neither the proxy nor the users will be able to meaningfully query secure indexes, even if they downloaded copies to their local machines. Specifically, users are only provided with partial secrets. To search a secure index, this information must be cryptographically mingled with the partial secrets provided to the proxy. Neither the users nor the proxy have sufficient information on their own.</w:t>
      </w:r>
    </w:p>
    <w:p w14:paraId="482322E9" w14:textId="77777777" w:rsidR="00E16C03" w:rsidRDefault="00E16C03" w:rsidP="00C94428">
      <w:r>
        <w:t>The reason for the second hash in (3) is to make is to that the same term in one secure index will appear differently than the term in another secure index to prevent correlations between secure indexes from being exposed.</w:t>
      </w:r>
    </w:p>
    <w:p w14:paraId="06FF0ED4" w14:textId="77777777" w:rsidR="00497400" w:rsidRDefault="00C30AA3" w:rsidP="00C94428">
      <w:r>
        <w:t>T</w:t>
      </w:r>
      <w:r w:rsidR="00497400">
        <w:t>he</w:t>
      </w:r>
      <w:r>
        <w:t xml:space="preserve"> </w:t>
      </w:r>
      <w:r>
        <w:rPr>
          <w:i/>
        </w:rPr>
        <w:t xml:space="preserve">document processor </w:t>
      </w:r>
      <w:r>
        <w:t xml:space="preserve">and </w:t>
      </w:r>
      <w:r w:rsidR="00497400" w:rsidRPr="003E77CE">
        <w:rPr>
          <w:i/>
        </w:rPr>
        <w:t>proxy indexer</w:t>
      </w:r>
      <w:r w:rsidR="00497400">
        <w:t xml:space="preserve"> may reside on the same machine; indeed, if the client is trusted </w:t>
      </w:r>
      <w:r w:rsidR="007D4522">
        <w:t xml:space="preserve">(rather than semi-trusted) </w:t>
      </w:r>
      <w:r>
        <w:t xml:space="preserve">both of them may </w:t>
      </w:r>
      <w:r w:rsidR="00497400">
        <w:t xml:space="preserve">reside on the client’s local machine. (In that case, </w:t>
      </w:r>
      <w:r w:rsidR="00497400">
        <w:fldChar w:fldCharType="begin"/>
      </w:r>
      <w:r w:rsidR="00497400">
        <w:instrText xml:space="preserve"> REF _Ref382166977 \h </w:instrText>
      </w:r>
      <w:r w:rsidR="00497400">
        <w:fldChar w:fldCharType="separate"/>
      </w:r>
      <w:r w:rsidR="002A59EF">
        <w:rPr>
          <w:b/>
          <w:bCs/>
        </w:rPr>
        <w:t>Error! Reference source not found.</w:t>
      </w:r>
      <w:r w:rsidR="00497400">
        <w:fldChar w:fldCharType="end"/>
      </w:r>
      <w:r w:rsidR="00497400">
        <w:t xml:space="preserve"> is significantly simplified.)</w:t>
      </w:r>
    </w:p>
    <w:p w14:paraId="01E887C0" w14:textId="77777777" w:rsidR="008D313B" w:rsidRDefault="005F2424" w:rsidP="008D313B">
      <w:r>
        <w:t>Moreover, t</w:t>
      </w:r>
      <w:r w:rsidR="00161276">
        <w:t xml:space="preserve">he encrypted documents and the secure indexes need not reside on the same server. </w:t>
      </w:r>
      <w:r>
        <w:t>A</w:t>
      </w:r>
      <w:r w:rsidR="00161276">
        <w:t xml:space="preserve"> secure index and </w:t>
      </w:r>
      <w:r>
        <w:t xml:space="preserve">its corresponding </w:t>
      </w:r>
      <w:r w:rsidR="00161276">
        <w:t xml:space="preserve">encrypted document are independent. </w:t>
      </w:r>
      <w:r w:rsidR="00C94428">
        <w:t>The encrypted document, having an independent life from the secure index, can be handled in whatever way is deemed appropriate.</w:t>
      </w:r>
      <w:r>
        <w:t xml:space="preserve"> Multiple secure indexes may be constructed </w:t>
      </w:r>
      <w:r w:rsidR="00C94428">
        <w:t xml:space="preserve">for a single encrypted document to provide tiered access, e.g., the lowest tier may consist of very </w:t>
      </w:r>
      <w:r w:rsidR="008D313B">
        <w:t>coarse</w:t>
      </w:r>
      <w:r w:rsidR="00C94428">
        <w:t xml:space="preserve"> blocks and 1-gram terms (to facilitate only keyword queries</w:t>
      </w:r>
      <w:r w:rsidR="008D313B">
        <w:t xml:space="preserve"> with coarse term proximity</w:t>
      </w:r>
      <w:r w:rsidR="00C94428">
        <w:t xml:space="preserve">), whereas the highest level may include exact phrase matching and wildcard </w:t>
      </w:r>
      <w:r w:rsidR="007D4522">
        <w:t>queries</w:t>
      </w:r>
      <w:r w:rsidR="00C94428">
        <w:t>.</w:t>
      </w:r>
    </w:p>
    <w:p w14:paraId="50AC9515" w14:textId="77777777" w:rsidR="00803A31" w:rsidRPr="007932D4" w:rsidRDefault="00240807" w:rsidP="005C624F">
      <w:pPr>
        <w:pStyle w:val="Heading2"/>
      </w:pPr>
      <w:r w:rsidRPr="007932D4">
        <w:lastRenderedPageBreak/>
        <w:t xml:space="preserve">Overview of </w:t>
      </w:r>
      <w:r w:rsidR="007932D4" w:rsidRPr="00A925D8">
        <w:t xml:space="preserve">encrypted </w:t>
      </w:r>
      <w:r w:rsidR="008D313B" w:rsidRPr="00A925D8">
        <w:t>search</w:t>
      </w:r>
    </w:p>
    <w:p w14:paraId="07E039A6" w14:textId="77777777" w:rsidR="00AE160B" w:rsidRDefault="00C94428" w:rsidP="00161276">
      <w:r>
        <w:t xml:space="preserve">Assuming the </w:t>
      </w:r>
      <w:r w:rsidRPr="007932D4">
        <w:rPr>
          <w:i/>
        </w:rPr>
        <w:t>secure indexes</w:t>
      </w:r>
      <w:r>
        <w:t xml:space="preserve"> for a collection of </w:t>
      </w:r>
      <w:r w:rsidR="007932D4">
        <w:t>sensitive</w:t>
      </w:r>
      <w:r>
        <w:t xml:space="preserve"> documents have been constructed and </w:t>
      </w:r>
      <w:r w:rsidR="008D313B">
        <w:t>transmitted</w:t>
      </w:r>
      <w:r>
        <w:t xml:space="preserve"> to the CSP, encrypted search proceed</w:t>
      </w:r>
      <w:r w:rsidR="007932D4">
        <w:t>s</w:t>
      </w:r>
      <w:r>
        <w:t xml:space="preserve"> as follows.</w:t>
      </w:r>
      <w:r w:rsidR="00AB2E94">
        <w:t xml:space="preserve"> </w:t>
      </w:r>
      <w:r w:rsidR="00AB2E94">
        <w:t xml:space="preserve">Refer to </w:t>
      </w:r>
      <w:r w:rsidR="00AB2E94">
        <w:fldChar w:fldCharType="begin"/>
      </w:r>
      <w:r w:rsidR="00AB2E94">
        <w:instrText xml:space="preserve"> REF _Ref382201591 \h </w:instrText>
      </w:r>
      <w:r w:rsidR="00AB2E94">
        <w:fldChar w:fldCharType="separate"/>
      </w:r>
      <w:r w:rsidR="002A59EF">
        <w:rPr>
          <w:b/>
          <w:bCs/>
        </w:rPr>
        <w:t>Error! Reference source not found.</w:t>
      </w:r>
      <w:r w:rsidR="00AB2E94">
        <w:fldChar w:fldCharType="end"/>
      </w:r>
      <w:r w:rsidR="00AB2E94">
        <w:t xml:space="preserve"> </w:t>
      </w:r>
      <w:r w:rsidR="00AB2E94">
        <w:t>for a visualization of the steps.</w:t>
      </w:r>
    </w:p>
    <w:p w14:paraId="401058D1" w14:textId="77777777" w:rsidR="007932D4" w:rsidRPr="007932D4" w:rsidRDefault="00020666" w:rsidP="00974049">
      <w:pPr>
        <w:pStyle w:val="ListParagraph"/>
        <w:numPr>
          <w:ilvl w:val="0"/>
          <w:numId w:val="9"/>
        </w:numPr>
      </w:pPr>
      <w:r>
        <w:t>C</w:t>
      </w:r>
      <w:r w:rsidR="007932D4">
        <w:t xml:space="preserve">lients </w:t>
      </w:r>
      <w:r>
        <w:t xml:space="preserve">construct queries </w:t>
      </w:r>
      <w:r w:rsidR="000736A7">
        <w:t xml:space="preserve">to find </w:t>
      </w:r>
      <w:r w:rsidR="003A0F12">
        <w:t>sensitive (encrypted)</w:t>
      </w:r>
      <w:r w:rsidR="000736A7">
        <w:t xml:space="preserve"> documents</w:t>
      </w:r>
      <w:r w:rsidR="007932D4">
        <w:t xml:space="preserve"> relevant to their information needs</w:t>
      </w:r>
      <w:r w:rsidR="000736A7">
        <w:t>.</w:t>
      </w:r>
      <w:r w:rsidR="007932D4">
        <w:t xml:space="preserve"> Queries will be sent over a </w:t>
      </w:r>
      <w:r w:rsidR="007932D4" w:rsidRPr="003A0F12">
        <w:t>secure channel</w:t>
      </w:r>
      <w:r w:rsidR="000736A7">
        <w:t xml:space="preserve"> </w:t>
      </w:r>
      <w:r w:rsidR="007932D4">
        <w:t xml:space="preserve">to the </w:t>
      </w:r>
      <w:r w:rsidR="007932D4" w:rsidRPr="00974049">
        <w:rPr>
          <w:i/>
        </w:rPr>
        <w:t>query processor.</w:t>
      </w:r>
    </w:p>
    <w:p w14:paraId="4E2C16A7" w14:textId="77777777" w:rsidR="007932D4" w:rsidRDefault="007932D4" w:rsidP="00974049">
      <w:pPr>
        <w:pStyle w:val="ListParagraph"/>
        <w:numPr>
          <w:ilvl w:val="0"/>
          <w:numId w:val="9"/>
        </w:numPr>
      </w:pPr>
      <w:r>
        <w:t xml:space="preserve">First, the </w:t>
      </w:r>
      <w:r>
        <w:rPr>
          <w:i/>
        </w:rPr>
        <w:t>query</w:t>
      </w:r>
      <w:r>
        <w:rPr>
          <w:i/>
        </w:rPr>
        <w:t xml:space="preserve"> processor</w:t>
      </w:r>
      <w:r>
        <w:t xml:space="preserve"> concatenates a </w:t>
      </w:r>
      <w:r w:rsidRPr="00FB7F7B">
        <w:rPr>
          <w:i/>
        </w:rPr>
        <w:t>secret</w:t>
      </w:r>
      <w:r>
        <w:t xml:space="preserve"> to each term. </w:t>
      </w:r>
      <w:r>
        <w:t>Second</w:t>
      </w:r>
      <w:r>
        <w:t>, it feeds each concatenated term into a one-way hash function. Finally, it generates a</w:t>
      </w:r>
      <w:r w:rsidR="006B08DB">
        <w:t>n intermediate</w:t>
      </w:r>
      <w:r>
        <w:t xml:space="preserve"> </w:t>
      </w:r>
      <w:r w:rsidRPr="007932D4">
        <w:rPr>
          <w:i/>
        </w:rPr>
        <w:t>hidden query</w:t>
      </w:r>
      <w:r>
        <w:t xml:space="preserve"> </w:t>
      </w:r>
      <w:r>
        <w:t xml:space="preserve">from the output of the one-way hash function and transmits the result to a </w:t>
      </w:r>
      <w:r w:rsidRPr="00BC45F6">
        <w:rPr>
          <w:i/>
        </w:rPr>
        <w:t xml:space="preserve">proxy </w:t>
      </w:r>
      <w:r>
        <w:rPr>
          <w:i/>
        </w:rPr>
        <w:t>query processor</w:t>
      </w:r>
      <w:r>
        <w:t>.</w:t>
      </w:r>
    </w:p>
    <w:p w14:paraId="0C6DDE83" w14:textId="77777777" w:rsidR="00C915A5" w:rsidRDefault="007932D4" w:rsidP="00342798">
      <w:pPr>
        <w:pStyle w:val="ListParagraph"/>
        <w:numPr>
          <w:ilvl w:val="0"/>
          <w:numId w:val="9"/>
        </w:numPr>
      </w:pPr>
      <w:r>
        <w:t xml:space="preserve">The </w:t>
      </w:r>
      <w:r w:rsidRPr="009C14A8">
        <w:rPr>
          <w:i/>
        </w:rPr>
        <w:t>proxy query processor</w:t>
      </w:r>
      <w:r>
        <w:t xml:space="preserve"> concatenates a secret to each </w:t>
      </w:r>
      <w:r w:rsidR="003A0F12">
        <w:t xml:space="preserve">term in the </w:t>
      </w:r>
      <w:r w:rsidR="006B08DB">
        <w:t xml:space="preserve">intermediate </w:t>
      </w:r>
      <w:r w:rsidR="00C30AA3">
        <w:t xml:space="preserve">hidden </w:t>
      </w:r>
      <w:r w:rsidR="003A0F12">
        <w:t xml:space="preserve">query </w:t>
      </w:r>
      <w:r w:rsidR="000736A7">
        <w:t xml:space="preserve">with </w:t>
      </w:r>
      <w:r w:rsidR="003A0F12">
        <w:t>another secret</w:t>
      </w:r>
      <w:r w:rsidR="008B3D2C">
        <w:t xml:space="preserve"> and transmits the resulting </w:t>
      </w:r>
      <w:r w:rsidR="00C30AA3" w:rsidRPr="009C14A8">
        <w:rPr>
          <w:i/>
        </w:rPr>
        <w:t>hidden query</w:t>
      </w:r>
      <w:r w:rsidR="00C30AA3">
        <w:t xml:space="preserve"> transformation to</w:t>
      </w:r>
      <w:r w:rsidR="008B3D2C">
        <w:t xml:space="preserve"> the CSP. Note that t</w:t>
      </w:r>
      <w:r w:rsidR="003A0F12">
        <w:t xml:space="preserve">he proxy </w:t>
      </w:r>
      <w:r w:rsidR="008B3D2C">
        <w:t xml:space="preserve">only </w:t>
      </w:r>
      <w:r w:rsidR="003A0F12">
        <w:t>observe</w:t>
      </w:r>
      <w:r w:rsidR="008B3D2C">
        <w:t>s</w:t>
      </w:r>
      <w:r w:rsidR="003A0F12">
        <w:t xml:space="preserve"> </w:t>
      </w:r>
      <w:r w:rsidR="006B08DB">
        <w:t xml:space="preserve">intermediate </w:t>
      </w:r>
      <w:r w:rsidR="003A0F12" w:rsidRPr="009C14A8">
        <w:rPr>
          <w:i/>
        </w:rPr>
        <w:t>hidden queries</w:t>
      </w:r>
      <w:r w:rsidR="008B3D2C">
        <w:t xml:space="preserve"> (</w:t>
      </w:r>
      <w:r w:rsidR="003A0F12">
        <w:t>it does not know what the client is searching for</w:t>
      </w:r>
      <w:r w:rsidR="008B3D2C">
        <w:t>), t</w:t>
      </w:r>
      <w:r w:rsidR="003A0F12">
        <w:t xml:space="preserve">hus the proxy need not be </w:t>
      </w:r>
      <w:r w:rsidR="008B3D2C">
        <w:t>f</w:t>
      </w:r>
      <w:r w:rsidR="003A0F12">
        <w:t>ully trusted.</w:t>
      </w:r>
    </w:p>
    <w:p w14:paraId="6DFDF2E5" w14:textId="77777777" w:rsidR="00C915A5" w:rsidRDefault="000736A7" w:rsidP="00C915A5">
      <w:pPr>
        <w:pStyle w:val="ListParagraph"/>
        <w:numPr>
          <w:ilvl w:val="0"/>
          <w:numId w:val="9"/>
        </w:numPr>
      </w:pPr>
      <w:r>
        <w:t xml:space="preserve">The </w:t>
      </w:r>
      <w:r w:rsidR="00C50EEC">
        <w:t>CSP</w:t>
      </w:r>
      <w:r>
        <w:t xml:space="preserve"> </w:t>
      </w:r>
      <w:r w:rsidR="00C50EEC">
        <w:t>iterates through the secure indexes</w:t>
      </w:r>
      <w:r w:rsidR="00764CE3">
        <w:t xml:space="preserve"> in the DB</w:t>
      </w:r>
      <w:r w:rsidR="00C50EEC">
        <w:t xml:space="preserve"> and ranks them </w:t>
      </w:r>
      <w:r w:rsidR="00020666">
        <w:t xml:space="preserve">according </w:t>
      </w:r>
      <w:r w:rsidR="00C50EEC">
        <w:t>to how relevant (</w:t>
      </w:r>
      <w:r w:rsidR="00020666">
        <w:t xml:space="preserve">with respect to </w:t>
      </w:r>
      <w:r w:rsidR="00C50EEC" w:rsidRPr="00764CE3">
        <w:rPr>
          <w:i/>
        </w:rPr>
        <w:t>relevancy measure</w:t>
      </w:r>
      <w:r w:rsidR="00020666" w:rsidRPr="00764CE3">
        <w:rPr>
          <w:i/>
        </w:rPr>
        <w:t>s</w:t>
      </w:r>
      <w:r w:rsidR="00C50EEC">
        <w:t xml:space="preserve">) they are to </w:t>
      </w:r>
      <w:r w:rsidR="00B05A55">
        <w:t>a</w:t>
      </w:r>
      <w:r w:rsidR="00C50EEC">
        <w:t xml:space="preserve"> </w:t>
      </w:r>
      <w:r w:rsidR="00B05A55">
        <w:t xml:space="preserve">hash of the </w:t>
      </w:r>
      <w:r w:rsidR="00C50EEC">
        <w:t>hidden query</w:t>
      </w:r>
      <w:r w:rsidR="00B05A55">
        <w:t xml:space="preserve"> concatenated with each respective document’s id</w:t>
      </w:r>
      <w:r w:rsidR="00C50EEC">
        <w:t>.</w:t>
      </w:r>
    </w:p>
    <w:p w14:paraId="425C3AF2" w14:textId="77777777" w:rsidR="00020666" w:rsidRDefault="00C915A5" w:rsidP="00342798">
      <w:pPr>
        <w:pStyle w:val="ListParagraph"/>
        <w:numPr>
          <w:ilvl w:val="0"/>
          <w:numId w:val="9"/>
        </w:numPr>
      </w:pPr>
      <w:r>
        <w:rPr>
          <w:noProof/>
        </w:rPr>
        <w:drawing>
          <wp:anchor distT="0" distB="0" distL="114300" distR="114300" simplePos="0" relativeHeight="251662336" behindDoc="0" locked="0" layoutInCell="1" allowOverlap="1" wp14:anchorId="1C038BB2" wp14:editId="4F12F372">
            <wp:simplePos x="0" y="0"/>
            <wp:positionH relativeFrom="margin">
              <wp:posOffset>19050</wp:posOffset>
            </wp:positionH>
            <wp:positionV relativeFrom="paragraph">
              <wp:posOffset>210185</wp:posOffset>
            </wp:positionV>
            <wp:extent cx="5943600" cy="3171190"/>
            <wp:effectExtent l="19050" t="19050" r="19050" b="1016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71190"/>
                    </a:xfrm>
                    <a:prstGeom prst="rect">
                      <a:avLst/>
                    </a:prstGeom>
                    <a:ln>
                      <a:solidFill>
                        <a:schemeClr val="bg2"/>
                      </a:solid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251236B4" wp14:editId="46C96C82">
                <wp:simplePos x="0" y="0"/>
                <wp:positionH relativeFrom="margin">
                  <wp:posOffset>0</wp:posOffset>
                </wp:positionH>
                <wp:positionV relativeFrom="paragraph">
                  <wp:posOffset>3428696</wp:posOffset>
                </wp:positionV>
                <wp:extent cx="5943600" cy="635"/>
                <wp:effectExtent l="0" t="0" r="0" b="3175"/>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2C5EACB0" w14:textId="77777777" w:rsidR="00651E20" w:rsidRPr="00FE744B" w:rsidRDefault="00651E20" w:rsidP="00651E20">
                            <w:pPr>
                              <w:pStyle w:val="Caption"/>
                              <w:rPr>
                                <w:noProof/>
                                <w:sz w:val="21"/>
                                <w:szCs w:val="21"/>
                              </w:rPr>
                            </w:pPr>
                            <w:r>
                              <w:t xml:space="preserve">Figure </w:t>
                            </w:r>
                            <w:r>
                              <w:fldChar w:fldCharType="begin"/>
                            </w:r>
                            <w:r>
                              <w:instrText xml:space="preserve"> SEQ Figure \* ARABIC </w:instrText>
                            </w:r>
                            <w:r>
                              <w:fldChar w:fldCharType="separate"/>
                            </w:r>
                            <w:r w:rsidR="002A59EF">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1236B4" id="Text Box 10" o:spid="_x0000_s1027" type="#_x0000_t202" style="position:absolute;left:0;text-align:left;margin-left:0;margin-top:270pt;width:468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" stroked="f">
                <v:textbox style="mso-fit-shape-to-text:t" inset="0,0,0,0">
                  <w:txbxContent>
                    <w:p w14:paraId="2C5EACB0" w14:textId="77777777" w:rsidR="00651E20" w:rsidRPr="00FE744B" w:rsidRDefault="00651E20" w:rsidP="00651E20">
                      <w:pPr>
                        <w:pStyle w:val="Caption"/>
                        <w:rPr>
                          <w:noProof/>
                          <w:sz w:val="21"/>
                          <w:szCs w:val="21"/>
                        </w:rPr>
                      </w:pPr>
                      <w:r>
                        <w:t xml:space="preserve">Figure </w:t>
                      </w:r>
                      <w:r>
                        <w:fldChar w:fldCharType="begin"/>
                      </w:r>
                      <w:r>
                        <w:instrText xml:space="preserve"> SEQ Figure \* ARABIC </w:instrText>
                      </w:r>
                      <w:r>
                        <w:fldChar w:fldCharType="separate"/>
                      </w:r>
                      <w:r w:rsidR="002A59EF">
                        <w:rPr>
                          <w:noProof/>
                        </w:rPr>
                        <w:t>2</w:t>
                      </w:r>
                      <w:r>
                        <w:fldChar w:fldCharType="end"/>
                      </w:r>
                    </w:p>
                  </w:txbxContent>
                </v:textbox>
                <w10:wrap type="topAndBottom" anchorx="margin"/>
              </v:shape>
            </w:pict>
          </mc:Fallback>
        </mc:AlternateContent>
      </w:r>
      <w:r w:rsidR="00764CE3">
        <w:t xml:space="preserve">The CSP </w:t>
      </w:r>
      <w:r w:rsidR="00C50EEC">
        <w:t xml:space="preserve">returns the top-k ranked list of </w:t>
      </w:r>
      <w:r w:rsidR="00764CE3">
        <w:t>document IDs</w:t>
      </w:r>
      <w:r w:rsidR="00C50EEC">
        <w:t xml:space="preserve"> (e.g., URLs).</w:t>
      </w:r>
    </w:p>
    <w:p w14:paraId="674E2436" w14:textId="77777777" w:rsidR="00F82794" w:rsidRDefault="00F82794" w:rsidP="00F82794">
      <w:pPr>
        <w:pStyle w:val="Heading3"/>
      </w:pPr>
      <w:r>
        <w:t>Additional Notes</w:t>
      </w:r>
    </w:p>
    <w:p w14:paraId="3BD024B4" w14:textId="77777777" w:rsidR="00F82794" w:rsidRDefault="0033484F" w:rsidP="00F82794">
      <w:r>
        <w:t xml:space="preserve">The prospect of constructing secure indexes for the entire collection of documents is tempting. This </w:t>
      </w:r>
      <w:r w:rsidRPr="00AD21CA">
        <w:rPr>
          <w:i/>
        </w:rPr>
        <w:t>master index</w:t>
      </w:r>
      <w:r>
        <w:t xml:space="preserve"> would allow </w:t>
      </w:r>
      <w:r w:rsidR="00AD21CA">
        <w:t>the CSP</w:t>
      </w:r>
      <w:r>
        <w:t xml:space="preserve"> to </w:t>
      </w:r>
      <w:r w:rsidR="00482832">
        <w:t xml:space="preserve">avoid </w:t>
      </w:r>
      <w:r w:rsidR="00AD21CA">
        <w:t>t</w:t>
      </w:r>
      <w:r w:rsidR="00482832">
        <w:t>he cost of iterati</w:t>
      </w:r>
      <w:r w:rsidR="00AD21CA">
        <w:t>ng</w:t>
      </w:r>
      <w:r w:rsidR="00482832">
        <w:t xml:space="preserve"> over all of the secure indexes</w:t>
      </w:r>
      <w:r w:rsidR="00AD21CA">
        <w:t xml:space="preserve"> in the database</w:t>
      </w:r>
      <w:r w:rsidR="00F82794">
        <w:t>. However, there are a few concerns. Fir</w:t>
      </w:r>
      <w:r w:rsidR="00AD21CA">
        <w:t xml:space="preserve">st, </w:t>
      </w:r>
      <w:r w:rsidR="00482832">
        <w:t xml:space="preserve">the purpose of the </w:t>
      </w:r>
      <w:r w:rsidR="00F82794" w:rsidRPr="00D503D8">
        <w:rPr>
          <w:i/>
        </w:rPr>
        <w:t>Doc ID Processor</w:t>
      </w:r>
      <w:r w:rsidR="00482832">
        <w:rPr>
          <w:i/>
        </w:rPr>
        <w:t xml:space="preserve"> </w:t>
      </w:r>
      <w:r w:rsidR="00482832" w:rsidRPr="00482832">
        <w:t>(</w:t>
      </w:r>
      <w:r w:rsidR="00F82794">
        <w:t xml:space="preserve">see </w:t>
      </w:r>
      <w:r w:rsidR="00F82794" w:rsidRPr="00EF2771">
        <w:rPr>
          <w:i/>
        </w:rPr>
        <w:t>proxy processor</w:t>
      </w:r>
      <w:r w:rsidR="00F82794">
        <w:t xml:space="preserve"> in the previous section)</w:t>
      </w:r>
      <w:r w:rsidR="00AD21CA">
        <w:t xml:space="preserve"> is to reduce aggregate patterns. The master index, in spirit, conflicts with this objective. </w:t>
      </w:r>
      <w:r w:rsidR="00AD21CA">
        <w:lastRenderedPageBreak/>
        <w:t xml:space="preserve">However, the master index is a far more approximate (document-level instead of block-level) and uncertain (higher false positive rate on queries) data structure, so it leaks very little information. </w:t>
      </w:r>
      <w:r w:rsidR="00482832">
        <w:t>Second</w:t>
      </w:r>
      <w:r w:rsidR="00F82794">
        <w:t xml:space="preserve">, the master index may be quite large, </w:t>
      </w:r>
      <w:r w:rsidR="00482832">
        <w:t xml:space="preserve">although </w:t>
      </w:r>
      <w:r w:rsidR="00F82794">
        <w:t xml:space="preserve">its size can be reduced by </w:t>
      </w:r>
      <w:r w:rsidR="00482832">
        <w:t>allowing</w:t>
      </w:r>
      <w:r w:rsidR="00F82794">
        <w:t xml:space="preserve"> high false positive rates on queries; </w:t>
      </w:r>
      <w:r w:rsidR="00482832">
        <w:t xml:space="preserve">after all, </w:t>
      </w:r>
      <w:r w:rsidR="00F82794">
        <w:t xml:space="preserve">the master index is only used to </w:t>
      </w:r>
      <w:r w:rsidR="00482832">
        <w:t>narrow down the list of candidate</w:t>
      </w:r>
      <w:r w:rsidR="00F82794">
        <w:t xml:space="preserve"> secure indexes.</w:t>
      </w:r>
    </w:p>
    <w:p w14:paraId="3B1CD53F" w14:textId="77777777" w:rsidR="00C370C0" w:rsidRPr="00F82794" w:rsidRDefault="00482832" w:rsidP="00F82794">
      <w:r>
        <w:t>Saving the results of previous hidden queries can also reduce the cost of searching</w:t>
      </w:r>
      <w:r w:rsidR="00C370C0">
        <w:t xml:space="preserve">. </w:t>
      </w:r>
      <w:r>
        <w:t>For example</w:t>
      </w:r>
      <w:r w:rsidR="00C370C0">
        <w:t xml:space="preserve">, </w:t>
      </w:r>
      <w:r w:rsidR="00535D33">
        <w:t>a</w:t>
      </w:r>
      <w:r w:rsidR="00C370C0">
        <w:t xml:space="preserve"> </w:t>
      </w:r>
      <w:r>
        <w:t>least recently used (</w:t>
      </w:r>
      <w:r>
        <w:t>LRU</w:t>
      </w:r>
      <w:r>
        <w:t>) cache of hidden quer</w:t>
      </w:r>
      <w:r w:rsidR="00535D33">
        <w:t xml:space="preserve">y, </w:t>
      </w:r>
      <w:r w:rsidR="00C370C0">
        <w:t>ranked result</w:t>
      </w:r>
      <w:r w:rsidR="00535D33">
        <w:t xml:space="preserve"> pairs</w:t>
      </w:r>
      <w:r>
        <w:t xml:space="preserve"> could conceivably service </w:t>
      </w:r>
      <w:r w:rsidR="00B65E4D">
        <w:t>a sizable fraction of queries</w:t>
      </w:r>
      <w:r>
        <w:t xml:space="preserve">. Note that the CSP </w:t>
      </w:r>
      <w:r w:rsidR="00B65E4D">
        <w:t>can</w:t>
      </w:r>
      <w:r>
        <w:t xml:space="preserve"> do this without technically requiring any permissions from the customer</w:t>
      </w:r>
      <w:r w:rsidR="00535D33">
        <w:t xml:space="preserve">; </w:t>
      </w:r>
      <w:r w:rsidR="00B65E4D">
        <w:t xml:space="preserve">while it is a concern that a CSP </w:t>
      </w:r>
      <w:r w:rsidR="0033484F">
        <w:t xml:space="preserve">may </w:t>
      </w:r>
      <w:r w:rsidR="00AD21CA">
        <w:t xml:space="preserve">collect </w:t>
      </w:r>
      <w:r w:rsidR="00B65E4D">
        <w:t>hidden query statistics, there is little that can be done about it</w:t>
      </w:r>
      <w:r w:rsidR="00DD7D9E">
        <w:t xml:space="preserve"> </w:t>
      </w:r>
      <w:r w:rsidR="00DD7D9E">
        <w:t>(</w:t>
      </w:r>
      <w:r w:rsidR="00DD7D9E">
        <w:t xml:space="preserve">with the exception of </w:t>
      </w:r>
      <w:r w:rsidR="00DD7D9E">
        <w:t xml:space="preserve">oblivious RAM-like constructions or homomorphic encryption; more on the former </w:t>
      </w:r>
      <w:r w:rsidR="000601C2">
        <w:t>later</w:t>
      </w:r>
      <w:r w:rsidR="00DD7D9E">
        <w:t>)</w:t>
      </w:r>
      <w:r w:rsidR="00DD7D9E">
        <w:t>.</w:t>
      </w:r>
    </w:p>
    <w:p w14:paraId="5C2DB324" w14:textId="77777777" w:rsidR="00CA0321" w:rsidRDefault="00676DB0" w:rsidP="005C624F">
      <w:pPr>
        <w:pStyle w:val="Heading2"/>
      </w:pPr>
      <w:r>
        <w:t xml:space="preserve">Secure </w:t>
      </w:r>
      <w:r w:rsidR="00F379C4">
        <w:t xml:space="preserve">Offline </w:t>
      </w:r>
      <w:r>
        <w:t>Index</w:t>
      </w:r>
      <w:r w:rsidR="00262F3F">
        <w:t>es</w:t>
      </w:r>
    </w:p>
    <w:p w14:paraId="603E6370" w14:textId="77777777" w:rsidR="008F5107" w:rsidRDefault="008F5107" w:rsidP="008F5107">
      <w:pPr>
        <w:pStyle w:val="Heading3"/>
      </w:pPr>
      <w:r>
        <w:t>Inverted indexes</w:t>
      </w:r>
    </w:p>
    <w:p w14:paraId="5479A716" w14:textId="77777777" w:rsidR="00DC2CD0" w:rsidRDefault="008850E7" w:rsidP="008850E7">
      <w:r>
        <w:t>To facilitate efficient search</w:t>
      </w:r>
      <w:r w:rsidR="00D62FA9">
        <w:t>ing</w:t>
      </w:r>
      <w:r>
        <w:t xml:space="preserve"> </w:t>
      </w:r>
      <w:r w:rsidR="00D62FA9">
        <w:t>over</w:t>
      </w:r>
      <w:r>
        <w:t xml:space="preserve"> large collections of documents, </w:t>
      </w:r>
      <w:r w:rsidR="00DC2CD0">
        <w:t xml:space="preserve">offline </w:t>
      </w:r>
      <w:r w:rsidR="00F54A5C">
        <w:t xml:space="preserve">search </w:t>
      </w:r>
      <w:r>
        <w:t xml:space="preserve">indexes </w:t>
      </w:r>
      <w:r w:rsidR="00D62FA9">
        <w:t>must be constructed</w:t>
      </w:r>
      <w:r>
        <w:t xml:space="preserve">. A popular </w:t>
      </w:r>
      <w:r w:rsidR="00E03DBC">
        <w:t>choice</w:t>
      </w:r>
      <w:r>
        <w:t xml:space="preserve"> in </w:t>
      </w:r>
      <w:r w:rsidR="00E03DBC">
        <w:t>information retrieval (</w:t>
      </w:r>
      <w:r>
        <w:t>IR</w:t>
      </w:r>
      <w:r w:rsidR="00E03DBC">
        <w:t>)</w:t>
      </w:r>
      <w:r>
        <w:t xml:space="preserve"> is the inverted index</w:t>
      </w:r>
      <w:r w:rsidR="00E03DBC">
        <w:t xml:space="preserve">. Unfortunately, </w:t>
      </w:r>
      <w:r>
        <w:t xml:space="preserve">this </w:t>
      </w:r>
      <w:r w:rsidR="00DC2CD0">
        <w:t xml:space="preserve">data structure </w:t>
      </w:r>
      <w:r>
        <w:t xml:space="preserve">leaks too much information. </w:t>
      </w:r>
      <w:r w:rsidR="00F54A5C">
        <w:t xml:space="preserve">Consequently, alternative </w:t>
      </w:r>
      <w:r w:rsidR="00E03DBC">
        <w:t xml:space="preserve">indexes </w:t>
      </w:r>
      <w:r w:rsidR="004F2934">
        <w:t>are</w:t>
      </w:r>
      <w:r w:rsidR="00E03DBC">
        <w:t xml:space="preserve"> be</w:t>
      </w:r>
      <w:r w:rsidR="004F2934">
        <w:t>ing</w:t>
      </w:r>
      <w:r w:rsidR="00E03DBC">
        <w:t xml:space="preserve"> explored.</w:t>
      </w:r>
    </w:p>
    <w:p w14:paraId="5A0BEA4E" w14:textId="77777777" w:rsidR="00D076FD" w:rsidRDefault="00D076FD" w:rsidP="00D076FD">
      <w:pPr>
        <w:pStyle w:val="Heading3"/>
      </w:pPr>
      <w:r>
        <w:t>Bloom filters</w:t>
      </w:r>
    </w:p>
    <w:p w14:paraId="1628A115" w14:textId="77777777" w:rsidR="008850E7" w:rsidRDefault="008850E7" w:rsidP="008850E7">
      <w:r>
        <w:t xml:space="preserve">A particularly interesting </w:t>
      </w:r>
      <w:r w:rsidR="00F54A5C">
        <w:t xml:space="preserve">choice </w:t>
      </w:r>
      <w:r>
        <w:t xml:space="preserve">is </w:t>
      </w:r>
      <w:r w:rsidR="00F54A5C">
        <w:t>the</w:t>
      </w:r>
      <w:r>
        <w:t xml:space="preserve"> Bloom filter, which support set membership queries on </w:t>
      </w:r>
      <w:r w:rsidR="00E03DBC">
        <w:t>an</w:t>
      </w:r>
      <w:r>
        <w:t xml:space="preserve"> approximation of the </w:t>
      </w:r>
      <w:r w:rsidR="00E03DBC">
        <w:t xml:space="preserve">set </w:t>
      </w:r>
      <w:r>
        <w:t>(</w:t>
      </w:r>
      <w:r w:rsidR="00E03DBC">
        <w:t>i.e., t</w:t>
      </w:r>
      <w:r>
        <w:t>hey permit false positives</w:t>
      </w:r>
      <w:r w:rsidR="00E03DBC">
        <w:t xml:space="preserve">—but </w:t>
      </w:r>
      <w:r>
        <w:t>no false negatives). They are interesting because (1) they are reasonably efficient</w:t>
      </w:r>
      <w:r w:rsidR="00F54A5C">
        <w:t>,</w:t>
      </w:r>
      <w:r>
        <w:t xml:space="preserve"> (2) they can trade accuracy (false positive</w:t>
      </w:r>
      <w:r w:rsidR="00E03DBC">
        <w:t xml:space="preserve"> rate</w:t>
      </w:r>
      <w:r w:rsidR="00F54A5C">
        <w:t>) for space, and (3) they leak very little information about the documents they represent.</w:t>
      </w:r>
    </w:p>
    <w:p w14:paraId="2FB867F0" w14:textId="77777777" w:rsidR="008850E7" w:rsidRDefault="008850E7" w:rsidP="008850E7">
      <w:pPr>
        <w:pStyle w:val="Standard"/>
      </w:pPr>
      <w:r>
        <w:t>However, a</w:t>
      </w:r>
      <w:r w:rsidRPr="003D3D86">
        <w:t>s promising as</w:t>
      </w:r>
      <w:r>
        <w:t xml:space="preserve"> the Bloom filter is, it does not </w:t>
      </w:r>
      <w:r w:rsidR="004D1590">
        <w:t>achieve</w:t>
      </w:r>
      <w:r>
        <w:t xml:space="preserve"> optimal space efficiency for a given false positive rate. The optimal space efficiency is </w:t>
      </w:r>
      <m:oMath>
        <m:r>
          <w:rPr>
            <w:rFonts w:ascii="Cambria Math" w:hAnsi="Cambria Math"/>
          </w:rPr>
          <m:t xml:space="preserve">-n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ε</m:t>
        </m:r>
      </m:oMath>
      <w:r>
        <w:t xml:space="preserve">, where ε is the false positive rate, but the Bloom filter </w:t>
      </w:r>
      <w:r w:rsidR="001C6C54">
        <w:t>has a space complexity of</w:t>
      </w:r>
      <w:r>
        <w:t xml:space="preserve"> </w:t>
      </w:r>
      <m:oMath>
        <m:r>
          <w:rPr>
            <w:rFonts w:ascii="Cambria Math" w:hAnsi="Cambria Math"/>
          </w:rPr>
          <m:t>-</m:t>
        </m:r>
        <m:r>
          <w:rPr>
            <w:rFonts w:ascii="Cambria Math" w:hAnsi="Cambria Math"/>
          </w:rPr>
          <m:t>1.44</m:t>
        </m:r>
        <m:r>
          <w:rPr>
            <w:rFonts w:ascii="Cambria Math" w:hAnsi="Cambria Math"/>
          </w:rPr>
          <m:t xml:space="preserve">n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ε</m:t>
        </m:r>
      </m:oMath>
      <w:r>
        <w:t>.</w:t>
      </w:r>
      <w:r w:rsidR="00E37E8F">
        <w:t xml:space="preserve"> Moreover, while the time complexity is </w:t>
      </w:r>
      <w:r w:rsidR="00E37E8F" w:rsidRPr="00E37E8F">
        <w:rPr>
          <w:i/>
        </w:rPr>
        <w:t>O(1)</w:t>
      </w:r>
      <w:r w:rsidR="00E37E8F">
        <w:t xml:space="preserve">, the Big-Oh notation is </w:t>
      </w:r>
      <w:r w:rsidR="004D1590">
        <w:t>hiding</w:t>
      </w:r>
      <w:r w:rsidR="00E37E8F">
        <w:t xml:space="preserve"> a large coefficient.</w:t>
      </w:r>
    </w:p>
    <w:p w14:paraId="50783CB3" w14:textId="77777777" w:rsidR="00676DB0" w:rsidRPr="00E37E8F" w:rsidRDefault="004F2934" w:rsidP="00676DB0">
      <w:pPr>
        <w:pStyle w:val="Heading3"/>
      </w:pPr>
      <w:r>
        <w:t xml:space="preserve">Perfect </w:t>
      </w:r>
      <w:r w:rsidR="005A1821">
        <w:t>f</w:t>
      </w:r>
      <w:r>
        <w:t>ilter</w:t>
      </w:r>
    </w:p>
    <w:p w14:paraId="2FBD890D" w14:textId="77777777" w:rsidR="008850E7" w:rsidRDefault="00E37E8F" w:rsidP="008850E7">
      <w:pPr>
        <w:pStyle w:val="Standard"/>
      </w:pPr>
      <w:r>
        <w:t>In place</w:t>
      </w:r>
      <w:r w:rsidR="00FE35C5">
        <w:t xml:space="preserve"> of the Bloom filter</w:t>
      </w:r>
      <w:r>
        <w:t>, w</w:t>
      </w:r>
      <w:r w:rsidR="001C6C54">
        <w:t xml:space="preserve">e propose </w:t>
      </w:r>
      <w:r w:rsidR="004F2934">
        <w:t xml:space="preserve">the </w:t>
      </w:r>
      <w:r w:rsidR="004F2934" w:rsidRPr="004F2934">
        <w:rPr>
          <w:b/>
        </w:rPr>
        <w:t>Perfect filter</w:t>
      </w:r>
      <w:r w:rsidR="004F2934">
        <w:t xml:space="preserve"> </w:t>
      </w:r>
      <w:r w:rsidR="008850E7">
        <w:t>(</w:t>
      </w:r>
      <w:r w:rsidR="004F2934" w:rsidRPr="004F2934">
        <w:rPr>
          <w:i/>
        </w:rPr>
        <w:t>Pf</w:t>
      </w:r>
      <w:r w:rsidR="004F2934">
        <w:t>)</w:t>
      </w:r>
      <w:r w:rsidR="008850E7">
        <w:t xml:space="preserve">. </w:t>
      </w:r>
      <w:r w:rsidR="001C6C54">
        <w:t>A</w:t>
      </w:r>
      <w:r w:rsidR="008850E7">
        <w:t xml:space="preserve">s far as </w:t>
      </w:r>
      <w:r w:rsidR="00FE35C5">
        <w:t xml:space="preserve">we can determine, </w:t>
      </w:r>
      <w:r>
        <w:t xml:space="preserve">this approach </w:t>
      </w:r>
      <w:r w:rsidR="001C6C54">
        <w:t xml:space="preserve">has </w:t>
      </w:r>
      <w:r w:rsidR="008850E7">
        <w:t xml:space="preserve">not been explored </w:t>
      </w:r>
      <w:r w:rsidR="001C6C54">
        <w:t xml:space="preserve">in </w:t>
      </w:r>
      <w:r w:rsidR="008850E7">
        <w:t xml:space="preserve">encrypted search. It has </w:t>
      </w:r>
      <w:r w:rsidR="001C6C54">
        <w:t xml:space="preserve">two primary </w:t>
      </w:r>
      <w:r w:rsidR="008850E7">
        <w:t>advantages</w:t>
      </w:r>
      <w:r w:rsidR="001C6C54">
        <w:t xml:space="preserve"> over Bloom filters: </w:t>
      </w:r>
      <w:r w:rsidR="008850E7">
        <w:t xml:space="preserve">optimal space efficiency and </w:t>
      </w:r>
      <w:r w:rsidR="001C6C54">
        <w:t>speed</w:t>
      </w:r>
      <w:r w:rsidR="008850E7">
        <w:t>.</w:t>
      </w:r>
    </w:p>
    <w:p w14:paraId="153F9264" w14:textId="77777777" w:rsidR="008850E7" w:rsidRDefault="00E37E8F" w:rsidP="008850E7">
      <w:pPr>
        <w:pStyle w:val="Standard"/>
      </w:pPr>
      <w:r>
        <w:t xml:space="preserve">A </w:t>
      </w:r>
      <w:r w:rsidR="004F2934" w:rsidRPr="004F2934">
        <w:rPr>
          <w:i/>
        </w:rPr>
        <w:t>Pf</w:t>
      </w:r>
      <w:r w:rsidR="004F2934">
        <w:t xml:space="preserve"> </w:t>
      </w:r>
      <w:r w:rsidR="008850E7">
        <w:t>is constructed by combining a minimum perfect hash with a cryptographic (one-way) hash. Like the Bloom filter, it can</w:t>
      </w:r>
      <w:r w:rsidR="008850E7" w:rsidRPr="003D3D86">
        <w:t xml:space="preserve"> trade accuracy for space-complexity</w:t>
      </w:r>
      <w:r w:rsidR="00FE35C5">
        <w:t>,</w:t>
      </w:r>
      <w:r w:rsidR="008850E7" w:rsidRPr="003D3D86">
        <w:t xml:space="preserve"> but it does so in a theoretically optimal way.</w:t>
      </w:r>
      <w:r w:rsidR="008850E7">
        <w:t xml:space="preserve"> </w:t>
      </w:r>
      <w:r>
        <w:t>More importantly</w:t>
      </w:r>
      <w:r w:rsidR="008850E7">
        <w:t xml:space="preserve">, </w:t>
      </w:r>
      <w:r>
        <w:t xml:space="preserve">it </w:t>
      </w:r>
      <w:r w:rsidR="008850E7">
        <w:t xml:space="preserve">only requires </w:t>
      </w:r>
      <w:r>
        <w:t xml:space="preserve">computing </w:t>
      </w:r>
      <w:r w:rsidR="008850E7">
        <w:t xml:space="preserve">two hash functions. </w:t>
      </w:r>
      <w:r>
        <w:t>Thus</w:t>
      </w:r>
      <w:r w:rsidR="008850E7">
        <w:t>,</w:t>
      </w:r>
      <w:r w:rsidR="008850E7" w:rsidRPr="003D3D86">
        <w:t xml:space="preserve"> it has </w:t>
      </w:r>
      <w:r>
        <w:t xml:space="preserve">a </w:t>
      </w:r>
      <w:r w:rsidR="008850E7">
        <w:t xml:space="preserve">significant </w:t>
      </w:r>
      <w:r>
        <w:t xml:space="preserve">computational </w:t>
      </w:r>
      <w:r w:rsidR="008850E7" w:rsidRPr="003D3D86">
        <w:t xml:space="preserve">advantage over Bloom </w:t>
      </w:r>
      <w:r w:rsidR="008850E7">
        <w:t xml:space="preserve">filters. </w:t>
      </w:r>
      <w:r w:rsidR="001C6C54">
        <w:t xml:space="preserve">Specifically, </w:t>
      </w:r>
      <w:r w:rsidR="00FE35C5">
        <w:t>with</w:t>
      </w:r>
      <w:r w:rsidR="008850E7">
        <w:t xml:space="preserve"> </w:t>
      </w:r>
      <w:r w:rsidR="008B38FE">
        <w:t xml:space="preserve">the </w:t>
      </w:r>
      <w:r w:rsidR="008850E7">
        <w:t>Bloom filter, the num</w:t>
      </w:r>
      <w:r w:rsidR="008850E7" w:rsidRPr="004014C5">
        <w:t>ber of hash functions</w:t>
      </w:r>
      <w:r w:rsidR="008850E7">
        <w:t xml:space="preserve"> </w:t>
      </w:r>
      <w:r w:rsidR="008850E7" w:rsidRPr="004014C5">
        <w:t>(that minimizes the false positive rate)</w:t>
      </w:r>
      <w:r w:rsidR="008850E7">
        <w:t xml:space="preserve"> is</w:t>
      </w:r>
      <w:r>
        <w:t xml:space="preserve"> </w:t>
      </w:r>
      <m:oMath>
        <m:r>
          <w:rPr>
            <w:rFonts w:ascii="Cambria Math" w:hAnsi="Cambria Math"/>
          </w:rPr>
          <m:t>k=</m:t>
        </m:r>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p</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den>
        </m:f>
      </m:oMath>
      <w:r w:rsidR="008850E7">
        <w:t xml:space="preserve">, </w:t>
      </w:r>
      <w:r w:rsidR="008850E7" w:rsidRPr="004014C5">
        <w:t xml:space="preserve">where </w:t>
      </w:r>
      <w:r w:rsidR="008850E7" w:rsidRPr="00FE35C5">
        <w:rPr>
          <w:i/>
        </w:rPr>
        <w:t>p</w:t>
      </w:r>
      <w:r w:rsidR="008850E7" w:rsidRPr="004014C5">
        <w:t xml:space="preserve"> is the desired false probability </w:t>
      </w:r>
      <w:r w:rsidR="008850E7">
        <w:t>rate</w:t>
      </w:r>
      <w:r w:rsidR="008850E7" w:rsidRPr="004014C5">
        <w:t xml:space="preserve">. </w:t>
      </w:r>
      <w:r w:rsidR="008850E7">
        <w:t>For instance, i</w:t>
      </w:r>
      <w:r w:rsidR="008850E7" w:rsidRPr="004014C5">
        <w:t xml:space="preserve">f </w:t>
      </w:r>
      <w:r w:rsidR="008850E7" w:rsidRPr="008B38FE">
        <w:rPr>
          <w:i/>
        </w:rPr>
        <w:t>p</w:t>
      </w:r>
      <w:r w:rsidR="008850E7" w:rsidRPr="004014C5">
        <w:t xml:space="preserve"> </w:t>
      </w:r>
      <w:r w:rsidR="00FE35C5">
        <w:t>=</w:t>
      </w:r>
      <w:r w:rsidR="008850E7" w:rsidRPr="004014C5">
        <w:t xml:space="preserve"> 0.001</w:t>
      </w:r>
      <w:r w:rsidR="00FE35C5">
        <w:t xml:space="preserve"> (</w:t>
      </w:r>
      <w:r w:rsidR="008850E7" w:rsidRPr="004014C5">
        <w:t xml:space="preserve">1 out of 1000 </w:t>
      </w:r>
      <w:r w:rsidR="00FE35C5">
        <w:t xml:space="preserve">queries are </w:t>
      </w:r>
      <w:r w:rsidR="008850E7" w:rsidRPr="004014C5">
        <w:t>false positives</w:t>
      </w:r>
      <w:r w:rsidR="00FE35C5">
        <w:t xml:space="preserve">), </w:t>
      </w:r>
      <w:r w:rsidR="008850E7" w:rsidRPr="004014C5">
        <w:t xml:space="preserve">then </w:t>
      </w:r>
      <w:r w:rsidR="001C6C54">
        <w:t xml:space="preserve">approximately </w:t>
      </w:r>
      <w:r w:rsidRPr="00E37E8F">
        <w:rPr>
          <w:i/>
        </w:rPr>
        <w:t>k</w:t>
      </w:r>
      <w:r>
        <w:t xml:space="preserve"> = </w:t>
      </w:r>
      <w:r w:rsidR="008850E7" w:rsidRPr="004014C5">
        <w:t>10</w:t>
      </w:r>
      <w:r w:rsidR="001C6C54">
        <w:t xml:space="preserve"> hash functions are prescribed</w:t>
      </w:r>
      <w:r w:rsidR="008850E7" w:rsidRPr="004014C5">
        <w:t>.</w:t>
      </w:r>
    </w:p>
    <w:p w14:paraId="42DFB190" w14:textId="77777777" w:rsidR="008850E7" w:rsidRDefault="001C6C54" w:rsidP="008850E7">
      <w:pPr>
        <w:pStyle w:val="Standard"/>
      </w:pPr>
      <w:r>
        <w:t xml:space="preserve">Note that </w:t>
      </w:r>
      <w:r w:rsidR="008850E7">
        <w:t xml:space="preserve">the false positive rate of a conjunction of </w:t>
      </w:r>
      <w:r w:rsidR="00E37E8F">
        <w:rPr>
          <w:i/>
        </w:rPr>
        <w:t>r</w:t>
      </w:r>
      <w:r w:rsidR="008850E7">
        <w:t xml:space="preserve"> </w:t>
      </w:r>
      <w:r w:rsidR="0044060A">
        <w:t xml:space="preserve">membership </w:t>
      </w:r>
      <w:r w:rsidR="008850E7">
        <w:t xml:space="preserve">queries is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(1-p)</m:t>
            </m:r>
          </m:e>
          <m:sup>
            <m:r>
              <w:rPr>
                <w:rFonts w:ascii="Cambria Math" w:hAnsi="Cambria Math"/>
              </w:rPr>
              <m:t>r</m:t>
            </m:r>
          </m:sup>
        </m:sSup>
      </m:oMath>
      <w:r w:rsidR="008850E7" w:rsidRPr="007F4F50">
        <w:t>.</w:t>
      </w:r>
      <w:r w:rsidR="008850E7">
        <w:t xml:space="preserve"> For example, if each </w:t>
      </w:r>
      <w:r w:rsidR="0044060A">
        <w:t>individual</w:t>
      </w:r>
      <w:r w:rsidR="008850E7">
        <w:t xml:space="preserve"> query has a false positive rate of </w:t>
      </w:r>
      <w:r w:rsidR="008850E7" w:rsidRPr="00EF4CD7">
        <w:rPr>
          <w:i/>
        </w:rPr>
        <w:t>p</w:t>
      </w:r>
      <w:r w:rsidR="008850E7">
        <w:t xml:space="preserve"> = 0.001, then a conjunction of </w:t>
      </w:r>
      <w:r w:rsidR="00E37E8F" w:rsidRPr="00E37E8F">
        <w:rPr>
          <w:i/>
        </w:rPr>
        <w:t>r</w:t>
      </w:r>
      <w:r w:rsidR="00E37E8F">
        <w:t xml:space="preserve"> = </w:t>
      </w:r>
      <w:r w:rsidR="008850E7">
        <w:t>10 queries</w:t>
      </w:r>
      <w:r w:rsidR="0044060A">
        <w:t xml:space="preserve"> has a</w:t>
      </w:r>
      <w:r w:rsidR="008850E7">
        <w:t xml:space="preserve"> false </w:t>
      </w:r>
      <w:r w:rsidR="008850E7">
        <w:lastRenderedPageBreak/>
        <w:t xml:space="preserve">positive rate </w:t>
      </w:r>
      <w:r w:rsidR="0044060A">
        <w:t xml:space="preserve">of approximately </w:t>
      </w:r>
      <w:r w:rsidR="0044060A" w:rsidRPr="0044060A">
        <w:rPr>
          <w:i/>
        </w:rPr>
        <w:t>p’</w:t>
      </w:r>
      <w:r w:rsidR="0044060A">
        <w:t xml:space="preserve"> = </w:t>
      </w:r>
      <w:r w:rsidR="008850E7">
        <w:t>0.01</w:t>
      </w:r>
      <w:r w:rsidR="008850E7" w:rsidRPr="004014C5">
        <w:t>.</w:t>
      </w:r>
      <w:r w:rsidR="008850E7">
        <w:t xml:space="preserve"> Thus, even </w:t>
      </w:r>
      <w:r w:rsidR="00E77F4C">
        <w:t xml:space="preserve">a seemingly low </w:t>
      </w:r>
      <w:r w:rsidR="008850E7">
        <w:t xml:space="preserve">false positive rate of </w:t>
      </w:r>
      <w:r w:rsidR="00E77F4C" w:rsidRPr="00E77F4C">
        <w:rPr>
          <w:i/>
        </w:rPr>
        <w:t>p =</w:t>
      </w:r>
      <w:r w:rsidR="00E77F4C">
        <w:t xml:space="preserve"> </w:t>
      </w:r>
      <w:r w:rsidR="008850E7">
        <w:t xml:space="preserve">0.001 may </w:t>
      </w:r>
      <w:r w:rsidR="00E37E8F">
        <w:t>be inadequate</w:t>
      </w:r>
      <w:r w:rsidR="00E77F4C">
        <w:t>, in which case m</w:t>
      </w:r>
      <w:r>
        <w:t>ore than the theoretical</w:t>
      </w:r>
      <w:r w:rsidR="00E37E8F">
        <w:t>ly</w:t>
      </w:r>
      <w:r>
        <w:t xml:space="preserve"> optimal </w:t>
      </w:r>
      <w:r w:rsidR="00257890">
        <w:t xml:space="preserve">number </w:t>
      </w:r>
      <w:r>
        <w:t xml:space="preserve">of hash functions may be </w:t>
      </w:r>
      <w:r w:rsidR="001442B3">
        <w:t>recommended</w:t>
      </w:r>
      <w:r w:rsidR="004F2934">
        <w:t xml:space="preserve"> (which also entail</w:t>
      </w:r>
      <w:r w:rsidR="0065104E">
        <w:t>s</w:t>
      </w:r>
      <w:r w:rsidR="004F2934">
        <w:t xml:space="preserve"> a larger bit array </w:t>
      </w:r>
      <w:r w:rsidR="002F4342">
        <w:t xml:space="preserve">for the </w:t>
      </w:r>
      <w:r w:rsidR="004F2934">
        <w:t>Bloom filter)</w:t>
      </w:r>
      <w:r>
        <w:t>.</w:t>
      </w:r>
    </w:p>
    <w:p w14:paraId="1AABB3BC" w14:textId="77777777" w:rsidR="00C244D7" w:rsidRDefault="000A0768" w:rsidP="008850E7">
      <w:pPr>
        <w:pStyle w:val="Standard"/>
      </w:pPr>
      <w:r>
        <w:fldChar w:fldCharType="begin"/>
      </w:r>
      <w:r>
        <w:instrText xml:space="preserve"> REF _Ref382067438 \h </w:instrText>
      </w:r>
      <w:r>
        <w:fldChar w:fldCharType="separate"/>
      </w:r>
      <w:r w:rsidR="002A59EF">
        <w:t xml:space="preserve">Figure </w:t>
      </w:r>
      <w:r w:rsidR="002A59EF">
        <w:rPr>
          <w:noProof/>
        </w:rPr>
        <w:t>3</w:t>
      </w:r>
      <w:r>
        <w:fldChar w:fldCharType="end"/>
      </w:r>
      <w:r w:rsidR="00E7643C">
        <w:t xml:space="preserve"> details </w:t>
      </w:r>
      <w:r w:rsidRPr="00CE0D41">
        <w:rPr>
          <w:i/>
        </w:rPr>
        <w:t>secure index</w:t>
      </w:r>
      <w:r w:rsidR="00CE0D41">
        <w:t xml:space="preserve"> </w:t>
      </w:r>
      <w:r>
        <w:t xml:space="preserve">construction. </w:t>
      </w:r>
      <w:r w:rsidR="008850E7">
        <w:t xml:space="preserve">First, the document </w:t>
      </w:r>
      <w:r w:rsidR="00E828D1">
        <w:t xml:space="preserve">is broken up into N blocks. The choice of N </w:t>
      </w:r>
      <w:r w:rsidR="00E7643C">
        <w:t>represents a trade-off. L</w:t>
      </w:r>
      <w:r w:rsidR="008850E7">
        <w:t>arge</w:t>
      </w:r>
      <w:r w:rsidR="00E7643C">
        <w:t>r</w:t>
      </w:r>
      <w:r w:rsidR="008850E7">
        <w:t xml:space="preserve"> blocks are more space efficient, but</w:t>
      </w:r>
      <w:r w:rsidR="00E7643C">
        <w:t xml:space="preserve"> as a consequence</w:t>
      </w:r>
      <w:r w:rsidR="008850E7">
        <w:t xml:space="preserve"> </w:t>
      </w:r>
      <w:r w:rsidR="008850E7" w:rsidRPr="00E7643C">
        <w:rPr>
          <w:i/>
        </w:rPr>
        <w:t>proximity measures</w:t>
      </w:r>
      <w:r w:rsidR="008850E7">
        <w:t xml:space="preserve"> are </w:t>
      </w:r>
      <w:r w:rsidR="00E7643C">
        <w:t>less accurate</w:t>
      </w:r>
      <w:r w:rsidR="008850E7">
        <w:t xml:space="preserve">. </w:t>
      </w:r>
      <w:r w:rsidR="009C25A9">
        <w:t>Alternatively</w:t>
      </w:r>
      <w:r w:rsidR="008850E7">
        <w:t xml:space="preserve">, if the blocks are too small, </w:t>
      </w:r>
      <w:r w:rsidR="00C244D7">
        <w:t xml:space="preserve">hidden queries </w:t>
      </w:r>
      <w:r w:rsidR="008850E7">
        <w:t xml:space="preserve">reveal </w:t>
      </w:r>
      <w:r w:rsidR="009C25A9">
        <w:t>compromisingly</w:t>
      </w:r>
      <w:r w:rsidR="00C244D7">
        <w:t xml:space="preserve"> accurate </w:t>
      </w:r>
      <w:r w:rsidR="00E828D1">
        <w:t>information</w:t>
      </w:r>
      <w:r w:rsidR="008850E7">
        <w:t>.</w:t>
      </w:r>
    </w:p>
    <w:p w14:paraId="481B05A5" w14:textId="77777777" w:rsidR="00CC6B00" w:rsidRDefault="00E828D1" w:rsidP="008850E7">
      <w:pPr>
        <w:pStyle w:val="Standard"/>
      </w:pPr>
      <w:r>
        <w:t>Next, the blocks are</w:t>
      </w:r>
      <w:r w:rsidR="008850E7">
        <w:t xml:space="preserve"> sent to the </w:t>
      </w:r>
      <w:r w:rsidR="00C244D7" w:rsidRPr="00C244D7">
        <w:rPr>
          <w:i/>
        </w:rPr>
        <w:t>Searchable Terms Extractor</w:t>
      </w:r>
      <w:r w:rsidR="008850E7">
        <w:t>. At this stage, decisions are made</w:t>
      </w:r>
      <w:r w:rsidR="00C244D7">
        <w:t xml:space="preserve"> with respect to which</w:t>
      </w:r>
      <w:r w:rsidR="008850E7">
        <w:t xml:space="preserve"> elements </w:t>
      </w:r>
      <w:r w:rsidR="00C244D7">
        <w:t>(searchable terms) are</w:t>
      </w:r>
      <w:r w:rsidR="008850E7">
        <w:t xml:space="preserve"> </w:t>
      </w:r>
      <w:r>
        <w:t xml:space="preserve">extracted from the document and </w:t>
      </w:r>
      <w:r w:rsidR="008850E7">
        <w:t xml:space="preserve">inserted into the </w:t>
      </w:r>
      <w:r w:rsidR="007C4B5C" w:rsidRPr="007C4B5C">
        <w:rPr>
          <w:i/>
        </w:rPr>
        <w:t>Pf</w:t>
      </w:r>
      <w:r w:rsidR="008850E7">
        <w:t xml:space="preserve"> </w:t>
      </w:r>
      <w:r>
        <w:t xml:space="preserve">in order to </w:t>
      </w:r>
      <w:r w:rsidR="008850E7">
        <w:t xml:space="preserve">facilitate different </w:t>
      </w:r>
      <w:r w:rsidR="00C244D7">
        <w:t>search modes. For</w:t>
      </w:r>
      <w:r w:rsidR="00CC6B00">
        <w:t xml:space="preserve"> instance, </w:t>
      </w:r>
      <w:r w:rsidR="004E60C1">
        <w:t xml:space="preserve">what </w:t>
      </w:r>
      <w:r w:rsidR="00CC6B00">
        <w:t xml:space="preserve">combination of the following will be </w:t>
      </w:r>
      <w:r w:rsidR="004E60C1">
        <w:t>supported?</w:t>
      </w:r>
    </w:p>
    <w:p w14:paraId="4FB45652" w14:textId="77777777" w:rsidR="00CC6B00" w:rsidRDefault="00CC6B00" w:rsidP="00E828D1">
      <w:pPr>
        <w:pStyle w:val="Standard"/>
        <w:numPr>
          <w:ilvl w:val="0"/>
          <w:numId w:val="10"/>
        </w:numPr>
      </w:pPr>
      <w:r>
        <w:t>A</w:t>
      </w:r>
      <w:r w:rsidR="008850E7">
        <w:t xml:space="preserve">pproximate </w:t>
      </w:r>
      <w:r>
        <w:t>searching.</w:t>
      </w:r>
      <w:r w:rsidR="00E828D1">
        <w:t xml:space="preserve"> (</w:t>
      </w:r>
      <w:r w:rsidR="00DA0B18">
        <w:t>E.g., s</w:t>
      </w:r>
      <w:r w:rsidR="008850E7">
        <w:t>temming</w:t>
      </w:r>
      <w:r>
        <w:t>,</w:t>
      </w:r>
      <w:r w:rsidR="008850E7">
        <w:t xml:space="preserve"> </w:t>
      </w:r>
      <w:r w:rsidR="00DA0B18">
        <w:t>S</w:t>
      </w:r>
      <w:r w:rsidR="008850E7" w:rsidRPr="00CC6B00">
        <w:t>oundex</w:t>
      </w:r>
      <w:r w:rsidRPr="00E828D1">
        <w:rPr>
          <w:i/>
        </w:rPr>
        <w:t xml:space="preserve">, </w:t>
      </w:r>
      <w:r>
        <w:t>typographical error tolerance.</w:t>
      </w:r>
      <w:r w:rsidR="00E828D1">
        <w:t>)</w:t>
      </w:r>
    </w:p>
    <w:p w14:paraId="54605749" w14:textId="77777777" w:rsidR="00CC6B00" w:rsidRDefault="00CC6B00" w:rsidP="00CC6B00">
      <w:pPr>
        <w:pStyle w:val="Standard"/>
        <w:numPr>
          <w:ilvl w:val="0"/>
          <w:numId w:val="10"/>
        </w:numPr>
      </w:pPr>
      <w:r>
        <w:t>E</w:t>
      </w:r>
      <w:r w:rsidR="008850E7">
        <w:t>xact phrase searching</w:t>
      </w:r>
      <w:r>
        <w:t>.</w:t>
      </w:r>
    </w:p>
    <w:p w14:paraId="0F018103" w14:textId="77777777" w:rsidR="00CC6B00" w:rsidRDefault="00CC6B00" w:rsidP="00CC6B00">
      <w:pPr>
        <w:pStyle w:val="Standard"/>
        <w:numPr>
          <w:ilvl w:val="0"/>
          <w:numId w:val="10"/>
        </w:numPr>
      </w:pPr>
      <w:r>
        <w:t>W</w:t>
      </w:r>
      <w:r w:rsidR="00C244D7">
        <w:t>ildcard search</w:t>
      </w:r>
      <w:r>
        <w:t>ing.</w:t>
      </w:r>
    </w:p>
    <w:p w14:paraId="47BEFC5F" w14:textId="77777777" w:rsidR="00C244D7" w:rsidRDefault="00DC0137" w:rsidP="00CC6B00">
      <w:pPr>
        <w:pStyle w:val="Standard"/>
      </w:pPr>
      <w:r>
        <w:t>Note that t</w:t>
      </w:r>
      <w:r w:rsidR="008850E7">
        <w:t xml:space="preserve">he index itself </w:t>
      </w:r>
      <w:r w:rsidR="00C244D7">
        <w:t>is agnostic to these questions</w:t>
      </w:r>
      <w:r w:rsidR="00817DF4">
        <w:t>.</w:t>
      </w:r>
      <w:r w:rsidR="00C244D7">
        <w:t xml:space="preserve"> </w:t>
      </w:r>
      <w:r w:rsidR="004E60C1">
        <w:t xml:space="preserve">Moreover, </w:t>
      </w:r>
      <w:r w:rsidR="008850E7">
        <w:t xml:space="preserve">the size of the </w:t>
      </w:r>
      <w:r w:rsidR="006760E4" w:rsidRPr="006760E4">
        <w:rPr>
          <w:i/>
        </w:rPr>
        <w:t>Pf</w:t>
      </w:r>
      <w:r w:rsidR="008850E7">
        <w:t xml:space="preserve"> is determined only by the number of members</w:t>
      </w:r>
      <w:r w:rsidR="004E60C1">
        <w:t xml:space="preserve"> and the desired false positive rate</w:t>
      </w:r>
      <w:r w:rsidR="00C244D7">
        <w:t xml:space="preserve">, </w:t>
      </w:r>
      <w:r w:rsidR="008850E7">
        <w:t xml:space="preserve">e.g., </w:t>
      </w:r>
      <w:r w:rsidR="00817DF4">
        <w:t xml:space="preserve">in the </w:t>
      </w:r>
      <w:r w:rsidR="006760E4" w:rsidRPr="006760E4">
        <w:rPr>
          <w:i/>
        </w:rPr>
        <w:t>Pf</w:t>
      </w:r>
      <w:r w:rsidR="00817DF4">
        <w:t xml:space="preserve"> </w:t>
      </w:r>
      <w:r w:rsidR="008850E7">
        <w:t>a large string</w:t>
      </w:r>
      <w:r w:rsidR="00C244D7">
        <w:t xml:space="preserve"> occupies </w:t>
      </w:r>
      <w:r w:rsidR="008850E7">
        <w:t xml:space="preserve">the same </w:t>
      </w:r>
      <w:r w:rsidR="00C244D7">
        <w:t xml:space="preserve">(fixed) </w:t>
      </w:r>
      <w:r w:rsidR="00817DF4">
        <w:t>space as a small string.</w:t>
      </w:r>
    </w:p>
    <w:p w14:paraId="04E4AFC4" w14:textId="77777777" w:rsidR="008850E7" w:rsidRDefault="00BD0C16" w:rsidP="008850E7">
      <w:pPr>
        <w:pStyle w:val="Standard"/>
      </w:pPr>
      <w:r>
        <w:t>Finally</w:t>
      </w:r>
      <w:r w:rsidR="00676DB0">
        <w:t xml:space="preserve">, </w:t>
      </w:r>
      <w:r>
        <w:t xml:space="preserve">for each block, </w:t>
      </w:r>
      <w:r w:rsidR="00676DB0">
        <w:t>a</w:t>
      </w:r>
      <w:r w:rsidR="008850E7">
        <w:t xml:space="preserve"> </w:t>
      </w:r>
      <w:r w:rsidR="007C4B5C" w:rsidRPr="007C4B5C">
        <w:rPr>
          <w:i/>
        </w:rPr>
        <w:t>Pf</w:t>
      </w:r>
      <w:r w:rsidR="008850E7">
        <w:t xml:space="preserve"> </w:t>
      </w:r>
      <w:r>
        <w:t>for the</w:t>
      </w:r>
      <w:r w:rsidR="00676DB0">
        <w:t xml:space="preserve"> </w:t>
      </w:r>
      <w:r w:rsidR="00676DB0" w:rsidRPr="00BD0C16">
        <w:rPr>
          <w:i/>
        </w:rPr>
        <w:t>searchable terms</w:t>
      </w:r>
      <w:r w:rsidR="00676DB0">
        <w:t xml:space="preserve"> is constructed. Upon completion, </w:t>
      </w:r>
      <w:r w:rsidR="007C4B5C">
        <w:t xml:space="preserve">the </w:t>
      </w:r>
      <w:r w:rsidR="007C4B5C" w:rsidRPr="007C4B5C">
        <w:rPr>
          <w:i/>
        </w:rPr>
        <w:t>Pf</w:t>
      </w:r>
      <w:r w:rsidR="007C4B5C">
        <w:t xml:space="preserve"> </w:t>
      </w:r>
      <w:r w:rsidR="008850E7">
        <w:t xml:space="preserve">is </w:t>
      </w:r>
      <w:r w:rsidR="007C4B5C">
        <w:t>added to</w:t>
      </w:r>
      <w:r w:rsidR="008850E7">
        <w:t xml:space="preserve"> the </w:t>
      </w:r>
      <w:r w:rsidR="007C4B5C">
        <w:t>s</w:t>
      </w:r>
      <w:r w:rsidR="008850E7" w:rsidRPr="00BD0C16">
        <w:rPr>
          <w:i/>
        </w:rPr>
        <w:t xml:space="preserve">ecure </w:t>
      </w:r>
      <w:r w:rsidR="007C4B5C">
        <w:rPr>
          <w:i/>
        </w:rPr>
        <w:t>i</w:t>
      </w:r>
      <w:r w:rsidR="00676DB0" w:rsidRPr="00BD0C16">
        <w:rPr>
          <w:i/>
        </w:rPr>
        <w:t>ndex</w:t>
      </w:r>
      <w:r w:rsidR="00676DB0">
        <w:t xml:space="preserve">. After </w:t>
      </w:r>
      <w:r w:rsidR="00E95177">
        <w:t xml:space="preserve">this process has completed for every block, </w:t>
      </w:r>
      <w:r w:rsidR="00676DB0">
        <w:t xml:space="preserve">the secure index computes </w:t>
      </w:r>
      <w:r w:rsidR="00676DB0">
        <w:t>meta</w:t>
      </w:r>
      <w:r w:rsidR="00676DB0">
        <w:t>data</w:t>
      </w:r>
      <w:r w:rsidR="00676DB0">
        <w:t xml:space="preserve"> about itself and the corresponding encrypted document. For instance, </w:t>
      </w:r>
      <w:r w:rsidR="00676DB0">
        <w:t xml:space="preserve">a hash of the corresponding encrypted document will be stored in the secure index as metadata. Thus, </w:t>
      </w:r>
      <w:r w:rsidR="00676DB0">
        <w:t xml:space="preserve">if the encrypted document is changed, </w:t>
      </w:r>
      <w:r w:rsidR="00676DB0">
        <w:t xml:space="preserve">a </w:t>
      </w:r>
      <w:r w:rsidR="00676DB0">
        <w:t xml:space="preserve">secure index representing </w:t>
      </w:r>
      <w:r w:rsidR="00676DB0">
        <w:t xml:space="preserve">the older version of it </w:t>
      </w:r>
      <w:r w:rsidR="00676DB0">
        <w:t xml:space="preserve">will have a </w:t>
      </w:r>
      <w:r w:rsidR="00121417">
        <w:t xml:space="preserve">mismatched </w:t>
      </w:r>
      <w:r w:rsidR="00676DB0">
        <w:t xml:space="preserve">hash </w:t>
      </w:r>
      <w:r w:rsidR="00121417">
        <w:t xml:space="preserve">with respect to </w:t>
      </w:r>
      <w:r w:rsidR="00676DB0">
        <w:t>the newer version</w:t>
      </w:r>
      <w:r w:rsidR="00676DB0">
        <w:t>.</w:t>
      </w:r>
      <w:r w:rsidR="00676DB0">
        <w:t xml:space="preserve"> After the metadata has been computed, </w:t>
      </w:r>
      <w:r w:rsidR="008850E7">
        <w:t>t</w:t>
      </w:r>
      <w:r w:rsidR="00676DB0">
        <w:t xml:space="preserve">he secure index is </w:t>
      </w:r>
      <w:r w:rsidR="008850E7">
        <w:t xml:space="preserve">integrated into the </w:t>
      </w:r>
      <w:r w:rsidR="00121417">
        <w:t>CSP’s</w:t>
      </w:r>
      <w:r w:rsidR="008850E7">
        <w:t xml:space="preserve"> database </w:t>
      </w:r>
      <w:r w:rsidR="00676DB0">
        <w:t xml:space="preserve">to enable </w:t>
      </w:r>
      <w:r w:rsidR="00121417">
        <w:t>it</w:t>
      </w:r>
      <w:r w:rsidR="00676DB0">
        <w:t xml:space="preserve"> to obliviously search the encrypted documents in response to </w:t>
      </w:r>
      <w:r w:rsidR="00676DB0" w:rsidRPr="006760E4">
        <w:rPr>
          <w:i/>
        </w:rPr>
        <w:t>hidden queries</w:t>
      </w:r>
      <w:r w:rsidR="008850E7">
        <w:t>.</w:t>
      </w:r>
    </w:p>
    <w:p w14:paraId="5437B138" w14:textId="77777777" w:rsidR="008850E7" w:rsidRDefault="008850E7" w:rsidP="008850E7">
      <w:pPr>
        <w:pStyle w:val="Standard"/>
        <w:keepNext/>
      </w:pPr>
      <w:r>
        <w:rPr>
          <w:noProof/>
          <w:lang w:eastAsia="en-US" w:bidi="ar-SA"/>
        </w:rPr>
        <w:lastRenderedPageBreak/>
        <w:drawing>
          <wp:inline distT="0" distB="0" distL="0" distR="0" wp14:anchorId="38549E41" wp14:editId="2147F417">
            <wp:extent cx="5968853" cy="450839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view.png"/>
                    <pic:cNvPicPr/>
                  </pic:nvPicPr>
                  <pic:blipFill>
                    <a:blip r:embed="rId11">
                      <a:extLst>
                        <a:ext uri="{28A0092B-C50C-407E-A947-70E740481C1C}">
                          <a14:useLocalDpi xmlns:a14="http://schemas.microsoft.com/office/drawing/2010/main" val="0"/>
                        </a:ext>
                      </a:extLst>
                    </a:blip>
                    <a:stretch>
                      <a:fillRect/>
                    </a:stretch>
                  </pic:blipFill>
                  <pic:spPr>
                    <a:xfrm>
                      <a:off x="0" y="0"/>
                      <a:ext cx="6014769" cy="4543071"/>
                    </a:xfrm>
                    <a:prstGeom prst="rect">
                      <a:avLst/>
                    </a:prstGeom>
                    <a:noFill/>
                    <a:ln>
                      <a:noFill/>
                    </a:ln>
                  </pic:spPr>
                </pic:pic>
              </a:graphicData>
            </a:graphic>
          </wp:inline>
        </w:drawing>
      </w:r>
    </w:p>
    <w:p w14:paraId="779681F7" w14:textId="77777777" w:rsidR="008850E7" w:rsidRDefault="008850E7" w:rsidP="008850E7">
      <w:pPr>
        <w:pStyle w:val="Caption"/>
      </w:pPr>
      <w:bookmarkStart w:id="0" w:name="_Ref382067438"/>
      <w:r>
        <w:t xml:space="preserve">Figure </w:t>
      </w:r>
      <w:r>
        <w:fldChar w:fldCharType="begin"/>
      </w:r>
      <w:r>
        <w:instrText xml:space="preserve"> SEQ Figure \* ARABIC </w:instrText>
      </w:r>
      <w:r>
        <w:fldChar w:fldCharType="separate"/>
      </w:r>
      <w:r w:rsidR="002A59EF">
        <w:rPr>
          <w:noProof/>
        </w:rPr>
        <w:t>3</w:t>
      </w:r>
      <w:r>
        <w:fldChar w:fldCharType="end"/>
      </w:r>
      <w:bookmarkEnd w:id="0"/>
    </w:p>
    <w:p w14:paraId="6404CBA7" w14:textId="77777777" w:rsidR="008F5107" w:rsidRDefault="008F5107" w:rsidP="008F5107">
      <w:pPr>
        <w:pStyle w:val="Heading3"/>
      </w:pPr>
      <w:r>
        <w:t>Disadvantages</w:t>
      </w:r>
    </w:p>
    <w:p w14:paraId="2705A74D" w14:textId="77777777" w:rsidR="008850E7" w:rsidRDefault="007C4B5C" w:rsidP="008850E7">
      <w:pPr>
        <w:pStyle w:val="Standard"/>
      </w:pPr>
      <w:r>
        <w:t xml:space="preserve">The </w:t>
      </w:r>
      <w:r w:rsidRPr="007C4B5C">
        <w:rPr>
          <w:i/>
        </w:rPr>
        <w:t>Pf</w:t>
      </w:r>
      <w:r>
        <w:t xml:space="preserve"> has some</w:t>
      </w:r>
      <w:r w:rsidR="008850E7">
        <w:t xml:space="preserve"> disadvantages compared to the</w:t>
      </w:r>
      <w:r>
        <w:t xml:space="preserve"> </w:t>
      </w:r>
      <w:r w:rsidRPr="007C4B5C">
        <w:rPr>
          <w:i/>
        </w:rPr>
        <w:t>Bloom filter</w:t>
      </w:r>
      <w:r w:rsidR="008850E7">
        <w:t>.</w:t>
      </w:r>
    </w:p>
    <w:p w14:paraId="1EF00273" w14:textId="77777777" w:rsidR="008850E7" w:rsidRDefault="008850E7" w:rsidP="008850E7">
      <w:pPr>
        <w:pStyle w:val="Standard"/>
        <w:numPr>
          <w:ilvl w:val="0"/>
          <w:numId w:val="2"/>
        </w:numPr>
      </w:pPr>
      <w:r>
        <w:t xml:space="preserve">The Bloom filter </w:t>
      </w:r>
      <w:r w:rsidRPr="003D3D86">
        <w:t>leak</w:t>
      </w:r>
      <w:r w:rsidR="007C4B5C">
        <w:t>s</w:t>
      </w:r>
      <w:r>
        <w:t xml:space="preserve"> less information in some respects since there is no possibility of collisions between members</w:t>
      </w:r>
      <w:r w:rsidRPr="003D3D86">
        <w:t xml:space="preserve"> in a </w:t>
      </w:r>
      <w:r w:rsidR="007C4B5C" w:rsidRPr="007C4B5C">
        <w:rPr>
          <w:i/>
        </w:rPr>
        <w:t>Pf</w:t>
      </w:r>
      <w:r w:rsidRPr="003D3D86">
        <w:t>.</w:t>
      </w:r>
      <w:r>
        <w:t xml:space="preserve"> However, </w:t>
      </w:r>
      <w:r w:rsidR="00024315">
        <w:t>like with the Bloom filter, e</w:t>
      </w:r>
      <w:r>
        <w:t xml:space="preserve">ach member </w:t>
      </w:r>
      <w:r w:rsidR="00024315">
        <w:t xml:space="preserve">in a </w:t>
      </w:r>
      <w:r w:rsidR="00024315" w:rsidRPr="007C4B5C">
        <w:rPr>
          <w:i/>
        </w:rPr>
        <w:t>Pf</w:t>
      </w:r>
      <w:r w:rsidR="00024315">
        <w:t xml:space="preserve"> </w:t>
      </w:r>
      <w:r>
        <w:t>collide</w:t>
      </w:r>
      <w:r w:rsidR="007C4B5C">
        <w:t>s</w:t>
      </w:r>
      <w:r>
        <w:t xml:space="preserve"> with an infinite set of non-members with a false probability rate </w:t>
      </w:r>
      <m:oMath>
        <m:r>
          <w:rPr>
            <w:rFonts w:ascii="Cambria Math" w:hAnsi="Cambria Math"/>
          </w:rPr>
          <m:t>ε=</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t xml:space="preserve">, where </w:t>
      </w:r>
      <w:r w:rsidRPr="007C4B5C">
        <w:rPr>
          <w:i/>
        </w:rPr>
        <w:t>m</w:t>
      </w:r>
      <w:r>
        <w:t xml:space="preserve"> is the number of bits </w:t>
      </w:r>
      <w:r w:rsidR="007C4B5C">
        <w:t xml:space="preserve">allocated </w:t>
      </w:r>
      <w:r>
        <w:t xml:space="preserve">per </w:t>
      </w:r>
      <w:r w:rsidR="007C4B5C">
        <w:t>member</w:t>
      </w:r>
      <w:r>
        <w:t>. Moreover, by constructing fake, random</w:t>
      </w:r>
      <w:r w:rsidR="007C4B5C">
        <w:t xml:space="preserve"> </w:t>
      </w:r>
      <w:r w:rsidR="007C4B5C" w:rsidRPr="007C4B5C">
        <w:rPr>
          <w:i/>
        </w:rPr>
        <w:t>dummy</w:t>
      </w:r>
      <w:r w:rsidR="007C4B5C">
        <w:t xml:space="preserve"> </w:t>
      </w:r>
      <w:r>
        <w:t xml:space="preserve">members, the </w:t>
      </w:r>
      <w:r w:rsidR="007C4B5C" w:rsidRPr="007C4B5C">
        <w:rPr>
          <w:i/>
        </w:rPr>
        <w:t>Pf</w:t>
      </w:r>
      <w:r>
        <w:t xml:space="preserve"> can be seeded with </w:t>
      </w:r>
      <w:r w:rsidRPr="007C4B5C">
        <w:rPr>
          <w:i/>
        </w:rPr>
        <w:t>obfuscating</w:t>
      </w:r>
      <w:r>
        <w:t xml:space="preserve"> garbage. This </w:t>
      </w:r>
      <w:r w:rsidR="007C4B5C">
        <w:t>garbage</w:t>
      </w:r>
      <w:r>
        <w:t xml:space="preserve"> will only cause false positives</w:t>
      </w:r>
      <w:r w:rsidR="007C4B5C">
        <w:t xml:space="preserve"> on </w:t>
      </w:r>
      <w:r>
        <w:t xml:space="preserve">non-member queries equal to the false positive rate decided upon when constructing the </w:t>
      </w:r>
      <w:r w:rsidR="007C4B5C" w:rsidRPr="007C4B5C">
        <w:rPr>
          <w:i/>
        </w:rPr>
        <w:t>Pf</w:t>
      </w:r>
      <w:r>
        <w:t xml:space="preserve">. This </w:t>
      </w:r>
      <w:r w:rsidR="00024315">
        <w:t xml:space="preserve">false positive rate </w:t>
      </w:r>
      <w:r>
        <w:t>can be reduced as much as needed; each additional bit allocated halves</w:t>
      </w:r>
      <w:r w:rsidR="007C4B5C">
        <w:t xml:space="preserve"> the </w:t>
      </w:r>
      <w:r>
        <w:t>false positive</w:t>
      </w:r>
      <w:r w:rsidR="007C4B5C">
        <w:t xml:space="preserve"> rate</w:t>
      </w:r>
      <w:r>
        <w:t>.</w:t>
      </w:r>
    </w:p>
    <w:p w14:paraId="789AC892" w14:textId="77777777" w:rsidR="008850E7" w:rsidRDefault="00887F82" w:rsidP="008850E7">
      <w:pPr>
        <w:pStyle w:val="Standard"/>
        <w:numPr>
          <w:ilvl w:val="0"/>
          <w:numId w:val="2"/>
        </w:numPr>
      </w:pPr>
      <w:r>
        <w:t>T</w:t>
      </w:r>
      <w:r w:rsidR="008850E7" w:rsidRPr="003D3D86">
        <w:t xml:space="preserve">he time to construct a </w:t>
      </w:r>
      <w:r w:rsidR="0089026B" w:rsidRPr="0089026B">
        <w:rPr>
          <w:i/>
        </w:rPr>
        <w:t>Pf</w:t>
      </w:r>
      <w:r w:rsidR="008850E7" w:rsidRPr="003D3D86">
        <w:t xml:space="preserve"> is slower</w:t>
      </w:r>
      <w:r w:rsidR="008850E7">
        <w:t xml:space="preserve"> </w:t>
      </w:r>
      <w:r w:rsidR="0089026B">
        <w:t>compared to a</w:t>
      </w:r>
      <w:r w:rsidR="008850E7">
        <w:t xml:space="preserve"> Bloom filter, </w:t>
      </w:r>
      <w:r w:rsidR="008850E7" w:rsidRPr="003D3D86">
        <w:t>although it is still li</w:t>
      </w:r>
      <w:r w:rsidR="0089026B">
        <w:t>near in the number</w:t>
      </w:r>
      <w:r w:rsidR="008850E7">
        <w:t xml:space="preserve"> of members.</w:t>
      </w:r>
    </w:p>
    <w:p w14:paraId="650D7E3A" w14:textId="77777777" w:rsidR="008850E7" w:rsidRDefault="00887F82" w:rsidP="008850E7">
      <w:pPr>
        <w:pStyle w:val="Standard"/>
        <w:numPr>
          <w:ilvl w:val="0"/>
          <w:numId w:val="2"/>
        </w:numPr>
      </w:pPr>
      <w:r>
        <w:t>T</w:t>
      </w:r>
      <w:r w:rsidR="008850E7">
        <w:t xml:space="preserve">he </w:t>
      </w:r>
      <w:r w:rsidR="00F92602" w:rsidRPr="00F92602">
        <w:rPr>
          <w:i/>
        </w:rPr>
        <w:t>Pf</w:t>
      </w:r>
      <w:r w:rsidR="008850E7">
        <w:t xml:space="preserve"> is a static </w:t>
      </w:r>
      <w:r w:rsidR="00B93A22">
        <w:t xml:space="preserve">(immutable) </w:t>
      </w:r>
      <w:r w:rsidR="008850E7">
        <w:t xml:space="preserve">data structure. Unlike the Bloom filter, once it has been </w:t>
      </w:r>
      <w:r w:rsidR="00B93A22">
        <w:t>constructed</w:t>
      </w:r>
      <w:r w:rsidR="008850E7">
        <w:t xml:space="preserve"> no new elements may be added (or deleted). However, this is not </w:t>
      </w:r>
      <w:r w:rsidR="004D4A8B">
        <w:t xml:space="preserve">as </w:t>
      </w:r>
      <w:r w:rsidR="008850E7">
        <w:t xml:space="preserve">problematic for </w:t>
      </w:r>
      <w:r w:rsidR="008850E7" w:rsidRPr="00F92602">
        <w:rPr>
          <w:i/>
        </w:rPr>
        <w:t>encrypted search</w:t>
      </w:r>
      <w:r w:rsidR="004D4A8B">
        <w:t xml:space="preserve"> </w:t>
      </w:r>
      <w:r w:rsidR="008850E7">
        <w:t>since most modifications to the original document would entail a Bloom filter reconstruction</w:t>
      </w:r>
      <w:r w:rsidR="00B93A22">
        <w:t xml:space="preserve"> also</w:t>
      </w:r>
      <w:r w:rsidR="008850E7">
        <w:t>.</w:t>
      </w:r>
    </w:p>
    <w:p w14:paraId="51B05435" w14:textId="77777777" w:rsidR="005A1821" w:rsidRDefault="005A1821" w:rsidP="005A1821">
      <w:pPr>
        <w:pStyle w:val="Heading3"/>
      </w:pPr>
      <w:r>
        <w:lastRenderedPageBreak/>
        <w:t>Additional notes</w:t>
      </w:r>
    </w:p>
    <w:p w14:paraId="749B46A0" w14:textId="77777777" w:rsidR="005A1821" w:rsidRDefault="005A1821" w:rsidP="005A1821">
      <w:pPr>
        <w:pStyle w:val="Standard"/>
      </w:pPr>
      <w:r>
        <w:t xml:space="preserve">If more fine-grained term frequencies are desired for whatever reason (e.g., for more accurate keyword weighting metrics) without decreasing the block size, then a </w:t>
      </w:r>
      <w:r w:rsidRPr="007C4B5C">
        <w:rPr>
          <w:i/>
        </w:rPr>
        <w:t>multiset</w:t>
      </w:r>
      <w:r>
        <w:t xml:space="preserve"> is a more appropriate data structure. A multiset tracks the multiplicities of its members.</w:t>
      </w:r>
    </w:p>
    <w:p w14:paraId="03F14C02" w14:textId="77777777" w:rsidR="005A1821" w:rsidRDefault="005A1821" w:rsidP="005A1821">
      <w:pPr>
        <w:pStyle w:val="Standard"/>
      </w:pPr>
      <w:r>
        <w:t xml:space="preserve">Fortunately, it is trivial to extend the </w:t>
      </w:r>
      <w:r w:rsidRPr="007C4B5C">
        <w:rPr>
          <w:i/>
        </w:rPr>
        <w:t>Pf</w:t>
      </w:r>
      <w:r>
        <w:rPr>
          <w:i/>
        </w:rPr>
        <w:t xml:space="preserve"> </w:t>
      </w:r>
      <w:r>
        <w:t xml:space="preserve">to a </w:t>
      </w:r>
      <w:r w:rsidRPr="007C4B5C">
        <w:t>multiset</w:t>
      </w:r>
      <w:r>
        <w:t xml:space="preserve">. This is accomplished by using the minimum perfect hash to index into another vector consisting of </w:t>
      </w:r>
      <w:r w:rsidRPr="006C44CC">
        <w:rPr>
          <w:i/>
        </w:rPr>
        <w:t>r</w:t>
      </w:r>
      <w:r>
        <w:t xml:space="preserve"> bits per element, which can represent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t xml:space="preserve"> discrete values. For example, for </w:t>
      </w:r>
      <w:r w:rsidRPr="006C44CC">
        <w:rPr>
          <w:i/>
        </w:rPr>
        <w:t>r</w:t>
      </w:r>
      <w:r>
        <w:t xml:space="preserve"> = 2, four unique values can be represented. Thus, if it is desired to track the multiplicities of terms in a block, these four discrete values may map to some category. For example, they could map to the four ordinal categories: values, 0 =&gt; </w:t>
      </w:r>
      <w:r w:rsidRPr="009B0175">
        <w:rPr>
          <w:i/>
        </w:rPr>
        <w:t>only one</w:t>
      </w:r>
      <w:r>
        <w:t xml:space="preserve">, 1 =&gt; </w:t>
      </w:r>
      <w:r w:rsidRPr="009B0175">
        <w:rPr>
          <w:i/>
        </w:rPr>
        <w:t>between two and four</w:t>
      </w:r>
      <w:r>
        <w:t xml:space="preserve">, 2 =&gt; </w:t>
      </w:r>
      <w:r w:rsidRPr="009B0175">
        <w:rPr>
          <w:i/>
        </w:rPr>
        <w:t>between five and ten</w:t>
      </w:r>
      <w:r>
        <w:t xml:space="preserve">, and 3 =&gt; </w:t>
      </w:r>
      <w:r w:rsidRPr="009B0175">
        <w:rPr>
          <w:i/>
        </w:rPr>
        <w:t>more than ten</w:t>
      </w:r>
      <w:r>
        <w:t>. The extra multiplicity information may be used to improve the relevancy of search results.</w:t>
      </w:r>
    </w:p>
    <w:p w14:paraId="5AFDA125" w14:textId="77777777" w:rsidR="005A1821" w:rsidRDefault="005A1821" w:rsidP="005A1821">
      <w:pPr>
        <w:pStyle w:val="Standard"/>
      </w:pPr>
      <w:r w:rsidRPr="003D3D86">
        <w:t xml:space="preserve">It should be noted that, while in theory the perfect hash </w:t>
      </w:r>
      <w:r>
        <w:t xml:space="preserve">has </w:t>
      </w:r>
      <w:r w:rsidRPr="003D3D86">
        <w:t xml:space="preserve">optimal </w:t>
      </w:r>
      <w:r>
        <w:t xml:space="preserve">space complexity </w:t>
      </w:r>
      <w:r w:rsidRPr="003D3D86">
        <w:t xml:space="preserve">given </w:t>
      </w:r>
      <w:r>
        <w:t xml:space="preserve">a </w:t>
      </w:r>
      <w:r w:rsidRPr="003D3D86">
        <w:t xml:space="preserve">false positive rate, implementations in practice do not achieve this limit. In practice, the space-complexity savings over the Bloom filter </w:t>
      </w:r>
      <w:r>
        <w:t>are</w:t>
      </w:r>
      <w:r w:rsidRPr="003D3D86">
        <w:t xml:space="preserve"> less significant, although the </w:t>
      </w:r>
      <w:r>
        <w:t xml:space="preserve">reduced </w:t>
      </w:r>
      <w:r w:rsidRPr="003D3D86">
        <w:t xml:space="preserve">time complexity is </w:t>
      </w:r>
      <w:r>
        <w:t>still a big selling point, especially in the context of encrypted search in which an entire database of documents may need to be queried.</w:t>
      </w:r>
    </w:p>
    <w:p w14:paraId="4F1C0007" w14:textId="77777777" w:rsidR="00943544" w:rsidRDefault="00607D07" w:rsidP="0076135D">
      <w:pPr>
        <w:pStyle w:val="Heading2"/>
      </w:pPr>
      <w:r>
        <w:t>Relevancy metrics</w:t>
      </w:r>
    </w:p>
    <w:p w14:paraId="0039E27D" w14:textId="77777777" w:rsidR="00F83540" w:rsidRDefault="0046529E">
      <w:r>
        <w:t>E</w:t>
      </w:r>
      <w:r w:rsidR="00AE0474">
        <w:t xml:space="preserve">ncrypted search </w:t>
      </w:r>
      <w:r>
        <w:t>efforts</w:t>
      </w:r>
      <w:r w:rsidR="00AE0474">
        <w:t xml:space="preserve"> h</w:t>
      </w:r>
      <w:r>
        <w:t>ave</w:t>
      </w:r>
      <w:r w:rsidR="0013093E">
        <w:t xml:space="preserve"> </w:t>
      </w:r>
      <w:r w:rsidR="00F83540">
        <w:t>(with recent exceptions)</w:t>
      </w:r>
      <w:r w:rsidR="00AE0474">
        <w:t xml:space="preserve"> </w:t>
      </w:r>
      <w:r w:rsidR="0013093E">
        <w:t xml:space="preserve">ignored </w:t>
      </w:r>
      <w:r w:rsidR="00AE0474">
        <w:t xml:space="preserve">the </w:t>
      </w:r>
      <w:r w:rsidR="0013093E">
        <w:t>thorny though necessary (for commercial appeal) task</w:t>
      </w:r>
      <w:r w:rsidR="00AE0474">
        <w:t xml:space="preserve"> of </w:t>
      </w:r>
      <w:r w:rsidR="0013093E">
        <w:t>trying to m</w:t>
      </w:r>
      <w:r w:rsidR="00AE0474">
        <w:t>atch queries to relevant sets of documents</w:t>
      </w:r>
      <w:r w:rsidR="00D964A6">
        <w:t xml:space="preserve">. That is, </w:t>
      </w:r>
      <w:r w:rsidR="0013093E">
        <w:t xml:space="preserve">ranking documents by a measure of how </w:t>
      </w:r>
      <w:r w:rsidR="00D964A6">
        <w:t xml:space="preserve">“close” </w:t>
      </w:r>
      <w:r w:rsidR="0013093E">
        <w:t xml:space="preserve">they are to matching </w:t>
      </w:r>
      <w:r w:rsidR="00D964A6">
        <w:t>a</w:t>
      </w:r>
      <w:r w:rsidR="0013093E">
        <w:t xml:space="preserve"> user</w:t>
      </w:r>
      <w:r w:rsidR="00D964A6">
        <w:t>’s</w:t>
      </w:r>
      <w:r w:rsidR="0013093E">
        <w:t xml:space="preserve"> search </w:t>
      </w:r>
      <w:r>
        <w:t xml:space="preserve">hidden </w:t>
      </w:r>
      <w:r w:rsidR="0013093E">
        <w:t>quer</w:t>
      </w:r>
      <w:r w:rsidR="00D964A6">
        <w:t>y</w:t>
      </w:r>
      <w:r w:rsidR="00AE0474">
        <w:t xml:space="preserve">. In the field of information retrieval, </w:t>
      </w:r>
      <w:r w:rsidR="00D964A6">
        <w:t xml:space="preserve">finding effective ways to measure </w:t>
      </w:r>
      <w:r w:rsidR="00AE0474">
        <w:t>relevanc</w:t>
      </w:r>
      <w:r w:rsidR="00D964A6">
        <w:t xml:space="preserve">y is probably considered their fundamental objective. </w:t>
      </w:r>
      <w:r w:rsidR="00AE0474">
        <w:t xml:space="preserve">To that end, they have devised </w:t>
      </w:r>
      <w:r>
        <w:t>many</w:t>
      </w:r>
      <w:r w:rsidR="00AE0474">
        <w:t xml:space="preserve"> clever </w:t>
      </w:r>
      <w:r w:rsidR="00400B98">
        <w:t xml:space="preserve">algorithms and </w:t>
      </w:r>
      <w:r w:rsidR="00AE0474">
        <w:t>heuristics to rank documents by their estimated relevancy to a query.</w:t>
      </w:r>
      <w:r w:rsidR="00400B98">
        <w:t xml:space="preserve"> We will explore enabling some of these relevancy measures within our secure index construction (discussed </w:t>
      </w:r>
      <w:r w:rsidR="00F83540">
        <w:t>next</w:t>
      </w:r>
      <w:r w:rsidR="00400B98">
        <w:t xml:space="preserve">)—namely term proximity and </w:t>
      </w:r>
      <w:r w:rsidR="00DA3FBC">
        <w:t>keyword weighting (e.g., tf-idf)</w:t>
      </w:r>
      <w:r w:rsidR="0013093E">
        <w:t xml:space="preserve"> heuristics to improve accuracy of relevancy scores</w:t>
      </w:r>
      <w:r w:rsidR="00F83540">
        <w:t>.</w:t>
      </w:r>
    </w:p>
    <w:p w14:paraId="6B800329" w14:textId="290634AE" w:rsidR="005E1A02" w:rsidRDefault="005E1A02" w:rsidP="005E1A02">
      <w:pPr>
        <w:pStyle w:val="Heading3"/>
      </w:pPr>
      <w:r>
        <w:t>Term proximity</w:t>
      </w:r>
    </w:p>
    <w:p w14:paraId="47B29600" w14:textId="78834C92" w:rsidR="00D918FF" w:rsidRDefault="004D78CB">
      <w:r>
        <w:t xml:space="preserve">To calculate </w:t>
      </w:r>
      <w:r w:rsidR="00C366AB">
        <w:t xml:space="preserve">term proximity, </w:t>
      </w:r>
      <w:r>
        <w:t xml:space="preserve">words </w:t>
      </w:r>
      <w:r w:rsidR="00C366AB">
        <w:t xml:space="preserve">are mapped </w:t>
      </w:r>
      <w:r>
        <w:t xml:space="preserve">to </w:t>
      </w:r>
      <w:r w:rsidR="00F83540">
        <w:t xml:space="preserve">a set of blocks </w:t>
      </w:r>
      <w:r>
        <w:t>(</w:t>
      </w:r>
      <w:r w:rsidR="00C366AB">
        <w:t xml:space="preserve">rather than </w:t>
      </w:r>
      <w:r w:rsidR="00F83540">
        <w:t>a set of positions</w:t>
      </w:r>
      <w:r>
        <w:t>). T</w:t>
      </w:r>
      <w:r w:rsidR="00F83540">
        <w:t>hus</w:t>
      </w:r>
      <w:r>
        <w:t>,</w:t>
      </w:r>
      <w:r w:rsidR="00F83540">
        <w:t xml:space="preserve"> the index quickly </w:t>
      </w:r>
      <w:r>
        <w:t xml:space="preserve">and efficiently </w:t>
      </w:r>
      <w:r w:rsidR="00F83540">
        <w:t>answer</w:t>
      </w:r>
      <w:r>
        <w:t>s</w:t>
      </w:r>
      <w:r w:rsidR="00F83540">
        <w:t xml:space="preserve"> the question, </w:t>
      </w:r>
      <w:r w:rsidR="00F83540" w:rsidRPr="004D78CB">
        <w:rPr>
          <w:i/>
        </w:rPr>
        <w:t>in what blocks do</w:t>
      </w:r>
      <w:r w:rsidR="00DA3FBC" w:rsidRPr="004D78CB">
        <w:rPr>
          <w:i/>
        </w:rPr>
        <w:t>es</w:t>
      </w:r>
      <w:r w:rsidR="00F83540" w:rsidRPr="004D78CB">
        <w:rPr>
          <w:i/>
        </w:rPr>
        <w:t xml:space="preserve"> </w:t>
      </w:r>
      <w:r>
        <w:rPr>
          <w:i/>
        </w:rPr>
        <w:t>a</w:t>
      </w:r>
      <w:r w:rsidR="00F83540" w:rsidRPr="004D78CB">
        <w:rPr>
          <w:i/>
        </w:rPr>
        <w:t xml:space="preserve"> word occur in?</w:t>
      </w:r>
      <w:r>
        <w:rPr>
          <w:i/>
        </w:rPr>
        <w:t xml:space="preserve"> </w:t>
      </w:r>
      <w:r w:rsidR="00DA3FBC">
        <w:t xml:space="preserve"> </w:t>
      </w:r>
      <w:r>
        <w:t>A</w:t>
      </w:r>
      <w:r w:rsidR="00DA3FBC">
        <w:t xml:space="preserve">n approximate </w:t>
      </w:r>
      <w:r>
        <w:t>proximity score can be calculated by</w:t>
      </w:r>
      <w:r w:rsidR="00DA3FBC">
        <w:t xml:space="preserve"> </w:t>
      </w:r>
      <w:r>
        <w:t xml:space="preserve">determining </w:t>
      </w:r>
      <w:r w:rsidR="00DA3FBC">
        <w:t xml:space="preserve">which blocks the terms of a query </w:t>
      </w:r>
      <w:r>
        <w:t xml:space="preserve">reside in combined with the </w:t>
      </w:r>
      <w:r w:rsidR="00DA3FBC">
        <w:t xml:space="preserve">size of the </w:t>
      </w:r>
      <w:r>
        <w:t xml:space="preserve">respective </w:t>
      </w:r>
      <w:r w:rsidR="00DA3FBC">
        <w:t>blocks.</w:t>
      </w:r>
    </w:p>
    <w:p w14:paraId="6E1FC98E" w14:textId="50D8479E" w:rsidR="005E1A02" w:rsidRDefault="005E1A02" w:rsidP="005E1A02">
      <w:pPr>
        <w:pStyle w:val="Heading3"/>
      </w:pPr>
      <w:r>
        <w:t>Keyword Weighting</w:t>
      </w:r>
    </w:p>
    <w:p w14:paraId="311347B8" w14:textId="494542C0" w:rsidR="005E1A02" w:rsidRDefault="003D3C77" w:rsidP="005E1A02">
      <w:r>
        <w:t xml:space="preserve">Keyword weighting </w:t>
      </w:r>
      <w:r w:rsidR="005E1A02">
        <w:t>is ba</w:t>
      </w:r>
      <w:r>
        <w:t xml:space="preserve">sed on two </w:t>
      </w:r>
      <w:r w:rsidR="005E1A02">
        <w:t xml:space="preserve">insights. First, some of the terms occur more frequently in a document than other terms. </w:t>
      </w:r>
      <w:r w:rsidR="008B4CA5">
        <w:t>Thus</w:t>
      </w:r>
      <w:r w:rsidR="005E1A02">
        <w:t>, when scoring the relevancy of a document, if a frequent term in the document matches a term in the query, it should be given more weight than a less frequent but matching term.</w:t>
      </w:r>
    </w:p>
    <w:p w14:paraId="4BB318BD" w14:textId="77777777" w:rsidR="005E1A02" w:rsidRDefault="005E1A02" w:rsidP="005E1A02">
      <m:oMathPara>
        <m:oMath>
          <m:r>
            <w:rPr>
              <w:rFonts w:ascii="Cambria Math" w:hAnsi="Cambria Math"/>
            </w:rPr>
            <m:t>term_weight_in_document</m:t>
          </m:r>
          <m:d>
            <m:dPr>
              <m:ctrlPr>
                <w:rPr>
                  <w:rFonts w:ascii="Cambria Math" w:hAnsi="Cambria Math"/>
                  <w:i/>
                </w:rPr>
              </m:ctrlPr>
            </m:dPr>
            <m:e>
              <m:r>
                <w:rPr>
                  <w:rFonts w:ascii="Cambria Math" w:hAnsi="Cambria Math"/>
                </w:rPr>
                <m:t>t,d</m:t>
              </m:r>
            </m:e>
          </m:d>
          <m:r>
            <w:rPr>
              <w:rFonts w:ascii="Cambria Math" w:hAnsi="Cambria Math"/>
            </w:rPr>
            <m:t>=some function on the frequency of term t in d</m:t>
          </m:r>
        </m:oMath>
      </m:oMathPara>
    </w:p>
    <w:p w14:paraId="39A95AF5" w14:textId="77777777" w:rsidR="005E1A02" w:rsidRDefault="005E1A02" w:rsidP="00D918FF"/>
    <w:p w14:paraId="62910F5B" w14:textId="756B5A73" w:rsidR="00D918FF" w:rsidRDefault="00135938">
      <w:r>
        <w:lastRenderedPageBreak/>
        <w:t xml:space="preserve">Term frequency </w:t>
      </w:r>
      <w:r w:rsidR="00DA3FBC">
        <w:t xml:space="preserve">can either be approximate, e.g., how many blocks does it occur in, or exact if </w:t>
      </w:r>
      <w:r w:rsidR="008A4C6E">
        <w:t>an</w:t>
      </w:r>
      <w:r w:rsidR="00DA3FBC">
        <w:t xml:space="preserve"> index which supports multiplicities</w:t>
      </w:r>
      <w:r w:rsidR="008A4C6E">
        <w:t xml:space="preserve"> is used</w:t>
      </w:r>
      <w:r w:rsidR="00DA3FBC">
        <w:t>.</w:t>
      </w:r>
      <w:r w:rsidR="00D918FF">
        <w:t xml:space="preserve"> </w:t>
      </w:r>
      <w:r w:rsidR="00D918FF">
        <w:t>S</w:t>
      </w:r>
      <w:r w:rsidR="00D918FF">
        <w:t>ince the Perfect filter (</w:t>
      </w:r>
      <w:r w:rsidR="00D918FF" w:rsidRPr="0046529E">
        <w:rPr>
          <w:i/>
        </w:rPr>
        <w:t>Pf</w:t>
      </w:r>
      <w:r w:rsidR="00D918FF">
        <w:t xml:space="preserve">) trivially supports </w:t>
      </w:r>
      <w:r w:rsidR="00D918FF">
        <w:t xml:space="preserve">multisets, multiplicity information may </w:t>
      </w:r>
      <w:r w:rsidR="00D918FF">
        <w:t xml:space="preserve">be </w:t>
      </w:r>
      <w:r w:rsidR="00D918FF">
        <w:t xml:space="preserve">explicitly </w:t>
      </w:r>
      <w:r w:rsidR="00D918FF">
        <w:t xml:space="preserve">stored in the secure </w:t>
      </w:r>
      <w:r w:rsidR="00963DD2">
        <w:t>index if desired.</w:t>
      </w:r>
    </w:p>
    <w:p w14:paraId="10CC099B" w14:textId="2C847235" w:rsidR="00854BC6" w:rsidRDefault="00841C31" w:rsidP="00854BC6">
      <w:r>
        <w:t xml:space="preserve">Second, terms that appear less frequently in the collection of documents have more </w:t>
      </w:r>
      <w:r w:rsidRPr="00841C31">
        <w:rPr>
          <w:i/>
        </w:rPr>
        <w:t>discriminatory</w:t>
      </w:r>
      <w:r>
        <w:t xml:space="preserve"> power. </w:t>
      </w:r>
      <w:r w:rsidR="00854BC6">
        <w:t xml:space="preserve">For example, the word </w:t>
      </w:r>
      <w:r w:rsidR="00854BC6" w:rsidRPr="005E1A02">
        <w:rPr>
          <w:b/>
          <w:i/>
        </w:rPr>
        <w:t>the</w:t>
      </w:r>
      <w:r w:rsidR="00854BC6">
        <w:t xml:space="preserve"> is in nearly every document—it serves as linguistic glue— but the word </w:t>
      </w:r>
      <w:r w:rsidR="00854BC6" w:rsidRPr="005E1A02">
        <w:rPr>
          <w:b/>
          <w:i/>
        </w:rPr>
        <w:t>acatalepsy</w:t>
      </w:r>
      <w:r w:rsidR="00854BC6">
        <w:t xml:space="preserve"> will be found in very few, if any</w:t>
      </w:r>
      <w:r w:rsidR="00C366AB">
        <w:t>, documents</w:t>
      </w:r>
      <w:r w:rsidR="00854BC6">
        <w:t>. The more discriminatory power a term has, the more weight it should be given when scoring a document’s relevancy.</w:t>
      </w:r>
    </w:p>
    <w:p w14:paraId="7E9946DD" w14:textId="77777777" w:rsidR="00854BC6" w:rsidRDefault="00854BC6" w:rsidP="00854BC6">
      <m:oMathPara>
        <m:oMath>
          <m:r>
            <w:rPr>
              <w:rFonts w:ascii="Cambria Math" w:hAnsi="Cambria Math"/>
            </w:rPr>
            <m:t>term_weight_in_collection</m:t>
          </m:r>
          <m:d>
            <m:dPr>
              <m:ctrlPr>
                <w:rPr>
                  <w:rFonts w:ascii="Cambria Math" w:hAnsi="Cambria Math"/>
                  <w:i/>
                </w:rPr>
              </m:ctrlPr>
            </m:dPr>
            <m:e>
              <m:r>
                <w:rPr>
                  <w:rFonts w:ascii="Cambria Math" w:hAnsi="Cambria Math"/>
                </w:rPr>
                <m:t>t,D</m:t>
              </m:r>
            </m:e>
          </m:d>
          <m:r>
            <w:rPr>
              <w:rFonts w:ascii="Cambria Math" w:hAnsi="Cambria Math"/>
            </w:rPr>
            <m:t>=f</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t∈d,d∈D</m:t>
                          </m:r>
                        </m:e>
                      </m:d>
                    </m:e>
                  </m:d>
                </m:den>
              </m:f>
            </m:e>
          </m:d>
          <m:r>
            <w:rPr>
              <w:rFonts w:ascii="Cambria Math" w:hAnsi="Cambria Math"/>
            </w:rPr>
            <m:t xml:space="preserve">  </m:t>
          </m:r>
        </m:oMath>
      </m:oMathPara>
    </w:p>
    <w:p w14:paraId="07E22CC2" w14:textId="2031D6CE" w:rsidR="00FA4508" w:rsidRDefault="00307841" w:rsidP="00FA4508">
      <w:r>
        <w:t xml:space="preserve">A long-established keyword weighting heuristic, </w:t>
      </w:r>
      <w:r>
        <w:rPr>
          <w:i/>
        </w:rPr>
        <w:t>t</w:t>
      </w:r>
      <w:r w:rsidRPr="00D918FF">
        <w:rPr>
          <w:i/>
        </w:rPr>
        <w:t>f-idf</w:t>
      </w:r>
      <w:r>
        <w:rPr>
          <w:i/>
        </w:rPr>
        <w:t xml:space="preserve"> </w:t>
      </w:r>
      <w:r>
        <w:t>(term frequency, inverse document frequency)</w:t>
      </w:r>
      <w:r>
        <w:t>, will be adopted. In tf-idf, both the term frequency within a document and the inverse document frequency within a collection of documents are used to estimate how important a query term is.</w:t>
      </w:r>
    </w:p>
    <w:p w14:paraId="0ADBC88D" w14:textId="259BE112" w:rsidR="00FA4508" w:rsidRPr="004C239B" w:rsidRDefault="00FA4508" w:rsidP="00FA4508">
      <m:oMathPara>
        <m:oMath>
          <m:r>
            <w:rPr>
              <w:rFonts w:ascii="Cambria Math" w:hAnsi="Cambria Math"/>
            </w:rPr>
            <m:t>tf</m:t>
          </m:r>
          <m:r>
            <w:rPr>
              <w:rFonts w:ascii="Cambria Math" w:hAnsi="Cambria Math"/>
            </w:rPr>
            <m:t>_</m:t>
          </m:r>
          <m:r>
            <w:rPr>
              <w:rFonts w:ascii="Cambria Math" w:hAnsi="Cambria Math"/>
            </w:rPr>
            <m:t>idf</m:t>
          </m:r>
          <m:d>
            <m:dPr>
              <m:ctrlPr>
                <w:rPr>
                  <w:rFonts w:ascii="Cambria Math" w:hAnsi="Cambria Math"/>
                  <w:i/>
                </w:rPr>
              </m:ctrlPr>
            </m:dPr>
            <m:e>
              <m:r>
                <w:rPr>
                  <w:rFonts w:ascii="Cambria Math" w:hAnsi="Cambria Math"/>
                </w:rPr>
                <m:t>t,d,D</m:t>
              </m:r>
            </m:e>
          </m:d>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=f(t,d)×</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t∈d,d∈D</m:t>
                          </m:r>
                        </m:e>
                      </m:d>
                    </m:e>
                  </m:d>
                </m:den>
              </m:f>
            </m:e>
          </m:d>
        </m:oMath>
      </m:oMathPara>
    </w:p>
    <w:p w14:paraId="7BD15FD4" w14:textId="052FE58C" w:rsidR="00FA4508" w:rsidRDefault="00C366AB" w:rsidP="00FA4508">
      <w:r>
        <w:t xml:space="preserve">Where </w:t>
      </w:r>
      <w:r w:rsidRPr="00C366AB">
        <w:rPr>
          <w:i/>
        </w:rPr>
        <w:t>f</w:t>
      </w:r>
      <w:r>
        <w:t xml:space="preserve"> is</w:t>
      </w:r>
      <w:r w:rsidR="00FA4508">
        <w:t xml:space="preserve"> the </w:t>
      </w:r>
      <w:r>
        <w:t xml:space="preserve">estimated </w:t>
      </w:r>
      <w:r w:rsidR="00FA4508">
        <w:t>frequency of term t in document d.</w:t>
      </w:r>
      <w:r w:rsidR="00841C31">
        <w:t xml:space="preserve"> </w:t>
      </w:r>
      <w:r w:rsidR="00FA4508">
        <w:t>A straightforward implementation that uses this heuristic is to simply sum the weights of each query term found in the document</w:t>
      </w:r>
      <w:r>
        <w:t>.</w:t>
      </w:r>
    </w:p>
    <w:p w14:paraId="3A6CF79C" w14:textId="77777777" w:rsidR="00C8575C" w:rsidRDefault="00C8575C" w:rsidP="0076135D">
      <w:pPr>
        <w:pStyle w:val="Heading2"/>
      </w:pPr>
      <w:r>
        <w:t xml:space="preserve">Information </w:t>
      </w:r>
      <w:r w:rsidR="00723629">
        <w:t>l</w:t>
      </w:r>
      <w:r>
        <w:t>eaks</w:t>
      </w:r>
    </w:p>
    <w:p w14:paraId="0163EE79" w14:textId="10B95D57" w:rsidR="00A00F95" w:rsidRDefault="003D3C77" w:rsidP="00A00F95">
      <w:pPr>
        <w:pStyle w:val="Standard"/>
      </w:pPr>
      <w:r>
        <w:t>E</w:t>
      </w:r>
      <w:r w:rsidR="00B52350" w:rsidRPr="003D3D86">
        <w:t xml:space="preserve">ven if an encrypted search scheme provides robust </w:t>
      </w:r>
      <w:r w:rsidR="00B52350" w:rsidRPr="003D3C77">
        <w:rPr>
          <w:i/>
        </w:rPr>
        <w:t>data confidentiality</w:t>
      </w:r>
      <w:r w:rsidR="00B52350" w:rsidRPr="003D3D86">
        <w:t xml:space="preserve"> and </w:t>
      </w:r>
      <w:r w:rsidRPr="003D3C77">
        <w:rPr>
          <w:i/>
        </w:rPr>
        <w:t>hidden queries</w:t>
      </w:r>
      <w:r w:rsidR="00B52350" w:rsidRPr="003D3D86">
        <w:t xml:space="preserve">, </w:t>
      </w:r>
      <w:r w:rsidR="00B52350">
        <w:t xml:space="preserve">access patterns and </w:t>
      </w:r>
      <w:r w:rsidR="00B52350" w:rsidRPr="003D3D86">
        <w:t>implicit information useful for statistical inference may still be leaked.</w:t>
      </w:r>
      <w:r w:rsidR="00B52350">
        <w:t xml:space="preserve"> </w:t>
      </w:r>
      <w:r w:rsidR="0000095A">
        <w:t xml:space="preserve">For instance, </w:t>
      </w:r>
      <w:r w:rsidR="00B52350">
        <w:t xml:space="preserve">if the same term in a private query always appears the same, an adversary can build up an </w:t>
      </w:r>
      <w:r w:rsidR="00B52350" w:rsidRPr="0000095A">
        <w:rPr>
          <w:i/>
        </w:rPr>
        <w:t>encrypted term</w:t>
      </w:r>
      <w:r w:rsidR="00B52350">
        <w:t xml:space="preserve"> to</w:t>
      </w:r>
      <w:r w:rsidR="0000095A">
        <w:t xml:space="preserve"> </w:t>
      </w:r>
      <w:r w:rsidR="0000095A" w:rsidRPr="0000095A">
        <w:rPr>
          <w:i/>
        </w:rPr>
        <w:t>encrypted</w:t>
      </w:r>
      <w:r w:rsidR="00B52350" w:rsidRPr="0000095A">
        <w:rPr>
          <w:i/>
        </w:rPr>
        <w:t xml:space="preserve"> document</w:t>
      </w:r>
      <w:r w:rsidR="00B52350">
        <w:t xml:space="preserve"> </w:t>
      </w:r>
      <w:r w:rsidR="0000095A">
        <w:t>table</w:t>
      </w:r>
      <w:r w:rsidR="00B52350">
        <w:t>.</w:t>
      </w:r>
      <w:r w:rsidR="00A00F95">
        <w:t xml:space="preserve"> If the adversary has another distribution (a simple text corpus) that models the frequency of plaintext queries, then he or she can assign the encrypted terms to plaintext terms in the distribution in a way that maximizes the likelihood of the assignment, e.g., if the most common word is “apple” then it is likely that “apple” should be assigned to one of the encrypted query terms that ha</w:t>
      </w:r>
      <w:r>
        <w:t>s</w:t>
      </w:r>
      <w:r w:rsidR="00A00F95">
        <w:t xml:space="preserve"> a high frequency to maximize the likelihood. (There are simpler examples, however, e.g., whenever “Bob” does a specific encrypted query, he usually follows that up with a look at some stocks.)</w:t>
      </w:r>
    </w:p>
    <w:p w14:paraId="56437B7E" w14:textId="3C12CE6A" w:rsidR="003D3C77" w:rsidRDefault="00A72012" w:rsidP="00B52350">
      <w:pPr>
        <w:pStyle w:val="Standard"/>
      </w:pPr>
      <w:r>
        <w:t xml:space="preserve">With the exception of a paper on oblivious RAM (which is too costly), no encrypted search program sought to mitigate the risk from this subtler form of information leakage. </w:t>
      </w:r>
      <w:r w:rsidR="00A00F95">
        <w:t xml:space="preserve">To </w:t>
      </w:r>
      <w:r>
        <w:t>try to remedy this</w:t>
      </w:r>
      <w:r w:rsidR="0000095A">
        <w:t xml:space="preserve">, </w:t>
      </w:r>
      <w:r>
        <w:t xml:space="preserve">experiments will be conducted </w:t>
      </w:r>
      <w:r w:rsidR="00B52350">
        <w:t>to mitigat</w:t>
      </w:r>
      <w:r w:rsidR="0000095A">
        <w:t>e this</w:t>
      </w:r>
      <w:r>
        <w:t xml:space="preserve"> kind of</w:t>
      </w:r>
      <w:r w:rsidR="0000095A">
        <w:t xml:space="preserve"> information leak</w:t>
      </w:r>
      <w:r>
        <w:t xml:space="preserve">. In particular, </w:t>
      </w:r>
      <w:r w:rsidR="0000095A">
        <w:t xml:space="preserve">a single query term </w:t>
      </w:r>
      <w:r>
        <w:t xml:space="preserve">may have up </w:t>
      </w:r>
      <w:r w:rsidR="0000095A">
        <w:t xml:space="preserve">to have N independent </w:t>
      </w:r>
      <w:r>
        <w:t xml:space="preserve">random </w:t>
      </w:r>
      <w:r w:rsidR="0000095A">
        <w:t>bit string representations</w:t>
      </w:r>
      <w:r w:rsidR="003D3C77">
        <w:t xml:space="preserve"> such that a client </w:t>
      </w:r>
      <w:r w:rsidR="0000095A">
        <w:t xml:space="preserve">could issue the same query </w:t>
      </w:r>
      <w:r w:rsidR="003D3C77">
        <w:t xml:space="preserve">term </w:t>
      </w:r>
      <w:r w:rsidR="0000095A">
        <w:t xml:space="preserve">N times and the </w:t>
      </w:r>
      <w:r>
        <w:t>CSP</w:t>
      </w:r>
      <w:r w:rsidR="0000095A">
        <w:t xml:space="preserve"> would see a different </w:t>
      </w:r>
      <w:r w:rsidR="003D3C77">
        <w:t xml:space="preserve">hidden </w:t>
      </w:r>
      <w:r w:rsidR="0000095A">
        <w:t xml:space="preserve">query </w:t>
      </w:r>
      <w:r w:rsidR="003D3C77">
        <w:t xml:space="preserve">term </w:t>
      </w:r>
      <w:r w:rsidR="0000095A">
        <w:t>each time (but the user would get the same relevant documents back).</w:t>
      </w:r>
      <w:r>
        <w:t xml:space="preserve"> This complicates the CSP’s task of generating statistical data about frequencies of hidden query patterns</w:t>
      </w:r>
    </w:p>
    <w:p w14:paraId="77742601" w14:textId="47EA2701" w:rsidR="00A46AB4" w:rsidRDefault="003D3C77" w:rsidP="00B52350">
      <w:pPr>
        <w:pStyle w:val="Standard"/>
      </w:pPr>
      <w:r>
        <w:t>One approach to this problem is that, f</w:t>
      </w:r>
      <w:r w:rsidR="0000095A">
        <w:t xml:space="preserve">or each term, </w:t>
      </w:r>
      <w:r>
        <w:t xml:space="preserve">have the proxy indexer </w:t>
      </w:r>
      <w:r w:rsidR="0000095A">
        <w:t xml:space="preserve">hash it with different known concatenations, e.g., </w:t>
      </w:r>
      <w:r>
        <w:t>repetitions</w:t>
      </w:r>
      <w:r w:rsidR="00A00F95">
        <w:t xml:space="preserve"> of </w:t>
      </w:r>
      <w:r>
        <w:t>the secret.</w:t>
      </w:r>
      <w:r w:rsidR="00A72012">
        <w:t xml:space="preserve"> </w:t>
      </w:r>
      <w:r w:rsidR="003A5D85">
        <w:t>However, t</w:t>
      </w:r>
      <w:r w:rsidR="00A46AB4">
        <w:t>his approach</w:t>
      </w:r>
      <w:r w:rsidR="003A5D85">
        <w:t xml:space="preserve"> </w:t>
      </w:r>
      <w:r w:rsidR="00A46AB4">
        <w:t xml:space="preserve">will </w:t>
      </w:r>
      <w:r w:rsidR="003A5D85">
        <w:t xml:space="preserve">consume </w:t>
      </w:r>
      <w:r w:rsidR="00F70AA3">
        <w:t>more space</w:t>
      </w:r>
      <w:r w:rsidR="003A5D85">
        <w:t>.</w:t>
      </w:r>
    </w:p>
    <w:p w14:paraId="7CE72DD2" w14:textId="5919737D" w:rsidR="003A5D85" w:rsidRDefault="003A5D85" w:rsidP="003A5D85">
      <w:pPr>
        <w:pStyle w:val="Heading2"/>
      </w:pPr>
      <w:r>
        <w:lastRenderedPageBreak/>
        <w:t xml:space="preserve">Experimental </w:t>
      </w:r>
      <w:r w:rsidR="00BB1B45">
        <w:t>d</w:t>
      </w:r>
      <w:bookmarkStart w:id="1" w:name="_GoBack"/>
      <w:bookmarkEnd w:id="1"/>
      <w:r>
        <w:t>esign</w:t>
      </w:r>
    </w:p>
    <w:p w14:paraId="4CB8702D" w14:textId="5AB45885" w:rsidR="003A5D85" w:rsidRPr="003A5D85" w:rsidRDefault="003A5D85" w:rsidP="003A5D85">
      <w:r>
        <w:t>To be determined.</w:t>
      </w:r>
    </w:p>
    <w:sectPr w:rsidR="003A5D85" w:rsidRPr="003A5D85" w:rsidSect="002D608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F8D63" w14:textId="77777777" w:rsidR="00494213" w:rsidRDefault="00494213" w:rsidP="00DD00E6">
      <w:pPr>
        <w:spacing w:after="0" w:line="240" w:lineRule="auto"/>
      </w:pPr>
      <w:r>
        <w:separator/>
      </w:r>
    </w:p>
  </w:endnote>
  <w:endnote w:type="continuationSeparator" w:id="0">
    <w:p w14:paraId="37F6740A" w14:textId="77777777" w:rsidR="00494213" w:rsidRDefault="00494213" w:rsidP="00DD0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3441D" w14:textId="77777777" w:rsidR="00494213" w:rsidRDefault="00494213" w:rsidP="00DD00E6">
      <w:pPr>
        <w:spacing w:after="0" w:line="240" w:lineRule="auto"/>
      </w:pPr>
      <w:r>
        <w:separator/>
      </w:r>
    </w:p>
  </w:footnote>
  <w:footnote w:type="continuationSeparator" w:id="0">
    <w:p w14:paraId="4E8B874B" w14:textId="77777777" w:rsidR="00494213" w:rsidRDefault="00494213" w:rsidP="00DD00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261E5"/>
    <w:multiLevelType w:val="hybridMultilevel"/>
    <w:tmpl w:val="6FFA2A48"/>
    <w:lvl w:ilvl="0" w:tplc="17429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B6412"/>
    <w:multiLevelType w:val="hybridMultilevel"/>
    <w:tmpl w:val="5CF6C4C2"/>
    <w:lvl w:ilvl="0" w:tplc="04090005">
      <w:start w:val="1"/>
      <w:numFmt w:val="bullet"/>
      <w:lvlText w:val=""/>
      <w:lvlJc w:val="left"/>
      <w:pPr>
        <w:ind w:left="1080" w:hanging="360"/>
      </w:pPr>
      <w:rPr>
        <w:rFonts w:ascii="Wingdings" w:hAnsi="Wingdings" w:hint="default"/>
      </w:rPr>
    </w:lvl>
    <w:lvl w:ilvl="1" w:tplc="91608E9E">
      <w:numFmt w:val="bullet"/>
      <w:lvlText w:val="-"/>
      <w:lvlJc w:val="left"/>
      <w:pPr>
        <w:ind w:left="1800" w:hanging="360"/>
      </w:pPr>
      <w:rPr>
        <w:rFonts w:ascii="Calibri" w:eastAsiaTheme="minorHAnsi" w:hAnsi="Calibri"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5E76DC"/>
    <w:multiLevelType w:val="hybridMultilevel"/>
    <w:tmpl w:val="769CD948"/>
    <w:lvl w:ilvl="0" w:tplc="35987F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5D73AB"/>
    <w:multiLevelType w:val="multilevel"/>
    <w:tmpl w:val="4E22BF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39152780"/>
    <w:multiLevelType w:val="hybridMultilevel"/>
    <w:tmpl w:val="50B6DB5C"/>
    <w:lvl w:ilvl="0" w:tplc="9BF6A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A2833"/>
    <w:multiLevelType w:val="hybridMultilevel"/>
    <w:tmpl w:val="76283C00"/>
    <w:lvl w:ilvl="0" w:tplc="35987F5C">
      <w:start w:val="1"/>
      <w:numFmt w:val="bullet"/>
      <w:lvlText w:val=""/>
      <w:lvlJc w:val="left"/>
      <w:pPr>
        <w:ind w:left="720" w:hanging="360"/>
      </w:pPr>
      <w:rPr>
        <w:rFonts w:ascii="Symbol" w:eastAsiaTheme="minorHAnsi" w:hAnsi="Symbol" w:cstheme="minorBidi" w:hint="default"/>
      </w:rPr>
    </w:lvl>
    <w:lvl w:ilvl="1" w:tplc="35987F5C">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3C2C66"/>
    <w:multiLevelType w:val="hybridMultilevel"/>
    <w:tmpl w:val="F6409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4732C7"/>
    <w:multiLevelType w:val="hybridMultilevel"/>
    <w:tmpl w:val="9FE4689A"/>
    <w:lvl w:ilvl="0" w:tplc="98A46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873E27"/>
    <w:multiLevelType w:val="hybridMultilevel"/>
    <w:tmpl w:val="8DDA8BD2"/>
    <w:lvl w:ilvl="0" w:tplc="004EECA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0F7E1E"/>
    <w:multiLevelType w:val="hybridMultilevel"/>
    <w:tmpl w:val="58E4A684"/>
    <w:lvl w:ilvl="0" w:tplc="D2B88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4"/>
  </w:num>
  <w:num w:numId="5">
    <w:abstractNumId w:val="9"/>
  </w:num>
  <w:num w:numId="6">
    <w:abstractNumId w:val="8"/>
  </w:num>
  <w:num w:numId="7">
    <w:abstractNumId w:val="2"/>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8FF"/>
    <w:rsid w:val="0000095A"/>
    <w:rsid w:val="00003F0C"/>
    <w:rsid w:val="00020666"/>
    <w:rsid w:val="00024315"/>
    <w:rsid w:val="000601C2"/>
    <w:rsid w:val="00061FBF"/>
    <w:rsid w:val="00063DA5"/>
    <w:rsid w:val="000736A7"/>
    <w:rsid w:val="00074BCC"/>
    <w:rsid w:val="000A0768"/>
    <w:rsid w:val="000A219F"/>
    <w:rsid w:val="000B3F5C"/>
    <w:rsid w:val="000D2ABE"/>
    <w:rsid w:val="000D39D3"/>
    <w:rsid w:val="000D69FC"/>
    <w:rsid w:val="000E5915"/>
    <w:rsid w:val="000F666A"/>
    <w:rsid w:val="00121417"/>
    <w:rsid w:val="0013093E"/>
    <w:rsid w:val="00135938"/>
    <w:rsid w:val="001442B3"/>
    <w:rsid w:val="0014739E"/>
    <w:rsid w:val="00161276"/>
    <w:rsid w:val="00162670"/>
    <w:rsid w:val="001972AA"/>
    <w:rsid w:val="001A3F4C"/>
    <w:rsid w:val="001C6C54"/>
    <w:rsid w:val="001D6F3C"/>
    <w:rsid w:val="00240807"/>
    <w:rsid w:val="00243273"/>
    <w:rsid w:val="00246343"/>
    <w:rsid w:val="00257890"/>
    <w:rsid w:val="00262F3F"/>
    <w:rsid w:val="00264896"/>
    <w:rsid w:val="00275F14"/>
    <w:rsid w:val="00291F3B"/>
    <w:rsid w:val="002940BE"/>
    <w:rsid w:val="002A2C70"/>
    <w:rsid w:val="002A3013"/>
    <w:rsid w:val="002A512B"/>
    <w:rsid w:val="002A59EF"/>
    <w:rsid w:val="002D1E32"/>
    <w:rsid w:val="002D6087"/>
    <w:rsid w:val="002F26E9"/>
    <w:rsid w:val="002F4342"/>
    <w:rsid w:val="00304A7F"/>
    <w:rsid w:val="00307841"/>
    <w:rsid w:val="00323D8E"/>
    <w:rsid w:val="0033484F"/>
    <w:rsid w:val="003531AC"/>
    <w:rsid w:val="00360A92"/>
    <w:rsid w:val="0038485D"/>
    <w:rsid w:val="003A0F12"/>
    <w:rsid w:val="003A5D85"/>
    <w:rsid w:val="003C2DEA"/>
    <w:rsid w:val="003D3C77"/>
    <w:rsid w:val="003E0E8E"/>
    <w:rsid w:val="003E77CE"/>
    <w:rsid w:val="00400B98"/>
    <w:rsid w:val="0044060A"/>
    <w:rsid w:val="00460456"/>
    <w:rsid w:val="0046529E"/>
    <w:rsid w:val="00482832"/>
    <w:rsid w:val="00493E90"/>
    <w:rsid w:val="00494213"/>
    <w:rsid w:val="00497400"/>
    <w:rsid w:val="004B4D71"/>
    <w:rsid w:val="004B6A72"/>
    <w:rsid w:val="004D1590"/>
    <w:rsid w:val="004D4A8B"/>
    <w:rsid w:val="004D78CB"/>
    <w:rsid w:val="004E60C1"/>
    <w:rsid w:val="004F2934"/>
    <w:rsid w:val="004F68BC"/>
    <w:rsid w:val="0050336C"/>
    <w:rsid w:val="00517FD6"/>
    <w:rsid w:val="00535D33"/>
    <w:rsid w:val="005561DC"/>
    <w:rsid w:val="00557547"/>
    <w:rsid w:val="00560A27"/>
    <w:rsid w:val="0059416A"/>
    <w:rsid w:val="005A130B"/>
    <w:rsid w:val="005A1821"/>
    <w:rsid w:val="005B713E"/>
    <w:rsid w:val="005C624F"/>
    <w:rsid w:val="005E07E6"/>
    <w:rsid w:val="005E0E7F"/>
    <w:rsid w:val="005E1A02"/>
    <w:rsid w:val="005F2424"/>
    <w:rsid w:val="00600C54"/>
    <w:rsid w:val="00607D07"/>
    <w:rsid w:val="00634BD5"/>
    <w:rsid w:val="0065104E"/>
    <w:rsid w:val="00651E20"/>
    <w:rsid w:val="006534BF"/>
    <w:rsid w:val="006760E4"/>
    <w:rsid w:val="00676DB0"/>
    <w:rsid w:val="00685316"/>
    <w:rsid w:val="006948FF"/>
    <w:rsid w:val="006B08DB"/>
    <w:rsid w:val="006B385A"/>
    <w:rsid w:val="006B6934"/>
    <w:rsid w:val="006B6A19"/>
    <w:rsid w:val="006B74C0"/>
    <w:rsid w:val="006C44CC"/>
    <w:rsid w:val="00723629"/>
    <w:rsid w:val="00724480"/>
    <w:rsid w:val="00734FDE"/>
    <w:rsid w:val="00742E67"/>
    <w:rsid w:val="0076135D"/>
    <w:rsid w:val="007637F6"/>
    <w:rsid w:val="00764CE3"/>
    <w:rsid w:val="00771A66"/>
    <w:rsid w:val="00782A86"/>
    <w:rsid w:val="007932D4"/>
    <w:rsid w:val="00794530"/>
    <w:rsid w:val="007B73EA"/>
    <w:rsid w:val="007C4B5C"/>
    <w:rsid w:val="007D337A"/>
    <w:rsid w:val="007D4522"/>
    <w:rsid w:val="007D6377"/>
    <w:rsid w:val="00803A31"/>
    <w:rsid w:val="00805DF7"/>
    <w:rsid w:val="00817DF4"/>
    <w:rsid w:val="00841C31"/>
    <w:rsid w:val="00846BBD"/>
    <w:rsid w:val="00854BC6"/>
    <w:rsid w:val="00862298"/>
    <w:rsid w:val="008702E9"/>
    <w:rsid w:val="00876B02"/>
    <w:rsid w:val="008850E7"/>
    <w:rsid w:val="00887F82"/>
    <w:rsid w:val="0089026B"/>
    <w:rsid w:val="008A4C6E"/>
    <w:rsid w:val="008B38FE"/>
    <w:rsid w:val="008B3D2C"/>
    <w:rsid w:val="008B4CA5"/>
    <w:rsid w:val="008D313B"/>
    <w:rsid w:val="008D4ECF"/>
    <w:rsid w:val="008D740E"/>
    <w:rsid w:val="008E393A"/>
    <w:rsid w:val="008F155A"/>
    <w:rsid w:val="008F5107"/>
    <w:rsid w:val="008F5B93"/>
    <w:rsid w:val="00901334"/>
    <w:rsid w:val="00910C1F"/>
    <w:rsid w:val="00943544"/>
    <w:rsid w:val="00943648"/>
    <w:rsid w:val="00963DD2"/>
    <w:rsid w:val="00965EFB"/>
    <w:rsid w:val="00974049"/>
    <w:rsid w:val="009B0175"/>
    <w:rsid w:val="009C14A8"/>
    <w:rsid w:val="009C25A9"/>
    <w:rsid w:val="009C4031"/>
    <w:rsid w:val="009E2688"/>
    <w:rsid w:val="009F16D7"/>
    <w:rsid w:val="009F78B7"/>
    <w:rsid w:val="009F7A63"/>
    <w:rsid w:val="00A00F95"/>
    <w:rsid w:val="00A46AB4"/>
    <w:rsid w:val="00A72012"/>
    <w:rsid w:val="00A925D8"/>
    <w:rsid w:val="00A95E37"/>
    <w:rsid w:val="00AB2E94"/>
    <w:rsid w:val="00AD21CA"/>
    <w:rsid w:val="00AE0474"/>
    <w:rsid w:val="00AE160B"/>
    <w:rsid w:val="00AE4BF0"/>
    <w:rsid w:val="00AE718E"/>
    <w:rsid w:val="00B05A55"/>
    <w:rsid w:val="00B16271"/>
    <w:rsid w:val="00B303A6"/>
    <w:rsid w:val="00B32FB4"/>
    <w:rsid w:val="00B425B1"/>
    <w:rsid w:val="00B43C3A"/>
    <w:rsid w:val="00B5046E"/>
    <w:rsid w:val="00B52350"/>
    <w:rsid w:val="00B65E4D"/>
    <w:rsid w:val="00B77103"/>
    <w:rsid w:val="00B93A22"/>
    <w:rsid w:val="00BB1B45"/>
    <w:rsid w:val="00BC45F6"/>
    <w:rsid w:val="00BD0C16"/>
    <w:rsid w:val="00C244D7"/>
    <w:rsid w:val="00C30AA3"/>
    <w:rsid w:val="00C366AB"/>
    <w:rsid w:val="00C370C0"/>
    <w:rsid w:val="00C50EEC"/>
    <w:rsid w:val="00C51FDF"/>
    <w:rsid w:val="00C8575C"/>
    <w:rsid w:val="00C865DE"/>
    <w:rsid w:val="00C915A5"/>
    <w:rsid w:val="00C94428"/>
    <w:rsid w:val="00C96972"/>
    <w:rsid w:val="00CA0321"/>
    <w:rsid w:val="00CA07D3"/>
    <w:rsid w:val="00CB0A1D"/>
    <w:rsid w:val="00CC28A0"/>
    <w:rsid w:val="00CC4441"/>
    <w:rsid w:val="00CC6B00"/>
    <w:rsid w:val="00CD6152"/>
    <w:rsid w:val="00CE0D41"/>
    <w:rsid w:val="00D00B34"/>
    <w:rsid w:val="00D06308"/>
    <w:rsid w:val="00D076FD"/>
    <w:rsid w:val="00D42754"/>
    <w:rsid w:val="00D503D8"/>
    <w:rsid w:val="00D57E62"/>
    <w:rsid w:val="00D62FA9"/>
    <w:rsid w:val="00D73E51"/>
    <w:rsid w:val="00D76DF5"/>
    <w:rsid w:val="00D918FF"/>
    <w:rsid w:val="00D964A6"/>
    <w:rsid w:val="00D97722"/>
    <w:rsid w:val="00DA0B18"/>
    <w:rsid w:val="00DA3FBC"/>
    <w:rsid w:val="00DB08F1"/>
    <w:rsid w:val="00DC0137"/>
    <w:rsid w:val="00DC2CD0"/>
    <w:rsid w:val="00DC5B2C"/>
    <w:rsid w:val="00DD00E6"/>
    <w:rsid w:val="00DD7D9E"/>
    <w:rsid w:val="00E03DBC"/>
    <w:rsid w:val="00E16C03"/>
    <w:rsid w:val="00E345AE"/>
    <w:rsid w:val="00E37E8F"/>
    <w:rsid w:val="00E51D19"/>
    <w:rsid w:val="00E7643C"/>
    <w:rsid w:val="00E77F4C"/>
    <w:rsid w:val="00E828D1"/>
    <w:rsid w:val="00E921B8"/>
    <w:rsid w:val="00E95177"/>
    <w:rsid w:val="00ED5E00"/>
    <w:rsid w:val="00EE5EA5"/>
    <w:rsid w:val="00EF2771"/>
    <w:rsid w:val="00EF37CC"/>
    <w:rsid w:val="00EF4CD7"/>
    <w:rsid w:val="00F16F68"/>
    <w:rsid w:val="00F237EA"/>
    <w:rsid w:val="00F32ADF"/>
    <w:rsid w:val="00F379C4"/>
    <w:rsid w:val="00F54A5C"/>
    <w:rsid w:val="00F6564C"/>
    <w:rsid w:val="00F66E1A"/>
    <w:rsid w:val="00F70AA3"/>
    <w:rsid w:val="00F82794"/>
    <w:rsid w:val="00F83540"/>
    <w:rsid w:val="00F92602"/>
    <w:rsid w:val="00F929BE"/>
    <w:rsid w:val="00FA4508"/>
    <w:rsid w:val="00FB7F7B"/>
    <w:rsid w:val="00FE35C5"/>
    <w:rsid w:val="00FF0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8302"/>
  <w15:chartTrackingRefBased/>
  <w15:docId w15:val="{A595DF07-BF3B-48FE-8072-6268B8E3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24F"/>
  </w:style>
  <w:style w:type="paragraph" w:styleId="Heading1">
    <w:name w:val="heading 1"/>
    <w:basedOn w:val="Normal"/>
    <w:next w:val="Normal"/>
    <w:link w:val="Heading1Char"/>
    <w:uiPriority w:val="9"/>
    <w:qFormat/>
    <w:rsid w:val="005C624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5C624F"/>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5C624F"/>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5C624F"/>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C624F"/>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C624F"/>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C624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C624F"/>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C624F"/>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948FF"/>
    <w:pPr>
      <w:suppressAutoHyphens/>
      <w:spacing w:after="120" w:line="276" w:lineRule="auto"/>
    </w:pPr>
    <w:rPr>
      <w:lang w:eastAsia="de-DE" w:bidi="de-DE"/>
    </w:rPr>
  </w:style>
  <w:style w:type="character" w:styleId="PlaceholderText">
    <w:name w:val="Placeholder Text"/>
    <w:basedOn w:val="DefaultParagraphFont"/>
    <w:uiPriority w:val="99"/>
    <w:semiHidden/>
    <w:rsid w:val="00F929BE"/>
    <w:rPr>
      <w:color w:val="808080"/>
    </w:rPr>
  </w:style>
  <w:style w:type="paragraph" w:styleId="PlainText">
    <w:name w:val="Plain Text"/>
    <w:basedOn w:val="Normal"/>
    <w:link w:val="PlainTextChar"/>
    <w:uiPriority w:val="99"/>
    <w:unhideWhenUsed/>
    <w:rsid w:val="006B74C0"/>
    <w:pPr>
      <w:spacing w:after="0" w:line="240" w:lineRule="auto"/>
    </w:pPr>
    <w:rPr>
      <w:rFonts w:ascii="Consolas" w:hAnsi="Consolas" w:cs="Consolas"/>
    </w:rPr>
  </w:style>
  <w:style w:type="character" w:customStyle="1" w:styleId="PlainTextChar">
    <w:name w:val="Plain Text Char"/>
    <w:basedOn w:val="DefaultParagraphFont"/>
    <w:link w:val="PlainText"/>
    <w:uiPriority w:val="99"/>
    <w:rsid w:val="006B74C0"/>
    <w:rPr>
      <w:rFonts w:ascii="Consolas" w:hAnsi="Consolas" w:cs="Consolas"/>
      <w:sz w:val="21"/>
      <w:szCs w:val="21"/>
    </w:rPr>
  </w:style>
  <w:style w:type="paragraph" w:styleId="FootnoteText">
    <w:name w:val="footnote text"/>
    <w:basedOn w:val="Normal"/>
    <w:link w:val="FootnoteTextChar"/>
    <w:uiPriority w:val="99"/>
    <w:semiHidden/>
    <w:unhideWhenUsed/>
    <w:rsid w:val="00DD00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00E6"/>
    <w:rPr>
      <w:sz w:val="20"/>
      <w:szCs w:val="20"/>
    </w:rPr>
  </w:style>
  <w:style w:type="character" w:styleId="FootnoteReference">
    <w:name w:val="footnote reference"/>
    <w:basedOn w:val="DefaultParagraphFont"/>
    <w:uiPriority w:val="99"/>
    <w:semiHidden/>
    <w:unhideWhenUsed/>
    <w:rsid w:val="00DD00E6"/>
    <w:rPr>
      <w:vertAlign w:val="superscript"/>
    </w:rPr>
  </w:style>
  <w:style w:type="character" w:customStyle="1" w:styleId="Heading2Char">
    <w:name w:val="Heading 2 Char"/>
    <w:basedOn w:val="DefaultParagraphFont"/>
    <w:link w:val="Heading2"/>
    <w:uiPriority w:val="9"/>
    <w:rsid w:val="005C624F"/>
    <w:rPr>
      <w:rFonts w:asciiTheme="majorHAnsi" w:eastAsiaTheme="majorEastAsia" w:hAnsiTheme="majorHAnsi" w:cstheme="majorBidi"/>
      <w:sz w:val="36"/>
      <w:szCs w:val="36"/>
    </w:rPr>
  </w:style>
  <w:style w:type="paragraph" w:styleId="Caption">
    <w:name w:val="caption"/>
    <w:basedOn w:val="Normal"/>
    <w:next w:val="Normal"/>
    <w:uiPriority w:val="35"/>
    <w:unhideWhenUsed/>
    <w:qFormat/>
    <w:rsid w:val="005C624F"/>
    <w:pPr>
      <w:spacing w:line="240" w:lineRule="auto"/>
    </w:pPr>
    <w:rPr>
      <w:b/>
      <w:bCs/>
      <w:color w:val="ED7D31" w:themeColor="accent2"/>
      <w:spacing w:val="10"/>
      <w:sz w:val="16"/>
      <w:szCs w:val="16"/>
    </w:rPr>
  </w:style>
  <w:style w:type="character" w:customStyle="1" w:styleId="Heading1Char">
    <w:name w:val="Heading 1 Char"/>
    <w:basedOn w:val="DefaultParagraphFont"/>
    <w:link w:val="Heading1"/>
    <w:uiPriority w:val="9"/>
    <w:rsid w:val="005C624F"/>
    <w:rPr>
      <w:rFonts w:asciiTheme="majorHAnsi" w:eastAsiaTheme="majorEastAsia" w:hAnsiTheme="majorHAnsi" w:cstheme="majorBidi"/>
      <w:caps/>
      <w:spacing w:val="10"/>
      <w:sz w:val="36"/>
      <w:szCs w:val="36"/>
    </w:rPr>
  </w:style>
  <w:style w:type="paragraph" w:styleId="Title">
    <w:name w:val="Title"/>
    <w:basedOn w:val="Normal"/>
    <w:next w:val="Normal"/>
    <w:link w:val="TitleChar"/>
    <w:uiPriority w:val="10"/>
    <w:qFormat/>
    <w:rsid w:val="005C624F"/>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C624F"/>
    <w:rPr>
      <w:rFonts w:asciiTheme="majorHAnsi" w:eastAsiaTheme="majorEastAsia" w:hAnsiTheme="majorHAnsi" w:cstheme="majorBidi"/>
      <w:caps/>
      <w:spacing w:val="40"/>
      <w:sz w:val="76"/>
      <w:szCs w:val="76"/>
    </w:rPr>
  </w:style>
  <w:style w:type="paragraph" w:styleId="ListParagraph">
    <w:name w:val="List Paragraph"/>
    <w:basedOn w:val="Normal"/>
    <w:uiPriority w:val="34"/>
    <w:qFormat/>
    <w:rsid w:val="005C624F"/>
    <w:pPr>
      <w:ind w:left="720"/>
      <w:contextualSpacing/>
    </w:pPr>
  </w:style>
  <w:style w:type="character" w:customStyle="1" w:styleId="Heading3Char">
    <w:name w:val="Heading 3 Char"/>
    <w:basedOn w:val="DefaultParagraphFont"/>
    <w:link w:val="Heading3"/>
    <w:uiPriority w:val="9"/>
    <w:rsid w:val="005C624F"/>
    <w:rPr>
      <w:rFonts w:asciiTheme="majorHAnsi" w:eastAsiaTheme="majorEastAsia" w:hAnsiTheme="majorHAnsi" w:cstheme="majorBidi"/>
      <w:caps/>
      <w:sz w:val="28"/>
      <w:szCs w:val="28"/>
    </w:rPr>
  </w:style>
  <w:style w:type="paragraph" w:styleId="BalloonText">
    <w:name w:val="Balloon Text"/>
    <w:basedOn w:val="Normal"/>
    <w:link w:val="BalloonTextChar"/>
    <w:uiPriority w:val="99"/>
    <w:semiHidden/>
    <w:unhideWhenUsed/>
    <w:rsid w:val="009F16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6D7"/>
    <w:rPr>
      <w:rFonts w:ascii="Segoe UI" w:hAnsi="Segoe UI" w:cs="Segoe UI"/>
      <w:sz w:val="18"/>
      <w:szCs w:val="18"/>
    </w:rPr>
  </w:style>
  <w:style w:type="character" w:customStyle="1" w:styleId="Heading4Char">
    <w:name w:val="Heading 4 Char"/>
    <w:basedOn w:val="DefaultParagraphFont"/>
    <w:link w:val="Heading4"/>
    <w:uiPriority w:val="9"/>
    <w:rsid w:val="005C624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C624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C624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C624F"/>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C624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C624F"/>
    <w:rPr>
      <w:rFonts w:asciiTheme="majorHAnsi" w:eastAsiaTheme="majorEastAsia" w:hAnsiTheme="majorHAnsi" w:cstheme="majorBidi"/>
      <w:i/>
      <w:iCs/>
      <w:caps/>
    </w:rPr>
  </w:style>
  <w:style w:type="paragraph" w:styleId="Subtitle">
    <w:name w:val="Subtitle"/>
    <w:basedOn w:val="Normal"/>
    <w:next w:val="Normal"/>
    <w:link w:val="SubtitleChar"/>
    <w:uiPriority w:val="11"/>
    <w:qFormat/>
    <w:rsid w:val="005C624F"/>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C624F"/>
    <w:rPr>
      <w:color w:val="000000" w:themeColor="text1"/>
      <w:sz w:val="24"/>
      <w:szCs w:val="24"/>
    </w:rPr>
  </w:style>
  <w:style w:type="character" w:styleId="Strong">
    <w:name w:val="Strong"/>
    <w:basedOn w:val="DefaultParagraphFont"/>
    <w:uiPriority w:val="22"/>
    <w:qFormat/>
    <w:rsid w:val="005C624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C624F"/>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5C624F"/>
    <w:pPr>
      <w:spacing w:after="0" w:line="240" w:lineRule="auto"/>
    </w:pPr>
  </w:style>
  <w:style w:type="paragraph" w:styleId="Quote">
    <w:name w:val="Quote"/>
    <w:basedOn w:val="Normal"/>
    <w:next w:val="Normal"/>
    <w:link w:val="QuoteChar"/>
    <w:uiPriority w:val="29"/>
    <w:qFormat/>
    <w:rsid w:val="005C624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C624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C624F"/>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5C624F"/>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5C624F"/>
    <w:rPr>
      <w:i/>
      <w:iCs/>
      <w:color w:val="auto"/>
    </w:rPr>
  </w:style>
  <w:style w:type="character" w:styleId="IntenseEmphasis">
    <w:name w:val="Intense Emphasis"/>
    <w:basedOn w:val="DefaultParagraphFont"/>
    <w:uiPriority w:val="21"/>
    <w:qFormat/>
    <w:rsid w:val="005C624F"/>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5C624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C624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C624F"/>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5C624F"/>
    <w:pPr>
      <w:outlineLvl w:val="9"/>
    </w:pPr>
  </w:style>
  <w:style w:type="character" w:customStyle="1" w:styleId="NoSpacingChar">
    <w:name w:val="No Spacing Char"/>
    <w:basedOn w:val="DefaultParagraphFont"/>
    <w:link w:val="NoSpacing"/>
    <w:uiPriority w:val="1"/>
    <w:rsid w:val="005C624F"/>
  </w:style>
  <w:style w:type="character" w:styleId="CommentReference">
    <w:name w:val="annotation reference"/>
    <w:basedOn w:val="DefaultParagraphFont"/>
    <w:uiPriority w:val="99"/>
    <w:semiHidden/>
    <w:unhideWhenUsed/>
    <w:rsid w:val="00854BC6"/>
    <w:rPr>
      <w:sz w:val="16"/>
      <w:szCs w:val="16"/>
    </w:rPr>
  </w:style>
  <w:style w:type="paragraph" w:styleId="CommentText">
    <w:name w:val="annotation text"/>
    <w:basedOn w:val="Normal"/>
    <w:link w:val="CommentTextChar"/>
    <w:uiPriority w:val="99"/>
    <w:semiHidden/>
    <w:unhideWhenUsed/>
    <w:rsid w:val="00854BC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854BC6"/>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FA4508"/>
    <w:rPr>
      <w:rFonts w:eastAsiaTheme="minorEastAsia"/>
      <w:b/>
      <w:bCs/>
    </w:rPr>
  </w:style>
  <w:style w:type="character" w:customStyle="1" w:styleId="CommentSubjectChar">
    <w:name w:val="Comment Subject Char"/>
    <w:basedOn w:val="CommentTextChar"/>
    <w:link w:val="CommentSubject"/>
    <w:uiPriority w:val="99"/>
    <w:semiHidden/>
    <w:rsid w:val="00FA4508"/>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B674F328FB4F35A9C75CE71AA32FB8"/>
        <w:category>
          <w:name w:val="General"/>
          <w:gallery w:val="placeholder"/>
        </w:category>
        <w:types>
          <w:type w:val="bbPlcHdr"/>
        </w:types>
        <w:behaviors>
          <w:behavior w:val="content"/>
        </w:behaviors>
        <w:guid w:val="{78BC4BF3-D55A-48B3-A198-645C1FD34FA8}"/>
      </w:docPartPr>
      <w:docPartBody>
        <w:p w:rsidR="00000000" w:rsidRDefault="007E5199" w:rsidP="007E5199">
          <w:pPr>
            <w:pStyle w:val="30B674F328FB4F35A9C75CE71AA32FB8"/>
          </w:pPr>
          <w:r>
            <w:rPr>
              <w:color w:val="2E74B5" w:themeColor="accent1" w:themeShade="BF"/>
              <w:sz w:val="24"/>
              <w:szCs w:val="24"/>
            </w:rPr>
            <w:t>[Company name]</w:t>
          </w:r>
        </w:p>
      </w:docPartBody>
    </w:docPart>
    <w:docPart>
      <w:docPartPr>
        <w:name w:val="23E5AA09448541ED91238F357191E4EE"/>
        <w:category>
          <w:name w:val="General"/>
          <w:gallery w:val="placeholder"/>
        </w:category>
        <w:types>
          <w:type w:val="bbPlcHdr"/>
        </w:types>
        <w:behaviors>
          <w:behavior w:val="content"/>
        </w:behaviors>
        <w:guid w:val="{166C3075-4928-4BC3-95D4-8156DBD6B5D0}"/>
      </w:docPartPr>
      <w:docPartBody>
        <w:p w:rsidR="00000000" w:rsidRDefault="007E5199" w:rsidP="007E5199">
          <w:pPr>
            <w:pStyle w:val="23E5AA09448541ED91238F357191E4EE"/>
          </w:pPr>
          <w:r>
            <w:rPr>
              <w:rFonts w:asciiTheme="majorHAnsi" w:eastAsiaTheme="majorEastAsia" w:hAnsiTheme="majorHAnsi" w:cstheme="majorBidi"/>
              <w:color w:val="5B9BD5" w:themeColor="accent1"/>
              <w:sz w:val="88"/>
              <w:szCs w:val="88"/>
            </w:rPr>
            <w:t>[Document title]</w:t>
          </w:r>
        </w:p>
      </w:docPartBody>
    </w:docPart>
    <w:docPart>
      <w:docPartPr>
        <w:name w:val="8151ED92564B4E93B7C585D135B35FD2"/>
        <w:category>
          <w:name w:val="General"/>
          <w:gallery w:val="placeholder"/>
        </w:category>
        <w:types>
          <w:type w:val="bbPlcHdr"/>
        </w:types>
        <w:behaviors>
          <w:behavior w:val="content"/>
        </w:behaviors>
        <w:guid w:val="{87737296-86BF-4BEB-A856-8DD8A8143C9C}"/>
      </w:docPartPr>
      <w:docPartBody>
        <w:p w:rsidR="00000000" w:rsidRDefault="007E5199" w:rsidP="007E5199">
          <w:pPr>
            <w:pStyle w:val="8151ED92564B4E93B7C585D135B35FD2"/>
          </w:pPr>
          <w:r>
            <w:rPr>
              <w:color w:val="2E74B5" w:themeColor="accent1" w:themeShade="BF"/>
              <w:sz w:val="24"/>
              <w:szCs w:val="24"/>
            </w:rPr>
            <w:t>[Document subtitle]</w:t>
          </w:r>
        </w:p>
      </w:docPartBody>
    </w:docPart>
    <w:docPart>
      <w:docPartPr>
        <w:name w:val="200D7C4F08DC425F8911311E5141E18E"/>
        <w:category>
          <w:name w:val="General"/>
          <w:gallery w:val="placeholder"/>
        </w:category>
        <w:types>
          <w:type w:val="bbPlcHdr"/>
        </w:types>
        <w:behaviors>
          <w:behavior w:val="content"/>
        </w:behaviors>
        <w:guid w:val="{36AD5576-2057-414E-B7ED-A0244C6D9C75}"/>
      </w:docPartPr>
      <w:docPartBody>
        <w:p w:rsidR="00000000" w:rsidRDefault="007E5199" w:rsidP="007E5199">
          <w:pPr>
            <w:pStyle w:val="200D7C4F08DC425F8911311E5141E18E"/>
          </w:pPr>
          <w:r>
            <w:rPr>
              <w:color w:val="5B9BD5" w:themeColor="accent1"/>
              <w:sz w:val="28"/>
              <w:szCs w:val="28"/>
            </w:rPr>
            <w:t>[Author name]</w:t>
          </w:r>
        </w:p>
      </w:docPartBody>
    </w:docPart>
    <w:docPart>
      <w:docPartPr>
        <w:name w:val="7A51B95FB08343D39FE0FCDB769A78B6"/>
        <w:category>
          <w:name w:val="General"/>
          <w:gallery w:val="placeholder"/>
        </w:category>
        <w:types>
          <w:type w:val="bbPlcHdr"/>
        </w:types>
        <w:behaviors>
          <w:behavior w:val="content"/>
        </w:behaviors>
        <w:guid w:val="{D495C90E-70A3-46C6-AB69-44865B57D50F}"/>
      </w:docPartPr>
      <w:docPartBody>
        <w:p w:rsidR="00000000" w:rsidRDefault="007E5199" w:rsidP="007E5199">
          <w:pPr>
            <w:pStyle w:val="7A51B95FB08343D39FE0FCDB769A78B6"/>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199"/>
    <w:rsid w:val="000F166C"/>
    <w:rsid w:val="007E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B674F328FB4F35A9C75CE71AA32FB8">
    <w:name w:val="30B674F328FB4F35A9C75CE71AA32FB8"/>
    <w:rsid w:val="007E5199"/>
  </w:style>
  <w:style w:type="paragraph" w:customStyle="1" w:styleId="23E5AA09448541ED91238F357191E4EE">
    <w:name w:val="23E5AA09448541ED91238F357191E4EE"/>
    <w:rsid w:val="007E5199"/>
  </w:style>
  <w:style w:type="paragraph" w:customStyle="1" w:styleId="8151ED92564B4E93B7C585D135B35FD2">
    <w:name w:val="8151ED92564B4E93B7C585D135B35FD2"/>
    <w:rsid w:val="007E5199"/>
  </w:style>
  <w:style w:type="paragraph" w:customStyle="1" w:styleId="200D7C4F08DC425F8911311E5141E18E">
    <w:name w:val="200D7C4F08DC425F8911311E5141E18E"/>
    <w:rsid w:val="007E5199"/>
  </w:style>
  <w:style w:type="paragraph" w:customStyle="1" w:styleId="7A51B95FB08343D39FE0FCDB769A78B6">
    <w:name w:val="7A51B95FB08343D39FE0FCDB769A78B6"/>
    <w:rsid w:val="007E51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Son00</b:Tag>
    <b:SourceType>JournalArticle</b:SourceType>
    <b:Guid>{8A4D38CB-F6EA-47F9-835B-44791BD683E9}</b:Guid>
    <b:Title>Practical Techniques for Searches on Encrypted Data</b:Title>
    <b:JournalName>Proceedings of the 2000 IEEE Symposium on Security and Privacy</b:JournalName>
    <b:Year>2000</b:Year>
    <b:Pages>44-55</b:Pages>
    <b:Issue>Dawn Xiaodong Song, David Wagner, and Adrian Perrig</b:Issue>
    <b:Author>
      <b:Author>
        <b:NameList>
          <b:Person>
            <b:Last>Song</b:Last>
            <b:Middle>Xiaodong</b:Middle>
            <b:First>Dawn</b:First>
          </b:Person>
          <b:Person>
            <b:Last>Wagner</b:Last>
            <b:First>David</b:First>
          </b:Person>
          <b:Person>
            <b:Last>Perri</b:Last>
            <b:First>Adrian</b:First>
          </b:Person>
        </b:NameList>
      </b:Author>
    </b:Author>
    <b:RefOrder>1</b:RefOrder>
  </b:Source>
  <b:Source>
    <b:Tag>Gen09</b:Tag>
    <b:SourceType>JournalArticle</b:SourceType>
    <b:Guid>{35011220-8298-44DB-9FA2-17EC761FC6D5}</b:Guid>
    <b:Author>
      <b:Author>
        <b:NameList>
          <b:Person>
            <b:Last>Gentry</b:Last>
            <b:First>C.</b:First>
          </b:Person>
        </b:NameList>
      </b:Author>
    </b:Author>
    <b:Title>Fully homomorphic encryption using ideal lattices</b:Title>
    <b:JournalName>Proc. STOC</b:JournalName>
    <b:Year>2009</b:Year>
    <b:Pages>169-178</b:Pages>
    <b:URL>http://citeseerx.ist.psu.edu/viewdoc/summary?doi=10.1.1.362.7592</b:URL>
    <b:RefOrder>2</b:RefOrder>
  </b:Source>
  <b:Source>
    <b:Tag>Goh05</b:Tag>
    <b:SourceType>JournalArticle</b:SourceType>
    <b:Guid>{57CC6FA8-58C1-4ECE-8437-AF2CDEDF5055}</b:Guid>
    <b:Title>Secure Indexes</b:Title>
    <b:Year>2005</b:Year>
    <b:JournalName>Trust, Privacy, and Security in Digital Business, Lecture Notes in Computer Science</b:JournalName>
    <b:Pages>128-140</b:Pages>
    <b:Volume>3592</b:Volume>
    <b:Author>
      <b:Author>
        <b:NameList>
          <b:Person>
            <b:Last>Goh</b:Last>
            <b:First>Eu-Jin</b:First>
          </b:Person>
        </b:NameList>
      </b:Author>
    </b:Author>
    <b:RefOrder>17</b:RefOrder>
  </b:Source>
  <b:Source>
    <b:Tag>Bon04</b:Tag>
    <b:SourceType>JournalArticle</b:SourceType>
    <b:Guid>{586DB82D-3B35-4723-B145-8CFFA74AE79A}</b:Guid>
    <b:Title>Public-key encryption with keyword search</b:Title>
    <b:JournalName>Proceedings of Eurocrypt, Lecture Nodes in Computer Science</b:JournalName>
    <b:Year>2004</b:Year>
    <b:Month>May</b:Month>
    <b:Author>
      <b:Editor>
        <b:NameList>
          <b:Person>
            <b:Last>Cachin</b:Last>
            <b:First>C.</b:First>
          </b:Person>
        </b:NameList>
      </b:Editor>
      <b:Author>
        <b:NameList>
          <b:Person>
            <b:Last>Boneh</b:Last>
            <b:First>D.</b:First>
          </b:Person>
          <b:Person>
            <b:Last>Crescenzo</b:Last>
            <b:Middle>D.</b:Middle>
            <b:First>G.</b:First>
          </b:Person>
          <b:Person>
            <b:Last>Ostrovsky</b:Last>
            <b:First>R.</b:First>
          </b:Person>
          <b:Person>
            <b:Last>Persiano. </b:Last>
            <b:First>G.</b:First>
          </b:Person>
        </b:NameList>
      </b:Author>
    </b:Author>
    <b:RefOrder>14</b:RefOrder>
  </b:Source>
  <b:Source>
    <b:Tag>Swa</b:Tag>
    <b:SourceType>JournalArticle</b:SourceType>
    <b:Guid>{11A722C7-F76D-4799-B930-9D388DD1A14B}</b:Guid>
    <b:Title>Conﬁdentiality-Preserving Rank-Ordered Search”</b:Title>
    <b:Author>
      <b:Author>
        <b:NameList>
          <b:Person>
            <b:Last>Swaminathan</b:Last>
            <b:First>A.</b:First>
          </b:Person>
          <b:Person>
            <b:Last>Mao</b:Last>
            <b:First>Y.</b:First>
          </b:Person>
          <b:Person>
            <b:Last>Su</b:Last>
            <b:First>G.-M.</b:First>
          </b:Person>
          <b:Person>
            <b:Last>Gou</b:Last>
            <b:First>H.</b:First>
          </b:Person>
          <b:Person>
            <b:Last>Varna</b:Last>
            <b:First>A.</b:First>
          </b:Person>
          <b:Person>
            <b:Last>He</b:Last>
            <b:First>S.</b:First>
          </b:Person>
          <b:Person>
            <b:Last>Wu</b:Last>
            <b:First>M.</b:First>
          </b:Person>
          <b:Person>
            <b:Last>Oard</b:Last>
            <b:First>D.</b:First>
          </b:Person>
        </b:NameList>
      </b:Author>
    </b:Author>
    <b:RefOrder>19</b:RefOrder>
  </b:Source>
  <b:Source>
    <b:Tag>Rei</b:Tag>
    <b:SourceType>JournalArticle</b:SourceType>
    <b:Guid>{FC4D859F-119D-4788-B6D5-22FB7656F187}</b:Guid>
    <b:Author>
      <b:Author>
        <b:NameList>
          <b:Person>
            <b:Last>Reinman</b:Last>
            <b:First>B.</b:First>
            <b:Middle>Pinkas and T.</b:Middle>
          </b:Person>
        </b:NameList>
      </b:Author>
    </b:Author>
    <b:Title>Oblivious RAM revisited</b:Title>
    <b:URL>http://citeseerx.ist.psu.edu/viewdoc/summary?doi=10.1.1.177.9257</b:URL>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A5359E-DCA8-4E2D-BBDC-03F534785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2690</TotalTime>
  <Pages>11</Pages>
  <Words>3192</Words>
  <Characters>18199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SIUE Department of Computer Science</Company>
  <LinksUpToDate>false</LinksUpToDate>
  <CharactersWithSpaces>21349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Encrypted Search</dc:title>
  <dc:subject>Thesis Proposal</dc:subject>
  <dc:creator>Hiroshi Fujinoki, Alex Towell</dc:creator>
  <cp:keywords/>
  <dc:description/>
  <cp:lastModifiedBy>Microsoft account</cp:lastModifiedBy>
  <cp:revision>173</cp:revision>
  <cp:lastPrinted>2014-03-10T20:54:00Z</cp:lastPrinted>
  <dcterms:created xsi:type="dcterms:W3CDTF">2014-03-09T00:02:00Z</dcterms:created>
  <dcterms:modified xsi:type="dcterms:W3CDTF">2014-03-10T20:54:00Z</dcterms:modified>
</cp:coreProperties>
</file>