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BD4F" w14:textId="6BD06368" w:rsidR="00FF1B41" w:rsidRDefault="00FF1B41" w:rsidP="007F1640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Queena Lin </w:t>
      </w:r>
    </w:p>
    <w:p w14:paraId="348279E1" w14:textId="33786D6A" w:rsidR="00FF1B41" w:rsidRPr="00FF1B41" w:rsidRDefault="00FF1B41" w:rsidP="00FF1B41">
      <w:r>
        <w:t>CIS 310 Homework 7</w:t>
      </w:r>
    </w:p>
    <w:p w14:paraId="021D055B" w14:textId="3624B371" w:rsidR="00E07BB5" w:rsidRPr="007F1640" w:rsidRDefault="0035790A" w:rsidP="007F164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1640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FE0317" w:rsidRPr="007F1640">
        <w:rPr>
          <w:rFonts w:ascii="Times New Roman" w:hAnsi="Times New Roman" w:cs="Times New Roman"/>
          <w:sz w:val="24"/>
          <w:szCs w:val="24"/>
        </w:rPr>
        <w:t>7</w:t>
      </w:r>
      <w:r w:rsidRPr="007F1640">
        <w:rPr>
          <w:rFonts w:ascii="Times New Roman" w:hAnsi="Times New Roman" w:cs="Times New Roman"/>
          <w:sz w:val="24"/>
          <w:szCs w:val="24"/>
        </w:rPr>
        <w:t>: A review of chapters 1 to 5</w:t>
      </w:r>
    </w:p>
    <w:p w14:paraId="069E4B1E" w14:textId="6A0AF8B2" w:rsidR="00FE0317" w:rsidRPr="007F1640" w:rsidRDefault="00FE0317" w:rsidP="007F1640">
      <w:pPr>
        <w:ind w:leftChars="192" w:left="461"/>
        <w:rPr>
          <w:rFonts w:ascii="Times New Roman" w:hAnsi="Times New Roman"/>
          <w:b/>
          <w:bCs/>
          <w:szCs w:val="24"/>
        </w:rPr>
      </w:pPr>
      <w:r w:rsidRPr="007F1640">
        <w:rPr>
          <w:rFonts w:ascii="Times New Roman" w:hAnsi="Times New Roman"/>
          <w:b/>
          <w:bCs/>
          <w:szCs w:val="24"/>
        </w:rPr>
        <w:t xml:space="preserve">CIS 310 FALL 2019 </w:t>
      </w:r>
    </w:p>
    <w:p w14:paraId="41F3A2B3" w14:textId="3AB5854B" w:rsidR="00FE0317" w:rsidRPr="007F1640" w:rsidRDefault="00FE0317" w:rsidP="007F1640">
      <w:pPr>
        <w:ind w:leftChars="192" w:left="461"/>
        <w:rPr>
          <w:rFonts w:ascii="Times New Roman" w:hAnsi="Times New Roman"/>
          <w:b/>
          <w:bCs/>
          <w:szCs w:val="24"/>
        </w:rPr>
      </w:pPr>
    </w:p>
    <w:p w14:paraId="60C76709" w14:textId="46883F40" w:rsidR="00FE0317" w:rsidRPr="007F1640" w:rsidRDefault="00FE0317" w:rsidP="007F1640">
      <w:pPr>
        <w:ind w:leftChars="192" w:left="461"/>
        <w:rPr>
          <w:rFonts w:ascii="Times New Roman" w:hAnsi="Times New Roman"/>
          <w:b/>
          <w:bCs/>
          <w:szCs w:val="24"/>
        </w:rPr>
      </w:pPr>
      <w:r w:rsidRPr="007F1640">
        <w:rPr>
          <w:rFonts w:ascii="Times New Roman" w:hAnsi="Times New Roman"/>
          <w:b/>
          <w:bCs/>
          <w:szCs w:val="24"/>
        </w:rPr>
        <w:t xml:space="preserve">Please do your best to answer the following six questions, using Visio or Lucid Chart. </w:t>
      </w:r>
    </w:p>
    <w:p w14:paraId="64C295CA" w14:textId="77777777" w:rsidR="00E07BB5" w:rsidRPr="007F1640" w:rsidRDefault="00E07BB5" w:rsidP="007F1640">
      <w:pPr>
        <w:ind w:leftChars="192" w:left="461"/>
        <w:rPr>
          <w:rFonts w:ascii="Times New Roman" w:hAnsi="Times New Roman"/>
          <w:szCs w:val="24"/>
        </w:rPr>
      </w:pPr>
    </w:p>
    <w:p w14:paraId="2E633074" w14:textId="77777777" w:rsidR="00E07BB5" w:rsidRPr="007F1640" w:rsidRDefault="00E07BB5" w:rsidP="007F1640">
      <w:pPr>
        <w:ind w:left="482" w:hangingChars="200" w:hanging="482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1. Typically, a patient staying in a hospital receives medications that have been ordered by a particular doctor. Because the patient often receives several medications per day, there is a 1:M relationship between PATIENT and ORDER. Similarly, each order can include several medications, creating a 1:M relationship between ORDER and MEDICATION.</w:t>
      </w:r>
    </w:p>
    <w:p w14:paraId="2E46950E" w14:textId="77777777" w:rsidR="00E07BB5" w:rsidRPr="007F1640" w:rsidRDefault="00E07BB5" w:rsidP="007F1640">
      <w:pPr>
        <w:ind w:left="482" w:hangingChars="200" w:hanging="482"/>
        <w:rPr>
          <w:rFonts w:ascii="Times New Roman" w:hAnsi="Times New Roman"/>
          <w:b/>
          <w:szCs w:val="24"/>
        </w:rPr>
      </w:pPr>
    </w:p>
    <w:p w14:paraId="64D10C6E" w14:textId="48406372" w:rsidR="00E07BB5" w:rsidRPr="007F1640" w:rsidRDefault="00E07BB5" w:rsidP="007F164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Identify the business rules for PATIENT, ORDER, and MEDICATION.</w:t>
      </w:r>
    </w:p>
    <w:p w14:paraId="6933EF8B" w14:textId="5F852A62" w:rsidR="00E6211C" w:rsidRPr="007F1640" w:rsidRDefault="00E6211C" w:rsidP="007F1640">
      <w:pPr>
        <w:pStyle w:val="ListParagraph"/>
        <w:ind w:left="840"/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szCs w:val="24"/>
        </w:rPr>
        <w:t>Business rule of PATIENT</w:t>
      </w:r>
    </w:p>
    <w:p w14:paraId="05A21F41" w14:textId="4972B059" w:rsidR="001D260F" w:rsidRPr="007F1640" w:rsidRDefault="001D260F" w:rsidP="007F1640">
      <w:pPr>
        <w:pStyle w:val="ListParagraph"/>
        <w:numPr>
          <w:ilvl w:val="0"/>
          <w:numId w:val="7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color w:val="000000"/>
          <w:szCs w:val="24"/>
          <w:shd w:val="clear" w:color="auto" w:fill="FFFFFF"/>
        </w:rPr>
        <w:t xml:space="preserve">A </w:t>
      </w:r>
      <w:r w:rsidR="00E6211C" w:rsidRPr="007F1640">
        <w:rPr>
          <w:rFonts w:ascii="Times New Roman" w:hAnsi="Times New Roman"/>
          <w:color w:val="000000"/>
          <w:szCs w:val="24"/>
          <w:shd w:val="clear" w:color="auto" w:fill="FFFFFF"/>
        </w:rPr>
        <w:t>PATIENT</w:t>
      </w:r>
      <w:r w:rsidRPr="007F1640">
        <w:rPr>
          <w:rFonts w:ascii="Times New Roman" w:hAnsi="Times New Roman"/>
          <w:color w:val="000000"/>
          <w:szCs w:val="24"/>
          <w:shd w:val="clear" w:color="auto" w:fill="FFFFFF"/>
        </w:rPr>
        <w:t xml:space="preserve"> can have many (medical) ORDER written for him. Each (medi</w:t>
      </w:r>
      <w:r w:rsidR="00C85BE3" w:rsidRPr="007F1640">
        <w:rPr>
          <w:rFonts w:ascii="Times New Roman" w:hAnsi="Times New Roman"/>
          <w:color w:val="000000"/>
          <w:szCs w:val="24"/>
          <w:shd w:val="clear" w:color="auto" w:fill="FFFFFF"/>
        </w:rPr>
        <w:t>c</w:t>
      </w:r>
      <w:r w:rsidRPr="007F1640">
        <w:rPr>
          <w:rFonts w:ascii="Times New Roman" w:hAnsi="Times New Roman"/>
          <w:color w:val="000000"/>
          <w:szCs w:val="24"/>
          <w:shd w:val="clear" w:color="auto" w:fill="FFFFFF"/>
        </w:rPr>
        <w:t>al) ORDER is written to a single PATIENT.</w:t>
      </w:r>
    </w:p>
    <w:p w14:paraId="4D0CBB12" w14:textId="27C4533B" w:rsidR="00E6211C" w:rsidRPr="007F1640" w:rsidRDefault="00E6211C" w:rsidP="007F1640">
      <w:pPr>
        <w:ind w:firstLine="720"/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szCs w:val="24"/>
        </w:rPr>
        <w:t>Business rule of ORDER</w:t>
      </w:r>
    </w:p>
    <w:p w14:paraId="4356EF1A" w14:textId="31B9D80D" w:rsidR="001D260F" w:rsidRPr="007F1640" w:rsidRDefault="001D260F" w:rsidP="007F1640">
      <w:pPr>
        <w:pStyle w:val="ListParagraph"/>
        <w:numPr>
          <w:ilvl w:val="0"/>
          <w:numId w:val="7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color w:val="000000"/>
          <w:szCs w:val="24"/>
          <w:shd w:val="clear" w:color="auto" w:fill="FFFFFF"/>
        </w:rPr>
        <w:t>Each (medical) ORDER prescribes many MEDICATIONS. Each MEDICATIONS can be prescribed in many ORDER.</w:t>
      </w:r>
    </w:p>
    <w:p w14:paraId="41A2277D" w14:textId="5A5535E7" w:rsidR="00E6211C" w:rsidRPr="007F1640" w:rsidRDefault="00E6211C" w:rsidP="007F1640">
      <w:pPr>
        <w:ind w:firstLine="720"/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szCs w:val="24"/>
        </w:rPr>
        <w:t>Business rule of MEDICATION</w:t>
      </w:r>
    </w:p>
    <w:p w14:paraId="5C86985A" w14:textId="7384C9D8" w:rsidR="001D260F" w:rsidRPr="007F1640" w:rsidRDefault="001D260F" w:rsidP="007F1640">
      <w:pPr>
        <w:pStyle w:val="ListParagraph"/>
        <w:numPr>
          <w:ilvl w:val="0"/>
          <w:numId w:val="7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color w:val="000000"/>
          <w:szCs w:val="24"/>
          <w:shd w:val="clear" w:color="auto" w:fill="FFFFFF"/>
        </w:rPr>
        <w:t>Each MEDICATION can be prescribed in many ORDER. Each (medical) ORDER</w:t>
      </w:r>
      <w:r w:rsidR="00E6211C" w:rsidRPr="007F1640">
        <w:rPr>
          <w:rFonts w:ascii="Times New Roman" w:hAnsi="Times New Roman"/>
          <w:color w:val="000000"/>
          <w:szCs w:val="24"/>
          <w:shd w:val="clear" w:color="auto" w:fill="FFFFFF"/>
        </w:rPr>
        <w:t xml:space="preserve"> can prescribe many MEDICATIONS. </w:t>
      </w:r>
    </w:p>
    <w:p w14:paraId="42D6C9B4" w14:textId="77777777" w:rsidR="00E07BB5" w:rsidRPr="007F1640" w:rsidRDefault="00E07BB5" w:rsidP="007F1640">
      <w:pPr>
        <w:ind w:left="482" w:hangingChars="200" w:hanging="482"/>
        <w:rPr>
          <w:rFonts w:ascii="Times New Roman" w:hAnsi="Times New Roman"/>
          <w:b/>
          <w:szCs w:val="24"/>
        </w:rPr>
      </w:pPr>
    </w:p>
    <w:p w14:paraId="364ED1B2" w14:textId="49CEC844" w:rsidR="00E07BB5" w:rsidRPr="007F1640" w:rsidRDefault="00E07BB5" w:rsidP="007F164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Create a Crow's Foot ERD that depicts a relational database model to capture these business rules.</w:t>
      </w:r>
    </w:p>
    <w:p w14:paraId="68E58FE9" w14:textId="26D218A0" w:rsidR="000532D0" w:rsidRDefault="000532D0" w:rsidP="007F1640">
      <w:pPr>
        <w:pStyle w:val="ListParagraph"/>
        <w:ind w:left="84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drawing>
          <wp:inline distT="0" distB="0" distL="0" distR="0" wp14:anchorId="5BE02C71" wp14:editId="76800B3C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8033" w14:textId="3338BBBA" w:rsidR="00104CC3" w:rsidRPr="00104CC3" w:rsidRDefault="00104CC3" w:rsidP="007F1640">
      <w:pPr>
        <w:pStyle w:val="ListParagraph"/>
        <w:ind w:left="8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first diagram consisted on a M:N relationship which I broken down into 1:M relationship by creating the entity ORDER_MED. </w:t>
      </w:r>
    </w:p>
    <w:p w14:paraId="7C042A93" w14:textId="31183D0A" w:rsidR="000532D0" w:rsidRPr="007F1640" w:rsidRDefault="000532D0" w:rsidP="007F1640">
      <w:pPr>
        <w:pStyle w:val="ListParagraph"/>
        <w:ind w:left="84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lastRenderedPageBreak/>
        <w:drawing>
          <wp:inline distT="0" distB="0" distL="0" distR="0" wp14:anchorId="09EA87CC" wp14:editId="055A6108">
            <wp:extent cx="5943600" cy="3885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7BAD" w14:textId="77777777" w:rsidR="00E07BB5" w:rsidRPr="007F1640" w:rsidRDefault="00E07BB5" w:rsidP="007F1640">
      <w:pPr>
        <w:ind w:leftChars="300" w:left="720"/>
        <w:rPr>
          <w:rFonts w:ascii="Times New Roman" w:hAnsi="Times New Roman"/>
          <w:szCs w:val="24"/>
        </w:rPr>
      </w:pPr>
    </w:p>
    <w:p w14:paraId="4BC8F0AE" w14:textId="77777777" w:rsidR="00E07BB5" w:rsidRPr="007F1640" w:rsidRDefault="00E07BB5" w:rsidP="007F1640">
      <w:pPr>
        <w:ind w:leftChars="200" w:left="480"/>
        <w:rPr>
          <w:rFonts w:ascii="Times New Roman" w:hAnsi="Times New Roman"/>
          <w:szCs w:val="24"/>
        </w:rPr>
      </w:pPr>
    </w:p>
    <w:p w14:paraId="76C616C1" w14:textId="35A49E56" w:rsidR="00E07BB5" w:rsidRPr="007F1640" w:rsidRDefault="00E07BB5" w:rsidP="007F1640">
      <w:pPr>
        <w:ind w:left="482" w:hangingChars="200" w:hanging="482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 xml:space="preserve">2. </w:t>
      </w:r>
      <w:r w:rsidR="0035790A" w:rsidRPr="007F1640">
        <w:rPr>
          <w:rFonts w:ascii="Times New Roman" w:hAnsi="Times New Roman"/>
          <w:b/>
          <w:szCs w:val="24"/>
        </w:rPr>
        <w:t xml:space="preserve"> </w:t>
      </w:r>
      <w:r w:rsidRPr="007F1640">
        <w:rPr>
          <w:rFonts w:ascii="Times New Roman" w:hAnsi="Times New Roman"/>
          <w:b/>
          <w:szCs w:val="24"/>
        </w:rPr>
        <w:t>United Broke Artists (UBA) is a broker for not-so-famous painters. UBA maintains a small network database to track painters, paintings, and galleries. A painting is painted by a particular artist, and that painting is exhibited in a particular gallery.  A gallery can exhibit many paintings, but each painting can be exhibited in only one gallery.  Similarly, a painting is painted by a single painter, but each painter can paint many paintings.  Using PAINTER, PAINTING, and GALLERY, in terms of a relational database:</w:t>
      </w:r>
    </w:p>
    <w:p w14:paraId="2863D842" w14:textId="77777777" w:rsidR="00E07BB5" w:rsidRPr="007F1640" w:rsidRDefault="00E07BB5" w:rsidP="007F1640">
      <w:pPr>
        <w:ind w:left="482" w:hangingChars="200" w:hanging="482"/>
        <w:rPr>
          <w:rFonts w:ascii="Times New Roman" w:hAnsi="Times New Roman"/>
          <w:b/>
          <w:szCs w:val="24"/>
        </w:rPr>
      </w:pPr>
    </w:p>
    <w:p w14:paraId="1E98785A" w14:textId="77777777" w:rsidR="00E40B60" w:rsidRPr="007F1640" w:rsidRDefault="0035790A" w:rsidP="007F1640">
      <w:pPr>
        <w:ind w:left="482" w:hangingChars="200" w:hanging="482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ab/>
      </w:r>
      <w:r w:rsidR="00E07BB5" w:rsidRPr="007F1640">
        <w:rPr>
          <w:rFonts w:ascii="Times New Roman" w:hAnsi="Times New Roman"/>
          <w:b/>
          <w:szCs w:val="24"/>
        </w:rPr>
        <w:t>a.</w:t>
      </w:r>
      <w:r w:rsidR="00E07BB5" w:rsidRPr="007F1640">
        <w:rPr>
          <w:rFonts w:ascii="Times New Roman" w:hAnsi="Times New Roman"/>
          <w:b/>
          <w:szCs w:val="24"/>
        </w:rPr>
        <w:tab/>
        <w:t>What tables would you create, and what would the table components be?</w:t>
      </w:r>
      <w:r w:rsidRPr="007F1640">
        <w:rPr>
          <w:rFonts w:ascii="Times New Roman" w:hAnsi="Times New Roman"/>
          <w:b/>
          <w:szCs w:val="24"/>
        </w:rPr>
        <w:t xml:space="preserve"> Identify each table with attributes</w:t>
      </w:r>
    </w:p>
    <w:p w14:paraId="389725DD" w14:textId="433E7A02" w:rsidR="00FE0317" w:rsidRPr="007F1640" w:rsidRDefault="00E40B60" w:rsidP="007F164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t>3 tables are needed; PAINTERS, PAINTINGS, and GALLERY</w:t>
      </w:r>
    </w:p>
    <w:p w14:paraId="71D4D7AF" w14:textId="77777777" w:rsidR="00E40B60" w:rsidRPr="007F1640" w:rsidRDefault="00E40B60" w:rsidP="007F164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t>The attribute for PAINTERS table consisted of PAINT_NUM, PAINT_LNAME, PAINT_FNAME, PAINT_INTIAL</w:t>
      </w:r>
    </w:p>
    <w:p w14:paraId="40560F14" w14:textId="55D35D35" w:rsidR="00E40B60" w:rsidRPr="007F1640" w:rsidRDefault="00E40B60" w:rsidP="007F164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t>The attribute for PAINTINGS table includes: PAINTING_NUM, PAINTING_TITLE, PAINTER_NUM,  and GAL</w:t>
      </w:r>
      <w:r w:rsidR="00E50FCD">
        <w:rPr>
          <w:rFonts w:ascii="Times New Roman" w:hAnsi="Times New Roman"/>
          <w:szCs w:val="24"/>
        </w:rPr>
        <w:t>LERY</w:t>
      </w:r>
      <w:r w:rsidRPr="007F1640">
        <w:rPr>
          <w:rFonts w:ascii="Times New Roman" w:hAnsi="Times New Roman"/>
          <w:szCs w:val="24"/>
        </w:rPr>
        <w:t>_NUM</w:t>
      </w:r>
    </w:p>
    <w:p w14:paraId="0AA7203F" w14:textId="0457BC6B" w:rsidR="00E40B60" w:rsidRPr="007F1640" w:rsidRDefault="00E40B60" w:rsidP="007F164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t>The attribute of GALARY table is composed of GAL</w:t>
      </w:r>
      <w:r w:rsidR="00E50FCD">
        <w:rPr>
          <w:rFonts w:ascii="Times New Roman" w:hAnsi="Times New Roman"/>
          <w:szCs w:val="24"/>
        </w:rPr>
        <w:t>LERY</w:t>
      </w:r>
      <w:r w:rsidRPr="007F1640">
        <w:rPr>
          <w:rFonts w:ascii="Times New Roman" w:hAnsi="Times New Roman"/>
          <w:szCs w:val="24"/>
        </w:rPr>
        <w:t>_NUM, GAL</w:t>
      </w:r>
      <w:r w:rsidR="00E50FCD">
        <w:rPr>
          <w:rFonts w:ascii="Times New Roman" w:hAnsi="Times New Roman"/>
          <w:szCs w:val="24"/>
        </w:rPr>
        <w:t>LER</w:t>
      </w:r>
      <w:r w:rsidRPr="007F1640">
        <w:rPr>
          <w:rFonts w:ascii="Times New Roman" w:hAnsi="Times New Roman"/>
          <w:szCs w:val="24"/>
        </w:rPr>
        <w:t>Y_NAME, GAL</w:t>
      </w:r>
      <w:r w:rsidR="00E50FCD">
        <w:rPr>
          <w:rFonts w:ascii="Times New Roman" w:hAnsi="Times New Roman"/>
          <w:szCs w:val="24"/>
        </w:rPr>
        <w:t>LERY</w:t>
      </w:r>
      <w:r w:rsidRPr="007F1640">
        <w:rPr>
          <w:rFonts w:ascii="Times New Roman" w:hAnsi="Times New Roman"/>
          <w:szCs w:val="24"/>
        </w:rPr>
        <w:t>_WEB</w:t>
      </w:r>
    </w:p>
    <w:p w14:paraId="346F1895" w14:textId="77777777" w:rsidR="00D16F38" w:rsidRPr="007F1640" w:rsidRDefault="00D16F38" w:rsidP="007F1640">
      <w:pPr>
        <w:pStyle w:val="ListParagraph"/>
        <w:rPr>
          <w:rFonts w:ascii="Times New Roman" w:hAnsi="Times New Roman"/>
          <w:b/>
          <w:szCs w:val="24"/>
        </w:rPr>
      </w:pPr>
    </w:p>
    <w:p w14:paraId="5EAE1D9A" w14:textId="006705A0" w:rsidR="0035790A" w:rsidRPr="007F1640" w:rsidRDefault="0035790A" w:rsidP="007F1640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Identify applicable business rules for each entities (tables)</w:t>
      </w:r>
    </w:p>
    <w:p w14:paraId="5397246B" w14:textId="77777777" w:rsidR="00D16F38" w:rsidRPr="007F1640" w:rsidRDefault="00D16F38" w:rsidP="007F1640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t>A painter can paint may paintings.</w:t>
      </w:r>
    </w:p>
    <w:p w14:paraId="5E167862" w14:textId="47423FD2" w:rsidR="00D16F38" w:rsidRPr="007F1640" w:rsidRDefault="00D16F38" w:rsidP="007F1640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t>Each painting is painted by only one painter.</w:t>
      </w:r>
    </w:p>
    <w:p w14:paraId="64992348" w14:textId="76FC5B57" w:rsidR="00D16F38" w:rsidRPr="007F1640" w:rsidRDefault="00D16F38" w:rsidP="007F1640">
      <w:pPr>
        <w:ind w:left="360"/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szCs w:val="24"/>
        </w:rPr>
        <w:sym w:font="Symbol" w:char="F0B7"/>
      </w:r>
      <w:r w:rsidRPr="007F1640">
        <w:rPr>
          <w:rFonts w:ascii="Times New Roman" w:hAnsi="Times New Roman"/>
          <w:szCs w:val="24"/>
        </w:rPr>
        <w:t xml:space="preserve">    A gallery can exhibit many paintings. </w:t>
      </w:r>
    </w:p>
    <w:p w14:paraId="3781F9EF" w14:textId="77476B33" w:rsidR="00D16F38" w:rsidRPr="007F1640" w:rsidRDefault="00D16F38" w:rsidP="007F1640">
      <w:pPr>
        <w:ind w:left="360"/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szCs w:val="24"/>
        </w:rPr>
        <w:lastRenderedPageBreak/>
        <w:sym w:font="Symbol" w:char="F0B7"/>
      </w:r>
      <w:r w:rsidRPr="007F1640">
        <w:rPr>
          <w:rFonts w:ascii="Times New Roman" w:hAnsi="Times New Roman"/>
          <w:szCs w:val="24"/>
        </w:rPr>
        <w:t xml:space="preserve">    A painter can exhibit paintings at more than one gallery at a time</w:t>
      </w:r>
    </w:p>
    <w:p w14:paraId="2ED28C8B" w14:textId="10EF89F1" w:rsidR="00E40B60" w:rsidRPr="007F1640" w:rsidRDefault="00D16F38" w:rsidP="007F1640">
      <w:pPr>
        <w:ind w:left="36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sym w:font="Symbol" w:char="F0B7"/>
      </w:r>
      <w:r w:rsidRPr="007F1640">
        <w:rPr>
          <w:rFonts w:ascii="Times New Roman" w:hAnsi="Times New Roman"/>
          <w:szCs w:val="24"/>
        </w:rPr>
        <w:t xml:space="preserve"> </w:t>
      </w:r>
      <w:r w:rsidR="00E50FCD">
        <w:rPr>
          <w:rFonts w:ascii="Times New Roman" w:hAnsi="Times New Roman"/>
          <w:szCs w:val="24"/>
        </w:rPr>
        <w:t xml:space="preserve">   </w:t>
      </w:r>
      <w:r w:rsidRPr="007F1640">
        <w:rPr>
          <w:rFonts w:ascii="Times New Roman" w:hAnsi="Times New Roman"/>
          <w:szCs w:val="24"/>
        </w:rPr>
        <w:t>Each painting is exhibited in only one gallery</w:t>
      </w:r>
    </w:p>
    <w:p w14:paraId="5AB6F703" w14:textId="77777777" w:rsidR="00FE0317" w:rsidRPr="007F1640" w:rsidRDefault="00FE0317" w:rsidP="007F1640">
      <w:pPr>
        <w:ind w:left="482" w:hangingChars="200" w:hanging="482"/>
        <w:rPr>
          <w:rFonts w:ascii="Times New Roman" w:hAnsi="Times New Roman"/>
          <w:b/>
          <w:szCs w:val="24"/>
        </w:rPr>
      </w:pPr>
    </w:p>
    <w:p w14:paraId="185D6A42" w14:textId="4B011B78" w:rsidR="0035790A" w:rsidRPr="007F1640" w:rsidRDefault="0035790A" w:rsidP="007F1640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Show the relationships in a C</w:t>
      </w:r>
      <w:r w:rsidR="00FE0317" w:rsidRPr="007F1640">
        <w:rPr>
          <w:rFonts w:ascii="Times New Roman" w:hAnsi="Times New Roman"/>
          <w:b/>
          <w:szCs w:val="24"/>
        </w:rPr>
        <w:t>r</w:t>
      </w:r>
      <w:r w:rsidRPr="007F1640">
        <w:rPr>
          <w:rFonts w:ascii="Times New Roman" w:hAnsi="Times New Roman"/>
          <w:b/>
          <w:szCs w:val="24"/>
        </w:rPr>
        <w:t xml:space="preserve">ow’s Foot diagram </w:t>
      </w:r>
    </w:p>
    <w:p w14:paraId="4773CE72" w14:textId="21E2DF1D" w:rsidR="00D16F38" w:rsidRPr="007F1640" w:rsidRDefault="00D16F38" w:rsidP="007F1640">
      <w:pPr>
        <w:rPr>
          <w:rFonts w:ascii="Times New Roman" w:hAnsi="Times New Roman"/>
          <w:b/>
          <w:szCs w:val="24"/>
        </w:rPr>
      </w:pPr>
    </w:p>
    <w:p w14:paraId="17961994" w14:textId="5F4C6C56" w:rsidR="00D16F38" w:rsidRPr="007F1640" w:rsidRDefault="00752981" w:rsidP="007F1640">
      <w:p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drawing>
          <wp:inline distT="0" distB="0" distL="0" distR="0" wp14:anchorId="11E503B9" wp14:editId="5EFC013A">
            <wp:extent cx="5943600" cy="1063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3BD" w14:textId="77777777" w:rsidR="0035790A" w:rsidRPr="007F1640" w:rsidRDefault="00E07BB5" w:rsidP="007F1640">
      <w:pPr>
        <w:ind w:left="989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ab/>
      </w:r>
    </w:p>
    <w:p w14:paraId="193C0A6E" w14:textId="29E45948" w:rsidR="00E07BB5" w:rsidRPr="007F1640" w:rsidRDefault="00E07BB5" w:rsidP="007F1640">
      <w:pPr>
        <w:rPr>
          <w:rFonts w:ascii="Times New Roman" w:hAnsi="Times New Roman"/>
          <w:b/>
          <w:spacing w:val="-5"/>
          <w:szCs w:val="24"/>
        </w:rPr>
      </w:pPr>
      <w:r w:rsidRPr="007F1640">
        <w:rPr>
          <w:rFonts w:ascii="Times New Roman" w:hAnsi="Times New Roman"/>
          <w:b/>
          <w:spacing w:val="-5"/>
          <w:szCs w:val="24"/>
        </w:rPr>
        <w:t xml:space="preserve">3. Using the ERD </w:t>
      </w:r>
      <w:r w:rsidR="0035790A" w:rsidRPr="007F1640">
        <w:rPr>
          <w:rFonts w:ascii="Times New Roman" w:hAnsi="Times New Roman"/>
          <w:b/>
          <w:spacing w:val="-5"/>
          <w:szCs w:val="24"/>
        </w:rPr>
        <w:t xml:space="preserve">you created </w:t>
      </w:r>
      <w:r w:rsidRPr="007F1640">
        <w:rPr>
          <w:rFonts w:ascii="Times New Roman" w:hAnsi="Times New Roman"/>
          <w:b/>
          <w:spacing w:val="-5"/>
          <w:szCs w:val="24"/>
        </w:rPr>
        <w:t xml:space="preserve">from Problem 2, create the relational </w:t>
      </w:r>
      <w:r w:rsidR="000356DA" w:rsidRPr="007F1640">
        <w:rPr>
          <w:rFonts w:ascii="Times New Roman" w:hAnsi="Times New Roman"/>
          <w:b/>
          <w:spacing w:val="-5"/>
          <w:szCs w:val="24"/>
        </w:rPr>
        <w:t>diagram</w:t>
      </w:r>
      <w:r w:rsidRPr="007F1640">
        <w:rPr>
          <w:rFonts w:ascii="Times New Roman" w:hAnsi="Times New Roman"/>
          <w:b/>
          <w:spacing w:val="-5"/>
          <w:szCs w:val="24"/>
        </w:rPr>
        <w:t>. (Create an appropriate collection of attributes for each of the entities. Make sure you use the appropriate naming conventions to name the attributes.)</w:t>
      </w:r>
    </w:p>
    <w:p w14:paraId="3841F1A7" w14:textId="54E06CFB" w:rsidR="00975B43" w:rsidRPr="007F1640" w:rsidRDefault="00975B43" w:rsidP="007F1640">
      <w:pPr>
        <w:rPr>
          <w:rFonts w:ascii="Times New Roman" w:hAnsi="Times New Roman"/>
          <w:b/>
          <w:spacing w:val="-5"/>
          <w:szCs w:val="24"/>
        </w:rPr>
      </w:pPr>
    </w:p>
    <w:p w14:paraId="40C1C6CE" w14:textId="3E559354" w:rsidR="00975B43" w:rsidRPr="007F1640" w:rsidRDefault="00752981" w:rsidP="007F1640">
      <w:p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drawing>
          <wp:inline distT="0" distB="0" distL="0" distR="0" wp14:anchorId="1AD30641" wp14:editId="583D2F8A">
            <wp:extent cx="5943600" cy="1945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D8DB" w14:textId="77777777" w:rsidR="00E07BB5" w:rsidRPr="007F1640" w:rsidRDefault="00E07BB5" w:rsidP="007F1640">
      <w:pPr>
        <w:ind w:left="360"/>
        <w:rPr>
          <w:rFonts w:ascii="Times New Roman" w:hAnsi="Times New Roman"/>
          <w:szCs w:val="24"/>
        </w:rPr>
      </w:pPr>
    </w:p>
    <w:p w14:paraId="2A499188" w14:textId="7B4C8962" w:rsidR="00E07BB5" w:rsidRPr="007F1640" w:rsidRDefault="00E07BB5" w:rsidP="007F1640">
      <w:pPr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b/>
          <w:szCs w:val="24"/>
        </w:rPr>
        <w:t>4. Convert the ERD from Problem 1 into the corresponding UML class diagram.</w:t>
      </w:r>
      <w:r w:rsidR="0035790A" w:rsidRPr="007F1640">
        <w:rPr>
          <w:rFonts w:ascii="Times New Roman" w:hAnsi="Times New Roman"/>
          <w:b/>
          <w:szCs w:val="24"/>
        </w:rPr>
        <w:t xml:space="preserve"> </w:t>
      </w:r>
    </w:p>
    <w:p w14:paraId="1786CCE4" w14:textId="77777777" w:rsidR="00E07BB5" w:rsidRPr="007F1640" w:rsidRDefault="00E07BB5" w:rsidP="007F1640">
      <w:pPr>
        <w:tabs>
          <w:tab w:val="left" w:pos="360"/>
        </w:tabs>
        <w:ind w:left="360" w:hanging="360"/>
        <w:rPr>
          <w:rFonts w:ascii="Times New Roman" w:hAnsi="Times New Roman"/>
          <w:b/>
          <w:szCs w:val="24"/>
        </w:rPr>
      </w:pPr>
    </w:p>
    <w:p w14:paraId="5DC1849F" w14:textId="0179DAA8" w:rsidR="00FE0317" w:rsidRPr="007F1640" w:rsidRDefault="008D0802" w:rsidP="007F1640">
      <w:pPr>
        <w:tabs>
          <w:tab w:val="left" w:pos="360"/>
        </w:tabs>
        <w:ind w:left="360" w:hanging="36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drawing>
          <wp:inline distT="0" distB="0" distL="0" distR="0" wp14:anchorId="3AC5FDAD" wp14:editId="5B568EEC">
            <wp:extent cx="5943600" cy="1012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9158" w14:textId="77777777" w:rsidR="00FE0317" w:rsidRPr="007F1640" w:rsidRDefault="00FE0317" w:rsidP="007F1640">
      <w:pPr>
        <w:tabs>
          <w:tab w:val="left" w:pos="360"/>
        </w:tabs>
        <w:ind w:left="360" w:hanging="360"/>
        <w:rPr>
          <w:rFonts w:ascii="Times New Roman" w:hAnsi="Times New Roman"/>
          <w:b/>
          <w:szCs w:val="24"/>
        </w:rPr>
      </w:pPr>
    </w:p>
    <w:p w14:paraId="231F10DD" w14:textId="77777777" w:rsidR="00FE0317" w:rsidRPr="007F1640" w:rsidRDefault="00FE0317" w:rsidP="007F1640">
      <w:pPr>
        <w:tabs>
          <w:tab w:val="left" w:pos="360"/>
        </w:tabs>
        <w:ind w:left="360" w:hanging="360"/>
        <w:rPr>
          <w:rFonts w:ascii="Times New Roman" w:hAnsi="Times New Roman"/>
          <w:b/>
          <w:szCs w:val="24"/>
        </w:rPr>
      </w:pPr>
    </w:p>
    <w:p w14:paraId="34F0309D" w14:textId="77777777" w:rsidR="00FE0317" w:rsidRPr="007F1640" w:rsidRDefault="00FE0317" w:rsidP="007F1640">
      <w:pPr>
        <w:tabs>
          <w:tab w:val="left" w:pos="360"/>
        </w:tabs>
        <w:rPr>
          <w:rFonts w:ascii="Times New Roman" w:hAnsi="Times New Roman"/>
          <w:b/>
          <w:szCs w:val="24"/>
        </w:rPr>
      </w:pPr>
    </w:p>
    <w:p w14:paraId="2112592F" w14:textId="78B7A278" w:rsidR="00E07BB5" w:rsidRPr="007F1640" w:rsidRDefault="00E07BB5" w:rsidP="007F1640">
      <w:pPr>
        <w:tabs>
          <w:tab w:val="left" w:pos="360"/>
        </w:tabs>
        <w:ind w:left="360" w:hanging="36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 xml:space="preserve">5. </w:t>
      </w:r>
      <w:r w:rsidR="0035790A" w:rsidRPr="007F1640">
        <w:rPr>
          <w:rFonts w:ascii="Times New Roman" w:hAnsi="Times New Roman"/>
          <w:b/>
          <w:szCs w:val="24"/>
        </w:rPr>
        <w:t xml:space="preserve">Identify </w:t>
      </w:r>
      <w:r w:rsidRPr="007F1640">
        <w:rPr>
          <w:rFonts w:ascii="Times New Roman" w:hAnsi="Times New Roman"/>
          <w:b/>
          <w:szCs w:val="24"/>
        </w:rPr>
        <w:t>the business rule</w:t>
      </w:r>
      <w:r w:rsidR="0035790A" w:rsidRPr="007F1640">
        <w:rPr>
          <w:rFonts w:ascii="Times New Roman" w:hAnsi="Times New Roman"/>
          <w:b/>
          <w:szCs w:val="24"/>
        </w:rPr>
        <w:t xml:space="preserve">s from the </w:t>
      </w:r>
      <w:r w:rsidRPr="007F1640">
        <w:rPr>
          <w:rFonts w:ascii="Times New Roman" w:hAnsi="Times New Roman"/>
          <w:b/>
          <w:szCs w:val="24"/>
        </w:rPr>
        <w:t xml:space="preserve">depicted </w:t>
      </w:r>
      <w:r w:rsidR="0035790A" w:rsidRPr="007F1640">
        <w:rPr>
          <w:rFonts w:ascii="Times New Roman" w:hAnsi="Times New Roman"/>
          <w:b/>
          <w:szCs w:val="24"/>
        </w:rPr>
        <w:t xml:space="preserve">relationships </w:t>
      </w:r>
      <w:r w:rsidRPr="007F1640">
        <w:rPr>
          <w:rFonts w:ascii="Times New Roman" w:hAnsi="Times New Roman"/>
          <w:b/>
          <w:szCs w:val="24"/>
        </w:rPr>
        <w:t xml:space="preserve">in the Crow’s Foot ERD shown in Figure </w:t>
      </w:r>
      <w:r w:rsidR="0035790A" w:rsidRPr="007F1640">
        <w:rPr>
          <w:rFonts w:ascii="Times New Roman" w:hAnsi="Times New Roman"/>
          <w:b/>
          <w:szCs w:val="24"/>
        </w:rPr>
        <w:t>5.1</w:t>
      </w:r>
    </w:p>
    <w:p w14:paraId="37E0C35D" w14:textId="77777777" w:rsidR="00FE0317" w:rsidRPr="007F1640" w:rsidRDefault="00FE0317" w:rsidP="007F1640">
      <w:pPr>
        <w:tabs>
          <w:tab w:val="left" w:pos="360"/>
        </w:tabs>
        <w:ind w:left="360" w:hanging="360"/>
        <w:rPr>
          <w:rFonts w:ascii="Times New Roman" w:hAnsi="Times New Roman"/>
          <w:b/>
          <w:szCs w:val="24"/>
        </w:rPr>
      </w:pPr>
    </w:p>
    <w:p w14:paraId="57F41E7D" w14:textId="77777777" w:rsidR="00E07BB5" w:rsidRPr="007F1640" w:rsidRDefault="00E07BB5" w:rsidP="007F1640">
      <w:pPr>
        <w:spacing w:line="360" w:lineRule="auto"/>
        <w:ind w:left="360"/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szCs w:val="24"/>
        </w:rPr>
        <w:lastRenderedPageBreak/>
        <w:drawing>
          <wp:inline distT="0" distB="0" distL="0" distR="0" wp14:anchorId="244569D0" wp14:editId="1E95ED27">
            <wp:extent cx="5048250" cy="2657475"/>
            <wp:effectExtent l="0" t="0" r="6350" b="0"/>
            <wp:docPr id="22" name="Picture 28" descr="FigP2-22-The-Crow's-Foot-ERD-for-Problem-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gP2-22-The-Crow's-Foot-ERD-for-Problem-2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8703" w14:textId="04C80237" w:rsidR="00E07BB5" w:rsidRPr="007F1640" w:rsidRDefault="00E07BB5" w:rsidP="007F1640">
      <w:pPr>
        <w:ind w:left="36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 xml:space="preserve">Figure </w:t>
      </w:r>
      <w:r w:rsidR="0035790A" w:rsidRPr="007F1640">
        <w:rPr>
          <w:rFonts w:ascii="Times New Roman" w:hAnsi="Times New Roman"/>
          <w:b/>
          <w:szCs w:val="24"/>
        </w:rPr>
        <w:t>5.1</w:t>
      </w:r>
      <w:r w:rsidRPr="007F1640">
        <w:rPr>
          <w:rFonts w:ascii="Times New Roman" w:hAnsi="Times New Roman"/>
          <w:b/>
          <w:szCs w:val="24"/>
        </w:rPr>
        <w:t xml:space="preserve">  The Crow’s Foot ERD for Problem </w:t>
      </w:r>
      <w:r w:rsidR="0035790A" w:rsidRPr="007F1640">
        <w:rPr>
          <w:rFonts w:ascii="Times New Roman" w:hAnsi="Times New Roman"/>
          <w:b/>
          <w:szCs w:val="24"/>
        </w:rPr>
        <w:t>5</w:t>
      </w:r>
    </w:p>
    <w:p w14:paraId="080999ED" w14:textId="7362D76F" w:rsidR="00752981" w:rsidRPr="007F1640" w:rsidRDefault="00752981" w:rsidP="007F1640">
      <w:pPr>
        <w:ind w:left="360"/>
        <w:rPr>
          <w:rFonts w:ascii="Times New Roman" w:hAnsi="Times New Roman"/>
          <w:b/>
          <w:szCs w:val="24"/>
        </w:rPr>
      </w:pPr>
    </w:p>
    <w:p w14:paraId="31EFC253" w14:textId="789AE7AF" w:rsidR="00752981" w:rsidRPr="007F1640" w:rsidRDefault="00752981" w:rsidP="007F1640">
      <w:pPr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szCs w:val="24"/>
        </w:rPr>
        <w:t>Business Rule</w:t>
      </w:r>
    </w:p>
    <w:p w14:paraId="69B72DC4" w14:textId="3C476018" w:rsidR="00752981" w:rsidRPr="007F1640" w:rsidRDefault="00752981" w:rsidP="007F1640">
      <w:pPr>
        <w:pStyle w:val="ListParagraph"/>
        <w:numPr>
          <w:ilvl w:val="0"/>
          <w:numId w:val="13"/>
        </w:numPr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szCs w:val="24"/>
        </w:rPr>
        <w:t>One professor advises many students</w:t>
      </w:r>
    </w:p>
    <w:p w14:paraId="35ED3D64" w14:textId="533A7C26" w:rsidR="00752981" w:rsidRPr="007F1640" w:rsidRDefault="00752981" w:rsidP="007F1640">
      <w:pPr>
        <w:pStyle w:val="ListParagraph"/>
        <w:numPr>
          <w:ilvl w:val="0"/>
          <w:numId w:val="13"/>
        </w:numPr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szCs w:val="24"/>
        </w:rPr>
        <w:t>Each class is taught by one professor</w:t>
      </w:r>
    </w:p>
    <w:p w14:paraId="05B9ABBA" w14:textId="5405C5AD" w:rsidR="00752981" w:rsidRPr="007F1640" w:rsidRDefault="00752981" w:rsidP="007F1640">
      <w:pPr>
        <w:pStyle w:val="ListParagraph"/>
        <w:numPr>
          <w:ilvl w:val="0"/>
          <w:numId w:val="13"/>
        </w:numPr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szCs w:val="24"/>
        </w:rPr>
        <w:t>One professor teaches many class</w:t>
      </w:r>
    </w:p>
    <w:p w14:paraId="7C7D70DC" w14:textId="5FE1C131" w:rsidR="00752981" w:rsidRPr="007F1640" w:rsidRDefault="00752981" w:rsidP="007F1640">
      <w:pPr>
        <w:pStyle w:val="ListParagraph"/>
        <w:numPr>
          <w:ilvl w:val="0"/>
          <w:numId w:val="13"/>
        </w:numPr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szCs w:val="24"/>
        </w:rPr>
        <w:t>Each Student is advised by one professor</w:t>
      </w:r>
    </w:p>
    <w:p w14:paraId="3AC124D0" w14:textId="77777777" w:rsidR="00FE0317" w:rsidRPr="007F1640" w:rsidRDefault="00FE0317" w:rsidP="007F1640">
      <w:pPr>
        <w:ind w:left="360"/>
        <w:rPr>
          <w:rFonts w:ascii="Times New Roman" w:hAnsi="Times New Roman"/>
          <w:szCs w:val="24"/>
        </w:rPr>
      </w:pPr>
    </w:p>
    <w:p w14:paraId="651135EE" w14:textId="77777777" w:rsidR="00E07BB5" w:rsidRPr="007F1640" w:rsidRDefault="00E07BB5" w:rsidP="007F1640">
      <w:pPr>
        <w:ind w:left="360" w:hanging="36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6. Create a Crow’s Foot ERD to include the following business rules for the ProdCo company:</w:t>
      </w:r>
    </w:p>
    <w:p w14:paraId="604EE990" w14:textId="77777777" w:rsidR="00E07BB5" w:rsidRPr="007F1640" w:rsidRDefault="00E07BB5" w:rsidP="007F1640">
      <w:pPr>
        <w:numPr>
          <w:ilvl w:val="0"/>
          <w:numId w:val="4"/>
        </w:numPr>
        <w:tabs>
          <w:tab w:val="num" w:pos="702"/>
        </w:tabs>
        <w:ind w:left="390" w:firstLine="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Each sales representative writes many invoices.</w:t>
      </w:r>
    </w:p>
    <w:p w14:paraId="4E632E0D" w14:textId="77777777" w:rsidR="00E07BB5" w:rsidRPr="007F1640" w:rsidRDefault="00E07BB5" w:rsidP="007F1640">
      <w:pPr>
        <w:numPr>
          <w:ilvl w:val="0"/>
          <w:numId w:val="4"/>
        </w:numPr>
        <w:tabs>
          <w:tab w:val="num" w:pos="702"/>
        </w:tabs>
        <w:ind w:left="390" w:firstLine="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Each invoice is written by one sales representative.</w:t>
      </w:r>
    </w:p>
    <w:p w14:paraId="4DEA8269" w14:textId="77777777" w:rsidR="00E07BB5" w:rsidRPr="007F1640" w:rsidRDefault="00E07BB5" w:rsidP="007F1640">
      <w:pPr>
        <w:numPr>
          <w:ilvl w:val="0"/>
          <w:numId w:val="4"/>
        </w:numPr>
        <w:tabs>
          <w:tab w:val="num" w:pos="702"/>
        </w:tabs>
        <w:ind w:left="390" w:firstLine="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Each sales representative is assigned to one department.</w:t>
      </w:r>
    </w:p>
    <w:p w14:paraId="3899E03E" w14:textId="77777777" w:rsidR="00E07BB5" w:rsidRPr="007F1640" w:rsidRDefault="00E07BB5" w:rsidP="007F1640">
      <w:pPr>
        <w:numPr>
          <w:ilvl w:val="0"/>
          <w:numId w:val="4"/>
        </w:numPr>
        <w:tabs>
          <w:tab w:val="num" w:pos="702"/>
        </w:tabs>
        <w:ind w:left="390" w:firstLine="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Each department has many sales representatives.</w:t>
      </w:r>
    </w:p>
    <w:p w14:paraId="023C8C29" w14:textId="77777777" w:rsidR="00E07BB5" w:rsidRPr="007F1640" w:rsidRDefault="00E07BB5" w:rsidP="007F1640">
      <w:pPr>
        <w:numPr>
          <w:ilvl w:val="0"/>
          <w:numId w:val="4"/>
        </w:numPr>
        <w:tabs>
          <w:tab w:val="num" w:pos="702"/>
        </w:tabs>
        <w:ind w:left="390" w:firstLine="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Each customer can generate many invoices.</w:t>
      </w:r>
    </w:p>
    <w:p w14:paraId="6683F876" w14:textId="62801E1C" w:rsidR="00752981" w:rsidRPr="007F1640" w:rsidRDefault="00E07BB5" w:rsidP="007F1640">
      <w:pPr>
        <w:numPr>
          <w:ilvl w:val="0"/>
          <w:numId w:val="4"/>
        </w:numPr>
        <w:tabs>
          <w:tab w:val="num" w:pos="702"/>
        </w:tabs>
        <w:ind w:left="390" w:firstLine="0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Each invoice is generated by one customer.</w:t>
      </w:r>
    </w:p>
    <w:p w14:paraId="71AF0B37" w14:textId="08283A98" w:rsidR="00752981" w:rsidRPr="007F1640" w:rsidRDefault="009C49D1" w:rsidP="007F1640">
      <w:pPr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szCs w:val="24"/>
        </w:rPr>
        <w:drawing>
          <wp:inline distT="0" distB="0" distL="0" distR="0" wp14:anchorId="0A5C843B" wp14:editId="7D7E942C">
            <wp:extent cx="5943600" cy="2571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2787" w14:textId="77777777" w:rsidR="00E07BB5" w:rsidRPr="007F1640" w:rsidRDefault="00E07BB5" w:rsidP="007F1640">
      <w:pPr>
        <w:ind w:left="360"/>
        <w:rPr>
          <w:rFonts w:ascii="Times New Roman" w:hAnsi="Times New Roman"/>
          <w:szCs w:val="24"/>
        </w:rPr>
      </w:pPr>
    </w:p>
    <w:p w14:paraId="27BEC628" w14:textId="602626A8" w:rsidR="00D30C18" w:rsidRPr="007F1640" w:rsidRDefault="002D0592" w:rsidP="007F1640">
      <w:pPr>
        <w:spacing w:line="360" w:lineRule="auto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 xml:space="preserve">7. </w:t>
      </w:r>
      <w:r w:rsidR="00735185" w:rsidRPr="007F1640">
        <w:rPr>
          <w:rFonts w:ascii="Times New Roman" w:hAnsi="Times New Roman"/>
          <w:b/>
          <w:szCs w:val="24"/>
        </w:rPr>
        <w:t xml:space="preserve">What is normalization and why it’s important? </w:t>
      </w:r>
    </w:p>
    <w:p w14:paraId="32A5DE16" w14:textId="36E7EC06" w:rsidR="009C49D1" w:rsidRPr="007F1640" w:rsidRDefault="009C49D1" w:rsidP="007F1640">
      <w:pPr>
        <w:spacing w:line="360" w:lineRule="auto"/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bCs/>
          <w:color w:val="222222"/>
          <w:szCs w:val="24"/>
          <w:shd w:val="clear" w:color="auto" w:fill="FFFFFF"/>
        </w:rPr>
        <w:t>Normalization</w:t>
      </w:r>
      <w:r w:rsidRPr="007F1640">
        <w:rPr>
          <w:rFonts w:ascii="Times New Roman" w:hAnsi="Times New Roman"/>
          <w:color w:val="222222"/>
          <w:szCs w:val="24"/>
          <w:shd w:val="clear" w:color="auto" w:fill="FFFFFF"/>
        </w:rPr>
        <w:t xml:space="preserve"> is the process of organizing a database to reduce redundancy and improve data integrity. </w:t>
      </w:r>
      <w:r w:rsidRPr="007F1640">
        <w:rPr>
          <w:rFonts w:ascii="Times New Roman" w:hAnsi="Times New Roman"/>
          <w:szCs w:val="24"/>
        </w:rPr>
        <w:t xml:space="preserve">Normalization helps decrease the likelihood of producing bad table structures and helps the table beome more clean. </w:t>
      </w:r>
    </w:p>
    <w:p w14:paraId="59402735" w14:textId="1296E485" w:rsidR="00735185" w:rsidRPr="007F1640" w:rsidRDefault="00735185" w:rsidP="007F164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>describe the three forms</w:t>
      </w:r>
    </w:p>
    <w:p w14:paraId="41C97D6F" w14:textId="3B21616A" w:rsidR="00A96919" w:rsidRPr="007F1640" w:rsidRDefault="00A96919" w:rsidP="007F1640">
      <w:pPr>
        <w:spacing w:line="360" w:lineRule="auto"/>
        <w:rPr>
          <w:rFonts w:ascii="Times New Roman" w:hAnsi="Times New Roman"/>
          <w:szCs w:val="24"/>
        </w:rPr>
      </w:pPr>
      <w:r w:rsidRPr="007F1640">
        <w:rPr>
          <w:rFonts w:ascii="Times New Roman" w:hAnsi="Times New Roman"/>
          <w:b/>
          <w:szCs w:val="24"/>
        </w:rPr>
        <w:t xml:space="preserve">- The 1NF normalization: </w:t>
      </w:r>
      <w:r w:rsidRPr="007F1640">
        <w:rPr>
          <w:rFonts w:ascii="Times New Roman" w:hAnsi="Times New Roman"/>
          <w:szCs w:val="24"/>
        </w:rPr>
        <w:t>all the key attributes are defined with no repeating groups in the table, Furthermore, all the attributes are dependent on the primary key</w:t>
      </w:r>
    </w:p>
    <w:p w14:paraId="79906770" w14:textId="46A2491E" w:rsidR="00DE0C18" w:rsidRPr="007F1640" w:rsidRDefault="00DE0C18" w:rsidP="007F1640">
      <w:pPr>
        <w:spacing w:line="360" w:lineRule="auto"/>
        <w:rPr>
          <w:rFonts w:ascii="Times New Roman" w:hAnsi="Times New Roman"/>
          <w:bCs/>
          <w:szCs w:val="24"/>
        </w:rPr>
      </w:pPr>
      <w:r w:rsidRPr="007F1640">
        <w:rPr>
          <w:rFonts w:ascii="Times New Roman" w:hAnsi="Times New Roman"/>
          <w:b/>
          <w:szCs w:val="24"/>
        </w:rPr>
        <w:t xml:space="preserve">- </w:t>
      </w:r>
      <w:r w:rsidRPr="007F1640">
        <w:rPr>
          <w:rFonts w:ascii="Times New Roman" w:hAnsi="Times New Roman"/>
          <w:b/>
          <w:bCs/>
          <w:szCs w:val="24"/>
        </w:rPr>
        <w:t>The 2NF normalization</w:t>
      </w:r>
      <w:r w:rsidR="00A96919" w:rsidRPr="007F1640">
        <w:rPr>
          <w:rFonts w:ascii="Times New Roman" w:hAnsi="Times New Roman"/>
          <w:b/>
          <w:bCs/>
          <w:szCs w:val="24"/>
        </w:rPr>
        <w:t xml:space="preserve">: </w:t>
      </w:r>
      <w:r w:rsidR="00A96919" w:rsidRPr="007F1640">
        <w:rPr>
          <w:rFonts w:ascii="Times New Roman" w:hAnsi="Times New Roman"/>
          <w:bCs/>
          <w:szCs w:val="24"/>
        </w:rPr>
        <w:t>It is in 1NF and includes no partial dependencies which no attribute is dependent on only a portion of the primary key.</w:t>
      </w:r>
    </w:p>
    <w:p w14:paraId="27A2B54A" w14:textId="01D71AE9" w:rsidR="00DE0C18" w:rsidRPr="007F1640" w:rsidRDefault="00DE0C18" w:rsidP="007F1640">
      <w:pPr>
        <w:spacing w:line="360" w:lineRule="auto"/>
        <w:rPr>
          <w:rFonts w:ascii="Times New Roman" w:hAnsi="Times New Roman"/>
          <w:bCs/>
          <w:szCs w:val="24"/>
        </w:rPr>
      </w:pPr>
      <w:r w:rsidRPr="007F1640">
        <w:rPr>
          <w:rFonts w:ascii="Times New Roman" w:hAnsi="Times New Roman"/>
          <w:b/>
          <w:szCs w:val="24"/>
        </w:rPr>
        <w:t>-</w:t>
      </w:r>
      <w:r w:rsidRPr="007F1640">
        <w:rPr>
          <w:rFonts w:ascii="Times New Roman" w:hAnsi="Times New Roman"/>
          <w:b/>
          <w:bCs/>
          <w:szCs w:val="24"/>
        </w:rPr>
        <w:t xml:space="preserve"> The 3NF normalization</w:t>
      </w:r>
      <w:r w:rsidR="00A96919" w:rsidRPr="007F1640">
        <w:rPr>
          <w:rFonts w:ascii="Times New Roman" w:hAnsi="Times New Roman"/>
          <w:b/>
          <w:bCs/>
          <w:szCs w:val="24"/>
        </w:rPr>
        <w:t xml:space="preserve">: </w:t>
      </w:r>
      <w:r w:rsidR="00A96919" w:rsidRPr="007F1640">
        <w:rPr>
          <w:rFonts w:ascii="Times New Roman" w:hAnsi="Times New Roman"/>
          <w:bCs/>
          <w:szCs w:val="24"/>
        </w:rPr>
        <w:t xml:space="preserve">It is in 2NF and includes no transitive dependencies </w:t>
      </w:r>
    </w:p>
    <w:p w14:paraId="03D14354" w14:textId="6042B115" w:rsidR="00DE0C18" w:rsidRPr="007F1640" w:rsidRDefault="00DE0C18" w:rsidP="007F1640">
      <w:pPr>
        <w:pStyle w:val="ListParagraph"/>
        <w:spacing w:line="360" w:lineRule="auto"/>
        <w:ind w:left="1080"/>
        <w:rPr>
          <w:rFonts w:ascii="Times New Roman" w:hAnsi="Times New Roman"/>
          <w:b/>
          <w:szCs w:val="24"/>
        </w:rPr>
      </w:pPr>
    </w:p>
    <w:p w14:paraId="0CF2909B" w14:textId="018452C0" w:rsidR="00B30391" w:rsidRPr="007F1640" w:rsidRDefault="00735185" w:rsidP="007F164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Cs w:val="24"/>
        </w:rPr>
      </w:pPr>
      <w:r w:rsidRPr="007F1640">
        <w:rPr>
          <w:rFonts w:ascii="Times New Roman" w:hAnsi="Times New Roman"/>
          <w:b/>
          <w:szCs w:val="24"/>
        </w:rPr>
        <w:t xml:space="preserve">describe </w:t>
      </w:r>
      <w:r w:rsidR="000356DA" w:rsidRPr="007F1640">
        <w:rPr>
          <w:rFonts w:ascii="Times New Roman" w:hAnsi="Times New Roman"/>
          <w:b/>
          <w:szCs w:val="24"/>
        </w:rPr>
        <w:t xml:space="preserve">the </w:t>
      </w:r>
      <w:r w:rsidRPr="007F1640">
        <w:rPr>
          <w:rFonts w:ascii="Times New Roman" w:hAnsi="Times New Roman"/>
          <w:b/>
          <w:szCs w:val="24"/>
        </w:rPr>
        <w:t>data modeling checklist</w:t>
      </w:r>
    </w:p>
    <w:p w14:paraId="2CA523B5" w14:textId="508BA948" w:rsidR="007F1640" w:rsidRDefault="00B30391" w:rsidP="00E50FCD">
      <w:pPr>
        <w:rPr>
          <w:shd w:val="clear" w:color="auto" w:fill="FFFFFF"/>
        </w:rPr>
      </w:pPr>
      <w:r w:rsidRPr="007F1640">
        <w:rPr>
          <w:shd w:val="clear" w:color="auto" w:fill="FFFFFF"/>
        </w:rPr>
        <w:t> </w:t>
      </w:r>
      <w:r w:rsidR="007F1640">
        <w:rPr>
          <w:shd w:val="clear" w:color="auto" w:fill="FFFFFF"/>
        </w:rPr>
        <w:t>H</w:t>
      </w:r>
      <w:r w:rsidRPr="007F1640">
        <w:rPr>
          <w:shd w:val="clear" w:color="auto" w:fill="FFFFFF"/>
        </w:rPr>
        <w:t>elp ensure that you perform data-modeling tasks successfully</w:t>
      </w:r>
    </w:p>
    <w:p w14:paraId="18EA1AFB" w14:textId="77777777" w:rsidR="00E50FCD" w:rsidRPr="007F1640" w:rsidRDefault="00E50FCD" w:rsidP="00E50FCD">
      <w:pPr>
        <w:rPr>
          <w:shd w:val="clear" w:color="auto" w:fill="FFFFFF"/>
        </w:rPr>
      </w:pPr>
    </w:p>
    <w:p w14:paraId="3F52F219" w14:textId="77777777" w:rsidR="007F1640" w:rsidRPr="007F1640" w:rsidRDefault="007F1640" w:rsidP="007F1640">
      <w:pPr>
        <w:pStyle w:val="NormalWeb"/>
        <w:spacing w:before="0" w:beforeAutospacing="0" w:after="0" w:afterAutospacing="0"/>
        <w:ind w:left="720"/>
        <w:rPr>
          <w:color w:val="3F3F3F"/>
        </w:rPr>
      </w:pPr>
      <w:r w:rsidRPr="007F1640">
        <w:rPr>
          <w:rStyle w:val="Strong"/>
          <w:color w:val="3F3F3F"/>
        </w:rPr>
        <w:t>BUSINESS RULES</w:t>
      </w:r>
    </w:p>
    <w:p w14:paraId="6C1E8B03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Ensure that all business rules are written precisely, clearly, and simply. The business rules must help identify entities, attributes, relationships, and constraints.</w:t>
      </w:r>
    </w:p>
    <w:p w14:paraId="6AC7DB70" w14:textId="4091480F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 xml:space="preserve">Identify the source of all business rules, and ensure that each business rule is justified, dated, and signed off by an approving authority. </w:t>
      </w:r>
    </w:p>
    <w:p w14:paraId="20863FF1" w14:textId="77777777" w:rsidR="007F1640" w:rsidRPr="007F1640" w:rsidRDefault="007F1640" w:rsidP="007F1640">
      <w:pPr>
        <w:pStyle w:val="NormalWeb"/>
        <w:spacing w:before="0" w:beforeAutospacing="0" w:after="0" w:afterAutospacing="0"/>
        <w:ind w:left="720"/>
        <w:rPr>
          <w:color w:val="3F3F3F"/>
        </w:rPr>
      </w:pPr>
    </w:p>
    <w:p w14:paraId="74A37152" w14:textId="77777777" w:rsidR="007F1640" w:rsidRPr="007F1640" w:rsidRDefault="007F1640" w:rsidP="007F1640">
      <w:pPr>
        <w:pStyle w:val="NormalWeb"/>
        <w:spacing w:before="0" w:beforeAutospacing="0" w:after="0" w:afterAutospacing="0"/>
        <w:ind w:left="720"/>
        <w:rPr>
          <w:color w:val="3F3F3F"/>
        </w:rPr>
      </w:pPr>
      <w:r w:rsidRPr="007F1640">
        <w:rPr>
          <w:rStyle w:val="Strong"/>
          <w:color w:val="3F3F3F"/>
        </w:rPr>
        <w:t>DATA MODELING</w:t>
      </w:r>
    </w:p>
    <w:p w14:paraId="3D3F435C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rStyle w:val="Strong"/>
          <w:color w:val="3F3F3F"/>
        </w:rPr>
        <w:t>Naming conventions:</w:t>
      </w:r>
      <w:r w:rsidRPr="007F1640">
        <w:rPr>
          <w:color w:val="3F3F3F"/>
        </w:rPr>
        <w:t> Should be nouns that are familiar to business and should be short and meaningful and documents abbreviation</w:t>
      </w:r>
    </w:p>
    <w:p w14:paraId="3F0801E7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Should be unique within the model</w:t>
      </w:r>
    </w:p>
    <w:p w14:paraId="313DE0D2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For composite entities, may include a combination of abbreviated names of the entities linked through the composite entity</w:t>
      </w:r>
    </w:p>
    <w:p w14:paraId="2DE6B354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Attribute names:</w:t>
      </w:r>
    </w:p>
    <w:p w14:paraId="067A6B98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Should use the entity abbreviation as a prefix and should be descriptive of the characteristic</w:t>
      </w:r>
    </w:p>
    <w:p w14:paraId="217E6409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Should use suffixes such as _ID, _NUM, or _CODE for the PK attribute</w:t>
      </w:r>
    </w:p>
    <w:p w14:paraId="08D0817E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No special characters</w:t>
      </w:r>
    </w:p>
    <w:p w14:paraId="4204788B" w14:textId="00A9C541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Relationship names should contain verbs that demonstrates the nature of the relationship</w:t>
      </w:r>
    </w:p>
    <w:p w14:paraId="0C010E15" w14:textId="77777777" w:rsidR="007F1640" w:rsidRPr="007F1640" w:rsidRDefault="007F1640" w:rsidP="007F1640">
      <w:pPr>
        <w:pStyle w:val="NormalWeb"/>
        <w:spacing w:before="0" w:beforeAutospacing="0" w:after="0" w:afterAutospacing="0"/>
        <w:ind w:left="720"/>
        <w:rPr>
          <w:color w:val="3F3F3F"/>
        </w:rPr>
      </w:pPr>
    </w:p>
    <w:p w14:paraId="29F805B2" w14:textId="77777777" w:rsidR="007F1640" w:rsidRPr="007F1640" w:rsidRDefault="007F1640" w:rsidP="007F1640">
      <w:pPr>
        <w:pStyle w:val="NormalWeb"/>
        <w:spacing w:before="0" w:beforeAutospacing="0" w:after="0" w:afterAutospacing="0"/>
        <w:ind w:left="720"/>
        <w:rPr>
          <w:color w:val="3F3F3F"/>
        </w:rPr>
      </w:pPr>
      <w:r w:rsidRPr="007F1640">
        <w:rPr>
          <w:rStyle w:val="Strong"/>
          <w:color w:val="3F3F3F"/>
        </w:rPr>
        <w:t>Entities:</w:t>
      </w:r>
    </w:p>
    <w:p w14:paraId="2AFF35DD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Each entity should represent a single subject.</w:t>
      </w:r>
    </w:p>
    <w:p w14:paraId="24B40A33" w14:textId="015830F0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All entities should be in 3NF or higher. Any entities below 3NF should be justified.</w:t>
      </w:r>
    </w:p>
    <w:p w14:paraId="2F5A10D9" w14:textId="2D452E60" w:rsidR="007F1640" w:rsidRPr="007F1640" w:rsidRDefault="007F1640" w:rsidP="007F1640">
      <w:pPr>
        <w:pStyle w:val="NormalWeb"/>
        <w:spacing w:before="0" w:beforeAutospacing="0" w:after="0" w:afterAutospacing="0"/>
        <w:rPr>
          <w:color w:val="3F3F3F"/>
        </w:rPr>
      </w:pPr>
    </w:p>
    <w:p w14:paraId="6B8EC281" w14:textId="77777777" w:rsidR="007F1640" w:rsidRPr="007F1640" w:rsidRDefault="007F1640" w:rsidP="007F1640">
      <w:pPr>
        <w:pStyle w:val="NormalWeb"/>
        <w:spacing w:before="0" w:beforeAutospacing="0" w:after="0" w:afterAutospacing="0"/>
        <w:ind w:left="720"/>
        <w:rPr>
          <w:color w:val="3F3F3F"/>
        </w:rPr>
      </w:pPr>
      <w:r w:rsidRPr="007F1640">
        <w:rPr>
          <w:rStyle w:val="Strong"/>
          <w:color w:val="3F3F3F"/>
        </w:rPr>
        <w:t>Attributes:</w:t>
      </w:r>
    </w:p>
    <w:p w14:paraId="5EC8C267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Should be simple and easy to understand</w:t>
      </w:r>
    </w:p>
    <w:p w14:paraId="56D6C6DA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lastRenderedPageBreak/>
        <w:t>Should document default values, constraints, synonyms, and aliases</w:t>
      </w:r>
    </w:p>
    <w:p w14:paraId="5210DA2D" w14:textId="42A2A0FA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Non-key attributes must be fully dependent on the PK attribute</w:t>
      </w:r>
    </w:p>
    <w:p w14:paraId="74066604" w14:textId="3484A76F" w:rsidR="007F1640" w:rsidRPr="007F1640" w:rsidRDefault="007F1640" w:rsidP="007F1640">
      <w:pPr>
        <w:pStyle w:val="NormalWeb"/>
        <w:spacing w:before="0" w:beforeAutospacing="0" w:after="0" w:afterAutospacing="0"/>
        <w:rPr>
          <w:color w:val="3F3F3F"/>
        </w:rPr>
      </w:pPr>
    </w:p>
    <w:p w14:paraId="1547FA1C" w14:textId="77777777" w:rsidR="007F1640" w:rsidRPr="007F1640" w:rsidRDefault="007F1640" w:rsidP="007F1640">
      <w:pPr>
        <w:pStyle w:val="NormalWeb"/>
        <w:spacing w:before="0" w:beforeAutospacing="0" w:after="0" w:afterAutospacing="0"/>
        <w:ind w:left="720"/>
        <w:rPr>
          <w:color w:val="3F3F3F"/>
        </w:rPr>
      </w:pPr>
      <w:r w:rsidRPr="007F1640">
        <w:rPr>
          <w:rStyle w:val="Strong"/>
          <w:color w:val="3F3F3F"/>
        </w:rPr>
        <w:t>Relationships:</w:t>
      </w:r>
    </w:p>
    <w:p w14:paraId="0552D147" w14:textId="77777777" w:rsidR="007F1640" w:rsidRPr="007F1640" w:rsidRDefault="007F1640" w:rsidP="007F1640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Should clearly identify relationship participants</w:t>
      </w:r>
    </w:p>
    <w:p w14:paraId="6EA615E9" w14:textId="201D0984" w:rsidR="007F1640" w:rsidRPr="00E50FCD" w:rsidRDefault="007F1640" w:rsidP="00E50FCD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3F3F3F"/>
        </w:rPr>
      </w:pPr>
      <w:r w:rsidRPr="007F1640">
        <w:rPr>
          <w:color w:val="3F3F3F"/>
        </w:rPr>
        <w:t>Should clearly define participation, connectivity, and document cardinality</w:t>
      </w:r>
      <w:bookmarkStart w:id="0" w:name="_GoBack"/>
      <w:bookmarkEnd w:id="0"/>
    </w:p>
    <w:sectPr w:rsidR="007F1640" w:rsidRPr="00E50FCD" w:rsidSect="001A031F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C3C23" w14:textId="77777777" w:rsidR="00C76156" w:rsidRDefault="00C76156" w:rsidP="00FE0317">
      <w:r>
        <w:separator/>
      </w:r>
    </w:p>
  </w:endnote>
  <w:endnote w:type="continuationSeparator" w:id="0">
    <w:p w14:paraId="68845D1C" w14:textId="77777777" w:rsidR="00C76156" w:rsidRDefault="00C76156" w:rsidP="00FE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25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16E9C4" w14:textId="6630FC72" w:rsidR="00FE0317" w:rsidRDefault="00FE0317" w:rsidP="005548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3F7FCE" w14:textId="77777777" w:rsidR="00FE0317" w:rsidRDefault="00FE0317" w:rsidP="00FE03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053216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A7E9BB" w14:textId="445DFAA0" w:rsidR="00FE0317" w:rsidRDefault="00FE0317" w:rsidP="005548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B4B73D7" w14:textId="77777777" w:rsidR="00FE0317" w:rsidRDefault="00FE0317" w:rsidP="00FE03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FC045" w14:textId="77777777" w:rsidR="00C76156" w:rsidRDefault="00C76156" w:rsidP="00FE0317">
      <w:r>
        <w:separator/>
      </w:r>
    </w:p>
  </w:footnote>
  <w:footnote w:type="continuationSeparator" w:id="0">
    <w:p w14:paraId="5E95CC5E" w14:textId="77777777" w:rsidR="00C76156" w:rsidRDefault="00C76156" w:rsidP="00FE0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C41"/>
    <w:multiLevelType w:val="hybridMultilevel"/>
    <w:tmpl w:val="8EFAB180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4F0470"/>
    <w:multiLevelType w:val="hybridMultilevel"/>
    <w:tmpl w:val="6902039A"/>
    <w:lvl w:ilvl="0" w:tplc="6F4C3FFE">
      <w:start w:val="2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0301CE"/>
    <w:multiLevelType w:val="hybridMultilevel"/>
    <w:tmpl w:val="DE88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63557"/>
    <w:multiLevelType w:val="multilevel"/>
    <w:tmpl w:val="22009E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8A4C59"/>
    <w:multiLevelType w:val="hybridMultilevel"/>
    <w:tmpl w:val="4B2062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B34468"/>
    <w:multiLevelType w:val="hybridMultilevel"/>
    <w:tmpl w:val="26CCB38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224F63D5"/>
    <w:multiLevelType w:val="hybridMultilevel"/>
    <w:tmpl w:val="81762832"/>
    <w:lvl w:ilvl="0" w:tplc="59AECF3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C0502A3"/>
    <w:multiLevelType w:val="hybridMultilevel"/>
    <w:tmpl w:val="4C84BAB4"/>
    <w:lvl w:ilvl="0" w:tplc="B4526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73FCC"/>
    <w:multiLevelType w:val="hybridMultilevel"/>
    <w:tmpl w:val="8184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31144"/>
    <w:multiLevelType w:val="hybridMultilevel"/>
    <w:tmpl w:val="331A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E780F"/>
    <w:multiLevelType w:val="hybridMultilevel"/>
    <w:tmpl w:val="30B2920C"/>
    <w:lvl w:ilvl="0" w:tplc="04090019">
      <w:start w:val="1"/>
      <w:numFmt w:val="lowerLetter"/>
      <w:lvlText w:val="%1."/>
      <w:lvlJc w:val="left"/>
      <w:pPr>
        <w:tabs>
          <w:tab w:val="num" w:pos="1890"/>
        </w:tabs>
        <w:ind w:left="189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11" w15:restartNumberingAfterBreak="0">
    <w:nsid w:val="3F8F7FBE"/>
    <w:multiLevelType w:val="multilevel"/>
    <w:tmpl w:val="C92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D1258F"/>
    <w:multiLevelType w:val="hybridMultilevel"/>
    <w:tmpl w:val="4606A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662334"/>
    <w:multiLevelType w:val="multilevel"/>
    <w:tmpl w:val="93AC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7921F6"/>
    <w:multiLevelType w:val="hybridMultilevel"/>
    <w:tmpl w:val="46FC9354"/>
    <w:lvl w:ilvl="0" w:tplc="4CBC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050495"/>
    <w:multiLevelType w:val="hybridMultilevel"/>
    <w:tmpl w:val="CA1C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D27F77"/>
    <w:multiLevelType w:val="multilevel"/>
    <w:tmpl w:val="971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A70321"/>
    <w:multiLevelType w:val="hybridMultilevel"/>
    <w:tmpl w:val="5CEA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1699C"/>
    <w:multiLevelType w:val="hybridMultilevel"/>
    <w:tmpl w:val="6690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F0FC7"/>
    <w:multiLevelType w:val="multilevel"/>
    <w:tmpl w:val="FCAE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512114"/>
    <w:multiLevelType w:val="hybridMultilevel"/>
    <w:tmpl w:val="B3984D44"/>
    <w:lvl w:ilvl="0" w:tplc="9B0EF668">
      <w:start w:val="1"/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7BA713A8"/>
    <w:multiLevelType w:val="hybridMultilevel"/>
    <w:tmpl w:val="C5F85294"/>
    <w:lvl w:ilvl="0" w:tplc="59825686">
      <w:start w:val="1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7DC13B45"/>
    <w:multiLevelType w:val="multilevel"/>
    <w:tmpl w:val="F884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6"/>
  </w:num>
  <w:num w:numId="6">
    <w:abstractNumId w:val="21"/>
  </w:num>
  <w:num w:numId="7">
    <w:abstractNumId w:val="20"/>
  </w:num>
  <w:num w:numId="8">
    <w:abstractNumId w:val="17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9"/>
  </w:num>
  <w:num w:numId="14">
    <w:abstractNumId w:val="14"/>
  </w:num>
  <w:num w:numId="15">
    <w:abstractNumId w:val="7"/>
  </w:num>
  <w:num w:numId="16">
    <w:abstractNumId w:val="22"/>
  </w:num>
  <w:num w:numId="17">
    <w:abstractNumId w:val="16"/>
  </w:num>
  <w:num w:numId="18">
    <w:abstractNumId w:val="19"/>
  </w:num>
  <w:num w:numId="19">
    <w:abstractNumId w:val="13"/>
  </w:num>
  <w:num w:numId="20">
    <w:abstractNumId w:val="3"/>
  </w:num>
  <w:num w:numId="21">
    <w:abstractNumId w:val="11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B5"/>
    <w:rsid w:val="000356DA"/>
    <w:rsid w:val="00040282"/>
    <w:rsid w:val="000532D0"/>
    <w:rsid w:val="00056152"/>
    <w:rsid w:val="00063538"/>
    <w:rsid w:val="00072D2D"/>
    <w:rsid w:val="000951A0"/>
    <w:rsid w:val="000B4C2C"/>
    <w:rsid w:val="000E483F"/>
    <w:rsid w:val="00104CC3"/>
    <w:rsid w:val="00105DC2"/>
    <w:rsid w:val="00112256"/>
    <w:rsid w:val="00196F4D"/>
    <w:rsid w:val="001A031F"/>
    <w:rsid w:val="001B34D4"/>
    <w:rsid w:val="001B755A"/>
    <w:rsid w:val="001D260F"/>
    <w:rsid w:val="001F581B"/>
    <w:rsid w:val="002065B7"/>
    <w:rsid w:val="0023712F"/>
    <w:rsid w:val="00275208"/>
    <w:rsid w:val="002A655F"/>
    <w:rsid w:val="002B6141"/>
    <w:rsid w:val="002C7AAE"/>
    <w:rsid w:val="002D0592"/>
    <w:rsid w:val="002E310D"/>
    <w:rsid w:val="00300900"/>
    <w:rsid w:val="003428A1"/>
    <w:rsid w:val="0035790A"/>
    <w:rsid w:val="00361F14"/>
    <w:rsid w:val="004377FA"/>
    <w:rsid w:val="00464E02"/>
    <w:rsid w:val="004E7D39"/>
    <w:rsid w:val="00501203"/>
    <w:rsid w:val="00550B57"/>
    <w:rsid w:val="00552055"/>
    <w:rsid w:val="005631DE"/>
    <w:rsid w:val="00564F7F"/>
    <w:rsid w:val="00594A8A"/>
    <w:rsid w:val="005E2D5F"/>
    <w:rsid w:val="0064788B"/>
    <w:rsid w:val="0066309B"/>
    <w:rsid w:val="006B39E1"/>
    <w:rsid w:val="00701AF5"/>
    <w:rsid w:val="007047C5"/>
    <w:rsid w:val="00735185"/>
    <w:rsid w:val="00735C48"/>
    <w:rsid w:val="00752981"/>
    <w:rsid w:val="00760A0F"/>
    <w:rsid w:val="007835D1"/>
    <w:rsid w:val="007866E6"/>
    <w:rsid w:val="007906E4"/>
    <w:rsid w:val="007908F9"/>
    <w:rsid w:val="007C1A56"/>
    <w:rsid w:val="007C3457"/>
    <w:rsid w:val="007F1640"/>
    <w:rsid w:val="0081585B"/>
    <w:rsid w:val="00817203"/>
    <w:rsid w:val="00820D7A"/>
    <w:rsid w:val="00866823"/>
    <w:rsid w:val="008D0802"/>
    <w:rsid w:val="0093423D"/>
    <w:rsid w:val="009478C9"/>
    <w:rsid w:val="00975B43"/>
    <w:rsid w:val="00982AE1"/>
    <w:rsid w:val="009A39E2"/>
    <w:rsid w:val="009C49D1"/>
    <w:rsid w:val="009D0E28"/>
    <w:rsid w:val="00A07A49"/>
    <w:rsid w:val="00A16C6A"/>
    <w:rsid w:val="00A40377"/>
    <w:rsid w:val="00A45149"/>
    <w:rsid w:val="00A7719B"/>
    <w:rsid w:val="00A96919"/>
    <w:rsid w:val="00AC21D3"/>
    <w:rsid w:val="00AC6E1E"/>
    <w:rsid w:val="00B218D7"/>
    <w:rsid w:val="00B30391"/>
    <w:rsid w:val="00B37A9F"/>
    <w:rsid w:val="00B80ABA"/>
    <w:rsid w:val="00BA403C"/>
    <w:rsid w:val="00BB2F6B"/>
    <w:rsid w:val="00BF472E"/>
    <w:rsid w:val="00C00361"/>
    <w:rsid w:val="00C25FE0"/>
    <w:rsid w:val="00C5038F"/>
    <w:rsid w:val="00C76156"/>
    <w:rsid w:val="00C77134"/>
    <w:rsid w:val="00C85BE3"/>
    <w:rsid w:val="00CA2082"/>
    <w:rsid w:val="00CB094B"/>
    <w:rsid w:val="00CC3A9D"/>
    <w:rsid w:val="00D16F38"/>
    <w:rsid w:val="00D64AEE"/>
    <w:rsid w:val="00D947DE"/>
    <w:rsid w:val="00DE0C18"/>
    <w:rsid w:val="00E07BB5"/>
    <w:rsid w:val="00E16450"/>
    <w:rsid w:val="00E40B60"/>
    <w:rsid w:val="00E50FCD"/>
    <w:rsid w:val="00E6211C"/>
    <w:rsid w:val="00E86808"/>
    <w:rsid w:val="00F43FAC"/>
    <w:rsid w:val="00FD4120"/>
    <w:rsid w:val="00FE0317"/>
    <w:rsid w:val="00F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FE42"/>
  <w15:chartTrackingRefBased/>
  <w15:docId w15:val="{6B9DAE4D-13A2-6B4A-BE3B-FC7C7FE9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7BB5"/>
    <w:pPr>
      <w:spacing w:after="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3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7134"/>
    <w:rPr>
      <w:i/>
      <w:iCs/>
    </w:rPr>
  </w:style>
  <w:style w:type="paragraph" w:styleId="NoSpacing">
    <w:name w:val="No Spacing"/>
    <w:uiPriority w:val="1"/>
    <w:qFormat/>
    <w:rsid w:val="00C771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71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317"/>
    <w:rPr>
      <w:rFonts w:ascii="New York" w:eastAsia="Times New Roman" w:hAnsi="New York" w:cs="Times New Roman"/>
      <w:noProof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E0317"/>
  </w:style>
  <w:style w:type="paragraph" w:styleId="BalloonText">
    <w:name w:val="Balloon Text"/>
    <w:basedOn w:val="Normal"/>
    <w:link w:val="BalloonTextChar"/>
    <w:uiPriority w:val="99"/>
    <w:semiHidden/>
    <w:unhideWhenUsed/>
    <w:rsid w:val="001D26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60F"/>
    <w:rPr>
      <w:rFonts w:ascii="Segoe UI" w:eastAsia="Times New Roman" w:hAnsi="Segoe UI" w:cs="Segoe UI"/>
      <w:noProof/>
      <w:sz w:val="18"/>
      <w:szCs w:val="18"/>
    </w:rPr>
  </w:style>
  <w:style w:type="paragraph" w:styleId="NormalWeb">
    <w:name w:val="Normal (Web)"/>
    <w:basedOn w:val="Normal"/>
    <w:uiPriority w:val="99"/>
    <w:unhideWhenUsed/>
    <w:rsid w:val="001D260F"/>
    <w:pPr>
      <w:spacing w:before="100" w:beforeAutospacing="1" w:after="100" w:afterAutospacing="1"/>
    </w:pPr>
    <w:rPr>
      <w:rFonts w:ascii="Times New Roman" w:hAnsi="Times New Roman"/>
      <w:noProof w:val="0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16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F38"/>
    <w:rPr>
      <w:rFonts w:ascii="New York" w:eastAsia="Times New Roman" w:hAnsi="New York" w:cs="Times New Roman"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5B4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39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label">
    <w:name w:val="label"/>
    <w:basedOn w:val="DefaultParagraphFont"/>
    <w:rsid w:val="00B30391"/>
  </w:style>
  <w:style w:type="character" w:customStyle="1" w:styleId="ordinal">
    <w:name w:val="ordinal"/>
    <w:basedOn w:val="DefaultParagraphFont"/>
    <w:rsid w:val="00B30391"/>
  </w:style>
  <w:style w:type="character" w:styleId="Strong">
    <w:name w:val="Strong"/>
    <w:basedOn w:val="DefaultParagraphFont"/>
    <w:uiPriority w:val="22"/>
    <w:qFormat/>
    <w:rsid w:val="00B30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6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Haleh Karimi</dc:creator>
  <cp:keywords/>
  <dc:description/>
  <cp:lastModifiedBy>Queena Lin</cp:lastModifiedBy>
  <cp:revision>11</cp:revision>
  <dcterms:created xsi:type="dcterms:W3CDTF">2019-09-30T21:31:00Z</dcterms:created>
  <dcterms:modified xsi:type="dcterms:W3CDTF">2019-10-09T02:18:00Z</dcterms:modified>
</cp:coreProperties>
</file>