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0BBB" w14:textId="7B0C82B8" w:rsidR="004B2F66" w:rsidRDefault="00E15381" w:rsidP="00CB1814">
      <w:pPr>
        <w:jc w:val="both"/>
      </w:pPr>
      <w:r>
        <w:rPr>
          <w:highlight w:val="yellow"/>
        </w:rPr>
        <w:t>O</w:t>
      </w:r>
      <w:r w:rsidR="00CF4759" w:rsidRPr="00E15381">
        <w:rPr>
          <w:highlight w:val="yellow"/>
        </w:rPr>
        <w:t>bjectives</w:t>
      </w:r>
      <w:r w:rsidR="00CF4759">
        <w:t xml:space="preserve"> </w:t>
      </w:r>
    </w:p>
    <w:p w14:paraId="0801C474" w14:textId="60C63BD3" w:rsidR="00CF4759" w:rsidRDefault="00CF4759" w:rsidP="00CB1814">
      <w:pPr>
        <w:jc w:val="both"/>
      </w:pPr>
      <w:r>
        <w:t>Questions</w:t>
      </w:r>
    </w:p>
    <w:p w14:paraId="46DA505C" w14:textId="77777777" w:rsidR="00CF4759" w:rsidRDefault="00CF4759" w:rsidP="00CB1814">
      <w:pPr>
        <w:pStyle w:val="ListParagraph"/>
        <w:numPr>
          <w:ilvl w:val="0"/>
          <w:numId w:val="1"/>
        </w:numPr>
        <w:jc w:val="both"/>
      </w:pPr>
      <w:r>
        <w:t>How can I move around on my computer?</w:t>
      </w:r>
    </w:p>
    <w:p w14:paraId="4049B86E" w14:textId="77777777" w:rsidR="00CF4759" w:rsidRDefault="00CF4759" w:rsidP="00CB1814">
      <w:pPr>
        <w:pStyle w:val="ListParagraph"/>
        <w:numPr>
          <w:ilvl w:val="0"/>
          <w:numId w:val="1"/>
        </w:numPr>
        <w:jc w:val="both"/>
      </w:pPr>
      <w:r>
        <w:t>How can I see what files and directories I have?</w:t>
      </w:r>
    </w:p>
    <w:p w14:paraId="67353A16" w14:textId="77777777" w:rsidR="00CF4759" w:rsidRDefault="00CF4759" w:rsidP="00CB1814">
      <w:pPr>
        <w:pStyle w:val="ListParagraph"/>
        <w:numPr>
          <w:ilvl w:val="0"/>
          <w:numId w:val="1"/>
        </w:numPr>
        <w:jc w:val="both"/>
      </w:pPr>
      <w:r>
        <w:t>How can I specify the location of a file or directory on my computer?</w:t>
      </w:r>
    </w:p>
    <w:p w14:paraId="63D2FCF4" w14:textId="77777777" w:rsidR="00CF4759" w:rsidRDefault="00CF4759" w:rsidP="00CB1814">
      <w:pPr>
        <w:jc w:val="both"/>
      </w:pPr>
    </w:p>
    <w:p w14:paraId="7374B1E6" w14:textId="303F12F4" w:rsidR="00CF4759" w:rsidRDefault="00CF4759" w:rsidP="00CB1814">
      <w:pPr>
        <w:jc w:val="both"/>
      </w:pPr>
      <w:r>
        <w:t>Objectives</w:t>
      </w:r>
    </w:p>
    <w:p w14:paraId="5ED9A9DC" w14:textId="77777777" w:rsidR="00CF4759" w:rsidRDefault="00CF4759" w:rsidP="00CB1814">
      <w:pPr>
        <w:pStyle w:val="ListParagraph"/>
        <w:numPr>
          <w:ilvl w:val="0"/>
          <w:numId w:val="2"/>
        </w:numPr>
        <w:jc w:val="both"/>
      </w:pPr>
      <w:r>
        <w:t>Explain the similarities and differences between a file and a directory.</w:t>
      </w:r>
    </w:p>
    <w:p w14:paraId="5F563483" w14:textId="77777777" w:rsidR="00CF4759" w:rsidRDefault="00CF4759" w:rsidP="00CB1814">
      <w:pPr>
        <w:pStyle w:val="ListParagraph"/>
        <w:numPr>
          <w:ilvl w:val="0"/>
          <w:numId w:val="2"/>
        </w:numPr>
        <w:jc w:val="both"/>
      </w:pPr>
      <w:r>
        <w:t>Translate an absolute path into a relative path and vice versa.</w:t>
      </w:r>
    </w:p>
    <w:p w14:paraId="09296C65" w14:textId="77777777" w:rsidR="00CF4759" w:rsidRDefault="00CF4759" w:rsidP="00CB1814">
      <w:pPr>
        <w:pStyle w:val="ListParagraph"/>
        <w:numPr>
          <w:ilvl w:val="0"/>
          <w:numId w:val="2"/>
        </w:numPr>
        <w:jc w:val="both"/>
      </w:pPr>
      <w:r>
        <w:t>Construct absolute and relative paths that identify specific files and directories.</w:t>
      </w:r>
    </w:p>
    <w:p w14:paraId="15301A43" w14:textId="77777777" w:rsidR="00CF4759" w:rsidRDefault="00CF4759" w:rsidP="00CB1814">
      <w:pPr>
        <w:pStyle w:val="ListParagraph"/>
        <w:numPr>
          <w:ilvl w:val="0"/>
          <w:numId w:val="2"/>
        </w:numPr>
        <w:jc w:val="both"/>
      </w:pPr>
      <w:r>
        <w:t>Use options and arguments to change the behavior of a shell command</w:t>
      </w:r>
    </w:p>
    <w:p w14:paraId="67A457B9" w14:textId="716C3F53" w:rsidR="00CF4759" w:rsidRDefault="00CF4759" w:rsidP="00CB1814">
      <w:pPr>
        <w:pStyle w:val="ListParagraph"/>
        <w:numPr>
          <w:ilvl w:val="0"/>
          <w:numId w:val="2"/>
        </w:numPr>
        <w:jc w:val="both"/>
      </w:pPr>
      <w:r>
        <w:t>Demonstrate the use of tab completion, and explain its advantages.</w:t>
      </w:r>
    </w:p>
    <w:p w14:paraId="0C885EBF" w14:textId="18AEA7C1" w:rsidR="004B2F66" w:rsidRDefault="004B2F66" w:rsidP="00CB1814">
      <w:pPr>
        <w:jc w:val="both"/>
      </w:pPr>
    </w:p>
    <w:p w14:paraId="7F664B56" w14:textId="7DB3220D" w:rsidR="00CF4759" w:rsidRDefault="00E15381" w:rsidP="00CB1814">
      <w:pPr>
        <w:jc w:val="both"/>
      </w:pPr>
      <w:r w:rsidRPr="00E15381">
        <w:rPr>
          <w:highlight w:val="yellow"/>
        </w:rPr>
        <w:t>Demo</w:t>
      </w:r>
    </w:p>
    <w:p w14:paraId="1DD8194F" w14:textId="51783A42" w:rsidR="00E15381" w:rsidRPr="00CB1814" w:rsidRDefault="00E15381" w:rsidP="00CB1814">
      <w:pPr>
        <w:jc w:val="both"/>
        <w:rPr>
          <w:b/>
          <w:bCs/>
        </w:rPr>
      </w:pPr>
      <w:r w:rsidRPr="00CB1814">
        <w:rPr>
          <w:b/>
          <w:bCs/>
        </w:rPr>
        <w:t xml:space="preserve">1. Background </w:t>
      </w:r>
    </w:p>
    <w:p w14:paraId="3A0840C1" w14:textId="480192D6" w:rsidR="00E15381" w:rsidRDefault="00E15381" w:rsidP="00CB1814">
      <w:pPr>
        <w:jc w:val="both"/>
      </w:pPr>
      <w:r>
        <w:t xml:space="preserve">Nell has learned about files and directories in this section and she is ready to organize the files that the protein assay machine will create. First, she will create a directory called </w:t>
      </w:r>
      <w:r w:rsidRPr="00B219E2">
        <w:rPr>
          <w:color w:val="FF0000"/>
        </w:rPr>
        <w:t>north-pacific-gyre</w:t>
      </w:r>
      <w:r>
        <w:t xml:space="preserve"> (to remind herself where the data came from). Inside that, she creates a directory called </w:t>
      </w:r>
      <w:r w:rsidRPr="00B219E2">
        <w:rPr>
          <w:color w:val="FF0000"/>
        </w:rPr>
        <w:t>2012-07-03</w:t>
      </w:r>
      <w:r>
        <w:t xml:space="preserve">, which is the date she started processing the samples. She used to use names like </w:t>
      </w:r>
      <w:r w:rsidRPr="00B219E2">
        <w:rPr>
          <w:color w:val="FF0000"/>
        </w:rPr>
        <w:t xml:space="preserve">conference-paper </w:t>
      </w:r>
      <w:r>
        <w:t xml:space="preserve">and </w:t>
      </w:r>
      <w:r w:rsidRPr="00B219E2">
        <w:rPr>
          <w:color w:val="FF0000"/>
        </w:rPr>
        <w:t>revised-results</w:t>
      </w:r>
      <w:r>
        <w:t xml:space="preserve">, but she found them hard to understand after a couple of years. (The final straw was when she found herself creating a directory called </w:t>
      </w:r>
      <w:r w:rsidRPr="00B219E2">
        <w:rPr>
          <w:color w:val="FF0000"/>
        </w:rPr>
        <w:t>revised-revised-results-</w:t>
      </w:r>
      <w:r w:rsidR="00B219E2">
        <w:rPr>
          <w:color w:val="FF0000"/>
        </w:rPr>
        <w:t>3</w:t>
      </w:r>
      <w:r>
        <w:t>)</w:t>
      </w:r>
    </w:p>
    <w:p w14:paraId="69A90739" w14:textId="77777777" w:rsidR="00E15381" w:rsidRDefault="00E15381" w:rsidP="00CB1814">
      <w:pPr>
        <w:jc w:val="both"/>
      </w:pPr>
    </w:p>
    <w:p w14:paraId="1487111E" w14:textId="77777777" w:rsidR="00E15381" w:rsidRDefault="00E15381" w:rsidP="00CB1814">
      <w:pPr>
        <w:jc w:val="both"/>
      </w:pPr>
      <w:r>
        <w:t>Nelle names her directories ‘year-month-day’, with leading zeroes for months and days, because the shell displays file and directory names in alphabetical order. If she used month names, December would come before July; if she didn’t use leading zeroes, November (‘11’) would come before July (‘7’). Similarly, putting the year first means that June 2012 will come before June 2013.</w:t>
      </w:r>
    </w:p>
    <w:p w14:paraId="1CA86599" w14:textId="77777777" w:rsidR="00E15381" w:rsidRDefault="00E15381" w:rsidP="00CB1814">
      <w:pPr>
        <w:jc w:val="both"/>
      </w:pPr>
    </w:p>
    <w:p w14:paraId="5C2E468E" w14:textId="52E89DA8" w:rsidR="00E15381" w:rsidRDefault="00E15381" w:rsidP="00CB1814">
      <w:pPr>
        <w:jc w:val="both"/>
      </w:pPr>
      <w:r>
        <w:t xml:space="preserve">Each of her physical samples is labelled according to her lab’s convention with a unique ten-character ID, such as ‘NENE01729A’. This is what she used in her collection log to record the location, time, depth, and other characteristics of the sample, so she decides to use it as part of each data file’s name. Since the assay machine’s output is plain text, she will call her files </w:t>
      </w:r>
      <w:r w:rsidRPr="00B219E2">
        <w:rPr>
          <w:color w:val="FF0000"/>
        </w:rPr>
        <w:t>NENE01729A.txt</w:t>
      </w:r>
      <w:r>
        <w:t xml:space="preserve">, </w:t>
      </w:r>
      <w:r w:rsidRPr="00B219E2">
        <w:rPr>
          <w:color w:val="FF0000"/>
        </w:rPr>
        <w:t>NENE01812A.txt</w:t>
      </w:r>
      <w:r>
        <w:t>, and so on. All 1520 files will go into the same directory.</w:t>
      </w:r>
    </w:p>
    <w:p w14:paraId="40F52753" w14:textId="17F27E36" w:rsidR="00420231" w:rsidRDefault="00420231" w:rsidP="00CB1814">
      <w:pPr>
        <w:jc w:val="both"/>
      </w:pPr>
    </w:p>
    <w:p w14:paraId="4CE0960A" w14:textId="73F4BB8A" w:rsidR="00420231" w:rsidRPr="00B219E2" w:rsidRDefault="00420231" w:rsidP="00CB1814">
      <w:pPr>
        <w:jc w:val="both"/>
        <w:rPr>
          <w:b/>
          <w:bCs/>
        </w:rPr>
      </w:pPr>
      <w:r w:rsidRPr="00B219E2">
        <w:rPr>
          <w:b/>
          <w:bCs/>
        </w:rPr>
        <w:t xml:space="preserve">2. Video notes </w:t>
      </w:r>
    </w:p>
    <w:p w14:paraId="519D6A3E" w14:textId="77777777" w:rsidR="00A44858" w:rsidRDefault="00A44858" w:rsidP="00A44858">
      <w:pPr>
        <w:jc w:val="both"/>
      </w:pPr>
      <w:r>
        <w:t xml:space="preserve">(1) Use $ as prompt, type: </w:t>
      </w:r>
      <w:r w:rsidRPr="00552FBF">
        <w:rPr>
          <w:color w:val="FF0000"/>
        </w:rPr>
        <w:t>PS1="$"</w:t>
      </w:r>
    </w:p>
    <w:p w14:paraId="0ECB81FD" w14:textId="7D5A81C4" w:rsidR="00420231" w:rsidRDefault="00A44858" w:rsidP="00CB1814">
      <w:pPr>
        <w:jc w:val="both"/>
        <w:rPr>
          <w:color w:val="FF0000"/>
        </w:rPr>
      </w:pPr>
      <w:r>
        <w:t xml:space="preserve">(2) To find out current working directory, type: </w:t>
      </w:r>
      <w:r w:rsidRPr="00A44858">
        <w:rPr>
          <w:color w:val="FF0000"/>
        </w:rPr>
        <w:t>pwd</w:t>
      </w:r>
    </w:p>
    <w:p w14:paraId="143144F4" w14:textId="094CD398" w:rsidR="00A44858" w:rsidRDefault="00A44858" w:rsidP="00CB1814">
      <w:pPr>
        <w:jc w:val="both"/>
      </w:pPr>
      <w:r>
        <w:t>(3)</w:t>
      </w:r>
      <w:r w:rsidR="009E167B">
        <w:t xml:space="preserve">  </w:t>
      </w:r>
      <w:r w:rsidR="00CA49A5">
        <w:t xml:space="preserve">To display executables, type: </w:t>
      </w:r>
      <w:r w:rsidR="009E167B" w:rsidRPr="00CA49A5">
        <w:rPr>
          <w:color w:val="FF0000"/>
        </w:rPr>
        <w:t xml:space="preserve">ls -F / </w:t>
      </w:r>
    </w:p>
    <w:p w14:paraId="3512FB39" w14:textId="68923FC5" w:rsidR="009E167B" w:rsidRDefault="009E167B" w:rsidP="00CB1814">
      <w:pPr>
        <w:pStyle w:val="ListParagraph"/>
        <w:numPr>
          <w:ilvl w:val="0"/>
          <w:numId w:val="3"/>
        </w:numPr>
        <w:jc w:val="both"/>
        <w:rPr>
          <w:rFonts w:ascii="Calibri" w:hAnsi="Calibri" w:cs="Calibri"/>
        </w:rPr>
      </w:pPr>
      <w:r>
        <w:t>(</w:t>
      </w:r>
      <w:r w:rsidRPr="009E167B">
        <w:rPr>
          <w:color w:val="FF0000"/>
        </w:rPr>
        <w:t>ls</w:t>
      </w:r>
      <w:r>
        <w:t xml:space="preserve"> is the command, </w:t>
      </w:r>
      <w:r w:rsidRPr="009E167B">
        <w:rPr>
          <w:color w:val="FF0000"/>
        </w:rPr>
        <w:t>-F</w:t>
      </w:r>
      <w:r>
        <w:t xml:space="preserve"> is an option </w:t>
      </w:r>
      <w:r w:rsidRPr="009F4A1E">
        <w:rPr>
          <w:rFonts w:ascii="Calibri" w:hAnsi="Calibri" w:cs="Calibri"/>
        </w:rPr>
        <w:t>which modifies the command's output</w:t>
      </w:r>
      <w:r>
        <w:rPr>
          <w:rFonts w:ascii="Calibri" w:hAnsi="Calibri" w:cs="Calibri"/>
        </w:rPr>
        <w:t>,</w:t>
      </w:r>
      <w:r w:rsidR="00CA49A5">
        <w:rPr>
          <w:rFonts w:ascii="Calibri" w:hAnsi="Calibri" w:cs="Calibri"/>
        </w:rPr>
        <w:t xml:space="preserve"> </w:t>
      </w:r>
      <w:r w:rsidR="00CA49A5">
        <w:rPr>
          <w:rFonts w:ascii="Calibri" w:hAnsi="Calibri" w:cs="Calibri"/>
          <w:color w:val="FF0000"/>
        </w:rPr>
        <w:t>/</w:t>
      </w:r>
      <w:r w:rsidR="00CA49A5">
        <w:rPr>
          <w:rFonts w:ascii="Calibri" w:hAnsi="Calibri" w:cs="Calibri"/>
        </w:rPr>
        <w:t xml:space="preserve"> </w:t>
      </w:r>
      <w:r>
        <w:rPr>
          <w:rFonts w:ascii="Calibri" w:hAnsi="Calibri" w:cs="Calibri"/>
        </w:rPr>
        <w:t xml:space="preserve">is an argument </w:t>
      </w:r>
      <w:r w:rsidRPr="009F4A1E">
        <w:rPr>
          <w:rFonts w:ascii="Calibri" w:hAnsi="Calibri" w:cs="Calibri"/>
        </w:rPr>
        <w:t>which calls the resource on which the command will operate</w:t>
      </w:r>
      <w:r>
        <w:rPr>
          <w:rFonts w:ascii="Calibri" w:hAnsi="Calibri" w:cs="Calibri"/>
        </w:rPr>
        <w:t xml:space="preserve">) </w:t>
      </w:r>
    </w:p>
    <w:p w14:paraId="175B6EC5" w14:textId="12C27F00" w:rsidR="00CA49A5" w:rsidRDefault="00CA49A5" w:rsidP="00CA49A5">
      <w:pPr>
        <w:jc w:val="both"/>
        <w:rPr>
          <w:rFonts w:ascii="Calibri" w:hAnsi="Calibri" w:cs="Calibri"/>
        </w:rPr>
      </w:pPr>
      <w:r>
        <w:rPr>
          <w:rFonts w:ascii="Calibri" w:hAnsi="Calibri" w:cs="Calibri"/>
        </w:rPr>
        <w:t xml:space="preserve">(4) To display size of files in directory, type: </w:t>
      </w:r>
      <w:r w:rsidRPr="00CA49A5">
        <w:rPr>
          <w:rFonts w:ascii="Calibri" w:hAnsi="Calibri" w:cs="Calibri"/>
          <w:color w:val="FF0000"/>
        </w:rPr>
        <w:t>ls -s</w:t>
      </w:r>
    </w:p>
    <w:p w14:paraId="65A8DA6F" w14:textId="5450D3B5" w:rsidR="00CA49A5" w:rsidRPr="00CA49A5" w:rsidRDefault="00CA49A5" w:rsidP="00CA49A5">
      <w:pPr>
        <w:jc w:val="both"/>
        <w:rPr>
          <w:rFonts w:ascii="Calibri" w:hAnsi="Calibri" w:cs="Calibri"/>
          <w:color w:val="FF0000"/>
        </w:rPr>
      </w:pPr>
      <w:r>
        <w:rPr>
          <w:rFonts w:ascii="Calibri" w:hAnsi="Calibri" w:cs="Calibri"/>
        </w:rPr>
        <w:t xml:space="preserve">(5)  To sort files in directory, type: </w:t>
      </w:r>
      <w:r w:rsidRPr="00CA49A5">
        <w:rPr>
          <w:rFonts w:ascii="Calibri" w:hAnsi="Calibri" w:cs="Calibri"/>
          <w:color w:val="FF0000"/>
        </w:rPr>
        <w:t>ls -S</w:t>
      </w:r>
    </w:p>
    <w:p w14:paraId="3A5EC576" w14:textId="06475220" w:rsidR="00B52B33" w:rsidRDefault="00CA49A5" w:rsidP="00CA49A5">
      <w:pPr>
        <w:jc w:val="both"/>
        <w:rPr>
          <w:rFonts w:ascii="Calibri" w:hAnsi="Calibri" w:cs="Calibri"/>
          <w:color w:val="FF0000"/>
        </w:rPr>
      </w:pPr>
      <w:r>
        <w:rPr>
          <w:rFonts w:ascii="Calibri" w:hAnsi="Calibri" w:cs="Calibri"/>
        </w:rPr>
        <w:t xml:space="preserve">(6) </w:t>
      </w:r>
      <w:r w:rsidR="00B52B33">
        <w:rPr>
          <w:rFonts w:ascii="Calibri" w:hAnsi="Calibri" w:cs="Calibri"/>
        </w:rPr>
        <w:t xml:space="preserve"> To get help for a specific command, type: </w:t>
      </w:r>
      <w:r w:rsidR="00B52B33" w:rsidRPr="00B52B33">
        <w:rPr>
          <w:rFonts w:ascii="Calibri" w:hAnsi="Calibri" w:cs="Calibri"/>
          <w:color w:val="FF0000"/>
        </w:rPr>
        <w:t xml:space="preserve">man ls </w:t>
      </w:r>
      <w:r w:rsidR="00B52B33">
        <w:rPr>
          <w:rFonts w:ascii="Calibri" w:hAnsi="Calibri" w:cs="Calibri"/>
        </w:rPr>
        <w:t xml:space="preserve">or type </w:t>
      </w:r>
      <w:r w:rsidR="00B52B33" w:rsidRPr="00B52B33">
        <w:rPr>
          <w:rFonts w:ascii="Calibri" w:hAnsi="Calibri" w:cs="Calibri"/>
          <w:color w:val="FF0000"/>
        </w:rPr>
        <w:t>man sort</w:t>
      </w:r>
      <w:r w:rsidR="00B52B33">
        <w:rPr>
          <w:rFonts w:ascii="Calibri" w:hAnsi="Calibri" w:cs="Calibri"/>
          <w:color w:val="FF0000"/>
        </w:rPr>
        <w:t xml:space="preserve"> </w:t>
      </w:r>
      <w:r w:rsidR="00B52B33">
        <w:rPr>
          <w:rFonts w:ascii="Calibri" w:hAnsi="Calibri" w:cs="Calibri"/>
        </w:rPr>
        <w:t xml:space="preserve">or type </w:t>
      </w:r>
      <w:r w:rsidR="00B52B33" w:rsidRPr="00B52B33">
        <w:rPr>
          <w:rFonts w:ascii="Calibri" w:hAnsi="Calibri" w:cs="Calibri"/>
          <w:color w:val="FF0000"/>
        </w:rPr>
        <w:t>mkdir</w:t>
      </w:r>
    </w:p>
    <w:p w14:paraId="792655FC" w14:textId="00885A51" w:rsidR="003D6145" w:rsidRDefault="003D6145" w:rsidP="00CA49A5">
      <w:pPr>
        <w:jc w:val="both"/>
        <w:rPr>
          <w:rFonts w:ascii="Calibri" w:hAnsi="Calibri" w:cs="Calibri"/>
        </w:rPr>
      </w:pPr>
      <w:r>
        <w:rPr>
          <w:rFonts w:ascii="Calibri" w:hAnsi="Calibri" w:cs="Calibri"/>
        </w:rPr>
        <w:lastRenderedPageBreak/>
        <w:t xml:space="preserve">To quit the help page, type: </w:t>
      </w:r>
      <w:r w:rsidRPr="003D6145">
        <w:rPr>
          <w:rFonts w:ascii="Calibri" w:hAnsi="Calibri" w:cs="Calibri"/>
          <w:color w:val="FF0000"/>
        </w:rPr>
        <w:t>Q</w:t>
      </w:r>
    </w:p>
    <w:p w14:paraId="7B05F5C1" w14:textId="53F0B0BA" w:rsidR="00CA49A5" w:rsidRDefault="00B52B33" w:rsidP="00CA49A5">
      <w:pPr>
        <w:jc w:val="both"/>
        <w:rPr>
          <w:rFonts w:ascii="Calibri" w:hAnsi="Calibri" w:cs="Calibri"/>
        </w:rPr>
      </w:pPr>
      <w:r>
        <w:rPr>
          <w:rFonts w:ascii="Calibri" w:hAnsi="Calibri" w:cs="Calibri"/>
        </w:rPr>
        <w:t>(</w:t>
      </w:r>
      <w:r w:rsidR="003D6145">
        <w:rPr>
          <w:rFonts w:ascii="Calibri" w:hAnsi="Calibri" w:cs="Calibri"/>
        </w:rPr>
        <w:t xml:space="preserve">* </w:t>
      </w:r>
      <w:r w:rsidR="00950D1C">
        <w:rPr>
          <w:rFonts w:ascii="Calibri" w:hAnsi="Calibri" w:cs="Calibri"/>
        </w:rPr>
        <w:t xml:space="preserve">Note: </w:t>
      </w:r>
      <w:r w:rsidR="003D6145">
        <w:rPr>
          <w:rFonts w:ascii="Calibri" w:hAnsi="Calibri" w:cs="Calibri"/>
        </w:rPr>
        <w:t xml:space="preserve">The code </w:t>
      </w:r>
      <w:r w:rsidRPr="003D6145">
        <w:rPr>
          <w:rFonts w:ascii="Calibri" w:hAnsi="Calibri" w:cs="Calibri"/>
          <w:color w:val="FF0000"/>
        </w:rPr>
        <w:t xml:space="preserve">ls </w:t>
      </w:r>
      <w:r w:rsidR="00FD014B">
        <w:rPr>
          <w:rFonts w:ascii="Calibri" w:hAnsi="Calibri" w:cs="Calibri"/>
          <w:color w:val="FF0000"/>
        </w:rPr>
        <w:t>--</w:t>
      </w:r>
      <w:r w:rsidRPr="003D6145">
        <w:rPr>
          <w:rFonts w:ascii="Calibri" w:hAnsi="Calibri" w:cs="Calibri"/>
          <w:color w:val="FF0000"/>
        </w:rPr>
        <w:t>help</w:t>
      </w:r>
      <w:r w:rsidR="003D6145" w:rsidRPr="003D6145">
        <w:rPr>
          <w:rFonts w:ascii="Calibri" w:hAnsi="Calibri" w:cs="Calibri"/>
          <w:color w:val="FF0000"/>
        </w:rPr>
        <w:t xml:space="preserve"> </w:t>
      </w:r>
      <w:r w:rsidR="003D6145">
        <w:rPr>
          <w:rFonts w:ascii="Calibri" w:hAnsi="Calibri" w:cs="Calibri"/>
        </w:rPr>
        <w:t xml:space="preserve">doesn’t work on Macbook) </w:t>
      </w:r>
    </w:p>
    <w:p w14:paraId="4F6CEA23" w14:textId="77777777" w:rsidR="00950D1C" w:rsidRDefault="00950D1C" w:rsidP="00CA49A5">
      <w:pPr>
        <w:jc w:val="both"/>
        <w:rPr>
          <w:rFonts w:ascii="Calibri" w:hAnsi="Calibri" w:cs="Calibri"/>
        </w:rPr>
      </w:pPr>
    </w:p>
    <w:p w14:paraId="39831864" w14:textId="30192353" w:rsidR="00FD014B" w:rsidRDefault="00FD014B" w:rsidP="00CA49A5">
      <w:pPr>
        <w:jc w:val="both"/>
        <w:rPr>
          <w:rFonts w:ascii="Calibri" w:hAnsi="Calibri" w:cs="Calibri"/>
        </w:rPr>
      </w:pPr>
      <w:r>
        <w:rPr>
          <w:rFonts w:ascii="Calibri" w:hAnsi="Calibri" w:cs="Calibri"/>
        </w:rPr>
        <w:t>(7)</w:t>
      </w:r>
      <w:r w:rsidR="004068C6">
        <w:rPr>
          <w:rFonts w:ascii="Calibri" w:hAnsi="Calibri" w:cs="Calibri"/>
        </w:rPr>
        <w:t xml:space="preserve"> Show all files on my desktop, type: </w:t>
      </w:r>
      <w:r w:rsidR="004068C6" w:rsidRPr="004068C6">
        <w:rPr>
          <w:rFonts w:ascii="Calibri" w:hAnsi="Calibri" w:cs="Calibri"/>
          <w:color w:val="FF0000"/>
        </w:rPr>
        <w:t>ls -F Desktop</w:t>
      </w:r>
    </w:p>
    <w:p w14:paraId="6CF90C0B" w14:textId="63028484" w:rsidR="00FD014B" w:rsidRDefault="00FD014B" w:rsidP="00FD014B">
      <w:pPr>
        <w:jc w:val="both"/>
        <w:rPr>
          <w:rFonts w:ascii="Calibri" w:hAnsi="Calibri" w:cs="Calibri"/>
        </w:rPr>
      </w:pPr>
      <w:r>
        <w:rPr>
          <w:rFonts w:ascii="Calibri" w:hAnsi="Calibri" w:cs="Calibri"/>
        </w:rPr>
        <w:t>(</w:t>
      </w:r>
      <w:r w:rsidR="00950D1C">
        <w:rPr>
          <w:rFonts w:ascii="Calibri" w:hAnsi="Calibri" w:cs="Calibri"/>
        </w:rPr>
        <w:t xml:space="preserve">* Note: </w:t>
      </w:r>
      <w:r w:rsidRPr="00794DF8">
        <w:rPr>
          <w:rFonts w:ascii="Calibri" w:hAnsi="Calibri" w:cs="Calibri"/>
          <w:color w:val="FF0000"/>
        </w:rPr>
        <w:t>ls -F</w:t>
      </w:r>
      <w:r>
        <w:rPr>
          <w:rFonts w:ascii="Calibri" w:hAnsi="Calibri" w:cs="Calibri"/>
        </w:rPr>
        <w:t xml:space="preserve">: </w:t>
      </w:r>
      <w:r w:rsidRPr="00FD014B">
        <w:rPr>
          <w:rFonts w:ascii="Calibri" w:hAnsi="Calibri" w:cs="Calibri"/>
        </w:rPr>
        <w:t>Display a slash (`/') immediately after each pathname that is a</w:t>
      </w:r>
      <w:r>
        <w:rPr>
          <w:rFonts w:ascii="Calibri" w:hAnsi="Calibri" w:cs="Calibri"/>
        </w:rPr>
        <w:t xml:space="preserve"> </w:t>
      </w:r>
      <w:r w:rsidRPr="00FD014B">
        <w:rPr>
          <w:rFonts w:ascii="Calibri" w:hAnsi="Calibri" w:cs="Calibri"/>
        </w:rPr>
        <w:t>directory, an asterisk (`*')</w:t>
      </w:r>
      <w:r>
        <w:rPr>
          <w:rFonts w:ascii="Calibri" w:hAnsi="Calibri" w:cs="Calibri"/>
        </w:rPr>
        <w:t xml:space="preserve"> </w:t>
      </w:r>
      <w:r w:rsidRPr="00FD014B">
        <w:rPr>
          <w:rFonts w:ascii="Calibri" w:hAnsi="Calibri" w:cs="Calibri"/>
        </w:rPr>
        <w:t>after each that is executable, an at</w:t>
      </w:r>
      <w:r>
        <w:rPr>
          <w:rFonts w:ascii="Calibri" w:hAnsi="Calibri" w:cs="Calibri"/>
        </w:rPr>
        <w:t xml:space="preserve"> </w:t>
      </w:r>
      <w:r w:rsidRPr="00FD014B">
        <w:rPr>
          <w:rFonts w:ascii="Calibri" w:hAnsi="Calibri" w:cs="Calibri"/>
        </w:rPr>
        <w:t>sign (`@') after each symbolic link, an equals sign (`=') afte</w:t>
      </w:r>
      <w:r>
        <w:rPr>
          <w:rFonts w:ascii="Calibri" w:hAnsi="Calibri" w:cs="Calibri"/>
        </w:rPr>
        <w:t xml:space="preserve">r </w:t>
      </w:r>
      <w:r w:rsidRPr="00FD014B">
        <w:rPr>
          <w:rFonts w:ascii="Calibri" w:hAnsi="Calibri" w:cs="Calibri"/>
        </w:rPr>
        <w:t>each socket, a percent sign (`%') after each whiteout, and a vertical bar (`|') after each that is a FIFO.</w:t>
      </w:r>
      <w:r>
        <w:rPr>
          <w:rFonts w:ascii="Calibri" w:hAnsi="Calibri" w:cs="Calibri"/>
        </w:rPr>
        <w:t>)</w:t>
      </w:r>
    </w:p>
    <w:p w14:paraId="72A2B615" w14:textId="673046AD" w:rsidR="006437F8" w:rsidRDefault="006437F8" w:rsidP="00FD014B">
      <w:pPr>
        <w:jc w:val="both"/>
        <w:rPr>
          <w:rFonts w:ascii="Calibri" w:hAnsi="Calibri" w:cs="Calibri"/>
        </w:rPr>
      </w:pPr>
    </w:p>
    <w:p w14:paraId="42144F36" w14:textId="14A58669" w:rsidR="006437F8" w:rsidRDefault="006437F8" w:rsidP="00FD014B">
      <w:pPr>
        <w:jc w:val="both"/>
        <w:rPr>
          <w:rFonts w:ascii="Calibri" w:hAnsi="Calibri" w:cs="Calibri"/>
        </w:rPr>
      </w:pPr>
      <w:r>
        <w:rPr>
          <w:rFonts w:ascii="Calibri" w:hAnsi="Calibri" w:cs="Calibri"/>
        </w:rPr>
        <w:t xml:space="preserve">(8) </w:t>
      </w:r>
      <w:r w:rsidR="00875ADC">
        <w:rPr>
          <w:rFonts w:ascii="Calibri" w:hAnsi="Calibri" w:cs="Calibri"/>
        </w:rPr>
        <w:t>Set up directory</w:t>
      </w:r>
      <w:r w:rsidR="004D4683">
        <w:rPr>
          <w:rFonts w:ascii="Calibri" w:hAnsi="Calibri" w:cs="Calibri"/>
        </w:rPr>
        <w:t xml:space="preserve"> from </w:t>
      </w:r>
      <w:r w:rsidR="004D4683" w:rsidRPr="008450E4">
        <w:rPr>
          <w:rFonts w:ascii="Calibri" w:hAnsi="Calibri" w:cs="Calibri"/>
          <w:b/>
          <w:bCs/>
        </w:rPr>
        <w:t>Desktop</w:t>
      </w:r>
      <w:r w:rsidR="004D4683">
        <w:rPr>
          <w:rFonts w:ascii="Calibri" w:hAnsi="Calibri" w:cs="Calibri"/>
        </w:rPr>
        <w:t xml:space="preserve"> to </w:t>
      </w:r>
      <w:r w:rsidR="004D4683" w:rsidRPr="008450E4">
        <w:rPr>
          <w:rFonts w:ascii="Calibri" w:hAnsi="Calibri" w:cs="Calibri"/>
          <w:b/>
          <w:bCs/>
        </w:rPr>
        <w:t>data-shell</w:t>
      </w:r>
      <w:r w:rsidR="00875ADC">
        <w:rPr>
          <w:rFonts w:ascii="Calibri" w:hAnsi="Calibri" w:cs="Calibri"/>
        </w:rPr>
        <w:t xml:space="preserve">, type: </w:t>
      </w:r>
    </w:p>
    <w:p w14:paraId="14F9C8F0" w14:textId="499809AF" w:rsidR="00875ADC" w:rsidRPr="00875ADC" w:rsidRDefault="00875ADC" w:rsidP="00FD014B">
      <w:pPr>
        <w:jc w:val="both"/>
        <w:rPr>
          <w:rFonts w:ascii="Calibri" w:hAnsi="Calibri" w:cs="Calibri"/>
          <w:color w:val="FF0000"/>
        </w:rPr>
      </w:pPr>
      <w:r w:rsidRPr="00875ADC">
        <w:rPr>
          <w:rFonts w:ascii="Calibri" w:hAnsi="Calibri" w:cs="Calibri"/>
          <w:color w:val="FF0000"/>
        </w:rPr>
        <w:t>cd Desktop</w:t>
      </w:r>
    </w:p>
    <w:p w14:paraId="68B864D9" w14:textId="5903E1F0" w:rsidR="00875ADC" w:rsidRPr="00875ADC" w:rsidRDefault="00875ADC" w:rsidP="00FD014B">
      <w:pPr>
        <w:jc w:val="both"/>
        <w:rPr>
          <w:rFonts w:ascii="Calibri" w:hAnsi="Calibri" w:cs="Calibri"/>
          <w:color w:val="FF0000"/>
        </w:rPr>
      </w:pPr>
      <w:r w:rsidRPr="00875ADC">
        <w:rPr>
          <w:rFonts w:ascii="Calibri" w:hAnsi="Calibri" w:cs="Calibri"/>
          <w:color w:val="FF0000"/>
        </w:rPr>
        <w:t>cd data-shell</w:t>
      </w:r>
    </w:p>
    <w:p w14:paraId="04FF8CFB" w14:textId="0469F843" w:rsidR="00875ADC" w:rsidRPr="00875ADC" w:rsidRDefault="00875ADC" w:rsidP="00FD014B">
      <w:pPr>
        <w:jc w:val="both"/>
        <w:rPr>
          <w:rFonts w:ascii="Calibri" w:hAnsi="Calibri" w:cs="Calibri"/>
          <w:color w:val="FF0000"/>
        </w:rPr>
      </w:pPr>
      <w:r w:rsidRPr="00875ADC">
        <w:rPr>
          <w:rFonts w:ascii="Calibri" w:hAnsi="Calibri" w:cs="Calibri"/>
          <w:color w:val="FF0000"/>
        </w:rPr>
        <w:t xml:space="preserve">pwd </w:t>
      </w:r>
    </w:p>
    <w:p w14:paraId="7065E0FA" w14:textId="0F74D155" w:rsidR="00875ADC" w:rsidRDefault="00875ADC" w:rsidP="00FD014B">
      <w:pPr>
        <w:jc w:val="both"/>
        <w:rPr>
          <w:rFonts w:ascii="Calibri" w:hAnsi="Calibri" w:cs="Calibri"/>
        </w:rPr>
      </w:pPr>
    </w:p>
    <w:p w14:paraId="0F8F5CC2" w14:textId="00CE7D58" w:rsidR="00875ADC" w:rsidRDefault="00875ADC" w:rsidP="00FD014B">
      <w:pPr>
        <w:jc w:val="both"/>
        <w:rPr>
          <w:rFonts w:ascii="Calibri" w:hAnsi="Calibri" w:cs="Calibri"/>
        </w:rPr>
      </w:pPr>
      <w:r>
        <w:rPr>
          <w:rFonts w:ascii="Calibri" w:hAnsi="Calibri" w:cs="Calibri"/>
        </w:rPr>
        <w:t>(9)</w:t>
      </w:r>
      <w:r w:rsidR="004D4683">
        <w:rPr>
          <w:rFonts w:ascii="Calibri" w:hAnsi="Calibri" w:cs="Calibri"/>
        </w:rPr>
        <w:t xml:space="preserve"> See what’s in the directory </w:t>
      </w:r>
      <w:r w:rsidR="004D4683" w:rsidRPr="008450E4">
        <w:rPr>
          <w:rFonts w:ascii="Calibri" w:hAnsi="Calibri" w:cs="Calibri"/>
          <w:b/>
          <w:bCs/>
        </w:rPr>
        <w:t>data-shell</w:t>
      </w:r>
      <w:r w:rsidR="004D4683">
        <w:rPr>
          <w:rFonts w:ascii="Calibri" w:hAnsi="Calibri" w:cs="Calibri"/>
        </w:rPr>
        <w:t xml:space="preserve">, type: </w:t>
      </w:r>
      <w:r w:rsidR="004D4683" w:rsidRPr="004D4683">
        <w:rPr>
          <w:rFonts w:ascii="Calibri" w:hAnsi="Calibri" w:cs="Calibri"/>
          <w:color w:val="FF0000"/>
        </w:rPr>
        <w:t>ls</w:t>
      </w:r>
    </w:p>
    <w:p w14:paraId="63762BAB" w14:textId="47763D13" w:rsidR="00950D1C" w:rsidRDefault="00950D1C" w:rsidP="00FD014B">
      <w:pPr>
        <w:jc w:val="both"/>
        <w:rPr>
          <w:rFonts w:ascii="Calibri" w:hAnsi="Calibri" w:cs="Calibri"/>
        </w:rPr>
      </w:pPr>
    </w:p>
    <w:p w14:paraId="1E11E8B5" w14:textId="5B8C68FD" w:rsidR="00950D1C" w:rsidRDefault="008450E4" w:rsidP="00FD014B">
      <w:pPr>
        <w:jc w:val="both"/>
        <w:rPr>
          <w:rFonts w:ascii="Calibri" w:hAnsi="Calibri" w:cs="Calibri"/>
        </w:rPr>
      </w:pPr>
      <w:r>
        <w:rPr>
          <w:rFonts w:ascii="Calibri" w:hAnsi="Calibri" w:cs="Calibri"/>
        </w:rPr>
        <w:t xml:space="preserve">(10) Need to go to </w:t>
      </w:r>
      <w:r w:rsidRPr="008450E4">
        <w:rPr>
          <w:rFonts w:ascii="Calibri" w:hAnsi="Calibri" w:cs="Calibri"/>
          <w:b/>
          <w:bCs/>
        </w:rPr>
        <w:t>data</w:t>
      </w:r>
      <w:r>
        <w:rPr>
          <w:rFonts w:ascii="Calibri" w:hAnsi="Calibri" w:cs="Calibri"/>
        </w:rPr>
        <w:t xml:space="preserve"> folder, change directory to </w:t>
      </w:r>
      <w:r w:rsidRPr="008450E4">
        <w:rPr>
          <w:rFonts w:ascii="Calibri" w:hAnsi="Calibri" w:cs="Calibri"/>
          <w:b/>
          <w:bCs/>
        </w:rPr>
        <w:t>data</w:t>
      </w:r>
      <w:r>
        <w:rPr>
          <w:rFonts w:ascii="Calibri" w:hAnsi="Calibri" w:cs="Calibri"/>
        </w:rPr>
        <w:t xml:space="preserve">, type: </w:t>
      </w:r>
      <w:r w:rsidRPr="008450E4">
        <w:rPr>
          <w:rFonts w:ascii="Calibri" w:hAnsi="Calibri" w:cs="Calibri"/>
          <w:color w:val="FF0000"/>
        </w:rPr>
        <w:t>cd data</w:t>
      </w:r>
    </w:p>
    <w:p w14:paraId="2335FC5D" w14:textId="691F4A32" w:rsidR="004D4683" w:rsidRDefault="004D4683" w:rsidP="00FD014B">
      <w:pPr>
        <w:jc w:val="both"/>
        <w:rPr>
          <w:rFonts w:ascii="Calibri" w:hAnsi="Calibri" w:cs="Calibri"/>
        </w:rPr>
      </w:pPr>
    </w:p>
    <w:p w14:paraId="706E5084" w14:textId="5E16BD11" w:rsidR="004D4683" w:rsidRDefault="000D70D1" w:rsidP="00FD014B">
      <w:pPr>
        <w:jc w:val="both"/>
        <w:rPr>
          <w:rFonts w:ascii="Calibri" w:hAnsi="Calibri" w:cs="Calibri"/>
        </w:rPr>
      </w:pPr>
      <w:r>
        <w:rPr>
          <w:rFonts w:ascii="Calibri" w:hAnsi="Calibri" w:cs="Calibri"/>
        </w:rPr>
        <w:t xml:space="preserve">(11) Check what’s in </w:t>
      </w:r>
      <w:r>
        <w:rPr>
          <w:rFonts w:ascii="Calibri" w:hAnsi="Calibri" w:cs="Calibri"/>
          <w:b/>
          <w:bCs/>
        </w:rPr>
        <w:t xml:space="preserve">data </w:t>
      </w:r>
      <w:r>
        <w:rPr>
          <w:rFonts w:ascii="Calibri" w:hAnsi="Calibri" w:cs="Calibri"/>
        </w:rPr>
        <w:t xml:space="preserve">folder, type: </w:t>
      </w:r>
      <w:r w:rsidRPr="000D70D1">
        <w:rPr>
          <w:rFonts w:ascii="Calibri" w:hAnsi="Calibri" w:cs="Calibri"/>
          <w:color w:val="FF0000"/>
        </w:rPr>
        <w:t>ls -F</w:t>
      </w:r>
    </w:p>
    <w:p w14:paraId="296016BC" w14:textId="14C8EB91" w:rsidR="000D70D1" w:rsidRDefault="000D70D1" w:rsidP="00FD014B">
      <w:pPr>
        <w:jc w:val="both"/>
        <w:rPr>
          <w:rFonts w:ascii="Calibri" w:hAnsi="Calibri" w:cs="Calibri"/>
        </w:rPr>
      </w:pPr>
    </w:p>
    <w:p w14:paraId="415C12E0" w14:textId="524CEB3C" w:rsidR="000D70D1" w:rsidRDefault="000D70D1" w:rsidP="00FD014B">
      <w:pPr>
        <w:jc w:val="both"/>
        <w:rPr>
          <w:rFonts w:ascii="Calibri" w:hAnsi="Calibri" w:cs="Calibri"/>
        </w:rPr>
      </w:pPr>
      <w:r>
        <w:rPr>
          <w:rFonts w:ascii="Calibri" w:hAnsi="Calibri" w:cs="Calibri"/>
        </w:rPr>
        <w:t xml:space="preserve">(12) </w:t>
      </w:r>
      <w:r w:rsidR="008B0A16">
        <w:rPr>
          <w:rFonts w:ascii="Calibri" w:hAnsi="Calibri" w:cs="Calibri"/>
        </w:rPr>
        <w:t xml:space="preserve">Move </w:t>
      </w:r>
      <w:r>
        <w:rPr>
          <w:rFonts w:ascii="Calibri" w:hAnsi="Calibri" w:cs="Calibri"/>
        </w:rPr>
        <w:t xml:space="preserve">to upper directory, type: </w:t>
      </w:r>
    </w:p>
    <w:p w14:paraId="7B01D3F7" w14:textId="61AA9E69" w:rsidR="000D70D1" w:rsidRDefault="000D70D1" w:rsidP="00FD014B">
      <w:pPr>
        <w:jc w:val="both"/>
        <w:rPr>
          <w:rFonts w:ascii="Calibri" w:hAnsi="Calibri" w:cs="Calibri"/>
          <w:color w:val="FF0000"/>
        </w:rPr>
      </w:pPr>
      <w:r w:rsidRPr="000D70D1">
        <w:rPr>
          <w:rFonts w:ascii="Calibri" w:hAnsi="Calibri" w:cs="Calibri"/>
          <w:color w:val="FF0000"/>
        </w:rPr>
        <w:t>cd ..</w:t>
      </w:r>
    </w:p>
    <w:p w14:paraId="698BF9CF" w14:textId="7B4705CE" w:rsidR="000D70D1" w:rsidRDefault="000D70D1" w:rsidP="00FD014B">
      <w:pPr>
        <w:jc w:val="both"/>
        <w:rPr>
          <w:rFonts w:ascii="Calibri" w:hAnsi="Calibri" w:cs="Calibri"/>
        </w:rPr>
      </w:pPr>
      <w:r>
        <w:rPr>
          <w:rFonts w:ascii="Calibri" w:hAnsi="Calibri" w:cs="Calibri"/>
          <w:color w:val="FF0000"/>
        </w:rPr>
        <w:t xml:space="preserve">pwd </w:t>
      </w:r>
    </w:p>
    <w:p w14:paraId="63A6E5C0" w14:textId="19877572" w:rsidR="000D70D1" w:rsidRPr="000D70D1" w:rsidRDefault="000D70D1" w:rsidP="00FD014B">
      <w:pPr>
        <w:jc w:val="both"/>
        <w:rPr>
          <w:rFonts w:ascii="Calibri" w:hAnsi="Calibri" w:cs="Calibri"/>
        </w:rPr>
      </w:pPr>
      <w:r>
        <w:rPr>
          <w:rFonts w:ascii="Calibri" w:hAnsi="Calibri" w:cs="Calibri"/>
        </w:rPr>
        <w:t xml:space="preserve">(* Note: don’t type </w:t>
      </w:r>
      <w:r w:rsidRPr="000D70D1">
        <w:rPr>
          <w:rFonts w:ascii="Calibri" w:hAnsi="Calibri" w:cs="Calibri"/>
          <w:color w:val="FF0000"/>
        </w:rPr>
        <w:t>cd data-shell</w:t>
      </w:r>
      <w:r>
        <w:rPr>
          <w:rFonts w:ascii="Calibri" w:hAnsi="Calibri" w:cs="Calibri"/>
        </w:rPr>
        <w:t>, it doesn’t work)</w:t>
      </w:r>
    </w:p>
    <w:p w14:paraId="3A97B0DE" w14:textId="7CB151FB" w:rsidR="004D4683" w:rsidRDefault="004D4683" w:rsidP="00FD014B">
      <w:pPr>
        <w:jc w:val="both"/>
        <w:rPr>
          <w:rFonts w:ascii="Calibri" w:hAnsi="Calibri" w:cs="Calibri"/>
        </w:rPr>
      </w:pPr>
    </w:p>
    <w:p w14:paraId="39A2F389" w14:textId="6EF416F8" w:rsidR="000D70D1" w:rsidRDefault="000D70D1" w:rsidP="00FD014B">
      <w:pPr>
        <w:jc w:val="both"/>
        <w:rPr>
          <w:rFonts w:ascii="Calibri" w:hAnsi="Calibri" w:cs="Calibri"/>
        </w:rPr>
      </w:pPr>
      <w:r>
        <w:rPr>
          <w:rFonts w:ascii="Calibri" w:hAnsi="Calibri" w:cs="Calibri"/>
        </w:rPr>
        <w:t xml:space="preserve">(13) </w:t>
      </w:r>
      <w:r w:rsidR="00393CD0">
        <w:rPr>
          <w:rFonts w:ascii="Calibri" w:hAnsi="Calibri" w:cs="Calibri"/>
        </w:rPr>
        <w:t xml:space="preserve">To show all files including ./ (current directory) and ../ (upper directory), type: </w:t>
      </w:r>
      <w:r w:rsidR="00393CD0" w:rsidRPr="00393CD0">
        <w:rPr>
          <w:rFonts w:ascii="Calibri" w:hAnsi="Calibri" w:cs="Calibri"/>
          <w:color w:val="FF0000"/>
        </w:rPr>
        <w:t>ls -F -a</w:t>
      </w:r>
    </w:p>
    <w:p w14:paraId="226EB6CC" w14:textId="0C6781A3" w:rsidR="004D4683" w:rsidRDefault="004D4683" w:rsidP="00FD014B">
      <w:pPr>
        <w:jc w:val="both"/>
        <w:rPr>
          <w:rFonts w:ascii="Calibri" w:hAnsi="Calibri" w:cs="Calibri"/>
        </w:rPr>
      </w:pPr>
    </w:p>
    <w:p w14:paraId="66F2BEC5" w14:textId="46C37C35" w:rsidR="00284B8F" w:rsidRDefault="00284B8F" w:rsidP="00FD014B">
      <w:pPr>
        <w:jc w:val="both"/>
        <w:rPr>
          <w:rFonts w:ascii="Calibri" w:hAnsi="Calibri" w:cs="Calibri"/>
        </w:rPr>
      </w:pPr>
      <w:r>
        <w:rPr>
          <w:rFonts w:ascii="Calibri" w:hAnsi="Calibri" w:cs="Calibri"/>
        </w:rPr>
        <w:t>(14) To go back to home directory</w:t>
      </w:r>
      <w:r w:rsidR="003B7F12">
        <w:rPr>
          <w:rFonts w:ascii="Calibri" w:hAnsi="Calibri" w:cs="Calibri"/>
        </w:rPr>
        <w:t xml:space="preserve"> (if get lost)</w:t>
      </w:r>
      <w:r>
        <w:rPr>
          <w:rFonts w:ascii="Calibri" w:hAnsi="Calibri" w:cs="Calibri"/>
        </w:rPr>
        <w:t xml:space="preserve">, type: </w:t>
      </w:r>
    </w:p>
    <w:p w14:paraId="79E4EF4D" w14:textId="38687FC9" w:rsidR="004D4683" w:rsidRDefault="00284B8F" w:rsidP="00FD014B">
      <w:pPr>
        <w:jc w:val="both"/>
        <w:rPr>
          <w:rFonts w:ascii="Calibri" w:hAnsi="Calibri" w:cs="Calibri"/>
          <w:color w:val="FF0000"/>
        </w:rPr>
      </w:pPr>
      <w:r>
        <w:rPr>
          <w:rFonts w:ascii="Calibri" w:hAnsi="Calibri" w:cs="Calibri"/>
          <w:color w:val="FF0000"/>
        </w:rPr>
        <w:t>c</w:t>
      </w:r>
      <w:r w:rsidRPr="00284B8F">
        <w:rPr>
          <w:rFonts w:ascii="Calibri" w:hAnsi="Calibri" w:cs="Calibri"/>
          <w:color w:val="FF0000"/>
        </w:rPr>
        <w:t>d</w:t>
      </w:r>
    </w:p>
    <w:p w14:paraId="144C4C5B" w14:textId="7BD1119F" w:rsidR="00284B8F" w:rsidRDefault="00284B8F" w:rsidP="00FD014B">
      <w:pPr>
        <w:jc w:val="both"/>
        <w:rPr>
          <w:rFonts w:ascii="Calibri" w:hAnsi="Calibri" w:cs="Calibri"/>
          <w:color w:val="FF0000"/>
        </w:rPr>
      </w:pPr>
      <w:r>
        <w:rPr>
          <w:rFonts w:ascii="Calibri" w:hAnsi="Calibri" w:cs="Calibri"/>
          <w:color w:val="FF0000"/>
        </w:rPr>
        <w:t>pwd</w:t>
      </w:r>
    </w:p>
    <w:p w14:paraId="324F937B" w14:textId="7B1DA01D" w:rsidR="00284B8F" w:rsidRDefault="00284B8F" w:rsidP="00FD014B">
      <w:pPr>
        <w:jc w:val="both"/>
        <w:rPr>
          <w:rFonts w:ascii="Calibri" w:hAnsi="Calibri" w:cs="Calibri"/>
          <w:color w:val="FF0000"/>
        </w:rPr>
      </w:pPr>
    </w:p>
    <w:p w14:paraId="0307BD0B" w14:textId="77777777" w:rsidR="003B7F12" w:rsidRDefault="00284B8F" w:rsidP="00FD014B">
      <w:pPr>
        <w:jc w:val="both"/>
        <w:rPr>
          <w:rFonts w:ascii="Calibri" w:hAnsi="Calibri" w:cs="Calibri"/>
        </w:rPr>
      </w:pPr>
      <w:r>
        <w:rPr>
          <w:rFonts w:ascii="Calibri" w:hAnsi="Calibri" w:cs="Calibri"/>
        </w:rPr>
        <w:t>(1</w:t>
      </w:r>
      <w:r w:rsidR="00EF1DA6">
        <w:rPr>
          <w:rFonts w:ascii="Calibri" w:hAnsi="Calibri" w:cs="Calibri"/>
        </w:rPr>
        <w:t>5</w:t>
      </w:r>
      <w:r>
        <w:rPr>
          <w:rFonts w:ascii="Calibri" w:hAnsi="Calibri" w:cs="Calibri"/>
        </w:rPr>
        <w:t>)</w:t>
      </w:r>
      <w:r w:rsidR="003B7F12">
        <w:rPr>
          <w:rFonts w:ascii="Calibri" w:hAnsi="Calibri" w:cs="Calibri"/>
        </w:rPr>
        <w:t xml:space="preserve">  Reset directory to </w:t>
      </w:r>
      <w:r w:rsidR="003B7F12" w:rsidRPr="003B7F12">
        <w:rPr>
          <w:rFonts w:ascii="Calibri" w:hAnsi="Calibri" w:cs="Calibri"/>
          <w:b/>
          <w:bCs/>
        </w:rPr>
        <w:t>data</w:t>
      </w:r>
      <w:r w:rsidR="003B7F12">
        <w:rPr>
          <w:rFonts w:ascii="Calibri" w:hAnsi="Calibri" w:cs="Calibri"/>
        </w:rPr>
        <w:t xml:space="preserve"> folder, type: </w:t>
      </w:r>
    </w:p>
    <w:p w14:paraId="3A9480D5" w14:textId="5AEC02EC" w:rsidR="00284B8F" w:rsidRPr="003B7F12" w:rsidRDefault="003B7F12" w:rsidP="00FD014B">
      <w:pPr>
        <w:jc w:val="both"/>
        <w:rPr>
          <w:rFonts w:ascii="Calibri" w:hAnsi="Calibri" w:cs="Calibri"/>
          <w:color w:val="FF0000"/>
        </w:rPr>
      </w:pPr>
      <w:r w:rsidRPr="003B7F12">
        <w:rPr>
          <w:rFonts w:ascii="Calibri" w:hAnsi="Calibri" w:cs="Calibri"/>
          <w:color w:val="FF0000"/>
        </w:rPr>
        <w:t>cd Desktop/data-shell/data</w:t>
      </w:r>
    </w:p>
    <w:p w14:paraId="2B38ECDB" w14:textId="6DAF3CBA" w:rsidR="003B7F12" w:rsidRPr="003B7F12" w:rsidRDefault="003B7F12" w:rsidP="00FD014B">
      <w:pPr>
        <w:jc w:val="both"/>
        <w:rPr>
          <w:rFonts w:ascii="Calibri" w:hAnsi="Calibri" w:cs="Calibri"/>
          <w:color w:val="FF0000"/>
        </w:rPr>
      </w:pPr>
      <w:r w:rsidRPr="003B7F12">
        <w:rPr>
          <w:rFonts w:ascii="Calibri" w:hAnsi="Calibri" w:cs="Calibri"/>
          <w:color w:val="FF0000"/>
        </w:rPr>
        <w:t>pwd</w:t>
      </w:r>
    </w:p>
    <w:p w14:paraId="6B3C4A8F" w14:textId="03053003" w:rsidR="003B7F12" w:rsidRDefault="003B7F12" w:rsidP="00FD014B">
      <w:pPr>
        <w:jc w:val="both"/>
        <w:rPr>
          <w:rFonts w:ascii="Calibri" w:hAnsi="Calibri" w:cs="Calibri"/>
        </w:rPr>
      </w:pPr>
    </w:p>
    <w:p w14:paraId="790F9178" w14:textId="0356CAB1" w:rsidR="003B7F12" w:rsidRPr="008B0A16" w:rsidRDefault="008B0A16" w:rsidP="00FD014B">
      <w:pPr>
        <w:jc w:val="both"/>
        <w:rPr>
          <w:rFonts w:ascii="Calibri" w:hAnsi="Calibri" w:cs="Calibri"/>
          <w:color w:val="FF0000"/>
        </w:rPr>
      </w:pPr>
      <w:r>
        <w:rPr>
          <w:rFonts w:ascii="Calibri" w:hAnsi="Calibri" w:cs="Calibri"/>
        </w:rPr>
        <w:t xml:space="preserve">(16) To show if it’s a directory, type: </w:t>
      </w:r>
      <w:r w:rsidRPr="008B0A16">
        <w:rPr>
          <w:rFonts w:ascii="Calibri" w:hAnsi="Calibri" w:cs="Calibri"/>
          <w:color w:val="FF0000"/>
        </w:rPr>
        <w:t>~/data</w:t>
      </w:r>
    </w:p>
    <w:p w14:paraId="45B5C83C" w14:textId="69CF7ECF" w:rsidR="003B7F12" w:rsidRDefault="003B7F12" w:rsidP="00FD014B">
      <w:pPr>
        <w:jc w:val="both"/>
        <w:rPr>
          <w:rFonts w:ascii="Calibri" w:hAnsi="Calibri" w:cs="Calibri"/>
        </w:rPr>
      </w:pPr>
    </w:p>
    <w:p w14:paraId="40D9CBE1" w14:textId="77777777" w:rsidR="00392C53" w:rsidRDefault="008B0A16" w:rsidP="00FD014B">
      <w:pPr>
        <w:jc w:val="both"/>
        <w:rPr>
          <w:rFonts w:ascii="Calibri" w:hAnsi="Calibri" w:cs="Calibri"/>
        </w:rPr>
      </w:pPr>
      <w:r>
        <w:rPr>
          <w:rFonts w:ascii="Calibri" w:hAnsi="Calibri" w:cs="Calibri"/>
        </w:rPr>
        <w:t xml:space="preserve">(17) Move to previous directory, Type: </w:t>
      </w:r>
    </w:p>
    <w:p w14:paraId="5840C34F" w14:textId="500C66F9" w:rsidR="003B7F12" w:rsidRDefault="008B0A16" w:rsidP="00FD014B">
      <w:pPr>
        <w:jc w:val="both"/>
        <w:rPr>
          <w:rFonts w:ascii="Calibri" w:hAnsi="Calibri" w:cs="Calibri"/>
          <w:color w:val="FF0000"/>
        </w:rPr>
      </w:pPr>
      <w:r w:rsidRPr="008B0A16">
        <w:rPr>
          <w:rFonts w:ascii="Calibri" w:hAnsi="Calibri" w:cs="Calibri"/>
          <w:color w:val="FF0000"/>
        </w:rPr>
        <w:t xml:space="preserve">cd </w:t>
      </w:r>
      <w:r w:rsidR="00392C53">
        <w:rPr>
          <w:rFonts w:ascii="Calibri" w:hAnsi="Calibri" w:cs="Calibri"/>
          <w:color w:val="FF0000"/>
        </w:rPr>
        <w:t>-</w:t>
      </w:r>
    </w:p>
    <w:p w14:paraId="0FA9ACFC" w14:textId="06D73454" w:rsidR="00392C53" w:rsidRDefault="00392C53" w:rsidP="00FD014B">
      <w:pPr>
        <w:jc w:val="both"/>
        <w:rPr>
          <w:rFonts w:ascii="Calibri" w:hAnsi="Calibri" w:cs="Calibri"/>
        </w:rPr>
      </w:pPr>
      <w:r>
        <w:rPr>
          <w:rFonts w:ascii="Calibri" w:hAnsi="Calibri" w:cs="Calibri"/>
          <w:color w:val="FF0000"/>
        </w:rPr>
        <w:t>pwd</w:t>
      </w:r>
    </w:p>
    <w:p w14:paraId="36039F8E" w14:textId="440CD6B7" w:rsidR="003B7F12" w:rsidRDefault="003B7F12" w:rsidP="00FD014B">
      <w:pPr>
        <w:jc w:val="both"/>
        <w:rPr>
          <w:rFonts w:ascii="Calibri" w:hAnsi="Calibri" w:cs="Calibri"/>
        </w:rPr>
      </w:pPr>
    </w:p>
    <w:p w14:paraId="3B95F2F0" w14:textId="01A78333" w:rsidR="003B7F12" w:rsidRDefault="00333DE2" w:rsidP="00FD014B">
      <w:pPr>
        <w:jc w:val="both"/>
        <w:rPr>
          <w:rFonts w:ascii="Calibri" w:hAnsi="Calibri" w:cs="Calibri"/>
        </w:rPr>
      </w:pPr>
      <w:r>
        <w:rPr>
          <w:rFonts w:ascii="Calibri" w:hAnsi="Calibri" w:cs="Calibri"/>
        </w:rPr>
        <w:t xml:space="preserve">(18) change directory to </w:t>
      </w:r>
      <w:r w:rsidRPr="00305E8C">
        <w:rPr>
          <w:rFonts w:ascii="Calibri" w:hAnsi="Calibri" w:cs="Calibri"/>
          <w:b/>
          <w:bCs/>
        </w:rPr>
        <w:t>data-shell</w:t>
      </w:r>
      <w:r>
        <w:rPr>
          <w:rFonts w:ascii="Calibri" w:hAnsi="Calibri" w:cs="Calibri"/>
        </w:rPr>
        <w:t xml:space="preserve"> folder, type: </w:t>
      </w:r>
    </w:p>
    <w:p w14:paraId="1260F467" w14:textId="348C62B1" w:rsidR="00333DE2" w:rsidRPr="00333DE2" w:rsidRDefault="00333DE2" w:rsidP="00FD014B">
      <w:pPr>
        <w:jc w:val="both"/>
        <w:rPr>
          <w:rFonts w:ascii="Calibri" w:hAnsi="Calibri" w:cs="Calibri"/>
          <w:color w:val="FF0000"/>
        </w:rPr>
      </w:pPr>
      <w:r w:rsidRPr="00333DE2">
        <w:rPr>
          <w:rFonts w:ascii="Calibri" w:hAnsi="Calibri" w:cs="Calibri"/>
          <w:color w:val="FF0000"/>
        </w:rPr>
        <w:t xml:space="preserve">cd Desktop/data-shell </w:t>
      </w:r>
    </w:p>
    <w:p w14:paraId="08B2E949" w14:textId="2039B811" w:rsidR="00333DE2" w:rsidRPr="00333DE2" w:rsidRDefault="00333DE2" w:rsidP="00FD014B">
      <w:pPr>
        <w:jc w:val="both"/>
        <w:rPr>
          <w:rFonts w:ascii="Calibri" w:hAnsi="Calibri" w:cs="Calibri"/>
          <w:color w:val="FF0000"/>
        </w:rPr>
      </w:pPr>
      <w:r w:rsidRPr="00333DE2">
        <w:rPr>
          <w:rFonts w:ascii="Calibri" w:hAnsi="Calibri" w:cs="Calibri"/>
          <w:color w:val="FF0000"/>
        </w:rPr>
        <w:t>pwd</w:t>
      </w:r>
    </w:p>
    <w:p w14:paraId="61572A62" w14:textId="52867C8D" w:rsidR="00333DE2" w:rsidRPr="00333DE2" w:rsidRDefault="00333DE2" w:rsidP="00FD014B">
      <w:pPr>
        <w:jc w:val="both"/>
        <w:rPr>
          <w:rFonts w:ascii="Calibri" w:hAnsi="Calibri" w:cs="Calibri"/>
          <w:color w:val="FF0000"/>
        </w:rPr>
      </w:pPr>
      <w:r w:rsidRPr="00333DE2">
        <w:rPr>
          <w:rFonts w:ascii="Calibri" w:hAnsi="Calibri" w:cs="Calibri"/>
          <w:color w:val="FF0000"/>
        </w:rPr>
        <w:lastRenderedPageBreak/>
        <w:t>ls</w:t>
      </w:r>
    </w:p>
    <w:p w14:paraId="0C65214A" w14:textId="60C2C392" w:rsidR="00333DE2" w:rsidRDefault="00333DE2" w:rsidP="00FD014B">
      <w:pPr>
        <w:jc w:val="both"/>
        <w:rPr>
          <w:rFonts w:ascii="Calibri" w:hAnsi="Calibri" w:cs="Calibri"/>
        </w:rPr>
      </w:pPr>
    </w:p>
    <w:p w14:paraId="2AD5AAFB" w14:textId="0DC0EFA4" w:rsidR="00305E8C" w:rsidRDefault="00305E8C" w:rsidP="00FD014B">
      <w:pPr>
        <w:jc w:val="both"/>
        <w:rPr>
          <w:rFonts w:ascii="Calibri" w:hAnsi="Calibri" w:cs="Calibri"/>
        </w:rPr>
      </w:pPr>
      <w:r>
        <w:rPr>
          <w:rFonts w:ascii="Calibri" w:hAnsi="Calibri" w:cs="Calibri"/>
        </w:rPr>
        <w:t xml:space="preserve">(19) change directory to </w:t>
      </w:r>
      <w:r>
        <w:rPr>
          <w:rFonts w:ascii="Calibri" w:hAnsi="Calibri" w:cs="Calibri"/>
          <w:b/>
          <w:bCs/>
        </w:rPr>
        <w:t xml:space="preserve">north-pacific-gyre </w:t>
      </w:r>
      <w:r>
        <w:rPr>
          <w:rFonts w:ascii="Calibri" w:hAnsi="Calibri" w:cs="Calibri"/>
        </w:rPr>
        <w:t xml:space="preserve">folder, type: </w:t>
      </w:r>
    </w:p>
    <w:p w14:paraId="3DB60F31" w14:textId="0E79C13B" w:rsidR="00305E8C" w:rsidRPr="00305E8C" w:rsidRDefault="00305E8C" w:rsidP="00FD014B">
      <w:pPr>
        <w:jc w:val="both"/>
        <w:rPr>
          <w:rFonts w:ascii="Calibri" w:hAnsi="Calibri" w:cs="Calibri"/>
          <w:color w:val="000000" w:themeColor="text1"/>
        </w:rPr>
      </w:pPr>
      <w:r w:rsidRPr="00305E8C">
        <w:rPr>
          <w:rFonts w:ascii="Calibri" w:hAnsi="Calibri" w:cs="Calibri"/>
          <w:color w:val="FF0000"/>
        </w:rPr>
        <w:t xml:space="preserve">cd north </w:t>
      </w:r>
      <w:r>
        <w:rPr>
          <w:rFonts w:ascii="Calibri" w:hAnsi="Calibri" w:cs="Calibri"/>
        </w:rPr>
        <w:t xml:space="preserve">press </w:t>
      </w:r>
      <w:r w:rsidRPr="00305E8C">
        <w:rPr>
          <w:rFonts w:ascii="Calibri" w:hAnsi="Calibri" w:cs="Calibri"/>
          <w:color w:val="FF0000"/>
        </w:rPr>
        <w:t>tab</w:t>
      </w:r>
      <w:r>
        <w:rPr>
          <w:rFonts w:ascii="Calibri" w:hAnsi="Calibri" w:cs="Calibri"/>
          <w:color w:val="000000" w:themeColor="text1"/>
        </w:rPr>
        <w:t xml:space="preserve"> (complet the name auto)</w:t>
      </w:r>
    </w:p>
    <w:p w14:paraId="432C849F" w14:textId="096EFA74" w:rsidR="003B7F12" w:rsidRDefault="00305E8C" w:rsidP="00FD014B">
      <w:pPr>
        <w:jc w:val="both"/>
        <w:rPr>
          <w:rFonts w:ascii="Calibri" w:hAnsi="Calibri" w:cs="Calibri"/>
          <w:color w:val="FF0000"/>
        </w:rPr>
      </w:pPr>
      <w:r>
        <w:rPr>
          <w:rFonts w:ascii="Calibri" w:hAnsi="Calibri" w:cs="Calibri"/>
          <w:color w:val="FF0000"/>
        </w:rPr>
        <w:t xml:space="preserve">ls </w:t>
      </w:r>
    </w:p>
    <w:p w14:paraId="018AF302" w14:textId="4A99566A" w:rsidR="00305E8C" w:rsidRDefault="00305E8C" w:rsidP="00FD014B">
      <w:pPr>
        <w:jc w:val="both"/>
        <w:rPr>
          <w:rFonts w:ascii="Calibri" w:hAnsi="Calibri" w:cs="Calibri"/>
          <w:color w:val="FF0000"/>
        </w:rPr>
      </w:pPr>
    </w:p>
    <w:p w14:paraId="073F1B33" w14:textId="0EDB6CD8" w:rsidR="00305E8C" w:rsidRDefault="00305E8C" w:rsidP="00FD014B">
      <w:pPr>
        <w:jc w:val="both"/>
        <w:rPr>
          <w:rFonts w:ascii="Calibri" w:hAnsi="Calibri" w:cs="Calibri"/>
        </w:rPr>
      </w:pPr>
      <w:r>
        <w:rPr>
          <w:rFonts w:ascii="Calibri" w:hAnsi="Calibri" w:cs="Calibri"/>
        </w:rPr>
        <w:t xml:space="preserve">(20) To access files in the folder </w:t>
      </w:r>
      <w:r w:rsidRPr="00305E8C">
        <w:rPr>
          <w:rFonts w:ascii="Calibri" w:hAnsi="Calibri" w:cs="Calibri"/>
          <w:b/>
          <w:bCs/>
        </w:rPr>
        <w:t>north-pacific-gyre</w:t>
      </w:r>
      <w:r>
        <w:rPr>
          <w:rFonts w:ascii="Calibri" w:hAnsi="Calibri" w:cs="Calibri"/>
        </w:rPr>
        <w:t xml:space="preserve">, type: </w:t>
      </w:r>
    </w:p>
    <w:p w14:paraId="7794ED4F" w14:textId="1B0322CF" w:rsidR="00305E8C" w:rsidRPr="00305E8C" w:rsidRDefault="00305E8C" w:rsidP="00FD014B">
      <w:pPr>
        <w:jc w:val="both"/>
        <w:rPr>
          <w:rFonts w:ascii="Calibri" w:hAnsi="Calibri" w:cs="Calibri"/>
          <w:color w:val="FF0000"/>
        </w:rPr>
      </w:pPr>
      <w:r w:rsidRPr="00305E8C">
        <w:rPr>
          <w:rFonts w:ascii="Calibri" w:hAnsi="Calibri" w:cs="Calibri"/>
          <w:color w:val="FF0000"/>
        </w:rPr>
        <w:t>cd ..</w:t>
      </w:r>
    </w:p>
    <w:p w14:paraId="6CABDD5F" w14:textId="77777777" w:rsidR="00305E8C" w:rsidRDefault="00305E8C" w:rsidP="00FD014B">
      <w:pPr>
        <w:jc w:val="both"/>
        <w:rPr>
          <w:rFonts w:ascii="Calibri" w:hAnsi="Calibri" w:cs="Calibri"/>
          <w:color w:val="FF0000"/>
        </w:rPr>
      </w:pPr>
      <w:r w:rsidRPr="00305E8C">
        <w:rPr>
          <w:rFonts w:ascii="Calibri" w:hAnsi="Calibri" w:cs="Calibri"/>
          <w:color w:val="FF0000"/>
        </w:rPr>
        <w:t xml:space="preserve">ls north </w:t>
      </w:r>
      <w:r>
        <w:rPr>
          <w:rFonts w:ascii="Calibri" w:hAnsi="Calibri" w:cs="Calibri"/>
        </w:rPr>
        <w:t xml:space="preserve">press </w:t>
      </w:r>
      <w:r w:rsidRPr="00305E8C">
        <w:rPr>
          <w:rFonts w:ascii="Calibri" w:hAnsi="Calibri" w:cs="Calibri"/>
          <w:color w:val="FF0000"/>
        </w:rPr>
        <w:t>tab</w:t>
      </w:r>
      <w:r>
        <w:rPr>
          <w:rFonts w:ascii="Calibri" w:hAnsi="Calibri" w:cs="Calibri"/>
        </w:rPr>
        <w:t xml:space="preserve">, you get </w:t>
      </w:r>
      <w:r w:rsidRPr="00305E8C">
        <w:rPr>
          <w:rFonts w:ascii="Calibri" w:hAnsi="Calibri" w:cs="Calibri"/>
          <w:color w:val="FF0000"/>
        </w:rPr>
        <w:t xml:space="preserve">ls north-pacific-gyre/ </w:t>
      </w:r>
    </w:p>
    <w:p w14:paraId="6DA94267" w14:textId="78D177BB" w:rsidR="00305E8C" w:rsidRDefault="00305E8C" w:rsidP="00FD014B">
      <w:pPr>
        <w:jc w:val="both"/>
        <w:rPr>
          <w:rFonts w:ascii="Calibri" w:hAnsi="Calibri" w:cs="Calibri"/>
          <w:color w:val="FF0000"/>
        </w:rPr>
      </w:pPr>
      <w:r>
        <w:rPr>
          <w:rFonts w:ascii="Calibri" w:hAnsi="Calibri" w:cs="Calibri"/>
        </w:rPr>
        <w:t xml:space="preserve">type </w:t>
      </w:r>
      <w:r w:rsidRPr="00305E8C">
        <w:rPr>
          <w:rFonts w:ascii="Calibri" w:hAnsi="Calibri" w:cs="Calibri"/>
          <w:color w:val="FF0000"/>
        </w:rPr>
        <w:t xml:space="preserve">2012 </w:t>
      </w:r>
      <w:r>
        <w:rPr>
          <w:rFonts w:ascii="Calibri" w:hAnsi="Calibri" w:cs="Calibri"/>
        </w:rPr>
        <w:t xml:space="preserve">press </w:t>
      </w:r>
      <w:r w:rsidRPr="00305E8C">
        <w:rPr>
          <w:rFonts w:ascii="Calibri" w:hAnsi="Calibri" w:cs="Calibri"/>
          <w:color w:val="FF0000"/>
        </w:rPr>
        <w:t>tab</w:t>
      </w:r>
      <w:r>
        <w:rPr>
          <w:rFonts w:ascii="Calibri" w:hAnsi="Calibri" w:cs="Calibri"/>
        </w:rPr>
        <w:t xml:space="preserve">, you get </w:t>
      </w:r>
      <w:r w:rsidRPr="00305E8C">
        <w:rPr>
          <w:rFonts w:ascii="Calibri" w:hAnsi="Calibri" w:cs="Calibri"/>
          <w:color w:val="FF0000"/>
        </w:rPr>
        <w:t>ls north-pacific-gyre/2012-07/03/</w:t>
      </w:r>
    </w:p>
    <w:p w14:paraId="16EB42F0" w14:textId="5A73AA5B" w:rsidR="00014388" w:rsidRDefault="00014388" w:rsidP="00FD014B">
      <w:pPr>
        <w:jc w:val="both"/>
        <w:rPr>
          <w:rFonts w:ascii="Calibri" w:hAnsi="Calibri" w:cs="Calibri"/>
          <w:color w:val="FF0000"/>
        </w:rPr>
      </w:pPr>
    </w:p>
    <w:p w14:paraId="225B559A" w14:textId="581FB408" w:rsidR="00014388" w:rsidRDefault="00014388" w:rsidP="00FD014B">
      <w:pPr>
        <w:jc w:val="both"/>
        <w:rPr>
          <w:rFonts w:ascii="Calibri" w:hAnsi="Calibri" w:cs="Calibri"/>
        </w:rPr>
      </w:pPr>
      <w:r w:rsidRPr="00014388">
        <w:rPr>
          <w:rFonts w:ascii="Calibri" w:hAnsi="Calibri" w:cs="Calibri"/>
          <w:highlight w:val="yellow"/>
        </w:rPr>
        <w:t>Quizzes</w:t>
      </w:r>
    </w:p>
    <w:p w14:paraId="534A75C4" w14:textId="5C8A3948" w:rsidR="00014388" w:rsidRPr="00014388" w:rsidRDefault="00014388" w:rsidP="00FD014B">
      <w:pPr>
        <w:jc w:val="both"/>
        <w:rPr>
          <w:rFonts w:ascii="Calibri" w:hAnsi="Calibri" w:cs="Calibri"/>
          <w:b/>
          <w:bCs/>
        </w:rPr>
      </w:pPr>
      <w:r w:rsidRPr="00014388">
        <w:rPr>
          <w:rFonts w:ascii="Calibri" w:hAnsi="Calibri" w:cs="Calibri"/>
          <w:b/>
          <w:bCs/>
        </w:rPr>
        <w:t>Question 1</w:t>
      </w:r>
    </w:p>
    <w:p w14:paraId="7BC170EE" w14:textId="77777777" w:rsidR="00014388" w:rsidRPr="00014388" w:rsidRDefault="00014388" w:rsidP="00014388">
      <w:pPr>
        <w:jc w:val="both"/>
        <w:rPr>
          <w:rFonts w:ascii="Calibri" w:hAnsi="Calibri" w:cs="Calibri"/>
        </w:rPr>
      </w:pPr>
      <w:r w:rsidRPr="00014388">
        <w:rPr>
          <w:rFonts w:ascii="Calibri" w:hAnsi="Calibri" w:cs="Calibri"/>
          <w:color w:val="FF0000"/>
        </w:rPr>
        <w:t>ls -l</w:t>
      </w:r>
      <w:r w:rsidRPr="00014388">
        <w:rPr>
          <w:rFonts w:ascii="Calibri" w:hAnsi="Calibri" w:cs="Calibri"/>
        </w:rPr>
        <w:t>: This is to list in long format. If the output is to a terminal, a total sum for all the file sizes is output on a line before the long listing.</w:t>
      </w:r>
    </w:p>
    <w:p w14:paraId="3DC4607D" w14:textId="3EBB1EC7" w:rsidR="00014388" w:rsidRDefault="00014388" w:rsidP="00014388">
      <w:pPr>
        <w:jc w:val="both"/>
        <w:rPr>
          <w:rFonts w:ascii="Calibri" w:hAnsi="Calibri" w:cs="Calibri"/>
        </w:rPr>
      </w:pPr>
      <w:r w:rsidRPr="00014388">
        <w:rPr>
          <w:rFonts w:ascii="Calibri" w:hAnsi="Calibri" w:cs="Calibri"/>
          <w:color w:val="FF0000"/>
        </w:rPr>
        <w:t>ls -F</w:t>
      </w:r>
      <w:r w:rsidRPr="00014388">
        <w:rPr>
          <w:rFonts w:ascii="Calibri" w:hAnsi="Calibri" w:cs="Calibri"/>
        </w:rPr>
        <w:t>: Display a slash (`/') immediately after each pathname that is a directory, an asterisk (`*') after each that is executable, an at sign (`@') after each symbolic link, an equals sign (`=') after each socket, a percent sign (`%') after each whiteout, and a vertical bar (`|') after each that is a FIFO.</w:t>
      </w:r>
    </w:p>
    <w:p w14:paraId="2B989F65" w14:textId="1927BD23" w:rsidR="00014388" w:rsidRDefault="00014388" w:rsidP="00014388">
      <w:pPr>
        <w:jc w:val="both"/>
        <w:rPr>
          <w:rFonts w:ascii="Calibri" w:hAnsi="Calibri" w:cs="Calibri"/>
        </w:rPr>
      </w:pPr>
    </w:p>
    <w:p w14:paraId="6672CC83" w14:textId="459820D5" w:rsidR="00014388" w:rsidRPr="00014388" w:rsidRDefault="00014388" w:rsidP="00FD014B">
      <w:pPr>
        <w:jc w:val="both"/>
        <w:rPr>
          <w:rFonts w:ascii="Calibri" w:hAnsi="Calibri" w:cs="Calibri"/>
          <w:b/>
          <w:bCs/>
        </w:rPr>
      </w:pPr>
      <w:r w:rsidRPr="00014388">
        <w:rPr>
          <w:rFonts w:ascii="Calibri" w:hAnsi="Calibri" w:cs="Calibri"/>
          <w:b/>
          <w:bCs/>
        </w:rPr>
        <w:t>Question 2</w:t>
      </w:r>
    </w:p>
    <w:p w14:paraId="1B401B48" w14:textId="0B24089D" w:rsidR="00014388" w:rsidRPr="00D64974" w:rsidRDefault="00014388" w:rsidP="00FD014B">
      <w:pPr>
        <w:jc w:val="both"/>
        <w:rPr>
          <w:rFonts w:ascii="Calibri" w:hAnsi="Calibri" w:cs="Calibri"/>
          <w:color w:val="FF0000"/>
          <w:sz w:val="21"/>
          <w:szCs w:val="21"/>
        </w:rPr>
      </w:pPr>
      <w:r>
        <w:rPr>
          <w:rFonts w:ascii="Calibri" w:hAnsi="Calibri" w:cs="Calibri"/>
          <w:noProof/>
          <w:color w:val="FF0000"/>
        </w:rPr>
        <w:drawing>
          <wp:inline distT="0" distB="0" distL="0" distR="0" wp14:anchorId="3313F59C" wp14:editId="293064D5">
            <wp:extent cx="3865944" cy="4264104"/>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5578" cy="4285760"/>
                    </a:xfrm>
                    <a:prstGeom prst="rect">
                      <a:avLst/>
                    </a:prstGeom>
                  </pic:spPr>
                </pic:pic>
              </a:graphicData>
            </a:graphic>
          </wp:inline>
        </w:drawing>
      </w:r>
      <w:r w:rsidRPr="00014388">
        <w:rPr>
          <w:rFonts w:ascii="Calibri" w:hAnsi="Calibri" w:cs="Calibri"/>
          <w:color w:val="000000" w:themeColor="text1"/>
          <w:sz w:val="21"/>
          <w:szCs w:val="21"/>
        </w:rPr>
        <w:t xml:space="preserve">answer A is for </w:t>
      </w:r>
      <w:r w:rsidRPr="00014388">
        <w:rPr>
          <w:rFonts w:ascii="Calibri" w:hAnsi="Calibri" w:cs="Calibri"/>
          <w:color w:val="FF0000"/>
          <w:sz w:val="21"/>
          <w:szCs w:val="21"/>
        </w:rPr>
        <w:t>Users/things/backup</w:t>
      </w:r>
    </w:p>
    <w:sectPr w:rsidR="00014388" w:rsidRPr="00D6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1729F"/>
    <w:multiLevelType w:val="hybridMultilevel"/>
    <w:tmpl w:val="0BB0E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307C1B"/>
    <w:multiLevelType w:val="hybridMultilevel"/>
    <w:tmpl w:val="E5349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53086"/>
    <w:multiLevelType w:val="hybridMultilevel"/>
    <w:tmpl w:val="913E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66"/>
    <w:rsid w:val="00014388"/>
    <w:rsid w:val="000D70D1"/>
    <w:rsid w:val="00284B8F"/>
    <w:rsid w:val="00305E8C"/>
    <w:rsid w:val="00333DE2"/>
    <w:rsid w:val="00392C53"/>
    <w:rsid w:val="00393CD0"/>
    <w:rsid w:val="003B7F12"/>
    <w:rsid w:val="003D6145"/>
    <w:rsid w:val="004068C6"/>
    <w:rsid w:val="00420231"/>
    <w:rsid w:val="004B2F66"/>
    <w:rsid w:val="004D4683"/>
    <w:rsid w:val="005154C2"/>
    <w:rsid w:val="006437F8"/>
    <w:rsid w:val="00794DF8"/>
    <w:rsid w:val="008450E4"/>
    <w:rsid w:val="00875ADC"/>
    <w:rsid w:val="008B0A16"/>
    <w:rsid w:val="00950D1C"/>
    <w:rsid w:val="009E167B"/>
    <w:rsid w:val="00A44858"/>
    <w:rsid w:val="00B219E2"/>
    <w:rsid w:val="00B52B33"/>
    <w:rsid w:val="00CA49A5"/>
    <w:rsid w:val="00CB1814"/>
    <w:rsid w:val="00CF4759"/>
    <w:rsid w:val="00D64974"/>
    <w:rsid w:val="00E15381"/>
    <w:rsid w:val="00EF1DA6"/>
    <w:rsid w:val="00FD0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32D5CE"/>
  <w15:chartTrackingRefBased/>
  <w15:docId w15:val="{3044F967-0681-9D47-B47A-CA917DFF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QINQIN YIN</dc:creator>
  <cp:keywords/>
  <dc:description/>
  <cp:lastModifiedBy>QINQIN YIN</cp:lastModifiedBy>
  <cp:revision>30</cp:revision>
  <dcterms:created xsi:type="dcterms:W3CDTF">2021-01-13T01:47:00Z</dcterms:created>
  <dcterms:modified xsi:type="dcterms:W3CDTF">2021-01-13T03:18:00Z</dcterms:modified>
</cp:coreProperties>
</file>