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footer8.xml" ContentType="application/vnd.openxmlformats-officedocument.wordprocessingml.footer+xml"/>
  <Default Extension="emf" ContentType="image/x-e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jc w:val="center"/>
        <w:tblInd w:w="1788" w:type="dxa"/>
        <w:tblLayout w:type="fixed"/>
        <w:tblLook w:val="0000"/>
      </w:tblPr>
      <w:tblGrid>
        <w:gridCol w:w="1244"/>
        <w:gridCol w:w="5896"/>
      </w:tblGrid>
      <w:tr w:rsidR="00595A40">
        <w:trPr>
          <w:trHeight w:val="567"/>
          <w:jc w:val="center"/>
        </w:trPr>
        <w:tc>
          <w:tcPr>
            <w:tcW w:w="1244" w:type="dxa"/>
            <w:vAlign w:val="center"/>
          </w:tcPr>
          <w:p w:rsidR="00595A40" w:rsidRPr="00054C76" w:rsidRDefault="00595A40" w:rsidP="002239D1">
            <w:pPr>
              <w:adjustRightInd w:val="0"/>
              <w:snapToGrid w:val="0"/>
              <w:rPr>
                <w:rFonts w:ascii="黑体" w:eastAsia="黑体"/>
                <w:sz w:val="36"/>
              </w:rPr>
            </w:pPr>
            <w:r w:rsidRPr="00054C76">
              <w:rPr>
                <w:rFonts w:ascii="黑体" w:eastAsia="黑体" w:hint="eastAsia"/>
                <w:sz w:val="36"/>
              </w:rPr>
              <w:t>名称</w:t>
            </w:r>
          </w:p>
        </w:tc>
        <w:tc>
          <w:tcPr>
            <w:tcW w:w="5896" w:type="dxa"/>
            <w:tcBorders>
              <w:bottom w:val="single" w:sz="8" w:space="0" w:color="auto"/>
            </w:tcBorders>
            <w:vAlign w:val="center"/>
          </w:tcPr>
          <w:p w:rsidR="00377385" w:rsidRDefault="00377385" w:rsidP="005075C6">
            <w:pPr>
              <w:jc w:val="center"/>
              <w:rPr>
                <w:rFonts w:ascii="黑体" w:eastAsia="黑体"/>
                <w:sz w:val="36"/>
                <w:szCs w:val="36"/>
              </w:rPr>
            </w:pPr>
            <w:r>
              <w:rPr>
                <w:rFonts w:ascii="黑体" w:eastAsia="黑体" w:hint="eastAsia"/>
                <w:sz w:val="36"/>
                <w:szCs w:val="36"/>
              </w:rPr>
              <w:t>光伏电站智能运营分析</w:t>
            </w:r>
            <w:r w:rsidR="0069671D">
              <w:rPr>
                <w:rFonts w:ascii="黑体" w:eastAsia="黑体" w:hint="eastAsia"/>
                <w:sz w:val="36"/>
                <w:szCs w:val="36"/>
              </w:rPr>
              <w:t>系统</w:t>
            </w:r>
          </w:p>
          <w:p w:rsidR="00595A40" w:rsidRPr="001826C2" w:rsidRDefault="00377385" w:rsidP="0069671D">
            <w:pPr>
              <w:jc w:val="center"/>
              <w:rPr>
                <w:rFonts w:ascii="黑体" w:eastAsia="黑体"/>
                <w:sz w:val="36"/>
                <w:szCs w:val="36"/>
              </w:rPr>
            </w:pPr>
            <w:r>
              <w:rPr>
                <w:rFonts w:ascii="黑体" w:eastAsia="黑体" w:hint="eastAsia"/>
                <w:sz w:val="36"/>
                <w:szCs w:val="36"/>
              </w:rPr>
              <w:t>功能说明</w:t>
            </w:r>
          </w:p>
        </w:tc>
      </w:tr>
      <w:tr w:rsidR="00595A40">
        <w:trPr>
          <w:trHeight w:val="567"/>
          <w:jc w:val="center"/>
        </w:trPr>
        <w:tc>
          <w:tcPr>
            <w:tcW w:w="1244" w:type="dxa"/>
            <w:vAlign w:val="center"/>
          </w:tcPr>
          <w:p w:rsidR="00595A40" w:rsidRPr="00054C76" w:rsidRDefault="00C37DC4" w:rsidP="002239D1">
            <w:pPr>
              <w:rPr>
                <w:rFonts w:ascii="黑体" w:eastAsia="黑体"/>
                <w:sz w:val="36"/>
              </w:rPr>
            </w:pPr>
            <w:r>
              <w:rPr>
                <w:rFonts w:ascii="黑体" w:eastAsia="黑体" w:hint="eastAsia"/>
                <w:sz w:val="36"/>
              </w:rPr>
              <w:t>编</w:t>
            </w:r>
            <w:r w:rsidR="00595A40" w:rsidRPr="00054C76">
              <w:rPr>
                <w:rFonts w:ascii="黑体" w:eastAsia="黑体" w:hint="eastAsia"/>
                <w:sz w:val="36"/>
              </w:rPr>
              <w:t>号</w:t>
            </w:r>
          </w:p>
        </w:tc>
        <w:tc>
          <w:tcPr>
            <w:tcW w:w="5896" w:type="dxa"/>
            <w:tcBorders>
              <w:top w:val="single" w:sz="8" w:space="0" w:color="auto"/>
              <w:bottom w:val="single" w:sz="8" w:space="0" w:color="auto"/>
            </w:tcBorders>
            <w:vAlign w:val="center"/>
          </w:tcPr>
          <w:p w:rsidR="00595A40" w:rsidRPr="005644DA" w:rsidRDefault="00595A40" w:rsidP="002239D1">
            <w:pPr>
              <w:jc w:val="center"/>
              <w:rPr>
                <w:rFonts w:ascii="黑体" w:eastAsia="黑体"/>
                <w:sz w:val="36"/>
                <w:szCs w:val="36"/>
              </w:rPr>
            </w:pPr>
          </w:p>
        </w:tc>
      </w:tr>
      <w:tr w:rsidR="00595A40">
        <w:trPr>
          <w:trHeight w:val="567"/>
          <w:jc w:val="center"/>
        </w:trPr>
        <w:tc>
          <w:tcPr>
            <w:tcW w:w="1244" w:type="dxa"/>
            <w:vAlign w:val="center"/>
          </w:tcPr>
          <w:p w:rsidR="00595A40" w:rsidRPr="00054C76" w:rsidRDefault="00595A40" w:rsidP="002239D1">
            <w:pPr>
              <w:rPr>
                <w:rFonts w:ascii="黑体" w:eastAsia="黑体"/>
                <w:sz w:val="36"/>
              </w:rPr>
            </w:pPr>
            <w:r w:rsidRPr="00054C76">
              <w:rPr>
                <w:rFonts w:ascii="黑体" w:eastAsia="黑体" w:hint="eastAsia"/>
                <w:sz w:val="36"/>
              </w:rPr>
              <w:t>版本</w:t>
            </w:r>
          </w:p>
        </w:tc>
        <w:tc>
          <w:tcPr>
            <w:tcW w:w="5896" w:type="dxa"/>
            <w:tcBorders>
              <w:top w:val="single" w:sz="8" w:space="0" w:color="auto"/>
              <w:bottom w:val="single" w:sz="8" w:space="0" w:color="auto"/>
            </w:tcBorders>
            <w:vAlign w:val="center"/>
          </w:tcPr>
          <w:p w:rsidR="00595A40" w:rsidRPr="001826C2" w:rsidRDefault="00595A40" w:rsidP="002239D1">
            <w:pPr>
              <w:jc w:val="center"/>
              <w:rPr>
                <w:rFonts w:ascii="黑体" w:eastAsia="黑体"/>
                <w:sz w:val="36"/>
                <w:szCs w:val="36"/>
              </w:rPr>
            </w:pPr>
          </w:p>
        </w:tc>
      </w:tr>
    </w:tbl>
    <w:p w:rsidR="00595A40" w:rsidRPr="00EA26A3" w:rsidRDefault="00595A40" w:rsidP="00595A40"/>
    <w:p w:rsidR="00595A40" w:rsidRPr="00EA26A3" w:rsidRDefault="00595A40" w:rsidP="00595A40"/>
    <w:p w:rsidR="00595A40" w:rsidRPr="00EA26A3" w:rsidRDefault="00595A40" w:rsidP="00595A40"/>
    <w:p w:rsidR="00595A40" w:rsidRPr="00EA26A3" w:rsidRDefault="00595A40" w:rsidP="00595A40"/>
    <w:p w:rsidR="00595A40" w:rsidRPr="00EA26A3" w:rsidRDefault="00595A40" w:rsidP="00595A40"/>
    <w:p w:rsidR="00595A40" w:rsidRPr="00EA26A3" w:rsidRDefault="00595A40" w:rsidP="00595A40"/>
    <w:p w:rsidR="00595A40" w:rsidRPr="00EA26A3" w:rsidRDefault="00595A40" w:rsidP="00595A40"/>
    <w:p w:rsidR="00595A40" w:rsidRPr="00EA26A3" w:rsidRDefault="00595A40" w:rsidP="00595A40"/>
    <w:p w:rsidR="00595A40" w:rsidRPr="00EA26A3" w:rsidRDefault="00595A40" w:rsidP="00595A40"/>
    <w:p w:rsidR="00947B35" w:rsidRPr="00947B35" w:rsidRDefault="00947B35" w:rsidP="00947B35"/>
    <w:p w:rsidR="00947B35" w:rsidRPr="00947B35" w:rsidRDefault="00947B35" w:rsidP="00947B35"/>
    <w:p w:rsidR="00947B35" w:rsidRPr="00947B35" w:rsidRDefault="00947B35" w:rsidP="00947B35"/>
    <w:p w:rsidR="00947B35" w:rsidRPr="00947B35" w:rsidRDefault="00947B35" w:rsidP="00947B35"/>
    <w:p w:rsidR="00595A40" w:rsidRPr="00947B35" w:rsidRDefault="00595A40" w:rsidP="00947B35">
      <w:pPr>
        <w:sectPr w:rsidR="00595A40" w:rsidRPr="00947B35" w:rsidSect="0037069D">
          <w:headerReference w:type="even" r:id="rId7"/>
          <w:headerReference w:type="default" r:id="rId8"/>
          <w:footerReference w:type="even" r:id="rId9"/>
          <w:footerReference w:type="default" r:id="rId10"/>
          <w:headerReference w:type="first" r:id="rId11"/>
          <w:footerReference w:type="first" r:id="rId12"/>
          <w:pgSz w:w="11906" w:h="16838" w:code="9"/>
          <w:pgMar w:top="567" w:right="567" w:bottom="567" w:left="1418" w:header="851" w:footer="567" w:gutter="0"/>
          <w:pgNumType w:start="1"/>
          <w:cols w:space="425"/>
          <w:titlePg/>
          <w:docGrid w:linePitch="312"/>
        </w:sectPr>
      </w:pPr>
    </w:p>
    <w:tbl>
      <w:tblPr>
        <w:tblpPr w:leftFromText="180" w:rightFromText="180" w:vertAnchor="text" w:tblpY="1"/>
        <w:tblOverlap w:val="never"/>
        <w:tblW w:w="5000" w:type="pct"/>
        <w:tblBorders>
          <w:top w:val="single" w:sz="12" w:space="0" w:color="00539E"/>
          <w:left w:val="single" w:sz="12" w:space="0" w:color="00539E"/>
          <w:bottom w:val="single" w:sz="4" w:space="0" w:color="00539E"/>
          <w:right w:val="single" w:sz="12" w:space="0" w:color="00539E"/>
          <w:insideH w:val="single" w:sz="4" w:space="0" w:color="00539E"/>
          <w:insideV w:val="single" w:sz="4" w:space="0" w:color="00539E"/>
        </w:tblBorders>
        <w:tblLook w:val="01E0"/>
      </w:tblPr>
      <w:tblGrid>
        <w:gridCol w:w="1188"/>
        <w:gridCol w:w="3780"/>
        <w:gridCol w:w="1080"/>
        <w:gridCol w:w="3806"/>
      </w:tblGrid>
      <w:tr w:rsidR="00595A40" w:rsidRPr="002871A6">
        <w:tc>
          <w:tcPr>
            <w:tcW w:w="603" w:type="pct"/>
            <w:shd w:val="clear" w:color="auto" w:fill="auto"/>
            <w:vAlign w:val="center"/>
          </w:tcPr>
          <w:p w:rsidR="00595A40" w:rsidRPr="007125A9" w:rsidRDefault="00595A40" w:rsidP="000B30E2">
            <w:pPr>
              <w:spacing w:beforeLines="50" w:afterLines="50" w:line="240" w:lineRule="atLeast"/>
              <w:jc w:val="center"/>
              <w:rPr>
                <w:rFonts w:ascii="仿宋_GB2312" w:eastAsia="仿宋_GB2312"/>
                <w:sz w:val="24"/>
              </w:rPr>
            </w:pPr>
            <w:r w:rsidRPr="007125A9">
              <w:rPr>
                <w:rFonts w:ascii="仿宋_GB2312" w:eastAsia="仿宋_GB2312" w:hint="eastAsia"/>
                <w:sz w:val="24"/>
              </w:rPr>
              <w:lastRenderedPageBreak/>
              <w:t>编  制</w:t>
            </w:r>
          </w:p>
        </w:tc>
        <w:tc>
          <w:tcPr>
            <w:tcW w:w="1918" w:type="pct"/>
            <w:shd w:val="clear" w:color="auto" w:fill="auto"/>
            <w:vAlign w:val="center"/>
          </w:tcPr>
          <w:p w:rsidR="00595A40" w:rsidRPr="007125A9" w:rsidRDefault="00595A40" w:rsidP="000B30E2">
            <w:pPr>
              <w:spacing w:beforeLines="50" w:afterLines="50" w:line="240" w:lineRule="atLeast"/>
              <w:rPr>
                <w:rFonts w:ascii="仿宋_GB2312" w:eastAsia="仿宋_GB2312"/>
                <w:sz w:val="24"/>
              </w:rPr>
            </w:pPr>
          </w:p>
        </w:tc>
        <w:tc>
          <w:tcPr>
            <w:tcW w:w="548" w:type="pct"/>
            <w:shd w:val="clear" w:color="auto" w:fill="auto"/>
            <w:vAlign w:val="center"/>
          </w:tcPr>
          <w:p w:rsidR="00595A40" w:rsidRPr="007125A9" w:rsidRDefault="00595A40" w:rsidP="000B30E2">
            <w:pPr>
              <w:spacing w:beforeLines="50" w:afterLines="50" w:line="240" w:lineRule="atLeast"/>
              <w:jc w:val="center"/>
              <w:rPr>
                <w:rFonts w:ascii="仿宋_GB2312" w:eastAsia="仿宋_GB2312"/>
                <w:sz w:val="24"/>
              </w:rPr>
            </w:pPr>
            <w:r w:rsidRPr="007125A9">
              <w:rPr>
                <w:rFonts w:ascii="仿宋_GB2312" w:eastAsia="仿宋_GB2312" w:hint="eastAsia"/>
                <w:sz w:val="24"/>
              </w:rPr>
              <w:t>工　艺</w:t>
            </w:r>
          </w:p>
        </w:tc>
        <w:tc>
          <w:tcPr>
            <w:tcW w:w="1931" w:type="pct"/>
            <w:shd w:val="clear" w:color="auto" w:fill="auto"/>
            <w:vAlign w:val="center"/>
          </w:tcPr>
          <w:p w:rsidR="00595A40" w:rsidRPr="007125A9" w:rsidRDefault="00595A40" w:rsidP="000B30E2">
            <w:pPr>
              <w:spacing w:beforeLines="50" w:afterLines="50" w:line="240" w:lineRule="atLeast"/>
              <w:ind w:right="240"/>
              <w:rPr>
                <w:rFonts w:ascii="仿宋_GB2312" w:eastAsia="仿宋_GB2312"/>
                <w:sz w:val="24"/>
              </w:rPr>
            </w:pPr>
          </w:p>
        </w:tc>
      </w:tr>
      <w:tr w:rsidR="00595A40" w:rsidRPr="002871A6">
        <w:tc>
          <w:tcPr>
            <w:tcW w:w="603" w:type="pct"/>
            <w:shd w:val="clear" w:color="auto" w:fill="auto"/>
            <w:vAlign w:val="center"/>
          </w:tcPr>
          <w:p w:rsidR="00595A40" w:rsidRPr="002871A6" w:rsidRDefault="00595A40" w:rsidP="000B30E2">
            <w:pPr>
              <w:spacing w:beforeLines="50" w:afterLines="50" w:line="240" w:lineRule="atLeast"/>
              <w:jc w:val="center"/>
              <w:rPr>
                <w:rFonts w:ascii="仿宋_GB2312" w:eastAsia="仿宋_GB2312"/>
                <w:sz w:val="24"/>
              </w:rPr>
            </w:pPr>
            <w:r w:rsidRPr="002871A6">
              <w:rPr>
                <w:rFonts w:ascii="仿宋_GB2312" w:eastAsia="仿宋_GB2312" w:hint="eastAsia"/>
                <w:sz w:val="24"/>
              </w:rPr>
              <w:t>校  核</w:t>
            </w:r>
          </w:p>
        </w:tc>
        <w:tc>
          <w:tcPr>
            <w:tcW w:w="1918" w:type="pct"/>
            <w:shd w:val="clear" w:color="auto" w:fill="auto"/>
            <w:vAlign w:val="center"/>
          </w:tcPr>
          <w:p w:rsidR="00595A40" w:rsidRPr="002871A6" w:rsidRDefault="00595A40" w:rsidP="000B30E2">
            <w:pPr>
              <w:spacing w:beforeLines="50" w:afterLines="50" w:line="240" w:lineRule="atLeast"/>
              <w:rPr>
                <w:rFonts w:ascii="仿宋_GB2312" w:eastAsia="仿宋_GB2312"/>
                <w:sz w:val="24"/>
              </w:rPr>
            </w:pPr>
          </w:p>
        </w:tc>
        <w:tc>
          <w:tcPr>
            <w:tcW w:w="548" w:type="pct"/>
            <w:shd w:val="clear" w:color="auto" w:fill="auto"/>
            <w:vAlign w:val="center"/>
          </w:tcPr>
          <w:p w:rsidR="00595A40" w:rsidRPr="002871A6" w:rsidRDefault="00595A40" w:rsidP="000B30E2">
            <w:pPr>
              <w:spacing w:beforeLines="50" w:afterLines="50" w:line="240" w:lineRule="atLeast"/>
              <w:jc w:val="center"/>
              <w:rPr>
                <w:rFonts w:ascii="仿宋_GB2312" w:eastAsia="仿宋_GB2312"/>
                <w:sz w:val="24"/>
              </w:rPr>
            </w:pPr>
            <w:r w:rsidRPr="002871A6">
              <w:rPr>
                <w:rFonts w:ascii="仿宋_GB2312" w:eastAsia="仿宋_GB2312" w:hint="eastAsia"/>
                <w:sz w:val="24"/>
              </w:rPr>
              <w:t>标准化</w:t>
            </w:r>
          </w:p>
        </w:tc>
        <w:tc>
          <w:tcPr>
            <w:tcW w:w="1931" w:type="pct"/>
            <w:shd w:val="clear" w:color="auto" w:fill="auto"/>
            <w:vAlign w:val="center"/>
          </w:tcPr>
          <w:p w:rsidR="00595A40" w:rsidRPr="002871A6" w:rsidRDefault="00595A40" w:rsidP="000B30E2">
            <w:pPr>
              <w:spacing w:beforeLines="50" w:afterLines="50" w:line="240" w:lineRule="atLeast"/>
              <w:rPr>
                <w:rFonts w:ascii="仿宋_GB2312" w:eastAsia="仿宋_GB2312"/>
                <w:sz w:val="24"/>
              </w:rPr>
            </w:pPr>
          </w:p>
        </w:tc>
      </w:tr>
      <w:tr w:rsidR="00595A40" w:rsidRPr="002871A6">
        <w:tc>
          <w:tcPr>
            <w:tcW w:w="603" w:type="pct"/>
            <w:shd w:val="clear" w:color="auto" w:fill="auto"/>
            <w:vAlign w:val="center"/>
          </w:tcPr>
          <w:p w:rsidR="00595A40" w:rsidRPr="002871A6" w:rsidRDefault="00595A40" w:rsidP="000B30E2">
            <w:pPr>
              <w:spacing w:beforeLines="50" w:afterLines="50" w:line="240" w:lineRule="atLeast"/>
              <w:jc w:val="center"/>
              <w:rPr>
                <w:rFonts w:ascii="仿宋_GB2312" w:eastAsia="仿宋_GB2312"/>
                <w:sz w:val="24"/>
              </w:rPr>
            </w:pPr>
            <w:r w:rsidRPr="002871A6">
              <w:rPr>
                <w:rFonts w:ascii="仿宋_GB2312" w:eastAsia="仿宋_GB2312" w:hint="eastAsia"/>
                <w:sz w:val="24"/>
              </w:rPr>
              <w:t>审  核</w:t>
            </w:r>
          </w:p>
        </w:tc>
        <w:tc>
          <w:tcPr>
            <w:tcW w:w="1918" w:type="pct"/>
            <w:shd w:val="clear" w:color="auto" w:fill="auto"/>
            <w:vAlign w:val="center"/>
          </w:tcPr>
          <w:p w:rsidR="00595A40" w:rsidRPr="002871A6" w:rsidRDefault="00595A40" w:rsidP="000B30E2">
            <w:pPr>
              <w:spacing w:beforeLines="50" w:afterLines="50" w:line="240" w:lineRule="atLeast"/>
              <w:rPr>
                <w:rFonts w:ascii="仿宋_GB2312" w:eastAsia="仿宋_GB2312"/>
                <w:sz w:val="24"/>
              </w:rPr>
            </w:pPr>
          </w:p>
        </w:tc>
        <w:tc>
          <w:tcPr>
            <w:tcW w:w="548" w:type="pct"/>
            <w:shd w:val="clear" w:color="auto" w:fill="auto"/>
            <w:vAlign w:val="center"/>
          </w:tcPr>
          <w:p w:rsidR="00595A40" w:rsidRPr="002871A6" w:rsidRDefault="00595A40" w:rsidP="000B30E2">
            <w:pPr>
              <w:spacing w:beforeLines="50" w:afterLines="50" w:line="240" w:lineRule="atLeast"/>
              <w:jc w:val="center"/>
              <w:rPr>
                <w:rFonts w:ascii="仿宋_GB2312" w:eastAsia="仿宋_GB2312"/>
                <w:sz w:val="24"/>
              </w:rPr>
            </w:pPr>
            <w:r w:rsidRPr="002871A6">
              <w:rPr>
                <w:rFonts w:ascii="仿宋_GB2312" w:eastAsia="仿宋_GB2312" w:hint="eastAsia"/>
                <w:sz w:val="24"/>
              </w:rPr>
              <w:t>批  准</w:t>
            </w:r>
          </w:p>
        </w:tc>
        <w:tc>
          <w:tcPr>
            <w:tcW w:w="1931" w:type="pct"/>
            <w:shd w:val="clear" w:color="auto" w:fill="auto"/>
            <w:vAlign w:val="center"/>
          </w:tcPr>
          <w:p w:rsidR="00595A40" w:rsidRPr="002871A6" w:rsidRDefault="00595A40" w:rsidP="000B30E2">
            <w:pPr>
              <w:spacing w:beforeLines="50" w:afterLines="50" w:line="240" w:lineRule="atLeast"/>
              <w:ind w:right="240"/>
              <w:rPr>
                <w:rFonts w:ascii="仿宋_GB2312" w:eastAsia="仿宋_GB2312"/>
                <w:sz w:val="24"/>
              </w:rPr>
            </w:pPr>
          </w:p>
        </w:tc>
      </w:tr>
    </w:tbl>
    <w:p w:rsidR="004045AA" w:rsidRPr="004045AA" w:rsidRDefault="004045AA" w:rsidP="004045AA">
      <w:pPr>
        <w:rPr>
          <w:vanish/>
        </w:rPr>
      </w:pPr>
    </w:p>
    <w:tbl>
      <w:tblPr>
        <w:tblW w:w="5000" w:type="pct"/>
        <w:jc w:val="center"/>
        <w:tblBorders>
          <w:top w:val="single" w:sz="4" w:space="0" w:color="00539E"/>
          <w:left w:val="single" w:sz="12" w:space="0" w:color="00539E"/>
          <w:bottom w:val="single" w:sz="12" w:space="0" w:color="00539E"/>
          <w:right w:val="single" w:sz="12" w:space="0" w:color="00539E"/>
          <w:insideH w:val="single" w:sz="4" w:space="0" w:color="00539E"/>
          <w:insideV w:val="single" w:sz="4" w:space="0" w:color="00539E"/>
        </w:tblBorders>
        <w:tblLook w:val="01E0"/>
      </w:tblPr>
      <w:tblGrid>
        <w:gridCol w:w="1189"/>
        <w:gridCol w:w="1188"/>
        <w:gridCol w:w="1561"/>
        <w:gridCol w:w="4111"/>
        <w:gridCol w:w="1805"/>
      </w:tblGrid>
      <w:tr w:rsidR="00A03FA3" w:rsidRPr="002871A6">
        <w:trPr>
          <w:trHeight w:val="420"/>
          <w:tblHeader/>
          <w:jc w:val="center"/>
        </w:trPr>
        <w:tc>
          <w:tcPr>
            <w:tcW w:w="603" w:type="pct"/>
            <w:shd w:val="clear" w:color="auto" w:fill="CCCCCC"/>
            <w:vAlign w:val="center"/>
          </w:tcPr>
          <w:p w:rsidR="00A03FA3" w:rsidRPr="007125A9" w:rsidRDefault="00A03FA3" w:rsidP="002871A6">
            <w:pPr>
              <w:spacing w:line="240" w:lineRule="atLeast"/>
              <w:jc w:val="center"/>
              <w:rPr>
                <w:rFonts w:ascii="仿宋_GB2312" w:eastAsia="仿宋_GB2312"/>
                <w:sz w:val="24"/>
              </w:rPr>
            </w:pPr>
            <w:r w:rsidRPr="007125A9">
              <w:rPr>
                <w:rFonts w:ascii="仿宋_GB2312" w:eastAsia="仿宋_GB2312" w:hint="eastAsia"/>
                <w:sz w:val="24"/>
              </w:rPr>
              <w:t>版本号</w:t>
            </w:r>
          </w:p>
        </w:tc>
        <w:tc>
          <w:tcPr>
            <w:tcW w:w="603" w:type="pct"/>
            <w:shd w:val="clear" w:color="auto" w:fill="CCCCCC"/>
            <w:vAlign w:val="center"/>
          </w:tcPr>
          <w:p w:rsidR="00A03FA3" w:rsidRPr="007125A9" w:rsidRDefault="00702A7C" w:rsidP="002871A6">
            <w:pPr>
              <w:spacing w:line="240" w:lineRule="atLeast"/>
              <w:jc w:val="center"/>
              <w:rPr>
                <w:rFonts w:ascii="仿宋_GB2312" w:eastAsia="仿宋_GB2312"/>
                <w:sz w:val="24"/>
              </w:rPr>
            </w:pPr>
            <w:r>
              <w:rPr>
                <w:rFonts w:ascii="仿宋_GB2312" w:eastAsia="仿宋_GB2312" w:hint="eastAsia"/>
                <w:sz w:val="24"/>
              </w:rPr>
              <w:t>更改</w:t>
            </w:r>
            <w:r w:rsidR="00A03FA3" w:rsidRPr="007125A9">
              <w:rPr>
                <w:rFonts w:ascii="仿宋_GB2312" w:eastAsia="仿宋_GB2312" w:hint="eastAsia"/>
                <w:sz w:val="24"/>
              </w:rPr>
              <w:t>人</w:t>
            </w:r>
          </w:p>
        </w:tc>
        <w:tc>
          <w:tcPr>
            <w:tcW w:w="792" w:type="pct"/>
            <w:shd w:val="clear" w:color="auto" w:fill="CCCCCC"/>
            <w:vAlign w:val="center"/>
          </w:tcPr>
          <w:p w:rsidR="00A03FA3" w:rsidRPr="007125A9" w:rsidRDefault="00702A7C" w:rsidP="002871A6">
            <w:pPr>
              <w:spacing w:line="240" w:lineRule="atLeast"/>
              <w:jc w:val="center"/>
              <w:rPr>
                <w:rFonts w:ascii="仿宋_GB2312" w:eastAsia="仿宋_GB2312"/>
                <w:sz w:val="24"/>
              </w:rPr>
            </w:pPr>
            <w:r>
              <w:rPr>
                <w:rFonts w:ascii="仿宋_GB2312" w:eastAsia="仿宋_GB2312" w:hint="eastAsia"/>
                <w:sz w:val="24"/>
              </w:rPr>
              <w:t>更改</w:t>
            </w:r>
            <w:r w:rsidR="00A03FA3" w:rsidRPr="007125A9">
              <w:rPr>
                <w:rFonts w:ascii="仿宋_GB2312" w:eastAsia="仿宋_GB2312" w:hint="eastAsia"/>
                <w:sz w:val="24"/>
              </w:rPr>
              <w:t>日期</w:t>
            </w:r>
          </w:p>
        </w:tc>
        <w:tc>
          <w:tcPr>
            <w:tcW w:w="2086" w:type="pct"/>
            <w:shd w:val="clear" w:color="auto" w:fill="CCCCCC"/>
            <w:vAlign w:val="center"/>
          </w:tcPr>
          <w:p w:rsidR="00A03FA3" w:rsidRPr="007125A9" w:rsidRDefault="00702A7C" w:rsidP="002871A6">
            <w:pPr>
              <w:spacing w:line="240" w:lineRule="atLeast"/>
              <w:jc w:val="center"/>
              <w:rPr>
                <w:rFonts w:ascii="仿宋_GB2312" w:eastAsia="仿宋_GB2312"/>
                <w:sz w:val="24"/>
              </w:rPr>
            </w:pPr>
            <w:r>
              <w:rPr>
                <w:rFonts w:ascii="仿宋_GB2312" w:eastAsia="仿宋_GB2312" w:hint="eastAsia"/>
                <w:sz w:val="24"/>
              </w:rPr>
              <w:t>更改</w:t>
            </w:r>
            <w:r w:rsidR="00A03FA3" w:rsidRPr="007125A9">
              <w:rPr>
                <w:rFonts w:ascii="仿宋_GB2312" w:eastAsia="仿宋_GB2312" w:hint="eastAsia"/>
                <w:sz w:val="24"/>
              </w:rPr>
              <w:t>说明</w:t>
            </w:r>
          </w:p>
        </w:tc>
        <w:tc>
          <w:tcPr>
            <w:tcW w:w="917" w:type="pct"/>
            <w:shd w:val="clear" w:color="auto" w:fill="CCCCCC"/>
            <w:vAlign w:val="center"/>
          </w:tcPr>
          <w:p w:rsidR="00A03FA3" w:rsidRPr="007125A9" w:rsidRDefault="00A03FA3" w:rsidP="002871A6">
            <w:pPr>
              <w:spacing w:line="240" w:lineRule="atLeast"/>
              <w:jc w:val="center"/>
              <w:rPr>
                <w:rFonts w:ascii="仿宋_GB2312" w:eastAsia="仿宋_GB2312"/>
                <w:sz w:val="24"/>
              </w:rPr>
            </w:pPr>
            <w:r w:rsidRPr="007125A9">
              <w:rPr>
                <w:rFonts w:ascii="仿宋_GB2312" w:eastAsia="仿宋_GB2312" w:hint="eastAsia"/>
                <w:sz w:val="24"/>
              </w:rPr>
              <w:t>变更编号</w:t>
            </w: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7B1FDA" w:rsidP="00E11E33">
            <w:pPr>
              <w:spacing w:line="240" w:lineRule="atLeast"/>
              <w:rPr>
                <w:rFonts w:ascii="仿宋_GB2312" w:eastAsia="仿宋_GB2312"/>
                <w:sz w:val="24"/>
              </w:rPr>
            </w:pPr>
            <w:r>
              <w:rPr>
                <w:rFonts w:ascii="仿宋_GB2312" w:eastAsia="仿宋_GB2312" w:hint="eastAsia"/>
                <w:sz w:val="24"/>
              </w:rPr>
              <w:t>2017-5-5</w:t>
            </w:r>
          </w:p>
        </w:tc>
        <w:tc>
          <w:tcPr>
            <w:tcW w:w="2086" w:type="pct"/>
            <w:vAlign w:val="center"/>
          </w:tcPr>
          <w:p w:rsidR="00595A40" w:rsidRPr="002871A6" w:rsidRDefault="007B1FDA" w:rsidP="007B1FDA">
            <w:pPr>
              <w:spacing w:line="240" w:lineRule="atLeast"/>
              <w:jc w:val="left"/>
              <w:rPr>
                <w:rFonts w:ascii="仿宋_GB2312" w:eastAsia="仿宋_GB2312"/>
                <w:sz w:val="24"/>
              </w:rPr>
            </w:pPr>
            <w:r>
              <w:rPr>
                <w:rFonts w:ascii="仿宋_GB2312" w:eastAsia="仿宋_GB2312" w:hint="eastAsia"/>
                <w:sz w:val="24"/>
              </w:rPr>
              <w:t>增加了电站配置，修改了工单管理</w:t>
            </w:r>
          </w:p>
        </w:tc>
        <w:tc>
          <w:tcPr>
            <w:tcW w:w="917" w:type="pct"/>
            <w:vAlign w:val="center"/>
          </w:tcPr>
          <w:p w:rsidR="00595A40" w:rsidRPr="002871A6" w:rsidRDefault="00595A40" w:rsidP="002871A6">
            <w:pPr>
              <w:spacing w:line="240" w:lineRule="atLeast"/>
              <w:jc w:val="lef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595A40" w:rsidRPr="002871A6">
        <w:trPr>
          <w:trHeight w:val="435"/>
          <w:jc w:val="center"/>
        </w:trPr>
        <w:tc>
          <w:tcPr>
            <w:tcW w:w="603" w:type="pct"/>
            <w:vAlign w:val="center"/>
          </w:tcPr>
          <w:p w:rsidR="00595A40" w:rsidRPr="002871A6" w:rsidRDefault="00595A40" w:rsidP="002871A6">
            <w:pPr>
              <w:spacing w:line="240" w:lineRule="atLeast"/>
              <w:jc w:val="center"/>
              <w:rPr>
                <w:rFonts w:ascii="仿宋_GB2312" w:eastAsia="仿宋_GB2312"/>
                <w:sz w:val="24"/>
              </w:rPr>
            </w:pPr>
          </w:p>
        </w:tc>
        <w:tc>
          <w:tcPr>
            <w:tcW w:w="603" w:type="pct"/>
            <w:vAlign w:val="center"/>
          </w:tcPr>
          <w:p w:rsidR="00595A40" w:rsidRPr="002871A6" w:rsidRDefault="00595A40" w:rsidP="002871A6">
            <w:pPr>
              <w:spacing w:line="240" w:lineRule="atLeast"/>
              <w:rPr>
                <w:rFonts w:ascii="仿宋_GB2312" w:eastAsia="仿宋_GB2312"/>
                <w:sz w:val="24"/>
              </w:rPr>
            </w:pPr>
          </w:p>
        </w:tc>
        <w:tc>
          <w:tcPr>
            <w:tcW w:w="792" w:type="pct"/>
            <w:vAlign w:val="center"/>
          </w:tcPr>
          <w:p w:rsidR="00595A40" w:rsidRPr="002871A6" w:rsidRDefault="00595A40" w:rsidP="002871A6">
            <w:pPr>
              <w:spacing w:line="240" w:lineRule="atLeast"/>
              <w:rPr>
                <w:rFonts w:ascii="仿宋_GB2312" w:eastAsia="仿宋_GB2312"/>
                <w:sz w:val="24"/>
              </w:rPr>
            </w:pPr>
          </w:p>
        </w:tc>
        <w:tc>
          <w:tcPr>
            <w:tcW w:w="2086" w:type="pct"/>
            <w:vAlign w:val="center"/>
          </w:tcPr>
          <w:p w:rsidR="00595A40" w:rsidRPr="002871A6" w:rsidRDefault="00595A40" w:rsidP="002871A6">
            <w:pPr>
              <w:spacing w:line="240" w:lineRule="atLeast"/>
              <w:rPr>
                <w:rFonts w:ascii="仿宋_GB2312" w:eastAsia="仿宋_GB2312"/>
                <w:sz w:val="24"/>
              </w:rPr>
            </w:pPr>
          </w:p>
        </w:tc>
        <w:tc>
          <w:tcPr>
            <w:tcW w:w="917" w:type="pct"/>
            <w:vAlign w:val="center"/>
          </w:tcPr>
          <w:p w:rsidR="00595A40" w:rsidRPr="002871A6" w:rsidRDefault="00595A40" w:rsidP="002871A6">
            <w:pPr>
              <w:spacing w:line="240" w:lineRule="atLeast"/>
              <w:rPr>
                <w:rFonts w:ascii="仿宋_GB2312" w:eastAsia="仿宋_GB2312"/>
                <w:sz w:val="24"/>
              </w:rPr>
            </w:pPr>
          </w:p>
        </w:tc>
      </w:tr>
      <w:tr w:rsidR="00770C05" w:rsidRPr="002871A6">
        <w:trPr>
          <w:trHeight w:val="435"/>
          <w:jc w:val="center"/>
        </w:trPr>
        <w:tc>
          <w:tcPr>
            <w:tcW w:w="603" w:type="pct"/>
            <w:vAlign w:val="center"/>
          </w:tcPr>
          <w:p w:rsidR="00770C05" w:rsidRPr="002871A6" w:rsidRDefault="00770C05" w:rsidP="002871A6">
            <w:pPr>
              <w:spacing w:line="240" w:lineRule="atLeast"/>
              <w:jc w:val="center"/>
              <w:rPr>
                <w:rFonts w:ascii="仿宋_GB2312" w:eastAsia="仿宋_GB2312"/>
                <w:sz w:val="24"/>
              </w:rPr>
            </w:pPr>
          </w:p>
        </w:tc>
        <w:tc>
          <w:tcPr>
            <w:tcW w:w="603" w:type="pct"/>
            <w:vAlign w:val="center"/>
          </w:tcPr>
          <w:p w:rsidR="00770C05" w:rsidRPr="002871A6" w:rsidRDefault="00770C05" w:rsidP="002871A6">
            <w:pPr>
              <w:spacing w:line="240" w:lineRule="atLeast"/>
              <w:rPr>
                <w:rFonts w:ascii="仿宋_GB2312" w:eastAsia="仿宋_GB2312"/>
                <w:sz w:val="24"/>
              </w:rPr>
            </w:pPr>
          </w:p>
        </w:tc>
        <w:tc>
          <w:tcPr>
            <w:tcW w:w="792" w:type="pct"/>
            <w:vAlign w:val="center"/>
          </w:tcPr>
          <w:p w:rsidR="00770C05" w:rsidRPr="002871A6" w:rsidRDefault="00770C05" w:rsidP="002871A6">
            <w:pPr>
              <w:spacing w:line="240" w:lineRule="atLeast"/>
              <w:rPr>
                <w:rFonts w:ascii="仿宋_GB2312" w:eastAsia="仿宋_GB2312"/>
                <w:sz w:val="24"/>
              </w:rPr>
            </w:pPr>
          </w:p>
        </w:tc>
        <w:tc>
          <w:tcPr>
            <w:tcW w:w="2086" w:type="pct"/>
            <w:vAlign w:val="center"/>
          </w:tcPr>
          <w:p w:rsidR="00770C05" w:rsidRPr="002871A6" w:rsidRDefault="00770C05" w:rsidP="002871A6">
            <w:pPr>
              <w:spacing w:line="240" w:lineRule="atLeast"/>
              <w:rPr>
                <w:rFonts w:ascii="仿宋_GB2312" w:eastAsia="仿宋_GB2312"/>
                <w:sz w:val="24"/>
              </w:rPr>
            </w:pPr>
          </w:p>
        </w:tc>
        <w:tc>
          <w:tcPr>
            <w:tcW w:w="917" w:type="pct"/>
            <w:vAlign w:val="center"/>
          </w:tcPr>
          <w:p w:rsidR="00770C05" w:rsidRPr="002871A6" w:rsidRDefault="00770C05" w:rsidP="002871A6">
            <w:pPr>
              <w:spacing w:line="240" w:lineRule="atLeast"/>
              <w:rPr>
                <w:rFonts w:ascii="仿宋_GB2312" w:eastAsia="仿宋_GB2312"/>
                <w:sz w:val="24"/>
              </w:rPr>
            </w:pPr>
          </w:p>
        </w:tc>
      </w:tr>
    </w:tbl>
    <w:p w:rsidR="003A21AB" w:rsidRDefault="003A21AB" w:rsidP="00595A40">
      <w:pPr>
        <w:sectPr w:rsidR="003A21AB" w:rsidSect="00DF4444">
          <w:headerReference w:type="even" r:id="rId13"/>
          <w:headerReference w:type="default" r:id="rId14"/>
          <w:footerReference w:type="default" r:id="rId15"/>
          <w:headerReference w:type="first" r:id="rId16"/>
          <w:footerReference w:type="first" r:id="rId17"/>
          <w:pgSz w:w="11906" w:h="16838" w:code="9"/>
          <w:pgMar w:top="1701" w:right="1134" w:bottom="1134" w:left="1134" w:header="779" w:footer="412" w:gutter="0"/>
          <w:pgNumType w:fmt="upperRoman" w:start="1"/>
          <w:cols w:space="425"/>
          <w:docGrid w:linePitch="312"/>
        </w:sectPr>
      </w:pPr>
    </w:p>
    <w:p w:rsidR="0069671D" w:rsidRDefault="0069671D" w:rsidP="0069671D">
      <w:pPr>
        <w:widowControl/>
        <w:jc w:val="left"/>
        <w:rPr>
          <w:szCs w:val="21"/>
        </w:rPr>
      </w:pPr>
    </w:p>
    <w:p w:rsidR="0069671D" w:rsidRDefault="0069671D" w:rsidP="0069671D">
      <w:pPr>
        <w:pStyle w:val="TOC"/>
        <w:jc w:val="center"/>
      </w:pPr>
      <w:r w:rsidRPr="005F7E7E">
        <w:rPr>
          <w:color w:val="auto"/>
          <w:lang w:val="zh-CN"/>
        </w:rPr>
        <w:t>目录</w:t>
      </w:r>
    </w:p>
    <w:p w:rsidR="00C5349A" w:rsidRDefault="000C2CC0" w:rsidP="000831B6">
      <w:pPr>
        <w:pStyle w:val="13"/>
        <w:spacing w:before="78" w:after="78" w:line="360" w:lineRule="auto"/>
        <w:rPr>
          <w:rFonts w:asciiTheme="minorHAnsi" w:eastAsiaTheme="minorEastAsia" w:hAnsiTheme="minorHAnsi" w:cstheme="minorBidi"/>
          <w:noProof/>
          <w:szCs w:val="22"/>
        </w:rPr>
      </w:pPr>
      <w:r w:rsidRPr="000C2CC0">
        <w:fldChar w:fldCharType="begin"/>
      </w:r>
      <w:r w:rsidR="0069671D">
        <w:instrText xml:space="preserve"> TOC \o "1-3" \h \z \u </w:instrText>
      </w:r>
      <w:r w:rsidRPr="000C2CC0">
        <w:fldChar w:fldCharType="separate"/>
      </w:r>
      <w:hyperlink w:anchor="_Toc479345701" w:history="1">
        <w:r w:rsidR="00C5349A" w:rsidRPr="00DB4B1A">
          <w:rPr>
            <w:rStyle w:val="af1"/>
            <w:noProof/>
          </w:rPr>
          <w:t>1.</w:t>
        </w:r>
        <w:r w:rsidR="00C5349A" w:rsidRPr="00DB4B1A">
          <w:rPr>
            <w:rStyle w:val="af1"/>
            <w:rFonts w:hint="eastAsia"/>
            <w:noProof/>
          </w:rPr>
          <w:t>功能结构图</w:t>
        </w:r>
        <w:r w:rsidR="00C5349A">
          <w:rPr>
            <w:noProof/>
            <w:webHidden/>
          </w:rPr>
          <w:tab/>
        </w:r>
        <w:r>
          <w:rPr>
            <w:noProof/>
            <w:webHidden/>
          </w:rPr>
          <w:fldChar w:fldCharType="begin"/>
        </w:r>
        <w:r w:rsidR="00C5349A">
          <w:rPr>
            <w:noProof/>
            <w:webHidden/>
          </w:rPr>
          <w:instrText xml:space="preserve"> PAGEREF _Toc479345701 \h </w:instrText>
        </w:r>
        <w:r>
          <w:rPr>
            <w:noProof/>
            <w:webHidden/>
          </w:rPr>
        </w:r>
        <w:r>
          <w:rPr>
            <w:noProof/>
            <w:webHidden/>
          </w:rPr>
          <w:fldChar w:fldCharType="separate"/>
        </w:r>
        <w:r w:rsidR="002A48D8">
          <w:rPr>
            <w:noProof/>
            <w:webHidden/>
          </w:rPr>
          <w:t>2</w:t>
        </w:r>
        <w:r>
          <w:rPr>
            <w:noProof/>
            <w:webHidden/>
          </w:rPr>
          <w:fldChar w:fldCharType="end"/>
        </w:r>
      </w:hyperlink>
    </w:p>
    <w:p w:rsidR="00C5349A" w:rsidRDefault="000C2CC0" w:rsidP="000831B6">
      <w:pPr>
        <w:pStyle w:val="13"/>
        <w:spacing w:before="78" w:after="78" w:line="360" w:lineRule="auto"/>
        <w:rPr>
          <w:rFonts w:asciiTheme="minorHAnsi" w:eastAsiaTheme="minorEastAsia" w:hAnsiTheme="minorHAnsi" w:cstheme="minorBidi"/>
          <w:noProof/>
          <w:szCs w:val="22"/>
        </w:rPr>
      </w:pPr>
      <w:hyperlink w:anchor="_Toc479345702" w:history="1">
        <w:r w:rsidR="00C5349A" w:rsidRPr="00DB4B1A">
          <w:rPr>
            <w:rStyle w:val="af1"/>
            <w:noProof/>
          </w:rPr>
          <w:t>2.</w:t>
        </w:r>
        <w:r w:rsidR="00C5349A" w:rsidRPr="00DB4B1A">
          <w:rPr>
            <w:rStyle w:val="af1"/>
            <w:rFonts w:hint="eastAsia"/>
            <w:noProof/>
          </w:rPr>
          <w:t>主界面</w:t>
        </w:r>
        <w:r w:rsidR="00C5349A">
          <w:rPr>
            <w:noProof/>
            <w:webHidden/>
          </w:rPr>
          <w:tab/>
        </w:r>
        <w:r>
          <w:rPr>
            <w:noProof/>
            <w:webHidden/>
          </w:rPr>
          <w:fldChar w:fldCharType="begin"/>
        </w:r>
        <w:r w:rsidR="00C5349A">
          <w:rPr>
            <w:noProof/>
            <w:webHidden/>
          </w:rPr>
          <w:instrText xml:space="preserve"> PAGEREF _Toc479345702 \h </w:instrText>
        </w:r>
        <w:r>
          <w:rPr>
            <w:noProof/>
            <w:webHidden/>
          </w:rPr>
        </w:r>
        <w:r>
          <w:rPr>
            <w:noProof/>
            <w:webHidden/>
          </w:rPr>
          <w:fldChar w:fldCharType="separate"/>
        </w:r>
        <w:r w:rsidR="002A48D8">
          <w:rPr>
            <w:noProof/>
            <w:webHidden/>
          </w:rPr>
          <w:t>3</w:t>
        </w:r>
        <w:r>
          <w:rPr>
            <w:noProof/>
            <w:webHidden/>
          </w:rPr>
          <w:fldChar w:fldCharType="end"/>
        </w:r>
      </w:hyperlink>
    </w:p>
    <w:p w:rsidR="00C5349A" w:rsidRDefault="000C2CC0" w:rsidP="000831B6">
      <w:pPr>
        <w:pStyle w:val="13"/>
        <w:spacing w:before="78" w:after="78" w:line="360" w:lineRule="auto"/>
        <w:rPr>
          <w:rFonts w:asciiTheme="minorHAnsi" w:eastAsiaTheme="minorEastAsia" w:hAnsiTheme="minorHAnsi" w:cstheme="minorBidi"/>
          <w:noProof/>
          <w:szCs w:val="22"/>
        </w:rPr>
      </w:pPr>
      <w:hyperlink w:anchor="_Toc479345703" w:history="1">
        <w:r w:rsidR="00C5349A" w:rsidRPr="00DB4B1A">
          <w:rPr>
            <w:rStyle w:val="af1"/>
            <w:noProof/>
          </w:rPr>
          <w:t>3.</w:t>
        </w:r>
        <w:r w:rsidR="00C5349A" w:rsidRPr="00DB4B1A">
          <w:rPr>
            <w:rStyle w:val="af1"/>
            <w:rFonts w:hint="eastAsia"/>
            <w:noProof/>
          </w:rPr>
          <w:t>进入电站</w:t>
        </w:r>
        <w:r w:rsidR="00C5349A">
          <w:rPr>
            <w:noProof/>
            <w:webHidden/>
          </w:rPr>
          <w:tab/>
        </w:r>
        <w:r>
          <w:rPr>
            <w:noProof/>
            <w:webHidden/>
          </w:rPr>
          <w:fldChar w:fldCharType="begin"/>
        </w:r>
        <w:r w:rsidR="00C5349A">
          <w:rPr>
            <w:noProof/>
            <w:webHidden/>
          </w:rPr>
          <w:instrText xml:space="preserve"> PAGEREF _Toc479345703 \h </w:instrText>
        </w:r>
        <w:r>
          <w:rPr>
            <w:noProof/>
            <w:webHidden/>
          </w:rPr>
        </w:r>
        <w:r>
          <w:rPr>
            <w:noProof/>
            <w:webHidden/>
          </w:rPr>
          <w:fldChar w:fldCharType="separate"/>
        </w:r>
        <w:r w:rsidR="002A48D8">
          <w:rPr>
            <w:noProof/>
            <w:webHidden/>
          </w:rPr>
          <w:t>5</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04" w:history="1">
        <w:r w:rsidR="00C5349A" w:rsidRPr="00DB4B1A">
          <w:rPr>
            <w:rStyle w:val="af1"/>
            <w:noProof/>
          </w:rPr>
          <w:t>3.1</w:t>
        </w:r>
        <w:r w:rsidR="00C5349A" w:rsidRPr="00DB4B1A">
          <w:rPr>
            <w:rStyle w:val="af1"/>
            <w:rFonts w:hint="eastAsia"/>
            <w:noProof/>
          </w:rPr>
          <w:t>首页</w:t>
        </w:r>
        <w:r w:rsidR="00C5349A">
          <w:rPr>
            <w:noProof/>
            <w:webHidden/>
          </w:rPr>
          <w:tab/>
        </w:r>
        <w:r>
          <w:rPr>
            <w:noProof/>
            <w:webHidden/>
          </w:rPr>
          <w:fldChar w:fldCharType="begin"/>
        </w:r>
        <w:r w:rsidR="00C5349A">
          <w:rPr>
            <w:noProof/>
            <w:webHidden/>
          </w:rPr>
          <w:instrText xml:space="preserve"> PAGEREF _Toc479345704 \h </w:instrText>
        </w:r>
        <w:r>
          <w:rPr>
            <w:noProof/>
            <w:webHidden/>
          </w:rPr>
        </w:r>
        <w:r>
          <w:rPr>
            <w:noProof/>
            <w:webHidden/>
          </w:rPr>
          <w:fldChar w:fldCharType="separate"/>
        </w:r>
        <w:r w:rsidR="002A48D8">
          <w:rPr>
            <w:noProof/>
            <w:webHidden/>
          </w:rPr>
          <w:t>5</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05" w:history="1">
        <w:r w:rsidR="00C5349A" w:rsidRPr="00DB4B1A">
          <w:rPr>
            <w:rStyle w:val="af1"/>
            <w:noProof/>
          </w:rPr>
          <w:t>3.2</w:t>
        </w:r>
        <w:r w:rsidR="00C5349A" w:rsidRPr="00DB4B1A">
          <w:rPr>
            <w:rStyle w:val="af1"/>
            <w:rFonts w:hint="eastAsia"/>
            <w:noProof/>
          </w:rPr>
          <w:t>设备监控</w:t>
        </w:r>
        <w:r w:rsidR="00C5349A">
          <w:rPr>
            <w:noProof/>
            <w:webHidden/>
          </w:rPr>
          <w:tab/>
        </w:r>
        <w:r>
          <w:rPr>
            <w:noProof/>
            <w:webHidden/>
          </w:rPr>
          <w:fldChar w:fldCharType="begin"/>
        </w:r>
        <w:r w:rsidR="00C5349A">
          <w:rPr>
            <w:noProof/>
            <w:webHidden/>
          </w:rPr>
          <w:instrText xml:space="preserve"> PAGEREF _Toc479345705 \h </w:instrText>
        </w:r>
        <w:r>
          <w:rPr>
            <w:noProof/>
            <w:webHidden/>
          </w:rPr>
        </w:r>
        <w:r>
          <w:rPr>
            <w:noProof/>
            <w:webHidden/>
          </w:rPr>
          <w:fldChar w:fldCharType="separate"/>
        </w:r>
        <w:r w:rsidR="002A48D8">
          <w:rPr>
            <w:noProof/>
            <w:webHidden/>
          </w:rPr>
          <w:t>6</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10" w:history="1">
        <w:r w:rsidR="00C5349A" w:rsidRPr="00DB4B1A">
          <w:rPr>
            <w:rStyle w:val="af1"/>
            <w:noProof/>
          </w:rPr>
          <w:t>3.3</w:t>
        </w:r>
        <w:r w:rsidR="00C5349A" w:rsidRPr="00DB4B1A">
          <w:rPr>
            <w:rStyle w:val="af1"/>
            <w:rFonts w:hint="eastAsia"/>
            <w:noProof/>
          </w:rPr>
          <w:t>告警管理</w:t>
        </w:r>
        <w:r w:rsidR="00C5349A">
          <w:rPr>
            <w:noProof/>
            <w:webHidden/>
          </w:rPr>
          <w:tab/>
        </w:r>
        <w:r>
          <w:rPr>
            <w:noProof/>
            <w:webHidden/>
          </w:rPr>
          <w:fldChar w:fldCharType="begin"/>
        </w:r>
        <w:r w:rsidR="00C5349A">
          <w:rPr>
            <w:noProof/>
            <w:webHidden/>
          </w:rPr>
          <w:instrText xml:space="preserve"> PAGEREF _Toc479345710 \h </w:instrText>
        </w:r>
        <w:r>
          <w:rPr>
            <w:noProof/>
            <w:webHidden/>
          </w:rPr>
        </w:r>
        <w:r>
          <w:rPr>
            <w:noProof/>
            <w:webHidden/>
          </w:rPr>
          <w:fldChar w:fldCharType="separate"/>
        </w:r>
        <w:r w:rsidR="002A48D8">
          <w:rPr>
            <w:noProof/>
            <w:webHidden/>
          </w:rPr>
          <w:t>14</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14" w:history="1">
        <w:r w:rsidR="00C5349A" w:rsidRPr="00DB4B1A">
          <w:rPr>
            <w:rStyle w:val="af1"/>
            <w:noProof/>
          </w:rPr>
          <w:t>3.4</w:t>
        </w:r>
        <w:r w:rsidR="00C5349A" w:rsidRPr="00DB4B1A">
          <w:rPr>
            <w:rStyle w:val="af1"/>
            <w:rFonts w:hint="eastAsia"/>
            <w:noProof/>
          </w:rPr>
          <w:t>报表管理</w:t>
        </w:r>
        <w:r w:rsidR="00C5349A">
          <w:rPr>
            <w:noProof/>
            <w:webHidden/>
          </w:rPr>
          <w:tab/>
        </w:r>
        <w:r>
          <w:rPr>
            <w:noProof/>
            <w:webHidden/>
          </w:rPr>
          <w:fldChar w:fldCharType="begin"/>
        </w:r>
        <w:r w:rsidR="00C5349A">
          <w:rPr>
            <w:noProof/>
            <w:webHidden/>
          </w:rPr>
          <w:instrText xml:space="preserve"> PAGEREF _Toc479345714 \h </w:instrText>
        </w:r>
        <w:r>
          <w:rPr>
            <w:noProof/>
            <w:webHidden/>
          </w:rPr>
        </w:r>
        <w:r>
          <w:rPr>
            <w:noProof/>
            <w:webHidden/>
          </w:rPr>
          <w:fldChar w:fldCharType="separate"/>
        </w:r>
        <w:r w:rsidR="002A48D8">
          <w:rPr>
            <w:noProof/>
            <w:webHidden/>
          </w:rPr>
          <w:t>21</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17" w:history="1">
        <w:r w:rsidR="00C5349A" w:rsidRPr="00DB4B1A">
          <w:rPr>
            <w:rStyle w:val="af1"/>
            <w:noProof/>
          </w:rPr>
          <w:t>3.5</w:t>
        </w:r>
        <w:r w:rsidR="00C5349A" w:rsidRPr="00DB4B1A">
          <w:rPr>
            <w:rStyle w:val="af1"/>
            <w:rFonts w:hint="eastAsia"/>
            <w:noProof/>
          </w:rPr>
          <w:t>智能分析</w:t>
        </w:r>
        <w:r w:rsidR="00C5349A">
          <w:rPr>
            <w:noProof/>
            <w:webHidden/>
          </w:rPr>
          <w:tab/>
        </w:r>
        <w:r>
          <w:rPr>
            <w:noProof/>
            <w:webHidden/>
          </w:rPr>
          <w:fldChar w:fldCharType="begin"/>
        </w:r>
        <w:r w:rsidR="00C5349A">
          <w:rPr>
            <w:noProof/>
            <w:webHidden/>
          </w:rPr>
          <w:instrText xml:space="preserve"> PAGEREF _Toc479345717 \h </w:instrText>
        </w:r>
        <w:r>
          <w:rPr>
            <w:noProof/>
            <w:webHidden/>
          </w:rPr>
        </w:r>
        <w:r>
          <w:rPr>
            <w:noProof/>
            <w:webHidden/>
          </w:rPr>
          <w:fldChar w:fldCharType="separate"/>
        </w:r>
        <w:r w:rsidR="002A48D8">
          <w:rPr>
            <w:noProof/>
            <w:webHidden/>
          </w:rPr>
          <w:t>26</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24" w:history="1">
        <w:r w:rsidR="00C5349A" w:rsidRPr="00DB4B1A">
          <w:rPr>
            <w:rStyle w:val="af1"/>
            <w:noProof/>
          </w:rPr>
          <w:t>3.6</w:t>
        </w:r>
        <w:r w:rsidR="00C5349A" w:rsidRPr="00DB4B1A">
          <w:rPr>
            <w:rStyle w:val="af1"/>
            <w:rFonts w:hint="eastAsia"/>
            <w:noProof/>
          </w:rPr>
          <w:t>工单管理</w:t>
        </w:r>
        <w:r w:rsidR="00C5349A">
          <w:rPr>
            <w:noProof/>
            <w:webHidden/>
          </w:rPr>
          <w:tab/>
        </w:r>
        <w:r>
          <w:rPr>
            <w:noProof/>
            <w:webHidden/>
          </w:rPr>
          <w:fldChar w:fldCharType="begin"/>
        </w:r>
        <w:r w:rsidR="00C5349A">
          <w:rPr>
            <w:noProof/>
            <w:webHidden/>
          </w:rPr>
          <w:instrText xml:space="preserve"> PAGEREF _Toc479345724 \h </w:instrText>
        </w:r>
        <w:r>
          <w:rPr>
            <w:noProof/>
            <w:webHidden/>
          </w:rPr>
        </w:r>
        <w:r>
          <w:rPr>
            <w:noProof/>
            <w:webHidden/>
          </w:rPr>
          <w:fldChar w:fldCharType="separate"/>
        </w:r>
        <w:r w:rsidR="002A48D8">
          <w:rPr>
            <w:noProof/>
            <w:webHidden/>
          </w:rPr>
          <w:t>33</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29" w:history="1">
        <w:r w:rsidR="00C5349A" w:rsidRPr="00DB4B1A">
          <w:rPr>
            <w:rStyle w:val="af1"/>
            <w:noProof/>
          </w:rPr>
          <w:t>3.7</w:t>
        </w:r>
        <w:r w:rsidR="00C5349A" w:rsidRPr="00DB4B1A">
          <w:rPr>
            <w:rStyle w:val="af1"/>
            <w:rFonts w:hint="eastAsia"/>
            <w:noProof/>
          </w:rPr>
          <w:t>视频监控</w:t>
        </w:r>
        <w:r w:rsidR="00C5349A">
          <w:rPr>
            <w:noProof/>
            <w:webHidden/>
          </w:rPr>
          <w:tab/>
        </w:r>
        <w:r>
          <w:rPr>
            <w:noProof/>
            <w:webHidden/>
          </w:rPr>
          <w:fldChar w:fldCharType="begin"/>
        </w:r>
        <w:r w:rsidR="00C5349A">
          <w:rPr>
            <w:noProof/>
            <w:webHidden/>
          </w:rPr>
          <w:instrText xml:space="preserve"> PAGEREF _Toc479345729 \h </w:instrText>
        </w:r>
        <w:r>
          <w:rPr>
            <w:noProof/>
            <w:webHidden/>
          </w:rPr>
        </w:r>
        <w:r>
          <w:rPr>
            <w:noProof/>
            <w:webHidden/>
          </w:rPr>
          <w:fldChar w:fldCharType="separate"/>
        </w:r>
        <w:r w:rsidR="002A48D8">
          <w:rPr>
            <w:noProof/>
            <w:webHidden/>
          </w:rPr>
          <w:t>37</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32" w:history="1">
        <w:r w:rsidR="00C5349A" w:rsidRPr="00DB4B1A">
          <w:rPr>
            <w:rStyle w:val="af1"/>
            <w:noProof/>
          </w:rPr>
          <w:t>3.8</w:t>
        </w:r>
        <w:r w:rsidR="00C5349A" w:rsidRPr="00DB4B1A">
          <w:rPr>
            <w:rStyle w:val="af1"/>
            <w:rFonts w:hint="eastAsia"/>
            <w:noProof/>
          </w:rPr>
          <w:t>电站管理</w:t>
        </w:r>
        <w:r w:rsidR="00C5349A">
          <w:rPr>
            <w:noProof/>
            <w:webHidden/>
          </w:rPr>
          <w:tab/>
        </w:r>
        <w:r>
          <w:rPr>
            <w:noProof/>
            <w:webHidden/>
          </w:rPr>
          <w:fldChar w:fldCharType="begin"/>
        </w:r>
        <w:r w:rsidR="00C5349A">
          <w:rPr>
            <w:noProof/>
            <w:webHidden/>
          </w:rPr>
          <w:instrText xml:space="preserve"> PAGEREF _Toc479345732 \h </w:instrText>
        </w:r>
        <w:r>
          <w:rPr>
            <w:noProof/>
            <w:webHidden/>
          </w:rPr>
        </w:r>
        <w:r>
          <w:rPr>
            <w:noProof/>
            <w:webHidden/>
          </w:rPr>
          <w:fldChar w:fldCharType="separate"/>
        </w:r>
        <w:r w:rsidR="002A48D8">
          <w:rPr>
            <w:noProof/>
            <w:webHidden/>
          </w:rPr>
          <w:t>39</w:t>
        </w:r>
        <w:r>
          <w:rPr>
            <w:noProof/>
            <w:webHidden/>
          </w:rPr>
          <w:fldChar w:fldCharType="end"/>
        </w:r>
      </w:hyperlink>
    </w:p>
    <w:p w:rsidR="00C5349A" w:rsidRDefault="000C2CC0" w:rsidP="000831B6">
      <w:pPr>
        <w:pStyle w:val="13"/>
        <w:spacing w:before="78" w:after="78" w:line="360" w:lineRule="auto"/>
        <w:rPr>
          <w:rFonts w:asciiTheme="minorHAnsi" w:eastAsiaTheme="minorEastAsia" w:hAnsiTheme="minorHAnsi" w:cstheme="minorBidi"/>
          <w:noProof/>
          <w:szCs w:val="22"/>
        </w:rPr>
      </w:pPr>
      <w:hyperlink w:anchor="_Toc479345736" w:history="1">
        <w:r w:rsidR="00C5349A" w:rsidRPr="00DB4B1A">
          <w:rPr>
            <w:rStyle w:val="af1"/>
            <w:noProof/>
          </w:rPr>
          <w:t>4.</w:t>
        </w:r>
        <w:r w:rsidR="00C5349A" w:rsidRPr="00DB4B1A">
          <w:rPr>
            <w:rStyle w:val="af1"/>
            <w:rFonts w:hint="eastAsia"/>
            <w:noProof/>
          </w:rPr>
          <w:t>进入集团</w:t>
        </w:r>
        <w:r w:rsidR="00C5349A">
          <w:rPr>
            <w:noProof/>
            <w:webHidden/>
          </w:rPr>
          <w:tab/>
        </w:r>
        <w:r>
          <w:rPr>
            <w:noProof/>
            <w:webHidden/>
          </w:rPr>
          <w:fldChar w:fldCharType="begin"/>
        </w:r>
        <w:r w:rsidR="00C5349A">
          <w:rPr>
            <w:noProof/>
            <w:webHidden/>
          </w:rPr>
          <w:instrText xml:space="preserve"> PAGEREF _Toc479345736 \h </w:instrText>
        </w:r>
        <w:r>
          <w:rPr>
            <w:noProof/>
            <w:webHidden/>
          </w:rPr>
        </w:r>
        <w:r>
          <w:rPr>
            <w:noProof/>
            <w:webHidden/>
          </w:rPr>
          <w:fldChar w:fldCharType="separate"/>
        </w:r>
        <w:r w:rsidR="002A48D8">
          <w:rPr>
            <w:noProof/>
            <w:webHidden/>
          </w:rPr>
          <w:t>41</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37" w:history="1">
        <w:r w:rsidR="00C5349A" w:rsidRPr="00DB4B1A">
          <w:rPr>
            <w:rStyle w:val="af1"/>
            <w:noProof/>
          </w:rPr>
          <w:t>4.1</w:t>
        </w:r>
        <w:r w:rsidR="00C5349A" w:rsidRPr="00DB4B1A">
          <w:rPr>
            <w:rStyle w:val="af1"/>
            <w:rFonts w:hint="eastAsia"/>
            <w:noProof/>
          </w:rPr>
          <w:t>首页</w:t>
        </w:r>
        <w:r w:rsidR="00C5349A">
          <w:rPr>
            <w:noProof/>
            <w:webHidden/>
          </w:rPr>
          <w:tab/>
        </w:r>
        <w:r>
          <w:rPr>
            <w:noProof/>
            <w:webHidden/>
          </w:rPr>
          <w:fldChar w:fldCharType="begin"/>
        </w:r>
        <w:r w:rsidR="00C5349A">
          <w:rPr>
            <w:noProof/>
            <w:webHidden/>
          </w:rPr>
          <w:instrText xml:space="preserve"> PAGEREF _Toc479345737 \h </w:instrText>
        </w:r>
        <w:r>
          <w:rPr>
            <w:noProof/>
            <w:webHidden/>
          </w:rPr>
        </w:r>
        <w:r>
          <w:rPr>
            <w:noProof/>
            <w:webHidden/>
          </w:rPr>
          <w:fldChar w:fldCharType="separate"/>
        </w:r>
        <w:r w:rsidR="002A48D8">
          <w:rPr>
            <w:noProof/>
            <w:webHidden/>
          </w:rPr>
          <w:t>41</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38" w:history="1">
        <w:r w:rsidR="00C5349A" w:rsidRPr="00DB4B1A">
          <w:rPr>
            <w:rStyle w:val="af1"/>
            <w:noProof/>
          </w:rPr>
          <w:t>4.2</w:t>
        </w:r>
        <w:r w:rsidR="00C5349A" w:rsidRPr="00DB4B1A">
          <w:rPr>
            <w:rStyle w:val="af1"/>
            <w:rFonts w:hint="eastAsia"/>
            <w:noProof/>
          </w:rPr>
          <w:t>报表管理</w:t>
        </w:r>
        <w:r w:rsidR="00C5349A">
          <w:rPr>
            <w:noProof/>
            <w:webHidden/>
          </w:rPr>
          <w:tab/>
        </w:r>
        <w:r>
          <w:rPr>
            <w:noProof/>
            <w:webHidden/>
          </w:rPr>
          <w:fldChar w:fldCharType="begin"/>
        </w:r>
        <w:r w:rsidR="00C5349A">
          <w:rPr>
            <w:noProof/>
            <w:webHidden/>
          </w:rPr>
          <w:instrText xml:space="preserve"> PAGEREF _Toc479345738 \h </w:instrText>
        </w:r>
        <w:r>
          <w:rPr>
            <w:noProof/>
            <w:webHidden/>
          </w:rPr>
        </w:r>
        <w:r>
          <w:rPr>
            <w:noProof/>
            <w:webHidden/>
          </w:rPr>
          <w:fldChar w:fldCharType="separate"/>
        </w:r>
        <w:r w:rsidR="002A48D8">
          <w:rPr>
            <w:noProof/>
            <w:webHidden/>
          </w:rPr>
          <w:t>42</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39" w:history="1">
        <w:r w:rsidR="00C5349A" w:rsidRPr="00DB4B1A">
          <w:rPr>
            <w:rStyle w:val="af1"/>
            <w:noProof/>
          </w:rPr>
          <w:t>4.3</w:t>
        </w:r>
        <w:r w:rsidR="00C5349A" w:rsidRPr="00DB4B1A">
          <w:rPr>
            <w:rStyle w:val="af1"/>
            <w:rFonts w:hint="eastAsia"/>
            <w:noProof/>
          </w:rPr>
          <w:t>智能分析</w:t>
        </w:r>
        <w:r w:rsidR="00C5349A">
          <w:rPr>
            <w:noProof/>
            <w:webHidden/>
          </w:rPr>
          <w:tab/>
        </w:r>
        <w:r>
          <w:rPr>
            <w:noProof/>
            <w:webHidden/>
          </w:rPr>
          <w:fldChar w:fldCharType="begin"/>
        </w:r>
        <w:r w:rsidR="00C5349A">
          <w:rPr>
            <w:noProof/>
            <w:webHidden/>
          </w:rPr>
          <w:instrText xml:space="preserve"> PAGEREF _Toc479345739 \h </w:instrText>
        </w:r>
        <w:r>
          <w:rPr>
            <w:noProof/>
            <w:webHidden/>
          </w:rPr>
        </w:r>
        <w:r>
          <w:rPr>
            <w:noProof/>
            <w:webHidden/>
          </w:rPr>
          <w:fldChar w:fldCharType="separate"/>
        </w:r>
        <w:r w:rsidR="002A48D8">
          <w:rPr>
            <w:noProof/>
            <w:webHidden/>
          </w:rPr>
          <w:t>45</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45" w:history="1">
        <w:r w:rsidR="00C5349A" w:rsidRPr="00DB4B1A">
          <w:rPr>
            <w:rStyle w:val="af1"/>
            <w:noProof/>
          </w:rPr>
          <w:t>4.4</w:t>
        </w:r>
        <w:r w:rsidR="00C5349A" w:rsidRPr="00DB4B1A">
          <w:rPr>
            <w:rStyle w:val="af1"/>
            <w:rFonts w:hint="eastAsia"/>
            <w:noProof/>
          </w:rPr>
          <w:t>集团管理</w:t>
        </w:r>
        <w:r w:rsidR="00C5349A">
          <w:rPr>
            <w:noProof/>
            <w:webHidden/>
          </w:rPr>
          <w:tab/>
        </w:r>
        <w:r>
          <w:rPr>
            <w:noProof/>
            <w:webHidden/>
          </w:rPr>
          <w:fldChar w:fldCharType="begin"/>
        </w:r>
        <w:r w:rsidR="00C5349A">
          <w:rPr>
            <w:noProof/>
            <w:webHidden/>
          </w:rPr>
          <w:instrText xml:space="preserve"> PAGEREF _Toc479345745 \h </w:instrText>
        </w:r>
        <w:r>
          <w:rPr>
            <w:noProof/>
            <w:webHidden/>
          </w:rPr>
        </w:r>
        <w:r>
          <w:rPr>
            <w:noProof/>
            <w:webHidden/>
          </w:rPr>
          <w:fldChar w:fldCharType="separate"/>
        </w:r>
        <w:r w:rsidR="002A48D8">
          <w:rPr>
            <w:noProof/>
            <w:webHidden/>
          </w:rPr>
          <w:t>50</w:t>
        </w:r>
        <w:r>
          <w:rPr>
            <w:noProof/>
            <w:webHidden/>
          </w:rPr>
          <w:fldChar w:fldCharType="end"/>
        </w:r>
      </w:hyperlink>
    </w:p>
    <w:p w:rsidR="00C5349A" w:rsidRDefault="000C2CC0" w:rsidP="000831B6">
      <w:pPr>
        <w:pStyle w:val="13"/>
        <w:spacing w:before="78" w:after="78" w:line="360" w:lineRule="auto"/>
        <w:rPr>
          <w:rFonts w:asciiTheme="minorHAnsi" w:eastAsiaTheme="minorEastAsia" w:hAnsiTheme="minorHAnsi" w:cstheme="minorBidi"/>
          <w:noProof/>
          <w:szCs w:val="22"/>
        </w:rPr>
      </w:pPr>
      <w:hyperlink w:anchor="_Toc479345749" w:history="1">
        <w:r w:rsidR="00C5349A" w:rsidRPr="00DB4B1A">
          <w:rPr>
            <w:rStyle w:val="af1"/>
            <w:noProof/>
          </w:rPr>
          <w:t>5.</w:t>
        </w:r>
        <w:r w:rsidR="00C5349A" w:rsidRPr="00DB4B1A">
          <w:rPr>
            <w:rStyle w:val="af1"/>
            <w:rFonts w:hint="eastAsia"/>
            <w:noProof/>
          </w:rPr>
          <w:t>系统管理</w:t>
        </w:r>
        <w:r w:rsidR="00C5349A">
          <w:rPr>
            <w:noProof/>
            <w:webHidden/>
          </w:rPr>
          <w:tab/>
        </w:r>
        <w:r>
          <w:rPr>
            <w:noProof/>
            <w:webHidden/>
          </w:rPr>
          <w:fldChar w:fldCharType="begin"/>
        </w:r>
        <w:r w:rsidR="00C5349A">
          <w:rPr>
            <w:noProof/>
            <w:webHidden/>
          </w:rPr>
          <w:instrText xml:space="preserve"> PAGEREF _Toc479345749 \h </w:instrText>
        </w:r>
        <w:r>
          <w:rPr>
            <w:noProof/>
            <w:webHidden/>
          </w:rPr>
        </w:r>
        <w:r>
          <w:rPr>
            <w:noProof/>
            <w:webHidden/>
          </w:rPr>
          <w:fldChar w:fldCharType="separate"/>
        </w:r>
        <w:r w:rsidR="002A48D8">
          <w:rPr>
            <w:noProof/>
            <w:webHidden/>
          </w:rPr>
          <w:t>52</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50" w:history="1">
        <w:r w:rsidR="00C5349A" w:rsidRPr="00DB4B1A">
          <w:rPr>
            <w:rStyle w:val="af1"/>
            <w:noProof/>
          </w:rPr>
          <w:t>5.1</w:t>
        </w:r>
        <w:r w:rsidR="00C5349A" w:rsidRPr="00DB4B1A">
          <w:rPr>
            <w:rStyle w:val="af1"/>
            <w:rFonts w:hint="eastAsia"/>
            <w:noProof/>
          </w:rPr>
          <w:t>用户管理</w:t>
        </w:r>
        <w:r w:rsidR="00C5349A">
          <w:rPr>
            <w:noProof/>
            <w:webHidden/>
          </w:rPr>
          <w:tab/>
        </w:r>
        <w:r>
          <w:rPr>
            <w:noProof/>
            <w:webHidden/>
          </w:rPr>
          <w:fldChar w:fldCharType="begin"/>
        </w:r>
        <w:r w:rsidR="00C5349A">
          <w:rPr>
            <w:noProof/>
            <w:webHidden/>
          </w:rPr>
          <w:instrText xml:space="preserve"> PAGEREF _Toc479345750 \h </w:instrText>
        </w:r>
        <w:r>
          <w:rPr>
            <w:noProof/>
            <w:webHidden/>
          </w:rPr>
        </w:r>
        <w:r>
          <w:rPr>
            <w:noProof/>
            <w:webHidden/>
          </w:rPr>
          <w:fldChar w:fldCharType="separate"/>
        </w:r>
        <w:r w:rsidR="002A48D8">
          <w:rPr>
            <w:noProof/>
            <w:webHidden/>
          </w:rPr>
          <w:t>52</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51" w:history="1">
        <w:r w:rsidR="00C5349A" w:rsidRPr="00DB4B1A">
          <w:rPr>
            <w:rStyle w:val="af1"/>
            <w:noProof/>
          </w:rPr>
          <w:t>5.2</w:t>
        </w:r>
        <w:r w:rsidR="00C5349A" w:rsidRPr="00DB4B1A">
          <w:rPr>
            <w:rStyle w:val="af1"/>
            <w:rFonts w:hint="eastAsia"/>
            <w:noProof/>
          </w:rPr>
          <w:t>日志管理</w:t>
        </w:r>
        <w:r w:rsidR="00C5349A">
          <w:rPr>
            <w:noProof/>
            <w:webHidden/>
          </w:rPr>
          <w:tab/>
        </w:r>
        <w:r>
          <w:rPr>
            <w:noProof/>
            <w:webHidden/>
          </w:rPr>
          <w:fldChar w:fldCharType="begin"/>
        </w:r>
        <w:r w:rsidR="00C5349A">
          <w:rPr>
            <w:noProof/>
            <w:webHidden/>
          </w:rPr>
          <w:instrText xml:space="preserve"> PAGEREF _Toc479345751 \h </w:instrText>
        </w:r>
        <w:r>
          <w:rPr>
            <w:noProof/>
            <w:webHidden/>
          </w:rPr>
        </w:r>
        <w:r>
          <w:rPr>
            <w:noProof/>
            <w:webHidden/>
          </w:rPr>
          <w:fldChar w:fldCharType="separate"/>
        </w:r>
        <w:r w:rsidR="002A48D8">
          <w:rPr>
            <w:noProof/>
            <w:webHidden/>
          </w:rPr>
          <w:t>52</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52" w:history="1">
        <w:r w:rsidR="00C5349A" w:rsidRPr="00DB4B1A">
          <w:rPr>
            <w:rStyle w:val="af1"/>
            <w:noProof/>
          </w:rPr>
          <w:t>5.3</w:t>
        </w:r>
        <w:r w:rsidR="00C5349A" w:rsidRPr="00DB4B1A">
          <w:rPr>
            <w:rStyle w:val="af1"/>
            <w:rFonts w:hint="eastAsia"/>
            <w:noProof/>
          </w:rPr>
          <w:t>电站管理</w:t>
        </w:r>
        <w:r w:rsidR="00C5349A">
          <w:rPr>
            <w:noProof/>
            <w:webHidden/>
          </w:rPr>
          <w:tab/>
        </w:r>
        <w:r>
          <w:rPr>
            <w:noProof/>
            <w:webHidden/>
          </w:rPr>
          <w:fldChar w:fldCharType="begin"/>
        </w:r>
        <w:r w:rsidR="00C5349A">
          <w:rPr>
            <w:noProof/>
            <w:webHidden/>
          </w:rPr>
          <w:instrText xml:space="preserve"> PAGEREF _Toc479345752 \h </w:instrText>
        </w:r>
        <w:r>
          <w:rPr>
            <w:noProof/>
            <w:webHidden/>
          </w:rPr>
        </w:r>
        <w:r>
          <w:rPr>
            <w:noProof/>
            <w:webHidden/>
          </w:rPr>
          <w:fldChar w:fldCharType="separate"/>
        </w:r>
        <w:r w:rsidR="002A48D8">
          <w:rPr>
            <w:noProof/>
            <w:webHidden/>
          </w:rPr>
          <w:t>52</w:t>
        </w:r>
        <w:r>
          <w:rPr>
            <w:noProof/>
            <w:webHidden/>
          </w:rPr>
          <w:fldChar w:fldCharType="end"/>
        </w:r>
      </w:hyperlink>
    </w:p>
    <w:p w:rsidR="00C5349A" w:rsidRDefault="000C2CC0" w:rsidP="002174EF">
      <w:pPr>
        <w:pStyle w:val="27"/>
        <w:spacing w:line="360" w:lineRule="auto"/>
        <w:rPr>
          <w:rFonts w:asciiTheme="minorHAnsi" w:eastAsiaTheme="minorEastAsia" w:hAnsiTheme="minorHAnsi" w:cstheme="minorBidi"/>
          <w:noProof/>
          <w:szCs w:val="22"/>
        </w:rPr>
      </w:pPr>
      <w:hyperlink w:anchor="_Toc479345753" w:history="1">
        <w:r w:rsidR="00C5349A" w:rsidRPr="00DB4B1A">
          <w:rPr>
            <w:rStyle w:val="af1"/>
            <w:noProof/>
          </w:rPr>
          <w:t>5.4</w:t>
        </w:r>
        <w:r w:rsidR="00C5349A" w:rsidRPr="00DB4B1A">
          <w:rPr>
            <w:rStyle w:val="af1"/>
            <w:rFonts w:hint="eastAsia"/>
            <w:noProof/>
          </w:rPr>
          <w:t>告警定义</w:t>
        </w:r>
        <w:r w:rsidR="00C5349A">
          <w:rPr>
            <w:noProof/>
            <w:webHidden/>
          </w:rPr>
          <w:tab/>
        </w:r>
        <w:r>
          <w:rPr>
            <w:noProof/>
            <w:webHidden/>
          </w:rPr>
          <w:fldChar w:fldCharType="begin"/>
        </w:r>
        <w:r w:rsidR="00C5349A">
          <w:rPr>
            <w:noProof/>
            <w:webHidden/>
          </w:rPr>
          <w:instrText xml:space="preserve"> PAGEREF _Toc479345753 \h </w:instrText>
        </w:r>
        <w:r>
          <w:rPr>
            <w:noProof/>
            <w:webHidden/>
          </w:rPr>
        </w:r>
        <w:r>
          <w:rPr>
            <w:noProof/>
            <w:webHidden/>
          </w:rPr>
          <w:fldChar w:fldCharType="separate"/>
        </w:r>
        <w:r w:rsidR="002A48D8">
          <w:rPr>
            <w:noProof/>
            <w:webHidden/>
          </w:rPr>
          <w:t>53</w:t>
        </w:r>
        <w:r>
          <w:rPr>
            <w:noProof/>
            <w:webHidden/>
          </w:rPr>
          <w:fldChar w:fldCharType="end"/>
        </w:r>
      </w:hyperlink>
    </w:p>
    <w:p w:rsidR="0069671D" w:rsidRDefault="000C2CC0" w:rsidP="0069671D">
      <w:r>
        <w:fldChar w:fldCharType="end"/>
      </w:r>
    </w:p>
    <w:p w:rsidR="0069671D" w:rsidRDefault="003E6EDE" w:rsidP="0069671D">
      <w:pPr>
        <w:widowControl/>
        <w:jc w:val="left"/>
        <w:rPr>
          <w:szCs w:val="21"/>
        </w:rPr>
      </w:pPr>
      <w:r>
        <w:rPr>
          <w:szCs w:val="21"/>
        </w:rPr>
        <w:br w:type="page"/>
      </w:r>
    </w:p>
    <w:p w:rsidR="0069671D" w:rsidRDefault="0069671D" w:rsidP="0069671D">
      <w:pPr>
        <w:pStyle w:val="10"/>
        <w:outlineLvl w:val="0"/>
      </w:pPr>
      <w:bookmarkStart w:id="0" w:name="_Toc479345701"/>
      <w:r>
        <w:rPr>
          <w:rFonts w:hint="eastAsia"/>
        </w:rPr>
        <w:t>功能结构图</w:t>
      </w:r>
      <w:bookmarkEnd w:id="0"/>
    </w:p>
    <w:p w:rsidR="0069671D" w:rsidRPr="00F05FE3" w:rsidRDefault="0069671D" w:rsidP="0069671D">
      <w:pPr>
        <w:spacing w:line="360" w:lineRule="auto"/>
        <w:ind w:firstLine="420"/>
        <w:rPr>
          <w:szCs w:val="21"/>
        </w:rPr>
      </w:pPr>
      <w:r w:rsidRPr="00F05FE3">
        <w:rPr>
          <w:rFonts w:hint="eastAsia"/>
          <w:szCs w:val="21"/>
        </w:rPr>
        <w:t>功能结构如下图所示，</w:t>
      </w:r>
      <w:r>
        <w:rPr>
          <w:rFonts w:hint="eastAsia"/>
          <w:szCs w:val="21"/>
        </w:rPr>
        <w:t>通过登录界面进入系统后，进入系统主界面，主界面中可进入系统管理功能界面。主界面中有“进入电站”和“进入集团”两种选项，通过进入电站可进入单个电站的运营分析模式，通过进入集团可进入整个集团的运营分析模式。</w:t>
      </w:r>
    </w:p>
    <w:p w:rsidR="0069671D" w:rsidRDefault="00C125B7" w:rsidP="0069671D">
      <w:pPr>
        <w:spacing w:line="360" w:lineRule="auto"/>
      </w:pPr>
      <w:r>
        <w:object w:dxaOrig="10969" w:dyaOrig="66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94pt" o:ole="">
            <v:imagedata r:id="rId18" o:title=""/>
          </v:shape>
          <o:OLEObject Type="Embed" ProgID="Visio.Drawing.11" ShapeID="_x0000_i1025" DrawAspect="Content" ObjectID="_1555512156" r:id="rId19"/>
        </w:object>
      </w:r>
    </w:p>
    <w:p w:rsidR="006E5E4A" w:rsidRDefault="006E5E4A" w:rsidP="006E5E4A">
      <w:pPr>
        <w:spacing w:line="360" w:lineRule="auto"/>
        <w:ind w:firstLine="360"/>
      </w:pPr>
      <w:r>
        <w:rPr>
          <w:rFonts w:hint="eastAsia"/>
        </w:rPr>
        <w:t>用户管理包括三</w:t>
      </w:r>
      <w:r w:rsidR="00DF5E72">
        <w:rPr>
          <w:rFonts w:hint="eastAsia"/>
        </w:rPr>
        <w:t>种级别的管理模式，系统级用户管理、</w:t>
      </w:r>
      <w:proofErr w:type="gramStart"/>
      <w:r w:rsidR="00DF5E72">
        <w:rPr>
          <w:rFonts w:hint="eastAsia"/>
        </w:rPr>
        <w:t>集团级</w:t>
      </w:r>
      <w:proofErr w:type="gramEnd"/>
      <w:r w:rsidR="00DF5E72">
        <w:rPr>
          <w:rFonts w:hint="eastAsia"/>
        </w:rPr>
        <w:t>用户管理和</w:t>
      </w:r>
      <w:proofErr w:type="gramStart"/>
      <w:r w:rsidR="00DF5E72">
        <w:rPr>
          <w:rFonts w:hint="eastAsia"/>
        </w:rPr>
        <w:t>电站级</w:t>
      </w:r>
      <w:proofErr w:type="gramEnd"/>
      <w:r w:rsidR="00DF5E72">
        <w:rPr>
          <w:rFonts w:hint="eastAsia"/>
        </w:rPr>
        <w:t>用户管理。</w:t>
      </w:r>
      <w:r w:rsidR="005945D1">
        <w:rPr>
          <w:rFonts w:hint="eastAsia"/>
        </w:rPr>
        <w:t>系统级用户包括“系统超级管理员”、“系统管理员”、“系统运维员”和“开放用户”。</w:t>
      </w:r>
      <w:proofErr w:type="gramStart"/>
      <w:r w:rsidR="005945D1">
        <w:rPr>
          <w:rFonts w:hint="eastAsia"/>
        </w:rPr>
        <w:t>集团级</w:t>
      </w:r>
      <w:proofErr w:type="gramEnd"/>
      <w:r w:rsidR="005945D1">
        <w:rPr>
          <w:rFonts w:hint="eastAsia"/>
        </w:rPr>
        <w:t>用户包括“集团超级管理员”、“集团管理员”和“集团运维员”。</w:t>
      </w:r>
      <w:proofErr w:type="gramStart"/>
      <w:r w:rsidR="005945D1">
        <w:rPr>
          <w:rFonts w:hint="eastAsia"/>
        </w:rPr>
        <w:t>电站级</w:t>
      </w:r>
      <w:proofErr w:type="gramEnd"/>
      <w:r w:rsidR="005945D1">
        <w:rPr>
          <w:rFonts w:hint="eastAsia"/>
        </w:rPr>
        <w:t>用户包括“电站超级管理员”、“电站管理员”和“电站运维员”。</w:t>
      </w:r>
    </w:p>
    <w:p w:rsidR="0069671D" w:rsidRDefault="0069671D" w:rsidP="0069671D">
      <w:pPr>
        <w:widowControl/>
        <w:jc w:val="left"/>
      </w:pPr>
      <w:r>
        <w:br w:type="page"/>
      </w:r>
    </w:p>
    <w:p w:rsidR="0069671D" w:rsidRPr="008A7BF2" w:rsidRDefault="0069671D" w:rsidP="0069671D">
      <w:pPr>
        <w:pStyle w:val="10"/>
        <w:outlineLvl w:val="0"/>
      </w:pPr>
      <w:bookmarkStart w:id="1" w:name="_Toc479345702"/>
      <w:r w:rsidRPr="008A7BF2">
        <w:rPr>
          <w:rFonts w:hint="eastAsia"/>
        </w:rPr>
        <w:t>主界面</w:t>
      </w:r>
      <w:bookmarkEnd w:id="1"/>
    </w:p>
    <w:p w:rsidR="0069671D" w:rsidRDefault="0069671D" w:rsidP="0069671D">
      <w:pPr>
        <w:spacing w:line="360" w:lineRule="auto"/>
        <w:ind w:firstLine="360"/>
        <w:rPr>
          <w:szCs w:val="21"/>
        </w:rPr>
      </w:pPr>
      <w:r>
        <w:rPr>
          <w:rFonts w:hint="eastAsia"/>
          <w:szCs w:val="21"/>
        </w:rPr>
        <w:t>主界面如下图所示，包括上部的</w:t>
      </w:r>
      <w:r>
        <w:rPr>
          <w:rFonts w:hint="eastAsia"/>
          <w:szCs w:val="21"/>
        </w:rPr>
        <w:t>Logo</w:t>
      </w:r>
      <w:r>
        <w:rPr>
          <w:rFonts w:hint="eastAsia"/>
          <w:szCs w:val="21"/>
        </w:rPr>
        <w:t>、系统名称、时间及登录信息，左边的月发电量柱状图、电站建设情况，右边的年计划完成情况和节能减排，下部的并网电站容量、日发电量、累计发电量和运行天数，中部的</w:t>
      </w:r>
      <w:r>
        <w:rPr>
          <w:rFonts w:hint="eastAsia"/>
          <w:szCs w:val="21"/>
        </w:rPr>
        <w:t>3D</w:t>
      </w:r>
      <w:r>
        <w:rPr>
          <w:rFonts w:hint="eastAsia"/>
          <w:szCs w:val="21"/>
        </w:rPr>
        <w:t>地图显示、电站选择框、进入电站、进入集团选项和电站信息弹出界面。</w:t>
      </w:r>
    </w:p>
    <w:p w:rsidR="0069671D" w:rsidRDefault="0069671D" w:rsidP="0069671D">
      <w:pPr>
        <w:spacing w:line="360" w:lineRule="auto"/>
        <w:ind w:firstLine="360"/>
        <w:rPr>
          <w:szCs w:val="21"/>
        </w:rPr>
      </w:pPr>
      <w:r>
        <w:rPr>
          <w:rFonts w:hint="eastAsia"/>
          <w:szCs w:val="21"/>
        </w:rPr>
        <w:t>主界面所显示数据为电站列表中所有电站数据总和。</w:t>
      </w:r>
    </w:p>
    <w:p w:rsidR="0069671D" w:rsidRDefault="0069671D" w:rsidP="0069671D">
      <w:pPr>
        <w:spacing w:line="360" w:lineRule="auto"/>
      </w:pPr>
      <w:r>
        <w:object w:dxaOrig="11394" w:dyaOrig="6575">
          <v:shape id="_x0000_i1026" type="#_x0000_t75" style="width:486.75pt;height:281.25pt" o:ole="">
            <v:imagedata r:id="rId20" o:title=""/>
          </v:shape>
          <o:OLEObject Type="Embed" ProgID="Visio.Drawing.11" ShapeID="_x0000_i1026" DrawAspect="Content" ObjectID="_1555512157" r:id="rId21"/>
        </w:object>
      </w:r>
    </w:p>
    <w:p w:rsidR="0069671D" w:rsidRDefault="0069671D" w:rsidP="0069671D">
      <w:pPr>
        <w:spacing w:line="360" w:lineRule="auto"/>
        <w:ind w:firstLine="360"/>
        <w:rPr>
          <w:szCs w:val="21"/>
        </w:rPr>
      </w:pPr>
      <w:proofErr w:type="gramStart"/>
      <w:r>
        <w:rPr>
          <w:rFonts w:hint="eastAsia"/>
          <w:szCs w:val="21"/>
        </w:rPr>
        <w:t>集团月</w:t>
      </w:r>
      <w:proofErr w:type="gramEnd"/>
      <w:r>
        <w:rPr>
          <w:rFonts w:hint="eastAsia"/>
          <w:szCs w:val="21"/>
        </w:rPr>
        <w:t>发电量及柱状图中显示当前月已发电量，柱状图为当前月按天显示的发电量柱状图。</w:t>
      </w:r>
    </w:p>
    <w:p w:rsidR="0069671D" w:rsidRDefault="0069671D" w:rsidP="0069671D">
      <w:pPr>
        <w:spacing w:line="360" w:lineRule="auto"/>
        <w:jc w:val="center"/>
      </w:pPr>
      <w:r>
        <w:object w:dxaOrig="7265" w:dyaOrig="4554">
          <v:shape id="_x0000_i1027" type="#_x0000_t75" style="width:270pt;height:169.5pt" o:ole="">
            <v:imagedata r:id="rId22" o:title=""/>
          </v:shape>
          <o:OLEObject Type="Embed" ProgID="Visio.Drawing.11" ShapeID="_x0000_i1027" DrawAspect="Content" ObjectID="_1555512158" r:id="rId23"/>
        </w:object>
      </w:r>
    </w:p>
    <w:p w:rsidR="0069671D" w:rsidRPr="008A7BF2" w:rsidRDefault="0069671D" w:rsidP="0069671D">
      <w:pPr>
        <w:spacing w:line="360" w:lineRule="auto"/>
        <w:rPr>
          <w:szCs w:val="21"/>
        </w:rPr>
      </w:pPr>
      <w:r>
        <w:rPr>
          <w:rFonts w:hint="eastAsia"/>
        </w:rPr>
        <w:tab/>
      </w:r>
      <w:r>
        <w:rPr>
          <w:rFonts w:hint="eastAsia"/>
        </w:rPr>
        <w:t>中间</w:t>
      </w:r>
      <w:r>
        <w:rPr>
          <w:rFonts w:hint="eastAsia"/>
        </w:rPr>
        <w:t>3D</w:t>
      </w:r>
      <w:r>
        <w:rPr>
          <w:rFonts w:hint="eastAsia"/>
        </w:rPr>
        <w:t>地图中相应位置显示列表中电站，将鼠标移动到电站位置是，弹出电站信息界面显示电站信息，包括：电站名称、电站地址、电站类型、装机容量和投运时间地图可放大缩小准确定位电站位置。</w:t>
      </w:r>
    </w:p>
    <w:p w:rsidR="0069671D" w:rsidRPr="008A7BF2" w:rsidRDefault="0069671D" w:rsidP="0069671D">
      <w:pPr>
        <w:spacing w:line="360" w:lineRule="auto"/>
        <w:ind w:firstLine="420"/>
        <w:rPr>
          <w:szCs w:val="21"/>
        </w:rPr>
      </w:pPr>
      <w:r w:rsidRPr="008A7BF2">
        <w:rPr>
          <w:rFonts w:hint="eastAsia"/>
          <w:szCs w:val="21"/>
        </w:rPr>
        <w:lastRenderedPageBreak/>
        <w:t>用户登录系统后，根据权限不同，主界面有两种形式，一种是进入单个电站，一种是进入所有电站的对比分析。</w:t>
      </w:r>
    </w:p>
    <w:p w:rsidR="0069671D" w:rsidRPr="008A7BF2" w:rsidRDefault="0069671D" w:rsidP="0069671D">
      <w:pPr>
        <w:spacing w:line="360" w:lineRule="auto"/>
        <w:ind w:firstLine="420"/>
        <w:rPr>
          <w:szCs w:val="21"/>
        </w:rPr>
      </w:pPr>
      <w:r w:rsidRPr="008A7BF2">
        <w:rPr>
          <w:rFonts w:hint="eastAsia"/>
          <w:szCs w:val="21"/>
        </w:rPr>
        <w:t>若登录账号权限下只有一个电站，则电站列表中只显示一个电站名称，无“进入集团”选项。</w:t>
      </w:r>
    </w:p>
    <w:p w:rsidR="0069671D" w:rsidRDefault="0069671D" w:rsidP="0069671D">
      <w:pPr>
        <w:spacing w:line="360" w:lineRule="auto"/>
        <w:ind w:firstLine="360"/>
        <w:rPr>
          <w:szCs w:val="21"/>
        </w:rPr>
      </w:pPr>
      <w:r w:rsidRPr="008A7BF2">
        <w:rPr>
          <w:rFonts w:hint="eastAsia"/>
          <w:szCs w:val="21"/>
        </w:rPr>
        <w:t>若登录账号权限下有多个电站，则电站列表中显示出相应电站名称，可通过“进入电站”进入单个电站，也可通过“进入集团”进入列表所有电站对比分析。</w:t>
      </w:r>
    </w:p>
    <w:p w:rsidR="0069671D" w:rsidRDefault="0069671D" w:rsidP="0069671D">
      <w:pPr>
        <w:widowControl/>
        <w:jc w:val="left"/>
        <w:rPr>
          <w:szCs w:val="21"/>
        </w:rPr>
      </w:pPr>
      <w:r>
        <w:rPr>
          <w:szCs w:val="21"/>
        </w:rPr>
        <w:br w:type="page"/>
      </w:r>
    </w:p>
    <w:p w:rsidR="0069671D" w:rsidRPr="008A7BF2" w:rsidRDefault="0069671D" w:rsidP="0069671D">
      <w:pPr>
        <w:pStyle w:val="10"/>
        <w:outlineLvl w:val="0"/>
      </w:pPr>
      <w:bookmarkStart w:id="2" w:name="_Toc479345703"/>
      <w:r w:rsidRPr="008A7BF2">
        <w:rPr>
          <w:rFonts w:hint="eastAsia"/>
        </w:rPr>
        <w:t>进入电站</w:t>
      </w:r>
      <w:bookmarkEnd w:id="2"/>
    </w:p>
    <w:p w:rsidR="0069671D" w:rsidRPr="00D6365D" w:rsidRDefault="0069671D" w:rsidP="0069671D">
      <w:pPr>
        <w:spacing w:line="360" w:lineRule="auto"/>
        <w:ind w:firstLine="420"/>
        <w:rPr>
          <w:szCs w:val="21"/>
        </w:rPr>
      </w:pPr>
      <w:r w:rsidRPr="00D6365D">
        <w:rPr>
          <w:rFonts w:hint="eastAsia"/>
          <w:szCs w:val="21"/>
        </w:rPr>
        <w:t>进入电站后功能列表如下。包括首页、设备监控、告警管理、报表管理、智能分析、缺陷管理、视频监控和寿命预测。</w:t>
      </w:r>
    </w:p>
    <w:p w:rsidR="0069671D" w:rsidRPr="008A7BF2" w:rsidRDefault="00185368" w:rsidP="0069671D">
      <w:pPr>
        <w:spacing w:line="360" w:lineRule="auto"/>
        <w:rPr>
          <w:szCs w:val="21"/>
        </w:rPr>
      </w:pPr>
      <w:r>
        <w:object w:dxaOrig="10969" w:dyaOrig="3230">
          <v:shape id="_x0000_i1028" type="#_x0000_t75" style="width:481.5pt;height:141.75pt" o:ole="">
            <v:imagedata r:id="rId24" o:title=""/>
          </v:shape>
          <o:OLEObject Type="Embed" ProgID="Visio.Drawing.11" ShapeID="_x0000_i1028" DrawAspect="Content" ObjectID="_1555512159" r:id="rId25"/>
        </w:object>
      </w:r>
    </w:p>
    <w:p w:rsidR="0069671D" w:rsidRPr="008A7BF2" w:rsidRDefault="0069671D" w:rsidP="00CE10C4">
      <w:pPr>
        <w:pStyle w:val="28"/>
        <w:outlineLvl w:val="1"/>
      </w:pPr>
      <w:bookmarkStart w:id="3" w:name="_Toc479345704"/>
      <w:r>
        <w:rPr>
          <w:rFonts w:hint="eastAsia"/>
        </w:rPr>
        <w:t>3</w:t>
      </w:r>
      <w:r w:rsidRPr="008A7BF2">
        <w:rPr>
          <w:rFonts w:hint="eastAsia"/>
        </w:rPr>
        <w:t>.1首页</w:t>
      </w:r>
      <w:bookmarkEnd w:id="3"/>
    </w:p>
    <w:p w:rsidR="0069671D" w:rsidRDefault="0069671D" w:rsidP="0069671D">
      <w:pPr>
        <w:spacing w:line="360" w:lineRule="auto"/>
        <w:ind w:firstLine="420"/>
        <w:rPr>
          <w:szCs w:val="21"/>
        </w:rPr>
      </w:pPr>
      <w:r>
        <w:rPr>
          <w:rFonts w:hint="eastAsia"/>
          <w:szCs w:val="21"/>
        </w:rPr>
        <w:t>进入电站首页界面如下图所示，包括</w:t>
      </w:r>
      <w:r>
        <w:rPr>
          <w:rFonts w:hint="eastAsia"/>
          <w:szCs w:val="21"/>
        </w:rPr>
        <w:t>Logo</w:t>
      </w:r>
      <w:r>
        <w:rPr>
          <w:rFonts w:hint="eastAsia"/>
          <w:szCs w:val="21"/>
        </w:rPr>
        <w:t>、电站名称、时间、登录信息、功能选项、实时功率、日发电量、累计发电量、运行天数、日</w:t>
      </w:r>
      <w:r>
        <w:rPr>
          <w:rFonts w:hint="eastAsia"/>
          <w:szCs w:val="21"/>
        </w:rPr>
        <w:t>/</w:t>
      </w:r>
      <w:r>
        <w:rPr>
          <w:rFonts w:hint="eastAsia"/>
          <w:szCs w:val="21"/>
        </w:rPr>
        <w:t>月</w:t>
      </w:r>
      <w:r>
        <w:rPr>
          <w:rFonts w:hint="eastAsia"/>
          <w:szCs w:val="21"/>
        </w:rPr>
        <w:t>/</w:t>
      </w:r>
      <w:r>
        <w:rPr>
          <w:rFonts w:hint="eastAsia"/>
          <w:szCs w:val="21"/>
        </w:rPr>
        <w:t>年发电量柱状图、设备运行状态、环境数据、节能减排及实时告警，显示数据均为所选电站数据。</w:t>
      </w:r>
    </w:p>
    <w:p w:rsidR="000831B6" w:rsidRDefault="000831B6" w:rsidP="00DF54BD">
      <w:pPr>
        <w:spacing w:line="360" w:lineRule="auto"/>
      </w:pPr>
      <w:r>
        <w:object w:dxaOrig="11394" w:dyaOrig="6575">
          <v:shape id="_x0000_i1029" type="#_x0000_t75" style="width:481.5pt;height:277.5pt" o:ole="">
            <v:imagedata r:id="rId26" o:title=""/>
          </v:shape>
          <o:OLEObject Type="Embed" ProgID="Visio.Drawing.11" ShapeID="_x0000_i1029" DrawAspect="Content" ObjectID="_1555512160" r:id="rId27"/>
        </w:object>
      </w:r>
      <w:r w:rsidR="00DF54BD">
        <w:rPr>
          <w:rFonts w:hint="eastAsia"/>
        </w:rPr>
        <w:tab/>
      </w:r>
      <w:r>
        <w:rPr>
          <w:rFonts w:hint="eastAsia"/>
        </w:rPr>
        <w:t>实际输出功率、</w:t>
      </w:r>
      <w:r w:rsidRPr="008A7BF2">
        <w:rPr>
          <w:rFonts w:asciiTheme="minorEastAsia" w:hAnsiTheme="minorEastAsia" w:hint="eastAsia"/>
          <w:color w:val="000000" w:themeColor="text1"/>
          <w:szCs w:val="21"/>
        </w:rPr>
        <w:t>理论输出功率</w:t>
      </w:r>
      <w:r>
        <w:rPr>
          <w:rFonts w:asciiTheme="minorEastAsia" w:hAnsiTheme="minorEastAsia" w:hint="eastAsia"/>
          <w:color w:val="000000" w:themeColor="text1"/>
          <w:szCs w:val="21"/>
        </w:rPr>
        <w:t>曲线。</w:t>
      </w:r>
    </w:p>
    <w:p w:rsidR="0069671D" w:rsidRDefault="0069671D" w:rsidP="000831B6">
      <w:pPr>
        <w:spacing w:line="360" w:lineRule="auto"/>
        <w:ind w:firstLine="420"/>
        <w:rPr>
          <w:szCs w:val="21"/>
        </w:rPr>
      </w:pPr>
      <w:r>
        <w:rPr>
          <w:rFonts w:hint="eastAsia"/>
          <w:szCs w:val="21"/>
        </w:rPr>
        <w:t>月</w:t>
      </w:r>
      <w:r>
        <w:rPr>
          <w:rFonts w:hint="eastAsia"/>
          <w:szCs w:val="21"/>
        </w:rPr>
        <w:t>/</w:t>
      </w:r>
      <w:r>
        <w:rPr>
          <w:rFonts w:hint="eastAsia"/>
          <w:szCs w:val="21"/>
        </w:rPr>
        <w:t>年发电量柱状图以</w:t>
      </w:r>
      <w:r>
        <w:rPr>
          <w:rFonts w:hint="eastAsia"/>
          <w:szCs w:val="21"/>
        </w:rPr>
        <w:t>Tab</w:t>
      </w:r>
      <w:r>
        <w:rPr>
          <w:rFonts w:hint="eastAsia"/>
          <w:szCs w:val="21"/>
        </w:rPr>
        <w:t>方式显示。</w:t>
      </w:r>
    </w:p>
    <w:p w:rsidR="0069671D" w:rsidRDefault="0069671D" w:rsidP="0069671D">
      <w:pPr>
        <w:spacing w:line="360" w:lineRule="auto"/>
        <w:ind w:firstLine="420"/>
        <w:rPr>
          <w:szCs w:val="21"/>
        </w:rPr>
      </w:pPr>
      <w:r>
        <w:rPr>
          <w:rFonts w:hint="eastAsia"/>
          <w:szCs w:val="21"/>
        </w:rPr>
        <w:t>天气情况为网络读取天气预报信息。</w:t>
      </w:r>
    </w:p>
    <w:p w:rsidR="0069671D" w:rsidRDefault="0069671D" w:rsidP="0069671D">
      <w:pPr>
        <w:spacing w:line="360" w:lineRule="auto"/>
        <w:ind w:firstLine="420"/>
        <w:rPr>
          <w:szCs w:val="21"/>
        </w:rPr>
      </w:pPr>
      <w:r>
        <w:rPr>
          <w:rFonts w:hint="eastAsia"/>
          <w:szCs w:val="21"/>
        </w:rPr>
        <w:lastRenderedPageBreak/>
        <w:t>实时告警显示当前告警状态，如有告警，点击告警图标弹出实时告警列表窗口。</w:t>
      </w:r>
    </w:p>
    <w:p w:rsidR="0069671D" w:rsidRPr="008A7BF2" w:rsidRDefault="0069671D" w:rsidP="00CE10C4">
      <w:pPr>
        <w:pStyle w:val="28"/>
        <w:outlineLvl w:val="1"/>
      </w:pPr>
      <w:bookmarkStart w:id="4" w:name="_Toc479345705"/>
      <w:r>
        <w:rPr>
          <w:rFonts w:hint="eastAsia"/>
        </w:rPr>
        <w:t>3</w:t>
      </w:r>
      <w:r w:rsidRPr="008A7BF2">
        <w:rPr>
          <w:rFonts w:hint="eastAsia"/>
        </w:rPr>
        <w:t>.2设备监控</w:t>
      </w:r>
      <w:bookmarkEnd w:id="4"/>
    </w:p>
    <w:p w:rsidR="0069671D" w:rsidRDefault="0069671D" w:rsidP="0069671D">
      <w:pPr>
        <w:spacing w:line="360" w:lineRule="auto"/>
        <w:ind w:firstLine="420"/>
        <w:rPr>
          <w:szCs w:val="21"/>
        </w:rPr>
      </w:pPr>
      <w:r>
        <w:rPr>
          <w:rFonts w:hint="eastAsia"/>
          <w:szCs w:val="21"/>
        </w:rPr>
        <w:t>设备监控包括逆变器信息、汇流</w:t>
      </w:r>
      <w:proofErr w:type="gramStart"/>
      <w:r>
        <w:rPr>
          <w:rFonts w:hint="eastAsia"/>
          <w:szCs w:val="21"/>
        </w:rPr>
        <w:t>箱信息</w:t>
      </w:r>
      <w:proofErr w:type="gramEnd"/>
      <w:r>
        <w:rPr>
          <w:rFonts w:hint="eastAsia"/>
          <w:szCs w:val="21"/>
        </w:rPr>
        <w:t>和变压器信息。</w:t>
      </w:r>
      <w:r w:rsidRPr="00EE015E">
        <w:rPr>
          <w:rFonts w:hint="eastAsia"/>
          <w:szCs w:val="21"/>
        </w:rPr>
        <w:t>通过监控界面，可实时查看逆变器、汇流箱、变压器</w:t>
      </w:r>
      <w:r>
        <w:rPr>
          <w:rFonts w:hint="eastAsia"/>
          <w:szCs w:val="21"/>
        </w:rPr>
        <w:t>和环境监测仪</w:t>
      </w:r>
      <w:r w:rsidRPr="00EE015E">
        <w:rPr>
          <w:rFonts w:hint="eastAsia"/>
          <w:szCs w:val="21"/>
        </w:rPr>
        <w:t>的运行情况。</w:t>
      </w:r>
    </w:p>
    <w:p w:rsidR="0069671D" w:rsidRPr="008A7BF2" w:rsidRDefault="0069671D" w:rsidP="0069671D">
      <w:pPr>
        <w:spacing w:line="360" w:lineRule="auto"/>
        <w:jc w:val="center"/>
        <w:rPr>
          <w:szCs w:val="21"/>
        </w:rPr>
      </w:pPr>
      <w:r>
        <w:object w:dxaOrig="4605" w:dyaOrig="2167">
          <v:shape id="_x0000_i1030" type="#_x0000_t75" style="width:230.25pt;height:108pt" o:ole="">
            <v:imagedata r:id="rId28" o:title=""/>
          </v:shape>
          <o:OLEObject Type="Embed" ProgID="Visio.Drawing.11" ShapeID="_x0000_i1030" DrawAspect="Content" ObjectID="_1555512161" r:id="rId29"/>
        </w:object>
      </w:r>
    </w:p>
    <w:p w:rsidR="0069671D" w:rsidRPr="008A7BF2" w:rsidRDefault="0069671D" w:rsidP="00C5349A">
      <w:pPr>
        <w:pStyle w:val="28"/>
      </w:pPr>
      <w:bookmarkStart w:id="5" w:name="_Toc476675500"/>
      <w:bookmarkStart w:id="6" w:name="_Toc476758899"/>
      <w:bookmarkStart w:id="7" w:name="_Toc477358357"/>
      <w:bookmarkStart w:id="8" w:name="_Toc479345706"/>
      <w:r>
        <w:rPr>
          <w:rFonts w:hint="eastAsia"/>
        </w:rPr>
        <w:t>3</w:t>
      </w:r>
      <w:r w:rsidRPr="008A7BF2">
        <w:rPr>
          <w:rFonts w:hint="eastAsia"/>
        </w:rPr>
        <w:t>.2.1逆变器信息</w:t>
      </w:r>
      <w:bookmarkEnd w:id="5"/>
      <w:bookmarkEnd w:id="6"/>
      <w:bookmarkEnd w:id="7"/>
      <w:bookmarkEnd w:id="8"/>
    </w:p>
    <w:p w:rsidR="0069671D" w:rsidRDefault="0069671D" w:rsidP="0069671D">
      <w:pPr>
        <w:spacing w:line="360" w:lineRule="auto"/>
        <w:ind w:firstLine="420"/>
        <w:rPr>
          <w:szCs w:val="21"/>
        </w:rPr>
      </w:pPr>
      <w:r w:rsidRPr="008A7BF2">
        <w:rPr>
          <w:rFonts w:asciiTheme="minorEastAsia" w:hAnsiTheme="minorEastAsia" w:hint="eastAsia"/>
          <w:color w:val="000000" w:themeColor="text1"/>
          <w:szCs w:val="21"/>
        </w:rPr>
        <w:t>逆变器信息界面</w:t>
      </w:r>
      <w:r>
        <w:rPr>
          <w:rFonts w:asciiTheme="minorEastAsia" w:hAnsiTheme="minorEastAsia" w:hint="eastAsia"/>
          <w:color w:val="000000" w:themeColor="text1"/>
          <w:szCs w:val="21"/>
        </w:rPr>
        <w:t>如下图所示，</w:t>
      </w:r>
      <w:r w:rsidRPr="008A7BF2">
        <w:rPr>
          <w:rFonts w:asciiTheme="minorEastAsia" w:hAnsiTheme="minorEastAsia" w:hint="eastAsia"/>
          <w:color w:val="000000" w:themeColor="text1"/>
          <w:szCs w:val="21"/>
        </w:rPr>
        <w:t>可划分为三个区域，上方的“查询选择区”、中间的“信息汇总区”和下方的“数据展示区”。</w:t>
      </w:r>
    </w:p>
    <w:p w:rsidR="0069671D" w:rsidRPr="008A7BF2" w:rsidRDefault="0069671D" w:rsidP="0069671D">
      <w:pPr>
        <w:spacing w:line="360" w:lineRule="auto"/>
        <w:rPr>
          <w:rFonts w:asciiTheme="minorEastAsia" w:hAnsiTheme="minorEastAsia"/>
          <w:color w:val="000000" w:themeColor="text1"/>
          <w:szCs w:val="21"/>
        </w:rPr>
      </w:pPr>
      <w:r>
        <w:object w:dxaOrig="11394" w:dyaOrig="6575">
          <v:shape id="_x0000_i1031" type="#_x0000_t75" style="width:486.75pt;height:281.25pt" o:ole="">
            <v:imagedata r:id="rId30" o:title=""/>
          </v:shape>
          <o:OLEObject Type="Embed" ProgID="Visio.Drawing.11" ShapeID="_x0000_i1031" DrawAspect="Content" ObjectID="_1555512162" r:id="rId31"/>
        </w:object>
      </w:r>
    </w:p>
    <w:p w:rsidR="0069671D"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sidRPr="00546C4D">
        <w:rPr>
          <w:rFonts w:asciiTheme="minorEastAsia" w:hAnsiTheme="minorEastAsia" w:hint="eastAsia"/>
          <w:color w:val="000000" w:themeColor="text1"/>
          <w:szCs w:val="21"/>
        </w:rPr>
        <w:t>查询选择区</w:t>
      </w:r>
    </w:p>
    <w:p w:rsidR="0069671D" w:rsidRPr="00546C4D" w:rsidRDefault="0069671D" w:rsidP="0069671D">
      <w:pPr>
        <w:spacing w:line="360" w:lineRule="auto"/>
        <w:ind w:firstLine="420"/>
        <w:rPr>
          <w:rFonts w:asciiTheme="minorEastAsia" w:hAnsiTheme="minorEastAsia"/>
          <w:color w:val="000000" w:themeColor="text1"/>
          <w:szCs w:val="21"/>
        </w:rPr>
      </w:pPr>
      <w:r w:rsidRPr="00546C4D">
        <w:rPr>
          <w:rFonts w:asciiTheme="minorEastAsia" w:hAnsiTheme="minorEastAsia" w:hint="eastAsia"/>
          <w:color w:val="000000" w:themeColor="text1"/>
          <w:szCs w:val="21"/>
        </w:rPr>
        <w:t>包括逆变器区域选择框、逆变器状态选择框、排列方式和查询按钮。逆变器区域选择框的内容包括“全部、区域1、区域2 ……”。逆变器状态选择框的内容包括“</w:t>
      </w:r>
      <w:r>
        <w:rPr>
          <w:rFonts w:asciiTheme="minorEastAsia" w:hAnsiTheme="minorEastAsia" w:hint="eastAsia"/>
          <w:color w:val="000000" w:themeColor="text1"/>
          <w:szCs w:val="21"/>
        </w:rPr>
        <w:t>全部、</w:t>
      </w:r>
      <w:r w:rsidRPr="00546C4D">
        <w:rPr>
          <w:rFonts w:asciiTheme="minorEastAsia" w:hAnsiTheme="minorEastAsia" w:hint="eastAsia"/>
          <w:color w:val="000000" w:themeColor="text1"/>
          <w:szCs w:val="21"/>
        </w:rPr>
        <w:t>运行逆变器、停机逆变器、故障逆变器和通讯中断逆变器”。逆变器排列方式包括“输出功率、日发电量、编码”，默认为编码。</w:t>
      </w:r>
    </w:p>
    <w:p w:rsidR="0069671D"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lastRenderedPageBreak/>
        <w:t>信息汇总区</w:t>
      </w:r>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主要显示逆变器的一些共性信息，比如：运行逆变器数量、停机逆变器数量、故障逆变器数量和通讯中断逆变器数量。</w:t>
      </w:r>
    </w:p>
    <w:p w:rsidR="0069671D"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数据展示区</w:t>
      </w:r>
    </w:p>
    <w:p w:rsidR="0069671D"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以方框的方式显示逆变器的关键信息。一个方框表示一个逆变器。方块内包括逆变器的图片、运行状态、通信状态、故障状态、直流电压、输出电压、输出电流、输出功率、日发电量。</w:t>
      </w:r>
    </w:p>
    <w:p w:rsidR="0069671D"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逆变器类型选择</w:t>
      </w:r>
    </w:p>
    <w:p w:rsidR="0069671D" w:rsidRPr="004C4738" w:rsidRDefault="0069671D" w:rsidP="0069671D">
      <w:pPr>
        <w:spacing w:line="360" w:lineRule="auto"/>
        <w:ind w:left="420"/>
        <w:rPr>
          <w:rFonts w:asciiTheme="minorEastAsia" w:hAnsiTheme="minorEastAsia"/>
          <w:color w:val="000000" w:themeColor="text1"/>
          <w:szCs w:val="21"/>
        </w:rPr>
      </w:pPr>
      <w:r>
        <w:rPr>
          <w:rFonts w:asciiTheme="minorEastAsia" w:hAnsiTheme="minorEastAsia" w:hint="eastAsia"/>
          <w:color w:val="000000" w:themeColor="text1"/>
          <w:szCs w:val="21"/>
        </w:rPr>
        <w:t>逆变器类型包括“集中式逆变器</w:t>
      </w:r>
      <w:r w:rsidR="003D64C5">
        <w:rPr>
          <w:rFonts w:asciiTheme="minorEastAsia" w:hAnsiTheme="minorEastAsia" w:hint="eastAsia"/>
          <w:color w:val="000000" w:themeColor="text1"/>
          <w:szCs w:val="21"/>
        </w:rPr>
        <w:t>、集散式逆变器</w:t>
      </w:r>
      <w:r>
        <w:rPr>
          <w:rFonts w:asciiTheme="minorEastAsia" w:hAnsiTheme="minorEastAsia" w:hint="eastAsia"/>
          <w:color w:val="000000" w:themeColor="text1"/>
          <w:szCs w:val="21"/>
        </w:rPr>
        <w:t>和组串式逆变器”。</w:t>
      </w:r>
    </w:p>
    <w:p w:rsidR="0069671D" w:rsidRDefault="0069671D" w:rsidP="0069671D">
      <w:pPr>
        <w:spacing w:line="360" w:lineRule="auto"/>
        <w:rPr>
          <w:rFonts w:asciiTheme="minorEastAsia" w:hAnsiTheme="minorEastAsia"/>
          <w:szCs w:val="21"/>
        </w:rPr>
      </w:pPr>
      <w:r w:rsidRPr="008A7BF2">
        <w:rPr>
          <w:rFonts w:asciiTheme="minorEastAsia" w:hAnsiTheme="minorEastAsia" w:hint="eastAsia"/>
          <w:color w:val="000000" w:themeColor="text1"/>
          <w:szCs w:val="21"/>
        </w:rPr>
        <w:tab/>
      </w:r>
      <w:r w:rsidRPr="008A7BF2">
        <w:rPr>
          <w:rFonts w:asciiTheme="minorEastAsia" w:hAnsiTheme="minorEastAsia" w:hint="eastAsia"/>
          <w:szCs w:val="21"/>
        </w:rPr>
        <w:t>点击“数据显示区”的方块，</w:t>
      </w:r>
      <w:r>
        <w:rPr>
          <w:rFonts w:asciiTheme="minorEastAsia" w:hAnsiTheme="minorEastAsia" w:hint="eastAsia"/>
          <w:szCs w:val="21"/>
        </w:rPr>
        <w:t>根据逆变器类型选择的逆变器种类</w:t>
      </w:r>
      <w:r w:rsidRPr="008A7BF2">
        <w:rPr>
          <w:rFonts w:asciiTheme="minorEastAsia" w:hAnsiTheme="minorEastAsia" w:hint="eastAsia"/>
          <w:szCs w:val="21"/>
        </w:rPr>
        <w:t>自动打开该逆变器的详细界面。</w:t>
      </w:r>
    </w:p>
    <w:p w:rsidR="0069671D" w:rsidRPr="005B7735" w:rsidRDefault="0069671D" w:rsidP="00DD2B5D">
      <w:pPr>
        <w:pStyle w:val="afff3"/>
        <w:numPr>
          <w:ilvl w:val="0"/>
          <w:numId w:val="52"/>
        </w:numPr>
        <w:spacing w:line="360" w:lineRule="auto"/>
        <w:ind w:firstLineChars="0" w:firstLine="6"/>
        <w:rPr>
          <w:rFonts w:asciiTheme="minorEastAsia" w:hAnsiTheme="minorEastAsia"/>
          <w:szCs w:val="21"/>
        </w:rPr>
      </w:pPr>
      <w:r>
        <w:rPr>
          <w:rFonts w:asciiTheme="minorEastAsia" w:hAnsiTheme="minorEastAsia" w:hint="eastAsia"/>
          <w:szCs w:val="21"/>
        </w:rPr>
        <w:t>集中式逆变器</w:t>
      </w:r>
    </w:p>
    <w:p w:rsidR="0069671D" w:rsidRPr="008A7BF2" w:rsidRDefault="0069671D" w:rsidP="0069671D">
      <w:pPr>
        <w:spacing w:line="360" w:lineRule="auto"/>
        <w:rPr>
          <w:szCs w:val="21"/>
        </w:rPr>
      </w:pPr>
      <w:r>
        <w:object w:dxaOrig="11394" w:dyaOrig="6575">
          <v:shape id="_x0000_i1032" type="#_x0000_t75" style="width:486.75pt;height:281.25pt" o:ole="">
            <v:imagedata r:id="rId32" o:title=""/>
          </v:shape>
          <o:OLEObject Type="Embed" ProgID="Visio.Drawing.11" ShapeID="_x0000_i1032" DrawAspect="Content" ObjectID="_1555512163" r:id="rId33"/>
        </w:object>
      </w:r>
    </w:p>
    <w:p w:rsidR="0069671D" w:rsidRPr="008A7BF2" w:rsidRDefault="0069671D" w:rsidP="0069671D">
      <w:pPr>
        <w:spacing w:line="360" w:lineRule="auto"/>
        <w:ind w:firstLine="420"/>
        <w:rPr>
          <w:szCs w:val="21"/>
        </w:rPr>
      </w:pPr>
      <w:r w:rsidRPr="008A7BF2">
        <w:rPr>
          <w:rFonts w:hint="eastAsia"/>
          <w:szCs w:val="21"/>
        </w:rPr>
        <w:t>单台逆变器信息界面包括“逆变器列表”、“逆变器实时信息”、“逆变器输出功率曲线”和“逆变器发电量柱状图”。</w:t>
      </w:r>
    </w:p>
    <w:p w:rsidR="0069671D" w:rsidRPr="008A7BF2" w:rsidRDefault="0069671D" w:rsidP="0069671D">
      <w:pPr>
        <w:spacing w:line="360" w:lineRule="auto"/>
        <w:ind w:firstLine="420"/>
        <w:rPr>
          <w:szCs w:val="21"/>
        </w:rPr>
      </w:pPr>
      <w:r w:rsidRPr="008A7BF2">
        <w:rPr>
          <w:rFonts w:hint="eastAsia"/>
          <w:szCs w:val="21"/>
        </w:rPr>
        <w:t>逆变器列表中列出电站所有逆变器的</w:t>
      </w:r>
      <w:r>
        <w:rPr>
          <w:rFonts w:hint="eastAsia"/>
          <w:szCs w:val="21"/>
        </w:rPr>
        <w:t>名称及</w:t>
      </w:r>
      <w:r w:rsidRPr="008A7BF2">
        <w:rPr>
          <w:rFonts w:hint="eastAsia"/>
          <w:szCs w:val="21"/>
        </w:rPr>
        <w:t>编号。</w:t>
      </w:r>
    </w:p>
    <w:p w:rsidR="0069671D" w:rsidRPr="008A7BF2" w:rsidRDefault="0069671D" w:rsidP="0069671D">
      <w:pPr>
        <w:spacing w:line="360" w:lineRule="auto"/>
        <w:ind w:firstLine="420"/>
        <w:rPr>
          <w:szCs w:val="21"/>
        </w:rPr>
      </w:pPr>
      <w:r w:rsidRPr="008A7BF2">
        <w:rPr>
          <w:rFonts w:hint="eastAsia"/>
          <w:szCs w:val="21"/>
        </w:rPr>
        <w:t>逆变器实时信息中包括“当前逆变器</w:t>
      </w:r>
      <w:r>
        <w:rPr>
          <w:rFonts w:hint="eastAsia"/>
          <w:szCs w:val="21"/>
        </w:rPr>
        <w:t>名称及</w:t>
      </w:r>
      <w:r w:rsidRPr="008A7BF2">
        <w:rPr>
          <w:rFonts w:hint="eastAsia"/>
          <w:szCs w:val="21"/>
        </w:rPr>
        <w:t>编号”、“位置信息”、“逆变器实时数据”、“逆变器运行状态”、“逆变器通讯状态”以及“逆变器当前报警信息”。</w:t>
      </w:r>
    </w:p>
    <w:p w:rsidR="0069671D" w:rsidRPr="008A7BF2" w:rsidRDefault="0069671D" w:rsidP="0069671D">
      <w:pPr>
        <w:spacing w:line="360" w:lineRule="auto"/>
        <w:ind w:firstLine="420"/>
        <w:rPr>
          <w:szCs w:val="21"/>
        </w:rPr>
      </w:pPr>
      <w:r w:rsidRPr="008A7BF2">
        <w:rPr>
          <w:rFonts w:hint="eastAsia"/>
          <w:szCs w:val="21"/>
        </w:rPr>
        <w:t>逆变器输出功率</w:t>
      </w:r>
      <w:r>
        <w:rPr>
          <w:rFonts w:hint="eastAsia"/>
          <w:szCs w:val="21"/>
        </w:rPr>
        <w:t>+</w:t>
      </w:r>
      <w:r>
        <w:rPr>
          <w:rFonts w:hint="eastAsia"/>
          <w:szCs w:val="21"/>
        </w:rPr>
        <w:t>功率预测</w:t>
      </w:r>
      <w:r w:rsidRPr="008A7BF2">
        <w:rPr>
          <w:rFonts w:hint="eastAsia"/>
          <w:szCs w:val="21"/>
        </w:rPr>
        <w:t>曲线显示逆变器输出功率曲线</w:t>
      </w:r>
      <w:r>
        <w:rPr>
          <w:rFonts w:hint="eastAsia"/>
          <w:szCs w:val="21"/>
        </w:rPr>
        <w:t>和功率预测曲线（根据福照度计算得出）</w:t>
      </w:r>
      <w:r w:rsidRPr="008A7BF2">
        <w:rPr>
          <w:rFonts w:hint="eastAsia"/>
          <w:szCs w:val="21"/>
        </w:rPr>
        <w:t>以</w:t>
      </w:r>
      <w:r w:rsidRPr="008A7BF2">
        <w:rPr>
          <w:rFonts w:hint="eastAsia"/>
          <w:szCs w:val="21"/>
        </w:rPr>
        <w:lastRenderedPageBreak/>
        <w:t>及日期选择框。</w:t>
      </w:r>
      <w:r>
        <w:rPr>
          <w:rFonts w:hint="eastAsia"/>
          <w:szCs w:val="21"/>
        </w:rPr>
        <w:t>两条曲线显示在同一曲线图中。</w:t>
      </w:r>
    </w:p>
    <w:p w:rsidR="0069671D" w:rsidRDefault="0069671D" w:rsidP="0069671D">
      <w:pPr>
        <w:spacing w:line="360" w:lineRule="auto"/>
        <w:ind w:firstLine="420"/>
        <w:rPr>
          <w:szCs w:val="21"/>
        </w:rPr>
      </w:pPr>
      <w:r w:rsidRPr="008A7BF2">
        <w:rPr>
          <w:rFonts w:hint="eastAsia"/>
          <w:szCs w:val="21"/>
        </w:rPr>
        <w:t>逆变器发电量柱状图包括“逆变器日发电量柱状图”、“逆变器月发电量柱状图”、“逆变器年发电量柱状图”以及日期选择框。</w:t>
      </w:r>
      <w:r>
        <w:rPr>
          <w:rFonts w:hint="eastAsia"/>
          <w:szCs w:val="21"/>
        </w:rPr>
        <w:t>三种柱状图以</w:t>
      </w:r>
      <w:r>
        <w:rPr>
          <w:rFonts w:hint="eastAsia"/>
          <w:szCs w:val="21"/>
        </w:rPr>
        <w:t>Tab</w:t>
      </w:r>
      <w:r>
        <w:rPr>
          <w:rFonts w:hint="eastAsia"/>
          <w:szCs w:val="21"/>
        </w:rPr>
        <w:t>方式显示。</w:t>
      </w:r>
    </w:p>
    <w:p w:rsidR="0069671D" w:rsidRDefault="002D5745" w:rsidP="00DD2B5D">
      <w:pPr>
        <w:pStyle w:val="afff3"/>
        <w:numPr>
          <w:ilvl w:val="0"/>
          <w:numId w:val="52"/>
        </w:numPr>
        <w:spacing w:line="360" w:lineRule="auto"/>
        <w:ind w:firstLineChars="0" w:firstLine="6"/>
        <w:rPr>
          <w:szCs w:val="21"/>
        </w:rPr>
      </w:pPr>
      <w:r>
        <w:rPr>
          <w:rFonts w:hint="eastAsia"/>
          <w:szCs w:val="21"/>
        </w:rPr>
        <w:t>集散式</w:t>
      </w:r>
      <w:r w:rsidR="0069671D">
        <w:rPr>
          <w:rFonts w:hint="eastAsia"/>
          <w:szCs w:val="21"/>
        </w:rPr>
        <w:t>逆变器</w:t>
      </w:r>
    </w:p>
    <w:p w:rsidR="002D5745" w:rsidRDefault="00472BBB" w:rsidP="002D5745">
      <w:pPr>
        <w:pStyle w:val="afff3"/>
        <w:spacing w:line="360" w:lineRule="auto"/>
        <w:ind w:firstLineChars="0" w:firstLine="0"/>
      </w:pPr>
      <w:r>
        <w:object w:dxaOrig="11394" w:dyaOrig="6575">
          <v:shape id="_x0000_i1033" type="#_x0000_t75" style="width:481.5pt;height:277.5pt" o:ole="">
            <v:imagedata r:id="rId34" o:title=""/>
          </v:shape>
          <o:OLEObject Type="Embed" ProgID="Visio.Drawing.11" ShapeID="_x0000_i1033" DrawAspect="Content" ObjectID="_1555512164" r:id="rId35"/>
        </w:object>
      </w:r>
    </w:p>
    <w:p w:rsidR="00472BBB" w:rsidRDefault="00472BBB" w:rsidP="002D5745">
      <w:pPr>
        <w:pStyle w:val="afff3"/>
        <w:spacing w:line="360" w:lineRule="auto"/>
        <w:ind w:firstLineChars="0" w:firstLine="0"/>
        <w:rPr>
          <w:szCs w:val="21"/>
        </w:rPr>
      </w:pPr>
      <w:r>
        <w:rPr>
          <w:rFonts w:hint="eastAsia"/>
        </w:rPr>
        <w:tab/>
      </w:r>
      <w:r>
        <w:rPr>
          <w:rFonts w:hint="eastAsia"/>
        </w:rPr>
        <w:t>与集中式逆变器相比多出了对应智能电源的运行状态。</w:t>
      </w:r>
    </w:p>
    <w:p w:rsidR="002D5745" w:rsidRDefault="002D5745" w:rsidP="00DD2B5D">
      <w:pPr>
        <w:pStyle w:val="afff3"/>
        <w:numPr>
          <w:ilvl w:val="0"/>
          <w:numId w:val="52"/>
        </w:numPr>
        <w:spacing w:line="360" w:lineRule="auto"/>
        <w:ind w:firstLineChars="0" w:firstLine="6"/>
        <w:rPr>
          <w:szCs w:val="21"/>
        </w:rPr>
      </w:pPr>
      <w:proofErr w:type="gramStart"/>
      <w:r>
        <w:rPr>
          <w:rFonts w:hint="eastAsia"/>
          <w:szCs w:val="21"/>
        </w:rPr>
        <w:t>组串式</w:t>
      </w:r>
      <w:proofErr w:type="gramEnd"/>
      <w:r>
        <w:rPr>
          <w:rFonts w:hint="eastAsia"/>
          <w:szCs w:val="21"/>
        </w:rPr>
        <w:t>逆变器</w:t>
      </w:r>
    </w:p>
    <w:p w:rsidR="0069671D" w:rsidRDefault="0069671D" w:rsidP="0069671D">
      <w:pPr>
        <w:spacing w:line="360" w:lineRule="auto"/>
      </w:pPr>
      <w:r>
        <w:object w:dxaOrig="11393" w:dyaOrig="6575">
          <v:shape id="_x0000_i1034" type="#_x0000_t75" style="width:486.75pt;height:281.25pt" o:ole="">
            <v:imagedata r:id="rId36" o:title=""/>
          </v:shape>
          <o:OLEObject Type="Embed" ProgID="Visio.Drawing.11" ShapeID="_x0000_i1034" DrawAspect="Content" ObjectID="_1555512165" r:id="rId37"/>
        </w:object>
      </w:r>
    </w:p>
    <w:p w:rsidR="0069671D" w:rsidRPr="008A7BF2" w:rsidRDefault="0069671D" w:rsidP="0069671D">
      <w:pPr>
        <w:spacing w:line="360" w:lineRule="auto"/>
        <w:ind w:firstLine="420"/>
        <w:rPr>
          <w:szCs w:val="21"/>
        </w:rPr>
      </w:pPr>
      <w:r w:rsidRPr="008A7BF2">
        <w:rPr>
          <w:rFonts w:hint="eastAsia"/>
          <w:szCs w:val="21"/>
        </w:rPr>
        <w:t>单台逆变器信息界面包括“逆变器列表”、“逆变器实时信息”、“逆变器输出功率曲线”和“逆变器发电量柱状图”。</w:t>
      </w:r>
    </w:p>
    <w:p w:rsidR="0069671D" w:rsidRPr="008A7BF2" w:rsidRDefault="0069671D" w:rsidP="0069671D">
      <w:pPr>
        <w:spacing w:line="360" w:lineRule="auto"/>
        <w:ind w:firstLine="420"/>
        <w:rPr>
          <w:szCs w:val="21"/>
        </w:rPr>
      </w:pPr>
      <w:r w:rsidRPr="008A7BF2">
        <w:rPr>
          <w:rFonts w:hint="eastAsia"/>
          <w:szCs w:val="21"/>
        </w:rPr>
        <w:t>逆变器列表中列出电站所有逆变器的</w:t>
      </w:r>
      <w:r>
        <w:rPr>
          <w:rFonts w:hint="eastAsia"/>
          <w:szCs w:val="21"/>
        </w:rPr>
        <w:t>名称及</w:t>
      </w:r>
      <w:r w:rsidRPr="008A7BF2">
        <w:rPr>
          <w:rFonts w:hint="eastAsia"/>
          <w:szCs w:val="21"/>
        </w:rPr>
        <w:t>编号。</w:t>
      </w:r>
    </w:p>
    <w:p w:rsidR="0069671D" w:rsidRPr="008A7BF2" w:rsidRDefault="0069671D" w:rsidP="0069671D">
      <w:pPr>
        <w:spacing w:line="360" w:lineRule="auto"/>
        <w:ind w:firstLine="420"/>
        <w:rPr>
          <w:szCs w:val="21"/>
        </w:rPr>
      </w:pPr>
      <w:r w:rsidRPr="008A7BF2">
        <w:rPr>
          <w:rFonts w:hint="eastAsia"/>
          <w:szCs w:val="21"/>
        </w:rPr>
        <w:t>逆变器实时信息中包括“当前逆变器</w:t>
      </w:r>
      <w:r>
        <w:rPr>
          <w:rFonts w:hint="eastAsia"/>
          <w:szCs w:val="21"/>
        </w:rPr>
        <w:t>名称及</w:t>
      </w:r>
      <w:r w:rsidRPr="008A7BF2">
        <w:rPr>
          <w:rFonts w:hint="eastAsia"/>
          <w:szCs w:val="21"/>
        </w:rPr>
        <w:t>编号”、“位置信息”、“逆变器实时数据”、“逆变器运行状态”、“逆变器通讯状态”以及“逆变器当前报警信息”。</w:t>
      </w:r>
    </w:p>
    <w:p w:rsidR="0069671D" w:rsidRPr="008A7BF2" w:rsidRDefault="0069671D" w:rsidP="0069671D">
      <w:pPr>
        <w:spacing w:line="360" w:lineRule="auto"/>
        <w:ind w:firstLine="420"/>
        <w:rPr>
          <w:szCs w:val="21"/>
        </w:rPr>
      </w:pPr>
      <w:r w:rsidRPr="008A7BF2">
        <w:rPr>
          <w:rFonts w:hint="eastAsia"/>
          <w:szCs w:val="21"/>
        </w:rPr>
        <w:t>逆变器输出功率</w:t>
      </w:r>
      <w:r>
        <w:rPr>
          <w:rFonts w:hint="eastAsia"/>
          <w:szCs w:val="21"/>
        </w:rPr>
        <w:t>+</w:t>
      </w:r>
      <w:r>
        <w:rPr>
          <w:rFonts w:hint="eastAsia"/>
          <w:szCs w:val="21"/>
        </w:rPr>
        <w:t>功率预测</w:t>
      </w:r>
      <w:r w:rsidRPr="008A7BF2">
        <w:rPr>
          <w:rFonts w:hint="eastAsia"/>
          <w:szCs w:val="21"/>
        </w:rPr>
        <w:t>曲线显示逆变器输出功率曲线</w:t>
      </w:r>
      <w:r>
        <w:rPr>
          <w:rFonts w:hint="eastAsia"/>
          <w:szCs w:val="21"/>
        </w:rPr>
        <w:t>和功率预测曲线（根据福照度计算得出）</w:t>
      </w:r>
      <w:r w:rsidRPr="008A7BF2">
        <w:rPr>
          <w:rFonts w:hint="eastAsia"/>
          <w:szCs w:val="21"/>
        </w:rPr>
        <w:t>以及日期选择框。</w:t>
      </w:r>
      <w:r>
        <w:rPr>
          <w:rFonts w:hint="eastAsia"/>
          <w:szCs w:val="21"/>
        </w:rPr>
        <w:t>两条曲线显示在同一曲线图中。</w:t>
      </w:r>
    </w:p>
    <w:p w:rsidR="0069671D" w:rsidRPr="00041445" w:rsidRDefault="0069671D" w:rsidP="0069671D">
      <w:pPr>
        <w:spacing w:line="360" w:lineRule="auto"/>
        <w:rPr>
          <w:szCs w:val="21"/>
        </w:rPr>
      </w:pPr>
      <w:r w:rsidRPr="008A7BF2">
        <w:rPr>
          <w:rFonts w:hint="eastAsia"/>
          <w:szCs w:val="21"/>
        </w:rPr>
        <w:t>逆变器发电量柱状图包括“逆变器日发电量柱状图”、“逆变器月发电量柱状图”、“逆变器年发电量柱状图”以及日期选择框。</w:t>
      </w:r>
      <w:r>
        <w:rPr>
          <w:rFonts w:hint="eastAsia"/>
          <w:szCs w:val="21"/>
        </w:rPr>
        <w:t>三种柱状图以</w:t>
      </w:r>
      <w:r>
        <w:rPr>
          <w:rFonts w:hint="eastAsia"/>
          <w:szCs w:val="21"/>
        </w:rPr>
        <w:t>Tab</w:t>
      </w:r>
      <w:r>
        <w:rPr>
          <w:rFonts w:hint="eastAsia"/>
          <w:szCs w:val="21"/>
        </w:rPr>
        <w:t>方式显示。</w:t>
      </w:r>
    </w:p>
    <w:p w:rsidR="0069671D" w:rsidRPr="008A7BF2" w:rsidRDefault="0069671D" w:rsidP="00C5349A">
      <w:pPr>
        <w:pStyle w:val="28"/>
      </w:pPr>
      <w:r>
        <w:br w:type="page"/>
      </w:r>
      <w:bookmarkStart w:id="9" w:name="_Toc476675501"/>
      <w:bookmarkStart w:id="10" w:name="_Toc476758900"/>
      <w:bookmarkStart w:id="11" w:name="_Toc477358358"/>
      <w:bookmarkStart w:id="12" w:name="_Toc479345707"/>
      <w:r>
        <w:rPr>
          <w:rFonts w:hint="eastAsia"/>
        </w:rPr>
        <w:lastRenderedPageBreak/>
        <w:t>3</w:t>
      </w:r>
      <w:r w:rsidRPr="008A7BF2">
        <w:rPr>
          <w:rFonts w:hint="eastAsia"/>
        </w:rPr>
        <w:t>.2.2汇流箱信息</w:t>
      </w:r>
      <w:bookmarkEnd w:id="9"/>
      <w:bookmarkEnd w:id="10"/>
      <w:bookmarkEnd w:id="11"/>
      <w:bookmarkEnd w:id="12"/>
    </w:p>
    <w:p w:rsidR="0069671D" w:rsidRDefault="0069671D" w:rsidP="0069671D">
      <w:pPr>
        <w:spacing w:line="360" w:lineRule="auto"/>
        <w:ind w:firstLine="420"/>
        <w:rPr>
          <w:szCs w:val="21"/>
        </w:rPr>
      </w:pPr>
      <w:r w:rsidRPr="008A7BF2">
        <w:rPr>
          <w:rFonts w:asciiTheme="minorEastAsia" w:hAnsiTheme="minorEastAsia" w:hint="eastAsia"/>
          <w:color w:val="000000" w:themeColor="text1"/>
          <w:szCs w:val="21"/>
        </w:rPr>
        <w:t>汇流</w:t>
      </w:r>
      <w:proofErr w:type="gramStart"/>
      <w:r w:rsidRPr="008A7BF2">
        <w:rPr>
          <w:rFonts w:asciiTheme="minorEastAsia" w:hAnsiTheme="minorEastAsia" w:hint="eastAsia"/>
          <w:color w:val="000000" w:themeColor="text1"/>
          <w:szCs w:val="21"/>
        </w:rPr>
        <w:t>箱信息</w:t>
      </w:r>
      <w:proofErr w:type="gramEnd"/>
      <w:r w:rsidRPr="008A7BF2">
        <w:rPr>
          <w:rFonts w:asciiTheme="minorEastAsia" w:hAnsiTheme="minorEastAsia" w:hint="eastAsia"/>
          <w:color w:val="000000" w:themeColor="text1"/>
          <w:szCs w:val="21"/>
        </w:rPr>
        <w:t>界面</w:t>
      </w:r>
      <w:r>
        <w:rPr>
          <w:rFonts w:asciiTheme="minorEastAsia" w:hAnsiTheme="minorEastAsia" w:hint="eastAsia"/>
          <w:color w:val="000000" w:themeColor="text1"/>
          <w:szCs w:val="21"/>
        </w:rPr>
        <w:t>如下图所示，</w:t>
      </w:r>
      <w:r w:rsidRPr="008A7BF2">
        <w:rPr>
          <w:rFonts w:asciiTheme="minorEastAsia" w:hAnsiTheme="minorEastAsia" w:hint="eastAsia"/>
          <w:color w:val="000000" w:themeColor="text1"/>
          <w:szCs w:val="21"/>
        </w:rPr>
        <w:t>可划分为三个区域，上方的“查询选择区”、中间的“信息汇总区”和下方的“数据展示区”。</w:t>
      </w:r>
      <w:r>
        <w:rPr>
          <w:rFonts w:asciiTheme="minorEastAsia" w:hAnsiTheme="minorEastAsia" w:hint="eastAsia"/>
          <w:color w:val="000000" w:themeColor="text1"/>
          <w:szCs w:val="21"/>
        </w:rPr>
        <w:t>汇流</w:t>
      </w:r>
      <w:proofErr w:type="gramStart"/>
      <w:r>
        <w:rPr>
          <w:rFonts w:asciiTheme="minorEastAsia" w:hAnsiTheme="minorEastAsia" w:hint="eastAsia"/>
          <w:color w:val="000000" w:themeColor="text1"/>
          <w:szCs w:val="21"/>
        </w:rPr>
        <w:t>箱数据</w:t>
      </w:r>
      <w:proofErr w:type="gramEnd"/>
      <w:r>
        <w:rPr>
          <w:rFonts w:asciiTheme="minorEastAsia" w:hAnsiTheme="minorEastAsia" w:hint="eastAsia"/>
          <w:color w:val="000000" w:themeColor="text1"/>
          <w:szCs w:val="21"/>
        </w:rPr>
        <w:t>查询一次更新一次，不需实时更新。</w:t>
      </w:r>
    </w:p>
    <w:p w:rsidR="0069671D" w:rsidRPr="008A7BF2" w:rsidRDefault="00C30CCC" w:rsidP="0069671D">
      <w:pPr>
        <w:spacing w:line="360" w:lineRule="auto"/>
        <w:rPr>
          <w:szCs w:val="21"/>
        </w:rPr>
      </w:pPr>
      <w:r>
        <w:object w:dxaOrig="11394" w:dyaOrig="6575">
          <v:shape id="_x0000_i1035" type="#_x0000_t75" style="width:481.5pt;height:277.5pt" o:ole="">
            <v:imagedata r:id="rId38" o:title=""/>
          </v:shape>
          <o:OLEObject Type="Embed" ProgID="Visio.Drawing.11" ShapeID="_x0000_i1035" DrawAspect="Content" ObjectID="_1555512166" r:id="rId39"/>
        </w:object>
      </w:r>
    </w:p>
    <w:p w:rsidR="0069671D" w:rsidRPr="00761836"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sidRPr="00761836">
        <w:rPr>
          <w:rFonts w:asciiTheme="minorEastAsia" w:hAnsiTheme="minorEastAsia" w:hint="eastAsia"/>
          <w:color w:val="000000" w:themeColor="text1"/>
          <w:szCs w:val="21"/>
        </w:rPr>
        <w:t>查询选择区</w:t>
      </w:r>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包括汇流</w:t>
      </w:r>
      <w:proofErr w:type="gramStart"/>
      <w:r w:rsidRPr="008A7BF2">
        <w:rPr>
          <w:rFonts w:asciiTheme="minorEastAsia" w:hAnsiTheme="minorEastAsia" w:hint="eastAsia"/>
          <w:color w:val="000000" w:themeColor="text1"/>
          <w:szCs w:val="21"/>
        </w:rPr>
        <w:t>箱</w:t>
      </w:r>
      <w:r w:rsidR="00E01708">
        <w:rPr>
          <w:rFonts w:asciiTheme="minorEastAsia" w:hAnsiTheme="minorEastAsia" w:hint="eastAsia"/>
          <w:color w:val="000000" w:themeColor="text1"/>
          <w:szCs w:val="21"/>
        </w:rPr>
        <w:t>类型</w:t>
      </w:r>
      <w:proofErr w:type="gramEnd"/>
      <w:r w:rsidR="00E01708">
        <w:rPr>
          <w:rFonts w:asciiTheme="minorEastAsia" w:hAnsiTheme="minorEastAsia" w:hint="eastAsia"/>
          <w:color w:val="000000" w:themeColor="text1"/>
          <w:szCs w:val="21"/>
        </w:rPr>
        <w:t>选择、</w:t>
      </w:r>
      <w:r w:rsidRPr="008A7BF2">
        <w:rPr>
          <w:rFonts w:asciiTheme="minorEastAsia" w:hAnsiTheme="minorEastAsia" w:hint="eastAsia"/>
          <w:color w:val="000000" w:themeColor="text1"/>
          <w:szCs w:val="21"/>
        </w:rPr>
        <w:t>区域选择框、汇流</w:t>
      </w:r>
      <w:proofErr w:type="gramStart"/>
      <w:r w:rsidRPr="008A7BF2">
        <w:rPr>
          <w:rFonts w:asciiTheme="minorEastAsia" w:hAnsiTheme="minorEastAsia" w:hint="eastAsia"/>
          <w:color w:val="000000" w:themeColor="text1"/>
          <w:szCs w:val="21"/>
        </w:rPr>
        <w:t>箱状态</w:t>
      </w:r>
      <w:proofErr w:type="gramEnd"/>
      <w:r w:rsidRPr="008A7BF2">
        <w:rPr>
          <w:rFonts w:asciiTheme="minorEastAsia" w:hAnsiTheme="minorEastAsia" w:hint="eastAsia"/>
          <w:color w:val="000000" w:themeColor="text1"/>
          <w:szCs w:val="21"/>
        </w:rPr>
        <w:t>选择框、汇流箱排列方式和查询按钮。</w:t>
      </w:r>
      <w:r w:rsidR="00E01708">
        <w:rPr>
          <w:rFonts w:asciiTheme="minorEastAsia" w:hAnsiTheme="minorEastAsia" w:hint="eastAsia"/>
          <w:color w:val="000000" w:themeColor="text1"/>
          <w:szCs w:val="21"/>
        </w:rPr>
        <w:t>汇流</w:t>
      </w:r>
      <w:proofErr w:type="gramStart"/>
      <w:r w:rsidR="00E01708">
        <w:rPr>
          <w:rFonts w:asciiTheme="minorEastAsia" w:hAnsiTheme="minorEastAsia" w:hint="eastAsia"/>
          <w:color w:val="000000" w:themeColor="text1"/>
          <w:szCs w:val="21"/>
        </w:rPr>
        <w:t>箱类型</w:t>
      </w:r>
      <w:proofErr w:type="gramEnd"/>
      <w:r w:rsidR="00E01708">
        <w:rPr>
          <w:rFonts w:asciiTheme="minorEastAsia" w:hAnsiTheme="minorEastAsia" w:hint="eastAsia"/>
          <w:color w:val="000000" w:themeColor="text1"/>
          <w:szCs w:val="21"/>
        </w:rPr>
        <w:t>选择包括“普通汇流箱和智能电源”。</w:t>
      </w:r>
      <w:r w:rsidRPr="008A7BF2">
        <w:rPr>
          <w:rFonts w:asciiTheme="minorEastAsia" w:hAnsiTheme="minorEastAsia" w:hint="eastAsia"/>
          <w:color w:val="000000" w:themeColor="text1"/>
          <w:szCs w:val="21"/>
        </w:rPr>
        <w:t>汇流</w:t>
      </w:r>
      <w:proofErr w:type="gramStart"/>
      <w:r w:rsidRPr="008A7BF2">
        <w:rPr>
          <w:rFonts w:asciiTheme="minorEastAsia" w:hAnsiTheme="minorEastAsia" w:hint="eastAsia"/>
          <w:color w:val="000000" w:themeColor="text1"/>
          <w:szCs w:val="21"/>
        </w:rPr>
        <w:t>箱区域</w:t>
      </w:r>
      <w:proofErr w:type="gramEnd"/>
      <w:r w:rsidRPr="008A7BF2">
        <w:rPr>
          <w:rFonts w:asciiTheme="minorEastAsia" w:hAnsiTheme="minorEastAsia" w:hint="eastAsia"/>
          <w:color w:val="000000" w:themeColor="text1"/>
          <w:szCs w:val="21"/>
        </w:rPr>
        <w:t>选择框的内容包括“全部、区域1、区域2 ……逆变器1、逆变器2……”。汇流</w:t>
      </w:r>
      <w:proofErr w:type="gramStart"/>
      <w:r w:rsidRPr="008A7BF2">
        <w:rPr>
          <w:rFonts w:asciiTheme="minorEastAsia" w:hAnsiTheme="minorEastAsia" w:hint="eastAsia"/>
          <w:color w:val="000000" w:themeColor="text1"/>
          <w:szCs w:val="21"/>
        </w:rPr>
        <w:t>箱状态</w:t>
      </w:r>
      <w:proofErr w:type="gramEnd"/>
      <w:r w:rsidRPr="008A7BF2">
        <w:rPr>
          <w:rFonts w:asciiTheme="minorEastAsia" w:hAnsiTheme="minorEastAsia" w:hint="eastAsia"/>
          <w:color w:val="000000" w:themeColor="text1"/>
          <w:szCs w:val="21"/>
        </w:rPr>
        <w:t>选择框的内容包括“运行汇流箱、异常汇流箱、故障汇流箱和通讯中断汇流箱”。汇流箱排列方式包括“</w:t>
      </w:r>
      <w:r>
        <w:rPr>
          <w:rFonts w:asciiTheme="minorEastAsia" w:hAnsiTheme="minorEastAsia" w:hint="eastAsia"/>
          <w:color w:val="000000" w:themeColor="text1"/>
          <w:szCs w:val="21"/>
        </w:rPr>
        <w:t>日发电量、</w:t>
      </w:r>
      <w:r w:rsidRPr="008A7BF2">
        <w:rPr>
          <w:rFonts w:asciiTheme="minorEastAsia" w:hAnsiTheme="minorEastAsia" w:hint="eastAsia"/>
          <w:color w:val="000000" w:themeColor="text1"/>
          <w:szCs w:val="21"/>
        </w:rPr>
        <w:t>功率、电流、编码”，默认为编码。</w:t>
      </w:r>
    </w:p>
    <w:p w:rsidR="0069671D" w:rsidRPr="00761836"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sidRPr="00761836">
        <w:rPr>
          <w:rFonts w:asciiTheme="minorEastAsia" w:hAnsiTheme="minorEastAsia" w:hint="eastAsia"/>
          <w:color w:val="000000" w:themeColor="text1"/>
          <w:szCs w:val="21"/>
        </w:rPr>
        <w:t>信息汇总区</w:t>
      </w:r>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显示汇流箱的一些共性信息，比如：运行汇流箱数量、异常汇流箱数量、故障汇流</w:t>
      </w:r>
      <w:proofErr w:type="gramStart"/>
      <w:r w:rsidRPr="008A7BF2">
        <w:rPr>
          <w:rFonts w:asciiTheme="minorEastAsia" w:hAnsiTheme="minorEastAsia" w:hint="eastAsia"/>
          <w:color w:val="000000" w:themeColor="text1"/>
          <w:szCs w:val="21"/>
        </w:rPr>
        <w:t>箱数量</w:t>
      </w:r>
      <w:proofErr w:type="gramEnd"/>
      <w:r w:rsidRPr="008A7BF2">
        <w:rPr>
          <w:rFonts w:asciiTheme="minorEastAsia" w:hAnsiTheme="minorEastAsia" w:hint="eastAsia"/>
          <w:color w:val="000000" w:themeColor="text1"/>
          <w:szCs w:val="21"/>
        </w:rPr>
        <w:t>和通讯中断汇流箱数量。</w:t>
      </w:r>
    </w:p>
    <w:p w:rsidR="0069671D" w:rsidRPr="00761836"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sidRPr="00761836">
        <w:rPr>
          <w:rFonts w:asciiTheme="minorEastAsia" w:hAnsiTheme="minorEastAsia" w:hint="eastAsia"/>
          <w:color w:val="000000" w:themeColor="text1"/>
          <w:szCs w:val="21"/>
        </w:rPr>
        <w:t>数据展示区</w:t>
      </w:r>
    </w:p>
    <w:p w:rsidR="0069671D" w:rsidRDefault="0069671D" w:rsidP="0069671D">
      <w:pPr>
        <w:spacing w:line="360" w:lineRule="auto"/>
        <w:ind w:firstLine="420"/>
        <w:rPr>
          <w:rFonts w:asciiTheme="minorEastAsia" w:hAnsiTheme="minorEastAsia"/>
          <w:szCs w:val="21"/>
        </w:rPr>
      </w:pPr>
      <w:r w:rsidRPr="008A7BF2">
        <w:rPr>
          <w:rFonts w:asciiTheme="minorEastAsia" w:hAnsiTheme="minorEastAsia" w:hint="eastAsia"/>
          <w:color w:val="000000" w:themeColor="text1"/>
          <w:szCs w:val="21"/>
        </w:rPr>
        <w:t>以列表的方式显示汇流箱的关键信息。</w:t>
      </w:r>
      <w:r w:rsidR="00243BFA">
        <w:rPr>
          <w:rFonts w:asciiTheme="minorEastAsia" w:hAnsiTheme="minorEastAsia" w:hint="eastAsia"/>
          <w:color w:val="000000" w:themeColor="text1"/>
          <w:szCs w:val="21"/>
        </w:rPr>
        <w:t>根据汇流箱的类型分为两种情况，若选择为“普通汇流箱”</w:t>
      </w:r>
      <w:r w:rsidRPr="008A7BF2">
        <w:rPr>
          <w:rFonts w:asciiTheme="minorEastAsia" w:hAnsiTheme="minorEastAsia" w:hint="eastAsia"/>
          <w:color w:val="000000" w:themeColor="text1"/>
          <w:szCs w:val="21"/>
        </w:rPr>
        <w:t>列表内容包括“汇流箱编号、</w:t>
      </w:r>
      <w:r>
        <w:rPr>
          <w:rFonts w:asciiTheme="minorEastAsia" w:hAnsiTheme="minorEastAsia" w:hint="eastAsia"/>
          <w:color w:val="000000" w:themeColor="text1"/>
          <w:szCs w:val="21"/>
        </w:rPr>
        <w:t>汇流箱名称、</w:t>
      </w:r>
      <w:r w:rsidRPr="008A7BF2">
        <w:rPr>
          <w:rFonts w:asciiTheme="minorEastAsia" w:hAnsiTheme="minorEastAsia" w:hint="eastAsia"/>
          <w:color w:val="000000" w:themeColor="text1"/>
          <w:szCs w:val="21"/>
        </w:rPr>
        <w:t>汇流箱</w:t>
      </w:r>
      <w:r>
        <w:rPr>
          <w:rFonts w:asciiTheme="minorEastAsia" w:hAnsiTheme="minorEastAsia" w:hint="eastAsia"/>
          <w:color w:val="000000" w:themeColor="text1"/>
          <w:szCs w:val="21"/>
        </w:rPr>
        <w:t>区域</w:t>
      </w:r>
      <w:r w:rsidRPr="008A7BF2">
        <w:rPr>
          <w:rFonts w:asciiTheme="minorEastAsia" w:hAnsiTheme="minorEastAsia" w:hint="eastAsia"/>
          <w:color w:val="000000" w:themeColor="text1"/>
          <w:szCs w:val="21"/>
        </w:rPr>
        <w:t>、所属逆变器、运行状态、异常/正常、故障状态、通讯状态、直流电压、总电流、总功率、</w:t>
      </w:r>
      <w:r>
        <w:rPr>
          <w:rFonts w:asciiTheme="minorEastAsia" w:hAnsiTheme="minorEastAsia" w:hint="eastAsia"/>
          <w:color w:val="000000" w:themeColor="text1"/>
          <w:szCs w:val="21"/>
        </w:rPr>
        <w:t>日发电量、</w:t>
      </w:r>
      <w:r w:rsidRPr="008A7BF2">
        <w:rPr>
          <w:rFonts w:asciiTheme="minorEastAsia" w:hAnsiTheme="minorEastAsia" w:hint="eastAsia"/>
          <w:color w:val="000000" w:themeColor="text1"/>
          <w:szCs w:val="21"/>
        </w:rPr>
        <w:t>柜内温度、16路分支路电流</w:t>
      </w:r>
      <w:r>
        <w:rPr>
          <w:rFonts w:asciiTheme="minorEastAsia" w:hAnsiTheme="minorEastAsia" w:hint="eastAsia"/>
          <w:color w:val="000000" w:themeColor="text1"/>
          <w:szCs w:val="21"/>
        </w:rPr>
        <w:t>、16路分支功率和16路分支发电量</w:t>
      </w:r>
      <w:r w:rsidRPr="008A7BF2">
        <w:rPr>
          <w:rFonts w:asciiTheme="minorEastAsia" w:hAnsiTheme="minorEastAsia" w:hint="eastAsia"/>
          <w:color w:val="000000" w:themeColor="text1"/>
          <w:szCs w:val="21"/>
        </w:rPr>
        <w:t>”。</w:t>
      </w:r>
      <w:r w:rsidR="00243BFA">
        <w:rPr>
          <w:rFonts w:asciiTheme="minorEastAsia" w:hAnsiTheme="minorEastAsia" w:hint="eastAsia"/>
          <w:color w:val="000000" w:themeColor="text1"/>
          <w:szCs w:val="21"/>
        </w:rPr>
        <w:t>若选择为“智能电源”</w:t>
      </w:r>
      <w:r w:rsidR="00243BFA" w:rsidRPr="008A7BF2">
        <w:rPr>
          <w:rFonts w:asciiTheme="minorEastAsia" w:hAnsiTheme="minorEastAsia" w:hint="eastAsia"/>
          <w:color w:val="000000" w:themeColor="text1"/>
          <w:szCs w:val="21"/>
        </w:rPr>
        <w:t>列表内容包括“</w:t>
      </w:r>
      <w:r w:rsidR="00243BFA">
        <w:rPr>
          <w:rFonts w:asciiTheme="minorEastAsia" w:hAnsiTheme="minorEastAsia" w:hint="eastAsia"/>
          <w:color w:val="000000" w:themeColor="text1"/>
          <w:szCs w:val="21"/>
        </w:rPr>
        <w:t>智能电源</w:t>
      </w:r>
      <w:r w:rsidR="00243BFA" w:rsidRPr="008A7BF2">
        <w:rPr>
          <w:rFonts w:asciiTheme="minorEastAsia" w:hAnsiTheme="minorEastAsia" w:hint="eastAsia"/>
          <w:color w:val="000000" w:themeColor="text1"/>
          <w:szCs w:val="21"/>
        </w:rPr>
        <w:t>编号、</w:t>
      </w:r>
      <w:r w:rsidR="00243BFA">
        <w:rPr>
          <w:rFonts w:asciiTheme="minorEastAsia" w:hAnsiTheme="minorEastAsia" w:hint="eastAsia"/>
          <w:color w:val="000000" w:themeColor="text1"/>
          <w:szCs w:val="21"/>
        </w:rPr>
        <w:t>智能电源名称、智能电源区域</w:t>
      </w:r>
      <w:r w:rsidR="00243BFA" w:rsidRPr="008A7BF2">
        <w:rPr>
          <w:rFonts w:asciiTheme="minorEastAsia" w:hAnsiTheme="minorEastAsia" w:hint="eastAsia"/>
          <w:color w:val="000000" w:themeColor="text1"/>
          <w:szCs w:val="21"/>
        </w:rPr>
        <w:t>、所属逆变器、运行状态、异常/正常、故障状态、通讯状态、</w:t>
      </w:r>
      <w:r w:rsidR="00243BFA">
        <w:rPr>
          <w:rFonts w:asciiTheme="minorEastAsia" w:hAnsiTheme="minorEastAsia" w:hint="eastAsia"/>
          <w:color w:val="000000" w:themeColor="text1"/>
          <w:szCs w:val="21"/>
        </w:rPr>
        <w:t>模块1输入</w:t>
      </w:r>
      <w:r w:rsidR="00243BFA" w:rsidRPr="008A7BF2">
        <w:rPr>
          <w:rFonts w:asciiTheme="minorEastAsia" w:hAnsiTheme="minorEastAsia" w:hint="eastAsia"/>
          <w:color w:val="000000" w:themeColor="text1"/>
          <w:szCs w:val="21"/>
        </w:rPr>
        <w:t>电压、</w:t>
      </w:r>
      <w:r w:rsidR="00243BFA">
        <w:rPr>
          <w:rFonts w:asciiTheme="minorEastAsia" w:hAnsiTheme="minorEastAsia" w:hint="eastAsia"/>
          <w:color w:val="000000" w:themeColor="text1"/>
          <w:szCs w:val="21"/>
        </w:rPr>
        <w:t>模块</w:t>
      </w:r>
      <w:r w:rsidR="00B32C5B">
        <w:rPr>
          <w:rFonts w:asciiTheme="minorEastAsia" w:hAnsiTheme="minorEastAsia" w:hint="eastAsia"/>
          <w:color w:val="000000" w:themeColor="text1"/>
          <w:szCs w:val="21"/>
        </w:rPr>
        <w:t>1</w:t>
      </w:r>
      <w:r w:rsidR="00243BFA">
        <w:rPr>
          <w:rFonts w:asciiTheme="minorEastAsia" w:hAnsiTheme="minorEastAsia" w:hint="eastAsia"/>
          <w:color w:val="000000" w:themeColor="text1"/>
          <w:szCs w:val="21"/>
        </w:rPr>
        <w:t>输入</w:t>
      </w:r>
      <w:r w:rsidR="00243BFA" w:rsidRPr="008A7BF2">
        <w:rPr>
          <w:rFonts w:asciiTheme="minorEastAsia" w:hAnsiTheme="minorEastAsia" w:hint="eastAsia"/>
          <w:color w:val="000000" w:themeColor="text1"/>
          <w:szCs w:val="21"/>
        </w:rPr>
        <w:t>电流、</w:t>
      </w:r>
      <w:r w:rsidR="00B32C5B">
        <w:rPr>
          <w:rFonts w:asciiTheme="minorEastAsia" w:hAnsiTheme="minorEastAsia" w:hint="eastAsia"/>
          <w:color w:val="000000" w:themeColor="text1"/>
          <w:szCs w:val="21"/>
        </w:rPr>
        <w:t>模块2输入</w:t>
      </w:r>
      <w:r w:rsidR="00B32C5B" w:rsidRPr="008A7BF2">
        <w:rPr>
          <w:rFonts w:asciiTheme="minorEastAsia" w:hAnsiTheme="minorEastAsia" w:hint="eastAsia"/>
          <w:color w:val="000000" w:themeColor="text1"/>
          <w:szCs w:val="21"/>
        </w:rPr>
        <w:t>电压、</w:t>
      </w:r>
      <w:r w:rsidR="00B32C5B">
        <w:rPr>
          <w:rFonts w:asciiTheme="minorEastAsia" w:hAnsiTheme="minorEastAsia" w:hint="eastAsia"/>
          <w:color w:val="000000" w:themeColor="text1"/>
          <w:szCs w:val="21"/>
        </w:rPr>
        <w:t>模块2输入</w:t>
      </w:r>
      <w:r w:rsidR="00B32C5B" w:rsidRPr="008A7BF2">
        <w:rPr>
          <w:rFonts w:asciiTheme="minorEastAsia" w:hAnsiTheme="minorEastAsia" w:hint="eastAsia"/>
          <w:color w:val="000000" w:themeColor="text1"/>
          <w:szCs w:val="21"/>
        </w:rPr>
        <w:t>电流、</w:t>
      </w:r>
      <w:r w:rsidR="00B32C5B">
        <w:rPr>
          <w:rFonts w:asciiTheme="minorEastAsia" w:hAnsiTheme="minorEastAsia" w:hint="eastAsia"/>
          <w:color w:val="000000" w:themeColor="text1"/>
          <w:szCs w:val="21"/>
        </w:rPr>
        <w:t>模块3输入</w:t>
      </w:r>
      <w:r w:rsidR="00B32C5B" w:rsidRPr="008A7BF2">
        <w:rPr>
          <w:rFonts w:asciiTheme="minorEastAsia" w:hAnsiTheme="minorEastAsia" w:hint="eastAsia"/>
          <w:color w:val="000000" w:themeColor="text1"/>
          <w:szCs w:val="21"/>
        </w:rPr>
        <w:t>电压、</w:t>
      </w:r>
      <w:r w:rsidR="00B32C5B">
        <w:rPr>
          <w:rFonts w:asciiTheme="minorEastAsia" w:hAnsiTheme="minorEastAsia" w:hint="eastAsia"/>
          <w:color w:val="000000" w:themeColor="text1"/>
          <w:szCs w:val="21"/>
        </w:rPr>
        <w:t>模块3输入</w:t>
      </w:r>
      <w:r w:rsidR="00B32C5B" w:rsidRPr="008A7BF2">
        <w:rPr>
          <w:rFonts w:asciiTheme="minorEastAsia" w:hAnsiTheme="minorEastAsia" w:hint="eastAsia"/>
          <w:color w:val="000000" w:themeColor="text1"/>
          <w:szCs w:val="21"/>
        </w:rPr>
        <w:t>电流、</w:t>
      </w:r>
      <w:r w:rsidR="00243BFA" w:rsidRPr="008A7BF2">
        <w:rPr>
          <w:rFonts w:asciiTheme="minorEastAsia" w:hAnsiTheme="minorEastAsia" w:hint="eastAsia"/>
          <w:color w:val="000000" w:themeColor="text1"/>
          <w:szCs w:val="21"/>
        </w:rPr>
        <w:t>总功率、</w:t>
      </w:r>
      <w:r w:rsidR="00243BFA">
        <w:rPr>
          <w:rFonts w:asciiTheme="minorEastAsia" w:hAnsiTheme="minorEastAsia" w:hint="eastAsia"/>
          <w:color w:val="000000" w:themeColor="text1"/>
          <w:szCs w:val="21"/>
        </w:rPr>
        <w:t>日发电量、</w:t>
      </w:r>
      <w:r w:rsidR="00B32C5B">
        <w:rPr>
          <w:rFonts w:asciiTheme="minorEastAsia" w:hAnsiTheme="minorEastAsia" w:hint="eastAsia"/>
          <w:color w:val="000000" w:themeColor="text1"/>
          <w:szCs w:val="21"/>
        </w:rPr>
        <w:t>模块温度、</w:t>
      </w:r>
      <w:r w:rsidR="00243BFA" w:rsidRPr="008A7BF2">
        <w:rPr>
          <w:rFonts w:asciiTheme="minorEastAsia" w:hAnsiTheme="minorEastAsia" w:hint="eastAsia"/>
          <w:color w:val="000000" w:themeColor="text1"/>
          <w:szCs w:val="21"/>
        </w:rPr>
        <w:t>柜内温度、</w:t>
      </w:r>
      <w:r w:rsidR="00243BFA" w:rsidRPr="008A7BF2">
        <w:rPr>
          <w:rFonts w:asciiTheme="minorEastAsia" w:hAnsiTheme="minorEastAsia" w:hint="eastAsia"/>
          <w:color w:val="000000" w:themeColor="text1"/>
          <w:szCs w:val="21"/>
        </w:rPr>
        <w:lastRenderedPageBreak/>
        <w:t>16路分支路电流</w:t>
      </w:r>
      <w:r w:rsidR="00243BFA">
        <w:rPr>
          <w:rFonts w:asciiTheme="minorEastAsia" w:hAnsiTheme="minorEastAsia" w:hint="eastAsia"/>
          <w:color w:val="000000" w:themeColor="text1"/>
          <w:szCs w:val="21"/>
        </w:rPr>
        <w:t>、16路分支功率和16路分支发电量</w:t>
      </w:r>
      <w:r w:rsidR="00243BFA" w:rsidRPr="008A7BF2">
        <w:rPr>
          <w:rFonts w:asciiTheme="minorEastAsia" w:hAnsiTheme="minorEastAsia" w:hint="eastAsia"/>
          <w:color w:val="000000" w:themeColor="text1"/>
          <w:szCs w:val="21"/>
        </w:rPr>
        <w:t>”。</w:t>
      </w:r>
      <w:r w:rsidRPr="008A7BF2">
        <w:rPr>
          <w:rFonts w:asciiTheme="minorEastAsia" w:hAnsiTheme="minorEastAsia" w:hint="eastAsia"/>
          <w:color w:val="000000" w:themeColor="text1"/>
          <w:szCs w:val="21"/>
        </w:rPr>
        <w:t>若支路电流异常，显示电流的数字用红色显示。对于电流异常的定义在智能分析章节说明</w:t>
      </w:r>
      <w:r w:rsidRPr="008A7BF2">
        <w:rPr>
          <w:rFonts w:asciiTheme="minorEastAsia" w:hAnsiTheme="minorEastAsia" w:hint="eastAsia"/>
          <w:szCs w:val="21"/>
        </w:rPr>
        <w:t>。</w:t>
      </w:r>
    </w:p>
    <w:p w:rsidR="0069671D" w:rsidRPr="008A7BF2" w:rsidRDefault="0069671D" w:rsidP="00C5349A">
      <w:pPr>
        <w:pStyle w:val="28"/>
      </w:pPr>
      <w:bookmarkStart w:id="13" w:name="_Toc476675502"/>
      <w:bookmarkStart w:id="14" w:name="_Toc476758901"/>
      <w:bookmarkStart w:id="15" w:name="_Toc477358359"/>
      <w:bookmarkStart w:id="16" w:name="_Toc479345708"/>
      <w:r>
        <w:rPr>
          <w:rFonts w:hint="eastAsia"/>
        </w:rPr>
        <w:t>3</w:t>
      </w:r>
      <w:r w:rsidRPr="008A7BF2">
        <w:rPr>
          <w:rFonts w:hint="eastAsia"/>
        </w:rPr>
        <w:t>.2.3变压器信息</w:t>
      </w:r>
      <w:bookmarkEnd w:id="13"/>
      <w:bookmarkEnd w:id="14"/>
      <w:bookmarkEnd w:id="15"/>
      <w:bookmarkEnd w:id="16"/>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变压器信息界面</w:t>
      </w:r>
      <w:r>
        <w:rPr>
          <w:rFonts w:asciiTheme="minorEastAsia" w:hAnsiTheme="minorEastAsia" w:hint="eastAsia"/>
          <w:color w:val="000000" w:themeColor="text1"/>
          <w:szCs w:val="21"/>
        </w:rPr>
        <w:t>如下图所示，</w:t>
      </w:r>
      <w:r w:rsidRPr="008A7BF2">
        <w:rPr>
          <w:rFonts w:asciiTheme="minorEastAsia" w:hAnsiTheme="minorEastAsia" w:hint="eastAsia"/>
          <w:color w:val="000000" w:themeColor="text1"/>
          <w:szCs w:val="21"/>
        </w:rPr>
        <w:t>可划分为三个区域，上方的“查询选择区”、中间的“</w:t>
      </w:r>
      <w:r>
        <w:rPr>
          <w:rFonts w:asciiTheme="minorEastAsia" w:hAnsiTheme="minorEastAsia" w:hint="eastAsia"/>
          <w:color w:val="000000" w:themeColor="text1"/>
          <w:szCs w:val="21"/>
        </w:rPr>
        <w:t>信息汇总</w:t>
      </w:r>
      <w:r w:rsidRPr="008A7BF2">
        <w:rPr>
          <w:rFonts w:asciiTheme="minorEastAsia" w:hAnsiTheme="minorEastAsia" w:hint="eastAsia"/>
          <w:color w:val="000000" w:themeColor="text1"/>
          <w:szCs w:val="21"/>
        </w:rPr>
        <w:t>区”和下方的“</w:t>
      </w:r>
      <w:r>
        <w:rPr>
          <w:rFonts w:asciiTheme="minorEastAsia" w:hAnsiTheme="minorEastAsia" w:hint="eastAsia"/>
          <w:color w:val="000000" w:themeColor="text1"/>
          <w:szCs w:val="21"/>
        </w:rPr>
        <w:t>设备</w:t>
      </w:r>
      <w:r w:rsidRPr="008A7BF2">
        <w:rPr>
          <w:rFonts w:asciiTheme="minorEastAsia" w:hAnsiTheme="minorEastAsia" w:hint="eastAsia"/>
          <w:color w:val="000000" w:themeColor="text1"/>
          <w:szCs w:val="21"/>
        </w:rPr>
        <w:t>展示区”。</w:t>
      </w:r>
    </w:p>
    <w:p w:rsidR="0069671D" w:rsidRPr="008A7BF2" w:rsidRDefault="0069671D" w:rsidP="0069671D">
      <w:pPr>
        <w:spacing w:line="360" w:lineRule="auto"/>
        <w:rPr>
          <w:szCs w:val="21"/>
        </w:rPr>
      </w:pPr>
      <w:r>
        <w:object w:dxaOrig="11394" w:dyaOrig="6575">
          <v:shape id="_x0000_i1036" type="#_x0000_t75" style="width:486.75pt;height:281.25pt" o:ole="">
            <v:imagedata r:id="rId40" o:title=""/>
          </v:shape>
          <o:OLEObject Type="Embed" ProgID="Visio.Drawing.11" ShapeID="_x0000_i1036" DrawAspect="Content" ObjectID="_1555512167" r:id="rId41"/>
        </w:object>
      </w:r>
    </w:p>
    <w:p w:rsidR="0069671D" w:rsidRPr="0019214D"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sidRPr="0019214D">
        <w:rPr>
          <w:rFonts w:asciiTheme="minorEastAsia" w:hAnsiTheme="minorEastAsia" w:hint="eastAsia"/>
          <w:color w:val="000000" w:themeColor="text1"/>
          <w:szCs w:val="21"/>
        </w:rPr>
        <w:t>查询选择区</w:t>
      </w:r>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包括变压器区域选择框和查询按钮。变压器区域选择框的内容包括“全部、区域1、区域2 ……”。</w:t>
      </w:r>
      <w:r>
        <w:rPr>
          <w:rFonts w:asciiTheme="minorEastAsia" w:hAnsiTheme="minorEastAsia" w:hint="eastAsia"/>
          <w:color w:val="000000" w:themeColor="text1"/>
          <w:szCs w:val="21"/>
        </w:rPr>
        <w:t>变压器状态选择包括“全部、故障变压器和通讯中断变压器”。</w:t>
      </w:r>
    </w:p>
    <w:p w:rsidR="0069671D" w:rsidRPr="0019214D"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信息汇总</w:t>
      </w:r>
      <w:r w:rsidRPr="0019214D">
        <w:rPr>
          <w:rFonts w:asciiTheme="minorEastAsia" w:hAnsiTheme="minorEastAsia" w:hint="eastAsia"/>
          <w:color w:val="000000" w:themeColor="text1"/>
          <w:szCs w:val="21"/>
        </w:rPr>
        <w:t>区</w:t>
      </w:r>
    </w:p>
    <w:p w:rsidR="0069671D" w:rsidRPr="008A7BF2" w:rsidRDefault="0069671D" w:rsidP="0069671D">
      <w:pPr>
        <w:spacing w:line="360" w:lineRule="auto"/>
        <w:ind w:firstLine="420"/>
        <w:rPr>
          <w:rFonts w:asciiTheme="minorEastAsia" w:hAnsiTheme="minorEastAsia"/>
          <w:color w:val="000000" w:themeColor="text1"/>
          <w:szCs w:val="21"/>
        </w:rPr>
      </w:pPr>
      <w:r>
        <w:rPr>
          <w:rFonts w:asciiTheme="minorEastAsia" w:hAnsiTheme="minorEastAsia" w:hint="eastAsia"/>
          <w:color w:val="000000" w:themeColor="text1"/>
          <w:szCs w:val="21"/>
        </w:rPr>
        <w:t>显示变压器的一些共性信息，比如：故障变压器数量和通讯中断变压器数量</w:t>
      </w:r>
      <w:r w:rsidRPr="008A7BF2">
        <w:rPr>
          <w:rFonts w:asciiTheme="minorEastAsia" w:hAnsiTheme="minorEastAsia" w:hint="eastAsia"/>
          <w:color w:val="000000" w:themeColor="text1"/>
          <w:szCs w:val="21"/>
        </w:rPr>
        <w:t>。</w:t>
      </w:r>
    </w:p>
    <w:p w:rsidR="0069671D" w:rsidRPr="0019214D" w:rsidRDefault="0069671D" w:rsidP="00DD2B5D">
      <w:pPr>
        <w:pStyle w:val="afff3"/>
        <w:numPr>
          <w:ilvl w:val="0"/>
          <w:numId w:val="42"/>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设备</w:t>
      </w:r>
      <w:r w:rsidRPr="0019214D">
        <w:rPr>
          <w:rFonts w:asciiTheme="minorEastAsia" w:hAnsiTheme="minorEastAsia" w:hint="eastAsia"/>
          <w:color w:val="000000" w:themeColor="text1"/>
          <w:szCs w:val="21"/>
        </w:rPr>
        <w:t>展示区</w:t>
      </w:r>
    </w:p>
    <w:p w:rsidR="0069671D"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以方框的方式显示</w:t>
      </w:r>
      <w:r>
        <w:rPr>
          <w:rFonts w:asciiTheme="minorEastAsia" w:hAnsiTheme="minorEastAsia" w:hint="eastAsia"/>
          <w:color w:val="000000" w:themeColor="text1"/>
          <w:szCs w:val="21"/>
        </w:rPr>
        <w:t>变压器</w:t>
      </w:r>
      <w:r w:rsidRPr="008A7BF2">
        <w:rPr>
          <w:rFonts w:asciiTheme="minorEastAsia" w:hAnsiTheme="minorEastAsia" w:hint="eastAsia"/>
          <w:color w:val="000000" w:themeColor="text1"/>
          <w:szCs w:val="21"/>
        </w:rPr>
        <w:t>的关键信息。一个方框表示一个</w:t>
      </w:r>
      <w:r>
        <w:rPr>
          <w:rFonts w:asciiTheme="minorEastAsia" w:hAnsiTheme="minorEastAsia" w:hint="eastAsia"/>
          <w:color w:val="000000" w:themeColor="text1"/>
          <w:szCs w:val="21"/>
        </w:rPr>
        <w:t>变压器</w:t>
      </w:r>
      <w:r w:rsidRPr="008A7BF2">
        <w:rPr>
          <w:rFonts w:asciiTheme="minorEastAsia" w:hAnsiTheme="minorEastAsia" w:hint="eastAsia"/>
          <w:color w:val="000000" w:themeColor="text1"/>
          <w:szCs w:val="21"/>
        </w:rPr>
        <w:t>。方块内包括</w:t>
      </w:r>
      <w:r>
        <w:rPr>
          <w:rFonts w:asciiTheme="minorEastAsia" w:hAnsiTheme="minorEastAsia" w:hint="eastAsia"/>
          <w:color w:val="000000" w:themeColor="text1"/>
          <w:szCs w:val="21"/>
        </w:rPr>
        <w:t>变压器</w:t>
      </w:r>
      <w:r w:rsidRPr="008A7BF2">
        <w:rPr>
          <w:rFonts w:asciiTheme="minorEastAsia" w:hAnsiTheme="minorEastAsia" w:hint="eastAsia"/>
          <w:color w:val="000000" w:themeColor="text1"/>
          <w:szCs w:val="21"/>
        </w:rPr>
        <w:t>的图片、通信状态、故障状态、</w:t>
      </w:r>
      <w:r>
        <w:rPr>
          <w:rFonts w:asciiTheme="minorEastAsia" w:hAnsiTheme="minorEastAsia" w:hint="eastAsia"/>
          <w:color w:val="000000" w:themeColor="text1"/>
          <w:szCs w:val="21"/>
        </w:rPr>
        <w:t>电网侧电压、电网侧电流、电网侧有功功率和电网侧无功功率</w:t>
      </w:r>
      <w:r w:rsidRPr="008A7BF2">
        <w:rPr>
          <w:rFonts w:asciiTheme="minorEastAsia" w:hAnsiTheme="minorEastAsia" w:hint="eastAsia"/>
          <w:color w:val="000000" w:themeColor="text1"/>
          <w:szCs w:val="21"/>
        </w:rPr>
        <w:t>。</w:t>
      </w:r>
    </w:p>
    <w:p w:rsidR="0069671D" w:rsidRDefault="0069671D" w:rsidP="0069671D">
      <w:pPr>
        <w:spacing w:line="360" w:lineRule="auto"/>
        <w:ind w:firstLine="420"/>
        <w:rPr>
          <w:rFonts w:asciiTheme="minorEastAsia" w:hAnsiTheme="minorEastAsia"/>
          <w:szCs w:val="21"/>
        </w:rPr>
      </w:pPr>
      <w:r w:rsidRPr="008A7BF2">
        <w:rPr>
          <w:rFonts w:asciiTheme="minorEastAsia" w:hAnsiTheme="minorEastAsia" w:hint="eastAsia"/>
          <w:szCs w:val="21"/>
        </w:rPr>
        <w:t>点击“</w:t>
      </w:r>
      <w:r>
        <w:rPr>
          <w:rFonts w:asciiTheme="minorEastAsia" w:hAnsiTheme="minorEastAsia" w:hint="eastAsia"/>
          <w:szCs w:val="21"/>
        </w:rPr>
        <w:t>设备展</w:t>
      </w:r>
      <w:r w:rsidRPr="008A7BF2">
        <w:rPr>
          <w:rFonts w:asciiTheme="minorEastAsia" w:hAnsiTheme="minorEastAsia" w:hint="eastAsia"/>
          <w:szCs w:val="21"/>
        </w:rPr>
        <w:t>示区”的方块，自动打开该</w:t>
      </w:r>
      <w:r>
        <w:rPr>
          <w:rFonts w:asciiTheme="minorEastAsia" w:hAnsiTheme="minorEastAsia" w:hint="eastAsia"/>
          <w:szCs w:val="21"/>
        </w:rPr>
        <w:t>变压器</w:t>
      </w:r>
      <w:r w:rsidRPr="008A7BF2">
        <w:rPr>
          <w:rFonts w:asciiTheme="minorEastAsia" w:hAnsiTheme="minorEastAsia" w:hint="eastAsia"/>
          <w:szCs w:val="21"/>
        </w:rPr>
        <w:t>的详细界面。</w:t>
      </w:r>
    </w:p>
    <w:p w:rsidR="0069671D" w:rsidRDefault="0069671D" w:rsidP="0069671D">
      <w:pPr>
        <w:spacing w:line="360" w:lineRule="auto"/>
      </w:pPr>
      <w:r>
        <w:object w:dxaOrig="11393" w:dyaOrig="6575">
          <v:shape id="_x0000_i1037" type="#_x0000_t75" style="width:486.75pt;height:281.25pt" o:ole="">
            <v:imagedata r:id="rId42" o:title=""/>
          </v:shape>
          <o:OLEObject Type="Embed" ProgID="Visio.Drawing.11" ShapeID="_x0000_i1037" DrawAspect="Content" ObjectID="_1555512168" r:id="rId43"/>
        </w:object>
      </w:r>
    </w:p>
    <w:p w:rsidR="0069671D" w:rsidRPr="008A7BF2" w:rsidRDefault="0069671D" w:rsidP="0069671D">
      <w:pPr>
        <w:spacing w:line="360" w:lineRule="auto"/>
        <w:ind w:firstLine="420"/>
        <w:rPr>
          <w:szCs w:val="21"/>
        </w:rPr>
      </w:pPr>
      <w:r w:rsidRPr="008A7BF2">
        <w:rPr>
          <w:rFonts w:hint="eastAsia"/>
          <w:szCs w:val="21"/>
        </w:rPr>
        <w:t>单台</w:t>
      </w:r>
      <w:r>
        <w:rPr>
          <w:rFonts w:hint="eastAsia"/>
          <w:szCs w:val="21"/>
        </w:rPr>
        <w:t>变压</w:t>
      </w:r>
      <w:r w:rsidRPr="008A7BF2">
        <w:rPr>
          <w:rFonts w:hint="eastAsia"/>
          <w:szCs w:val="21"/>
        </w:rPr>
        <w:t>器信息界面包括“</w:t>
      </w:r>
      <w:r>
        <w:rPr>
          <w:rFonts w:hint="eastAsia"/>
          <w:szCs w:val="21"/>
        </w:rPr>
        <w:t>变压器列表”和“变压器</w:t>
      </w:r>
      <w:r w:rsidRPr="008A7BF2">
        <w:rPr>
          <w:rFonts w:hint="eastAsia"/>
          <w:szCs w:val="21"/>
        </w:rPr>
        <w:t>实时信息”。</w:t>
      </w:r>
    </w:p>
    <w:p w:rsidR="0069671D" w:rsidRPr="008A7BF2" w:rsidRDefault="0069671D" w:rsidP="0069671D">
      <w:pPr>
        <w:spacing w:line="360" w:lineRule="auto"/>
        <w:ind w:firstLine="420"/>
        <w:rPr>
          <w:szCs w:val="21"/>
        </w:rPr>
      </w:pPr>
      <w:r>
        <w:rPr>
          <w:rFonts w:hint="eastAsia"/>
          <w:szCs w:val="21"/>
        </w:rPr>
        <w:t>变压器</w:t>
      </w:r>
      <w:r w:rsidRPr="008A7BF2">
        <w:rPr>
          <w:rFonts w:hint="eastAsia"/>
          <w:szCs w:val="21"/>
        </w:rPr>
        <w:t>列表中列出电站所有</w:t>
      </w:r>
      <w:r>
        <w:rPr>
          <w:rFonts w:hint="eastAsia"/>
          <w:szCs w:val="21"/>
        </w:rPr>
        <w:t>变压器</w:t>
      </w:r>
      <w:r w:rsidRPr="008A7BF2">
        <w:rPr>
          <w:rFonts w:hint="eastAsia"/>
          <w:szCs w:val="21"/>
        </w:rPr>
        <w:t>的编号。</w:t>
      </w:r>
    </w:p>
    <w:p w:rsidR="0069671D" w:rsidRDefault="0069671D" w:rsidP="0069671D">
      <w:pPr>
        <w:spacing w:line="360" w:lineRule="auto"/>
        <w:ind w:firstLine="420"/>
        <w:rPr>
          <w:szCs w:val="21"/>
        </w:rPr>
      </w:pPr>
      <w:r>
        <w:rPr>
          <w:rFonts w:hint="eastAsia"/>
          <w:szCs w:val="21"/>
        </w:rPr>
        <w:t>变压器</w:t>
      </w:r>
      <w:r w:rsidRPr="008A7BF2">
        <w:rPr>
          <w:rFonts w:hint="eastAsia"/>
          <w:szCs w:val="21"/>
        </w:rPr>
        <w:t>实时信息中包括“当前</w:t>
      </w:r>
      <w:r>
        <w:rPr>
          <w:rFonts w:hint="eastAsia"/>
          <w:szCs w:val="21"/>
        </w:rPr>
        <w:t>变压</w:t>
      </w:r>
      <w:r w:rsidRPr="008A7BF2">
        <w:rPr>
          <w:rFonts w:hint="eastAsia"/>
          <w:szCs w:val="21"/>
        </w:rPr>
        <w:t>器编号”、“位置信息”、“</w:t>
      </w:r>
      <w:r>
        <w:rPr>
          <w:rFonts w:hint="eastAsia"/>
          <w:szCs w:val="21"/>
        </w:rPr>
        <w:t>变压器通讯状态</w:t>
      </w:r>
      <w:r w:rsidRPr="008A7BF2">
        <w:rPr>
          <w:rFonts w:hint="eastAsia"/>
          <w:szCs w:val="21"/>
        </w:rPr>
        <w:t>”、“</w:t>
      </w:r>
      <w:r>
        <w:rPr>
          <w:rFonts w:hint="eastAsia"/>
          <w:szCs w:val="21"/>
        </w:rPr>
        <w:t>变压器当前报警信息</w:t>
      </w:r>
      <w:r w:rsidRPr="008A7BF2">
        <w:rPr>
          <w:rFonts w:hint="eastAsia"/>
          <w:szCs w:val="21"/>
        </w:rPr>
        <w:t>”、“</w:t>
      </w:r>
      <w:r>
        <w:rPr>
          <w:rFonts w:hint="eastAsia"/>
          <w:szCs w:val="21"/>
        </w:rPr>
        <w:t>变压器测控装置数据</w:t>
      </w:r>
      <w:r w:rsidRPr="008A7BF2">
        <w:rPr>
          <w:rFonts w:hint="eastAsia"/>
          <w:szCs w:val="21"/>
        </w:rPr>
        <w:t>”</w:t>
      </w:r>
      <w:r>
        <w:rPr>
          <w:rFonts w:hint="eastAsia"/>
          <w:szCs w:val="21"/>
        </w:rPr>
        <w:t>、“多功能电度表数据”</w:t>
      </w:r>
      <w:r w:rsidRPr="008A7BF2">
        <w:rPr>
          <w:rFonts w:hint="eastAsia"/>
          <w:szCs w:val="21"/>
        </w:rPr>
        <w:t>以及“</w:t>
      </w:r>
      <w:r>
        <w:rPr>
          <w:rFonts w:hint="eastAsia"/>
          <w:szCs w:val="21"/>
        </w:rPr>
        <w:t>温控仪数据</w:t>
      </w:r>
      <w:r w:rsidRPr="008A7BF2">
        <w:rPr>
          <w:rFonts w:hint="eastAsia"/>
          <w:szCs w:val="21"/>
        </w:rPr>
        <w:t>”。</w:t>
      </w:r>
    </w:p>
    <w:p w:rsidR="0069671D" w:rsidRPr="008A7BF2" w:rsidRDefault="0069671D" w:rsidP="0069671D">
      <w:pPr>
        <w:spacing w:line="360" w:lineRule="auto"/>
        <w:ind w:firstLine="420"/>
        <w:rPr>
          <w:szCs w:val="21"/>
        </w:rPr>
      </w:pPr>
    </w:p>
    <w:p w:rsidR="0069671D" w:rsidRPr="007000ED" w:rsidRDefault="0069671D" w:rsidP="0069671D">
      <w:pPr>
        <w:spacing w:line="360" w:lineRule="auto"/>
        <w:rPr>
          <w:rFonts w:asciiTheme="minorEastAsia" w:hAnsiTheme="minorEastAsia"/>
          <w:color w:val="000000" w:themeColor="text1"/>
          <w:szCs w:val="21"/>
        </w:rPr>
      </w:pPr>
    </w:p>
    <w:p w:rsidR="0069671D" w:rsidRPr="00DD19DB" w:rsidRDefault="0069671D" w:rsidP="00C5349A">
      <w:pPr>
        <w:pStyle w:val="28"/>
      </w:pPr>
      <w:r>
        <w:br w:type="page"/>
      </w:r>
      <w:bookmarkStart w:id="17" w:name="_Toc477358360"/>
      <w:bookmarkStart w:id="18" w:name="_Toc479345709"/>
      <w:r>
        <w:rPr>
          <w:rFonts w:hint="eastAsia"/>
        </w:rPr>
        <w:lastRenderedPageBreak/>
        <w:t>3.2.4气象站</w:t>
      </w:r>
      <w:r w:rsidRPr="00EE54E4">
        <w:rPr>
          <w:rFonts w:hint="eastAsia"/>
        </w:rPr>
        <w:t>信息</w:t>
      </w:r>
      <w:bookmarkEnd w:id="17"/>
      <w:bookmarkEnd w:id="18"/>
    </w:p>
    <w:p w:rsidR="0069671D" w:rsidRDefault="0069671D" w:rsidP="0069671D">
      <w:pPr>
        <w:widowControl/>
        <w:ind w:firstLine="420"/>
        <w:jc w:val="left"/>
      </w:pPr>
      <w:r>
        <w:rPr>
          <w:rFonts w:hint="eastAsia"/>
        </w:rPr>
        <w:t>气象站信息显示环境监测仪采集的数据。</w:t>
      </w:r>
    </w:p>
    <w:p w:rsidR="0069671D" w:rsidRDefault="0069671D" w:rsidP="0069671D">
      <w:pPr>
        <w:widowControl/>
        <w:jc w:val="left"/>
      </w:pPr>
      <w:r>
        <w:object w:dxaOrig="11394" w:dyaOrig="6575">
          <v:shape id="_x0000_i1038" type="#_x0000_t75" style="width:486.75pt;height:281.25pt" o:ole="">
            <v:imagedata r:id="rId44" o:title=""/>
          </v:shape>
          <o:OLEObject Type="Embed" ProgID="Visio.Drawing.11" ShapeID="_x0000_i1038" DrawAspect="Content" ObjectID="_1555512169" r:id="rId45"/>
        </w:object>
      </w:r>
    </w:p>
    <w:p w:rsidR="0069671D" w:rsidRDefault="0069671D" w:rsidP="0069671D">
      <w:pPr>
        <w:widowControl/>
        <w:jc w:val="left"/>
      </w:pPr>
      <w:r>
        <w:rPr>
          <w:rFonts w:hint="eastAsia"/>
        </w:rPr>
        <w:tab/>
      </w:r>
      <w:r>
        <w:rPr>
          <w:rFonts w:hint="eastAsia"/>
        </w:rPr>
        <w:t>不同环境监测仪采集的数据不同，若无对应数据，则显示</w:t>
      </w:r>
      <w:r>
        <w:rPr>
          <w:rFonts w:hint="eastAsia"/>
        </w:rPr>
        <w:t>0</w:t>
      </w:r>
      <w:r>
        <w:rPr>
          <w:rFonts w:hint="eastAsia"/>
        </w:rPr>
        <w:t>。</w:t>
      </w:r>
    </w:p>
    <w:p w:rsidR="0069671D" w:rsidRPr="008A7BF2" w:rsidRDefault="0069671D" w:rsidP="00CE10C4">
      <w:pPr>
        <w:pStyle w:val="28"/>
        <w:outlineLvl w:val="1"/>
      </w:pPr>
      <w:r>
        <w:br w:type="page"/>
      </w:r>
      <w:bookmarkStart w:id="19" w:name="_Toc479345710"/>
      <w:r>
        <w:rPr>
          <w:rFonts w:hint="eastAsia"/>
        </w:rPr>
        <w:lastRenderedPageBreak/>
        <w:t>3</w:t>
      </w:r>
      <w:r w:rsidRPr="008A7BF2">
        <w:rPr>
          <w:rFonts w:hint="eastAsia"/>
        </w:rPr>
        <w:t>.3告警管理</w:t>
      </w:r>
      <w:bookmarkEnd w:id="19"/>
    </w:p>
    <w:p w:rsidR="0069671D" w:rsidRDefault="0069671D" w:rsidP="0069671D">
      <w:pPr>
        <w:spacing w:line="360" w:lineRule="auto"/>
        <w:ind w:firstLine="420"/>
        <w:rPr>
          <w:szCs w:val="21"/>
        </w:rPr>
      </w:pPr>
      <w:r>
        <w:rPr>
          <w:rFonts w:hint="eastAsia"/>
          <w:szCs w:val="21"/>
        </w:rPr>
        <w:t>告警管理包括告警查询、告警统计和告警分析。</w:t>
      </w:r>
      <w:r w:rsidRPr="00E84FF0">
        <w:rPr>
          <w:rFonts w:hint="eastAsia"/>
          <w:szCs w:val="21"/>
        </w:rPr>
        <w:t>告警管理主要是对电站设备的故障处理管理，规范设备故障处理作业流程，实现了设备故障闭环处理。同时详细保存各种设备故障发生的原因及处理方法，为日常设备故障提供丰富经验库；系统宏观统计设备故障的发生次数与类型分布，为电站管理人员合理制定大修和技改计划提供了向导，从而保证电站安全运行。</w:t>
      </w:r>
    </w:p>
    <w:p w:rsidR="0069671D" w:rsidRPr="008A7BF2" w:rsidRDefault="0069671D" w:rsidP="0069671D">
      <w:pPr>
        <w:spacing w:line="360" w:lineRule="auto"/>
        <w:jc w:val="center"/>
        <w:rPr>
          <w:szCs w:val="21"/>
        </w:rPr>
      </w:pPr>
      <w:r>
        <w:object w:dxaOrig="4605" w:dyaOrig="1586">
          <v:shape id="_x0000_i1039" type="#_x0000_t75" style="width:230.25pt;height:79.5pt" o:ole="">
            <v:imagedata r:id="rId46" o:title=""/>
          </v:shape>
          <o:OLEObject Type="Embed" ProgID="Visio.Drawing.11" ShapeID="_x0000_i1039" DrawAspect="Content" ObjectID="_1555512170" r:id="rId47"/>
        </w:object>
      </w:r>
    </w:p>
    <w:p w:rsidR="0069671D" w:rsidRPr="008A7BF2" w:rsidRDefault="0069671D" w:rsidP="00C5349A">
      <w:pPr>
        <w:pStyle w:val="28"/>
      </w:pPr>
      <w:bookmarkStart w:id="20" w:name="_Toc476675504"/>
      <w:bookmarkStart w:id="21" w:name="_Toc476758903"/>
      <w:bookmarkStart w:id="22" w:name="_Toc477358362"/>
      <w:bookmarkStart w:id="23" w:name="_Toc479345711"/>
      <w:r>
        <w:rPr>
          <w:rFonts w:hint="eastAsia"/>
        </w:rPr>
        <w:t>3</w:t>
      </w:r>
      <w:r w:rsidRPr="008A7BF2">
        <w:rPr>
          <w:rFonts w:hint="eastAsia"/>
        </w:rPr>
        <w:t>.3.1告警查询</w:t>
      </w:r>
      <w:bookmarkEnd w:id="20"/>
      <w:bookmarkEnd w:id="21"/>
      <w:bookmarkEnd w:id="22"/>
      <w:bookmarkEnd w:id="23"/>
    </w:p>
    <w:p w:rsidR="0069671D" w:rsidRDefault="0069671D" w:rsidP="0069671D">
      <w:pPr>
        <w:spacing w:line="360" w:lineRule="auto"/>
        <w:ind w:firstLine="420"/>
        <w:rPr>
          <w:szCs w:val="21"/>
        </w:rPr>
      </w:pPr>
      <w:r>
        <w:rPr>
          <w:rFonts w:hint="eastAsia"/>
          <w:szCs w:val="21"/>
        </w:rPr>
        <w:t>告警查询界面如下图所示。</w:t>
      </w:r>
    </w:p>
    <w:p w:rsidR="0069671D" w:rsidRPr="008A7BF2" w:rsidRDefault="0069671D" w:rsidP="0069671D">
      <w:pPr>
        <w:spacing w:line="360" w:lineRule="auto"/>
        <w:rPr>
          <w:szCs w:val="21"/>
        </w:rPr>
      </w:pPr>
      <w:r>
        <w:object w:dxaOrig="11394" w:dyaOrig="6575">
          <v:shape id="_x0000_i1040" type="#_x0000_t75" style="width:486.75pt;height:281.25pt" o:ole="">
            <v:imagedata r:id="rId48" o:title=""/>
          </v:shape>
          <o:OLEObject Type="Embed" ProgID="Visio.Drawing.11" ShapeID="_x0000_i1040" DrawAspect="Content" ObjectID="_1555512171" r:id="rId49"/>
        </w:object>
      </w:r>
    </w:p>
    <w:p w:rsidR="0069671D"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在界面的上方提供告警查询选择框（选择筛选</w:t>
      </w:r>
      <w:proofErr w:type="gramStart"/>
      <w:r w:rsidRPr="008A7BF2">
        <w:rPr>
          <w:rFonts w:asciiTheme="minorEastAsia" w:hAnsiTheme="minorEastAsia" w:hint="eastAsia"/>
          <w:color w:val="000000" w:themeColor="text1"/>
          <w:szCs w:val="21"/>
        </w:rPr>
        <w:t>框主要</w:t>
      </w:r>
      <w:proofErr w:type="gramEnd"/>
      <w:r w:rsidRPr="008A7BF2">
        <w:rPr>
          <w:rFonts w:asciiTheme="minorEastAsia" w:hAnsiTheme="minorEastAsia" w:hint="eastAsia"/>
          <w:color w:val="000000" w:themeColor="text1"/>
          <w:szCs w:val="21"/>
        </w:rPr>
        <w:t>为告警级别、设备类型、设备名称、告警时间段和告警状态）、查询按钮以及导出按钮（将告警列表以Excel文件的方式导出）。</w:t>
      </w:r>
    </w:p>
    <w:p w:rsidR="0069671D" w:rsidRPr="008A7BF2"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查询出的告警条目在告警列表中显示。告警列表内容如表1所示。页面打开时，自动倒序排列所有告警，若一页显示不了可以分页显示。</w:t>
      </w:r>
      <w:r w:rsidRPr="001451B7">
        <w:rPr>
          <w:rFonts w:asciiTheme="minorEastAsia" w:hAnsiTheme="minorEastAsia" w:hint="eastAsia"/>
          <w:color w:val="000000" w:themeColor="text1"/>
          <w:szCs w:val="21"/>
        </w:rPr>
        <w:t>双击</w:t>
      </w:r>
      <w:r>
        <w:rPr>
          <w:rFonts w:asciiTheme="minorEastAsia" w:hAnsiTheme="minorEastAsia" w:hint="eastAsia"/>
          <w:color w:val="000000" w:themeColor="text1"/>
          <w:szCs w:val="21"/>
        </w:rPr>
        <w:t>告警</w:t>
      </w:r>
      <w:r w:rsidRPr="001451B7">
        <w:rPr>
          <w:rFonts w:asciiTheme="minorEastAsia" w:hAnsiTheme="minorEastAsia" w:hint="eastAsia"/>
          <w:color w:val="000000" w:themeColor="text1"/>
          <w:szCs w:val="21"/>
        </w:rPr>
        <w:t>列表某列对应的表头，</w:t>
      </w:r>
      <w:r>
        <w:rPr>
          <w:rFonts w:asciiTheme="minorEastAsia" w:hAnsiTheme="minorEastAsia" w:hint="eastAsia"/>
          <w:color w:val="000000" w:themeColor="text1"/>
          <w:szCs w:val="21"/>
        </w:rPr>
        <w:t>告警</w:t>
      </w:r>
      <w:r w:rsidRPr="001451B7">
        <w:rPr>
          <w:rFonts w:asciiTheme="minorEastAsia" w:hAnsiTheme="minorEastAsia" w:hint="eastAsia"/>
          <w:color w:val="000000" w:themeColor="text1"/>
          <w:szCs w:val="21"/>
        </w:rPr>
        <w:t>列表按该列显示内容的顺序排序。</w:t>
      </w:r>
    </w:p>
    <w:p w:rsidR="0069671D" w:rsidRDefault="0069671D" w:rsidP="0069671D">
      <w:pPr>
        <w:spacing w:line="360" w:lineRule="auto"/>
        <w:jc w:val="center"/>
        <w:rPr>
          <w:rFonts w:asciiTheme="minorEastAsia" w:hAnsiTheme="minorEastAsia"/>
          <w:color w:val="000000" w:themeColor="text1"/>
          <w:szCs w:val="21"/>
        </w:rPr>
      </w:pP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lastRenderedPageBreak/>
        <w:t>表1 告警列表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1701"/>
        <w:gridCol w:w="3402"/>
        <w:gridCol w:w="2460"/>
      </w:tblGrid>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序号</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项目</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说明</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备注</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告警级别</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紧急、一般、提示</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2</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告警名称</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转发点表中自定义</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3</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设备名称</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精确到具体设备</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4</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告警时间</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5</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处理人</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6</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处理时间</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告警状态改为处理中的时间</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7</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告警原因</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8</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处理方式</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9</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告警状态</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未确认、处理中、已恢复、已确认</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告警状态定义中说明</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10</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恢复时间</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告警恢复的时间</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11</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修复建议</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跟故障代码关联</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12</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虚拟维护</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超链接，点击自动打开3D视频</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跟故障代码关联</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13</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波形诊断</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自动打开关联故障波形</w:t>
            </w:r>
          </w:p>
        </w:tc>
        <w:tc>
          <w:tcPr>
            <w:tcW w:w="2460" w:type="dxa"/>
            <w:vAlign w:val="center"/>
          </w:tcPr>
          <w:p w:rsidR="0069671D" w:rsidRPr="0069671D" w:rsidRDefault="0069671D" w:rsidP="0069671D">
            <w:pPr>
              <w:spacing w:line="360" w:lineRule="auto"/>
              <w:jc w:val="center"/>
              <w:rPr>
                <w:rFonts w:asciiTheme="minorEastAsia" w:hAnsiTheme="minorEastAsia"/>
                <w:szCs w:val="21"/>
              </w:rPr>
            </w:pPr>
            <w:r w:rsidRPr="0069671D">
              <w:rPr>
                <w:rFonts w:asciiTheme="minorEastAsia" w:hAnsiTheme="minorEastAsia" w:hint="eastAsia"/>
                <w:szCs w:val="21"/>
              </w:rPr>
              <w:t>手动录入</w:t>
            </w:r>
          </w:p>
        </w:tc>
      </w:tr>
    </w:tbl>
    <w:p w:rsidR="0069671D" w:rsidRPr="008A7BF2" w:rsidRDefault="0069671D" w:rsidP="000B30E2">
      <w:pPr>
        <w:pStyle w:val="afff3"/>
        <w:numPr>
          <w:ilvl w:val="1"/>
          <w:numId w:val="28"/>
        </w:numPr>
        <w:spacing w:beforeLines="50" w:afterLines="50"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告警状态定义</w:t>
      </w:r>
    </w:p>
    <w:p w:rsidR="0069671D" w:rsidRPr="008A7BF2" w:rsidRDefault="0069671D" w:rsidP="0069671D">
      <w:pPr>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告警状态定义如下：</w:t>
      </w:r>
    </w:p>
    <w:p w:rsidR="0069671D" w:rsidRPr="008A7BF2" w:rsidRDefault="0069671D" w:rsidP="0069671D">
      <w:pPr>
        <w:pStyle w:val="afff3"/>
        <w:numPr>
          <w:ilvl w:val="0"/>
          <w:numId w:val="2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未确认：告警一发生，系统自动将告警状态置为“未确认</w:t>
      </w:r>
      <w:r w:rsidRPr="008A7BF2">
        <w:rPr>
          <w:rFonts w:asciiTheme="minorEastAsia" w:hAnsiTheme="minorEastAsia"/>
          <w:color w:val="000000" w:themeColor="text1"/>
          <w:szCs w:val="21"/>
        </w:rPr>
        <w:t>”</w:t>
      </w:r>
      <w:r w:rsidRPr="008A7BF2">
        <w:rPr>
          <w:rFonts w:asciiTheme="minorEastAsia" w:hAnsiTheme="minorEastAsia" w:hint="eastAsia"/>
          <w:color w:val="000000" w:themeColor="text1"/>
          <w:szCs w:val="21"/>
        </w:rPr>
        <w:t>。</w:t>
      </w:r>
    </w:p>
    <w:p w:rsidR="0069671D" w:rsidRPr="008A7BF2" w:rsidRDefault="0069671D" w:rsidP="0069671D">
      <w:pPr>
        <w:pStyle w:val="afff3"/>
        <w:numPr>
          <w:ilvl w:val="0"/>
          <w:numId w:val="2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处理中：告警一直存在，需要操作员手动将状态置为“处理中</w:t>
      </w:r>
      <w:r w:rsidRPr="008A7BF2">
        <w:rPr>
          <w:rFonts w:asciiTheme="minorEastAsia" w:hAnsiTheme="minorEastAsia"/>
          <w:color w:val="000000" w:themeColor="text1"/>
          <w:szCs w:val="21"/>
        </w:rPr>
        <w:t>”</w:t>
      </w:r>
      <w:r w:rsidRPr="008A7BF2">
        <w:rPr>
          <w:rFonts w:asciiTheme="minorEastAsia" w:hAnsiTheme="minorEastAsia" w:hint="eastAsia"/>
          <w:color w:val="000000" w:themeColor="text1"/>
          <w:szCs w:val="21"/>
        </w:rPr>
        <w:t>。</w:t>
      </w:r>
    </w:p>
    <w:p w:rsidR="0069671D" w:rsidRPr="008A7BF2" w:rsidRDefault="0069671D" w:rsidP="0069671D">
      <w:pPr>
        <w:pStyle w:val="afff3"/>
        <w:numPr>
          <w:ilvl w:val="0"/>
          <w:numId w:val="2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已恢复：告警消失后，系统自动将状态置为“已恢复”，并自动记录恢复时间。</w:t>
      </w:r>
    </w:p>
    <w:p w:rsidR="0069671D" w:rsidRPr="008A7BF2" w:rsidRDefault="0069671D" w:rsidP="0069671D">
      <w:pPr>
        <w:pStyle w:val="afff3"/>
        <w:numPr>
          <w:ilvl w:val="0"/>
          <w:numId w:val="2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已确认：告警恢复后，操作人员手动将状态置为“已确认”。告警一直存在时，若操作员将状态置为“已确认”，保存</w:t>
      </w:r>
      <w:proofErr w:type="gramStart"/>
      <w:r w:rsidRPr="008A7BF2">
        <w:rPr>
          <w:rFonts w:asciiTheme="minorEastAsia" w:hAnsiTheme="minorEastAsia" w:hint="eastAsia"/>
          <w:color w:val="000000" w:themeColor="text1"/>
          <w:szCs w:val="21"/>
        </w:rPr>
        <w:t>时软件</w:t>
      </w:r>
      <w:proofErr w:type="gramEnd"/>
      <w:r w:rsidRPr="008A7BF2">
        <w:rPr>
          <w:rFonts w:asciiTheme="minorEastAsia" w:hAnsiTheme="minorEastAsia" w:hint="eastAsia"/>
          <w:color w:val="000000" w:themeColor="text1"/>
          <w:szCs w:val="21"/>
        </w:rPr>
        <w:t>自动提示告警依然存在，状态不能保存。</w:t>
      </w:r>
    </w:p>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告警处理</w:t>
      </w:r>
    </w:p>
    <w:p w:rsidR="0069671D" w:rsidRPr="008A7BF2"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双击列表中告警，弹出告警处理页面，告警处理页面按告警状态不同弹出不同内容的告警处理页面。已确认的告警不弹出告警处理页面。</w:t>
      </w:r>
    </w:p>
    <w:p w:rsidR="0069671D" w:rsidRPr="008A7BF2"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告警状态为“未确认”的告警处理页面包括表2所列内容。</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1701"/>
        <w:gridCol w:w="3402"/>
        <w:gridCol w:w="2460"/>
      </w:tblGrid>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序号</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项目</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项目选项</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备注</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lastRenderedPageBreak/>
              <w:t>1</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处理人</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2</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处理时间</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告警状态改为处理中的时间</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3</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告警原因</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4</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处理方式</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5</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告警状态</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未确认、处理中、已恢复、已确认</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必选</w:t>
            </w:r>
          </w:p>
        </w:tc>
      </w:tr>
    </w:tbl>
    <w:p w:rsidR="0069671D" w:rsidRPr="008A7BF2" w:rsidRDefault="0069671D" w:rsidP="0069671D">
      <w:pPr>
        <w:spacing w:line="360" w:lineRule="auto"/>
        <w:ind w:firstLineChars="200" w:firstLine="420"/>
        <w:rPr>
          <w:rFonts w:asciiTheme="minorEastAsia" w:hAnsiTheme="minorEastAsia"/>
          <w:color w:val="000000" w:themeColor="text1"/>
          <w:szCs w:val="21"/>
        </w:rPr>
      </w:pPr>
    </w:p>
    <w:p w:rsidR="0069671D" w:rsidRPr="008A7BF2"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告警状态为“处理中”和“已恢复”的告警处理页面包括表3所列内容。</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1701"/>
        <w:gridCol w:w="3402"/>
        <w:gridCol w:w="2460"/>
      </w:tblGrid>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序号</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项目</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项目选项</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备注</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告警原因</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2</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处理方式</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3</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告警状态</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未确认、处理中、已恢复、已确认</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必选</w:t>
            </w:r>
          </w:p>
        </w:tc>
      </w:tr>
    </w:tbl>
    <w:p w:rsidR="0069671D" w:rsidRPr="008A7BF2" w:rsidRDefault="0069671D" w:rsidP="00C5349A">
      <w:pPr>
        <w:pStyle w:val="28"/>
      </w:pPr>
      <w:bookmarkStart w:id="24" w:name="_Toc476675505"/>
      <w:bookmarkStart w:id="25" w:name="_Toc476758904"/>
      <w:bookmarkStart w:id="26" w:name="_Toc477358363"/>
      <w:bookmarkStart w:id="27" w:name="_Toc479345712"/>
      <w:r>
        <w:rPr>
          <w:rFonts w:hint="eastAsia"/>
        </w:rPr>
        <w:t>3</w:t>
      </w:r>
      <w:r w:rsidRPr="008A7BF2">
        <w:rPr>
          <w:rFonts w:hint="eastAsia"/>
        </w:rPr>
        <w:t>.3.2告警统计</w:t>
      </w:r>
      <w:bookmarkEnd w:id="24"/>
      <w:bookmarkEnd w:id="25"/>
      <w:bookmarkEnd w:id="26"/>
      <w:bookmarkEnd w:id="27"/>
    </w:p>
    <w:p w:rsidR="0069671D" w:rsidRDefault="0069671D" w:rsidP="0069671D">
      <w:pPr>
        <w:spacing w:line="360" w:lineRule="auto"/>
        <w:ind w:firstLine="420"/>
        <w:rPr>
          <w:szCs w:val="21"/>
        </w:rPr>
      </w:pPr>
      <w:r>
        <w:rPr>
          <w:rFonts w:hint="eastAsia"/>
          <w:szCs w:val="21"/>
        </w:rPr>
        <w:t>告警统计界面如下图所示。</w:t>
      </w:r>
    </w:p>
    <w:p w:rsidR="0069671D" w:rsidRPr="008A7BF2" w:rsidRDefault="0069671D" w:rsidP="0069671D">
      <w:pPr>
        <w:spacing w:line="360" w:lineRule="auto"/>
        <w:rPr>
          <w:szCs w:val="21"/>
        </w:rPr>
      </w:pPr>
      <w:r>
        <w:object w:dxaOrig="11394" w:dyaOrig="6575">
          <v:shape id="_x0000_i1041" type="#_x0000_t75" style="width:486.75pt;height:281.25pt" o:ole="">
            <v:imagedata r:id="rId50" o:title=""/>
          </v:shape>
          <o:OLEObject Type="Embed" ProgID="Visio.Drawing.11" ShapeID="_x0000_i1041" DrawAspect="Content" ObjectID="_1555512172" r:id="rId51"/>
        </w:object>
      </w:r>
    </w:p>
    <w:p w:rsidR="0069671D" w:rsidRPr="008A7BF2"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界面显示如下内容：</w:t>
      </w:r>
    </w:p>
    <w:p w:rsidR="0069671D" w:rsidRDefault="0069671D" w:rsidP="00DD2B5D">
      <w:pPr>
        <w:pStyle w:val="afff3"/>
        <w:numPr>
          <w:ilvl w:val="0"/>
          <w:numId w:val="29"/>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设备类型</w:t>
      </w:r>
      <w:r w:rsidRPr="008A7BF2">
        <w:rPr>
          <w:rFonts w:asciiTheme="minorEastAsia" w:hAnsiTheme="minorEastAsia" w:hint="eastAsia"/>
          <w:color w:val="000000" w:themeColor="text1"/>
          <w:szCs w:val="21"/>
        </w:rPr>
        <w:t>选择列表中包括“</w:t>
      </w:r>
      <w:r>
        <w:rPr>
          <w:rFonts w:asciiTheme="minorEastAsia" w:hAnsiTheme="minorEastAsia" w:hint="eastAsia"/>
          <w:color w:val="000000" w:themeColor="text1"/>
          <w:szCs w:val="21"/>
        </w:rPr>
        <w:t>全部</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逆变器、汇流箱</w:t>
      </w:r>
      <w:r w:rsidRPr="008A7BF2">
        <w:rPr>
          <w:rFonts w:asciiTheme="minorEastAsia" w:hAnsiTheme="minorEastAsia" w:hint="eastAsia"/>
          <w:color w:val="000000" w:themeColor="text1"/>
          <w:szCs w:val="21"/>
        </w:rPr>
        <w:t>和</w:t>
      </w:r>
      <w:r>
        <w:rPr>
          <w:rFonts w:asciiTheme="minorEastAsia" w:hAnsiTheme="minorEastAsia" w:hint="eastAsia"/>
          <w:color w:val="000000" w:themeColor="text1"/>
          <w:szCs w:val="21"/>
        </w:rPr>
        <w:t>变压器</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默认“全部”。</w:t>
      </w:r>
    </w:p>
    <w:p w:rsidR="0069671D" w:rsidRDefault="0069671D" w:rsidP="00DD2B5D">
      <w:pPr>
        <w:pStyle w:val="afff3"/>
        <w:numPr>
          <w:ilvl w:val="0"/>
          <w:numId w:val="29"/>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设备选择列表中包括“全部、具体设备名称，如：逆变器1、逆变器2</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等”。根据设备类型选择确定显示内容：如果设备类型选择为全部，则显示全部、不可修改。如果设备类型选择为逆变器、汇流箱或变压器，则显示对应设备名称列表。</w:t>
      </w:r>
    </w:p>
    <w:p w:rsidR="0069671D" w:rsidRDefault="0069671D" w:rsidP="00DD2B5D">
      <w:pPr>
        <w:pStyle w:val="afff3"/>
        <w:numPr>
          <w:ilvl w:val="0"/>
          <w:numId w:val="29"/>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告警选择列表中包括“全部、具体告警名称，如：过热报警、超压报警</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等”。根据设备类型选择确定显示内容：如果设备类型选择为全部，则显示全部、不可修改。如果设备类型选择为逆变器、汇流箱或变压器，则显示对应故障名称列表。</w:t>
      </w:r>
    </w:p>
    <w:p w:rsidR="0069671D" w:rsidRPr="008A7BF2" w:rsidRDefault="0069671D" w:rsidP="00DD2B5D">
      <w:pPr>
        <w:pStyle w:val="afff3"/>
        <w:numPr>
          <w:ilvl w:val="0"/>
          <w:numId w:val="2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统计类型</w:t>
      </w:r>
      <w:r>
        <w:rPr>
          <w:rFonts w:asciiTheme="minorEastAsia" w:hAnsiTheme="minorEastAsia" w:hint="eastAsia"/>
          <w:color w:val="000000" w:themeColor="text1"/>
          <w:szCs w:val="21"/>
        </w:rPr>
        <w:t>列表中包括“</w:t>
      </w:r>
      <w:r w:rsidRPr="008A7BF2">
        <w:rPr>
          <w:rFonts w:asciiTheme="minorEastAsia" w:hAnsiTheme="minorEastAsia" w:hint="eastAsia"/>
          <w:color w:val="000000" w:themeColor="text1"/>
          <w:szCs w:val="21"/>
        </w:rPr>
        <w:t>按日统计、按月统计和按年统计</w:t>
      </w:r>
      <w:r>
        <w:rPr>
          <w:rFonts w:asciiTheme="minorEastAsia" w:hAnsiTheme="minorEastAsia" w:hint="eastAsia"/>
          <w:color w:val="000000" w:themeColor="text1"/>
          <w:szCs w:val="21"/>
        </w:rPr>
        <w:t>”</w:t>
      </w:r>
      <w:r w:rsidRPr="008A7BF2">
        <w:rPr>
          <w:rFonts w:asciiTheme="minorEastAsia" w:hAnsiTheme="minorEastAsia" w:hint="eastAsia"/>
          <w:color w:val="000000" w:themeColor="text1"/>
          <w:szCs w:val="21"/>
        </w:rPr>
        <w:t>。</w:t>
      </w:r>
    </w:p>
    <w:p w:rsidR="0069671D" w:rsidRPr="008A7BF2" w:rsidRDefault="0069671D" w:rsidP="00DD2B5D">
      <w:pPr>
        <w:pStyle w:val="afff3"/>
        <w:numPr>
          <w:ilvl w:val="0"/>
          <w:numId w:val="2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w:t>
      </w:r>
    </w:p>
    <w:p w:rsidR="0069671D" w:rsidRPr="008A7BF2" w:rsidRDefault="0069671D" w:rsidP="00DD2B5D">
      <w:pPr>
        <w:pStyle w:val="afff3"/>
        <w:numPr>
          <w:ilvl w:val="0"/>
          <w:numId w:val="2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查询按钮，点击查询按年可生成相应统计。</w:t>
      </w:r>
    </w:p>
    <w:p w:rsidR="0069671D" w:rsidRPr="008A7BF2" w:rsidRDefault="0069671D" w:rsidP="00DD2B5D">
      <w:pPr>
        <w:pStyle w:val="afff3"/>
        <w:numPr>
          <w:ilvl w:val="0"/>
          <w:numId w:val="2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导出按钮，点击导出按钮可将告警统计以Excel文档的形式导出。</w:t>
      </w:r>
    </w:p>
    <w:p w:rsidR="0069671D" w:rsidRDefault="0069671D" w:rsidP="00DD2B5D">
      <w:pPr>
        <w:pStyle w:val="afff3"/>
        <w:numPr>
          <w:ilvl w:val="0"/>
          <w:numId w:val="2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柱状图和表格显示，柱状图为横坐标时间纵坐标告警次数</w:t>
      </w:r>
      <w:r>
        <w:rPr>
          <w:rFonts w:asciiTheme="minorEastAsia" w:hAnsiTheme="minorEastAsia" w:hint="eastAsia"/>
          <w:color w:val="000000" w:themeColor="text1"/>
          <w:szCs w:val="21"/>
        </w:rPr>
        <w:t>。</w:t>
      </w:r>
    </w:p>
    <w:p w:rsidR="0069671D" w:rsidRDefault="0069671D" w:rsidP="0069671D">
      <w:pPr>
        <w:spacing w:line="360" w:lineRule="auto"/>
        <w:ind w:left="480"/>
        <w:rPr>
          <w:rFonts w:asciiTheme="minorEastAsia" w:hAnsiTheme="minorEastAsia"/>
          <w:color w:val="000000" w:themeColor="text1"/>
          <w:szCs w:val="21"/>
        </w:rPr>
      </w:pPr>
      <w:r>
        <w:rPr>
          <w:rFonts w:asciiTheme="minorEastAsia" w:hAnsiTheme="minorEastAsia" w:hint="eastAsia"/>
          <w:color w:val="000000" w:themeColor="text1"/>
          <w:szCs w:val="21"/>
        </w:rPr>
        <w:t>跟据“设备类型选择”+“设备选择”+“告警选择”的不同组合，柱状图和表格显示不同内容。</w:t>
      </w:r>
    </w:p>
    <w:p w:rsidR="0069671D" w:rsidRPr="00375BF7"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Pr>
          <w:rFonts w:asciiTheme="minorEastAsia" w:hAnsiTheme="minorEastAsia" w:hint="eastAsia"/>
          <w:color w:val="000000" w:themeColor="text1"/>
          <w:szCs w:val="21"/>
        </w:rPr>
        <w:t>“全部”+“全部”+“全部”</w:t>
      </w:r>
    </w:p>
    <w:p w:rsidR="0069671D" w:rsidRPr="00A80C2F" w:rsidRDefault="0069671D" w:rsidP="0069671D">
      <w:pPr>
        <w:spacing w:line="360" w:lineRule="auto"/>
        <w:ind w:firstLine="420"/>
        <w:rPr>
          <w:rFonts w:asciiTheme="minorEastAsia" w:hAnsiTheme="minorEastAsia"/>
          <w:color w:val="000000" w:themeColor="text1"/>
          <w:szCs w:val="21"/>
        </w:rPr>
      </w:pPr>
      <w:r w:rsidRPr="00A80C2F">
        <w:rPr>
          <w:rFonts w:asciiTheme="minorEastAsia" w:hAnsiTheme="minorEastAsia" w:hint="eastAsia"/>
          <w:color w:val="000000" w:themeColor="text1"/>
          <w:szCs w:val="21"/>
        </w:rPr>
        <w:t>根据统计类型选择的统计方式按日、月或年来统计</w:t>
      </w:r>
      <w:r>
        <w:rPr>
          <w:rFonts w:asciiTheme="minorEastAsia" w:hAnsiTheme="minorEastAsia" w:hint="eastAsia"/>
          <w:color w:val="000000" w:themeColor="text1"/>
          <w:szCs w:val="21"/>
        </w:rPr>
        <w:t>“</w:t>
      </w:r>
      <w:r w:rsidRPr="00A80C2F">
        <w:rPr>
          <w:rFonts w:asciiTheme="minorEastAsia" w:hAnsiTheme="minorEastAsia" w:hint="eastAsia"/>
          <w:color w:val="000000" w:themeColor="text1"/>
          <w:szCs w:val="21"/>
        </w:rPr>
        <w:t>电站</w:t>
      </w:r>
      <w:r>
        <w:rPr>
          <w:rFonts w:asciiTheme="minorEastAsia" w:hAnsiTheme="minorEastAsia" w:hint="eastAsia"/>
          <w:color w:val="000000" w:themeColor="text1"/>
          <w:szCs w:val="21"/>
        </w:rPr>
        <w:t>”</w:t>
      </w:r>
      <w:r w:rsidRPr="00A80C2F">
        <w:rPr>
          <w:rFonts w:asciiTheme="minorEastAsia" w:hAnsiTheme="minorEastAsia" w:hint="eastAsia"/>
          <w:color w:val="000000" w:themeColor="text1"/>
          <w:szCs w:val="21"/>
        </w:rPr>
        <w:t>总体告警次数。表格内容如表4所示。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表4 电站告警统计表格内容</w:t>
      </w:r>
    </w:p>
    <w:tbl>
      <w:tblPr>
        <w:tblW w:w="84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2835"/>
        <w:gridCol w:w="3261"/>
      </w:tblGrid>
      <w:tr w:rsidR="0069671D" w:rsidRPr="008A7BF2" w:rsidTr="0069671D">
        <w:trPr>
          <w:jc w:val="center"/>
        </w:trPr>
        <w:tc>
          <w:tcPr>
            <w:tcW w:w="237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835"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发生时间</w:t>
            </w:r>
          </w:p>
        </w:tc>
        <w:tc>
          <w:tcPr>
            <w:tcW w:w="326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告警次数</w:t>
            </w:r>
          </w:p>
        </w:tc>
      </w:tr>
      <w:tr w:rsidR="0069671D" w:rsidRPr="008A7BF2" w:rsidTr="0069671D">
        <w:trPr>
          <w:jc w:val="center"/>
        </w:trPr>
        <w:tc>
          <w:tcPr>
            <w:tcW w:w="237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835"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326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237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835"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326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Pr>
          <w:rFonts w:asciiTheme="minorEastAsia" w:hAnsiTheme="minorEastAsia" w:hint="eastAsia"/>
          <w:color w:val="000000" w:themeColor="text1"/>
          <w:szCs w:val="21"/>
        </w:rPr>
        <w:t>“具体设备类型”+“全部”+“全部”</w:t>
      </w:r>
    </w:p>
    <w:p w:rsidR="0069671D" w:rsidRDefault="0069671D" w:rsidP="0069671D">
      <w:pPr>
        <w:spacing w:line="360" w:lineRule="auto"/>
        <w:ind w:left="6" w:firstLineChars="200" w:firstLine="420"/>
        <w:rPr>
          <w:rFonts w:asciiTheme="minorEastAsia" w:hAnsiTheme="minorEastAsia"/>
          <w:color w:val="000000" w:themeColor="text1"/>
          <w:szCs w:val="21"/>
        </w:rPr>
      </w:pPr>
      <w:r>
        <w:rPr>
          <w:rFonts w:asciiTheme="minorEastAsia" w:hAnsiTheme="minorEastAsia" w:hint="eastAsia"/>
          <w:color w:val="000000" w:themeColor="text1"/>
          <w:szCs w:val="21"/>
        </w:rPr>
        <w:t>根据统计类型选择的统计方式按日、月或年来统计“某种设备”总体告警次数。</w:t>
      </w:r>
      <w:r w:rsidRPr="008A7BF2">
        <w:rPr>
          <w:rFonts w:asciiTheme="minorEastAsia" w:hAnsiTheme="minorEastAsia" w:hint="eastAsia"/>
          <w:color w:val="000000" w:themeColor="text1"/>
          <w:szCs w:val="21"/>
        </w:rPr>
        <w:t>表格内容如表</w:t>
      </w:r>
      <w:r>
        <w:rPr>
          <w:rFonts w:asciiTheme="minorEastAsia" w:hAnsiTheme="minorEastAsia" w:hint="eastAsia"/>
          <w:color w:val="000000" w:themeColor="text1"/>
          <w:szCs w:val="21"/>
        </w:rPr>
        <w:t>5</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表5 设备告警统计表格内容</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22"/>
        <w:gridCol w:w="2387"/>
        <w:gridCol w:w="2387"/>
        <w:gridCol w:w="2326"/>
      </w:tblGrid>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发生时间</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告警设备类型</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告警次数</w:t>
            </w:r>
          </w:p>
        </w:tc>
      </w:tr>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****设备类型</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Pr>
          <w:rFonts w:asciiTheme="minorEastAsia" w:hAnsiTheme="minorEastAsia" w:hint="eastAsia"/>
          <w:color w:val="000000" w:themeColor="text1"/>
          <w:szCs w:val="21"/>
        </w:rPr>
        <w:t>“具体设备类型”+“具体设备”+“全部”</w:t>
      </w:r>
    </w:p>
    <w:p w:rsidR="0069671D" w:rsidRDefault="0069671D" w:rsidP="0069671D">
      <w:pPr>
        <w:spacing w:line="360" w:lineRule="auto"/>
        <w:ind w:left="6" w:firstLineChars="200" w:firstLine="420"/>
        <w:rPr>
          <w:rFonts w:asciiTheme="minorEastAsia" w:hAnsiTheme="minorEastAsia"/>
          <w:color w:val="000000" w:themeColor="text1"/>
          <w:szCs w:val="21"/>
        </w:rPr>
      </w:pPr>
      <w:r>
        <w:rPr>
          <w:rFonts w:asciiTheme="minorEastAsia" w:hAnsiTheme="minorEastAsia" w:hint="eastAsia"/>
          <w:color w:val="000000" w:themeColor="text1"/>
          <w:szCs w:val="21"/>
        </w:rPr>
        <w:t>根据统计类型选择的统计方式按日、月或年来统计“某具体设备”总体告警次数。</w:t>
      </w:r>
      <w:r w:rsidRPr="008A7BF2">
        <w:rPr>
          <w:rFonts w:asciiTheme="minorEastAsia" w:hAnsiTheme="minorEastAsia" w:hint="eastAsia"/>
          <w:color w:val="000000" w:themeColor="text1"/>
          <w:szCs w:val="21"/>
        </w:rPr>
        <w:t>表格内容如表</w:t>
      </w:r>
      <w:r>
        <w:rPr>
          <w:rFonts w:asciiTheme="minorEastAsia" w:hAnsiTheme="minorEastAsia" w:hint="eastAsia"/>
          <w:color w:val="000000" w:themeColor="text1"/>
          <w:szCs w:val="21"/>
        </w:rPr>
        <w:t>6</w:t>
      </w:r>
      <w:r w:rsidRPr="008A7BF2">
        <w:rPr>
          <w:rFonts w:asciiTheme="minorEastAsia" w:hAnsiTheme="minorEastAsia" w:hint="eastAsia"/>
          <w:color w:val="000000" w:themeColor="text1"/>
          <w:szCs w:val="21"/>
        </w:rPr>
        <w:t>所示。</w:t>
      </w:r>
    </w:p>
    <w:p w:rsidR="0069671D" w:rsidRDefault="0069671D" w:rsidP="0069671D">
      <w:pPr>
        <w:spacing w:line="360" w:lineRule="auto"/>
        <w:jc w:val="center"/>
        <w:rPr>
          <w:rFonts w:asciiTheme="minorEastAsia" w:hAnsiTheme="minorEastAsia"/>
          <w:color w:val="000000" w:themeColor="text1"/>
          <w:szCs w:val="21"/>
        </w:rPr>
      </w:pP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6</w:t>
      </w:r>
      <w:r w:rsidRPr="008A7BF2">
        <w:rPr>
          <w:rFonts w:asciiTheme="minorEastAsia" w:hAnsiTheme="minorEastAsia" w:hint="eastAsia"/>
          <w:color w:val="000000" w:themeColor="text1"/>
          <w:szCs w:val="21"/>
        </w:rPr>
        <w:t xml:space="preserve"> 设备告警统计表格内容</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22"/>
        <w:gridCol w:w="2387"/>
        <w:gridCol w:w="2387"/>
        <w:gridCol w:w="2326"/>
      </w:tblGrid>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发生时间</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告警设备</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告警次数</w:t>
            </w:r>
          </w:p>
        </w:tc>
      </w:tr>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Pr>
          <w:rFonts w:asciiTheme="minorEastAsia" w:hAnsiTheme="minorEastAsia" w:hint="eastAsia"/>
          <w:color w:val="000000" w:themeColor="text1"/>
          <w:szCs w:val="21"/>
        </w:rPr>
        <w:t>“具体设备类型”+“全部”+“具体告警”</w:t>
      </w:r>
    </w:p>
    <w:p w:rsidR="0069671D" w:rsidRDefault="0069671D" w:rsidP="0069671D">
      <w:pPr>
        <w:spacing w:line="360" w:lineRule="auto"/>
        <w:ind w:left="6" w:firstLineChars="200" w:firstLine="420"/>
        <w:rPr>
          <w:rFonts w:asciiTheme="minorEastAsia" w:hAnsiTheme="minorEastAsia"/>
          <w:color w:val="000000" w:themeColor="text1"/>
          <w:szCs w:val="21"/>
        </w:rPr>
      </w:pPr>
      <w:r>
        <w:rPr>
          <w:rFonts w:asciiTheme="minorEastAsia" w:hAnsiTheme="minorEastAsia" w:hint="eastAsia"/>
          <w:color w:val="000000" w:themeColor="text1"/>
          <w:szCs w:val="21"/>
        </w:rPr>
        <w:t>根据统计类型选择的统计方式按日、月或年来统计“某具体告警”总体告警次数。</w:t>
      </w:r>
      <w:r w:rsidRPr="008A7BF2">
        <w:rPr>
          <w:rFonts w:asciiTheme="minorEastAsia" w:hAnsiTheme="minorEastAsia" w:hint="eastAsia"/>
          <w:color w:val="000000" w:themeColor="text1"/>
          <w:szCs w:val="21"/>
        </w:rPr>
        <w:t>表格内容如表</w:t>
      </w:r>
      <w:r>
        <w:rPr>
          <w:rFonts w:asciiTheme="minorEastAsia" w:hAnsiTheme="minorEastAsia" w:hint="eastAsia"/>
          <w:color w:val="000000" w:themeColor="text1"/>
          <w:szCs w:val="21"/>
        </w:rPr>
        <w:t>7</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7</w:t>
      </w:r>
      <w:r w:rsidRPr="008A7BF2">
        <w:rPr>
          <w:rFonts w:asciiTheme="minorEastAsia" w:hAnsiTheme="minorEastAsia" w:hint="eastAsia"/>
          <w:color w:val="000000" w:themeColor="text1"/>
          <w:szCs w:val="21"/>
        </w:rPr>
        <w:t xml:space="preserve"> 单项告警统计表格内容</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22"/>
        <w:gridCol w:w="2387"/>
        <w:gridCol w:w="2387"/>
        <w:gridCol w:w="2326"/>
      </w:tblGrid>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发生时间</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告警名称</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告警次数</w:t>
            </w:r>
          </w:p>
        </w:tc>
      </w:tr>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r w:rsidRPr="0069671D">
              <w:rPr>
                <w:rFonts w:asciiTheme="minorEastAsia" w:hAnsiTheme="minorEastAsia"/>
                <w:color w:val="000000" w:themeColor="text1"/>
                <w:szCs w:val="21"/>
              </w:rPr>
              <w:t xml:space="preserve"> </w:t>
            </w:r>
            <w:r w:rsidRPr="0069671D">
              <w:rPr>
                <w:rFonts w:asciiTheme="minorEastAsia" w:hAnsiTheme="minorEastAsia" w:hint="eastAsia"/>
                <w:color w:val="000000" w:themeColor="text1"/>
                <w:szCs w:val="21"/>
              </w:rPr>
              <w:t>告警</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Pr>
          <w:rFonts w:asciiTheme="minorEastAsia" w:hAnsiTheme="minorEastAsia" w:hint="eastAsia"/>
          <w:color w:val="000000" w:themeColor="text1"/>
          <w:szCs w:val="21"/>
        </w:rPr>
        <w:t>“具体设备类型”+“具体设备”+“具体告警”</w:t>
      </w:r>
    </w:p>
    <w:p w:rsidR="0069671D" w:rsidRDefault="0069671D" w:rsidP="0069671D">
      <w:pPr>
        <w:spacing w:line="360" w:lineRule="auto"/>
        <w:ind w:left="6" w:firstLineChars="200" w:firstLine="420"/>
        <w:rPr>
          <w:rFonts w:asciiTheme="minorEastAsia" w:hAnsiTheme="minorEastAsia"/>
          <w:color w:val="000000" w:themeColor="text1"/>
          <w:szCs w:val="21"/>
        </w:rPr>
      </w:pPr>
      <w:r>
        <w:rPr>
          <w:rFonts w:asciiTheme="minorEastAsia" w:hAnsiTheme="minorEastAsia" w:hint="eastAsia"/>
          <w:color w:val="000000" w:themeColor="text1"/>
          <w:szCs w:val="21"/>
        </w:rPr>
        <w:t>根据统计类型选择的统计方式按日、月或年来统计“某具体设备某具体告警”告警次数。</w:t>
      </w:r>
      <w:r w:rsidRPr="008A7BF2">
        <w:rPr>
          <w:rFonts w:asciiTheme="minorEastAsia" w:hAnsiTheme="minorEastAsia" w:hint="eastAsia"/>
          <w:color w:val="000000" w:themeColor="text1"/>
          <w:szCs w:val="21"/>
        </w:rPr>
        <w:t>表格内容如表</w:t>
      </w:r>
      <w:r>
        <w:rPr>
          <w:rFonts w:asciiTheme="minorEastAsia" w:hAnsiTheme="minorEastAsia" w:hint="eastAsia"/>
          <w:color w:val="000000" w:themeColor="text1"/>
          <w:szCs w:val="21"/>
        </w:rPr>
        <w:t>8</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8</w:t>
      </w:r>
      <w:r w:rsidRPr="008A7BF2">
        <w:rPr>
          <w:rFonts w:asciiTheme="minorEastAsia" w:hAnsiTheme="minorEastAsia" w:hint="eastAsia"/>
          <w:color w:val="000000" w:themeColor="text1"/>
          <w:szCs w:val="21"/>
        </w:rPr>
        <w:t xml:space="preserve"> 单项告警统计表格内容</w:t>
      </w:r>
    </w:p>
    <w:tbl>
      <w:tblPr>
        <w:tblW w:w="8408" w:type="dxa"/>
        <w:jc w:val="center"/>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72"/>
        <w:gridCol w:w="1970"/>
        <w:gridCol w:w="1701"/>
        <w:gridCol w:w="1701"/>
        <w:gridCol w:w="1564"/>
      </w:tblGrid>
      <w:tr w:rsidR="0069671D" w:rsidRPr="008A7BF2" w:rsidTr="0069671D">
        <w:trPr>
          <w:jc w:val="center"/>
        </w:trPr>
        <w:tc>
          <w:tcPr>
            <w:tcW w:w="147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197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发生时间</w:t>
            </w:r>
          </w:p>
        </w:tc>
        <w:tc>
          <w:tcPr>
            <w:tcW w:w="1701"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告警设备</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告警名称</w:t>
            </w:r>
          </w:p>
        </w:tc>
        <w:tc>
          <w:tcPr>
            <w:tcW w:w="156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告警次数</w:t>
            </w:r>
          </w:p>
        </w:tc>
      </w:tr>
      <w:tr w:rsidR="0069671D" w:rsidRPr="008A7BF2" w:rsidTr="0069671D">
        <w:trPr>
          <w:jc w:val="center"/>
        </w:trPr>
        <w:tc>
          <w:tcPr>
            <w:tcW w:w="147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197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r w:rsidRPr="0069671D">
              <w:rPr>
                <w:rFonts w:asciiTheme="minorEastAsia" w:hAnsiTheme="minorEastAsia"/>
                <w:color w:val="000000" w:themeColor="text1"/>
                <w:szCs w:val="21"/>
              </w:rPr>
              <w:t xml:space="preserve"> </w:t>
            </w:r>
            <w:r w:rsidRPr="0069671D">
              <w:rPr>
                <w:rFonts w:asciiTheme="minorEastAsia" w:hAnsiTheme="minorEastAsia" w:hint="eastAsia"/>
                <w:color w:val="000000" w:themeColor="text1"/>
                <w:szCs w:val="21"/>
              </w:rPr>
              <w:t>告警</w:t>
            </w:r>
          </w:p>
        </w:tc>
        <w:tc>
          <w:tcPr>
            <w:tcW w:w="156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47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97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6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Default="0069671D" w:rsidP="0069671D">
      <w:pPr>
        <w:widowControl/>
        <w:jc w:val="left"/>
        <w:rPr>
          <w:szCs w:val="21"/>
        </w:rPr>
      </w:pPr>
    </w:p>
    <w:p w:rsidR="0069671D" w:rsidRPr="008A7BF2" w:rsidRDefault="005B0FA3" w:rsidP="00C5349A">
      <w:pPr>
        <w:pStyle w:val="28"/>
      </w:pPr>
      <w:bookmarkStart w:id="28" w:name="_Toc476675506"/>
      <w:bookmarkStart w:id="29" w:name="_Toc476758905"/>
      <w:bookmarkStart w:id="30" w:name="_Toc477358364"/>
      <w:r>
        <w:br w:type="page"/>
      </w:r>
      <w:bookmarkStart w:id="31" w:name="_Toc479345713"/>
      <w:r w:rsidR="0069671D">
        <w:rPr>
          <w:rFonts w:hint="eastAsia"/>
        </w:rPr>
        <w:lastRenderedPageBreak/>
        <w:t>3</w:t>
      </w:r>
      <w:r w:rsidR="0069671D" w:rsidRPr="008A7BF2">
        <w:rPr>
          <w:rFonts w:hint="eastAsia"/>
        </w:rPr>
        <w:t>.3.3告警分析</w:t>
      </w:r>
      <w:bookmarkEnd w:id="28"/>
      <w:bookmarkEnd w:id="29"/>
      <w:bookmarkEnd w:id="30"/>
      <w:bookmarkEnd w:id="31"/>
    </w:p>
    <w:p w:rsidR="0069671D" w:rsidRDefault="0069671D" w:rsidP="0069671D">
      <w:pPr>
        <w:spacing w:line="360" w:lineRule="auto"/>
        <w:rPr>
          <w:szCs w:val="21"/>
        </w:rPr>
      </w:pPr>
      <w:r>
        <w:rPr>
          <w:rFonts w:hint="eastAsia"/>
          <w:szCs w:val="21"/>
        </w:rPr>
        <w:tab/>
      </w:r>
      <w:r>
        <w:rPr>
          <w:rFonts w:hint="eastAsia"/>
          <w:szCs w:val="21"/>
        </w:rPr>
        <w:t>告警分析界面如下图所示。</w:t>
      </w:r>
    </w:p>
    <w:p w:rsidR="0069671D" w:rsidRPr="008A7BF2" w:rsidRDefault="0069671D" w:rsidP="0069671D">
      <w:pPr>
        <w:spacing w:line="360" w:lineRule="auto"/>
        <w:rPr>
          <w:szCs w:val="21"/>
        </w:rPr>
      </w:pPr>
      <w:r w:rsidRPr="008A7BF2">
        <w:rPr>
          <w:szCs w:val="21"/>
        </w:rPr>
        <w:object w:dxaOrig="11394" w:dyaOrig="6575">
          <v:shape id="_x0000_i1042" type="#_x0000_t75" style="width:486.75pt;height:281.25pt" o:ole="">
            <v:imagedata r:id="rId52" o:title=""/>
          </v:shape>
          <o:OLEObject Type="Embed" ProgID="Visio.Drawing.11" ShapeID="_x0000_i1042" DrawAspect="Content" ObjectID="_1555512173" r:id="rId53"/>
        </w:object>
      </w:r>
    </w:p>
    <w:p w:rsidR="0069671D" w:rsidRPr="008A7BF2"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告警分析方式选择包括“告警概率分析和告警对比分析”。</w:t>
      </w:r>
    </w:p>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选择告警概率分析</w:t>
      </w:r>
    </w:p>
    <w:p w:rsidR="0069671D" w:rsidRPr="008A7BF2"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告警概率分析界面包括如下内容：</w:t>
      </w:r>
    </w:p>
    <w:p w:rsidR="0069671D" w:rsidRPr="008A7BF2" w:rsidRDefault="0069671D" w:rsidP="00DD2B5D">
      <w:pPr>
        <w:pStyle w:val="afff3"/>
        <w:numPr>
          <w:ilvl w:val="0"/>
          <w:numId w:val="30"/>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分析类型选择框，分为按日分析、按</w:t>
      </w:r>
      <w:proofErr w:type="gramStart"/>
      <w:r w:rsidRPr="008A7BF2">
        <w:rPr>
          <w:rFonts w:asciiTheme="minorEastAsia" w:hAnsiTheme="minorEastAsia" w:hint="eastAsia"/>
          <w:color w:val="000000" w:themeColor="text1"/>
          <w:szCs w:val="21"/>
        </w:rPr>
        <w:t>月分</w:t>
      </w:r>
      <w:proofErr w:type="gramEnd"/>
      <w:r w:rsidRPr="008A7BF2">
        <w:rPr>
          <w:rFonts w:asciiTheme="minorEastAsia" w:hAnsiTheme="minorEastAsia" w:hint="eastAsia"/>
          <w:color w:val="000000" w:themeColor="text1"/>
          <w:szCs w:val="21"/>
        </w:rPr>
        <w:t>析和按年分析。</w:t>
      </w:r>
    </w:p>
    <w:p w:rsidR="0069671D" w:rsidRPr="008A7BF2" w:rsidRDefault="0069671D" w:rsidP="00DD2B5D">
      <w:pPr>
        <w:pStyle w:val="afff3"/>
        <w:numPr>
          <w:ilvl w:val="0"/>
          <w:numId w:val="30"/>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时间段选择框，根据分析类型按一天、一月和一年为一个时间段。</w:t>
      </w:r>
    </w:p>
    <w:p w:rsidR="0069671D" w:rsidRPr="008A7BF2" w:rsidRDefault="0069671D" w:rsidP="00DD2B5D">
      <w:pPr>
        <w:pStyle w:val="afff3"/>
        <w:numPr>
          <w:ilvl w:val="0"/>
          <w:numId w:val="30"/>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查询按钮，查询按钮，点击查询按年可生成相应</w:t>
      </w:r>
      <w:proofErr w:type="gramStart"/>
      <w:r w:rsidRPr="008A7BF2">
        <w:rPr>
          <w:rFonts w:asciiTheme="minorEastAsia" w:hAnsiTheme="minorEastAsia" w:hint="eastAsia"/>
          <w:color w:val="000000" w:themeColor="text1"/>
          <w:szCs w:val="21"/>
        </w:rPr>
        <w:t>分析饼图或</w:t>
      </w:r>
      <w:proofErr w:type="gramEnd"/>
      <w:r w:rsidRPr="008A7BF2">
        <w:rPr>
          <w:rFonts w:asciiTheme="minorEastAsia" w:hAnsiTheme="minorEastAsia" w:hint="eastAsia"/>
          <w:color w:val="000000" w:themeColor="text1"/>
          <w:szCs w:val="21"/>
        </w:rPr>
        <w:t>表格。</w:t>
      </w:r>
    </w:p>
    <w:p w:rsidR="0069671D" w:rsidRPr="008A7BF2" w:rsidRDefault="0069671D" w:rsidP="00DD2B5D">
      <w:pPr>
        <w:pStyle w:val="afff3"/>
        <w:numPr>
          <w:ilvl w:val="0"/>
          <w:numId w:val="30"/>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导出按钮，点击导出按钮可将告警统计以Excel文档的形式导出。</w:t>
      </w:r>
    </w:p>
    <w:p w:rsidR="0069671D" w:rsidRPr="008A7BF2" w:rsidRDefault="0069671D" w:rsidP="00DD2B5D">
      <w:pPr>
        <w:pStyle w:val="afff3"/>
        <w:numPr>
          <w:ilvl w:val="0"/>
          <w:numId w:val="30"/>
        </w:numPr>
        <w:spacing w:line="360" w:lineRule="auto"/>
        <w:ind w:firstLineChars="0"/>
        <w:rPr>
          <w:rFonts w:asciiTheme="minorEastAsia" w:hAnsiTheme="minorEastAsia"/>
          <w:color w:val="000000" w:themeColor="text1"/>
          <w:szCs w:val="21"/>
        </w:rPr>
      </w:pPr>
      <w:proofErr w:type="gramStart"/>
      <w:r w:rsidRPr="008A7BF2">
        <w:rPr>
          <w:rFonts w:asciiTheme="minorEastAsia" w:hAnsiTheme="minorEastAsia" w:hint="eastAsia"/>
          <w:color w:val="000000" w:themeColor="text1"/>
          <w:szCs w:val="21"/>
        </w:rPr>
        <w:t>饼图和</w:t>
      </w:r>
      <w:proofErr w:type="gramEnd"/>
      <w:r w:rsidRPr="008A7BF2">
        <w:rPr>
          <w:rFonts w:asciiTheme="minorEastAsia" w:hAnsiTheme="minorEastAsia" w:hint="eastAsia"/>
          <w:color w:val="000000" w:themeColor="text1"/>
          <w:szCs w:val="21"/>
        </w:rPr>
        <w:t>表格显示，</w:t>
      </w:r>
      <w:proofErr w:type="gramStart"/>
      <w:r w:rsidRPr="008A7BF2">
        <w:rPr>
          <w:rFonts w:asciiTheme="minorEastAsia" w:hAnsiTheme="minorEastAsia" w:hint="eastAsia"/>
          <w:color w:val="000000" w:themeColor="text1"/>
          <w:szCs w:val="21"/>
        </w:rPr>
        <w:t>饼图显示</w:t>
      </w:r>
      <w:proofErr w:type="gramEnd"/>
      <w:r w:rsidRPr="008A7BF2">
        <w:rPr>
          <w:rFonts w:asciiTheme="minorEastAsia" w:hAnsiTheme="minorEastAsia" w:hint="eastAsia"/>
          <w:color w:val="000000" w:themeColor="text1"/>
          <w:szCs w:val="21"/>
        </w:rPr>
        <w:t>告警次数和所占版分比坐标时间纵坐标告警次数，表格内容如表</w:t>
      </w:r>
      <w:r>
        <w:rPr>
          <w:rFonts w:asciiTheme="minorEastAsia" w:hAnsiTheme="minorEastAsia" w:hint="eastAsia"/>
          <w:color w:val="000000" w:themeColor="text1"/>
          <w:szCs w:val="21"/>
        </w:rPr>
        <w:t>9</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9</w:t>
      </w:r>
      <w:r w:rsidRPr="008A7BF2">
        <w:rPr>
          <w:rFonts w:asciiTheme="minorEastAsia" w:hAnsiTheme="minorEastAsia" w:hint="eastAsia"/>
          <w:color w:val="000000" w:themeColor="text1"/>
          <w:szCs w:val="21"/>
        </w:rPr>
        <w:t xml:space="preserve"> 告警概率分析表格内容</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96"/>
        <w:gridCol w:w="2031"/>
        <w:gridCol w:w="1735"/>
        <w:gridCol w:w="1840"/>
        <w:gridCol w:w="1720"/>
      </w:tblGrid>
      <w:tr w:rsidR="0069671D" w:rsidRPr="008A7BF2" w:rsidTr="0069671D">
        <w:trPr>
          <w:jc w:val="center"/>
        </w:trPr>
        <w:tc>
          <w:tcPr>
            <w:tcW w:w="11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03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发生时间</w:t>
            </w:r>
          </w:p>
        </w:tc>
        <w:tc>
          <w:tcPr>
            <w:tcW w:w="1735"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告警名称</w:t>
            </w:r>
          </w:p>
        </w:tc>
        <w:tc>
          <w:tcPr>
            <w:tcW w:w="184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告警次数</w:t>
            </w:r>
          </w:p>
        </w:tc>
        <w:tc>
          <w:tcPr>
            <w:tcW w:w="1720"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占百分比</w:t>
            </w:r>
          </w:p>
        </w:tc>
      </w:tr>
      <w:tr w:rsidR="0069671D" w:rsidRPr="008A7BF2" w:rsidTr="0069671D">
        <w:trPr>
          <w:jc w:val="center"/>
        </w:trPr>
        <w:tc>
          <w:tcPr>
            <w:tcW w:w="11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03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1735"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r w:rsidRPr="0069671D">
              <w:rPr>
                <w:rFonts w:asciiTheme="minorEastAsia" w:hAnsiTheme="minorEastAsia"/>
                <w:color w:val="000000" w:themeColor="text1"/>
                <w:szCs w:val="21"/>
              </w:rPr>
              <w:t xml:space="preserve"> </w:t>
            </w:r>
          </w:p>
        </w:tc>
        <w:tc>
          <w:tcPr>
            <w:tcW w:w="184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720"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1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03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735"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84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720"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lastRenderedPageBreak/>
        <w:t>选择告警对比分析</w:t>
      </w:r>
    </w:p>
    <w:p w:rsidR="0069671D" w:rsidRPr="008A7BF2" w:rsidRDefault="0069671D" w:rsidP="0069671D">
      <w:pPr>
        <w:spacing w:line="360" w:lineRule="auto"/>
        <w:ind w:firstLineChars="200"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告警对比分析界面包括如下内容：</w:t>
      </w:r>
    </w:p>
    <w:p w:rsidR="0069671D" w:rsidRPr="008A7BF2" w:rsidRDefault="0069671D" w:rsidP="00DD2B5D">
      <w:pPr>
        <w:pStyle w:val="afff3"/>
        <w:numPr>
          <w:ilvl w:val="0"/>
          <w:numId w:val="31"/>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分析类型选择框，分为按日分析、按</w:t>
      </w:r>
      <w:proofErr w:type="gramStart"/>
      <w:r w:rsidRPr="008A7BF2">
        <w:rPr>
          <w:rFonts w:asciiTheme="minorEastAsia" w:hAnsiTheme="minorEastAsia" w:hint="eastAsia"/>
          <w:color w:val="000000" w:themeColor="text1"/>
          <w:szCs w:val="21"/>
        </w:rPr>
        <w:t>月分</w:t>
      </w:r>
      <w:proofErr w:type="gramEnd"/>
      <w:r w:rsidRPr="008A7BF2">
        <w:rPr>
          <w:rFonts w:asciiTheme="minorEastAsia" w:hAnsiTheme="minorEastAsia" w:hint="eastAsia"/>
          <w:color w:val="000000" w:themeColor="text1"/>
          <w:szCs w:val="21"/>
        </w:rPr>
        <w:t>析和按年分析。</w:t>
      </w:r>
    </w:p>
    <w:p w:rsidR="0069671D" w:rsidRPr="008A7BF2" w:rsidRDefault="0069671D" w:rsidP="00DD2B5D">
      <w:pPr>
        <w:pStyle w:val="afff3"/>
        <w:numPr>
          <w:ilvl w:val="0"/>
          <w:numId w:val="31"/>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时间段选择框，根据分析类型按日、月和年选择开始时间和结束时间。</w:t>
      </w:r>
    </w:p>
    <w:p w:rsidR="0069671D" w:rsidRPr="008A7BF2" w:rsidRDefault="0069671D" w:rsidP="00DD2B5D">
      <w:pPr>
        <w:pStyle w:val="afff3"/>
        <w:numPr>
          <w:ilvl w:val="0"/>
          <w:numId w:val="31"/>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设备选择框，选择需要分析的设备，设备可多选。</w:t>
      </w:r>
    </w:p>
    <w:p w:rsidR="0069671D" w:rsidRPr="008A7BF2" w:rsidRDefault="0069671D" w:rsidP="00DD2B5D">
      <w:pPr>
        <w:pStyle w:val="afff3"/>
        <w:numPr>
          <w:ilvl w:val="0"/>
          <w:numId w:val="31"/>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查询按钮，查询按钮，点击查询按年可生成相应分析折线图、柱状图或表格。</w:t>
      </w:r>
    </w:p>
    <w:p w:rsidR="0069671D" w:rsidRPr="008A7BF2" w:rsidRDefault="0069671D" w:rsidP="00DD2B5D">
      <w:pPr>
        <w:pStyle w:val="afff3"/>
        <w:numPr>
          <w:ilvl w:val="0"/>
          <w:numId w:val="31"/>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导出按钮，点击导出按钮可将告警统计以Excel文档的形式导出。</w:t>
      </w:r>
    </w:p>
    <w:p w:rsidR="0069671D" w:rsidRPr="008A7BF2" w:rsidRDefault="0069671D" w:rsidP="00DD2B5D">
      <w:pPr>
        <w:pStyle w:val="afff3"/>
        <w:numPr>
          <w:ilvl w:val="0"/>
          <w:numId w:val="31"/>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柱状图和表格显示，柱状图为横坐标时间纵坐标次数，表格内容如表</w:t>
      </w:r>
      <w:r>
        <w:rPr>
          <w:rFonts w:asciiTheme="minorEastAsia" w:hAnsiTheme="minorEastAsia" w:hint="eastAsia"/>
          <w:color w:val="000000" w:themeColor="text1"/>
          <w:szCs w:val="21"/>
        </w:rPr>
        <w:t>10</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10</w:t>
      </w:r>
      <w:r w:rsidRPr="008A7BF2">
        <w:rPr>
          <w:rFonts w:asciiTheme="minorEastAsia" w:hAnsiTheme="minorEastAsia" w:hint="eastAsia"/>
          <w:color w:val="000000" w:themeColor="text1"/>
          <w:szCs w:val="21"/>
        </w:rPr>
        <w:t xml:space="preserve"> 告警对比分析表格内容</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22"/>
        <w:gridCol w:w="2387"/>
        <w:gridCol w:w="2387"/>
        <w:gridCol w:w="2326"/>
      </w:tblGrid>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发生时间</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设备名称</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告警次数</w:t>
            </w:r>
          </w:p>
        </w:tc>
      </w:tr>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r w:rsidRPr="0069671D">
              <w:rPr>
                <w:rFonts w:asciiTheme="minorEastAsia" w:hAnsiTheme="minorEastAsia"/>
                <w:color w:val="000000" w:themeColor="text1"/>
                <w:szCs w:val="21"/>
              </w:rPr>
              <w:t xml:space="preserve"> </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4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8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32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69671D" w:rsidP="00CE10C4">
      <w:pPr>
        <w:pStyle w:val="28"/>
        <w:outlineLvl w:val="1"/>
      </w:pPr>
      <w:r>
        <w:br w:type="page"/>
      </w:r>
      <w:bookmarkStart w:id="32" w:name="_Toc479345714"/>
      <w:r>
        <w:rPr>
          <w:rFonts w:hint="eastAsia"/>
        </w:rPr>
        <w:lastRenderedPageBreak/>
        <w:t>3</w:t>
      </w:r>
      <w:r w:rsidRPr="008A7BF2">
        <w:rPr>
          <w:rFonts w:hint="eastAsia"/>
        </w:rPr>
        <w:t>.4报表管理</w:t>
      </w:r>
      <w:bookmarkEnd w:id="32"/>
    </w:p>
    <w:p w:rsidR="0069671D" w:rsidRDefault="0069671D" w:rsidP="0069671D">
      <w:pPr>
        <w:spacing w:line="360" w:lineRule="auto"/>
        <w:ind w:firstLine="420"/>
        <w:rPr>
          <w:szCs w:val="21"/>
        </w:rPr>
      </w:pPr>
      <w:r>
        <w:rPr>
          <w:rFonts w:hint="eastAsia"/>
          <w:szCs w:val="21"/>
        </w:rPr>
        <w:t>报表管理包括电站报表、设备报表和自定义报表。</w:t>
      </w:r>
      <w:r w:rsidRPr="0092096A">
        <w:rPr>
          <w:rFonts w:hint="eastAsia"/>
          <w:szCs w:val="21"/>
        </w:rPr>
        <w:t>报表管理的功能主要是使用各种历史数据，生成不同形式的报表。主要包括电站报表、设备报表和自定义报表。并能将报表以</w:t>
      </w:r>
      <w:r w:rsidRPr="0092096A">
        <w:rPr>
          <w:rFonts w:hint="eastAsia"/>
          <w:szCs w:val="21"/>
        </w:rPr>
        <w:t>Excel</w:t>
      </w:r>
      <w:r w:rsidRPr="0092096A">
        <w:rPr>
          <w:rFonts w:hint="eastAsia"/>
          <w:szCs w:val="21"/>
        </w:rPr>
        <w:t>文档的形式导出。</w:t>
      </w:r>
    </w:p>
    <w:p w:rsidR="0069671D" w:rsidRPr="008A7BF2" w:rsidRDefault="0069671D" w:rsidP="0069671D">
      <w:pPr>
        <w:spacing w:line="360" w:lineRule="auto"/>
        <w:jc w:val="center"/>
        <w:rPr>
          <w:szCs w:val="21"/>
        </w:rPr>
      </w:pPr>
      <w:r w:rsidRPr="008A7BF2">
        <w:rPr>
          <w:szCs w:val="21"/>
        </w:rPr>
        <w:object w:dxaOrig="4590" w:dyaOrig="1586">
          <v:shape id="_x0000_i1043" type="#_x0000_t75" style="width:229.5pt;height:79.5pt" o:ole="">
            <v:imagedata r:id="rId54" o:title=""/>
          </v:shape>
          <o:OLEObject Type="Embed" ProgID="Visio.Drawing.11" ShapeID="_x0000_i1043" DrawAspect="Content" ObjectID="_1555512174" r:id="rId55"/>
        </w:object>
      </w:r>
    </w:p>
    <w:p w:rsidR="0069671D" w:rsidRPr="008A7BF2" w:rsidRDefault="0069671D" w:rsidP="00C5349A">
      <w:pPr>
        <w:pStyle w:val="28"/>
      </w:pPr>
      <w:bookmarkStart w:id="33" w:name="_Toc476675509"/>
      <w:bookmarkStart w:id="34" w:name="_Toc476758908"/>
      <w:bookmarkStart w:id="35" w:name="_Toc477358366"/>
      <w:bookmarkStart w:id="36" w:name="_Toc479345715"/>
      <w:r>
        <w:rPr>
          <w:rFonts w:hint="eastAsia"/>
        </w:rPr>
        <w:t>3</w:t>
      </w:r>
      <w:r w:rsidRPr="008A7BF2">
        <w:rPr>
          <w:rFonts w:hint="eastAsia"/>
        </w:rPr>
        <w:t>.4.1电站报表</w:t>
      </w:r>
      <w:bookmarkEnd w:id="33"/>
      <w:bookmarkEnd w:id="34"/>
      <w:bookmarkEnd w:id="35"/>
      <w:bookmarkEnd w:id="36"/>
    </w:p>
    <w:p w:rsidR="0069671D" w:rsidRDefault="0069671D" w:rsidP="0069671D">
      <w:pPr>
        <w:spacing w:line="360" w:lineRule="auto"/>
        <w:ind w:firstLine="420"/>
        <w:rPr>
          <w:szCs w:val="21"/>
        </w:rPr>
      </w:pPr>
      <w:r>
        <w:rPr>
          <w:rFonts w:hint="eastAsia"/>
          <w:szCs w:val="21"/>
        </w:rPr>
        <w:t>电站报表界面如下图所示。</w:t>
      </w:r>
    </w:p>
    <w:p w:rsidR="0069671D" w:rsidRPr="008A7BF2" w:rsidRDefault="0069671D" w:rsidP="0069671D">
      <w:pPr>
        <w:spacing w:line="360" w:lineRule="auto"/>
        <w:rPr>
          <w:szCs w:val="21"/>
        </w:rPr>
      </w:pPr>
      <w:r>
        <w:object w:dxaOrig="11394" w:dyaOrig="6575">
          <v:shape id="_x0000_i1044" type="#_x0000_t75" style="width:486.75pt;height:281.25pt" o:ole="">
            <v:imagedata r:id="rId56" o:title=""/>
          </v:shape>
          <o:OLEObject Type="Embed" ProgID="Visio.Drawing.11" ShapeID="_x0000_i1044" DrawAspect="Content" ObjectID="_1555512175" r:id="rId57"/>
        </w:object>
      </w:r>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电站报表类型选择包括“电站日报表、电站月报表和电站年报表”。</w:t>
      </w:r>
    </w:p>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电站日报表</w:t>
      </w:r>
    </w:p>
    <w:p w:rsidR="0069671D" w:rsidRPr="008A7BF2" w:rsidRDefault="0069671D" w:rsidP="0069671D">
      <w:pPr>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电站日报表页面包括如下内容：</w:t>
      </w:r>
    </w:p>
    <w:p w:rsidR="0069671D" w:rsidRPr="008A7BF2" w:rsidRDefault="0069671D" w:rsidP="00DD2B5D">
      <w:pPr>
        <w:pStyle w:val="afff3"/>
        <w:numPr>
          <w:ilvl w:val="0"/>
          <w:numId w:val="32"/>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天。报表表格中以天为单位列出起始时间到结束时间中电站的数据。若起始时间和结束时间为相同日期，则报表表格中以小时为单位列出选择日期24小时每个整点时间的电站数据。</w:t>
      </w:r>
    </w:p>
    <w:p w:rsidR="0069671D" w:rsidRPr="008A7BF2" w:rsidRDefault="0069671D" w:rsidP="00DD2B5D">
      <w:pPr>
        <w:pStyle w:val="afff3"/>
        <w:numPr>
          <w:ilvl w:val="0"/>
          <w:numId w:val="32"/>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32"/>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lastRenderedPageBreak/>
        <w:t>导出按钮，点击导出按钮可将当前报表以Excel文档的形式导出。</w:t>
      </w:r>
    </w:p>
    <w:p w:rsidR="0069671D" w:rsidRPr="008A7BF2" w:rsidRDefault="0069671D" w:rsidP="00DD2B5D">
      <w:pPr>
        <w:pStyle w:val="afff3"/>
        <w:numPr>
          <w:ilvl w:val="0"/>
          <w:numId w:val="32"/>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32"/>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报表表格，报表表格内容如表1</w:t>
      </w:r>
      <w:r>
        <w:rPr>
          <w:rFonts w:asciiTheme="minorEastAsia" w:hAnsiTheme="minorEastAsia" w:hint="eastAsia"/>
          <w:color w:val="000000" w:themeColor="text1"/>
          <w:szCs w:val="21"/>
        </w:rPr>
        <w:t>1</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表1</w:t>
      </w:r>
      <w:r>
        <w:rPr>
          <w:rFonts w:asciiTheme="minorEastAsia" w:hAnsiTheme="minorEastAsia" w:hint="eastAsia"/>
          <w:color w:val="000000" w:themeColor="text1"/>
          <w:szCs w:val="21"/>
        </w:rPr>
        <w:t>1</w:t>
      </w:r>
      <w:r w:rsidRPr="008A7BF2">
        <w:rPr>
          <w:rFonts w:asciiTheme="minorEastAsia" w:hAnsiTheme="minorEastAsia" w:hint="eastAsia"/>
          <w:color w:val="000000" w:themeColor="text1"/>
          <w:szCs w:val="21"/>
        </w:rPr>
        <w:t xml:space="preserve"> 电站日报表表格内容</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1559"/>
        <w:gridCol w:w="2694"/>
        <w:gridCol w:w="1560"/>
        <w:gridCol w:w="1134"/>
      </w:tblGrid>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装机容量（MW）</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最大值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proofErr w:type="gramStart"/>
      <w:r w:rsidRPr="008A7BF2">
        <w:rPr>
          <w:rFonts w:asciiTheme="minorEastAsia" w:hAnsiTheme="minorEastAsia" w:hint="eastAsia"/>
          <w:color w:val="000000" w:themeColor="text1"/>
          <w:szCs w:val="21"/>
        </w:rPr>
        <w:t>电站月</w:t>
      </w:r>
      <w:proofErr w:type="gramEnd"/>
      <w:r w:rsidRPr="008A7BF2">
        <w:rPr>
          <w:rFonts w:asciiTheme="minorEastAsia" w:hAnsiTheme="minorEastAsia" w:hint="eastAsia"/>
          <w:color w:val="000000" w:themeColor="text1"/>
          <w:szCs w:val="21"/>
        </w:rPr>
        <w:t>报表</w:t>
      </w:r>
    </w:p>
    <w:p w:rsidR="0069671D" w:rsidRPr="008A7BF2" w:rsidRDefault="0069671D" w:rsidP="0069671D">
      <w:pPr>
        <w:spacing w:line="360" w:lineRule="auto"/>
        <w:ind w:firstLine="420"/>
        <w:rPr>
          <w:rFonts w:asciiTheme="minorEastAsia" w:hAnsiTheme="minorEastAsia"/>
          <w:color w:val="000000" w:themeColor="text1"/>
          <w:szCs w:val="21"/>
        </w:rPr>
      </w:pPr>
      <w:proofErr w:type="gramStart"/>
      <w:r w:rsidRPr="008A7BF2">
        <w:rPr>
          <w:rFonts w:asciiTheme="minorEastAsia" w:hAnsiTheme="minorEastAsia" w:hint="eastAsia"/>
          <w:color w:val="000000" w:themeColor="text1"/>
          <w:szCs w:val="21"/>
        </w:rPr>
        <w:t>电站月</w:t>
      </w:r>
      <w:proofErr w:type="gramEnd"/>
      <w:r w:rsidRPr="008A7BF2">
        <w:rPr>
          <w:rFonts w:asciiTheme="minorEastAsia" w:hAnsiTheme="minorEastAsia" w:hint="eastAsia"/>
          <w:color w:val="000000" w:themeColor="text1"/>
          <w:szCs w:val="21"/>
        </w:rPr>
        <w:t>报表页面包括如下内容：</w:t>
      </w:r>
    </w:p>
    <w:p w:rsidR="0069671D" w:rsidRPr="008A7BF2" w:rsidRDefault="0069671D" w:rsidP="00DD2B5D">
      <w:pPr>
        <w:pStyle w:val="afff3"/>
        <w:numPr>
          <w:ilvl w:val="0"/>
          <w:numId w:val="3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月。报表表格中以月为单位列出起始时间到结束时间中电站的数据。若起始时间和结束时间为相同日期，则报表表格中以天为单位列出选择月份每天的电站数据。</w:t>
      </w:r>
    </w:p>
    <w:p w:rsidR="0069671D" w:rsidRPr="008A7BF2" w:rsidRDefault="0069671D" w:rsidP="00DD2B5D">
      <w:pPr>
        <w:pStyle w:val="afff3"/>
        <w:numPr>
          <w:ilvl w:val="0"/>
          <w:numId w:val="3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3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导出按钮，点击导出按钮可将当前报表以Excel文档的形式导出。</w:t>
      </w:r>
    </w:p>
    <w:p w:rsidR="0069671D" w:rsidRPr="008A7BF2" w:rsidRDefault="0069671D" w:rsidP="00DD2B5D">
      <w:pPr>
        <w:pStyle w:val="afff3"/>
        <w:numPr>
          <w:ilvl w:val="0"/>
          <w:numId w:val="3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3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报表表格，报表表格内容如表</w:t>
      </w:r>
      <w:r>
        <w:rPr>
          <w:rFonts w:asciiTheme="minorEastAsia" w:hAnsiTheme="minorEastAsia" w:hint="eastAsia"/>
          <w:color w:val="000000" w:themeColor="text1"/>
          <w:szCs w:val="21"/>
        </w:rPr>
        <w:t>12</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12</w:t>
      </w:r>
      <w:r w:rsidRPr="008A7BF2">
        <w:rPr>
          <w:rFonts w:asciiTheme="minorEastAsia" w:hAnsiTheme="minorEastAsia" w:hint="eastAsia"/>
          <w:color w:val="000000" w:themeColor="text1"/>
          <w:szCs w:val="21"/>
        </w:rPr>
        <w:t xml:space="preserve"> </w:t>
      </w:r>
      <w:proofErr w:type="gramStart"/>
      <w:r w:rsidRPr="008A7BF2">
        <w:rPr>
          <w:rFonts w:asciiTheme="minorEastAsia" w:hAnsiTheme="minorEastAsia" w:hint="eastAsia"/>
          <w:color w:val="000000" w:themeColor="text1"/>
          <w:szCs w:val="21"/>
        </w:rPr>
        <w:t>电站月</w:t>
      </w:r>
      <w:proofErr w:type="gramEnd"/>
      <w:r w:rsidRPr="008A7BF2">
        <w:rPr>
          <w:rFonts w:asciiTheme="minorEastAsia" w:hAnsiTheme="minorEastAsia" w:hint="eastAsia"/>
          <w:color w:val="000000" w:themeColor="text1"/>
          <w:szCs w:val="21"/>
        </w:rPr>
        <w:t>报表表格内容</w:t>
      </w:r>
    </w:p>
    <w:tbl>
      <w:tblPr>
        <w:tblW w:w="8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1559"/>
        <w:gridCol w:w="2694"/>
        <w:gridCol w:w="1560"/>
        <w:gridCol w:w="1134"/>
      </w:tblGrid>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装机容量（MW）</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最大值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电站年报表</w:t>
      </w:r>
    </w:p>
    <w:p w:rsidR="0069671D" w:rsidRPr="008A7BF2" w:rsidRDefault="0069671D" w:rsidP="0069671D">
      <w:pPr>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电站年报表页面包括如下内容：</w:t>
      </w:r>
    </w:p>
    <w:p w:rsidR="0069671D" w:rsidRPr="008A7BF2" w:rsidRDefault="0069671D" w:rsidP="00DD2B5D">
      <w:pPr>
        <w:pStyle w:val="afff3"/>
        <w:numPr>
          <w:ilvl w:val="0"/>
          <w:numId w:val="3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起始时间选择框和结束时间选择框，时间选择框中时间最小单位为年。报表表格中以年为单位列出起始时间到结束时间中电站的数据。若起始时间和结束时间为相同日期，则报表表格中以月为</w:t>
      </w:r>
      <w:r w:rsidRPr="008A7BF2">
        <w:rPr>
          <w:rFonts w:asciiTheme="minorEastAsia" w:hAnsiTheme="minorEastAsia" w:hint="eastAsia"/>
          <w:color w:val="000000" w:themeColor="text1"/>
          <w:szCs w:val="21"/>
        </w:rPr>
        <w:lastRenderedPageBreak/>
        <w:t>单位列出选择年份每月的电站数据。</w:t>
      </w:r>
    </w:p>
    <w:p w:rsidR="0069671D" w:rsidRPr="008A7BF2" w:rsidRDefault="0069671D" w:rsidP="00DD2B5D">
      <w:pPr>
        <w:pStyle w:val="afff3"/>
        <w:numPr>
          <w:ilvl w:val="0"/>
          <w:numId w:val="3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3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导出按钮，点击导出按钮可将当前报表以Excel文档的形式导出。</w:t>
      </w:r>
    </w:p>
    <w:p w:rsidR="0069671D" w:rsidRPr="008A7BF2" w:rsidRDefault="0069671D" w:rsidP="00DD2B5D">
      <w:pPr>
        <w:pStyle w:val="afff3"/>
        <w:numPr>
          <w:ilvl w:val="0"/>
          <w:numId w:val="3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3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报表表格，报表表格内容如表</w:t>
      </w:r>
      <w:r>
        <w:rPr>
          <w:rFonts w:asciiTheme="minorEastAsia" w:hAnsiTheme="minorEastAsia" w:hint="eastAsia"/>
          <w:color w:val="000000" w:themeColor="text1"/>
          <w:szCs w:val="21"/>
        </w:rPr>
        <w:t>13</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13</w:t>
      </w:r>
      <w:r w:rsidRPr="008A7BF2">
        <w:rPr>
          <w:rFonts w:asciiTheme="minorEastAsia" w:hAnsiTheme="minorEastAsia" w:hint="eastAsia"/>
          <w:color w:val="000000" w:themeColor="text1"/>
          <w:szCs w:val="21"/>
        </w:rPr>
        <w:t xml:space="preserve"> 电站年报表表格内容</w:t>
      </w:r>
    </w:p>
    <w:tbl>
      <w:tblPr>
        <w:tblW w:w="8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1559"/>
        <w:gridCol w:w="2694"/>
        <w:gridCol w:w="1560"/>
        <w:gridCol w:w="1134"/>
      </w:tblGrid>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装机容量（MW）</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最大值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bl>
    <w:p w:rsidR="0069671D" w:rsidRPr="008A7BF2" w:rsidRDefault="0069671D" w:rsidP="00C5349A">
      <w:pPr>
        <w:pStyle w:val="28"/>
      </w:pPr>
      <w:bookmarkStart w:id="37" w:name="_Toc476675510"/>
      <w:bookmarkStart w:id="38" w:name="_Toc476758909"/>
      <w:bookmarkStart w:id="39" w:name="_Toc477358367"/>
      <w:bookmarkStart w:id="40" w:name="_Toc479345716"/>
      <w:r>
        <w:rPr>
          <w:rFonts w:hint="eastAsia"/>
        </w:rPr>
        <w:t>3</w:t>
      </w:r>
      <w:r w:rsidRPr="008A7BF2">
        <w:rPr>
          <w:rFonts w:hint="eastAsia"/>
        </w:rPr>
        <w:t>.4.2设备报表</w:t>
      </w:r>
      <w:bookmarkEnd w:id="37"/>
      <w:bookmarkEnd w:id="38"/>
      <w:bookmarkEnd w:id="39"/>
      <w:bookmarkEnd w:id="40"/>
    </w:p>
    <w:p w:rsidR="0069671D" w:rsidRDefault="0069671D" w:rsidP="0069671D">
      <w:pPr>
        <w:spacing w:line="360" w:lineRule="auto"/>
        <w:ind w:firstLine="420"/>
        <w:rPr>
          <w:szCs w:val="21"/>
        </w:rPr>
      </w:pPr>
      <w:r>
        <w:rPr>
          <w:rFonts w:hint="eastAsia"/>
          <w:szCs w:val="21"/>
        </w:rPr>
        <w:t>设备报表界面如下图所示。</w:t>
      </w:r>
    </w:p>
    <w:p w:rsidR="0069671D" w:rsidRPr="008A7BF2" w:rsidRDefault="0069671D" w:rsidP="001F73E1">
      <w:pPr>
        <w:spacing w:line="360" w:lineRule="auto"/>
        <w:rPr>
          <w:rFonts w:asciiTheme="minorEastAsia" w:hAnsiTheme="minorEastAsia"/>
          <w:color w:val="000000" w:themeColor="text1"/>
          <w:szCs w:val="21"/>
        </w:rPr>
      </w:pPr>
      <w:r>
        <w:object w:dxaOrig="11394" w:dyaOrig="6575">
          <v:shape id="_x0000_i1045" type="#_x0000_t75" style="width:486.75pt;height:281.25pt" o:ole="">
            <v:imagedata r:id="rId58" o:title=""/>
          </v:shape>
          <o:OLEObject Type="Embed" ProgID="Visio.Drawing.11" ShapeID="_x0000_i1045" DrawAspect="Content" ObjectID="_1555512176" r:id="rId59"/>
        </w:object>
      </w:r>
      <w:r w:rsidR="001F73E1">
        <w:rPr>
          <w:rFonts w:hint="eastAsia"/>
        </w:rPr>
        <w:tab/>
      </w:r>
      <w:r w:rsidRPr="008A7BF2">
        <w:rPr>
          <w:rFonts w:asciiTheme="minorEastAsia" w:hAnsiTheme="minorEastAsia" w:hint="eastAsia"/>
          <w:color w:val="000000" w:themeColor="text1"/>
          <w:szCs w:val="21"/>
        </w:rPr>
        <w:t>设备报表类型选择包括“设备日报表、设备月报表和设备年报表”。（只包括能统计发电量的设备，如：逆变器）</w:t>
      </w:r>
      <w:r>
        <w:rPr>
          <w:rFonts w:asciiTheme="minorEastAsia" w:hAnsiTheme="minorEastAsia" w:hint="eastAsia"/>
          <w:color w:val="000000" w:themeColor="text1"/>
          <w:szCs w:val="21"/>
        </w:rPr>
        <w:t>。</w:t>
      </w:r>
    </w:p>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设备日报表</w:t>
      </w:r>
    </w:p>
    <w:p w:rsidR="0069671D" w:rsidRPr="008A7BF2" w:rsidRDefault="0069671D" w:rsidP="0069671D">
      <w:pPr>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lastRenderedPageBreak/>
        <w:t>设备日报表页面包括如下内容：</w:t>
      </w:r>
    </w:p>
    <w:p w:rsidR="0069671D" w:rsidRPr="008A7BF2" w:rsidRDefault="0069671D" w:rsidP="00DD2B5D">
      <w:pPr>
        <w:pStyle w:val="afff3"/>
        <w:numPr>
          <w:ilvl w:val="0"/>
          <w:numId w:val="3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设备选择框，用来选择需要生成日报表的设备。</w:t>
      </w:r>
    </w:p>
    <w:p w:rsidR="0069671D" w:rsidRPr="008A7BF2" w:rsidRDefault="0069671D" w:rsidP="00DD2B5D">
      <w:pPr>
        <w:pStyle w:val="afff3"/>
        <w:numPr>
          <w:ilvl w:val="0"/>
          <w:numId w:val="3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天。报表表格中以天为单位列出起始时间到结束时间中设备的数据。若起始时间和结束时间为相同日期，则报表表格中以小时为单位列出选择日期24小时每个整点时间的设备数据。</w:t>
      </w:r>
    </w:p>
    <w:p w:rsidR="0069671D" w:rsidRPr="008A7BF2" w:rsidRDefault="0069671D" w:rsidP="00DD2B5D">
      <w:pPr>
        <w:pStyle w:val="afff3"/>
        <w:numPr>
          <w:ilvl w:val="0"/>
          <w:numId w:val="3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3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导出按钮，点击导出按钮可将当前报表以Excel文档的形式导出。</w:t>
      </w:r>
    </w:p>
    <w:p w:rsidR="0069671D" w:rsidRPr="008A7BF2" w:rsidRDefault="0069671D" w:rsidP="00DD2B5D">
      <w:pPr>
        <w:pStyle w:val="afff3"/>
        <w:numPr>
          <w:ilvl w:val="0"/>
          <w:numId w:val="3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3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报表表格，报表表格内容如表</w:t>
      </w:r>
      <w:r>
        <w:rPr>
          <w:rFonts w:asciiTheme="minorEastAsia" w:hAnsiTheme="minorEastAsia" w:hint="eastAsia"/>
          <w:color w:val="000000" w:themeColor="text1"/>
          <w:szCs w:val="21"/>
        </w:rPr>
        <w:t>14</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14</w:t>
      </w:r>
      <w:r w:rsidRPr="008A7BF2">
        <w:rPr>
          <w:rFonts w:asciiTheme="minorEastAsia" w:hAnsiTheme="minorEastAsia" w:hint="eastAsia"/>
          <w:color w:val="000000" w:themeColor="text1"/>
          <w:szCs w:val="21"/>
        </w:rPr>
        <w:t>设备日报表表格内容</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02"/>
        <w:gridCol w:w="1517"/>
        <w:gridCol w:w="1524"/>
        <w:gridCol w:w="1525"/>
        <w:gridCol w:w="1111"/>
        <w:gridCol w:w="2275"/>
      </w:tblGrid>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3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设备名称</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单兆瓦发电量（kW·h）</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****年**月**日</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最大值</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proofErr w:type="gramStart"/>
      <w:r w:rsidRPr="008A7BF2">
        <w:rPr>
          <w:rFonts w:asciiTheme="minorEastAsia" w:hAnsiTheme="minorEastAsia" w:hint="eastAsia"/>
          <w:color w:val="000000" w:themeColor="text1"/>
          <w:szCs w:val="21"/>
        </w:rPr>
        <w:t>设备月</w:t>
      </w:r>
      <w:proofErr w:type="gramEnd"/>
      <w:r w:rsidRPr="008A7BF2">
        <w:rPr>
          <w:rFonts w:asciiTheme="minorEastAsia" w:hAnsiTheme="minorEastAsia" w:hint="eastAsia"/>
          <w:color w:val="000000" w:themeColor="text1"/>
          <w:szCs w:val="21"/>
        </w:rPr>
        <w:t>报表</w:t>
      </w:r>
    </w:p>
    <w:p w:rsidR="0069671D" w:rsidRPr="008A7BF2" w:rsidRDefault="0069671D" w:rsidP="0069671D">
      <w:pPr>
        <w:ind w:firstLine="420"/>
        <w:rPr>
          <w:rFonts w:asciiTheme="minorEastAsia" w:hAnsiTheme="minorEastAsia"/>
          <w:color w:val="000000" w:themeColor="text1"/>
          <w:szCs w:val="21"/>
        </w:rPr>
      </w:pPr>
      <w:proofErr w:type="gramStart"/>
      <w:r w:rsidRPr="008A7BF2">
        <w:rPr>
          <w:rFonts w:asciiTheme="minorEastAsia" w:hAnsiTheme="minorEastAsia" w:hint="eastAsia"/>
          <w:color w:val="000000" w:themeColor="text1"/>
          <w:szCs w:val="21"/>
        </w:rPr>
        <w:t>设备月</w:t>
      </w:r>
      <w:proofErr w:type="gramEnd"/>
      <w:r w:rsidRPr="008A7BF2">
        <w:rPr>
          <w:rFonts w:asciiTheme="minorEastAsia" w:hAnsiTheme="minorEastAsia" w:hint="eastAsia"/>
          <w:color w:val="000000" w:themeColor="text1"/>
          <w:szCs w:val="21"/>
        </w:rPr>
        <w:t>报表页面包括如下内容：</w:t>
      </w:r>
    </w:p>
    <w:p w:rsidR="0069671D" w:rsidRPr="008A7BF2" w:rsidRDefault="0069671D" w:rsidP="00DD2B5D">
      <w:pPr>
        <w:pStyle w:val="afff3"/>
        <w:numPr>
          <w:ilvl w:val="0"/>
          <w:numId w:val="36"/>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设备选择框，用来选择需要生成月报表的设备。</w:t>
      </w:r>
    </w:p>
    <w:p w:rsidR="0069671D" w:rsidRPr="008A7BF2" w:rsidRDefault="0069671D" w:rsidP="00DD2B5D">
      <w:pPr>
        <w:pStyle w:val="afff3"/>
        <w:numPr>
          <w:ilvl w:val="0"/>
          <w:numId w:val="36"/>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月。报表表格中以月为单位列出起始时间到结束时间中设备的数据。若起始时间和结束时间为相同日期，则报表表格中以天为单位列出选择月份每天的设备数据。</w:t>
      </w:r>
    </w:p>
    <w:p w:rsidR="0069671D" w:rsidRPr="008A7BF2" w:rsidRDefault="0069671D" w:rsidP="00DD2B5D">
      <w:pPr>
        <w:pStyle w:val="afff3"/>
        <w:numPr>
          <w:ilvl w:val="0"/>
          <w:numId w:val="36"/>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36"/>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导出按钮，点击导出按钮可将当前报表以Excel文档的形式导出。</w:t>
      </w:r>
    </w:p>
    <w:p w:rsidR="0069671D" w:rsidRPr="008A7BF2" w:rsidRDefault="0069671D" w:rsidP="00DD2B5D">
      <w:pPr>
        <w:pStyle w:val="afff3"/>
        <w:numPr>
          <w:ilvl w:val="0"/>
          <w:numId w:val="36"/>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36"/>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报表表格，报表表格内容如表</w:t>
      </w:r>
      <w:r>
        <w:rPr>
          <w:rFonts w:asciiTheme="minorEastAsia" w:hAnsiTheme="minorEastAsia" w:hint="eastAsia"/>
          <w:color w:val="000000" w:themeColor="text1"/>
          <w:szCs w:val="21"/>
        </w:rPr>
        <w:t>15</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15</w:t>
      </w:r>
      <w:r w:rsidRPr="008A7BF2">
        <w:rPr>
          <w:rFonts w:asciiTheme="minorEastAsia" w:hAnsiTheme="minorEastAsia" w:hint="eastAsia"/>
          <w:color w:val="000000" w:themeColor="text1"/>
          <w:szCs w:val="21"/>
        </w:rPr>
        <w:t xml:space="preserve"> </w:t>
      </w:r>
      <w:proofErr w:type="gramStart"/>
      <w:r w:rsidRPr="008A7BF2">
        <w:rPr>
          <w:rFonts w:asciiTheme="minorEastAsia" w:hAnsiTheme="minorEastAsia" w:hint="eastAsia"/>
          <w:color w:val="000000" w:themeColor="text1"/>
          <w:szCs w:val="21"/>
        </w:rPr>
        <w:t>设备月</w:t>
      </w:r>
      <w:proofErr w:type="gramEnd"/>
      <w:r w:rsidRPr="008A7BF2">
        <w:rPr>
          <w:rFonts w:asciiTheme="minorEastAsia" w:hAnsiTheme="minorEastAsia" w:hint="eastAsia"/>
          <w:color w:val="000000" w:themeColor="text1"/>
          <w:szCs w:val="21"/>
        </w:rPr>
        <w:t>报表表格内容</w:t>
      </w:r>
    </w:p>
    <w:tbl>
      <w:tblPr>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7"/>
        <w:gridCol w:w="1534"/>
        <w:gridCol w:w="1541"/>
        <w:gridCol w:w="1542"/>
        <w:gridCol w:w="1122"/>
        <w:gridCol w:w="2296"/>
      </w:tblGrid>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3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设备名称</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单兆瓦发电量（kW·h）</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lastRenderedPageBreak/>
              <w:t>最大值</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设备年报表</w:t>
      </w:r>
    </w:p>
    <w:p w:rsidR="0069671D" w:rsidRPr="008A7BF2" w:rsidRDefault="0069671D" w:rsidP="0069671D">
      <w:pPr>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设备年报表页面包括如下内容：</w:t>
      </w:r>
    </w:p>
    <w:p w:rsidR="0069671D" w:rsidRPr="008A7BF2" w:rsidRDefault="0069671D" w:rsidP="00DD2B5D">
      <w:pPr>
        <w:pStyle w:val="afff3"/>
        <w:numPr>
          <w:ilvl w:val="0"/>
          <w:numId w:val="3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设备选择框，用来选择需要生成年报表的设备。</w:t>
      </w:r>
    </w:p>
    <w:p w:rsidR="0069671D" w:rsidRPr="008A7BF2" w:rsidRDefault="0069671D" w:rsidP="00DD2B5D">
      <w:pPr>
        <w:pStyle w:val="afff3"/>
        <w:numPr>
          <w:ilvl w:val="0"/>
          <w:numId w:val="3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年。报表表格中以年为单位列出起始时间到结束时间中设备的数据。若起始时间和结束时间为相同日期，则报表表格中以月为单位列出选择年份每月的设备数据。</w:t>
      </w:r>
    </w:p>
    <w:p w:rsidR="0069671D" w:rsidRPr="008A7BF2" w:rsidRDefault="0069671D" w:rsidP="00DD2B5D">
      <w:pPr>
        <w:pStyle w:val="afff3"/>
        <w:numPr>
          <w:ilvl w:val="0"/>
          <w:numId w:val="3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3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导出按钮，点击导出按钮可将当前报表以Excel文档的形式导出。</w:t>
      </w:r>
    </w:p>
    <w:p w:rsidR="0069671D" w:rsidRPr="008A7BF2" w:rsidRDefault="0069671D" w:rsidP="00DD2B5D">
      <w:pPr>
        <w:pStyle w:val="afff3"/>
        <w:numPr>
          <w:ilvl w:val="0"/>
          <w:numId w:val="3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37"/>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报表表格，报表表格内容如表</w:t>
      </w:r>
      <w:r>
        <w:rPr>
          <w:rFonts w:asciiTheme="minorEastAsia" w:hAnsiTheme="minorEastAsia" w:hint="eastAsia"/>
          <w:color w:val="000000" w:themeColor="text1"/>
          <w:szCs w:val="21"/>
        </w:rPr>
        <w:t>16</w:t>
      </w:r>
      <w:r w:rsidRPr="008A7BF2">
        <w:rPr>
          <w:rFonts w:asciiTheme="minorEastAsia" w:hAnsiTheme="minorEastAsia" w:hint="eastAsia"/>
          <w:color w:val="000000" w:themeColor="text1"/>
          <w:szCs w:val="21"/>
        </w:rPr>
        <w:t>所示。</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16</w:t>
      </w:r>
      <w:r w:rsidRPr="008A7BF2">
        <w:rPr>
          <w:rFonts w:asciiTheme="minorEastAsia" w:hAnsiTheme="minorEastAsia" w:hint="eastAsia"/>
          <w:color w:val="000000" w:themeColor="text1"/>
          <w:szCs w:val="21"/>
        </w:rPr>
        <w:t xml:space="preserve"> 设备年报表表格内容</w:t>
      </w:r>
    </w:p>
    <w:tbl>
      <w:tblPr>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7"/>
        <w:gridCol w:w="1534"/>
        <w:gridCol w:w="1541"/>
        <w:gridCol w:w="1542"/>
        <w:gridCol w:w="1122"/>
        <w:gridCol w:w="2296"/>
      </w:tblGrid>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3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电站名称</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设备名称</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单兆瓦发电量（kW·h）</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****电站</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6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最大值</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27"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4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2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c>
          <w:tcPr>
            <w:tcW w:w="2296"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bl>
    <w:p w:rsidR="0069671D" w:rsidRPr="008A7BF2" w:rsidRDefault="001F73E1" w:rsidP="00CE10C4">
      <w:pPr>
        <w:pStyle w:val="28"/>
        <w:outlineLvl w:val="1"/>
      </w:pPr>
      <w:bookmarkStart w:id="41" w:name="_Toc476675511"/>
      <w:bookmarkStart w:id="42" w:name="_Toc476758910"/>
      <w:bookmarkStart w:id="43" w:name="_Toc477358368"/>
      <w:r>
        <w:br w:type="page"/>
      </w:r>
      <w:bookmarkStart w:id="44" w:name="_Toc479345717"/>
      <w:bookmarkEnd w:id="41"/>
      <w:bookmarkEnd w:id="42"/>
      <w:bookmarkEnd w:id="43"/>
      <w:r w:rsidR="0069671D">
        <w:rPr>
          <w:rFonts w:hint="eastAsia"/>
        </w:rPr>
        <w:lastRenderedPageBreak/>
        <w:t>3</w:t>
      </w:r>
      <w:r w:rsidR="0069671D" w:rsidRPr="008A7BF2">
        <w:rPr>
          <w:rFonts w:hint="eastAsia"/>
        </w:rPr>
        <w:t>.5智能分析</w:t>
      </w:r>
      <w:bookmarkEnd w:id="44"/>
    </w:p>
    <w:p w:rsidR="0069671D" w:rsidRDefault="0069671D" w:rsidP="0069671D">
      <w:pPr>
        <w:spacing w:line="360" w:lineRule="auto"/>
      </w:pPr>
      <w:r>
        <w:rPr>
          <w:rFonts w:hint="eastAsia"/>
        </w:rPr>
        <w:tab/>
      </w:r>
      <w:r>
        <w:rPr>
          <w:rFonts w:hint="eastAsia"/>
        </w:rPr>
        <w:t>智能分析包括日负荷曲线分析、电量统计分析、电量对比分析、逆变器对比分析、支路电流对比分析和环保效益分析。</w:t>
      </w:r>
    </w:p>
    <w:p w:rsidR="0069671D" w:rsidRPr="008A7BF2" w:rsidRDefault="0069671D" w:rsidP="0069671D">
      <w:pPr>
        <w:spacing w:line="360" w:lineRule="auto"/>
        <w:jc w:val="center"/>
        <w:rPr>
          <w:szCs w:val="21"/>
        </w:rPr>
      </w:pPr>
      <w:r>
        <w:object w:dxaOrig="5045" w:dyaOrig="3286">
          <v:shape id="_x0000_i1046" type="#_x0000_t75" style="width:252pt;height:164.25pt" o:ole="">
            <v:imagedata r:id="rId60" o:title=""/>
          </v:shape>
          <o:OLEObject Type="Embed" ProgID="Visio.Drawing.11" ShapeID="_x0000_i1046" DrawAspect="Content" ObjectID="_1555512177" r:id="rId61"/>
        </w:object>
      </w:r>
    </w:p>
    <w:p w:rsidR="0069671D" w:rsidRPr="008A7BF2" w:rsidRDefault="0069671D" w:rsidP="00C5349A">
      <w:pPr>
        <w:pStyle w:val="28"/>
      </w:pPr>
      <w:bookmarkStart w:id="45" w:name="_Toc476675513"/>
      <w:bookmarkStart w:id="46" w:name="_Toc476758912"/>
      <w:bookmarkStart w:id="47" w:name="_Toc477358370"/>
      <w:bookmarkStart w:id="48" w:name="_Toc479345718"/>
      <w:r>
        <w:rPr>
          <w:rFonts w:hint="eastAsia"/>
        </w:rPr>
        <w:t>3</w:t>
      </w:r>
      <w:r w:rsidRPr="008A7BF2">
        <w:rPr>
          <w:rFonts w:hint="eastAsia"/>
        </w:rPr>
        <w:t>.5.1日负荷曲线分析</w:t>
      </w:r>
      <w:bookmarkEnd w:id="45"/>
      <w:bookmarkEnd w:id="46"/>
      <w:bookmarkEnd w:id="47"/>
      <w:bookmarkEnd w:id="48"/>
    </w:p>
    <w:p w:rsidR="0069671D" w:rsidRDefault="0069671D" w:rsidP="0069671D">
      <w:pPr>
        <w:spacing w:line="360" w:lineRule="auto"/>
        <w:rPr>
          <w:szCs w:val="21"/>
        </w:rPr>
      </w:pPr>
      <w:r>
        <w:rPr>
          <w:rFonts w:hint="eastAsia"/>
          <w:szCs w:val="21"/>
        </w:rPr>
        <w:tab/>
      </w:r>
      <w:r>
        <w:rPr>
          <w:rFonts w:hint="eastAsia"/>
          <w:szCs w:val="21"/>
        </w:rPr>
        <w:t>日负荷曲线分析是将电站任意一天中的总辐射、理论输出功率和实际输出功率曲线进行对比分析。</w:t>
      </w:r>
    </w:p>
    <w:p w:rsidR="0069671D" w:rsidRPr="008A7BF2" w:rsidRDefault="0069671D" w:rsidP="0069671D">
      <w:pPr>
        <w:spacing w:line="360" w:lineRule="auto"/>
        <w:rPr>
          <w:szCs w:val="21"/>
        </w:rPr>
      </w:pPr>
      <w:r w:rsidRPr="008A7BF2">
        <w:rPr>
          <w:szCs w:val="21"/>
        </w:rPr>
        <w:object w:dxaOrig="11394" w:dyaOrig="6575">
          <v:shape id="_x0000_i1047" type="#_x0000_t75" style="width:486.75pt;height:255.75pt" o:ole="">
            <v:imagedata r:id="rId62" o:title=""/>
          </v:shape>
          <o:OLEObject Type="Embed" ProgID="Visio.Drawing.11" ShapeID="_x0000_i1047" DrawAspect="Content" ObjectID="_1555512178" r:id="rId63"/>
        </w:object>
      </w:r>
    </w:p>
    <w:p w:rsidR="0069671D" w:rsidRPr="008A7BF2" w:rsidRDefault="0069671D" w:rsidP="0069671D">
      <w:pPr>
        <w:spacing w:line="360" w:lineRule="auto"/>
        <w:rPr>
          <w:rFonts w:asciiTheme="minorEastAsia" w:hAnsiTheme="minorEastAsia"/>
          <w:color w:val="000000" w:themeColor="text1"/>
          <w:szCs w:val="21"/>
        </w:rPr>
      </w:pPr>
      <w:r w:rsidRPr="008A7BF2">
        <w:rPr>
          <w:rFonts w:hint="eastAsia"/>
          <w:szCs w:val="21"/>
        </w:rPr>
        <w:tab/>
      </w:r>
      <w:r w:rsidRPr="008A7BF2">
        <w:rPr>
          <w:rFonts w:asciiTheme="minorEastAsia" w:hAnsiTheme="minorEastAsia" w:hint="eastAsia"/>
          <w:color w:val="000000" w:themeColor="text1"/>
          <w:szCs w:val="21"/>
        </w:rPr>
        <w:t>日期选择，可选择任意一天的时间。</w:t>
      </w:r>
    </w:p>
    <w:p w:rsidR="0069671D" w:rsidRPr="008A7BF2"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曲线选择，包括</w:t>
      </w:r>
      <w:r>
        <w:rPr>
          <w:rFonts w:asciiTheme="minorEastAsia" w:hAnsiTheme="minorEastAsia" w:hint="eastAsia"/>
          <w:color w:val="000000" w:themeColor="text1"/>
          <w:szCs w:val="21"/>
        </w:rPr>
        <w:t>“全部、</w:t>
      </w:r>
      <w:r w:rsidRPr="008A7BF2">
        <w:rPr>
          <w:rFonts w:asciiTheme="minorEastAsia" w:hAnsiTheme="minorEastAsia" w:hint="eastAsia"/>
          <w:color w:val="000000" w:themeColor="text1"/>
          <w:szCs w:val="21"/>
        </w:rPr>
        <w:t>太阳总辐射、理论输出功率和实际输出功率</w:t>
      </w:r>
      <w:r>
        <w:rPr>
          <w:rFonts w:asciiTheme="minorEastAsia" w:hAnsiTheme="minorEastAsia" w:hint="eastAsia"/>
          <w:color w:val="000000" w:themeColor="text1"/>
          <w:szCs w:val="21"/>
        </w:rPr>
        <w:t>”</w:t>
      </w:r>
      <w:r w:rsidRPr="008A7BF2">
        <w:rPr>
          <w:rFonts w:asciiTheme="minorEastAsia" w:hAnsiTheme="minorEastAsia" w:hint="eastAsia"/>
          <w:color w:val="000000" w:themeColor="text1"/>
          <w:szCs w:val="21"/>
        </w:rPr>
        <w:t>，可多选。</w:t>
      </w:r>
    </w:p>
    <w:p w:rsidR="0069671D" w:rsidRPr="008A7BF2"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查询按钮，选择好日期和曲线后点击查询按钮可生成相应曲线图。</w:t>
      </w:r>
    </w:p>
    <w:p w:rsidR="0069671D" w:rsidRPr="008A7BF2"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打印按钮，点击打印按钮可选择打印机将曲线图打印出来。</w:t>
      </w:r>
    </w:p>
    <w:p w:rsidR="0069671D"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曲线显示区，显示所选曲线，可进行缩放，颜色选择等操作。</w:t>
      </w:r>
    </w:p>
    <w:p w:rsidR="0069671D" w:rsidRPr="008A7BF2" w:rsidRDefault="0069671D" w:rsidP="00C5349A">
      <w:pPr>
        <w:pStyle w:val="28"/>
      </w:pPr>
      <w:bookmarkStart w:id="49" w:name="_Toc476675514"/>
      <w:bookmarkStart w:id="50" w:name="_Toc476758913"/>
      <w:bookmarkStart w:id="51" w:name="_Toc477358371"/>
      <w:bookmarkStart w:id="52" w:name="_Toc479345719"/>
      <w:r>
        <w:rPr>
          <w:rFonts w:hint="eastAsia"/>
        </w:rPr>
        <w:lastRenderedPageBreak/>
        <w:t>3</w:t>
      </w:r>
      <w:r w:rsidRPr="008A7BF2">
        <w:rPr>
          <w:rFonts w:hint="eastAsia"/>
        </w:rPr>
        <w:t>.5.2电量统计分析</w:t>
      </w:r>
      <w:bookmarkEnd w:id="49"/>
      <w:bookmarkEnd w:id="50"/>
      <w:bookmarkEnd w:id="51"/>
      <w:bookmarkEnd w:id="52"/>
    </w:p>
    <w:p w:rsidR="0069671D" w:rsidRDefault="0069671D" w:rsidP="0069671D">
      <w:pPr>
        <w:spacing w:line="360" w:lineRule="auto"/>
        <w:rPr>
          <w:szCs w:val="21"/>
        </w:rPr>
      </w:pPr>
      <w:r>
        <w:rPr>
          <w:rFonts w:hint="eastAsia"/>
          <w:szCs w:val="21"/>
        </w:rPr>
        <w:tab/>
      </w:r>
      <w:r>
        <w:rPr>
          <w:rFonts w:hint="eastAsia"/>
          <w:szCs w:val="21"/>
        </w:rPr>
        <w:t>电量统计分析是对电站和逆变器的理论发电量、实际发电量、上网电量和综合效率按日、月、年进行统计。</w:t>
      </w:r>
    </w:p>
    <w:p w:rsidR="0069671D" w:rsidRPr="008A7BF2" w:rsidRDefault="0069671D" w:rsidP="0069671D">
      <w:pPr>
        <w:spacing w:line="360" w:lineRule="auto"/>
        <w:rPr>
          <w:szCs w:val="21"/>
        </w:rPr>
      </w:pPr>
      <w:r w:rsidRPr="008A7BF2">
        <w:rPr>
          <w:szCs w:val="21"/>
        </w:rPr>
        <w:object w:dxaOrig="11394" w:dyaOrig="6575">
          <v:shape id="_x0000_i1048" type="#_x0000_t75" style="width:486.75pt;height:281.25pt" o:ole="">
            <v:imagedata r:id="rId64" o:title=""/>
          </v:shape>
          <o:OLEObject Type="Embed" ProgID="Visio.Drawing.11" ShapeID="_x0000_i1048" DrawAspect="Content" ObjectID="_1555512179" r:id="rId65"/>
        </w:object>
      </w:r>
    </w:p>
    <w:p w:rsidR="0069671D" w:rsidRPr="008A7BF2" w:rsidRDefault="0069671D" w:rsidP="0069671D">
      <w:pPr>
        <w:pStyle w:val="afff3"/>
        <w:numPr>
          <w:ilvl w:val="0"/>
          <w:numId w:val="20"/>
        </w:numPr>
        <w:spacing w:line="360" w:lineRule="auto"/>
        <w:ind w:firstLineChars="0"/>
        <w:rPr>
          <w:szCs w:val="21"/>
        </w:rPr>
      </w:pPr>
      <w:r w:rsidRPr="008A7BF2">
        <w:rPr>
          <w:rFonts w:hint="eastAsia"/>
          <w:szCs w:val="21"/>
        </w:rPr>
        <w:t>统计类型，包括“按日统计、按月统计和按年统计”。</w:t>
      </w:r>
    </w:p>
    <w:p w:rsidR="0069671D" w:rsidRPr="008A7BF2" w:rsidRDefault="0069671D" w:rsidP="0069671D">
      <w:pPr>
        <w:pStyle w:val="afff3"/>
        <w:numPr>
          <w:ilvl w:val="0"/>
          <w:numId w:val="20"/>
        </w:numPr>
        <w:spacing w:line="360" w:lineRule="auto"/>
        <w:ind w:firstLineChars="0"/>
        <w:rPr>
          <w:szCs w:val="21"/>
        </w:rPr>
      </w:pPr>
      <w:r w:rsidRPr="008A7BF2">
        <w:rPr>
          <w:rFonts w:hint="eastAsia"/>
          <w:szCs w:val="21"/>
        </w:rPr>
        <w:t>起始时间和结束时间，根据统计类型来进行相应日，月，年时间段选择。</w:t>
      </w:r>
    </w:p>
    <w:p w:rsidR="0069671D" w:rsidRPr="008A7BF2" w:rsidRDefault="0069671D" w:rsidP="0069671D">
      <w:pPr>
        <w:pStyle w:val="afff3"/>
        <w:numPr>
          <w:ilvl w:val="0"/>
          <w:numId w:val="20"/>
        </w:numPr>
        <w:spacing w:line="360" w:lineRule="auto"/>
        <w:ind w:firstLineChars="0"/>
        <w:rPr>
          <w:szCs w:val="21"/>
        </w:rPr>
      </w:pPr>
      <w:r w:rsidRPr="008A7BF2">
        <w:rPr>
          <w:rFonts w:hint="eastAsia"/>
          <w:szCs w:val="21"/>
        </w:rPr>
        <w:t>设备选择，包括电站全站和各逆变器。</w:t>
      </w:r>
    </w:p>
    <w:p w:rsidR="0069671D" w:rsidRPr="008A7BF2" w:rsidRDefault="0069671D" w:rsidP="0069671D">
      <w:pPr>
        <w:pStyle w:val="afff3"/>
        <w:numPr>
          <w:ilvl w:val="0"/>
          <w:numId w:val="20"/>
        </w:numPr>
        <w:spacing w:line="360" w:lineRule="auto"/>
        <w:ind w:firstLineChars="0"/>
        <w:rPr>
          <w:szCs w:val="21"/>
        </w:rPr>
      </w:pPr>
      <w:r w:rsidRPr="008A7BF2">
        <w:rPr>
          <w:rFonts w:hint="eastAsia"/>
          <w:szCs w:val="21"/>
        </w:rPr>
        <w:t>指标选择，包括“理论发电量、实际发电量、上网电量和综合效率”，可多选。</w:t>
      </w:r>
    </w:p>
    <w:p w:rsidR="0069671D" w:rsidRPr="008A7BF2" w:rsidRDefault="0069671D" w:rsidP="0069671D">
      <w:pPr>
        <w:pStyle w:val="afff3"/>
        <w:numPr>
          <w:ilvl w:val="0"/>
          <w:numId w:val="20"/>
        </w:numPr>
        <w:spacing w:line="360" w:lineRule="auto"/>
        <w:ind w:firstLineChars="0"/>
        <w:rPr>
          <w:szCs w:val="21"/>
        </w:rPr>
      </w:pPr>
      <w:r w:rsidRPr="008A7BF2">
        <w:rPr>
          <w:rFonts w:hint="eastAsia"/>
          <w:szCs w:val="21"/>
        </w:rPr>
        <w:t>查询按钮，按选择显示柱状图及数据列表。</w:t>
      </w:r>
    </w:p>
    <w:p w:rsidR="0069671D" w:rsidRPr="008A7BF2" w:rsidRDefault="0069671D" w:rsidP="0069671D">
      <w:pPr>
        <w:pStyle w:val="afff3"/>
        <w:numPr>
          <w:ilvl w:val="0"/>
          <w:numId w:val="20"/>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69671D">
      <w:pPr>
        <w:pStyle w:val="afff3"/>
        <w:numPr>
          <w:ilvl w:val="0"/>
          <w:numId w:val="20"/>
        </w:numPr>
        <w:spacing w:line="360" w:lineRule="auto"/>
        <w:ind w:firstLineChars="0"/>
        <w:rPr>
          <w:szCs w:val="21"/>
        </w:rPr>
      </w:pPr>
      <w:r w:rsidRPr="008A7BF2">
        <w:rPr>
          <w:rFonts w:hint="eastAsia"/>
          <w:szCs w:val="21"/>
        </w:rPr>
        <w:t>图形显示区，图形显示器分为柱状图和折线图，根据指标选择项显示，默认为柱状图，</w:t>
      </w:r>
      <w:r w:rsidRPr="008A7BF2">
        <w:rPr>
          <w:rFonts w:hint="eastAsia"/>
          <w:szCs w:val="21"/>
        </w:rPr>
        <w:t xml:space="preserve"> </w:t>
      </w:r>
    </w:p>
    <w:p w:rsidR="0069671D" w:rsidRPr="008A7BF2" w:rsidRDefault="0069671D" w:rsidP="0069671D">
      <w:pPr>
        <w:pStyle w:val="afff3"/>
        <w:numPr>
          <w:ilvl w:val="0"/>
          <w:numId w:val="20"/>
        </w:numPr>
        <w:spacing w:line="360" w:lineRule="auto"/>
        <w:ind w:firstLineChars="0"/>
        <w:rPr>
          <w:szCs w:val="21"/>
        </w:rPr>
      </w:pPr>
      <w:r w:rsidRPr="008A7BF2">
        <w:rPr>
          <w:rFonts w:hint="eastAsia"/>
          <w:szCs w:val="21"/>
        </w:rPr>
        <w:t>数据显示区，根据指标选择项选择的指标显示数据列表。</w:t>
      </w:r>
    </w:p>
    <w:p w:rsidR="0069671D" w:rsidRPr="008A7BF2" w:rsidRDefault="0069671D" w:rsidP="00C5349A">
      <w:pPr>
        <w:pStyle w:val="28"/>
      </w:pPr>
      <w:bookmarkStart w:id="53" w:name="_Toc476675515"/>
      <w:r>
        <w:br w:type="page"/>
      </w:r>
      <w:bookmarkStart w:id="54" w:name="_Toc476758914"/>
      <w:bookmarkStart w:id="55" w:name="_Toc477358372"/>
      <w:bookmarkStart w:id="56" w:name="_Toc479345720"/>
      <w:r>
        <w:rPr>
          <w:rFonts w:hint="eastAsia"/>
        </w:rPr>
        <w:lastRenderedPageBreak/>
        <w:t>3</w:t>
      </w:r>
      <w:r w:rsidRPr="008A7BF2">
        <w:rPr>
          <w:rFonts w:hint="eastAsia"/>
        </w:rPr>
        <w:t>.5.3电量对比分析</w:t>
      </w:r>
      <w:bookmarkEnd w:id="53"/>
      <w:bookmarkEnd w:id="54"/>
      <w:bookmarkEnd w:id="55"/>
      <w:bookmarkEnd w:id="56"/>
    </w:p>
    <w:p w:rsidR="0069671D" w:rsidRDefault="0069671D" w:rsidP="0069671D">
      <w:pPr>
        <w:spacing w:line="360" w:lineRule="auto"/>
        <w:rPr>
          <w:szCs w:val="21"/>
        </w:rPr>
      </w:pPr>
      <w:r>
        <w:rPr>
          <w:rFonts w:hint="eastAsia"/>
          <w:szCs w:val="21"/>
        </w:rPr>
        <w:tab/>
      </w:r>
      <w:r>
        <w:rPr>
          <w:rFonts w:hint="eastAsia"/>
          <w:szCs w:val="21"/>
        </w:rPr>
        <w:t>电量对比分析是对电站和逆变器的</w:t>
      </w:r>
      <w:r w:rsidRPr="008A7BF2">
        <w:rPr>
          <w:rFonts w:hint="eastAsia"/>
          <w:szCs w:val="21"/>
        </w:rPr>
        <w:t>累计辐照量、发电量、上网电量、综合效率和等效小时利用数</w:t>
      </w:r>
      <w:r>
        <w:rPr>
          <w:rFonts w:hint="eastAsia"/>
          <w:szCs w:val="21"/>
        </w:rPr>
        <w:t>等数据和前一年的数据进行按月、年对比分析。</w:t>
      </w:r>
    </w:p>
    <w:p w:rsidR="0069671D" w:rsidRPr="008A7BF2" w:rsidRDefault="0069671D" w:rsidP="0069671D">
      <w:pPr>
        <w:spacing w:line="360" w:lineRule="auto"/>
        <w:rPr>
          <w:szCs w:val="21"/>
        </w:rPr>
      </w:pPr>
      <w:r w:rsidRPr="008A7BF2">
        <w:rPr>
          <w:szCs w:val="21"/>
        </w:rPr>
        <w:object w:dxaOrig="11394" w:dyaOrig="6575">
          <v:shape id="_x0000_i1049" type="#_x0000_t75" style="width:486.75pt;height:281.25pt" o:ole="">
            <v:imagedata r:id="rId66" o:title=""/>
          </v:shape>
          <o:OLEObject Type="Embed" ProgID="Visio.Drawing.11" ShapeID="_x0000_i1049" DrawAspect="Content" ObjectID="_1555512180" r:id="rId67"/>
        </w:object>
      </w:r>
    </w:p>
    <w:p w:rsidR="0069671D" w:rsidRPr="008A7BF2" w:rsidRDefault="0069671D" w:rsidP="0069671D">
      <w:pPr>
        <w:pStyle w:val="afff3"/>
        <w:numPr>
          <w:ilvl w:val="0"/>
          <w:numId w:val="21"/>
        </w:numPr>
        <w:spacing w:line="360" w:lineRule="auto"/>
        <w:ind w:firstLineChars="0"/>
        <w:rPr>
          <w:szCs w:val="21"/>
        </w:rPr>
      </w:pPr>
      <w:r w:rsidRPr="008A7BF2">
        <w:rPr>
          <w:rFonts w:hint="eastAsia"/>
          <w:szCs w:val="21"/>
        </w:rPr>
        <w:t>对比类型，包括“按年对比和按月对比”。</w:t>
      </w:r>
    </w:p>
    <w:p w:rsidR="0069671D" w:rsidRPr="008A7BF2" w:rsidRDefault="0069671D" w:rsidP="0069671D">
      <w:pPr>
        <w:pStyle w:val="afff3"/>
        <w:numPr>
          <w:ilvl w:val="0"/>
          <w:numId w:val="21"/>
        </w:numPr>
        <w:spacing w:line="360" w:lineRule="auto"/>
        <w:ind w:firstLineChars="0"/>
        <w:rPr>
          <w:szCs w:val="21"/>
        </w:rPr>
      </w:pPr>
      <w:r w:rsidRPr="008A7BF2">
        <w:rPr>
          <w:rFonts w:hint="eastAsia"/>
          <w:szCs w:val="21"/>
        </w:rPr>
        <w:t>时间选择，根据对比类型来进行相应月，年选择。</w:t>
      </w:r>
      <w:r w:rsidRPr="008A7BF2">
        <w:rPr>
          <w:rFonts w:asciiTheme="minorEastAsia" w:hAnsiTheme="minorEastAsia" w:hint="eastAsia"/>
          <w:color w:val="000000" w:themeColor="text1"/>
          <w:szCs w:val="21"/>
        </w:rPr>
        <w:t>按年时，可选择任意一年，在图表显示</w:t>
      </w:r>
      <w:proofErr w:type="gramStart"/>
      <w:r w:rsidRPr="008A7BF2">
        <w:rPr>
          <w:rFonts w:asciiTheme="minorEastAsia" w:hAnsiTheme="minorEastAsia" w:hint="eastAsia"/>
          <w:color w:val="000000" w:themeColor="text1"/>
          <w:szCs w:val="21"/>
        </w:rPr>
        <w:t>区显示</w:t>
      </w:r>
      <w:proofErr w:type="gramEnd"/>
      <w:r w:rsidRPr="008A7BF2">
        <w:rPr>
          <w:rFonts w:asciiTheme="minorEastAsia" w:hAnsiTheme="minorEastAsia" w:hint="eastAsia"/>
          <w:color w:val="000000" w:themeColor="text1"/>
          <w:szCs w:val="21"/>
        </w:rPr>
        <w:t>当年和前一年的数据，横坐标为1到12月。按月时，可选择任意一月，在图表显示</w:t>
      </w:r>
      <w:proofErr w:type="gramStart"/>
      <w:r w:rsidRPr="008A7BF2">
        <w:rPr>
          <w:rFonts w:asciiTheme="minorEastAsia" w:hAnsiTheme="minorEastAsia" w:hint="eastAsia"/>
          <w:color w:val="000000" w:themeColor="text1"/>
          <w:szCs w:val="21"/>
        </w:rPr>
        <w:t>区显示当月和</w:t>
      </w:r>
      <w:proofErr w:type="gramEnd"/>
      <w:r w:rsidRPr="008A7BF2">
        <w:rPr>
          <w:rFonts w:asciiTheme="minorEastAsia" w:hAnsiTheme="minorEastAsia" w:hint="eastAsia"/>
          <w:color w:val="000000" w:themeColor="text1"/>
          <w:szCs w:val="21"/>
        </w:rPr>
        <w:t>前一年该月的数据，横坐标为1到30（31）日。</w:t>
      </w:r>
    </w:p>
    <w:p w:rsidR="0069671D" w:rsidRPr="008A7BF2" w:rsidRDefault="0069671D" w:rsidP="0069671D">
      <w:pPr>
        <w:pStyle w:val="afff3"/>
        <w:numPr>
          <w:ilvl w:val="0"/>
          <w:numId w:val="21"/>
        </w:numPr>
        <w:spacing w:line="360" w:lineRule="auto"/>
        <w:ind w:firstLineChars="0"/>
        <w:rPr>
          <w:szCs w:val="21"/>
        </w:rPr>
      </w:pPr>
      <w:r w:rsidRPr="008A7BF2">
        <w:rPr>
          <w:rFonts w:hint="eastAsia"/>
          <w:szCs w:val="21"/>
        </w:rPr>
        <w:t>设备选择，包括电站全站和各逆变器。</w:t>
      </w:r>
    </w:p>
    <w:p w:rsidR="0069671D" w:rsidRPr="008A7BF2" w:rsidRDefault="0069671D" w:rsidP="0069671D">
      <w:pPr>
        <w:pStyle w:val="afff3"/>
        <w:numPr>
          <w:ilvl w:val="0"/>
          <w:numId w:val="21"/>
        </w:numPr>
        <w:spacing w:line="360" w:lineRule="auto"/>
        <w:ind w:firstLineChars="0"/>
        <w:rPr>
          <w:szCs w:val="21"/>
        </w:rPr>
      </w:pPr>
      <w:r w:rsidRPr="008A7BF2">
        <w:rPr>
          <w:rFonts w:hint="eastAsia"/>
          <w:szCs w:val="21"/>
        </w:rPr>
        <w:t>指标选择，包括“累计辐照量、发电量、上网电量、综合效率和等效小时利用数”，</w:t>
      </w:r>
      <w:r>
        <w:rPr>
          <w:rFonts w:hint="eastAsia"/>
          <w:szCs w:val="21"/>
        </w:rPr>
        <w:t>单</w:t>
      </w:r>
      <w:r w:rsidRPr="008A7BF2">
        <w:rPr>
          <w:rFonts w:hint="eastAsia"/>
          <w:szCs w:val="21"/>
        </w:rPr>
        <w:t>选。</w:t>
      </w:r>
    </w:p>
    <w:p w:rsidR="0069671D" w:rsidRPr="008A7BF2" w:rsidRDefault="0069671D" w:rsidP="0069671D">
      <w:pPr>
        <w:pStyle w:val="afff3"/>
        <w:numPr>
          <w:ilvl w:val="0"/>
          <w:numId w:val="21"/>
        </w:numPr>
        <w:spacing w:line="360" w:lineRule="auto"/>
        <w:ind w:firstLineChars="0"/>
        <w:rPr>
          <w:szCs w:val="21"/>
        </w:rPr>
      </w:pPr>
      <w:r w:rsidRPr="008A7BF2">
        <w:rPr>
          <w:rFonts w:hint="eastAsia"/>
          <w:szCs w:val="21"/>
        </w:rPr>
        <w:t>查询按钮，按选择显示柱状图及数据列表。</w:t>
      </w:r>
    </w:p>
    <w:p w:rsidR="0069671D" w:rsidRPr="008A7BF2" w:rsidRDefault="0069671D" w:rsidP="0069671D">
      <w:pPr>
        <w:pStyle w:val="afff3"/>
        <w:numPr>
          <w:ilvl w:val="0"/>
          <w:numId w:val="21"/>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69671D">
      <w:pPr>
        <w:pStyle w:val="afff3"/>
        <w:numPr>
          <w:ilvl w:val="0"/>
          <w:numId w:val="21"/>
        </w:numPr>
        <w:spacing w:line="360" w:lineRule="auto"/>
        <w:ind w:firstLineChars="0"/>
        <w:rPr>
          <w:szCs w:val="21"/>
        </w:rPr>
      </w:pPr>
      <w:r w:rsidRPr="008A7BF2">
        <w:rPr>
          <w:rFonts w:hint="eastAsia"/>
          <w:szCs w:val="21"/>
        </w:rPr>
        <w:t>图形显示区，图形显示器分为柱状图和折线图，根据指标选择项显示，默认为柱状图，</w:t>
      </w:r>
      <w:r w:rsidRPr="008A7BF2">
        <w:rPr>
          <w:rFonts w:asciiTheme="minorEastAsia" w:hAnsiTheme="minorEastAsia" w:hint="eastAsia"/>
          <w:color w:val="000000" w:themeColor="text1"/>
          <w:szCs w:val="21"/>
        </w:rPr>
        <w:t>当</w:t>
      </w:r>
      <w:proofErr w:type="gramStart"/>
      <w:r w:rsidRPr="008A7BF2">
        <w:rPr>
          <w:rFonts w:asciiTheme="minorEastAsia" w:hAnsiTheme="minorEastAsia" w:hint="eastAsia"/>
          <w:color w:val="000000" w:themeColor="text1"/>
          <w:szCs w:val="21"/>
        </w:rPr>
        <w:t>以柱图形式</w:t>
      </w:r>
      <w:proofErr w:type="gramEnd"/>
      <w:r w:rsidRPr="008A7BF2">
        <w:rPr>
          <w:rFonts w:asciiTheme="minorEastAsia" w:hAnsiTheme="minorEastAsia" w:hint="eastAsia"/>
          <w:color w:val="000000" w:themeColor="text1"/>
          <w:szCs w:val="21"/>
        </w:rPr>
        <w:t>显示时，两个日期的数据挨在一起，以不同的颜色区分。</w:t>
      </w:r>
    </w:p>
    <w:p w:rsidR="0069671D" w:rsidRPr="008A7BF2" w:rsidRDefault="0069671D" w:rsidP="0069671D">
      <w:pPr>
        <w:pStyle w:val="afff3"/>
        <w:numPr>
          <w:ilvl w:val="0"/>
          <w:numId w:val="21"/>
        </w:numPr>
        <w:spacing w:line="360" w:lineRule="auto"/>
        <w:ind w:firstLineChars="0"/>
        <w:rPr>
          <w:szCs w:val="21"/>
        </w:rPr>
      </w:pPr>
      <w:r w:rsidRPr="008A7BF2">
        <w:rPr>
          <w:rFonts w:hint="eastAsia"/>
          <w:szCs w:val="21"/>
        </w:rPr>
        <w:t>数据显示区，根据指标选择项选择的指标显示数据列表，每个指标还要增加一个同比对比。</w:t>
      </w:r>
    </w:p>
    <w:p w:rsidR="0069671D" w:rsidRPr="008A7BF2" w:rsidRDefault="0069671D" w:rsidP="00C5349A">
      <w:pPr>
        <w:pStyle w:val="28"/>
      </w:pPr>
      <w:bookmarkStart w:id="57" w:name="_Toc476675516"/>
      <w:r>
        <w:br w:type="page"/>
      </w:r>
      <w:bookmarkStart w:id="58" w:name="_Toc476758915"/>
      <w:bookmarkStart w:id="59" w:name="_Toc477358373"/>
      <w:bookmarkStart w:id="60" w:name="_Toc479345721"/>
      <w:r>
        <w:rPr>
          <w:rFonts w:hint="eastAsia"/>
        </w:rPr>
        <w:lastRenderedPageBreak/>
        <w:t>3</w:t>
      </w:r>
      <w:r w:rsidRPr="008A7BF2">
        <w:rPr>
          <w:rFonts w:hint="eastAsia"/>
        </w:rPr>
        <w:t>.5.</w:t>
      </w:r>
      <w:r>
        <w:rPr>
          <w:rFonts w:hint="eastAsia"/>
        </w:rPr>
        <w:t>4设备</w:t>
      </w:r>
      <w:r w:rsidRPr="008A7BF2">
        <w:rPr>
          <w:rFonts w:hint="eastAsia"/>
        </w:rPr>
        <w:t>对比分析</w:t>
      </w:r>
      <w:bookmarkEnd w:id="57"/>
      <w:bookmarkEnd w:id="58"/>
      <w:bookmarkEnd w:id="59"/>
      <w:bookmarkEnd w:id="60"/>
    </w:p>
    <w:p w:rsidR="0069671D" w:rsidRDefault="0069671D" w:rsidP="0069671D">
      <w:pPr>
        <w:spacing w:line="360" w:lineRule="auto"/>
        <w:rPr>
          <w:szCs w:val="21"/>
        </w:rPr>
      </w:pPr>
      <w:r>
        <w:rPr>
          <w:rFonts w:hint="eastAsia"/>
          <w:szCs w:val="21"/>
        </w:rPr>
        <w:tab/>
      </w:r>
      <w:r>
        <w:rPr>
          <w:rFonts w:hint="eastAsia"/>
          <w:szCs w:val="21"/>
        </w:rPr>
        <w:t>设备对比分析包括逆变器对比分析和汇流箱对比分析。设备类型选择包括“逆变器和汇流箱”。逆变器对比分析和汇流箱对比分析显示的界面内容不同。默认为逆变器对比分析。</w:t>
      </w:r>
    </w:p>
    <w:p w:rsidR="0069671D" w:rsidRDefault="0069671D" w:rsidP="000B30E2">
      <w:pPr>
        <w:pStyle w:val="afff3"/>
        <w:numPr>
          <w:ilvl w:val="0"/>
          <w:numId w:val="18"/>
        </w:numPr>
        <w:spacing w:beforeLines="50" w:afterLines="50" w:line="360" w:lineRule="auto"/>
        <w:ind w:firstLineChars="0" w:firstLine="6"/>
        <w:rPr>
          <w:szCs w:val="21"/>
        </w:rPr>
      </w:pPr>
      <w:r>
        <w:rPr>
          <w:rFonts w:hint="eastAsia"/>
          <w:szCs w:val="21"/>
        </w:rPr>
        <w:t>逆变器</w:t>
      </w:r>
      <w:r w:rsidRPr="001F1AD7">
        <w:rPr>
          <w:rFonts w:asciiTheme="minorEastAsia" w:hAnsiTheme="minorEastAsia" w:hint="eastAsia"/>
          <w:color w:val="000000" w:themeColor="text1"/>
          <w:szCs w:val="21"/>
        </w:rPr>
        <w:t>对比</w:t>
      </w:r>
      <w:r>
        <w:rPr>
          <w:rFonts w:hint="eastAsia"/>
          <w:szCs w:val="21"/>
        </w:rPr>
        <w:t>分析</w:t>
      </w:r>
    </w:p>
    <w:p w:rsidR="0069671D" w:rsidRDefault="0069671D" w:rsidP="0069671D">
      <w:pPr>
        <w:spacing w:line="360" w:lineRule="auto"/>
        <w:ind w:firstLine="420"/>
        <w:rPr>
          <w:szCs w:val="21"/>
        </w:rPr>
      </w:pPr>
      <w:r>
        <w:rPr>
          <w:rFonts w:hint="eastAsia"/>
          <w:szCs w:val="21"/>
        </w:rPr>
        <w:t>逆变器对比分析是将不同逆变器的各指标按年、月、日进行横向对比分析。</w:t>
      </w:r>
    </w:p>
    <w:p w:rsidR="0069671D" w:rsidRPr="008A7BF2" w:rsidRDefault="0069671D" w:rsidP="0069671D">
      <w:pPr>
        <w:spacing w:line="360" w:lineRule="auto"/>
        <w:rPr>
          <w:szCs w:val="21"/>
        </w:rPr>
      </w:pPr>
      <w:r>
        <w:object w:dxaOrig="11394" w:dyaOrig="6575">
          <v:shape id="_x0000_i1050" type="#_x0000_t75" style="width:486.75pt;height:281.25pt" o:ole="">
            <v:imagedata r:id="rId68" o:title=""/>
          </v:shape>
          <o:OLEObject Type="Embed" ProgID="Visio.Drawing.11" ShapeID="_x0000_i1050" DrawAspect="Content" ObjectID="_1555512181" r:id="rId69"/>
        </w:object>
      </w:r>
    </w:p>
    <w:p w:rsidR="0069671D" w:rsidRDefault="0069671D" w:rsidP="0069671D">
      <w:pPr>
        <w:pStyle w:val="afff3"/>
        <w:numPr>
          <w:ilvl w:val="0"/>
          <w:numId w:val="22"/>
        </w:numPr>
        <w:spacing w:line="360" w:lineRule="auto"/>
        <w:ind w:firstLineChars="0"/>
        <w:rPr>
          <w:szCs w:val="21"/>
        </w:rPr>
      </w:pPr>
      <w:r>
        <w:rPr>
          <w:rFonts w:hint="eastAsia"/>
          <w:szCs w:val="21"/>
        </w:rPr>
        <w:t>区域选择，包括“全部、区域</w:t>
      </w:r>
      <w:r>
        <w:rPr>
          <w:rFonts w:hint="eastAsia"/>
          <w:szCs w:val="21"/>
        </w:rPr>
        <w:t>1</w:t>
      </w:r>
      <w:r>
        <w:rPr>
          <w:rFonts w:hint="eastAsia"/>
          <w:szCs w:val="21"/>
        </w:rPr>
        <w:t>、区域</w:t>
      </w:r>
      <w:r>
        <w:rPr>
          <w:rFonts w:hint="eastAsia"/>
          <w:szCs w:val="21"/>
        </w:rPr>
        <w:t>2</w:t>
      </w:r>
      <w:r w:rsidRPr="008A7BF2">
        <w:rPr>
          <w:rFonts w:hint="eastAsia"/>
          <w:szCs w:val="21"/>
        </w:rPr>
        <w:t>……</w:t>
      </w:r>
      <w:r>
        <w:rPr>
          <w:rFonts w:hint="eastAsia"/>
          <w:szCs w:val="21"/>
        </w:rPr>
        <w:t>等”。</w:t>
      </w:r>
    </w:p>
    <w:p w:rsidR="0069671D" w:rsidRPr="008A7BF2" w:rsidRDefault="0069671D" w:rsidP="0069671D">
      <w:pPr>
        <w:pStyle w:val="afff3"/>
        <w:numPr>
          <w:ilvl w:val="0"/>
          <w:numId w:val="22"/>
        </w:numPr>
        <w:spacing w:line="360" w:lineRule="auto"/>
        <w:ind w:firstLineChars="0"/>
        <w:rPr>
          <w:szCs w:val="21"/>
        </w:rPr>
      </w:pPr>
      <w:r w:rsidRPr="008A7BF2">
        <w:rPr>
          <w:rFonts w:hint="eastAsia"/>
          <w:szCs w:val="21"/>
        </w:rPr>
        <w:t>设备选择，</w:t>
      </w:r>
      <w:r>
        <w:rPr>
          <w:rFonts w:hint="eastAsia"/>
          <w:szCs w:val="21"/>
        </w:rPr>
        <w:t>包括“全部、逆变器</w:t>
      </w:r>
      <w:r>
        <w:rPr>
          <w:rFonts w:hint="eastAsia"/>
          <w:szCs w:val="21"/>
        </w:rPr>
        <w:t>1</w:t>
      </w:r>
      <w:r>
        <w:rPr>
          <w:rFonts w:hint="eastAsia"/>
          <w:szCs w:val="21"/>
        </w:rPr>
        <w:t>、逆变器</w:t>
      </w:r>
      <w:r>
        <w:rPr>
          <w:rFonts w:hint="eastAsia"/>
          <w:szCs w:val="21"/>
        </w:rPr>
        <w:t>2</w:t>
      </w:r>
      <w:r w:rsidRPr="008A7BF2">
        <w:rPr>
          <w:rFonts w:hint="eastAsia"/>
          <w:szCs w:val="21"/>
        </w:rPr>
        <w:t>……</w:t>
      </w:r>
      <w:r>
        <w:rPr>
          <w:rFonts w:hint="eastAsia"/>
          <w:szCs w:val="21"/>
        </w:rPr>
        <w:t>等”</w:t>
      </w:r>
      <w:r w:rsidRPr="008A7BF2">
        <w:rPr>
          <w:rFonts w:hint="eastAsia"/>
          <w:szCs w:val="21"/>
        </w:rPr>
        <w:t>。</w:t>
      </w:r>
      <w:r>
        <w:rPr>
          <w:rFonts w:hint="eastAsia"/>
          <w:szCs w:val="21"/>
        </w:rPr>
        <w:t>多选。</w:t>
      </w:r>
    </w:p>
    <w:p w:rsidR="0069671D" w:rsidRPr="008A7BF2" w:rsidRDefault="0069671D" w:rsidP="0069671D">
      <w:pPr>
        <w:pStyle w:val="afff3"/>
        <w:numPr>
          <w:ilvl w:val="0"/>
          <w:numId w:val="22"/>
        </w:numPr>
        <w:spacing w:line="360" w:lineRule="auto"/>
        <w:ind w:firstLineChars="0"/>
        <w:rPr>
          <w:szCs w:val="21"/>
        </w:rPr>
      </w:pPr>
      <w:r w:rsidRPr="008A7BF2">
        <w:rPr>
          <w:rFonts w:hint="eastAsia"/>
          <w:szCs w:val="21"/>
        </w:rPr>
        <w:t>指标选择，</w:t>
      </w:r>
      <w:r>
        <w:rPr>
          <w:rFonts w:hint="eastAsia"/>
          <w:szCs w:val="21"/>
        </w:rPr>
        <w:t>包括“实际发电量、上网电量、综合效率、等效利用小时数、转换效率、单兆瓦发电量”。</w:t>
      </w:r>
    </w:p>
    <w:p w:rsidR="0069671D" w:rsidRPr="008A7BF2" w:rsidRDefault="0069671D" w:rsidP="0069671D">
      <w:pPr>
        <w:pStyle w:val="afff3"/>
        <w:numPr>
          <w:ilvl w:val="0"/>
          <w:numId w:val="22"/>
        </w:numPr>
        <w:spacing w:line="360" w:lineRule="auto"/>
        <w:ind w:firstLineChars="0"/>
        <w:rPr>
          <w:szCs w:val="21"/>
        </w:rPr>
      </w:pPr>
      <w:r w:rsidRPr="008A7BF2">
        <w:rPr>
          <w:rFonts w:hint="eastAsia"/>
          <w:szCs w:val="21"/>
        </w:rPr>
        <w:t>对比类型，包括“按年对比、按月对比和按日对比”。</w:t>
      </w:r>
    </w:p>
    <w:p w:rsidR="0069671D" w:rsidRPr="008A7BF2" w:rsidRDefault="0069671D" w:rsidP="0069671D">
      <w:pPr>
        <w:pStyle w:val="afff3"/>
        <w:numPr>
          <w:ilvl w:val="0"/>
          <w:numId w:val="22"/>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根据对比类型来选择起始和结束时间年、月、日。若按日对比的起始时间和结束时间为相同日期，则图形和报表表格中以小时为单位列出选择日期24小时每个整点时间的逆变器数据。</w:t>
      </w:r>
    </w:p>
    <w:p w:rsidR="0069671D" w:rsidRPr="008A7BF2" w:rsidRDefault="0069671D" w:rsidP="0069671D">
      <w:pPr>
        <w:pStyle w:val="afff3"/>
        <w:numPr>
          <w:ilvl w:val="0"/>
          <w:numId w:val="22"/>
        </w:numPr>
        <w:spacing w:line="360" w:lineRule="auto"/>
        <w:ind w:firstLineChars="0"/>
        <w:rPr>
          <w:szCs w:val="21"/>
        </w:rPr>
      </w:pPr>
      <w:r w:rsidRPr="008A7BF2">
        <w:rPr>
          <w:rFonts w:hint="eastAsia"/>
          <w:szCs w:val="21"/>
        </w:rPr>
        <w:t>查询按钮，按选择显示柱状图及数据列表。</w:t>
      </w:r>
    </w:p>
    <w:p w:rsidR="0069671D" w:rsidRPr="008A7BF2" w:rsidRDefault="0069671D" w:rsidP="0069671D">
      <w:pPr>
        <w:pStyle w:val="afff3"/>
        <w:numPr>
          <w:ilvl w:val="0"/>
          <w:numId w:val="22"/>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69671D">
      <w:pPr>
        <w:pStyle w:val="afff3"/>
        <w:numPr>
          <w:ilvl w:val="0"/>
          <w:numId w:val="22"/>
        </w:numPr>
        <w:spacing w:line="360" w:lineRule="auto"/>
        <w:ind w:firstLineChars="0"/>
        <w:rPr>
          <w:szCs w:val="21"/>
        </w:rPr>
      </w:pPr>
      <w:r w:rsidRPr="008A7BF2">
        <w:rPr>
          <w:rFonts w:hint="eastAsia"/>
          <w:szCs w:val="21"/>
        </w:rPr>
        <w:lastRenderedPageBreak/>
        <w:t>图形显示区，图形显示器分为柱状图和折线图，根据指标选择项显示，默认为柱状图，</w:t>
      </w:r>
      <w:r w:rsidRPr="008A7BF2">
        <w:rPr>
          <w:rFonts w:asciiTheme="minorEastAsia" w:hAnsiTheme="minorEastAsia" w:hint="eastAsia"/>
          <w:color w:val="000000" w:themeColor="text1"/>
          <w:szCs w:val="21"/>
        </w:rPr>
        <w:t>当</w:t>
      </w:r>
      <w:proofErr w:type="gramStart"/>
      <w:r w:rsidRPr="008A7BF2">
        <w:rPr>
          <w:rFonts w:asciiTheme="minorEastAsia" w:hAnsiTheme="minorEastAsia" w:hint="eastAsia"/>
          <w:color w:val="000000" w:themeColor="text1"/>
          <w:szCs w:val="21"/>
        </w:rPr>
        <w:t>以柱图形式</w:t>
      </w:r>
      <w:proofErr w:type="gramEnd"/>
      <w:r w:rsidRPr="008A7BF2">
        <w:rPr>
          <w:rFonts w:asciiTheme="minorEastAsia" w:hAnsiTheme="minorEastAsia" w:hint="eastAsia"/>
          <w:color w:val="000000" w:themeColor="text1"/>
          <w:szCs w:val="21"/>
        </w:rPr>
        <w:t>显示时，几个逆变器同一时间的数据挨在一起，以不同的颜色区分。</w:t>
      </w:r>
    </w:p>
    <w:p w:rsidR="0069671D" w:rsidRDefault="0069671D" w:rsidP="0069671D">
      <w:pPr>
        <w:pStyle w:val="afff3"/>
        <w:numPr>
          <w:ilvl w:val="0"/>
          <w:numId w:val="22"/>
        </w:numPr>
        <w:spacing w:line="360" w:lineRule="auto"/>
        <w:ind w:firstLineChars="0"/>
        <w:rPr>
          <w:szCs w:val="21"/>
        </w:rPr>
      </w:pPr>
      <w:r w:rsidRPr="008A7BF2">
        <w:rPr>
          <w:rFonts w:hint="eastAsia"/>
          <w:szCs w:val="21"/>
        </w:rPr>
        <w:t>数据显示区，根据设备选择及指标选择项选择的设备指标显示数据列表。</w:t>
      </w:r>
    </w:p>
    <w:p w:rsidR="0069671D" w:rsidRDefault="0069671D" w:rsidP="000B30E2">
      <w:pPr>
        <w:pStyle w:val="afff3"/>
        <w:numPr>
          <w:ilvl w:val="0"/>
          <w:numId w:val="18"/>
        </w:numPr>
        <w:spacing w:beforeLines="50" w:afterLines="50" w:line="360" w:lineRule="auto"/>
        <w:ind w:firstLineChars="0" w:firstLine="6"/>
        <w:rPr>
          <w:szCs w:val="21"/>
        </w:rPr>
      </w:pPr>
      <w:r>
        <w:rPr>
          <w:rFonts w:hint="eastAsia"/>
          <w:szCs w:val="21"/>
        </w:rPr>
        <w:t>汇流箱</w:t>
      </w:r>
      <w:r w:rsidRPr="001F1AD7">
        <w:rPr>
          <w:rFonts w:asciiTheme="minorEastAsia" w:hAnsiTheme="minorEastAsia" w:hint="eastAsia"/>
          <w:color w:val="000000" w:themeColor="text1"/>
          <w:szCs w:val="21"/>
        </w:rPr>
        <w:t>对比</w:t>
      </w:r>
      <w:r>
        <w:rPr>
          <w:rFonts w:hint="eastAsia"/>
          <w:szCs w:val="21"/>
        </w:rPr>
        <w:t>分析</w:t>
      </w:r>
    </w:p>
    <w:p w:rsidR="0069671D" w:rsidRDefault="0069671D" w:rsidP="0069671D">
      <w:pPr>
        <w:spacing w:line="360" w:lineRule="auto"/>
        <w:ind w:firstLine="420"/>
        <w:rPr>
          <w:szCs w:val="21"/>
        </w:rPr>
      </w:pPr>
      <w:r>
        <w:rPr>
          <w:rFonts w:hint="eastAsia"/>
          <w:szCs w:val="21"/>
        </w:rPr>
        <w:t>汇流箱对比分析是将不同汇流箱的各指标按日进行横向对比分析。</w:t>
      </w:r>
    </w:p>
    <w:p w:rsidR="0069671D" w:rsidRPr="008A7BF2" w:rsidRDefault="0069671D" w:rsidP="0069671D">
      <w:pPr>
        <w:spacing w:line="360" w:lineRule="auto"/>
        <w:rPr>
          <w:szCs w:val="21"/>
        </w:rPr>
      </w:pPr>
      <w:r>
        <w:object w:dxaOrig="11394" w:dyaOrig="6575">
          <v:shape id="_x0000_i1051" type="#_x0000_t75" style="width:486.75pt;height:281.25pt" o:ole="">
            <v:imagedata r:id="rId70" o:title=""/>
          </v:shape>
          <o:OLEObject Type="Embed" ProgID="Visio.Drawing.11" ShapeID="_x0000_i1051" DrawAspect="Content" ObjectID="_1555512182" r:id="rId71"/>
        </w:object>
      </w:r>
    </w:p>
    <w:p w:rsidR="0069671D" w:rsidRDefault="0069671D" w:rsidP="0069671D">
      <w:pPr>
        <w:pStyle w:val="afff3"/>
        <w:numPr>
          <w:ilvl w:val="0"/>
          <w:numId w:val="25"/>
        </w:numPr>
        <w:spacing w:line="360" w:lineRule="auto"/>
        <w:ind w:firstLineChars="0"/>
        <w:rPr>
          <w:szCs w:val="21"/>
        </w:rPr>
      </w:pPr>
      <w:r>
        <w:rPr>
          <w:rFonts w:hint="eastAsia"/>
          <w:szCs w:val="21"/>
        </w:rPr>
        <w:t>区域选择，包括“全部、区域</w:t>
      </w:r>
      <w:r>
        <w:rPr>
          <w:rFonts w:hint="eastAsia"/>
          <w:szCs w:val="21"/>
        </w:rPr>
        <w:t>1</w:t>
      </w:r>
      <w:r>
        <w:rPr>
          <w:rFonts w:hint="eastAsia"/>
          <w:szCs w:val="21"/>
        </w:rPr>
        <w:t>、区域</w:t>
      </w:r>
      <w:r>
        <w:rPr>
          <w:rFonts w:hint="eastAsia"/>
          <w:szCs w:val="21"/>
        </w:rPr>
        <w:t>2</w:t>
      </w:r>
      <w:r w:rsidRPr="008A7BF2">
        <w:rPr>
          <w:rFonts w:hint="eastAsia"/>
          <w:szCs w:val="21"/>
        </w:rPr>
        <w:t>……</w:t>
      </w:r>
      <w:r>
        <w:rPr>
          <w:rFonts w:hint="eastAsia"/>
          <w:szCs w:val="21"/>
        </w:rPr>
        <w:t>等”。</w:t>
      </w:r>
    </w:p>
    <w:p w:rsidR="0069671D" w:rsidRPr="008A7BF2" w:rsidRDefault="0069671D" w:rsidP="0069671D">
      <w:pPr>
        <w:pStyle w:val="afff3"/>
        <w:numPr>
          <w:ilvl w:val="0"/>
          <w:numId w:val="25"/>
        </w:numPr>
        <w:spacing w:line="360" w:lineRule="auto"/>
        <w:ind w:firstLineChars="0"/>
        <w:rPr>
          <w:szCs w:val="21"/>
        </w:rPr>
      </w:pPr>
      <w:r w:rsidRPr="008A7BF2">
        <w:rPr>
          <w:rFonts w:hint="eastAsia"/>
          <w:szCs w:val="21"/>
        </w:rPr>
        <w:t>设备选择，</w:t>
      </w:r>
      <w:r>
        <w:rPr>
          <w:rFonts w:hint="eastAsia"/>
          <w:szCs w:val="21"/>
        </w:rPr>
        <w:t>包括“全部、汇流箱</w:t>
      </w:r>
      <w:r>
        <w:rPr>
          <w:rFonts w:hint="eastAsia"/>
          <w:szCs w:val="21"/>
        </w:rPr>
        <w:t>1</w:t>
      </w:r>
      <w:r>
        <w:rPr>
          <w:rFonts w:hint="eastAsia"/>
          <w:szCs w:val="21"/>
        </w:rPr>
        <w:t>、汇流箱</w:t>
      </w:r>
      <w:r>
        <w:rPr>
          <w:rFonts w:hint="eastAsia"/>
          <w:szCs w:val="21"/>
        </w:rPr>
        <w:t>2</w:t>
      </w:r>
      <w:r>
        <w:rPr>
          <w:rFonts w:hint="eastAsia"/>
          <w:szCs w:val="21"/>
        </w:rPr>
        <w:t>、智能电源</w:t>
      </w:r>
      <w:r>
        <w:rPr>
          <w:rFonts w:hint="eastAsia"/>
          <w:szCs w:val="21"/>
        </w:rPr>
        <w:t>1</w:t>
      </w:r>
      <w:r>
        <w:rPr>
          <w:rFonts w:hint="eastAsia"/>
          <w:szCs w:val="21"/>
        </w:rPr>
        <w:t>、智能电源</w:t>
      </w:r>
      <w:r>
        <w:rPr>
          <w:rFonts w:hint="eastAsia"/>
          <w:szCs w:val="21"/>
        </w:rPr>
        <w:t>2</w:t>
      </w:r>
      <w:r w:rsidRPr="008A7BF2">
        <w:rPr>
          <w:rFonts w:hint="eastAsia"/>
          <w:szCs w:val="21"/>
        </w:rPr>
        <w:t>……</w:t>
      </w:r>
      <w:r>
        <w:rPr>
          <w:rFonts w:hint="eastAsia"/>
          <w:szCs w:val="21"/>
        </w:rPr>
        <w:t>等”</w:t>
      </w:r>
      <w:r w:rsidRPr="008A7BF2">
        <w:rPr>
          <w:rFonts w:hint="eastAsia"/>
          <w:szCs w:val="21"/>
        </w:rPr>
        <w:t>。</w:t>
      </w:r>
      <w:r>
        <w:rPr>
          <w:rFonts w:hint="eastAsia"/>
          <w:szCs w:val="21"/>
        </w:rPr>
        <w:t>多选。</w:t>
      </w:r>
    </w:p>
    <w:p w:rsidR="0069671D" w:rsidRPr="008A7BF2" w:rsidRDefault="0069671D" w:rsidP="0069671D">
      <w:pPr>
        <w:pStyle w:val="afff3"/>
        <w:numPr>
          <w:ilvl w:val="0"/>
          <w:numId w:val="25"/>
        </w:numPr>
        <w:spacing w:line="360" w:lineRule="auto"/>
        <w:ind w:firstLineChars="0"/>
        <w:rPr>
          <w:rFonts w:asciiTheme="minorEastAsia" w:hAnsiTheme="minorEastAsia"/>
          <w:color w:val="000000" w:themeColor="text1"/>
          <w:szCs w:val="21"/>
        </w:rPr>
      </w:pPr>
      <w:r w:rsidRPr="008A7BF2">
        <w:rPr>
          <w:rFonts w:hint="eastAsia"/>
          <w:szCs w:val="21"/>
        </w:rPr>
        <w:t>时间选择，时间选择为选择某天。</w:t>
      </w:r>
    </w:p>
    <w:p w:rsidR="0069671D" w:rsidRPr="008A7BF2" w:rsidRDefault="0069671D" w:rsidP="0069671D">
      <w:pPr>
        <w:pStyle w:val="afff3"/>
        <w:numPr>
          <w:ilvl w:val="0"/>
          <w:numId w:val="25"/>
        </w:numPr>
        <w:spacing w:line="360" w:lineRule="auto"/>
        <w:ind w:firstLineChars="0"/>
        <w:rPr>
          <w:szCs w:val="21"/>
        </w:rPr>
      </w:pPr>
      <w:r w:rsidRPr="008A7BF2">
        <w:rPr>
          <w:rFonts w:hint="eastAsia"/>
          <w:szCs w:val="21"/>
        </w:rPr>
        <w:t>查询按钮，按选择</w:t>
      </w:r>
      <w:r>
        <w:rPr>
          <w:rFonts w:hint="eastAsia"/>
          <w:szCs w:val="21"/>
        </w:rPr>
        <w:t>显示相应</w:t>
      </w:r>
      <w:r w:rsidRPr="008A7BF2">
        <w:rPr>
          <w:rFonts w:hint="eastAsia"/>
          <w:szCs w:val="21"/>
        </w:rPr>
        <w:t>数据列表。</w:t>
      </w:r>
    </w:p>
    <w:p w:rsidR="0069671D" w:rsidRPr="008A7BF2" w:rsidRDefault="0069671D" w:rsidP="0069671D">
      <w:pPr>
        <w:pStyle w:val="afff3"/>
        <w:numPr>
          <w:ilvl w:val="0"/>
          <w:numId w:val="25"/>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69671D">
      <w:pPr>
        <w:pStyle w:val="afff3"/>
        <w:numPr>
          <w:ilvl w:val="0"/>
          <w:numId w:val="25"/>
        </w:numPr>
        <w:spacing w:line="360" w:lineRule="auto"/>
        <w:ind w:firstLineChars="0"/>
        <w:rPr>
          <w:szCs w:val="21"/>
        </w:rPr>
      </w:pPr>
      <w:r w:rsidRPr="008A7BF2">
        <w:rPr>
          <w:rFonts w:hint="eastAsia"/>
          <w:szCs w:val="21"/>
        </w:rPr>
        <w:t>数据显示区，根据设备选择及指标选择项选择的设备指标显示数据列表。</w:t>
      </w:r>
    </w:p>
    <w:p w:rsidR="0069671D" w:rsidRPr="006200F9" w:rsidRDefault="0069671D" w:rsidP="0069671D">
      <w:pPr>
        <w:spacing w:line="360" w:lineRule="auto"/>
        <w:rPr>
          <w:szCs w:val="21"/>
        </w:rPr>
      </w:pPr>
    </w:p>
    <w:p w:rsidR="0069671D" w:rsidRPr="008A7BF2" w:rsidRDefault="0069671D" w:rsidP="00C5349A">
      <w:pPr>
        <w:pStyle w:val="28"/>
      </w:pPr>
      <w:bookmarkStart w:id="61" w:name="_Toc476675517"/>
      <w:r>
        <w:br w:type="page"/>
      </w:r>
      <w:bookmarkStart w:id="62" w:name="_Toc476758916"/>
      <w:bookmarkStart w:id="63" w:name="_Toc477358374"/>
      <w:bookmarkStart w:id="64" w:name="_Toc479345722"/>
      <w:r>
        <w:rPr>
          <w:rFonts w:hint="eastAsia"/>
        </w:rPr>
        <w:lastRenderedPageBreak/>
        <w:t>3</w:t>
      </w:r>
      <w:r w:rsidRPr="008A7BF2">
        <w:rPr>
          <w:rFonts w:hint="eastAsia"/>
        </w:rPr>
        <w:t>.5.</w:t>
      </w:r>
      <w:r>
        <w:rPr>
          <w:rFonts w:hint="eastAsia"/>
        </w:rPr>
        <w:t>5</w:t>
      </w:r>
      <w:r w:rsidRPr="008A7BF2">
        <w:rPr>
          <w:rFonts w:hint="eastAsia"/>
        </w:rPr>
        <w:t>支路电流对比分析</w:t>
      </w:r>
      <w:bookmarkEnd w:id="61"/>
      <w:bookmarkEnd w:id="62"/>
      <w:bookmarkEnd w:id="63"/>
      <w:bookmarkEnd w:id="64"/>
    </w:p>
    <w:p w:rsidR="0069671D" w:rsidRDefault="0069671D" w:rsidP="0069671D">
      <w:pPr>
        <w:spacing w:line="360" w:lineRule="auto"/>
        <w:rPr>
          <w:szCs w:val="21"/>
        </w:rPr>
      </w:pPr>
      <w:r>
        <w:rPr>
          <w:rFonts w:hint="eastAsia"/>
          <w:szCs w:val="21"/>
        </w:rPr>
        <w:tab/>
      </w:r>
      <w:r>
        <w:rPr>
          <w:rFonts w:hint="eastAsia"/>
          <w:szCs w:val="21"/>
        </w:rPr>
        <w:t>支路电流对比分析是将汇流箱、智能电源</w:t>
      </w:r>
      <w:proofErr w:type="gramStart"/>
      <w:r>
        <w:rPr>
          <w:rFonts w:hint="eastAsia"/>
          <w:szCs w:val="21"/>
        </w:rPr>
        <w:t>和组串逆变器</w:t>
      </w:r>
      <w:proofErr w:type="gramEnd"/>
      <w:r>
        <w:rPr>
          <w:rFonts w:hint="eastAsia"/>
          <w:szCs w:val="21"/>
        </w:rPr>
        <w:t>的各支路电流在某天的数据进行对比分析。</w:t>
      </w:r>
    </w:p>
    <w:p w:rsidR="0069671D" w:rsidRPr="008A7BF2" w:rsidRDefault="0069671D" w:rsidP="0069671D">
      <w:pPr>
        <w:spacing w:line="360" w:lineRule="auto"/>
        <w:rPr>
          <w:szCs w:val="21"/>
        </w:rPr>
      </w:pPr>
      <w:r>
        <w:object w:dxaOrig="11394" w:dyaOrig="6575">
          <v:shape id="_x0000_i1052" type="#_x0000_t75" style="width:486.75pt;height:281.25pt" o:ole="">
            <v:imagedata r:id="rId72" o:title=""/>
          </v:shape>
          <o:OLEObject Type="Embed" ProgID="Visio.Drawing.11" ShapeID="_x0000_i1052" DrawAspect="Content" ObjectID="_1555512183" r:id="rId73"/>
        </w:object>
      </w:r>
    </w:p>
    <w:p w:rsidR="0069671D" w:rsidRPr="008A7BF2" w:rsidRDefault="0069671D" w:rsidP="0069671D">
      <w:pPr>
        <w:pStyle w:val="afff3"/>
        <w:numPr>
          <w:ilvl w:val="0"/>
          <w:numId w:val="23"/>
        </w:numPr>
        <w:spacing w:line="360" w:lineRule="auto"/>
        <w:ind w:firstLineChars="0"/>
        <w:rPr>
          <w:szCs w:val="21"/>
        </w:rPr>
      </w:pPr>
      <w:r w:rsidRPr="008A7BF2">
        <w:rPr>
          <w:rFonts w:hint="eastAsia"/>
          <w:szCs w:val="21"/>
        </w:rPr>
        <w:t>区域选择，包括“所有区域、区域</w:t>
      </w:r>
      <w:r w:rsidRPr="008A7BF2">
        <w:rPr>
          <w:rFonts w:hint="eastAsia"/>
          <w:szCs w:val="21"/>
        </w:rPr>
        <w:t>1</w:t>
      </w:r>
      <w:r w:rsidRPr="008A7BF2">
        <w:rPr>
          <w:rFonts w:hint="eastAsia"/>
          <w:szCs w:val="21"/>
        </w:rPr>
        <w:t>、区域</w:t>
      </w:r>
      <w:r w:rsidRPr="008A7BF2">
        <w:rPr>
          <w:rFonts w:hint="eastAsia"/>
          <w:szCs w:val="21"/>
        </w:rPr>
        <w:t>2</w:t>
      </w:r>
      <w:r w:rsidRPr="008A7BF2">
        <w:rPr>
          <w:rFonts w:hint="eastAsia"/>
          <w:szCs w:val="21"/>
        </w:rPr>
        <w:t>……”。</w:t>
      </w:r>
    </w:p>
    <w:p w:rsidR="0069671D" w:rsidRPr="008A7BF2" w:rsidRDefault="0069671D" w:rsidP="0069671D">
      <w:pPr>
        <w:pStyle w:val="afff3"/>
        <w:numPr>
          <w:ilvl w:val="0"/>
          <w:numId w:val="2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设备选择，包括“汇流箱1、汇流箱2</w:t>
      </w:r>
      <w:r w:rsidRPr="008A7BF2">
        <w:rPr>
          <w:rFonts w:hint="eastAsia"/>
          <w:szCs w:val="21"/>
        </w:rPr>
        <w:t>……，智能电源</w:t>
      </w:r>
      <w:r w:rsidRPr="008A7BF2">
        <w:rPr>
          <w:rFonts w:hint="eastAsia"/>
          <w:szCs w:val="21"/>
        </w:rPr>
        <w:t>1</w:t>
      </w:r>
      <w:r w:rsidRPr="008A7BF2">
        <w:rPr>
          <w:rFonts w:hint="eastAsia"/>
          <w:szCs w:val="21"/>
        </w:rPr>
        <w:t>、智能电源</w:t>
      </w:r>
      <w:r w:rsidRPr="008A7BF2">
        <w:rPr>
          <w:rFonts w:hint="eastAsia"/>
          <w:szCs w:val="21"/>
        </w:rPr>
        <w:t>2</w:t>
      </w:r>
      <w:r w:rsidRPr="008A7BF2">
        <w:rPr>
          <w:rFonts w:hint="eastAsia"/>
          <w:szCs w:val="21"/>
        </w:rPr>
        <w:t>……，组串逆变器</w:t>
      </w:r>
      <w:r w:rsidRPr="008A7BF2">
        <w:rPr>
          <w:rFonts w:hint="eastAsia"/>
          <w:szCs w:val="21"/>
        </w:rPr>
        <w:t>1</w:t>
      </w:r>
      <w:r w:rsidRPr="008A7BF2">
        <w:rPr>
          <w:rFonts w:hint="eastAsia"/>
          <w:szCs w:val="21"/>
        </w:rPr>
        <w:t>、组串逆变器</w:t>
      </w:r>
      <w:r w:rsidRPr="008A7BF2">
        <w:rPr>
          <w:rFonts w:hint="eastAsia"/>
          <w:szCs w:val="21"/>
        </w:rPr>
        <w:t>2</w:t>
      </w:r>
      <w:r w:rsidRPr="008A7BF2">
        <w:rPr>
          <w:rFonts w:hint="eastAsia"/>
          <w:szCs w:val="21"/>
        </w:rPr>
        <w:t>……”</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单台设备。</w:t>
      </w:r>
    </w:p>
    <w:p w:rsidR="0069671D" w:rsidRPr="008A7BF2" w:rsidRDefault="0069671D" w:rsidP="0069671D">
      <w:pPr>
        <w:pStyle w:val="afff3"/>
        <w:numPr>
          <w:ilvl w:val="0"/>
          <w:numId w:val="23"/>
        </w:numPr>
        <w:spacing w:line="360" w:lineRule="auto"/>
        <w:ind w:firstLineChars="0"/>
        <w:rPr>
          <w:szCs w:val="21"/>
        </w:rPr>
      </w:pPr>
      <w:r w:rsidRPr="008A7BF2">
        <w:rPr>
          <w:rFonts w:hint="eastAsia"/>
          <w:szCs w:val="21"/>
        </w:rPr>
        <w:t>时间选择，时间选择为选择某天。</w:t>
      </w:r>
    </w:p>
    <w:p w:rsidR="0069671D" w:rsidRPr="008A7BF2" w:rsidRDefault="0069671D" w:rsidP="0069671D">
      <w:pPr>
        <w:pStyle w:val="afff3"/>
        <w:numPr>
          <w:ilvl w:val="0"/>
          <w:numId w:val="23"/>
        </w:numPr>
        <w:spacing w:line="360" w:lineRule="auto"/>
        <w:ind w:firstLineChars="0"/>
        <w:rPr>
          <w:szCs w:val="21"/>
        </w:rPr>
      </w:pPr>
      <w:r w:rsidRPr="008A7BF2">
        <w:rPr>
          <w:rFonts w:hint="eastAsia"/>
          <w:szCs w:val="21"/>
        </w:rPr>
        <w:t>查询按钮，按选择显示曲线图、柱状图及数据。</w:t>
      </w:r>
    </w:p>
    <w:p w:rsidR="0069671D" w:rsidRPr="008A7BF2" w:rsidRDefault="0069671D" w:rsidP="0069671D">
      <w:pPr>
        <w:pStyle w:val="afff3"/>
        <w:numPr>
          <w:ilvl w:val="0"/>
          <w:numId w:val="23"/>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69671D">
      <w:pPr>
        <w:pStyle w:val="afff3"/>
        <w:numPr>
          <w:ilvl w:val="0"/>
          <w:numId w:val="23"/>
        </w:numPr>
        <w:spacing w:line="360" w:lineRule="auto"/>
        <w:ind w:firstLineChars="0"/>
        <w:rPr>
          <w:szCs w:val="21"/>
        </w:rPr>
      </w:pPr>
      <w:r w:rsidRPr="008A7BF2">
        <w:rPr>
          <w:rFonts w:hint="eastAsia"/>
          <w:szCs w:val="21"/>
        </w:rPr>
        <w:t>曲线图，</w:t>
      </w:r>
      <w:r w:rsidRPr="008A7BF2">
        <w:rPr>
          <w:rFonts w:asciiTheme="minorEastAsia" w:hAnsiTheme="minorEastAsia" w:hint="eastAsia"/>
          <w:color w:val="000000" w:themeColor="text1"/>
          <w:szCs w:val="21"/>
        </w:rPr>
        <w:t>显示选择日期当天支路电流的数据曲线。将光标移动到某一个坐标，自动倒序显示电流</w:t>
      </w:r>
      <w:r>
        <w:rPr>
          <w:rFonts w:asciiTheme="minorEastAsia" w:hAnsiTheme="minorEastAsia" w:hint="eastAsia"/>
          <w:color w:val="000000" w:themeColor="text1"/>
          <w:szCs w:val="21"/>
        </w:rPr>
        <w:t>支路及对应电流值</w:t>
      </w:r>
      <w:r w:rsidRPr="008A7BF2">
        <w:rPr>
          <w:rFonts w:asciiTheme="minorEastAsia" w:hAnsiTheme="minorEastAsia" w:hint="eastAsia"/>
          <w:color w:val="000000" w:themeColor="text1"/>
          <w:szCs w:val="21"/>
        </w:rPr>
        <w:t>。</w:t>
      </w:r>
    </w:p>
    <w:p w:rsidR="0069671D" w:rsidRPr="008A7BF2" w:rsidRDefault="0069671D" w:rsidP="0069671D">
      <w:pPr>
        <w:pStyle w:val="afff3"/>
        <w:numPr>
          <w:ilvl w:val="0"/>
          <w:numId w:val="23"/>
        </w:numPr>
        <w:spacing w:line="360" w:lineRule="auto"/>
        <w:ind w:firstLineChars="0"/>
        <w:rPr>
          <w:szCs w:val="21"/>
        </w:rPr>
      </w:pPr>
      <w:r w:rsidRPr="008A7BF2">
        <w:rPr>
          <w:rFonts w:asciiTheme="minorEastAsia" w:hAnsiTheme="minorEastAsia" w:hint="eastAsia"/>
          <w:color w:val="000000" w:themeColor="text1"/>
          <w:szCs w:val="21"/>
        </w:rPr>
        <w:t>柱状图，显示4个数据，</w:t>
      </w:r>
      <w:r>
        <w:rPr>
          <w:rFonts w:asciiTheme="minorEastAsia" w:hAnsiTheme="minorEastAsia" w:hint="eastAsia"/>
          <w:color w:val="000000" w:themeColor="text1"/>
          <w:szCs w:val="21"/>
        </w:rPr>
        <w:t>曲线图中光标处的</w:t>
      </w:r>
      <w:r w:rsidRPr="008A7BF2">
        <w:rPr>
          <w:rFonts w:asciiTheme="minorEastAsia" w:hAnsiTheme="minorEastAsia" w:hint="eastAsia"/>
          <w:color w:val="000000" w:themeColor="text1"/>
          <w:szCs w:val="21"/>
        </w:rPr>
        <w:t>电流偏差在20%以上的支路数、电流偏差在10％～20％的支路数、电流偏差在5％～10％的支路数、电流偏差在5％以内的支路数。</w:t>
      </w:r>
    </w:p>
    <w:p w:rsidR="0069671D" w:rsidRPr="008A7BF2" w:rsidRDefault="0069671D" w:rsidP="0069671D">
      <w:pPr>
        <w:pStyle w:val="afff3"/>
        <w:numPr>
          <w:ilvl w:val="0"/>
          <w:numId w:val="23"/>
        </w:numPr>
        <w:spacing w:line="360" w:lineRule="auto"/>
        <w:ind w:firstLineChars="0"/>
        <w:rPr>
          <w:szCs w:val="21"/>
        </w:rPr>
      </w:pPr>
      <w:r w:rsidRPr="008A7BF2">
        <w:rPr>
          <w:rFonts w:hint="eastAsia"/>
          <w:szCs w:val="21"/>
        </w:rPr>
        <w:t>数据显示区，</w:t>
      </w:r>
      <w:r>
        <w:rPr>
          <w:rFonts w:hint="eastAsia"/>
          <w:szCs w:val="21"/>
        </w:rPr>
        <w:t>显示选择设备的对应数据</w:t>
      </w:r>
      <w:r w:rsidRPr="008A7BF2">
        <w:rPr>
          <w:rFonts w:hint="eastAsia"/>
          <w:szCs w:val="21"/>
        </w:rPr>
        <w:t>。</w:t>
      </w:r>
    </w:p>
    <w:p w:rsidR="0069671D" w:rsidRPr="008A7BF2" w:rsidRDefault="0069671D" w:rsidP="00C5349A">
      <w:pPr>
        <w:pStyle w:val="28"/>
      </w:pPr>
      <w:r>
        <w:br w:type="page"/>
      </w:r>
      <w:bookmarkStart w:id="65" w:name="_Toc479345723"/>
      <w:r>
        <w:rPr>
          <w:rFonts w:hint="eastAsia"/>
        </w:rPr>
        <w:lastRenderedPageBreak/>
        <w:t>3</w:t>
      </w:r>
      <w:r w:rsidRPr="008A7BF2">
        <w:rPr>
          <w:rFonts w:hint="eastAsia"/>
        </w:rPr>
        <w:t>.5.</w:t>
      </w:r>
      <w:r>
        <w:rPr>
          <w:rFonts w:hint="eastAsia"/>
        </w:rPr>
        <w:t>6</w:t>
      </w:r>
      <w:r w:rsidRPr="008A7BF2">
        <w:rPr>
          <w:rFonts w:hint="eastAsia"/>
        </w:rPr>
        <w:t>环保效益分析</w:t>
      </w:r>
      <w:bookmarkEnd w:id="65"/>
    </w:p>
    <w:p w:rsidR="0069671D" w:rsidRDefault="0069671D" w:rsidP="0069671D">
      <w:pPr>
        <w:spacing w:line="360" w:lineRule="auto"/>
        <w:rPr>
          <w:szCs w:val="21"/>
        </w:rPr>
      </w:pPr>
      <w:r>
        <w:rPr>
          <w:rFonts w:hint="eastAsia"/>
          <w:szCs w:val="21"/>
        </w:rPr>
        <w:tab/>
      </w:r>
      <w:r>
        <w:rPr>
          <w:rFonts w:hint="eastAsia"/>
          <w:szCs w:val="21"/>
        </w:rPr>
        <w:t>环保效益分析是将电站的</w:t>
      </w:r>
      <w:r w:rsidRPr="008A7BF2">
        <w:rPr>
          <w:rFonts w:hint="eastAsia"/>
          <w:szCs w:val="21"/>
        </w:rPr>
        <w:t>二氧化碳减排量、节约标准煤量和减少森林砍伐量</w:t>
      </w:r>
      <w:r>
        <w:rPr>
          <w:rFonts w:hint="eastAsia"/>
          <w:szCs w:val="21"/>
        </w:rPr>
        <w:t>按年、月、日进行统计分析。</w:t>
      </w:r>
    </w:p>
    <w:p w:rsidR="0069671D" w:rsidRPr="008A7BF2" w:rsidRDefault="0069671D" w:rsidP="0069671D">
      <w:pPr>
        <w:spacing w:line="360" w:lineRule="auto"/>
        <w:rPr>
          <w:szCs w:val="21"/>
        </w:rPr>
      </w:pPr>
      <w:r w:rsidRPr="008A7BF2">
        <w:rPr>
          <w:szCs w:val="21"/>
        </w:rPr>
        <w:object w:dxaOrig="11394" w:dyaOrig="6575">
          <v:shape id="_x0000_i1053" type="#_x0000_t75" style="width:486.75pt;height:281.25pt" o:ole="">
            <v:imagedata r:id="rId74" o:title=""/>
          </v:shape>
          <o:OLEObject Type="Embed" ProgID="Visio.Drawing.11" ShapeID="_x0000_i1053" DrawAspect="Content" ObjectID="_1555512184" r:id="rId75"/>
        </w:object>
      </w:r>
    </w:p>
    <w:p w:rsidR="0069671D" w:rsidRPr="008A7BF2" w:rsidRDefault="0069671D" w:rsidP="0069671D">
      <w:pPr>
        <w:pStyle w:val="afff3"/>
        <w:numPr>
          <w:ilvl w:val="0"/>
          <w:numId w:val="24"/>
        </w:numPr>
        <w:spacing w:line="360" w:lineRule="auto"/>
        <w:ind w:firstLineChars="0"/>
        <w:rPr>
          <w:szCs w:val="21"/>
        </w:rPr>
      </w:pPr>
      <w:r w:rsidRPr="008A7BF2">
        <w:rPr>
          <w:rFonts w:hint="eastAsia"/>
          <w:szCs w:val="21"/>
        </w:rPr>
        <w:t>分析类型，包括“按年分析、按</w:t>
      </w:r>
      <w:proofErr w:type="gramStart"/>
      <w:r w:rsidRPr="008A7BF2">
        <w:rPr>
          <w:rFonts w:hint="eastAsia"/>
          <w:szCs w:val="21"/>
        </w:rPr>
        <w:t>月分</w:t>
      </w:r>
      <w:proofErr w:type="gramEnd"/>
      <w:r w:rsidRPr="008A7BF2">
        <w:rPr>
          <w:rFonts w:hint="eastAsia"/>
          <w:szCs w:val="21"/>
        </w:rPr>
        <w:t>析和按日分析”。</w:t>
      </w:r>
    </w:p>
    <w:p w:rsidR="0069671D" w:rsidRPr="008A7BF2" w:rsidRDefault="0069671D" w:rsidP="0069671D">
      <w:pPr>
        <w:pStyle w:val="afff3"/>
        <w:numPr>
          <w:ilvl w:val="0"/>
          <w:numId w:val="2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根据对比类型来选择起始和结束时间年、月、日。若按日分析的起始时间和结束时间为相同日期，则图形和报表表格中以小时为单位列出选择日期24小时每个整点时间的环保效益数据。</w:t>
      </w:r>
    </w:p>
    <w:p w:rsidR="0069671D" w:rsidRPr="008A7BF2" w:rsidRDefault="0069671D" w:rsidP="0069671D">
      <w:pPr>
        <w:pStyle w:val="afff3"/>
        <w:numPr>
          <w:ilvl w:val="0"/>
          <w:numId w:val="24"/>
        </w:numPr>
        <w:spacing w:line="360" w:lineRule="auto"/>
        <w:ind w:firstLineChars="0"/>
        <w:rPr>
          <w:szCs w:val="21"/>
        </w:rPr>
      </w:pPr>
      <w:r w:rsidRPr="008A7BF2">
        <w:rPr>
          <w:rFonts w:hint="eastAsia"/>
          <w:szCs w:val="21"/>
        </w:rPr>
        <w:t>指标选择，包括“二氧化碳减排量、节约标准煤量和减少森林砍伐量”。</w:t>
      </w:r>
    </w:p>
    <w:p w:rsidR="0069671D" w:rsidRPr="008A7BF2" w:rsidRDefault="0069671D" w:rsidP="0069671D">
      <w:pPr>
        <w:pStyle w:val="afff3"/>
        <w:numPr>
          <w:ilvl w:val="0"/>
          <w:numId w:val="24"/>
        </w:numPr>
        <w:spacing w:line="360" w:lineRule="auto"/>
        <w:ind w:firstLineChars="0"/>
        <w:rPr>
          <w:szCs w:val="21"/>
        </w:rPr>
      </w:pPr>
      <w:r w:rsidRPr="008A7BF2">
        <w:rPr>
          <w:rFonts w:hint="eastAsia"/>
          <w:szCs w:val="21"/>
        </w:rPr>
        <w:t>查询按钮，按选择显示柱状图及数据列表。</w:t>
      </w:r>
    </w:p>
    <w:p w:rsidR="0069671D" w:rsidRPr="008A7BF2" w:rsidRDefault="0069671D" w:rsidP="0069671D">
      <w:pPr>
        <w:pStyle w:val="afff3"/>
        <w:numPr>
          <w:ilvl w:val="0"/>
          <w:numId w:val="24"/>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69671D">
      <w:pPr>
        <w:pStyle w:val="afff3"/>
        <w:numPr>
          <w:ilvl w:val="0"/>
          <w:numId w:val="24"/>
        </w:numPr>
        <w:spacing w:line="360" w:lineRule="auto"/>
        <w:ind w:firstLineChars="0"/>
        <w:rPr>
          <w:szCs w:val="21"/>
        </w:rPr>
      </w:pPr>
      <w:r w:rsidRPr="008A7BF2">
        <w:rPr>
          <w:rFonts w:hint="eastAsia"/>
          <w:szCs w:val="21"/>
        </w:rPr>
        <w:t>图形显示区，图形显示器分为柱状图和折线图，根据指标选择项显示，默认为柱状图，</w:t>
      </w:r>
      <w:r w:rsidRPr="008A7BF2">
        <w:rPr>
          <w:rFonts w:asciiTheme="minorEastAsia" w:hAnsiTheme="minorEastAsia" w:hint="eastAsia"/>
          <w:color w:val="000000" w:themeColor="text1"/>
          <w:szCs w:val="21"/>
        </w:rPr>
        <w:t>当</w:t>
      </w:r>
      <w:proofErr w:type="gramStart"/>
      <w:r w:rsidRPr="008A7BF2">
        <w:rPr>
          <w:rFonts w:asciiTheme="minorEastAsia" w:hAnsiTheme="minorEastAsia" w:hint="eastAsia"/>
          <w:color w:val="000000" w:themeColor="text1"/>
          <w:szCs w:val="21"/>
        </w:rPr>
        <w:t>以柱图形式</w:t>
      </w:r>
      <w:proofErr w:type="gramEnd"/>
      <w:r w:rsidRPr="008A7BF2">
        <w:rPr>
          <w:rFonts w:asciiTheme="minorEastAsia" w:hAnsiTheme="minorEastAsia" w:hint="eastAsia"/>
          <w:color w:val="000000" w:themeColor="text1"/>
          <w:szCs w:val="21"/>
        </w:rPr>
        <w:t>显示时，不同指标同一时间的数据挨在一起，以不同的颜色区分。</w:t>
      </w:r>
    </w:p>
    <w:p w:rsidR="0069671D" w:rsidRPr="008A7BF2" w:rsidRDefault="0069671D" w:rsidP="0069671D">
      <w:pPr>
        <w:pStyle w:val="afff3"/>
        <w:numPr>
          <w:ilvl w:val="0"/>
          <w:numId w:val="24"/>
        </w:numPr>
        <w:spacing w:line="360" w:lineRule="auto"/>
        <w:ind w:firstLineChars="0"/>
        <w:rPr>
          <w:szCs w:val="21"/>
        </w:rPr>
      </w:pPr>
      <w:r w:rsidRPr="008A7BF2">
        <w:rPr>
          <w:rFonts w:hint="eastAsia"/>
          <w:szCs w:val="21"/>
        </w:rPr>
        <w:t>数据显示区，根据分析类型及指标选择项选择的环保效益数据列表。</w:t>
      </w:r>
    </w:p>
    <w:p w:rsidR="0069671D" w:rsidRPr="008A7BF2" w:rsidRDefault="0069671D" w:rsidP="00CE10C4">
      <w:pPr>
        <w:pStyle w:val="28"/>
        <w:outlineLvl w:val="1"/>
      </w:pPr>
      <w:r>
        <w:br w:type="page"/>
      </w:r>
      <w:bookmarkStart w:id="66" w:name="_Toc479345724"/>
      <w:r>
        <w:rPr>
          <w:rFonts w:hint="eastAsia"/>
        </w:rPr>
        <w:lastRenderedPageBreak/>
        <w:t>3</w:t>
      </w:r>
      <w:r w:rsidRPr="008A7BF2">
        <w:rPr>
          <w:rFonts w:hint="eastAsia"/>
        </w:rPr>
        <w:t>.6</w:t>
      </w:r>
      <w:r>
        <w:rPr>
          <w:rFonts w:hint="eastAsia"/>
        </w:rPr>
        <w:t>工单</w:t>
      </w:r>
      <w:r w:rsidRPr="008A7BF2">
        <w:rPr>
          <w:rFonts w:hint="eastAsia"/>
        </w:rPr>
        <w:t>管理</w:t>
      </w:r>
      <w:bookmarkEnd w:id="66"/>
    </w:p>
    <w:p w:rsidR="00AB1A8E" w:rsidRDefault="0069671D" w:rsidP="00AB1A8E">
      <w:pPr>
        <w:pStyle w:val="afff3"/>
        <w:spacing w:line="360" w:lineRule="auto"/>
        <w:ind w:left="420" w:firstLineChars="0" w:firstLine="0"/>
        <w:rPr>
          <w:rFonts w:asciiTheme="minorEastAsia" w:hAnsiTheme="minorEastAsia"/>
          <w:color w:val="000000" w:themeColor="text1"/>
          <w:szCs w:val="21"/>
        </w:rPr>
      </w:pPr>
      <w:r>
        <w:rPr>
          <w:rFonts w:hint="eastAsia"/>
          <w:szCs w:val="21"/>
        </w:rPr>
        <w:tab/>
      </w:r>
      <w:r>
        <w:rPr>
          <w:rFonts w:hint="eastAsia"/>
          <w:szCs w:val="21"/>
        </w:rPr>
        <w:t>工</w:t>
      </w:r>
      <w:proofErr w:type="gramStart"/>
      <w:r>
        <w:rPr>
          <w:rFonts w:hint="eastAsia"/>
          <w:szCs w:val="21"/>
        </w:rPr>
        <w:t>单管理</w:t>
      </w:r>
      <w:proofErr w:type="gramEnd"/>
      <w:r>
        <w:rPr>
          <w:rFonts w:hint="eastAsia"/>
          <w:szCs w:val="21"/>
        </w:rPr>
        <w:t>包括工单查询、工单处理和工单设置。</w:t>
      </w:r>
      <w:r w:rsidR="00AB1A8E">
        <w:rPr>
          <w:rFonts w:asciiTheme="minorEastAsia" w:hAnsiTheme="minorEastAsia" w:hint="eastAsia"/>
          <w:color w:val="000000" w:themeColor="text1"/>
          <w:szCs w:val="21"/>
        </w:rPr>
        <w:t>工</w:t>
      </w:r>
      <w:proofErr w:type="gramStart"/>
      <w:r w:rsidR="00AB1A8E">
        <w:rPr>
          <w:rFonts w:asciiTheme="minorEastAsia" w:hAnsiTheme="minorEastAsia" w:hint="eastAsia"/>
          <w:color w:val="000000" w:themeColor="text1"/>
          <w:szCs w:val="21"/>
        </w:rPr>
        <w:t>单管理</w:t>
      </w:r>
      <w:proofErr w:type="gramEnd"/>
      <w:r w:rsidR="00AB1A8E">
        <w:rPr>
          <w:rFonts w:asciiTheme="minorEastAsia" w:hAnsiTheme="minorEastAsia" w:hint="eastAsia"/>
          <w:color w:val="000000" w:themeColor="text1"/>
          <w:szCs w:val="21"/>
        </w:rPr>
        <w:t>需要与移动终端APP关联，实现Web软件与移动终端APP的工</w:t>
      </w:r>
      <w:proofErr w:type="gramStart"/>
      <w:r w:rsidR="00AB1A8E">
        <w:rPr>
          <w:rFonts w:asciiTheme="minorEastAsia" w:hAnsiTheme="minorEastAsia" w:hint="eastAsia"/>
          <w:color w:val="000000" w:themeColor="text1"/>
          <w:szCs w:val="21"/>
        </w:rPr>
        <w:t>单管理</w:t>
      </w:r>
      <w:proofErr w:type="gramEnd"/>
      <w:r w:rsidR="00AB1A8E">
        <w:rPr>
          <w:rFonts w:asciiTheme="minorEastAsia" w:hAnsiTheme="minorEastAsia" w:hint="eastAsia"/>
          <w:color w:val="000000" w:themeColor="text1"/>
          <w:szCs w:val="21"/>
        </w:rPr>
        <w:t>功能一体化。</w:t>
      </w:r>
    </w:p>
    <w:p w:rsidR="0069671D" w:rsidRDefault="00AB1A8E" w:rsidP="0069671D">
      <w:pPr>
        <w:spacing w:line="360" w:lineRule="auto"/>
        <w:jc w:val="center"/>
      </w:pPr>
      <w:r>
        <w:object w:dxaOrig="4590" w:dyaOrig="1586">
          <v:shape id="_x0000_i1054" type="#_x0000_t75" style="width:229.5pt;height:74.25pt" o:ole="">
            <v:imagedata r:id="rId76" o:title=""/>
          </v:shape>
          <o:OLEObject Type="Embed" ProgID="Visio.Drawing.11" ShapeID="_x0000_i1054" DrawAspect="Content" ObjectID="_1555512185" r:id="rId77"/>
        </w:object>
      </w:r>
    </w:p>
    <w:p w:rsidR="0069671D" w:rsidRPr="008A7BF2" w:rsidRDefault="0069671D" w:rsidP="0069671D">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工单</w:t>
      </w:r>
      <w:r w:rsidRPr="008A7BF2">
        <w:rPr>
          <w:rFonts w:asciiTheme="minorEastAsia" w:hAnsiTheme="minorEastAsia" w:hint="eastAsia"/>
          <w:color w:val="000000" w:themeColor="text1"/>
          <w:szCs w:val="21"/>
        </w:rPr>
        <w:t>状态定义如下：</w:t>
      </w:r>
    </w:p>
    <w:p w:rsidR="0069671D" w:rsidRPr="008A7BF2" w:rsidRDefault="0069671D" w:rsidP="00DD2B5D">
      <w:pPr>
        <w:pStyle w:val="afff3"/>
        <w:numPr>
          <w:ilvl w:val="0"/>
          <w:numId w:val="50"/>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新建</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刚录入的工单，工单自动将状态置为</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新建</w:t>
      </w:r>
      <w:r w:rsidRPr="008A7BF2">
        <w:rPr>
          <w:rFonts w:asciiTheme="minorEastAsia" w:hAnsiTheme="minorEastAsia"/>
          <w:color w:val="000000" w:themeColor="text1"/>
          <w:szCs w:val="21"/>
        </w:rPr>
        <w:t>”</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系统自动记录工单录入时间并根据工单录入时间按顺序生成工单编号，如20170405001。</w:t>
      </w:r>
    </w:p>
    <w:p w:rsidR="0069671D" w:rsidRPr="008A7BF2" w:rsidRDefault="0069671D" w:rsidP="00DD2B5D">
      <w:pPr>
        <w:pStyle w:val="afff3"/>
        <w:numPr>
          <w:ilvl w:val="0"/>
          <w:numId w:val="50"/>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处理中：</w:t>
      </w:r>
      <w:r>
        <w:rPr>
          <w:rFonts w:asciiTheme="minorEastAsia" w:hAnsiTheme="minorEastAsia" w:hint="eastAsia"/>
          <w:color w:val="000000" w:themeColor="text1"/>
          <w:szCs w:val="21"/>
        </w:rPr>
        <w:t>处理人接到处理任务后</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需手动将工单</w:t>
      </w:r>
      <w:r w:rsidRPr="008A7BF2">
        <w:rPr>
          <w:rFonts w:asciiTheme="minorEastAsia" w:hAnsiTheme="minorEastAsia" w:hint="eastAsia"/>
          <w:color w:val="000000" w:themeColor="text1"/>
          <w:szCs w:val="21"/>
        </w:rPr>
        <w:t>状态置为“处理中</w:t>
      </w:r>
      <w:r w:rsidRPr="008A7BF2">
        <w:rPr>
          <w:rFonts w:asciiTheme="minorEastAsia" w:hAnsiTheme="minorEastAsia"/>
          <w:color w:val="000000" w:themeColor="text1"/>
          <w:szCs w:val="21"/>
        </w:rPr>
        <w:t>”</w:t>
      </w:r>
      <w:r>
        <w:rPr>
          <w:rFonts w:asciiTheme="minorEastAsia" w:hAnsiTheme="minorEastAsia" w:hint="eastAsia"/>
          <w:color w:val="000000" w:themeColor="text1"/>
          <w:szCs w:val="21"/>
        </w:rPr>
        <w:t>，系统自动记录开始处理时间，若“已处理”状态的工单被录入人驳回后自动置为“处理中”。</w:t>
      </w:r>
    </w:p>
    <w:p w:rsidR="0069671D" w:rsidRDefault="0069671D" w:rsidP="00DD2B5D">
      <w:pPr>
        <w:pStyle w:val="afff3"/>
        <w:numPr>
          <w:ilvl w:val="0"/>
          <w:numId w:val="50"/>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已</w:t>
      </w:r>
      <w:r>
        <w:rPr>
          <w:rFonts w:asciiTheme="minorEastAsia" w:hAnsiTheme="minorEastAsia" w:hint="eastAsia"/>
          <w:color w:val="000000" w:themeColor="text1"/>
          <w:szCs w:val="21"/>
        </w:rPr>
        <w:t>处理</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处理人将工单任务处理完成后，手动将工单状态置为</w:t>
      </w:r>
      <w:r w:rsidRPr="008A7BF2">
        <w:rPr>
          <w:rFonts w:asciiTheme="minorEastAsia" w:hAnsiTheme="minorEastAsia" w:hint="eastAsia"/>
          <w:color w:val="000000" w:themeColor="text1"/>
          <w:szCs w:val="21"/>
        </w:rPr>
        <w:t>“已</w:t>
      </w:r>
      <w:r>
        <w:rPr>
          <w:rFonts w:asciiTheme="minorEastAsia" w:hAnsiTheme="minorEastAsia" w:hint="eastAsia"/>
          <w:color w:val="000000" w:themeColor="text1"/>
          <w:szCs w:val="21"/>
        </w:rPr>
        <w:t>处理</w:t>
      </w:r>
      <w:r w:rsidRPr="008A7BF2">
        <w:rPr>
          <w:rFonts w:asciiTheme="minorEastAsia" w:hAnsiTheme="minorEastAsia" w:hint="eastAsia"/>
          <w:color w:val="000000" w:themeColor="text1"/>
          <w:szCs w:val="21"/>
        </w:rPr>
        <w:t>”，</w:t>
      </w:r>
      <w:r>
        <w:rPr>
          <w:rFonts w:asciiTheme="minorEastAsia" w:hAnsiTheme="minorEastAsia" w:hint="eastAsia"/>
          <w:color w:val="000000" w:themeColor="text1"/>
          <w:szCs w:val="21"/>
        </w:rPr>
        <w:t>系统</w:t>
      </w:r>
      <w:r w:rsidRPr="008A7BF2">
        <w:rPr>
          <w:rFonts w:asciiTheme="minorEastAsia" w:hAnsiTheme="minorEastAsia" w:hint="eastAsia"/>
          <w:color w:val="000000" w:themeColor="text1"/>
          <w:szCs w:val="21"/>
        </w:rPr>
        <w:t>自动记录</w:t>
      </w:r>
      <w:r>
        <w:rPr>
          <w:rFonts w:asciiTheme="minorEastAsia" w:hAnsiTheme="minorEastAsia" w:hint="eastAsia"/>
          <w:color w:val="000000" w:themeColor="text1"/>
          <w:szCs w:val="21"/>
        </w:rPr>
        <w:t>结束处理时间</w:t>
      </w:r>
      <w:r w:rsidRPr="008A7BF2">
        <w:rPr>
          <w:rFonts w:asciiTheme="minorEastAsia" w:hAnsiTheme="minorEastAsia" w:hint="eastAsia"/>
          <w:color w:val="000000" w:themeColor="text1"/>
          <w:szCs w:val="21"/>
        </w:rPr>
        <w:t>。</w:t>
      </w:r>
    </w:p>
    <w:p w:rsidR="0069671D" w:rsidRDefault="0069671D" w:rsidP="00DD2B5D">
      <w:pPr>
        <w:pStyle w:val="afff3"/>
        <w:numPr>
          <w:ilvl w:val="0"/>
          <w:numId w:val="50"/>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已完成：工单录入人在工</w:t>
      </w:r>
      <w:proofErr w:type="gramStart"/>
      <w:r>
        <w:rPr>
          <w:rFonts w:asciiTheme="minorEastAsia" w:hAnsiTheme="minorEastAsia" w:hint="eastAsia"/>
          <w:color w:val="000000" w:themeColor="text1"/>
          <w:szCs w:val="21"/>
        </w:rPr>
        <w:t>单完成</w:t>
      </w:r>
      <w:proofErr w:type="gramEnd"/>
      <w:r>
        <w:rPr>
          <w:rFonts w:asciiTheme="minorEastAsia" w:hAnsiTheme="minorEastAsia" w:hint="eastAsia"/>
          <w:color w:val="000000" w:themeColor="text1"/>
          <w:szCs w:val="21"/>
        </w:rPr>
        <w:t>处理后对工单处理结果进行确认，若录入人通过则工单状态置为“已完成”。</w:t>
      </w:r>
    </w:p>
    <w:p w:rsidR="0069671D" w:rsidRPr="008A7BF2" w:rsidRDefault="0069671D" w:rsidP="00C5349A">
      <w:pPr>
        <w:pStyle w:val="28"/>
      </w:pPr>
      <w:bookmarkStart w:id="67" w:name="_Toc476675520"/>
      <w:bookmarkStart w:id="68" w:name="_Toc476758919"/>
      <w:bookmarkStart w:id="69" w:name="_Toc477358377"/>
      <w:bookmarkStart w:id="70" w:name="_Toc479345725"/>
      <w:r>
        <w:rPr>
          <w:rFonts w:hint="eastAsia"/>
        </w:rPr>
        <w:t>3</w:t>
      </w:r>
      <w:r w:rsidRPr="008A7BF2">
        <w:rPr>
          <w:rFonts w:hint="eastAsia"/>
        </w:rPr>
        <w:t>.6.1</w:t>
      </w:r>
      <w:r>
        <w:rPr>
          <w:rFonts w:hint="eastAsia"/>
        </w:rPr>
        <w:t>工单</w:t>
      </w:r>
      <w:r w:rsidRPr="008A7BF2">
        <w:rPr>
          <w:rFonts w:hint="eastAsia"/>
        </w:rPr>
        <w:t>查询</w:t>
      </w:r>
      <w:bookmarkEnd w:id="67"/>
      <w:bookmarkEnd w:id="68"/>
      <w:bookmarkEnd w:id="69"/>
      <w:bookmarkEnd w:id="70"/>
    </w:p>
    <w:p w:rsidR="0069671D" w:rsidRDefault="0069671D" w:rsidP="0069671D">
      <w:pPr>
        <w:spacing w:line="360" w:lineRule="auto"/>
        <w:rPr>
          <w:szCs w:val="21"/>
        </w:rPr>
      </w:pPr>
      <w:r>
        <w:rPr>
          <w:rFonts w:hint="eastAsia"/>
          <w:szCs w:val="21"/>
        </w:rPr>
        <w:tab/>
      </w:r>
      <w:r>
        <w:rPr>
          <w:rFonts w:hint="eastAsia"/>
          <w:szCs w:val="21"/>
        </w:rPr>
        <w:t>工单查询是将电站所有工单以列表的方式显示出来。</w:t>
      </w:r>
    </w:p>
    <w:p w:rsidR="0069671D" w:rsidRDefault="00AB1A8E" w:rsidP="005B4975">
      <w:pPr>
        <w:spacing w:line="360" w:lineRule="auto"/>
      </w:pPr>
      <w:r>
        <w:object w:dxaOrig="11394" w:dyaOrig="7063">
          <v:shape id="_x0000_i1055" type="#_x0000_t75" style="width:486.75pt;height:296.25pt" o:ole="">
            <v:imagedata r:id="rId78" o:title=""/>
          </v:shape>
          <o:OLEObject Type="Embed" ProgID="Visio.Drawing.11" ShapeID="_x0000_i1055" DrawAspect="Content" ObjectID="_1555512186" r:id="rId79"/>
        </w:object>
      </w:r>
      <w:r w:rsidR="005B4975">
        <w:rPr>
          <w:rFonts w:hint="eastAsia"/>
        </w:rPr>
        <w:tab/>
      </w:r>
      <w:r w:rsidR="0069671D">
        <w:rPr>
          <w:rFonts w:hint="eastAsia"/>
        </w:rPr>
        <w:t>工单类型列表选择框，选择工单类型。</w:t>
      </w:r>
    </w:p>
    <w:p w:rsidR="0069671D" w:rsidRDefault="0069671D" w:rsidP="0069671D">
      <w:pPr>
        <w:spacing w:line="360" w:lineRule="auto"/>
      </w:pPr>
      <w:r>
        <w:rPr>
          <w:rFonts w:hint="eastAsia"/>
        </w:rPr>
        <w:tab/>
      </w:r>
      <w:r>
        <w:rPr>
          <w:rFonts w:hint="eastAsia"/>
        </w:rPr>
        <w:t>起始时间和结束时间选择框，选择工单录入时间的起始和结束时间段，进行查询。</w:t>
      </w:r>
    </w:p>
    <w:p w:rsidR="0069671D" w:rsidRDefault="0069671D" w:rsidP="0069671D">
      <w:pPr>
        <w:spacing w:line="360" w:lineRule="auto"/>
      </w:pPr>
      <w:r>
        <w:rPr>
          <w:rFonts w:hint="eastAsia"/>
        </w:rPr>
        <w:tab/>
      </w:r>
      <w:r>
        <w:rPr>
          <w:rFonts w:hint="eastAsia"/>
        </w:rPr>
        <w:t>工单状态选择框，包括“新建、处理中、已处理和已完成”，可多选，默认全选。</w:t>
      </w:r>
    </w:p>
    <w:p w:rsidR="0069671D" w:rsidRDefault="0069671D" w:rsidP="0069671D">
      <w:pPr>
        <w:spacing w:line="360" w:lineRule="auto"/>
      </w:pPr>
      <w:r>
        <w:rPr>
          <w:rFonts w:hint="eastAsia"/>
        </w:rPr>
        <w:tab/>
      </w:r>
      <w:r>
        <w:rPr>
          <w:rFonts w:hint="eastAsia"/>
        </w:rPr>
        <w:t>查询按钮，根据工单类型和工单状态在工单列表中列出符合条件的工单。工单列表如表</w:t>
      </w:r>
      <w:r>
        <w:rPr>
          <w:rFonts w:hint="eastAsia"/>
        </w:rPr>
        <w:t>18</w:t>
      </w:r>
      <w:r>
        <w:rPr>
          <w:rFonts w:hint="eastAsia"/>
        </w:rPr>
        <w:t>所示。</w:t>
      </w:r>
    </w:p>
    <w:p w:rsidR="0069671D" w:rsidRDefault="0069671D" w:rsidP="0069671D">
      <w:pPr>
        <w:spacing w:line="360" w:lineRule="auto"/>
        <w:jc w:val="center"/>
        <w:rPr>
          <w:szCs w:val="21"/>
        </w:rPr>
      </w:pPr>
      <w:r>
        <w:rPr>
          <w:rFonts w:hint="eastAsia"/>
          <w:szCs w:val="21"/>
        </w:rPr>
        <w:t>表</w:t>
      </w:r>
      <w:r>
        <w:rPr>
          <w:rFonts w:hint="eastAsia"/>
          <w:szCs w:val="21"/>
        </w:rPr>
        <w:t xml:space="preserve">18  </w:t>
      </w:r>
      <w:r>
        <w:rPr>
          <w:rFonts w:hint="eastAsia"/>
          <w:szCs w:val="21"/>
        </w:rPr>
        <w:t>工单列表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1701"/>
        <w:gridCol w:w="3532"/>
        <w:gridCol w:w="2330"/>
      </w:tblGrid>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序号</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项目</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说明</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备注</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工单编号</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系统按录入顺序自动编号</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2</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工单类型</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新建时手动选择</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3</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工</w:t>
            </w:r>
            <w:proofErr w:type="gramStart"/>
            <w:r w:rsidRPr="0069671D">
              <w:rPr>
                <w:rFonts w:asciiTheme="minorEastAsia" w:hAnsiTheme="minorEastAsia" w:hint="eastAsia"/>
                <w:color w:val="000000" w:themeColor="text1"/>
                <w:szCs w:val="21"/>
              </w:rPr>
              <w:t>单主题</w:t>
            </w:r>
            <w:proofErr w:type="gramEnd"/>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简要描述工单任务</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手动输入</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4</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录入时间</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工单录入的时间</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5</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录入人</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新建工单人的姓名</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6</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工单状态</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新建、处理中、已处理、已完成</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7</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开始处理时间</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处理人将状态置为“处理中”的时间</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bookmarkStart w:id="71" w:name="OLE_LINK2"/>
            <w:bookmarkStart w:id="72" w:name="OLE_LINK3"/>
            <w:r w:rsidRPr="0069671D">
              <w:rPr>
                <w:rFonts w:asciiTheme="minorEastAsia" w:hAnsiTheme="minorEastAsia" w:hint="eastAsia"/>
                <w:color w:val="000000" w:themeColor="text1"/>
                <w:szCs w:val="21"/>
              </w:rPr>
              <w:t>自动生成</w:t>
            </w:r>
            <w:bookmarkEnd w:id="71"/>
            <w:bookmarkEnd w:id="72"/>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8</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结束处理时间</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处理人将状态置为“已处理”的时间</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9</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处理人</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录入人选择/系统自动指派</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10</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完成时间</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录入人确定工</w:t>
            </w:r>
            <w:proofErr w:type="gramStart"/>
            <w:r w:rsidRPr="0069671D">
              <w:rPr>
                <w:rFonts w:asciiTheme="minorEastAsia" w:hAnsiTheme="minorEastAsia" w:hint="eastAsia"/>
                <w:color w:val="000000" w:themeColor="text1"/>
                <w:szCs w:val="21"/>
              </w:rPr>
              <w:t>单完成</w:t>
            </w:r>
            <w:proofErr w:type="gramEnd"/>
            <w:r w:rsidRPr="0069671D">
              <w:rPr>
                <w:rFonts w:asciiTheme="minorEastAsia" w:hAnsiTheme="minorEastAsia" w:hint="eastAsia"/>
                <w:color w:val="000000" w:themeColor="text1"/>
                <w:szCs w:val="21"/>
              </w:rPr>
              <w:t>时间</w:t>
            </w:r>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自动生成</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11</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备注</w:t>
            </w:r>
          </w:p>
        </w:tc>
        <w:tc>
          <w:tcPr>
            <w:tcW w:w="353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显示录入人驳回工</w:t>
            </w:r>
            <w:proofErr w:type="gramStart"/>
            <w:r w:rsidRPr="0069671D">
              <w:rPr>
                <w:rFonts w:asciiTheme="minorEastAsia" w:hAnsiTheme="minorEastAsia" w:hint="eastAsia"/>
                <w:color w:val="000000" w:themeColor="text1"/>
                <w:szCs w:val="21"/>
              </w:rPr>
              <w:t>单原因</w:t>
            </w:r>
            <w:proofErr w:type="gramEnd"/>
          </w:p>
        </w:tc>
        <w:tc>
          <w:tcPr>
            <w:tcW w:w="233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手动填写</w:t>
            </w:r>
          </w:p>
        </w:tc>
      </w:tr>
    </w:tbl>
    <w:p w:rsidR="0069671D" w:rsidRDefault="0069671D" w:rsidP="0069671D">
      <w:pPr>
        <w:spacing w:line="360" w:lineRule="auto"/>
        <w:jc w:val="center"/>
        <w:rPr>
          <w:szCs w:val="21"/>
        </w:rPr>
      </w:pPr>
    </w:p>
    <w:p w:rsidR="0069671D" w:rsidRPr="00352AB4" w:rsidRDefault="0069671D" w:rsidP="0069671D">
      <w:pPr>
        <w:autoSpaceDE w:val="0"/>
        <w:autoSpaceDN w:val="0"/>
        <w:adjustRightInd w:val="0"/>
        <w:spacing w:line="287" w:lineRule="auto"/>
        <w:jc w:val="left"/>
        <w:rPr>
          <w:szCs w:val="21"/>
        </w:rPr>
      </w:pPr>
      <w:r>
        <w:rPr>
          <w:rFonts w:hint="eastAsia"/>
          <w:szCs w:val="21"/>
        </w:rPr>
        <w:tab/>
      </w:r>
      <w:proofErr w:type="gramStart"/>
      <w:r>
        <w:rPr>
          <w:rFonts w:hint="eastAsia"/>
          <w:szCs w:val="21"/>
        </w:rPr>
        <w:t>双击工单列</w:t>
      </w:r>
      <w:proofErr w:type="gramEnd"/>
      <w:r>
        <w:rPr>
          <w:rFonts w:hint="eastAsia"/>
          <w:szCs w:val="21"/>
        </w:rPr>
        <w:t>表中任意一条工单，弹出一个窗口，显示选择工单详细信息，除工单列表中的内容外，还包括</w:t>
      </w:r>
      <w:r w:rsidRPr="00352AB4">
        <w:rPr>
          <w:rFonts w:hint="eastAsia"/>
          <w:szCs w:val="21"/>
        </w:rPr>
        <w:t>录入人联系方式</w:t>
      </w:r>
      <w:r>
        <w:rPr>
          <w:rFonts w:hint="eastAsia"/>
          <w:szCs w:val="21"/>
        </w:rPr>
        <w:t>、</w:t>
      </w:r>
      <w:r w:rsidRPr="00352AB4">
        <w:rPr>
          <w:rFonts w:hint="eastAsia"/>
          <w:szCs w:val="21"/>
        </w:rPr>
        <w:t>处理人联系方式</w:t>
      </w:r>
      <w:r>
        <w:rPr>
          <w:rFonts w:hint="eastAsia"/>
          <w:szCs w:val="21"/>
        </w:rPr>
        <w:t>、</w:t>
      </w:r>
      <w:r w:rsidRPr="00352AB4">
        <w:rPr>
          <w:rFonts w:hint="eastAsia"/>
          <w:szCs w:val="21"/>
        </w:rPr>
        <w:t>工单详细描述</w:t>
      </w:r>
      <w:r>
        <w:rPr>
          <w:rFonts w:hint="eastAsia"/>
          <w:szCs w:val="21"/>
        </w:rPr>
        <w:t>和</w:t>
      </w:r>
      <w:r w:rsidRPr="00352AB4">
        <w:rPr>
          <w:rFonts w:hint="eastAsia"/>
          <w:szCs w:val="21"/>
        </w:rPr>
        <w:t>工单处理方式</w:t>
      </w:r>
      <w:r>
        <w:rPr>
          <w:rFonts w:hint="eastAsia"/>
          <w:szCs w:val="21"/>
        </w:rPr>
        <w:t>。</w:t>
      </w:r>
    </w:p>
    <w:p w:rsidR="0069671D" w:rsidRDefault="0069671D" w:rsidP="0069671D">
      <w:pPr>
        <w:spacing w:line="360" w:lineRule="auto"/>
        <w:rPr>
          <w:szCs w:val="21"/>
        </w:rPr>
      </w:pPr>
      <w:r>
        <w:rPr>
          <w:rFonts w:hint="eastAsia"/>
          <w:szCs w:val="21"/>
        </w:rPr>
        <w:tab/>
      </w:r>
      <w:r>
        <w:rPr>
          <w:rFonts w:hint="eastAsia"/>
          <w:szCs w:val="21"/>
        </w:rPr>
        <w:t>录入人联系方式（包括电话和邮箱）为新建工单时录入人手动输入的自己的联系方式。</w:t>
      </w:r>
    </w:p>
    <w:p w:rsidR="0069671D" w:rsidRDefault="0069671D" w:rsidP="0069671D">
      <w:pPr>
        <w:spacing w:line="360" w:lineRule="auto"/>
        <w:rPr>
          <w:szCs w:val="21"/>
        </w:rPr>
      </w:pPr>
      <w:r>
        <w:rPr>
          <w:rFonts w:hint="eastAsia"/>
          <w:szCs w:val="21"/>
        </w:rPr>
        <w:tab/>
      </w:r>
      <w:r>
        <w:rPr>
          <w:rFonts w:hint="eastAsia"/>
          <w:szCs w:val="21"/>
        </w:rPr>
        <w:t>处理人联系方式（包括电话和邮箱）为录入人新建工单时手动选择或系统自动生成。</w:t>
      </w:r>
    </w:p>
    <w:p w:rsidR="0069671D" w:rsidRDefault="0069671D" w:rsidP="0069671D">
      <w:pPr>
        <w:spacing w:line="360" w:lineRule="auto"/>
        <w:rPr>
          <w:szCs w:val="21"/>
        </w:rPr>
      </w:pPr>
      <w:r>
        <w:rPr>
          <w:rFonts w:hint="eastAsia"/>
          <w:szCs w:val="21"/>
        </w:rPr>
        <w:tab/>
      </w:r>
      <w:r>
        <w:rPr>
          <w:rFonts w:hint="eastAsia"/>
          <w:szCs w:val="21"/>
        </w:rPr>
        <w:t>工单详细描述为录入人在新建工单时手动输入的工单详细任务描述。</w:t>
      </w:r>
    </w:p>
    <w:p w:rsidR="0069671D" w:rsidRPr="00352AB4" w:rsidRDefault="0069671D" w:rsidP="0069671D">
      <w:pPr>
        <w:spacing w:line="360" w:lineRule="auto"/>
        <w:ind w:firstLine="420"/>
        <w:rPr>
          <w:szCs w:val="21"/>
        </w:rPr>
      </w:pPr>
      <w:r>
        <w:rPr>
          <w:rFonts w:hint="eastAsia"/>
          <w:szCs w:val="21"/>
        </w:rPr>
        <w:t>工单处理方式为处理人在处理完工单任务后手动输入的工单任务完成情况。</w:t>
      </w:r>
    </w:p>
    <w:p w:rsidR="0069671D" w:rsidRPr="008A7BF2" w:rsidRDefault="0069671D" w:rsidP="0069671D">
      <w:pPr>
        <w:spacing w:line="360" w:lineRule="auto"/>
        <w:jc w:val="center"/>
        <w:rPr>
          <w:szCs w:val="21"/>
        </w:rPr>
      </w:pPr>
    </w:p>
    <w:p w:rsidR="0069671D" w:rsidRPr="008A7BF2" w:rsidRDefault="0069671D" w:rsidP="00C5349A">
      <w:pPr>
        <w:pStyle w:val="28"/>
      </w:pPr>
      <w:bookmarkStart w:id="73" w:name="_Toc476675521"/>
      <w:bookmarkStart w:id="74" w:name="_Toc476758920"/>
      <w:bookmarkStart w:id="75" w:name="_Toc477358378"/>
      <w:bookmarkStart w:id="76" w:name="_Toc479345726"/>
      <w:r>
        <w:rPr>
          <w:rFonts w:hint="eastAsia"/>
        </w:rPr>
        <w:t>3</w:t>
      </w:r>
      <w:r w:rsidRPr="008A7BF2">
        <w:rPr>
          <w:rFonts w:hint="eastAsia"/>
        </w:rPr>
        <w:t>.6.2</w:t>
      </w:r>
      <w:bookmarkEnd w:id="73"/>
      <w:bookmarkEnd w:id="74"/>
      <w:bookmarkEnd w:id="75"/>
      <w:r>
        <w:rPr>
          <w:rFonts w:hint="eastAsia"/>
        </w:rPr>
        <w:t>工单处理</w:t>
      </w:r>
      <w:bookmarkEnd w:id="76"/>
    </w:p>
    <w:p w:rsidR="0069671D" w:rsidRDefault="0069671D" w:rsidP="0069671D">
      <w:pPr>
        <w:spacing w:line="360" w:lineRule="auto"/>
        <w:rPr>
          <w:rFonts w:hint="eastAsia"/>
          <w:szCs w:val="21"/>
        </w:rPr>
      </w:pPr>
      <w:r>
        <w:rPr>
          <w:rFonts w:hint="eastAsia"/>
          <w:szCs w:val="21"/>
        </w:rPr>
        <w:tab/>
      </w:r>
      <w:r>
        <w:rPr>
          <w:rFonts w:hint="eastAsia"/>
          <w:szCs w:val="21"/>
        </w:rPr>
        <w:t>工单处理包括工单创建、工单处理和工单确认。</w:t>
      </w:r>
    </w:p>
    <w:p w:rsidR="007E59E2" w:rsidRDefault="007E59E2" w:rsidP="0069671D">
      <w:pPr>
        <w:spacing w:line="360" w:lineRule="auto"/>
        <w:rPr>
          <w:rFonts w:hint="eastAsia"/>
          <w:szCs w:val="21"/>
        </w:rPr>
      </w:pPr>
      <w:r>
        <w:rPr>
          <w:rFonts w:hint="eastAsia"/>
          <w:szCs w:val="21"/>
        </w:rPr>
        <w:tab/>
      </w:r>
      <w:r>
        <w:rPr>
          <w:rFonts w:hint="eastAsia"/>
          <w:szCs w:val="21"/>
        </w:rPr>
        <w:t>工单处理流程为：</w:t>
      </w:r>
    </w:p>
    <w:p w:rsidR="007E59E2" w:rsidRDefault="007E59E2" w:rsidP="007E59E2">
      <w:pPr>
        <w:pStyle w:val="afff3"/>
        <w:numPr>
          <w:ilvl w:val="0"/>
          <w:numId w:val="51"/>
        </w:numPr>
        <w:spacing w:line="360" w:lineRule="auto"/>
        <w:ind w:firstLineChars="0" w:firstLine="6"/>
        <w:rPr>
          <w:szCs w:val="21"/>
        </w:rPr>
      </w:pPr>
      <w:r>
        <w:rPr>
          <w:rFonts w:hint="eastAsia"/>
          <w:szCs w:val="21"/>
        </w:rPr>
        <w:t>创建人（包括</w:t>
      </w:r>
      <w:proofErr w:type="gramStart"/>
      <w:r>
        <w:rPr>
          <w:rFonts w:hint="eastAsia"/>
          <w:szCs w:val="21"/>
        </w:rPr>
        <w:t>“</w:t>
      </w:r>
      <w:proofErr w:type="gramEnd"/>
      <w:r>
        <w:rPr>
          <w:rFonts w:hint="eastAsia"/>
          <w:szCs w:val="21"/>
        </w:rPr>
        <w:t>本集团的集团超级管理员、集团管理员、集团运维员、本电站的电站超级管理员、电站管理员、电站运维员）新创建一个工单，选择工单类型（运维类工单和管理类工单），输入工单</w:t>
      </w:r>
      <w:r>
        <w:rPr>
          <w:rFonts w:hint="eastAsia"/>
          <w:szCs w:val="21"/>
        </w:rPr>
        <w:lastRenderedPageBreak/>
        <w:t>主题，工单任务详细描述，</w:t>
      </w:r>
      <w:r w:rsidR="003A79B0">
        <w:rPr>
          <w:rFonts w:hint="eastAsia"/>
          <w:szCs w:val="21"/>
        </w:rPr>
        <w:t>选择工单处理人，工单处理人的确定由系统根据工单类型来确定，</w:t>
      </w:r>
      <w:proofErr w:type="gramStart"/>
      <w:r w:rsidR="003A79B0">
        <w:rPr>
          <w:rFonts w:hint="eastAsia"/>
          <w:szCs w:val="21"/>
        </w:rPr>
        <w:t>若工</w:t>
      </w:r>
      <w:proofErr w:type="gramEnd"/>
      <w:r w:rsidR="003A79B0">
        <w:rPr>
          <w:rFonts w:hint="eastAsia"/>
          <w:szCs w:val="21"/>
        </w:rPr>
        <w:t>单类型为运维类工单，则</w:t>
      </w:r>
      <w:r w:rsidR="00BC33E6">
        <w:rPr>
          <w:rFonts w:hint="eastAsia"/>
          <w:szCs w:val="21"/>
        </w:rPr>
        <w:t>处理人选择列表中包括</w:t>
      </w:r>
      <w:r w:rsidR="00555B83">
        <w:rPr>
          <w:rFonts w:hint="eastAsia"/>
          <w:szCs w:val="21"/>
        </w:rPr>
        <w:t>该电站</w:t>
      </w:r>
      <w:r w:rsidR="00BC33E6">
        <w:rPr>
          <w:rFonts w:hint="eastAsia"/>
          <w:szCs w:val="21"/>
        </w:rPr>
        <w:t>所有</w:t>
      </w:r>
      <w:r w:rsidR="003A79B0">
        <w:rPr>
          <w:rFonts w:hint="eastAsia"/>
          <w:szCs w:val="21"/>
        </w:rPr>
        <w:t>电站运维员</w:t>
      </w:r>
      <w:r w:rsidR="00555B83">
        <w:rPr>
          <w:rFonts w:hint="eastAsia"/>
          <w:szCs w:val="21"/>
        </w:rPr>
        <w:t>（除工单创建人外）包括“所有、</w:t>
      </w:r>
      <w:r w:rsidR="00BC33E6">
        <w:rPr>
          <w:rFonts w:hint="eastAsia"/>
          <w:szCs w:val="21"/>
        </w:rPr>
        <w:t>各个电站运维员名字</w:t>
      </w:r>
      <w:r w:rsidR="003A79B0">
        <w:rPr>
          <w:rFonts w:hint="eastAsia"/>
          <w:szCs w:val="21"/>
        </w:rPr>
        <w:t>”；</w:t>
      </w:r>
      <w:proofErr w:type="gramStart"/>
      <w:r w:rsidR="003A79B0">
        <w:rPr>
          <w:rFonts w:hint="eastAsia"/>
          <w:szCs w:val="21"/>
        </w:rPr>
        <w:t>若工</w:t>
      </w:r>
      <w:proofErr w:type="gramEnd"/>
      <w:r w:rsidR="003A79B0">
        <w:rPr>
          <w:rFonts w:hint="eastAsia"/>
          <w:szCs w:val="21"/>
        </w:rPr>
        <w:t>单类型为</w:t>
      </w:r>
      <w:proofErr w:type="gramStart"/>
      <w:r w:rsidR="003A79B0">
        <w:rPr>
          <w:rFonts w:hint="eastAsia"/>
          <w:szCs w:val="21"/>
        </w:rPr>
        <w:t>管理类工单</w:t>
      </w:r>
      <w:proofErr w:type="gramEnd"/>
      <w:r w:rsidR="003A79B0">
        <w:rPr>
          <w:rFonts w:hint="eastAsia"/>
          <w:szCs w:val="21"/>
        </w:rPr>
        <w:t>，则</w:t>
      </w:r>
      <w:r w:rsidR="00555B83">
        <w:rPr>
          <w:rFonts w:hint="eastAsia"/>
          <w:szCs w:val="21"/>
        </w:rPr>
        <w:t>处理人选择列表中包括</w:t>
      </w:r>
      <w:r w:rsidR="003A79B0">
        <w:rPr>
          <w:rFonts w:hint="eastAsia"/>
          <w:szCs w:val="21"/>
        </w:rPr>
        <w:t>该电站所有电站管理员（除工</w:t>
      </w:r>
      <w:proofErr w:type="gramStart"/>
      <w:r w:rsidR="003A79B0">
        <w:rPr>
          <w:rFonts w:hint="eastAsia"/>
          <w:szCs w:val="21"/>
        </w:rPr>
        <w:t>单创建</w:t>
      </w:r>
      <w:proofErr w:type="gramEnd"/>
      <w:r w:rsidR="003A79B0">
        <w:rPr>
          <w:rFonts w:hint="eastAsia"/>
          <w:szCs w:val="21"/>
        </w:rPr>
        <w:t>人外）</w:t>
      </w:r>
      <w:r w:rsidR="00555B83">
        <w:rPr>
          <w:rFonts w:hint="eastAsia"/>
          <w:szCs w:val="21"/>
        </w:rPr>
        <w:t>包括“所有、各个电站管理员名字”</w:t>
      </w:r>
      <w:r w:rsidR="003A79B0">
        <w:rPr>
          <w:rFonts w:hint="eastAsia"/>
          <w:szCs w:val="21"/>
        </w:rPr>
        <w:t>，</w:t>
      </w:r>
      <w:r>
        <w:rPr>
          <w:rFonts w:hint="eastAsia"/>
          <w:szCs w:val="21"/>
        </w:rPr>
        <w:t>最后点击“创建按钮”。</w:t>
      </w:r>
    </w:p>
    <w:p w:rsidR="007E59E2" w:rsidRDefault="007E59E2" w:rsidP="007E59E2">
      <w:pPr>
        <w:pStyle w:val="afff3"/>
        <w:numPr>
          <w:ilvl w:val="0"/>
          <w:numId w:val="51"/>
        </w:numPr>
        <w:spacing w:line="360" w:lineRule="auto"/>
        <w:ind w:firstLineChars="0" w:firstLine="6"/>
        <w:rPr>
          <w:szCs w:val="21"/>
        </w:rPr>
      </w:pPr>
      <w:r>
        <w:rPr>
          <w:rFonts w:hint="eastAsia"/>
          <w:szCs w:val="21"/>
        </w:rPr>
        <w:t>系统自动生成工单编号，创建新工单，将工单状态置为“新建”，并同时自动发送短信和邮件通知处理人有新的工单要处理</w:t>
      </w:r>
      <w:r w:rsidR="002D6ACE">
        <w:rPr>
          <w:rFonts w:hint="eastAsia"/>
          <w:szCs w:val="21"/>
        </w:rPr>
        <w:t>，通知</w:t>
      </w:r>
      <w:proofErr w:type="gramStart"/>
      <w:r w:rsidR="002D6ACE">
        <w:rPr>
          <w:rFonts w:hint="eastAsia"/>
          <w:szCs w:val="21"/>
        </w:rPr>
        <w:t>中含工单</w:t>
      </w:r>
      <w:proofErr w:type="gramEnd"/>
      <w:r w:rsidR="002D6ACE">
        <w:rPr>
          <w:rFonts w:hint="eastAsia"/>
          <w:szCs w:val="21"/>
        </w:rPr>
        <w:t>编号</w:t>
      </w:r>
      <w:r>
        <w:rPr>
          <w:rFonts w:hint="eastAsia"/>
          <w:szCs w:val="21"/>
        </w:rPr>
        <w:t>。</w:t>
      </w:r>
    </w:p>
    <w:p w:rsidR="007E59E2" w:rsidRDefault="007E59E2" w:rsidP="007E59E2">
      <w:pPr>
        <w:pStyle w:val="afff3"/>
        <w:numPr>
          <w:ilvl w:val="0"/>
          <w:numId w:val="51"/>
        </w:numPr>
        <w:spacing w:line="360" w:lineRule="auto"/>
        <w:ind w:firstLineChars="0" w:firstLine="6"/>
        <w:rPr>
          <w:szCs w:val="21"/>
        </w:rPr>
      </w:pPr>
      <w:r>
        <w:rPr>
          <w:rFonts w:hint="eastAsia"/>
          <w:szCs w:val="21"/>
        </w:rPr>
        <w:t>处理人在收到通知后，在工单处理列表中按工单编号查找到对应工单，将工单状态置为“处理中”。之后按工单中任务进行相应事项处理，处理完成后手动填写处理方式并将工单状态手动置为“已处理”。</w:t>
      </w:r>
    </w:p>
    <w:p w:rsidR="007E59E2" w:rsidRDefault="007E59E2" w:rsidP="007E59E2">
      <w:pPr>
        <w:pStyle w:val="afff3"/>
        <w:numPr>
          <w:ilvl w:val="0"/>
          <w:numId w:val="51"/>
        </w:numPr>
        <w:spacing w:line="360" w:lineRule="auto"/>
        <w:ind w:firstLineChars="0" w:firstLine="6"/>
        <w:rPr>
          <w:szCs w:val="21"/>
        </w:rPr>
      </w:pPr>
      <w:r>
        <w:rPr>
          <w:rFonts w:hint="eastAsia"/>
          <w:szCs w:val="21"/>
        </w:rPr>
        <w:t>工单状态变为“已处理”之后，系统自动发送短信和邮件通知工</w:t>
      </w:r>
      <w:proofErr w:type="gramStart"/>
      <w:r>
        <w:rPr>
          <w:rFonts w:hint="eastAsia"/>
          <w:szCs w:val="21"/>
        </w:rPr>
        <w:t>单</w:t>
      </w:r>
      <w:r w:rsidR="00481B7D">
        <w:rPr>
          <w:rFonts w:hint="eastAsia"/>
          <w:szCs w:val="21"/>
        </w:rPr>
        <w:t>创建</w:t>
      </w:r>
      <w:proofErr w:type="gramEnd"/>
      <w:r w:rsidR="00481B7D">
        <w:rPr>
          <w:rFonts w:hint="eastAsia"/>
          <w:szCs w:val="21"/>
        </w:rPr>
        <w:t>人</w:t>
      </w:r>
      <w:r>
        <w:rPr>
          <w:rFonts w:hint="eastAsia"/>
          <w:szCs w:val="21"/>
        </w:rPr>
        <w:t>工单</w:t>
      </w:r>
      <w:r w:rsidR="00481B7D">
        <w:rPr>
          <w:rFonts w:hint="eastAsia"/>
          <w:szCs w:val="21"/>
        </w:rPr>
        <w:t>已</w:t>
      </w:r>
      <w:r>
        <w:rPr>
          <w:rFonts w:hint="eastAsia"/>
          <w:szCs w:val="21"/>
        </w:rPr>
        <w:t>处理完，</w:t>
      </w:r>
      <w:r w:rsidR="00F97EDE">
        <w:rPr>
          <w:rFonts w:hint="eastAsia"/>
          <w:szCs w:val="21"/>
        </w:rPr>
        <w:t>通知</w:t>
      </w:r>
      <w:proofErr w:type="gramStart"/>
      <w:r w:rsidR="00F97EDE">
        <w:rPr>
          <w:rFonts w:hint="eastAsia"/>
          <w:szCs w:val="21"/>
        </w:rPr>
        <w:t>中含工单</w:t>
      </w:r>
      <w:proofErr w:type="gramEnd"/>
      <w:r w:rsidR="00F97EDE">
        <w:rPr>
          <w:rFonts w:hint="eastAsia"/>
          <w:szCs w:val="21"/>
        </w:rPr>
        <w:t>编号</w:t>
      </w:r>
      <w:r>
        <w:rPr>
          <w:rFonts w:hint="eastAsia"/>
          <w:szCs w:val="21"/>
        </w:rPr>
        <w:t>，工</w:t>
      </w:r>
      <w:proofErr w:type="gramStart"/>
      <w:r>
        <w:rPr>
          <w:rFonts w:hint="eastAsia"/>
          <w:szCs w:val="21"/>
        </w:rPr>
        <w:t>单</w:t>
      </w:r>
      <w:r w:rsidR="00F97EDE">
        <w:rPr>
          <w:rFonts w:hint="eastAsia"/>
          <w:szCs w:val="21"/>
        </w:rPr>
        <w:t>创建</w:t>
      </w:r>
      <w:proofErr w:type="gramEnd"/>
      <w:r w:rsidR="00F97EDE">
        <w:rPr>
          <w:rFonts w:hint="eastAsia"/>
          <w:szCs w:val="21"/>
        </w:rPr>
        <w:t>人</w:t>
      </w:r>
      <w:r>
        <w:rPr>
          <w:rFonts w:hint="eastAsia"/>
          <w:szCs w:val="21"/>
        </w:rPr>
        <w:t>在工单确认列表中选择对应工单，对工单进行确认，若点“完成按钮”，则工单处理完成，工单流程结束。若点“驳回按钮”，需填入驳回原因，系统自动将工单状态置为“处理中”，并短信和邮</w:t>
      </w:r>
      <w:r w:rsidR="00F97EDE">
        <w:rPr>
          <w:rFonts w:hint="eastAsia"/>
          <w:szCs w:val="21"/>
        </w:rPr>
        <w:t>件通知处理人工单需重新处理</w:t>
      </w:r>
      <w:r>
        <w:rPr>
          <w:rFonts w:hint="eastAsia"/>
          <w:szCs w:val="21"/>
        </w:rPr>
        <w:t>。</w:t>
      </w:r>
    </w:p>
    <w:p w:rsidR="007E59E2" w:rsidRPr="00DF1EAF" w:rsidRDefault="007E59E2" w:rsidP="007E59E2">
      <w:pPr>
        <w:pStyle w:val="afff3"/>
        <w:numPr>
          <w:ilvl w:val="0"/>
          <w:numId w:val="51"/>
        </w:numPr>
        <w:spacing w:line="360" w:lineRule="auto"/>
        <w:ind w:firstLineChars="0" w:firstLine="6"/>
        <w:rPr>
          <w:rFonts w:hint="eastAsia"/>
          <w:szCs w:val="21"/>
        </w:rPr>
      </w:pPr>
      <w:r>
        <w:rPr>
          <w:rFonts w:asciiTheme="minorEastAsia" w:hAnsiTheme="minorEastAsia" w:hint="eastAsia"/>
          <w:color w:val="000000" w:themeColor="text1"/>
          <w:szCs w:val="21"/>
        </w:rPr>
        <w:t>工单处理列表内容和表18工单列表内容一样，但是只显示状态为“新建”和“处理中”的工单。</w:t>
      </w:r>
    </w:p>
    <w:p w:rsidR="007E59E2" w:rsidRPr="00DF1EAF" w:rsidRDefault="007E59E2" w:rsidP="007E59E2">
      <w:pPr>
        <w:pStyle w:val="afff3"/>
        <w:numPr>
          <w:ilvl w:val="0"/>
          <w:numId w:val="51"/>
        </w:numPr>
        <w:spacing w:line="360" w:lineRule="auto"/>
        <w:ind w:firstLineChars="0" w:firstLine="6"/>
        <w:rPr>
          <w:szCs w:val="21"/>
        </w:rPr>
      </w:pPr>
      <w:r w:rsidRPr="00DF1EAF">
        <w:rPr>
          <w:rFonts w:asciiTheme="minorEastAsia" w:hAnsiTheme="minorEastAsia" w:hint="eastAsia"/>
          <w:color w:val="000000" w:themeColor="text1"/>
          <w:szCs w:val="21"/>
        </w:rPr>
        <w:t>工单确认列表内容和表18工单列表内容一样，但是只显示状态为“已处理”的工单。</w:t>
      </w:r>
    </w:p>
    <w:p w:rsidR="00CE10C4" w:rsidRDefault="0069671D" w:rsidP="00EF75E6">
      <w:pPr>
        <w:spacing w:line="360" w:lineRule="auto"/>
      </w:pPr>
      <w:r>
        <w:rPr>
          <w:rFonts w:hint="eastAsia"/>
          <w:szCs w:val="21"/>
        </w:rPr>
        <w:tab/>
      </w:r>
      <w:r w:rsidR="00EF75E6">
        <w:object w:dxaOrig="11394" w:dyaOrig="6575">
          <v:shape id="_x0000_i1082" type="#_x0000_t75" style="width:481.5pt;height:277.5pt" o:ole="">
            <v:imagedata r:id="rId80" o:title=""/>
          </v:shape>
          <o:OLEObject Type="Embed" ProgID="Visio.Drawing.11" ShapeID="_x0000_i1082" DrawAspect="Content" ObjectID="_1555512187" r:id="rId81"/>
        </w:object>
      </w:r>
      <w:r w:rsidRPr="008A7BF2">
        <w:rPr>
          <w:rFonts w:asciiTheme="minorEastAsia" w:hAnsiTheme="minorEastAsia" w:hint="eastAsia"/>
          <w:color w:val="000000" w:themeColor="text1"/>
          <w:szCs w:val="21"/>
        </w:rPr>
        <w:tab/>
      </w:r>
      <w:bookmarkStart w:id="77" w:name="_Toc479345728"/>
    </w:p>
    <w:p w:rsidR="0069671D" w:rsidRPr="008A7BF2" w:rsidRDefault="0069671D" w:rsidP="00CE10C4">
      <w:pPr>
        <w:pStyle w:val="28"/>
        <w:outlineLvl w:val="1"/>
      </w:pPr>
      <w:r>
        <w:br w:type="page"/>
      </w:r>
      <w:bookmarkStart w:id="78" w:name="_Toc476758923"/>
      <w:bookmarkStart w:id="79" w:name="_Toc479345729"/>
      <w:r>
        <w:rPr>
          <w:rFonts w:hint="eastAsia"/>
        </w:rPr>
        <w:lastRenderedPageBreak/>
        <w:t>3</w:t>
      </w:r>
      <w:r w:rsidRPr="008A7BF2">
        <w:rPr>
          <w:rFonts w:hint="eastAsia"/>
        </w:rPr>
        <w:t>.</w:t>
      </w:r>
      <w:r w:rsidR="00253F48">
        <w:rPr>
          <w:rFonts w:hint="eastAsia"/>
        </w:rPr>
        <w:t>7</w:t>
      </w:r>
      <w:r w:rsidRPr="008A7BF2">
        <w:rPr>
          <w:rFonts w:hint="eastAsia"/>
        </w:rPr>
        <w:t>视频监控</w:t>
      </w:r>
      <w:bookmarkEnd w:id="77"/>
      <w:bookmarkEnd w:id="78"/>
      <w:bookmarkEnd w:id="79"/>
    </w:p>
    <w:p w:rsidR="0069671D" w:rsidRDefault="0069671D" w:rsidP="0069671D">
      <w:pPr>
        <w:spacing w:line="360" w:lineRule="auto"/>
        <w:rPr>
          <w:szCs w:val="21"/>
        </w:rPr>
      </w:pPr>
      <w:r>
        <w:rPr>
          <w:rFonts w:hint="eastAsia"/>
          <w:szCs w:val="21"/>
        </w:rPr>
        <w:tab/>
      </w:r>
      <w:r>
        <w:rPr>
          <w:rFonts w:hint="eastAsia"/>
          <w:szCs w:val="21"/>
        </w:rPr>
        <w:t>视频监控包括画面展示和设备管理。</w:t>
      </w:r>
    </w:p>
    <w:p w:rsidR="0069671D" w:rsidRPr="008A7BF2" w:rsidRDefault="0069671D" w:rsidP="0069671D">
      <w:pPr>
        <w:spacing w:line="360" w:lineRule="auto"/>
        <w:jc w:val="center"/>
        <w:rPr>
          <w:szCs w:val="21"/>
        </w:rPr>
      </w:pPr>
      <w:r w:rsidRPr="008A7BF2">
        <w:rPr>
          <w:szCs w:val="21"/>
        </w:rPr>
        <w:object w:dxaOrig="4590" w:dyaOrig="1019">
          <v:shape id="_x0000_i1056" type="#_x0000_t75" style="width:229.5pt;height:51pt" o:ole="">
            <v:imagedata r:id="rId82" o:title=""/>
          </v:shape>
          <o:OLEObject Type="Embed" ProgID="Visio.Drawing.11" ShapeID="_x0000_i1056" DrawAspect="Content" ObjectID="_1555512188" r:id="rId83"/>
        </w:object>
      </w:r>
    </w:p>
    <w:p w:rsidR="0069671D" w:rsidRPr="008A7BF2" w:rsidRDefault="0069671D" w:rsidP="00C5349A">
      <w:pPr>
        <w:pStyle w:val="28"/>
      </w:pPr>
      <w:bookmarkStart w:id="80" w:name="_Toc476675525"/>
      <w:bookmarkStart w:id="81" w:name="_Toc476758924"/>
      <w:bookmarkStart w:id="82" w:name="_Toc477358382"/>
      <w:bookmarkStart w:id="83" w:name="_Toc479345730"/>
      <w:r>
        <w:rPr>
          <w:rFonts w:hint="eastAsia"/>
        </w:rPr>
        <w:t>3</w:t>
      </w:r>
      <w:r w:rsidRPr="008A7BF2">
        <w:rPr>
          <w:rFonts w:hint="eastAsia"/>
        </w:rPr>
        <w:t>.</w:t>
      </w:r>
      <w:r w:rsidR="00253F48">
        <w:rPr>
          <w:rFonts w:hint="eastAsia"/>
        </w:rPr>
        <w:t>7</w:t>
      </w:r>
      <w:r w:rsidRPr="008A7BF2">
        <w:rPr>
          <w:rFonts w:hint="eastAsia"/>
        </w:rPr>
        <w:t>.1画面展示</w:t>
      </w:r>
      <w:bookmarkEnd w:id="80"/>
      <w:bookmarkEnd w:id="81"/>
      <w:bookmarkEnd w:id="82"/>
      <w:bookmarkEnd w:id="83"/>
    </w:p>
    <w:p w:rsidR="0069671D" w:rsidRDefault="0069671D" w:rsidP="0069671D">
      <w:pPr>
        <w:spacing w:line="360" w:lineRule="auto"/>
        <w:rPr>
          <w:szCs w:val="21"/>
        </w:rPr>
      </w:pPr>
      <w:r>
        <w:rPr>
          <w:rFonts w:hint="eastAsia"/>
          <w:szCs w:val="21"/>
        </w:rPr>
        <w:tab/>
      </w:r>
      <w:r>
        <w:rPr>
          <w:rFonts w:hint="eastAsia"/>
          <w:szCs w:val="21"/>
        </w:rPr>
        <w:t>画面展示是将电站现场视频信息显示在软件中。</w:t>
      </w:r>
    </w:p>
    <w:p w:rsidR="0069671D" w:rsidRPr="008A7BF2" w:rsidRDefault="0069671D" w:rsidP="0069671D">
      <w:pPr>
        <w:spacing w:line="360" w:lineRule="auto"/>
        <w:rPr>
          <w:szCs w:val="21"/>
        </w:rPr>
      </w:pPr>
      <w:r w:rsidRPr="008A7BF2">
        <w:rPr>
          <w:szCs w:val="21"/>
        </w:rPr>
        <w:object w:dxaOrig="11394" w:dyaOrig="6575">
          <v:shape id="_x0000_i1057" type="#_x0000_t75" style="width:486.75pt;height:281.25pt" o:ole="">
            <v:imagedata r:id="rId84" o:title=""/>
          </v:shape>
          <o:OLEObject Type="Embed" ProgID="Visio.Drawing.11" ShapeID="_x0000_i1057" DrawAspect="Content" ObjectID="_1555512189" r:id="rId85"/>
        </w:object>
      </w:r>
    </w:p>
    <w:p w:rsidR="0069671D" w:rsidRPr="008A7BF2" w:rsidRDefault="0069671D" w:rsidP="00DD2B5D">
      <w:pPr>
        <w:pStyle w:val="afff3"/>
        <w:numPr>
          <w:ilvl w:val="0"/>
          <w:numId w:val="40"/>
        </w:numPr>
        <w:spacing w:line="360" w:lineRule="auto"/>
        <w:ind w:firstLineChars="0"/>
        <w:rPr>
          <w:szCs w:val="21"/>
        </w:rPr>
      </w:pPr>
      <w:r w:rsidRPr="008A7BF2">
        <w:rPr>
          <w:rFonts w:hint="eastAsia"/>
          <w:szCs w:val="21"/>
        </w:rPr>
        <w:t>摄像头列表，摄像头列表中包括电站所有摄像头的名称（自定义名称）。</w:t>
      </w:r>
    </w:p>
    <w:p w:rsidR="0069671D" w:rsidRPr="008A7BF2" w:rsidRDefault="0069671D" w:rsidP="00DD2B5D">
      <w:pPr>
        <w:pStyle w:val="afff3"/>
        <w:numPr>
          <w:ilvl w:val="0"/>
          <w:numId w:val="40"/>
        </w:numPr>
        <w:spacing w:line="360" w:lineRule="auto"/>
        <w:ind w:firstLineChars="0"/>
        <w:rPr>
          <w:szCs w:val="21"/>
        </w:rPr>
      </w:pPr>
      <w:r w:rsidRPr="008A7BF2">
        <w:rPr>
          <w:rFonts w:hint="eastAsia"/>
          <w:szCs w:val="21"/>
        </w:rPr>
        <w:t>分屏数量，定义画面显示</w:t>
      </w:r>
      <w:proofErr w:type="gramStart"/>
      <w:r w:rsidRPr="008A7BF2">
        <w:rPr>
          <w:rFonts w:hint="eastAsia"/>
          <w:szCs w:val="21"/>
        </w:rPr>
        <w:t>区显示</w:t>
      </w:r>
      <w:proofErr w:type="gramEnd"/>
      <w:r w:rsidRPr="008A7BF2">
        <w:rPr>
          <w:rFonts w:hint="eastAsia"/>
          <w:szCs w:val="21"/>
        </w:rPr>
        <w:t>的摄像头个数。</w:t>
      </w:r>
    </w:p>
    <w:p w:rsidR="0069671D" w:rsidRPr="008A7BF2" w:rsidRDefault="0069671D" w:rsidP="00DD2B5D">
      <w:pPr>
        <w:pStyle w:val="afff3"/>
        <w:numPr>
          <w:ilvl w:val="0"/>
          <w:numId w:val="40"/>
        </w:numPr>
        <w:spacing w:line="360" w:lineRule="auto"/>
        <w:ind w:firstLineChars="0"/>
        <w:rPr>
          <w:szCs w:val="21"/>
        </w:rPr>
      </w:pPr>
      <w:r w:rsidRPr="008A7BF2">
        <w:rPr>
          <w:rFonts w:hint="eastAsia"/>
          <w:szCs w:val="21"/>
        </w:rPr>
        <w:t>画面显示区，根据分屏数量确定显示的摄像头画面数量。双击分屏可以将画面全屏（画面显示区只显示一个画面），单机画面显示区的一个摄像头画面，再双击摄像头列表中的一个摄像头，则该画面显示</w:t>
      </w:r>
      <w:proofErr w:type="gramStart"/>
      <w:r w:rsidRPr="008A7BF2">
        <w:rPr>
          <w:rFonts w:hint="eastAsia"/>
          <w:szCs w:val="21"/>
        </w:rPr>
        <w:t>区显示</w:t>
      </w:r>
      <w:proofErr w:type="gramEnd"/>
      <w:r w:rsidRPr="008A7BF2">
        <w:rPr>
          <w:rFonts w:hint="eastAsia"/>
          <w:szCs w:val="21"/>
        </w:rPr>
        <w:t>该摄像头画面。</w:t>
      </w:r>
    </w:p>
    <w:p w:rsidR="0069671D" w:rsidRPr="008A7BF2" w:rsidRDefault="0069671D" w:rsidP="00C5349A">
      <w:pPr>
        <w:pStyle w:val="28"/>
      </w:pPr>
      <w:bookmarkStart w:id="84" w:name="_Toc476675526"/>
      <w:bookmarkStart w:id="85" w:name="_Toc476758925"/>
      <w:r>
        <w:br w:type="page"/>
      </w:r>
      <w:bookmarkStart w:id="86" w:name="_Toc477358383"/>
      <w:bookmarkStart w:id="87" w:name="_Toc479345731"/>
      <w:r>
        <w:rPr>
          <w:rFonts w:hint="eastAsia"/>
        </w:rPr>
        <w:lastRenderedPageBreak/>
        <w:t>3</w:t>
      </w:r>
      <w:r w:rsidRPr="008A7BF2">
        <w:rPr>
          <w:rFonts w:hint="eastAsia"/>
        </w:rPr>
        <w:t>.</w:t>
      </w:r>
      <w:r w:rsidR="00253F48">
        <w:rPr>
          <w:rFonts w:hint="eastAsia"/>
        </w:rPr>
        <w:t>7</w:t>
      </w:r>
      <w:r w:rsidRPr="008A7BF2">
        <w:rPr>
          <w:rFonts w:hint="eastAsia"/>
        </w:rPr>
        <w:t>.2设备管理</w:t>
      </w:r>
      <w:bookmarkEnd w:id="84"/>
      <w:bookmarkEnd w:id="85"/>
      <w:bookmarkEnd w:id="86"/>
      <w:bookmarkEnd w:id="87"/>
    </w:p>
    <w:p w:rsidR="0069671D" w:rsidRDefault="0069671D" w:rsidP="0069671D">
      <w:pPr>
        <w:spacing w:line="360" w:lineRule="auto"/>
        <w:rPr>
          <w:szCs w:val="21"/>
        </w:rPr>
      </w:pPr>
      <w:r>
        <w:rPr>
          <w:rFonts w:hint="eastAsia"/>
          <w:szCs w:val="21"/>
        </w:rPr>
        <w:tab/>
      </w:r>
      <w:r>
        <w:rPr>
          <w:rFonts w:hint="eastAsia"/>
          <w:szCs w:val="21"/>
        </w:rPr>
        <w:t>设备管理是对电站现场摄像头进行管理。</w:t>
      </w:r>
    </w:p>
    <w:p w:rsidR="0069671D" w:rsidRPr="008A7BF2" w:rsidRDefault="0069671D" w:rsidP="0069671D">
      <w:pPr>
        <w:spacing w:line="360" w:lineRule="auto"/>
        <w:rPr>
          <w:szCs w:val="21"/>
        </w:rPr>
      </w:pPr>
      <w:r w:rsidRPr="008A7BF2">
        <w:rPr>
          <w:szCs w:val="21"/>
        </w:rPr>
        <w:object w:dxaOrig="11394" w:dyaOrig="6575">
          <v:shape id="_x0000_i1058" type="#_x0000_t75" style="width:486.75pt;height:281.25pt" o:ole="">
            <v:imagedata r:id="rId86" o:title=""/>
          </v:shape>
          <o:OLEObject Type="Embed" ProgID="Visio.Drawing.11" ShapeID="_x0000_i1058" DrawAspect="Content" ObjectID="_1555512190" r:id="rId87"/>
        </w:object>
      </w:r>
    </w:p>
    <w:p w:rsidR="0069671D" w:rsidRPr="008A7BF2" w:rsidRDefault="0069671D" w:rsidP="00DD2B5D">
      <w:pPr>
        <w:pStyle w:val="afff3"/>
        <w:numPr>
          <w:ilvl w:val="0"/>
          <w:numId w:val="41"/>
        </w:numPr>
        <w:spacing w:line="360" w:lineRule="auto"/>
        <w:ind w:firstLineChars="0"/>
        <w:rPr>
          <w:szCs w:val="21"/>
        </w:rPr>
      </w:pPr>
      <w:r w:rsidRPr="008A7BF2">
        <w:rPr>
          <w:rFonts w:hint="eastAsia"/>
          <w:szCs w:val="21"/>
        </w:rPr>
        <w:t>添加设备，</w:t>
      </w:r>
      <w:r>
        <w:rPr>
          <w:rFonts w:hint="eastAsia"/>
          <w:szCs w:val="21"/>
        </w:rPr>
        <w:t>弹出添加</w:t>
      </w:r>
      <w:r w:rsidRPr="008A7BF2">
        <w:rPr>
          <w:rFonts w:hint="eastAsia"/>
          <w:szCs w:val="21"/>
        </w:rPr>
        <w:t>摄像头</w:t>
      </w:r>
      <w:r>
        <w:rPr>
          <w:rFonts w:hint="eastAsia"/>
          <w:szCs w:val="21"/>
        </w:rPr>
        <w:t>界面，填入所需参数。</w:t>
      </w:r>
    </w:p>
    <w:p w:rsidR="0069671D" w:rsidRPr="008A7BF2" w:rsidRDefault="0069671D" w:rsidP="00DD2B5D">
      <w:pPr>
        <w:pStyle w:val="afff3"/>
        <w:numPr>
          <w:ilvl w:val="0"/>
          <w:numId w:val="41"/>
        </w:numPr>
        <w:spacing w:line="360" w:lineRule="auto"/>
        <w:ind w:firstLineChars="0"/>
        <w:rPr>
          <w:szCs w:val="21"/>
        </w:rPr>
      </w:pPr>
      <w:r w:rsidRPr="008A7BF2">
        <w:rPr>
          <w:rFonts w:hint="eastAsia"/>
          <w:szCs w:val="21"/>
        </w:rPr>
        <w:t>删除设备，删除摄像头</w:t>
      </w:r>
      <w:r>
        <w:rPr>
          <w:rFonts w:hint="eastAsia"/>
          <w:szCs w:val="21"/>
        </w:rPr>
        <w:t>。</w:t>
      </w:r>
    </w:p>
    <w:p w:rsidR="0069671D" w:rsidRDefault="0069671D" w:rsidP="00DD2B5D">
      <w:pPr>
        <w:pStyle w:val="afff3"/>
        <w:numPr>
          <w:ilvl w:val="0"/>
          <w:numId w:val="41"/>
        </w:numPr>
        <w:spacing w:line="360" w:lineRule="auto"/>
        <w:ind w:firstLineChars="0"/>
        <w:rPr>
          <w:szCs w:val="21"/>
        </w:rPr>
      </w:pPr>
      <w:r w:rsidRPr="008A7BF2">
        <w:rPr>
          <w:rFonts w:hint="eastAsia"/>
          <w:szCs w:val="21"/>
        </w:rPr>
        <w:t>修改设备，修改设备自定义名称，设备自定义名称默认为默认设备名。</w:t>
      </w:r>
    </w:p>
    <w:p w:rsidR="0069671D" w:rsidRDefault="0069671D" w:rsidP="00CE10C4">
      <w:pPr>
        <w:pStyle w:val="28"/>
        <w:outlineLvl w:val="1"/>
      </w:pPr>
      <w:r>
        <w:br w:type="page"/>
      </w:r>
      <w:bookmarkStart w:id="88" w:name="_Toc479345732"/>
      <w:r>
        <w:rPr>
          <w:rFonts w:hint="eastAsia"/>
        </w:rPr>
        <w:lastRenderedPageBreak/>
        <w:t>3.</w:t>
      </w:r>
      <w:r w:rsidR="00253F48">
        <w:rPr>
          <w:rFonts w:hint="eastAsia"/>
        </w:rPr>
        <w:t>8</w:t>
      </w:r>
      <w:r>
        <w:rPr>
          <w:rFonts w:hint="eastAsia"/>
        </w:rPr>
        <w:t>电站</w:t>
      </w:r>
      <w:r w:rsidR="00253F48">
        <w:rPr>
          <w:rFonts w:hint="eastAsia"/>
        </w:rPr>
        <w:t>管理</w:t>
      </w:r>
      <w:bookmarkEnd w:id="88"/>
    </w:p>
    <w:p w:rsidR="003F2179" w:rsidRDefault="003F2179" w:rsidP="003F2179">
      <w:pPr>
        <w:spacing w:line="360" w:lineRule="auto"/>
      </w:pPr>
      <w:r>
        <w:rPr>
          <w:rFonts w:hint="eastAsia"/>
        </w:rPr>
        <w:tab/>
      </w:r>
      <w:r>
        <w:rPr>
          <w:rFonts w:hint="eastAsia"/>
        </w:rPr>
        <w:t>电站管理包括电站信息、电站维护和用户管理。</w:t>
      </w:r>
    </w:p>
    <w:p w:rsidR="005648B3" w:rsidRDefault="005648B3" w:rsidP="005648B3">
      <w:pPr>
        <w:spacing w:line="360" w:lineRule="auto"/>
        <w:jc w:val="center"/>
      </w:pPr>
      <w:r>
        <w:object w:dxaOrig="4590" w:dyaOrig="1586">
          <v:shape id="_x0000_i1059" type="#_x0000_t75" style="width:229.5pt;height:79.5pt" o:ole="">
            <v:imagedata r:id="rId88" o:title=""/>
          </v:shape>
          <o:OLEObject Type="Embed" ProgID="Visio.Drawing.11" ShapeID="_x0000_i1059" DrawAspect="Content" ObjectID="_1555512191" r:id="rId89"/>
        </w:object>
      </w:r>
    </w:p>
    <w:p w:rsidR="000A4ADC" w:rsidRDefault="000A4ADC" w:rsidP="00C5349A">
      <w:pPr>
        <w:pStyle w:val="28"/>
      </w:pPr>
      <w:bookmarkStart w:id="89" w:name="_Toc479345733"/>
      <w:r>
        <w:rPr>
          <w:rFonts w:hint="eastAsia"/>
        </w:rPr>
        <w:t>3.8.1电站信息</w:t>
      </w:r>
      <w:bookmarkEnd w:id="89"/>
    </w:p>
    <w:p w:rsidR="0069671D" w:rsidRDefault="0069671D" w:rsidP="000A4ADC">
      <w:pPr>
        <w:spacing w:line="360" w:lineRule="auto"/>
        <w:ind w:firstLine="420"/>
        <w:rPr>
          <w:szCs w:val="21"/>
        </w:rPr>
      </w:pPr>
      <w:r>
        <w:rPr>
          <w:rFonts w:hint="eastAsia"/>
          <w:szCs w:val="21"/>
        </w:rPr>
        <w:t>电站信息页面</w:t>
      </w:r>
      <w:r w:rsidR="001A762D">
        <w:rPr>
          <w:rFonts w:hint="eastAsia"/>
          <w:szCs w:val="21"/>
        </w:rPr>
        <w:t>以</w:t>
      </w:r>
      <w:r w:rsidR="001A762D">
        <w:rPr>
          <w:rFonts w:hint="eastAsia"/>
          <w:szCs w:val="21"/>
        </w:rPr>
        <w:t>Tab</w:t>
      </w:r>
      <w:r w:rsidR="001A762D">
        <w:rPr>
          <w:rFonts w:hint="eastAsia"/>
          <w:szCs w:val="21"/>
        </w:rPr>
        <w:t>方式显示电站的一些静态信息，包括电站概况、逆变器、汇流箱、变压器、环境监测仪和组件，各子选项卡的显示信息下图所示。</w:t>
      </w:r>
    </w:p>
    <w:p w:rsidR="000A4ADC" w:rsidRDefault="00A844A4" w:rsidP="00A844A4">
      <w:pPr>
        <w:spacing w:line="360" w:lineRule="auto"/>
      </w:pPr>
      <w:r>
        <w:object w:dxaOrig="11394" w:dyaOrig="7539">
          <v:shape id="_x0000_i1060" type="#_x0000_t75" style="width:481.5pt;height:318.75pt" o:ole="">
            <v:imagedata r:id="rId90" o:title=""/>
          </v:shape>
          <o:OLEObject Type="Embed" ProgID="Visio.Drawing.11" ShapeID="_x0000_i1060" DrawAspect="Content" ObjectID="_1555512192" r:id="rId91"/>
        </w:object>
      </w:r>
    </w:p>
    <w:p w:rsidR="0069671D" w:rsidRDefault="000A4ADC" w:rsidP="00C5349A">
      <w:pPr>
        <w:pStyle w:val="28"/>
      </w:pPr>
      <w:bookmarkStart w:id="90" w:name="_Toc479345734"/>
      <w:r>
        <w:rPr>
          <w:rFonts w:hint="eastAsia"/>
        </w:rPr>
        <w:t>3.8.2</w:t>
      </w:r>
      <w:bookmarkEnd w:id="90"/>
      <w:r w:rsidR="00F361C2">
        <w:rPr>
          <w:rFonts w:hint="eastAsia"/>
        </w:rPr>
        <w:t>计划发电量</w:t>
      </w:r>
    </w:p>
    <w:p w:rsidR="00C643B3" w:rsidRDefault="00760BE2" w:rsidP="00C643B3">
      <w:pPr>
        <w:spacing w:line="360" w:lineRule="auto"/>
        <w:ind w:firstLine="420"/>
      </w:pPr>
      <w:r>
        <w:rPr>
          <w:rFonts w:hint="eastAsia"/>
        </w:rPr>
        <w:t>对</w:t>
      </w:r>
      <w:r w:rsidR="004E5DA2">
        <w:rPr>
          <w:rFonts w:hint="eastAsia"/>
        </w:rPr>
        <w:t>当前</w:t>
      </w:r>
      <w:r>
        <w:rPr>
          <w:rFonts w:hint="eastAsia"/>
        </w:rPr>
        <w:t>电站中的</w:t>
      </w:r>
      <w:r w:rsidR="00351B2A">
        <w:rPr>
          <w:rFonts w:hint="eastAsia"/>
        </w:rPr>
        <w:t>年计划发电量</w:t>
      </w:r>
      <w:r w:rsidR="005D02F5">
        <w:rPr>
          <w:rFonts w:hint="eastAsia"/>
        </w:rPr>
        <w:t>进行修改</w:t>
      </w:r>
      <w:r>
        <w:rPr>
          <w:rFonts w:hint="eastAsia"/>
        </w:rPr>
        <w:t>。</w:t>
      </w:r>
    </w:p>
    <w:p w:rsidR="000A4ADC" w:rsidRDefault="000A4ADC" w:rsidP="00C5349A">
      <w:pPr>
        <w:pStyle w:val="28"/>
      </w:pPr>
      <w:bookmarkStart w:id="91" w:name="_Toc479345735"/>
      <w:r>
        <w:rPr>
          <w:rFonts w:hint="eastAsia"/>
        </w:rPr>
        <w:t>3.8.3用户管理</w:t>
      </w:r>
      <w:bookmarkEnd w:id="91"/>
    </w:p>
    <w:p w:rsidR="00C643B3" w:rsidRDefault="004E5DA2" w:rsidP="00C643B3">
      <w:pPr>
        <w:spacing w:line="360" w:lineRule="auto"/>
        <w:ind w:firstLine="420"/>
        <w:rPr>
          <w:szCs w:val="21"/>
        </w:rPr>
      </w:pPr>
      <w:r>
        <w:rPr>
          <w:rFonts w:hint="eastAsia"/>
          <w:szCs w:val="21"/>
        </w:rPr>
        <w:t>电站用户管理中包括</w:t>
      </w:r>
      <w:r w:rsidR="00D35ED8">
        <w:rPr>
          <w:rFonts w:hint="eastAsia"/>
          <w:szCs w:val="21"/>
        </w:rPr>
        <w:t>三</w:t>
      </w:r>
      <w:r>
        <w:rPr>
          <w:rFonts w:hint="eastAsia"/>
          <w:szCs w:val="21"/>
        </w:rPr>
        <w:t>种权限用户，</w:t>
      </w:r>
      <w:r w:rsidR="00D35ED8">
        <w:rPr>
          <w:rFonts w:hint="eastAsia"/>
          <w:szCs w:val="21"/>
        </w:rPr>
        <w:t>电站超级管理员、</w:t>
      </w:r>
      <w:r>
        <w:rPr>
          <w:rFonts w:hint="eastAsia"/>
          <w:szCs w:val="21"/>
        </w:rPr>
        <w:t>电站管理员和电站运维员。</w:t>
      </w:r>
    </w:p>
    <w:p w:rsidR="00D35ED8" w:rsidRDefault="00D35ED8" w:rsidP="004E5DA2">
      <w:pPr>
        <w:numPr>
          <w:ilvl w:val="0"/>
          <w:numId w:val="54"/>
        </w:numPr>
        <w:spacing w:line="360" w:lineRule="auto"/>
        <w:rPr>
          <w:szCs w:val="21"/>
        </w:rPr>
      </w:pPr>
      <w:r>
        <w:rPr>
          <w:rFonts w:hint="eastAsia"/>
          <w:szCs w:val="21"/>
        </w:rPr>
        <w:t>电站超级管理员</w:t>
      </w:r>
    </w:p>
    <w:p w:rsidR="00D35ED8" w:rsidRDefault="00D35ED8" w:rsidP="00EF07EE">
      <w:pPr>
        <w:spacing w:line="360" w:lineRule="auto"/>
        <w:ind w:firstLine="420"/>
        <w:rPr>
          <w:szCs w:val="21"/>
        </w:rPr>
      </w:pPr>
      <w:r>
        <w:rPr>
          <w:rFonts w:hint="eastAsia"/>
          <w:szCs w:val="21"/>
        </w:rPr>
        <w:t>每个电站只有一个电站超级管理员账号，可进行电站级别内的所有操作，并可进行新增及删除用户操作。新增用户包括电站管理员和电站</w:t>
      </w:r>
      <w:proofErr w:type="gramStart"/>
      <w:r>
        <w:rPr>
          <w:rFonts w:hint="eastAsia"/>
          <w:szCs w:val="21"/>
        </w:rPr>
        <w:t>运维员两种</w:t>
      </w:r>
      <w:proofErr w:type="gramEnd"/>
      <w:r>
        <w:rPr>
          <w:rFonts w:hint="eastAsia"/>
          <w:szCs w:val="21"/>
        </w:rPr>
        <w:t>权限。</w:t>
      </w:r>
    </w:p>
    <w:p w:rsidR="004E5DA2" w:rsidRDefault="004E5DA2" w:rsidP="004E5DA2">
      <w:pPr>
        <w:numPr>
          <w:ilvl w:val="0"/>
          <w:numId w:val="54"/>
        </w:numPr>
        <w:spacing w:line="360" w:lineRule="auto"/>
        <w:rPr>
          <w:szCs w:val="21"/>
        </w:rPr>
      </w:pPr>
      <w:r>
        <w:rPr>
          <w:rFonts w:hint="eastAsia"/>
          <w:szCs w:val="21"/>
        </w:rPr>
        <w:lastRenderedPageBreak/>
        <w:t>电站管理员</w:t>
      </w:r>
    </w:p>
    <w:p w:rsidR="004E5DA2" w:rsidRDefault="004E5DA2" w:rsidP="00EF07EE">
      <w:pPr>
        <w:spacing w:line="360" w:lineRule="auto"/>
        <w:ind w:firstLine="420"/>
        <w:rPr>
          <w:szCs w:val="21"/>
        </w:rPr>
      </w:pPr>
      <w:r>
        <w:rPr>
          <w:rFonts w:hint="eastAsia"/>
          <w:szCs w:val="21"/>
        </w:rPr>
        <w:t>电站管理员可进行电站级别内的所有操作，并可进行新增及删除用户操作。新增用户包括电站</w:t>
      </w:r>
      <w:proofErr w:type="gramStart"/>
      <w:r>
        <w:rPr>
          <w:rFonts w:hint="eastAsia"/>
          <w:szCs w:val="21"/>
        </w:rPr>
        <w:t>运维员权限</w:t>
      </w:r>
      <w:proofErr w:type="gramEnd"/>
      <w:r w:rsidR="00EF07EE">
        <w:rPr>
          <w:rFonts w:hint="eastAsia"/>
          <w:szCs w:val="21"/>
        </w:rPr>
        <w:t>。</w:t>
      </w:r>
    </w:p>
    <w:p w:rsidR="004E5DA2" w:rsidRDefault="004E5DA2" w:rsidP="004E5DA2">
      <w:pPr>
        <w:numPr>
          <w:ilvl w:val="0"/>
          <w:numId w:val="54"/>
        </w:numPr>
        <w:spacing w:line="360" w:lineRule="auto"/>
        <w:rPr>
          <w:szCs w:val="21"/>
        </w:rPr>
      </w:pPr>
      <w:r>
        <w:rPr>
          <w:rFonts w:hint="eastAsia"/>
          <w:szCs w:val="21"/>
        </w:rPr>
        <w:t>电站运维员</w:t>
      </w:r>
    </w:p>
    <w:p w:rsidR="00351B2A" w:rsidRPr="004E5DA2" w:rsidRDefault="00351B2A" w:rsidP="00EF07EE">
      <w:pPr>
        <w:spacing w:line="360" w:lineRule="auto"/>
        <w:ind w:firstLine="420"/>
        <w:rPr>
          <w:szCs w:val="21"/>
        </w:rPr>
      </w:pPr>
      <w:r>
        <w:rPr>
          <w:rFonts w:hint="eastAsia"/>
          <w:szCs w:val="21"/>
        </w:rPr>
        <w:t>电站</w:t>
      </w:r>
      <w:proofErr w:type="gramStart"/>
      <w:r>
        <w:rPr>
          <w:rFonts w:hint="eastAsia"/>
          <w:szCs w:val="21"/>
        </w:rPr>
        <w:t>运维员可</w:t>
      </w:r>
      <w:proofErr w:type="gramEnd"/>
      <w:r>
        <w:rPr>
          <w:rFonts w:hint="eastAsia"/>
          <w:szCs w:val="21"/>
        </w:rPr>
        <w:t>进行电站级别内除“电站管理—电站维护”、“电站管理—用户管理”、和“视频监控—设备管理”外</w:t>
      </w:r>
      <w:r w:rsidR="00FD6263">
        <w:rPr>
          <w:rFonts w:hint="eastAsia"/>
          <w:szCs w:val="21"/>
        </w:rPr>
        <w:t>的所有操作。</w:t>
      </w:r>
    </w:p>
    <w:p w:rsidR="0069671D" w:rsidRDefault="0069671D" w:rsidP="0069671D">
      <w:pPr>
        <w:widowControl/>
        <w:jc w:val="left"/>
        <w:rPr>
          <w:szCs w:val="21"/>
        </w:rPr>
      </w:pPr>
      <w:r>
        <w:rPr>
          <w:szCs w:val="21"/>
        </w:rPr>
        <w:br w:type="page"/>
      </w:r>
    </w:p>
    <w:p w:rsidR="0069671D" w:rsidRPr="008A7BF2" w:rsidRDefault="0069671D" w:rsidP="0069671D">
      <w:pPr>
        <w:pStyle w:val="10"/>
        <w:outlineLvl w:val="0"/>
      </w:pPr>
      <w:bookmarkStart w:id="92" w:name="_Toc479345736"/>
      <w:r w:rsidRPr="008A7BF2">
        <w:rPr>
          <w:rFonts w:hint="eastAsia"/>
        </w:rPr>
        <w:t>进入集团</w:t>
      </w:r>
      <w:bookmarkEnd w:id="92"/>
    </w:p>
    <w:p w:rsidR="0069671D" w:rsidRPr="008A7BF2" w:rsidRDefault="0069671D" w:rsidP="0069671D">
      <w:pPr>
        <w:pStyle w:val="afff3"/>
        <w:spacing w:line="360" w:lineRule="auto"/>
        <w:ind w:left="360" w:firstLineChars="0" w:firstLine="0"/>
        <w:rPr>
          <w:szCs w:val="21"/>
        </w:rPr>
      </w:pPr>
      <w:r w:rsidRPr="00D6365D">
        <w:rPr>
          <w:rFonts w:hint="eastAsia"/>
          <w:szCs w:val="21"/>
        </w:rPr>
        <w:t>进入</w:t>
      </w:r>
      <w:r>
        <w:rPr>
          <w:rFonts w:hint="eastAsia"/>
          <w:szCs w:val="21"/>
        </w:rPr>
        <w:t>集团</w:t>
      </w:r>
      <w:r w:rsidRPr="00D6365D">
        <w:rPr>
          <w:rFonts w:hint="eastAsia"/>
          <w:szCs w:val="21"/>
        </w:rPr>
        <w:t>后功能列表如下。包括首页、报表管理</w:t>
      </w:r>
      <w:r>
        <w:rPr>
          <w:rFonts w:hint="eastAsia"/>
          <w:szCs w:val="21"/>
        </w:rPr>
        <w:t>和</w:t>
      </w:r>
      <w:r w:rsidRPr="00D6365D">
        <w:rPr>
          <w:rFonts w:hint="eastAsia"/>
          <w:szCs w:val="21"/>
        </w:rPr>
        <w:t>智能分析。</w:t>
      </w:r>
    </w:p>
    <w:p w:rsidR="0069671D" w:rsidRDefault="00C125B7" w:rsidP="0069671D">
      <w:pPr>
        <w:spacing w:line="360" w:lineRule="auto"/>
        <w:jc w:val="center"/>
        <w:rPr>
          <w:szCs w:val="21"/>
        </w:rPr>
      </w:pPr>
      <w:r>
        <w:object w:dxaOrig="3882" w:dyaOrig="3343">
          <v:shape id="_x0000_i1061" type="#_x0000_t75" style="width:194.25pt;height:167.25pt" o:ole="">
            <v:imagedata r:id="rId92" o:title=""/>
          </v:shape>
          <o:OLEObject Type="Embed" ProgID="Visio.Drawing.11" ShapeID="_x0000_i1061" DrawAspect="Content" ObjectID="_1555512193" r:id="rId93"/>
        </w:object>
      </w:r>
    </w:p>
    <w:p w:rsidR="0069671D" w:rsidRPr="008A7BF2" w:rsidRDefault="0069671D" w:rsidP="00CE10C4">
      <w:pPr>
        <w:pStyle w:val="28"/>
        <w:outlineLvl w:val="1"/>
      </w:pPr>
      <w:bookmarkStart w:id="93" w:name="_Toc479345737"/>
      <w:r>
        <w:rPr>
          <w:rFonts w:hint="eastAsia"/>
        </w:rPr>
        <w:t>4</w:t>
      </w:r>
      <w:r w:rsidRPr="008A7BF2">
        <w:rPr>
          <w:rFonts w:hint="eastAsia"/>
        </w:rPr>
        <w:t>.1首页</w:t>
      </w:r>
      <w:bookmarkEnd w:id="93"/>
    </w:p>
    <w:p w:rsidR="0069671D" w:rsidRDefault="0069671D" w:rsidP="0069671D">
      <w:pPr>
        <w:spacing w:line="360" w:lineRule="auto"/>
        <w:ind w:firstLine="420"/>
        <w:rPr>
          <w:szCs w:val="21"/>
        </w:rPr>
      </w:pPr>
      <w:r>
        <w:rPr>
          <w:rFonts w:hint="eastAsia"/>
          <w:szCs w:val="21"/>
        </w:rPr>
        <w:t>进入集团首页界面如下图所示，包括</w:t>
      </w:r>
      <w:r>
        <w:rPr>
          <w:rFonts w:hint="eastAsia"/>
          <w:szCs w:val="21"/>
        </w:rPr>
        <w:t>Logo</w:t>
      </w:r>
      <w:r>
        <w:rPr>
          <w:rFonts w:hint="eastAsia"/>
          <w:szCs w:val="21"/>
        </w:rPr>
        <w:t>、集团名称、时间、登录信息、功能选项、实时功率、日发电量、累计发电量、运行天数、日</w:t>
      </w:r>
      <w:r>
        <w:rPr>
          <w:rFonts w:hint="eastAsia"/>
          <w:szCs w:val="21"/>
        </w:rPr>
        <w:t>/</w:t>
      </w:r>
      <w:r>
        <w:rPr>
          <w:rFonts w:hint="eastAsia"/>
          <w:szCs w:val="21"/>
        </w:rPr>
        <w:t>月</w:t>
      </w:r>
      <w:r>
        <w:rPr>
          <w:rFonts w:hint="eastAsia"/>
          <w:szCs w:val="21"/>
        </w:rPr>
        <w:t>/</w:t>
      </w:r>
      <w:r>
        <w:rPr>
          <w:rFonts w:hint="eastAsia"/>
          <w:szCs w:val="21"/>
        </w:rPr>
        <w:t>年发电量柱状图、设备运行状态、节能减排及电站列表，</w:t>
      </w:r>
      <w:r w:rsidRPr="008A7BF2">
        <w:rPr>
          <w:rFonts w:hint="eastAsia"/>
          <w:szCs w:val="21"/>
        </w:rPr>
        <w:t>电站列表中电站可随意进行多选。</w:t>
      </w:r>
      <w:r>
        <w:rPr>
          <w:rFonts w:hint="eastAsia"/>
          <w:szCs w:val="21"/>
        </w:rPr>
        <w:t>界面</w:t>
      </w:r>
      <w:r w:rsidRPr="008A7BF2">
        <w:rPr>
          <w:rFonts w:hint="eastAsia"/>
          <w:szCs w:val="21"/>
        </w:rPr>
        <w:t>显示电站列表中所选电站总和</w:t>
      </w:r>
      <w:r>
        <w:rPr>
          <w:rFonts w:hint="eastAsia"/>
          <w:szCs w:val="21"/>
        </w:rPr>
        <w:t>，</w:t>
      </w:r>
      <w:r w:rsidRPr="008A7BF2">
        <w:rPr>
          <w:rFonts w:hint="eastAsia"/>
          <w:szCs w:val="21"/>
        </w:rPr>
        <w:t>数据默认显示所有电站数据。</w:t>
      </w:r>
      <w:r>
        <w:rPr>
          <w:rFonts w:hint="eastAsia"/>
          <w:szCs w:val="21"/>
        </w:rPr>
        <w:t>运行天数显示运行时间最长电站的运行天数。</w:t>
      </w:r>
    </w:p>
    <w:p w:rsidR="0069671D" w:rsidRDefault="00F31F23" w:rsidP="00A85541">
      <w:pPr>
        <w:spacing w:line="360" w:lineRule="auto"/>
        <w:rPr>
          <w:rFonts w:ascii="黑体" w:eastAsia="黑体"/>
          <w:szCs w:val="21"/>
        </w:rPr>
      </w:pPr>
      <w:r>
        <w:object w:dxaOrig="11394" w:dyaOrig="6575">
          <v:shape id="_x0000_i1062" type="#_x0000_t75" style="width:481.5pt;height:277.5pt" o:ole="">
            <v:imagedata r:id="rId94" o:title=""/>
          </v:shape>
          <o:OLEObject Type="Embed" ProgID="Visio.Drawing.11" ShapeID="_x0000_i1062" DrawAspect="Content" ObjectID="_1555512194" r:id="rId95"/>
        </w:object>
      </w:r>
    </w:p>
    <w:p w:rsidR="0069671D" w:rsidRPr="008A7BF2" w:rsidRDefault="00A85541" w:rsidP="00CE10C4">
      <w:pPr>
        <w:pStyle w:val="28"/>
        <w:outlineLvl w:val="1"/>
      </w:pPr>
      <w:r>
        <w:br w:type="page"/>
      </w:r>
      <w:bookmarkStart w:id="94" w:name="_Toc479345738"/>
      <w:r w:rsidR="0069671D">
        <w:rPr>
          <w:rFonts w:hint="eastAsia"/>
        </w:rPr>
        <w:lastRenderedPageBreak/>
        <w:t>4</w:t>
      </w:r>
      <w:r w:rsidR="0069671D" w:rsidRPr="008A7BF2">
        <w:rPr>
          <w:rFonts w:hint="eastAsia"/>
        </w:rPr>
        <w:t>.2报表管理</w:t>
      </w:r>
      <w:bookmarkEnd w:id="94"/>
    </w:p>
    <w:p w:rsidR="0069671D" w:rsidRDefault="0069671D" w:rsidP="0069671D">
      <w:pPr>
        <w:spacing w:line="360" w:lineRule="auto"/>
        <w:rPr>
          <w:szCs w:val="21"/>
        </w:rPr>
      </w:pPr>
      <w:r>
        <w:rPr>
          <w:rFonts w:hint="eastAsia"/>
          <w:szCs w:val="21"/>
        </w:rPr>
        <w:tab/>
      </w:r>
      <w:r>
        <w:rPr>
          <w:rFonts w:hint="eastAsia"/>
          <w:szCs w:val="21"/>
        </w:rPr>
        <w:t>报表管理是将集团发电量生成日报、月报和年报。</w:t>
      </w:r>
    </w:p>
    <w:p w:rsidR="0069671D" w:rsidRPr="008A7BF2" w:rsidRDefault="0069671D" w:rsidP="00A85541">
      <w:pPr>
        <w:spacing w:line="360" w:lineRule="auto"/>
        <w:rPr>
          <w:rFonts w:asciiTheme="minorEastAsia" w:hAnsiTheme="minorEastAsia"/>
          <w:color w:val="000000" w:themeColor="text1"/>
          <w:szCs w:val="21"/>
        </w:rPr>
      </w:pPr>
      <w:r>
        <w:object w:dxaOrig="11394" w:dyaOrig="6575">
          <v:shape id="_x0000_i1063" type="#_x0000_t75" style="width:486.75pt;height:281.25pt" o:ole="">
            <v:imagedata r:id="rId96" o:title=""/>
          </v:shape>
          <o:OLEObject Type="Embed" ProgID="Visio.Drawing.11" ShapeID="_x0000_i1063" DrawAspect="Content" ObjectID="_1555512195" r:id="rId97"/>
        </w:object>
      </w:r>
      <w:r w:rsidR="00A85541">
        <w:rPr>
          <w:rFonts w:hint="eastAsia"/>
        </w:rPr>
        <w:tab/>
      </w:r>
      <w:r w:rsidRPr="008A7BF2">
        <w:rPr>
          <w:rFonts w:asciiTheme="minorEastAsia" w:hAnsiTheme="minorEastAsia" w:hint="eastAsia"/>
          <w:color w:val="000000" w:themeColor="text1"/>
          <w:szCs w:val="21"/>
        </w:rPr>
        <w:t>电站选择，将登陆权限下所有电站列出，可随意选择多个电站。默认为所有电站。</w:t>
      </w:r>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报表类型选择包括“日报表、月报表和年报表”。</w:t>
      </w:r>
    </w:p>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日报表</w:t>
      </w:r>
    </w:p>
    <w:p w:rsidR="0069671D" w:rsidRPr="008A7BF2" w:rsidRDefault="0069671D" w:rsidP="0069671D">
      <w:pPr>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日报表页面包括如下内容：</w:t>
      </w:r>
    </w:p>
    <w:p w:rsidR="0069671D" w:rsidRPr="008A7BF2" w:rsidRDefault="0069671D" w:rsidP="00DD2B5D">
      <w:pPr>
        <w:pStyle w:val="afff3"/>
        <w:numPr>
          <w:ilvl w:val="0"/>
          <w:numId w:val="4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天。报表表格中以天为单位列出起始时间到结束时间中电站的数据。若起始时间和结束时间为相同日期，则报表表格中以小时为单位列出选择日期24小时每个整点时间的电站数据。</w:t>
      </w:r>
    </w:p>
    <w:p w:rsidR="0069671D" w:rsidRPr="008A7BF2" w:rsidRDefault="0069671D" w:rsidP="00DD2B5D">
      <w:pPr>
        <w:pStyle w:val="afff3"/>
        <w:numPr>
          <w:ilvl w:val="0"/>
          <w:numId w:val="4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4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导出按钮，点击导出按钮可将当前报表以Excel文档的形式导出。</w:t>
      </w:r>
    </w:p>
    <w:p w:rsidR="0069671D" w:rsidRPr="008A7BF2" w:rsidRDefault="0069671D" w:rsidP="00DD2B5D">
      <w:pPr>
        <w:pStyle w:val="afff3"/>
        <w:numPr>
          <w:ilvl w:val="0"/>
          <w:numId w:val="4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43"/>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报表表格，报表表格内容如表</w:t>
      </w:r>
      <w:r>
        <w:rPr>
          <w:rFonts w:asciiTheme="minorEastAsia" w:hAnsiTheme="minorEastAsia" w:hint="eastAsia"/>
          <w:color w:val="000000" w:themeColor="text1"/>
          <w:szCs w:val="21"/>
        </w:rPr>
        <w:t>20</w:t>
      </w:r>
      <w:r w:rsidRPr="008A7BF2">
        <w:rPr>
          <w:rFonts w:asciiTheme="minorEastAsia" w:hAnsiTheme="minorEastAsia" w:hint="eastAsia"/>
          <w:color w:val="000000" w:themeColor="text1"/>
          <w:szCs w:val="21"/>
        </w:rPr>
        <w:t>所示。若选择所有</w:t>
      </w:r>
      <w:proofErr w:type="gramStart"/>
      <w:r w:rsidRPr="008A7BF2">
        <w:rPr>
          <w:rFonts w:asciiTheme="minorEastAsia" w:hAnsiTheme="minorEastAsia" w:hint="eastAsia"/>
          <w:color w:val="000000" w:themeColor="text1"/>
          <w:szCs w:val="21"/>
        </w:rPr>
        <w:t>电站则电站则</w:t>
      </w:r>
      <w:proofErr w:type="gramEnd"/>
      <w:r w:rsidRPr="008A7BF2">
        <w:rPr>
          <w:rFonts w:asciiTheme="minorEastAsia" w:hAnsiTheme="minorEastAsia" w:hint="eastAsia"/>
          <w:color w:val="000000" w:themeColor="text1"/>
          <w:szCs w:val="21"/>
        </w:rPr>
        <w:t>电站名称一栏显示集团名称，若没有选择所有电站，则列出所有电站名称。</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20</w:t>
      </w:r>
      <w:r w:rsidRPr="008A7BF2">
        <w:rPr>
          <w:rFonts w:asciiTheme="minorEastAsia" w:hAnsiTheme="minorEastAsia" w:hint="eastAsia"/>
          <w:color w:val="000000" w:themeColor="text1"/>
          <w:szCs w:val="21"/>
        </w:rPr>
        <w:t xml:space="preserve"> 集团日报表表格内容</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1559"/>
        <w:gridCol w:w="2694"/>
        <w:gridCol w:w="1560"/>
        <w:gridCol w:w="1134"/>
      </w:tblGrid>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集团名称</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装机容量（MW）</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lastRenderedPageBreak/>
              <w:t>****年**月**日</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****集团</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最大值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Default="0069671D" w:rsidP="0069671D">
            <w:pPr>
              <w:jc w:val="cente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Default="0069671D" w:rsidP="0069671D">
            <w:pPr>
              <w:jc w:val="cente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月报表</w:t>
      </w:r>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月报表页面包括如下内容：</w:t>
      </w:r>
    </w:p>
    <w:p w:rsidR="0069671D" w:rsidRPr="008A7BF2" w:rsidRDefault="0069671D" w:rsidP="00DD2B5D">
      <w:pPr>
        <w:pStyle w:val="afff3"/>
        <w:numPr>
          <w:ilvl w:val="0"/>
          <w:numId w:val="4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月。报表表格中以月为单位列出起始时间到结束时间中电站的数据。若起始时间和结束时间为相同日期，则报表表格中以天为单位列出选择月份每天的电站数据。</w:t>
      </w:r>
    </w:p>
    <w:p w:rsidR="0069671D" w:rsidRPr="008A7BF2" w:rsidRDefault="0069671D" w:rsidP="00DD2B5D">
      <w:pPr>
        <w:pStyle w:val="afff3"/>
        <w:numPr>
          <w:ilvl w:val="0"/>
          <w:numId w:val="4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4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导出按钮，点击导出按钮可将当前报表以Excel文档的形式导出。</w:t>
      </w:r>
    </w:p>
    <w:p w:rsidR="0069671D" w:rsidRPr="008A7BF2" w:rsidRDefault="0069671D" w:rsidP="00DD2B5D">
      <w:pPr>
        <w:pStyle w:val="afff3"/>
        <w:numPr>
          <w:ilvl w:val="0"/>
          <w:numId w:val="4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44"/>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报表表格，报表表格内容如表2</w:t>
      </w:r>
      <w:r>
        <w:rPr>
          <w:rFonts w:asciiTheme="minorEastAsia" w:hAnsiTheme="minorEastAsia" w:hint="eastAsia"/>
          <w:color w:val="000000" w:themeColor="text1"/>
          <w:szCs w:val="21"/>
        </w:rPr>
        <w:t>1</w:t>
      </w:r>
      <w:r w:rsidRPr="008A7BF2">
        <w:rPr>
          <w:rFonts w:asciiTheme="minorEastAsia" w:hAnsiTheme="minorEastAsia" w:hint="eastAsia"/>
          <w:color w:val="000000" w:themeColor="text1"/>
          <w:szCs w:val="21"/>
        </w:rPr>
        <w:t>所示。若选择所有</w:t>
      </w:r>
      <w:proofErr w:type="gramStart"/>
      <w:r w:rsidRPr="008A7BF2">
        <w:rPr>
          <w:rFonts w:asciiTheme="minorEastAsia" w:hAnsiTheme="minorEastAsia" w:hint="eastAsia"/>
          <w:color w:val="000000" w:themeColor="text1"/>
          <w:szCs w:val="21"/>
        </w:rPr>
        <w:t>电站则电站则</w:t>
      </w:r>
      <w:proofErr w:type="gramEnd"/>
      <w:r w:rsidRPr="008A7BF2">
        <w:rPr>
          <w:rFonts w:asciiTheme="minorEastAsia" w:hAnsiTheme="minorEastAsia" w:hint="eastAsia"/>
          <w:color w:val="000000" w:themeColor="text1"/>
          <w:szCs w:val="21"/>
        </w:rPr>
        <w:t>电站名称一栏显示集团名称，若没有选择所有电站，则列出所有电站名称。</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表2</w:t>
      </w:r>
      <w:r>
        <w:rPr>
          <w:rFonts w:asciiTheme="minorEastAsia" w:hAnsiTheme="minorEastAsia" w:hint="eastAsia"/>
          <w:color w:val="000000" w:themeColor="text1"/>
          <w:szCs w:val="21"/>
        </w:rPr>
        <w:t>1</w:t>
      </w:r>
      <w:r w:rsidRPr="008A7BF2">
        <w:rPr>
          <w:rFonts w:asciiTheme="minorEastAsia" w:hAnsiTheme="minorEastAsia" w:hint="eastAsia"/>
          <w:color w:val="000000" w:themeColor="text1"/>
          <w:szCs w:val="21"/>
        </w:rPr>
        <w:t xml:space="preserve"> </w:t>
      </w:r>
      <w:proofErr w:type="gramStart"/>
      <w:r w:rsidRPr="008A7BF2">
        <w:rPr>
          <w:rFonts w:asciiTheme="minorEastAsia" w:hAnsiTheme="minorEastAsia" w:hint="eastAsia"/>
          <w:color w:val="000000" w:themeColor="text1"/>
          <w:szCs w:val="21"/>
        </w:rPr>
        <w:t>集团月</w:t>
      </w:r>
      <w:proofErr w:type="gramEnd"/>
      <w:r w:rsidRPr="008A7BF2">
        <w:rPr>
          <w:rFonts w:asciiTheme="minorEastAsia" w:hAnsiTheme="minorEastAsia" w:hint="eastAsia"/>
          <w:color w:val="000000" w:themeColor="text1"/>
          <w:szCs w:val="21"/>
        </w:rPr>
        <w:t>报表表格内容</w:t>
      </w:r>
    </w:p>
    <w:tbl>
      <w:tblPr>
        <w:tblW w:w="8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1559"/>
        <w:gridCol w:w="2694"/>
        <w:gridCol w:w="1560"/>
        <w:gridCol w:w="1134"/>
      </w:tblGrid>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集团名称</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装机容量（MW）</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****年**月</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****集团</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最大值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Default="0069671D" w:rsidP="0069671D">
            <w:pPr>
              <w:jc w:val="cente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Default="0069671D" w:rsidP="0069671D">
            <w:pPr>
              <w:jc w:val="cente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年报表</w:t>
      </w:r>
    </w:p>
    <w:p w:rsidR="0069671D" w:rsidRPr="008A7BF2" w:rsidRDefault="0069671D" w:rsidP="0069671D">
      <w:pPr>
        <w:ind w:firstLine="420"/>
        <w:rPr>
          <w:rFonts w:asciiTheme="minorEastAsia" w:hAnsiTheme="minorEastAsia"/>
          <w:color w:val="000000" w:themeColor="text1"/>
          <w:szCs w:val="21"/>
        </w:rPr>
      </w:pPr>
      <w:r w:rsidRPr="008A7BF2">
        <w:rPr>
          <w:rFonts w:asciiTheme="minorEastAsia" w:hAnsiTheme="minorEastAsia" w:hint="eastAsia"/>
          <w:color w:val="000000" w:themeColor="text1"/>
          <w:szCs w:val="21"/>
        </w:rPr>
        <w:t>年报表页面包括如下内容：</w:t>
      </w:r>
    </w:p>
    <w:p w:rsidR="0069671D" w:rsidRPr="008A7BF2" w:rsidRDefault="0069671D" w:rsidP="00DD2B5D">
      <w:pPr>
        <w:pStyle w:val="afff3"/>
        <w:numPr>
          <w:ilvl w:val="0"/>
          <w:numId w:val="4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时间选择框中时间最小单位为年。报表表格中以年为单位列出起始时间到结束时间中电站的数据。若起始时间和结束时间为相同日期，则报表表格中以月为单位列出选择年份每月的电站数据。</w:t>
      </w:r>
    </w:p>
    <w:p w:rsidR="0069671D" w:rsidRPr="008A7BF2" w:rsidRDefault="0069671D" w:rsidP="00DD2B5D">
      <w:pPr>
        <w:pStyle w:val="afff3"/>
        <w:numPr>
          <w:ilvl w:val="0"/>
          <w:numId w:val="4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查询按钮，选择好起始时间和结束时间后点击查询按钮可生成相应报表。</w:t>
      </w:r>
    </w:p>
    <w:p w:rsidR="0069671D" w:rsidRPr="008A7BF2" w:rsidRDefault="0069671D" w:rsidP="00DD2B5D">
      <w:pPr>
        <w:pStyle w:val="afff3"/>
        <w:numPr>
          <w:ilvl w:val="0"/>
          <w:numId w:val="4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导出按钮，点击导出按钮可将当前报表以Excel文档的形式导出。</w:t>
      </w:r>
    </w:p>
    <w:p w:rsidR="0069671D" w:rsidRPr="008A7BF2" w:rsidRDefault="0069671D" w:rsidP="00DD2B5D">
      <w:pPr>
        <w:pStyle w:val="afff3"/>
        <w:numPr>
          <w:ilvl w:val="0"/>
          <w:numId w:val="4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打印按钮，点击打印按钮可选择打印机将报表打印出来。</w:t>
      </w:r>
    </w:p>
    <w:p w:rsidR="0069671D" w:rsidRPr="008A7BF2" w:rsidRDefault="0069671D" w:rsidP="00DD2B5D">
      <w:pPr>
        <w:pStyle w:val="afff3"/>
        <w:numPr>
          <w:ilvl w:val="0"/>
          <w:numId w:val="45"/>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lastRenderedPageBreak/>
        <w:t>报表表格，报表表格内容如表</w:t>
      </w:r>
      <w:r>
        <w:rPr>
          <w:rFonts w:asciiTheme="minorEastAsia" w:hAnsiTheme="minorEastAsia" w:hint="eastAsia"/>
          <w:color w:val="000000" w:themeColor="text1"/>
          <w:szCs w:val="21"/>
        </w:rPr>
        <w:t>22</w:t>
      </w:r>
      <w:r w:rsidRPr="008A7BF2">
        <w:rPr>
          <w:rFonts w:asciiTheme="minorEastAsia" w:hAnsiTheme="minorEastAsia" w:hint="eastAsia"/>
          <w:color w:val="000000" w:themeColor="text1"/>
          <w:szCs w:val="21"/>
        </w:rPr>
        <w:t>所示。若选择所有</w:t>
      </w:r>
      <w:proofErr w:type="gramStart"/>
      <w:r w:rsidRPr="008A7BF2">
        <w:rPr>
          <w:rFonts w:asciiTheme="minorEastAsia" w:hAnsiTheme="minorEastAsia" w:hint="eastAsia"/>
          <w:color w:val="000000" w:themeColor="text1"/>
          <w:szCs w:val="21"/>
        </w:rPr>
        <w:t>电站则电站则</w:t>
      </w:r>
      <w:proofErr w:type="gramEnd"/>
      <w:r w:rsidRPr="008A7BF2">
        <w:rPr>
          <w:rFonts w:asciiTheme="minorEastAsia" w:hAnsiTheme="minorEastAsia" w:hint="eastAsia"/>
          <w:color w:val="000000" w:themeColor="text1"/>
          <w:szCs w:val="21"/>
        </w:rPr>
        <w:t>电站名称一栏显示集团名称，若没有选择所有电站，则列出所有电站名称。</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22</w:t>
      </w:r>
      <w:r w:rsidRPr="008A7BF2">
        <w:rPr>
          <w:rFonts w:asciiTheme="minorEastAsia" w:hAnsiTheme="minorEastAsia" w:hint="eastAsia"/>
          <w:color w:val="000000" w:themeColor="text1"/>
          <w:szCs w:val="21"/>
        </w:rPr>
        <w:t xml:space="preserve"> 集团年报表表格内容</w:t>
      </w:r>
    </w:p>
    <w:tbl>
      <w:tblPr>
        <w:tblW w:w="88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1559"/>
        <w:gridCol w:w="2694"/>
        <w:gridCol w:w="1560"/>
        <w:gridCol w:w="1134"/>
      </w:tblGrid>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时间</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集团名称</w:t>
            </w:r>
          </w:p>
        </w:tc>
        <w:tc>
          <w:tcPr>
            <w:tcW w:w="2694" w:type="dxa"/>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装机容量（MW）</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发电量（kW·h）</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****年</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****集团</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gridSpan w:val="2"/>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最大值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Default="0069671D" w:rsidP="0069671D">
            <w:pPr>
              <w:jc w:val="cente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发电量最大值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r w:rsidR="0069671D" w:rsidRPr="008A7BF2" w:rsidTr="0069671D">
        <w:trPr>
          <w:jc w:val="center"/>
        </w:trPr>
        <w:tc>
          <w:tcPr>
            <w:tcW w:w="195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最小值</w:t>
            </w:r>
          </w:p>
        </w:tc>
        <w:tc>
          <w:tcPr>
            <w:tcW w:w="15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w:t>
            </w:r>
          </w:p>
        </w:tc>
        <w:tc>
          <w:tcPr>
            <w:tcW w:w="2694" w:type="dxa"/>
            <w:vAlign w:val="center"/>
          </w:tcPr>
          <w:p w:rsidR="0069671D" w:rsidRDefault="0069671D" w:rsidP="0069671D">
            <w:pPr>
              <w:jc w:val="center"/>
            </w:pPr>
            <w:r w:rsidRPr="0069671D">
              <w:rPr>
                <w:rFonts w:asciiTheme="minorEastAsia" w:hAnsiTheme="minorEastAsia" w:hint="eastAsia"/>
                <w:color w:val="000000" w:themeColor="text1"/>
                <w:szCs w:val="21"/>
              </w:rPr>
              <w:t>···</w:t>
            </w:r>
          </w:p>
        </w:tc>
        <w:tc>
          <w:tcPr>
            <w:tcW w:w="15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发电量最小值</w:t>
            </w:r>
          </w:p>
        </w:tc>
        <w:tc>
          <w:tcPr>
            <w:tcW w:w="1134"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对应时间</w:t>
            </w:r>
          </w:p>
        </w:tc>
      </w:tr>
    </w:tbl>
    <w:p w:rsidR="0069671D" w:rsidRPr="008A7BF2" w:rsidRDefault="0069671D" w:rsidP="0069671D">
      <w:pPr>
        <w:spacing w:line="360" w:lineRule="auto"/>
        <w:rPr>
          <w:szCs w:val="21"/>
        </w:rPr>
      </w:pPr>
    </w:p>
    <w:p w:rsidR="0069671D" w:rsidRDefault="0069671D" w:rsidP="0069671D">
      <w:pPr>
        <w:widowControl/>
        <w:jc w:val="left"/>
        <w:rPr>
          <w:rFonts w:ascii="黑体" w:eastAsia="黑体"/>
          <w:szCs w:val="21"/>
        </w:rPr>
      </w:pPr>
    </w:p>
    <w:p w:rsidR="0069671D" w:rsidRPr="008A7BF2" w:rsidRDefault="00696B4E" w:rsidP="00CE10C4">
      <w:pPr>
        <w:pStyle w:val="28"/>
        <w:outlineLvl w:val="1"/>
      </w:pPr>
      <w:r>
        <w:br w:type="page"/>
      </w:r>
      <w:bookmarkStart w:id="95" w:name="_Toc479345739"/>
      <w:r w:rsidR="0069671D">
        <w:rPr>
          <w:rFonts w:hint="eastAsia"/>
        </w:rPr>
        <w:lastRenderedPageBreak/>
        <w:t>4</w:t>
      </w:r>
      <w:r w:rsidR="0069671D" w:rsidRPr="008A7BF2">
        <w:rPr>
          <w:rFonts w:hint="eastAsia"/>
        </w:rPr>
        <w:t>.3智能分析</w:t>
      </w:r>
      <w:bookmarkEnd w:id="95"/>
    </w:p>
    <w:p w:rsidR="0069671D" w:rsidRDefault="0069671D" w:rsidP="0069671D">
      <w:pPr>
        <w:spacing w:line="360" w:lineRule="auto"/>
        <w:rPr>
          <w:szCs w:val="21"/>
        </w:rPr>
      </w:pPr>
      <w:r>
        <w:rPr>
          <w:rFonts w:hint="eastAsia"/>
          <w:szCs w:val="21"/>
        </w:rPr>
        <w:tab/>
      </w:r>
      <w:r>
        <w:rPr>
          <w:rFonts w:hint="eastAsia"/>
          <w:szCs w:val="21"/>
        </w:rPr>
        <w:t>智能分析包括电站对比分析、日负荷曲线分析、电量统计分析、电量对比分析和环保效益分析。</w:t>
      </w:r>
    </w:p>
    <w:p w:rsidR="0069671D" w:rsidRPr="008A7BF2" w:rsidRDefault="0069671D" w:rsidP="0069671D">
      <w:pPr>
        <w:spacing w:line="360" w:lineRule="auto"/>
        <w:jc w:val="center"/>
        <w:rPr>
          <w:szCs w:val="21"/>
        </w:rPr>
      </w:pPr>
      <w:r w:rsidRPr="008A7BF2">
        <w:rPr>
          <w:szCs w:val="21"/>
        </w:rPr>
        <w:object w:dxaOrig="4704" w:dyaOrig="2691">
          <v:shape id="_x0000_i1064" type="#_x0000_t75" style="width:235.5pt;height:134.25pt" o:ole="">
            <v:imagedata r:id="rId98" o:title=""/>
          </v:shape>
          <o:OLEObject Type="Embed" ProgID="Visio.Drawing.11" ShapeID="_x0000_i1064" DrawAspect="Content" ObjectID="_1555512196" r:id="rId99"/>
        </w:object>
      </w:r>
    </w:p>
    <w:p w:rsidR="0069671D" w:rsidRPr="008A7BF2" w:rsidRDefault="0069671D" w:rsidP="00C5349A">
      <w:pPr>
        <w:pStyle w:val="28"/>
      </w:pPr>
      <w:bookmarkStart w:id="96" w:name="_Toc476675534"/>
      <w:bookmarkStart w:id="97" w:name="_Toc476758930"/>
      <w:bookmarkStart w:id="98" w:name="_Toc477358388"/>
      <w:bookmarkStart w:id="99" w:name="_Toc479345740"/>
      <w:r>
        <w:rPr>
          <w:rFonts w:hint="eastAsia"/>
        </w:rPr>
        <w:t>4</w:t>
      </w:r>
      <w:r w:rsidRPr="008A7BF2">
        <w:rPr>
          <w:rFonts w:hint="eastAsia"/>
        </w:rPr>
        <w:t>.3.1电站对比分析</w:t>
      </w:r>
      <w:bookmarkEnd w:id="96"/>
      <w:bookmarkEnd w:id="97"/>
      <w:bookmarkEnd w:id="98"/>
      <w:bookmarkEnd w:id="99"/>
    </w:p>
    <w:p w:rsidR="0069671D" w:rsidRDefault="0069671D" w:rsidP="0069671D">
      <w:pPr>
        <w:spacing w:line="360" w:lineRule="auto"/>
        <w:rPr>
          <w:szCs w:val="21"/>
        </w:rPr>
      </w:pPr>
      <w:r>
        <w:rPr>
          <w:rFonts w:hint="eastAsia"/>
          <w:szCs w:val="21"/>
        </w:rPr>
        <w:tab/>
      </w:r>
      <w:r>
        <w:rPr>
          <w:rFonts w:hint="eastAsia"/>
          <w:szCs w:val="21"/>
        </w:rPr>
        <w:t>电站对比分析是将集团下各电站数据进行横向对比分析。</w:t>
      </w:r>
    </w:p>
    <w:p w:rsidR="0069671D" w:rsidRPr="008A7BF2" w:rsidRDefault="0069671D" w:rsidP="0069671D">
      <w:pPr>
        <w:spacing w:line="360" w:lineRule="auto"/>
        <w:rPr>
          <w:szCs w:val="21"/>
        </w:rPr>
      </w:pPr>
      <w:r w:rsidRPr="008A7BF2">
        <w:rPr>
          <w:szCs w:val="21"/>
        </w:rPr>
        <w:object w:dxaOrig="11394" w:dyaOrig="6575">
          <v:shape id="_x0000_i1065" type="#_x0000_t75" style="width:486.75pt;height:281.25pt" o:ole="">
            <v:imagedata r:id="rId100" o:title=""/>
          </v:shape>
          <o:OLEObject Type="Embed" ProgID="Visio.Drawing.11" ShapeID="_x0000_i1065" DrawAspect="Content" ObjectID="_1555512197" r:id="rId101"/>
        </w:object>
      </w:r>
    </w:p>
    <w:p w:rsidR="0069671D" w:rsidRPr="008A7BF2" w:rsidRDefault="0069671D" w:rsidP="0069671D">
      <w:pPr>
        <w:spacing w:line="360" w:lineRule="auto"/>
        <w:ind w:firstLine="420"/>
        <w:rPr>
          <w:szCs w:val="21"/>
        </w:rPr>
      </w:pPr>
      <w:r w:rsidRPr="008A7BF2">
        <w:rPr>
          <w:rFonts w:hint="eastAsia"/>
          <w:szCs w:val="21"/>
        </w:rPr>
        <w:t>对比各电站数据。</w:t>
      </w:r>
    </w:p>
    <w:p w:rsidR="0069671D" w:rsidRPr="008A7BF2" w:rsidRDefault="0069671D" w:rsidP="00DD2B5D">
      <w:pPr>
        <w:pStyle w:val="afff3"/>
        <w:numPr>
          <w:ilvl w:val="0"/>
          <w:numId w:val="46"/>
        </w:numPr>
        <w:spacing w:line="360" w:lineRule="auto"/>
        <w:ind w:firstLineChars="0"/>
        <w:rPr>
          <w:szCs w:val="21"/>
        </w:rPr>
      </w:pPr>
      <w:r w:rsidRPr="008A7BF2">
        <w:rPr>
          <w:rFonts w:asciiTheme="minorEastAsia" w:hAnsiTheme="minorEastAsia" w:hint="eastAsia"/>
          <w:color w:val="000000" w:themeColor="text1"/>
          <w:szCs w:val="21"/>
        </w:rPr>
        <w:t>电站选择，将登陆权限下所有电站列出，可随意选择多个电站。默认为所有电站。</w:t>
      </w:r>
    </w:p>
    <w:p w:rsidR="0069671D" w:rsidRPr="008A7BF2" w:rsidRDefault="0069671D" w:rsidP="00DD2B5D">
      <w:pPr>
        <w:pStyle w:val="afff3"/>
        <w:numPr>
          <w:ilvl w:val="0"/>
          <w:numId w:val="46"/>
        </w:numPr>
        <w:spacing w:line="360" w:lineRule="auto"/>
        <w:ind w:firstLineChars="0"/>
        <w:rPr>
          <w:szCs w:val="21"/>
        </w:rPr>
      </w:pPr>
      <w:r w:rsidRPr="008A7BF2">
        <w:rPr>
          <w:rFonts w:hint="eastAsia"/>
          <w:szCs w:val="21"/>
        </w:rPr>
        <w:t>对比类型，包括“按年对比、按月对比和按日对比”。</w:t>
      </w:r>
    </w:p>
    <w:p w:rsidR="0069671D" w:rsidRPr="008A7BF2" w:rsidRDefault="0069671D" w:rsidP="00DD2B5D">
      <w:pPr>
        <w:pStyle w:val="afff3"/>
        <w:numPr>
          <w:ilvl w:val="0"/>
          <w:numId w:val="46"/>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根据对比类型来选择起始和结束时间年、月、日。若按日对比的起始时间和结束时间为相同日期，则图形和报表表格中以小时为单位列出选择日期24小时每个整点时间的电站数据。</w:t>
      </w:r>
    </w:p>
    <w:p w:rsidR="0069671D" w:rsidRPr="008A7BF2" w:rsidRDefault="0069671D" w:rsidP="00DD2B5D">
      <w:pPr>
        <w:pStyle w:val="afff3"/>
        <w:numPr>
          <w:ilvl w:val="0"/>
          <w:numId w:val="46"/>
        </w:numPr>
        <w:spacing w:line="360" w:lineRule="auto"/>
        <w:ind w:firstLineChars="0"/>
        <w:rPr>
          <w:szCs w:val="21"/>
        </w:rPr>
      </w:pPr>
      <w:r w:rsidRPr="008A7BF2">
        <w:rPr>
          <w:rFonts w:hint="eastAsia"/>
          <w:szCs w:val="21"/>
        </w:rPr>
        <w:lastRenderedPageBreak/>
        <w:t>指标选择，包括</w:t>
      </w:r>
      <w:r>
        <w:rPr>
          <w:rFonts w:hint="eastAsia"/>
          <w:szCs w:val="21"/>
        </w:rPr>
        <w:t>“</w:t>
      </w:r>
      <w:r w:rsidRPr="008A7BF2">
        <w:rPr>
          <w:rFonts w:hint="eastAsia"/>
          <w:szCs w:val="21"/>
        </w:rPr>
        <w:t>累计辐照量、实际发电量、</w:t>
      </w:r>
      <w:r>
        <w:rPr>
          <w:rFonts w:hint="eastAsia"/>
          <w:szCs w:val="21"/>
        </w:rPr>
        <w:t>单兆瓦发电量、</w:t>
      </w:r>
      <w:r w:rsidRPr="008A7BF2">
        <w:rPr>
          <w:rFonts w:hint="eastAsia"/>
          <w:szCs w:val="21"/>
        </w:rPr>
        <w:t>上网电量、综合效率</w:t>
      </w:r>
      <w:r>
        <w:rPr>
          <w:rFonts w:hint="eastAsia"/>
          <w:szCs w:val="21"/>
        </w:rPr>
        <w:t>和</w:t>
      </w:r>
      <w:r w:rsidRPr="008A7BF2">
        <w:rPr>
          <w:rFonts w:hint="eastAsia"/>
          <w:szCs w:val="21"/>
        </w:rPr>
        <w:t>等效小时</w:t>
      </w:r>
      <w:r>
        <w:rPr>
          <w:rFonts w:hint="eastAsia"/>
          <w:szCs w:val="21"/>
        </w:rPr>
        <w:t>利用数”</w:t>
      </w:r>
      <w:r w:rsidRPr="008A7BF2">
        <w:rPr>
          <w:rFonts w:hint="eastAsia"/>
          <w:szCs w:val="21"/>
        </w:rPr>
        <w:t>。</w:t>
      </w:r>
      <w:r>
        <w:rPr>
          <w:rFonts w:hint="eastAsia"/>
          <w:szCs w:val="21"/>
        </w:rPr>
        <w:t>单选。</w:t>
      </w:r>
    </w:p>
    <w:p w:rsidR="0069671D" w:rsidRPr="008A7BF2" w:rsidRDefault="0069671D" w:rsidP="00DD2B5D">
      <w:pPr>
        <w:pStyle w:val="afff3"/>
        <w:numPr>
          <w:ilvl w:val="0"/>
          <w:numId w:val="46"/>
        </w:numPr>
        <w:spacing w:line="360" w:lineRule="auto"/>
        <w:ind w:firstLineChars="0"/>
        <w:rPr>
          <w:szCs w:val="21"/>
        </w:rPr>
      </w:pPr>
      <w:r w:rsidRPr="008A7BF2">
        <w:rPr>
          <w:rFonts w:hint="eastAsia"/>
          <w:szCs w:val="21"/>
        </w:rPr>
        <w:t>查询按钮，按选择显示柱状图及数据列表。</w:t>
      </w:r>
    </w:p>
    <w:p w:rsidR="0069671D" w:rsidRPr="008A7BF2" w:rsidRDefault="0069671D" w:rsidP="00DD2B5D">
      <w:pPr>
        <w:pStyle w:val="afff3"/>
        <w:numPr>
          <w:ilvl w:val="0"/>
          <w:numId w:val="46"/>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DD2B5D">
      <w:pPr>
        <w:pStyle w:val="afff3"/>
        <w:numPr>
          <w:ilvl w:val="0"/>
          <w:numId w:val="46"/>
        </w:numPr>
        <w:spacing w:line="360" w:lineRule="auto"/>
        <w:ind w:firstLineChars="0"/>
        <w:rPr>
          <w:szCs w:val="21"/>
        </w:rPr>
      </w:pPr>
      <w:r w:rsidRPr="008A7BF2">
        <w:rPr>
          <w:rFonts w:hint="eastAsia"/>
          <w:szCs w:val="21"/>
        </w:rPr>
        <w:t>图形显示区，图形显示器分为柱状图和折线图，根据指标选择项显示，默认为柱状图，</w:t>
      </w:r>
      <w:r w:rsidRPr="008A7BF2">
        <w:rPr>
          <w:rFonts w:asciiTheme="minorEastAsia" w:hAnsiTheme="minorEastAsia" w:hint="eastAsia"/>
          <w:color w:val="000000" w:themeColor="text1"/>
          <w:szCs w:val="21"/>
        </w:rPr>
        <w:t>当</w:t>
      </w:r>
      <w:proofErr w:type="gramStart"/>
      <w:r w:rsidRPr="008A7BF2">
        <w:rPr>
          <w:rFonts w:asciiTheme="minorEastAsia" w:hAnsiTheme="minorEastAsia" w:hint="eastAsia"/>
          <w:color w:val="000000" w:themeColor="text1"/>
          <w:szCs w:val="21"/>
        </w:rPr>
        <w:t>以柱图形式</w:t>
      </w:r>
      <w:proofErr w:type="gramEnd"/>
      <w:r w:rsidRPr="008A7BF2">
        <w:rPr>
          <w:rFonts w:asciiTheme="minorEastAsia" w:hAnsiTheme="minorEastAsia" w:hint="eastAsia"/>
          <w:color w:val="000000" w:themeColor="text1"/>
          <w:szCs w:val="21"/>
        </w:rPr>
        <w:t>显示时，几个电站同一时间的数据挨在一起，以不同的颜色区分。</w:t>
      </w:r>
    </w:p>
    <w:p w:rsidR="0069671D" w:rsidRPr="008A7BF2" w:rsidRDefault="0069671D" w:rsidP="00DD2B5D">
      <w:pPr>
        <w:pStyle w:val="afff3"/>
        <w:numPr>
          <w:ilvl w:val="0"/>
          <w:numId w:val="46"/>
        </w:numPr>
        <w:spacing w:line="360" w:lineRule="auto"/>
        <w:ind w:firstLineChars="0"/>
        <w:rPr>
          <w:szCs w:val="21"/>
        </w:rPr>
      </w:pPr>
      <w:r w:rsidRPr="008A7BF2">
        <w:rPr>
          <w:rFonts w:hint="eastAsia"/>
          <w:szCs w:val="21"/>
        </w:rPr>
        <w:t>数据显示区，根据电站选择及指标选择项选择的电站指标显示数据列表。。</w:t>
      </w:r>
    </w:p>
    <w:p w:rsidR="0069671D" w:rsidRPr="008A7BF2" w:rsidRDefault="0069671D" w:rsidP="00C5349A">
      <w:pPr>
        <w:pStyle w:val="28"/>
      </w:pPr>
      <w:bookmarkStart w:id="100" w:name="_Toc476675535"/>
      <w:bookmarkStart w:id="101" w:name="_Toc476758931"/>
      <w:bookmarkStart w:id="102" w:name="_Toc477358389"/>
      <w:bookmarkStart w:id="103" w:name="_Toc479345741"/>
      <w:r>
        <w:rPr>
          <w:rFonts w:hint="eastAsia"/>
        </w:rPr>
        <w:t>4</w:t>
      </w:r>
      <w:r w:rsidRPr="008A7BF2">
        <w:rPr>
          <w:rFonts w:hint="eastAsia"/>
        </w:rPr>
        <w:t>.3.2日负荷曲线分析</w:t>
      </w:r>
      <w:bookmarkEnd w:id="100"/>
      <w:bookmarkEnd w:id="101"/>
      <w:bookmarkEnd w:id="102"/>
      <w:bookmarkEnd w:id="103"/>
    </w:p>
    <w:p w:rsidR="0069671D" w:rsidRDefault="0069671D" w:rsidP="0069671D">
      <w:pPr>
        <w:spacing w:line="360" w:lineRule="auto"/>
        <w:rPr>
          <w:szCs w:val="21"/>
        </w:rPr>
      </w:pPr>
      <w:r>
        <w:rPr>
          <w:rFonts w:hint="eastAsia"/>
          <w:szCs w:val="21"/>
        </w:rPr>
        <w:tab/>
      </w:r>
      <w:r>
        <w:rPr>
          <w:rFonts w:hint="eastAsia"/>
          <w:szCs w:val="21"/>
        </w:rPr>
        <w:t>日负荷曲线分析是将集团任意一天中的辐照度、理论输出功率和实际输出功率曲线进行对比分析。</w:t>
      </w:r>
    </w:p>
    <w:p w:rsidR="0069671D" w:rsidRPr="008A7BF2" w:rsidRDefault="0069671D" w:rsidP="0069671D">
      <w:pPr>
        <w:spacing w:line="360" w:lineRule="auto"/>
        <w:rPr>
          <w:szCs w:val="21"/>
        </w:rPr>
      </w:pPr>
      <w:r w:rsidRPr="008A7BF2">
        <w:rPr>
          <w:szCs w:val="21"/>
        </w:rPr>
        <w:object w:dxaOrig="11394" w:dyaOrig="6575">
          <v:shape id="_x0000_i1066" type="#_x0000_t75" style="width:486.75pt;height:281.25pt" o:ole="">
            <v:imagedata r:id="rId102" o:title=""/>
          </v:shape>
          <o:OLEObject Type="Embed" ProgID="Visio.Drawing.11" ShapeID="_x0000_i1066" DrawAspect="Content" ObjectID="_1555512198" r:id="rId103"/>
        </w:object>
      </w:r>
    </w:p>
    <w:p w:rsidR="0069671D" w:rsidRPr="008A7BF2" w:rsidRDefault="0069671D" w:rsidP="0069671D">
      <w:pPr>
        <w:spacing w:line="360" w:lineRule="auto"/>
        <w:rPr>
          <w:rFonts w:asciiTheme="minorEastAsia" w:hAnsiTheme="minorEastAsia"/>
          <w:color w:val="000000" w:themeColor="text1"/>
          <w:szCs w:val="21"/>
        </w:rPr>
      </w:pPr>
      <w:r w:rsidRPr="008A7BF2">
        <w:rPr>
          <w:rFonts w:hint="eastAsia"/>
          <w:szCs w:val="21"/>
        </w:rPr>
        <w:tab/>
      </w:r>
      <w:r w:rsidRPr="008A7BF2">
        <w:rPr>
          <w:rFonts w:hint="eastAsia"/>
          <w:szCs w:val="21"/>
        </w:rPr>
        <w:t>显示</w:t>
      </w:r>
      <w:r>
        <w:rPr>
          <w:rFonts w:hint="eastAsia"/>
          <w:szCs w:val="21"/>
        </w:rPr>
        <w:t>选择</w:t>
      </w:r>
      <w:r w:rsidRPr="008A7BF2">
        <w:rPr>
          <w:rFonts w:hint="eastAsia"/>
          <w:szCs w:val="21"/>
        </w:rPr>
        <w:t>电站数据</w:t>
      </w:r>
      <w:r>
        <w:rPr>
          <w:rFonts w:hint="eastAsia"/>
          <w:szCs w:val="21"/>
        </w:rPr>
        <w:t>总和</w:t>
      </w:r>
      <w:r w:rsidRPr="008A7BF2">
        <w:rPr>
          <w:rFonts w:hint="eastAsia"/>
          <w:szCs w:val="21"/>
        </w:rPr>
        <w:t>。</w:t>
      </w:r>
    </w:p>
    <w:p w:rsidR="0069671D" w:rsidRPr="008A7BF2"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电站选择，将登陆权限下所有电站列出，可随意选择多个电站。默认为所有电站。</w:t>
      </w:r>
    </w:p>
    <w:p w:rsidR="0069671D" w:rsidRPr="008A7BF2"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日期选择，可选择任意一天的时间。</w:t>
      </w:r>
    </w:p>
    <w:p w:rsidR="0069671D" w:rsidRPr="008A7BF2"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曲线选择，包括</w:t>
      </w:r>
      <w:r>
        <w:rPr>
          <w:rFonts w:asciiTheme="minorEastAsia" w:hAnsiTheme="minorEastAsia" w:hint="eastAsia"/>
          <w:color w:val="000000" w:themeColor="text1"/>
          <w:szCs w:val="21"/>
        </w:rPr>
        <w:t>“全部、</w:t>
      </w:r>
      <w:r w:rsidRPr="008A7BF2">
        <w:rPr>
          <w:rFonts w:asciiTheme="minorEastAsia" w:hAnsiTheme="minorEastAsia" w:hint="eastAsia"/>
          <w:color w:val="000000" w:themeColor="text1"/>
          <w:szCs w:val="21"/>
        </w:rPr>
        <w:t>太阳总辐射、理论输出功率和实际输出功率</w:t>
      </w:r>
      <w:r>
        <w:rPr>
          <w:rFonts w:asciiTheme="minorEastAsia" w:hAnsiTheme="minorEastAsia" w:hint="eastAsia"/>
          <w:color w:val="000000" w:themeColor="text1"/>
          <w:szCs w:val="21"/>
        </w:rPr>
        <w:t>”</w:t>
      </w:r>
      <w:r w:rsidRPr="008A7BF2">
        <w:rPr>
          <w:rFonts w:asciiTheme="minorEastAsia" w:hAnsiTheme="minorEastAsia" w:hint="eastAsia"/>
          <w:color w:val="000000" w:themeColor="text1"/>
          <w:szCs w:val="21"/>
        </w:rPr>
        <w:t>，可多选。</w:t>
      </w:r>
    </w:p>
    <w:p w:rsidR="0069671D" w:rsidRPr="008A7BF2"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查询按钮，选择好日期和曲线后点击查询按钮可生成相应曲线图。</w:t>
      </w:r>
    </w:p>
    <w:p w:rsidR="0069671D" w:rsidRPr="008A7BF2"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打印按钮，点击打印按钮可选择打印机将曲线图打印出来。</w:t>
      </w:r>
    </w:p>
    <w:p w:rsidR="0069671D" w:rsidRDefault="0069671D" w:rsidP="0069671D">
      <w:pPr>
        <w:pStyle w:val="afff3"/>
        <w:numPr>
          <w:ilvl w:val="0"/>
          <w:numId w:val="1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曲线显示区，用不同颜色显示所选曲线，可进行缩放，颜色选择等操作。</w:t>
      </w:r>
    </w:p>
    <w:p w:rsidR="0069671D" w:rsidRPr="008A7BF2" w:rsidRDefault="0069671D" w:rsidP="00C5349A">
      <w:pPr>
        <w:pStyle w:val="28"/>
      </w:pPr>
      <w:bookmarkStart w:id="104" w:name="_Toc476675536"/>
      <w:bookmarkStart w:id="105" w:name="_Toc476758932"/>
      <w:bookmarkStart w:id="106" w:name="_Toc477358390"/>
      <w:bookmarkStart w:id="107" w:name="_Toc479345742"/>
      <w:r>
        <w:rPr>
          <w:rFonts w:hint="eastAsia"/>
        </w:rPr>
        <w:lastRenderedPageBreak/>
        <w:t>4</w:t>
      </w:r>
      <w:r w:rsidRPr="008A7BF2">
        <w:rPr>
          <w:rFonts w:hint="eastAsia"/>
        </w:rPr>
        <w:t>.3.3电量统计分析</w:t>
      </w:r>
      <w:bookmarkEnd w:id="104"/>
      <w:bookmarkEnd w:id="105"/>
      <w:bookmarkEnd w:id="106"/>
      <w:bookmarkEnd w:id="107"/>
    </w:p>
    <w:p w:rsidR="0069671D" w:rsidRDefault="0069671D" w:rsidP="0069671D">
      <w:pPr>
        <w:spacing w:line="360" w:lineRule="auto"/>
        <w:rPr>
          <w:szCs w:val="21"/>
        </w:rPr>
      </w:pPr>
      <w:r>
        <w:rPr>
          <w:rFonts w:hint="eastAsia"/>
          <w:szCs w:val="21"/>
        </w:rPr>
        <w:tab/>
      </w:r>
      <w:r>
        <w:rPr>
          <w:rFonts w:hint="eastAsia"/>
          <w:szCs w:val="21"/>
        </w:rPr>
        <w:t>电量统计分析是对整个集团的理论发电量、实际发电量、上网电量和综合效率按日、月、年进行统计。</w:t>
      </w:r>
    </w:p>
    <w:p w:rsidR="0069671D" w:rsidRPr="008A7BF2" w:rsidRDefault="0069671D" w:rsidP="0069671D">
      <w:pPr>
        <w:spacing w:line="360" w:lineRule="auto"/>
        <w:rPr>
          <w:szCs w:val="21"/>
        </w:rPr>
      </w:pPr>
      <w:r w:rsidRPr="008A7BF2">
        <w:rPr>
          <w:szCs w:val="21"/>
        </w:rPr>
        <w:object w:dxaOrig="11394" w:dyaOrig="6575">
          <v:shape id="_x0000_i1067" type="#_x0000_t75" style="width:486.75pt;height:281.25pt" o:ole="">
            <v:imagedata r:id="rId104" o:title=""/>
          </v:shape>
          <o:OLEObject Type="Embed" ProgID="Visio.Drawing.11" ShapeID="_x0000_i1067" DrawAspect="Content" ObjectID="_1555512199" r:id="rId105"/>
        </w:object>
      </w:r>
    </w:p>
    <w:p w:rsidR="0069671D" w:rsidRPr="008A7BF2" w:rsidRDefault="0069671D" w:rsidP="0069671D">
      <w:pPr>
        <w:spacing w:line="360" w:lineRule="auto"/>
        <w:ind w:firstLine="420"/>
        <w:rPr>
          <w:szCs w:val="21"/>
        </w:rPr>
      </w:pPr>
      <w:r w:rsidRPr="008A7BF2">
        <w:rPr>
          <w:rFonts w:hint="eastAsia"/>
          <w:szCs w:val="21"/>
        </w:rPr>
        <w:t>统计电站列表中所选电站数据总和。</w:t>
      </w:r>
    </w:p>
    <w:p w:rsidR="0069671D" w:rsidRPr="008A7BF2" w:rsidRDefault="0069671D" w:rsidP="00DD2B5D">
      <w:pPr>
        <w:pStyle w:val="afff3"/>
        <w:numPr>
          <w:ilvl w:val="0"/>
          <w:numId w:val="47"/>
        </w:numPr>
        <w:spacing w:line="360" w:lineRule="auto"/>
        <w:ind w:firstLineChars="0"/>
        <w:rPr>
          <w:szCs w:val="21"/>
        </w:rPr>
      </w:pPr>
      <w:r w:rsidRPr="008A7BF2">
        <w:rPr>
          <w:rFonts w:asciiTheme="minorEastAsia" w:hAnsiTheme="minorEastAsia" w:hint="eastAsia"/>
          <w:color w:val="000000" w:themeColor="text1"/>
          <w:szCs w:val="21"/>
        </w:rPr>
        <w:t>电站选择，将登陆权限下所有电站列出，可随意选择多个电站。默认为所有电站。</w:t>
      </w:r>
    </w:p>
    <w:p w:rsidR="0069671D" w:rsidRPr="008A7BF2" w:rsidRDefault="0069671D" w:rsidP="00DD2B5D">
      <w:pPr>
        <w:pStyle w:val="afff3"/>
        <w:numPr>
          <w:ilvl w:val="0"/>
          <w:numId w:val="47"/>
        </w:numPr>
        <w:spacing w:line="360" w:lineRule="auto"/>
        <w:ind w:firstLineChars="0"/>
        <w:rPr>
          <w:szCs w:val="21"/>
        </w:rPr>
      </w:pPr>
      <w:r w:rsidRPr="008A7BF2">
        <w:rPr>
          <w:rFonts w:hint="eastAsia"/>
          <w:szCs w:val="21"/>
        </w:rPr>
        <w:t>统计类型，包括“按日统计、按月统计和按年统计”。</w:t>
      </w:r>
    </w:p>
    <w:p w:rsidR="0069671D" w:rsidRPr="008A7BF2" w:rsidRDefault="0069671D" w:rsidP="00DD2B5D">
      <w:pPr>
        <w:pStyle w:val="afff3"/>
        <w:numPr>
          <w:ilvl w:val="0"/>
          <w:numId w:val="47"/>
        </w:numPr>
        <w:spacing w:line="360" w:lineRule="auto"/>
        <w:ind w:firstLineChars="0"/>
        <w:rPr>
          <w:szCs w:val="21"/>
        </w:rPr>
      </w:pPr>
      <w:r w:rsidRPr="008A7BF2">
        <w:rPr>
          <w:rFonts w:hint="eastAsia"/>
          <w:szCs w:val="21"/>
        </w:rPr>
        <w:t>起始时间和结束时间，根据统计类型来进行相应日，月，年时间段选择。</w:t>
      </w:r>
    </w:p>
    <w:p w:rsidR="0069671D" w:rsidRPr="008A7BF2" w:rsidRDefault="0069671D" w:rsidP="00DD2B5D">
      <w:pPr>
        <w:pStyle w:val="afff3"/>
        <w:numPr>
          <w:ilvl w:val="0"/>
          <w:numId w:val="47"/>
        </w:numPr>
        <w:spacing w:line="360" w:lineRule="auto"/>
        <w:ind w:firstLineChars="0"/>
        <w:rPr>
          <w:szCs w:val="21"/>
        </w:rPr>
      </w:pPr>
      <w:r w:rsidRPr="008A7BF2">
        <w:rPr>
          <w:rFonts w:hint="eastAsia"/>
          <w:szCs w:val="21"/>
        </w:rPr>
        <w:t>指标选择，包括“理论发电量、实际发电量、上网电量和综合效率”，可多选。</w:t>
      </w:r>
    </w:p>
    <w:p w:rsidR="0069671D" w:rsidRPr="008A7BF2" w:rsidRDefault="0069671D" w:rsidP="00DD2B5D">
      <w:pPr>
        <w:pStyle w:val="afff3"/>
        <w:numPr>
          <w:ilvl w:val="0"/>
          <w:numId w:val="47"/>
        </w:numPr>
        <w:spacing w:line="360" w:lineRule="auto"/>
        <w:ind w:firstLineChars="0"/>
        <w:rPr>
          <w:szCs w:val="21"/>
        </w:rPr>
      </w:pPr>
      <w:r w:rsidRPr="008A7BF2">
        <w:rPr>
          <w:rFonts w:hint="eastAsia"/>
          <w:szCs w:val="21"/>
        </w:rPr>
        <w:t>查询按钮，按选择显示柱状图及数据列表。</w:t>
      </w:r>
    </w:p>
    <w:p w:rsidR="0069671D" w:rsidRPr="008A7BF2" w:rsidRDefault="0069671D" w:rsidP="00DD2B5D">
      <w:pPr>
        <w:pStyle w:val="afff3"/>
        <w:numPr>
          <w:ilvl w:val="0"/>
          <w:numId w:val="47"/>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DD2B5D">
      <w:pPr>
        <w:pStyle w:val="afff3"/>
        <w:numPr>
          <w:ilvl w:val="0"/>
          <w:numId w:val="47"/>
        </w:numPr>
        <w:spacing w:line="360" w:lineRule="auto"/>
        <w:ind w:firstLineChars="0"/>
        <w:rPr>
          <w:szCs w:val="21"/>
        </w:rPr>
      </w:pPr>
      <w:r w:rsidRPr="008A7BF2">
        <w:rPr>
          <w:rFonts w:hint="eastAsia"/>
          <w:szCs w:val="21"/>
        </w:rPr>
        <w:t>图形显示区，图形显示器分为柱状图和折线图，根据指标选择项显示，默认为柱状图，</w:t>
      </w:r>
      <w:r w:rsidRPr="008A7BF2">
        <w:rPr>
          <w:rFonts w:hint="eastAsia"/>
          <w:szCs w:val="21"/>
        </w:rPr>
        <w:t xml:space="preserve"> </w:t>
      </w:r>
    </w:p>
    <w:p w:rsidR="0069671D" w:rsidRPr="008A7BF2" w:rsidRDefault="0069671D" w:rsidP="00DD2B5D">
      <w:pPr>
        <w:pStyle w:val="afff3"/>
        <w:numPr>
          <w:ilvl w:val="0"/>
          <w:numId w:val="47"/>
        </w:numPr>
        <w:spacing w:line="360" w:lineRule="auto"/>
        <w:ind w:firstLineChars="0"/>
        <w:rPr>
          <w:szCs w:val="21"/>
        </w:rPr>
      </w:pPr>
      <w:r w:rsidRPr="008A7BF2">
        <w:rPr>
          <w:rFonts w:hint="eastAsia"/>
          <w:szCs w:val="21"/>
        </w:rPr>
        <w:t>数据显示区，根据指标选择项选择的指标显示数据列表。</w:t>
      </w:r>
    </w:p>
    <w:p w:rsidR="0069671D" w:rsidRDefault="0069671D" w:rsidP="0069671D">
      <w:pPr>
        <w:widowControl/>
        <w:jc w:val="left"/>
        <w:rPr>
          <w:rFonts w:ascii="黑体" w:eastAsia="黑体"/>
          <w:szCs w:val="21"/>
        </w:rPr>
      </w:pPr>
      <w:bookmarkStart w:id="108" w:name="_Toc476675537"/>
    </w:p>
    <w:p w:rsidR="0069671D" w:rsidRPr="008A7BF2" w:rsidRDefault="007B252D" w:rsidP="00C5349A">
      <w:pPr>
        <w:pStyle w:val="28"/>
      </w:pPr>
      <w:bookmarkStart w:id="109" w:name="_Toc476758933"/>
      <w:bookmarkStart w:id="110" w:name="_Toc477358391"/>
      <w:r>
        <w:br w:type="page"/>
      </w:r>
      <w:bookmarkStart w:id="111" w:name="_Toc479345743"/>
      <w:r w:rsidR="0069671D">
        <w:rPr>
          <w:rFonts w:hint="eastAsia"/>
        </w:rPr>
        <w:lastRenderedPageBreak/>
        <w:t>4</w:t>
      </w:r>
      <w:r w:rsidR="0069671D" w:rsidRPr="008A7BF2">
        <w:rPr>
          <w:rFonts w:hint="eastAsia"/>
        </w:rPr>
        <w:t>.3.4电量对比分析</w:t>
      </w:r>
      <w:bookmarkEnd w:id="108"/>
      <w:bookmarkEnd w:id="109"/>
      <w:bookmarkEnd w:id="110"/>
      <w:bookmarkEnd w:id="111"/>
    </w:p>
    <w:p w:rsidR="0069671D" w:rsidRDefault="0069671D" w:rsidP="0069671D">
      <w:pPr>
        <w:spacing w:line="360" w:lineRule="auto"/>
        <w:rPr>
          <w:szCs w:val="21"/>
        </w:rPr>
      </w:pPr>
      <w:r>
        <w:rPr>
          <w:rFonts w:hint="eastAsia"/>
          <w:szCs w:val="21"/>
        </w:rPr>
        <w:tab/>
      </w:r>
      <w:r>
        <w:rPr>
          <w:rFonts w:hint="eastAsia"/>
          <w:szCs w:val="21"/>
        </w:rPr>
        <w:t>电量对比分析是对整个集团的</w:t>
      </w:r>
      <w:r w:rsidRPr="008A7BF2">
        <w:rPr>
          <w:rFonts w:hint="eastAsia"/>
          <w:szCs w:val="21"/>
        </w:rPr>
        <w:t>累计辐照量、发电量、上网电量、综合效率和等效小时利用数</w:t>
      </w:r>
      <w:r>
        <w:rPr>
          <w:rFonts w:hint="eastAsia"/>
          <w:szCs w:val="21"/>
        </w:rPr>
        <w:t>等数据和前一年的数据进行按月、年对比分析。</w:t>
      </w:r>
    </w:p>
    <w:p w:rsidR="0069671D" w:rsidRPr="008A7BF2" w:rsidRDefault="0069671D" w:rsidP="0069671D">
      <w:pPr>
        <w:spacing w:line="360" w:lineRule="auto"/>
        <w:rPr>
          <w:szCs w:val="21"/>
        </w:rPr>
      </w:pPr>
      <w:r w:rsidRPr="008A7BF2">
        <w:rPr>
          <w:szCs w:val="21"/>
        </w:rPr>
        <w:object w:dxaOrig="11394" w:dyaOrig="6575">
          <v:shape id="_x0000_i1068" type="#_x0000_t75" style="width:486.75pt;height:281.25pt" o:ole="">
            <v:imagedata r:id="rId106" o:title=""/>
          </v:shape>
          <o:OLEObject Type="Embed" ProgID="Visio.Drawing.11" ShapeID="_x0000_i1068" DrawAspect="Content" ObjectID="_1555512200" r:id="rId107"/>
        </w:object>
      </w:r>
    </w:p>
    <w:p w:rsidR="0069671D" w:rsidRPr="008A7BF2" w:rsidRDefault="0069671D" w:rsidP="0069671D">
      <w:pPr>
        <w:spacing w:line="360" w:lineRule="auto"/>
        <w:ind w:firstLine="420"/>
        <w:rPr>
          <w:szCs w:val="21"/>
        </w:rPr>
      </w:pPr>
      <w:r w:rsidRPr="008A7BF2">
        <w:rPr>
          <w:rFonts w:hint="eastAsia"/>
          <w:szCs w:val="21"/>
        </w:rPr>
        <w:t>对比电站列表中所选电站数据总和。</w:t>
      </w:r>
    </w:p>
    <w:p w:rsidR="0069671D" w:rsidRPr="008A7BF2" w:rsidRDefault="0069671D" w:rsidP="00DD2B5D">
      <w:pPr>
        <w:pStyle w:val="afff3"/>
        <w:numPr>
          <w:ilvl w:val="0"/>
          <w:numId w:val="48"/>
        </w:numPr>
        <w:spacing w:line="360" w:lineRule="auto"/>
        <w:ind w:firstLineChars="0"/>
        <w:rPr>
          <w:szCs w:val="21"/>
        </w:rPr>
      </w:pPr>
      <w:r w:rsidRPr="008A7BF2">
        <w:rPr>
          <w:rFonts w:asciiTheme="minorEastAsia" w:hAnsiTheme="minorEastAsia" w:hint="eastAsia"/>
          <w:color w:val="000000" w:themeColor="text1"/>
          <w:szCs w:val="21"/>
        </w:rPr>
        <w:t>电站选择，将登陆权限下所有电站列出，可随意选择多个电站。默认为所有电站。</w:t>
      </w:r>
    </w:p>
    <w:p w:rsidR="0069671D" w:rsidRPr="008A7BF2" w:rsidRDefault="0069671D" w:rsidP="00DD2B5D">
      <w:pPr>
        <w:pStyle w:val="afff3"/>
        <w:numPr>
          <w:ilvl w:val="0"/>
          <w:numId w:val="48"/>
        </w:numPr>
        <w:spacing w:line="360" w:lineRule="auto"/>
        <w:ind w:firstLineChars="0"/>
        <w:rPr>
          <w:szCs w:val="21"/>
        </w:rPr>
      </w:pPr>
      <w:r w:rsidRPr="008A7BF2">
        <w:rPr>
          <w:rFonts w:hint="eastAsia"/>
          <w:szCs w:val="21"/>
        </w:rPr>
        <w:t>对比类型，包括“按年对比和按月对比”。</w:t>
      </w:r>
    </w:p>
    <w:p w:rsidR="0069671D" w:rsidRPr="008A7BF2" w:rsidRDefault="0069671D" w:rsidP="00DD2B5D">
      <w:pPr>
        <w:pStyle w:val="afff3"/>
        <w:numPr>
          <w:ilvl w:val="0"/>
          <w:numId w:val="48"/>
        </w:numPr>
        <w:spacing w:line="360" w:lineRule="auto"/>
        <w:ind w:firstLineChars="0"/>
        <w:rPr>
          <w:szCs w:val="21"/>
        </w:rPr>
      </w:pPr>
      <w:r w:rsidRPr="008A7BF2">
        <w:rPr>
          <w:rFonts w:hint="eastAsia"/>
          <w:szCs w:val="21"/>
        </w:rPr>
        <w:t>时间选择，根据对比类型来进行相应月，年选择。</w:t>
      </w:r>
      <w:r w:rsidRPr="008A7BF2">
        <w:rPr>
          <w:rFonts w:asciiTheme="minorEastAsia" w:hAnsiTheme="minorEastAsia" w:hint="eastAsia"/>
          <w:color w:val="000000" w:themeColor="text1"/>
          <w:szCs w:val="21"/>
        </w:rPr>
        <w:t>按年时，可选择任意一年，在图表显示</w:t>
      </w:r>
      <w:proofErr w:type="gramStart"/>
      <w:r w:rsidRPr="008A7BF2">
        <w:rPr>
          <w:rFonts w:asciiTheme="minorEastAsia" w:hAnsiTheme="minorEastAsia" w:hint="eastAsia"/>
          <w:color w:val="000000" w:themeColor="text1"/>
          <w:szCs w:val="21"/>
        </w:rPr>
        <w:t>区显示</w:t>
      </w:r>
      <w:proofErr w:type="gramEnd"/>
      <w:r w:rsidRPr="008A7BF2">
        <w:rPr>
          <w:rFonts w:asciiTheme="minorEastAsia" w:hAnsiTheme="minorEastAsia" w:hint="eastAsia"/>
          <w:color w:val="000000" w:themeColor="text1"/>
          <w:szCs w:val="21"/>
        </w:rPr>
        <w:t>当年和前一年的数据，横坐标为1到12月。按月时，可选择任意一月，在图表显示</w:t>
      </w:r>
      <w:proofErr w:type="gramStart"/>
      <w:r w:rsidRPr="008A7BF2">
        <w:rPr>
          <w:rFonts w:asciiTheme="minorEastAsia" w:hAnsiTheme="minorEastAsia" w:hint="eastAsia"/>
          <w:color w:val="000000" w:themeColor="text1"/>
          <w:szCs w:val="21"/>
        </w:rPr>
        <w:t>区显示当月和</w:t>
      </w:r>
      <w:proofErr w:type="gramEnd"/>
      <w:r w:rsidRPr="008A7BF2">
        <w:rPr>
          <w:rFonts w:asciiTheme="minorEastAsia" w:hAnsiTheme="minorEastAsia" w:hint="eastAsia"/>
          <w:color w:val="000000" w:themeColor="text1"/>
          <w:szCs w:val="21"/>
        </w:rPr>
        <w:t>前一年该月的数据，横坐标为1到30（31）日。</w:t>
      </w:r>
    </w:p>
    <w:p w:rsidR="0069671D" w:rsidRPr="008A7BF2" w:rsidRDefault="0069671D" w:rsidP="00DD2B5D">
      <w:pPr>
        <w:pStyle w:val="afff3"/>
        <w:numPr>
          <w:ilvl w:val="0"/>
          <w:numId w:val="48"/>
        </w:numPr>
        <w:spacing w:line="360" w:lineRule="auto"/>
        <w:ind w:firstLineChars="0"/>
        <w:rPr>
          <w:szCs w:val="21"/>
        </w:rPr>
      </w:pPr>
      <w:r w:rsidRPr="008A7BF2">
        <w:rPr>
          <w:rFonts w:hint="eastAsia"/>
          <w:szCs w:val="21"/>
        </w:rPr>
        <w:t>指标选择，包括“累计辐照量、发电量、上网电量、综合效率和等效小时利用数”，</w:t>
      </w:r>
      <w:r>
        <w:rPr>
          <w:rFonts w:hint="eastAsia"/>
          <w:szCs w:val="21"/>
        </w:rPr>
        <w:t>单选</w:t>
      </w:r>
      <w:r w:rsidRPr="008A7BF2">
        <w:rPr>
          <w:rFonts w:hint="eastAsia"/>
          <w:szCs w:val="21"/>
        </w:rPr>
        <w:t>。</w:t>
      </w:r>
    </w:p>
    <w:p w:rsidR="0069671D" w:rsidRPr="008A7BF2" w:rsidRDefault="0069671D" w:rsidP="00DD2B5D">
      <w:pPr>
        <w:pStyle w:val="afff3"/>
        <w:numPr>
          <w:ilvl w:val="0"/>
          <w:numId w:val="48"/>
        </w:numPr>
        <w:spacing w:line="360" w:lineRule="auto"/>
        <w:ind w:firstLineChars="0"/>
        <w:rPr>
          <w:szCs w:val="21"/>
        </w:rPr>
      </w:pPr>
      <w:r w:rsidRPr="008A7BF2">
        <w:rPr>
          <w:rFonts w:hint="eastAsia"/>
          <w:szCs w:val="21"/>
        </w:rPr>
        <w:t>查询按钮，按选择显示柱状图及数据列表。</w:t>
      </w:r>
    </w:p>
    <w:p w:rsidR="0069671D" w:rsidRPr="008A7BF2" w:rsidRDefault="0069671D" w:rsidP="00DD2B5D">
      <w:pPr>
        <w:pStyle w:val="afff3"/>
        <w:numPr>
          <w:ilvl w:val="0"/>
          <w:numId w:val="48"/>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DD2B5D">
      <w:pPr>
        <w:pStyle w:val="afff3"/>
        <w:numPr>
          <w:ilvl w:val="0"/>
          <w:numId w:val="48"/>
        </w:numPr>
        <w:spacing w:line="360" w:lineRule="auto"/>
        <w:ind w:firstLineChars="0"/>
        <w:rPr>
          <w:szCs w:val="21"/>
        </w:rPr>
      </w:pPr>
      <w:r w:rsidRPr="008A7BF2">
        <w:rPr>
          <w:rFonts w:hint="eastAsia"/>
          <w:szCs w:val="21"/>
        </w:rPr>
        <w:t>图形显示区，图形显示器分为柱状图和折线图，根据指标选择项显示，默认为柱状图，</w:t>
      </w:r>
      <w:r w:rsidRPr="008A7BF2">
        <w:rPr>
          <w:rFonts w:asciiTheme="minorEastAsia" w:hAnsiTheme="minorEastAsia" w:hint="eastAsia"/>
          <w:color w:val="000000" w:themeColor="text1"/>
          <w:szCs w:val="21"/>
        </w:rPr>
        <w:t>当</w:t>
      </w:r>
      <w:proofErr w:type="gramStart"/>
      <w:r w:rsidRPr="008A7BF2">
        <w:rPr>
          <w:rFonts w:asciiTheme="minorEastAsia" w:hAnsiTheme="minorEastAsia" w:hint="eastAsia"/>
          <w:color w:val="000000" w:themeColor="text1"/>
          <w:szCs w:val="21"/>
        </w:rPr>
        <w:t>以柱图形式</w:t>
      </w:r>
      <w:proofErr w:type="gramEnd"/>
      <w:r w:rsidRPr="008A7BF2">
        <w:rPr>
          <w:rFonts w:asciiTheme="minorEastAsia" w:hAnsiTheme="minorEastAsia" w:hint="eastAsia"/>
          <w:color w:val="000000" w:themeColor="text1"/>
          <w:szCs w:val="21"/>
        </w:rPr>
        <w:t>显示时，几个指标以及两个日期的数据挨在一起，以不同的颜色区分。</w:t>
      </w:r>
    </w:p>
    <w:p w:rsidR="0069671D" w:rsidRPr="007B252D" w:rsidRDefault="0069671D" w:rsidP="0069671D">
      <w:pPr>
        <w:pStyle w:val="afff3"/>
        <w:widowControl/>
        <w:numPr>
          <w:ilvl w:val="0"/>
          <w:numId w:val="48"/>
        </w:numPr>
        <w:spacing w:line="360" w:lineRule="auto"/>
        <w:ind w:firstLineChars="0"/>
        <w:jc w:val="left"/>
        <w:rPr>
          <w:rFonts w:ascii="黑体" w:eastAsia="黑体"/>
          <w:szCs w:val="21"/>
        </w:rPr>
      </w:pPr>
      <w:r w:rsidRPr="007B252D">
        <w:rPr>
          <w:rFonts w:hint="eastAsia"/>
          <w:szCs w:val="21"/>
        </w:rPr>
        <w:t>数据显示区，根据指标选择项选择的指标显示数据列表，每个指标还要增加一个同比对比。</w:t>
      </w:r>
      <w:bookmarkStart w:id="112" w:name="_Toc476675538"/>
    </w:p>
    <w:p w:rsidR="0069671D" w:rsidRPr="008A7BF2" w:rsidRDefault="007B252D" w:rsidP="00C5349A">
      <w:pPr>
        <w:pStyle w:val="28"/>
      </w:pPr>
      <w:bookmarkStart w:id="113" w:name="_Toc476758934"/>
      <w:bookmarkStart w:id="114" w:name="_Toc477358392"/>
      <w:r>
        <w:br w:type="page"/>
      </w:r>
      <w:bookmarkStart w:id="115" w:name="_Toc479345744"/>
      <w:r w:rsidR="0069671D">
        <w:rPr>
          <w:rFonts w:hint="eastAsia"/>
        </w:rPr>
        <w:lastRenderedPageBreak/>
        <w:t>4</w:t>
      </w:r>
      <w:r w:rsidR="0069671D" w:rsidRPr="008A7BF2">
        <w:rPr>
          <w:rFonts w:hint="eastAsia"/>
        </w:rPr>
        <w:t>.3.5环保效益分析</w:t>
      </w:r>
      <w:bookmarkEnd w:id="112"/>
      <w:bookmarkEnd w:id="113"/>
      <w:bookmarkEnd w:id="114"/>
      <w:bookmarkEnd w:id="115"/>
    </w:p>
    <w:p w:rsidR="0069671D" w:rsidRDefault="0069671D" w:rsidP="0069671D">
      <w:pPr>
        <w:spacing w:line="360" w:lineRule="auto"/>
        <w:rPr>
          <w:szCs w:val="21"/>
        </w:rPr>
      </w:pPr>
      <w:r>
        <w:rPr>
          <w:rFonts w:hint="eastAsia"/>
          <w:szCs w:val="21"/>
        </w:rPr>
        <w:tab/>
      </w:r>
      <w:r>
        <w:rPr>
          <w:rFonts w:hint="eastAsia"/>
          <w:szCs w:val="21"/>
        </w:rPr>
        <w:t>环保效益分析是将整个集团的</w:t>
      </w:r>
      <w:r w:rsidRPr="008A7BF2">
        <w:rPr>
          <w:rFonts w:hint="eastAsia"/>
          <w:szCs w:val="21"/>
        </w:rPr>
        <w:t>二氧化碳减排量、节约标准煤量和减少森林砍伐量</w:t>
      </w:r>
      <w:r>
        <w:rPr>
          <w:rFonts w:hint="eastAsia"/>
          <w:szCs w:val="21"/>
        </w:rPr>
        <w:t>按年、月、日进行统计分析。</w:t>
      </w:r>
    </w:p>
    <w:p w:rsidR="0069671D" w:rsidRPr="008A7BF2" w:rsidRDefault="0069671D" w:rsidP="007B252D">
      <w:pPr>
        <w:spacing w:line="360" w:lineRule="auto"/>
        <w:rPr>
          <w:szCs w:val="21"/>
        </w:rPr>
      </w:pPr>
      <w:r w:rsidRPr="008A7BF2">
        <w:rPr>
          <w:szCs w:val="21"/>
        </w:rPr>
        <w:object w:dxaOrig="11394" w:dyaOrig="6575">
          <v:shape id="_x0000_i1069" type="#_x0000_t75" style="width:486.75pt;height:281.25pt" o:ole="">
            <v:imagedata r:id="rId108" o:title=""/>
          </v:shape>
          <o:OLEObject Type="Embed" ProgID="Visio.Drawing.11" ShapeID="_x0000_i1069" DrawAspect="Content" ObjectID="_1555512201" r:id="rId109"/>
        </w:object>
      </w:r>
      <w:r w:rsidR="007B252D">
        <w:rPr>
          <w:rFonts w:hint="eastAsia"/>
          <w:szCs w:val="21"/>
        </w:rPr>
        <w:tab/>
      </w:r>
      <w:r w:rsidRPr="008A7BF2">
        <w:rPr>
          <w:rFonts w:hint="eastAsia"/>
          <w:szCs w:val="21"/>
        </w:rPr>
        <w:t>统计电站列表中所选电站数据总和。</w:t>
      </w:r>
    </w:p>
    <w:p w:rsidR="0069671D" w:rsidRPr="008A7BF2" w:rsidRDefault="0069671D" w:rsidP="00DD2B5D">
      <w:pPr>
        <w:pStyle w:val="afff3"/>
        <w:numPr>
          <w:ilvl w:val="0"/>
          <w:numId w:val="49"/>
        </w:numPr>
        <w:spacing w:line="360" w:lineRule="auto"/>
        <w:ind w:firstLineChars="0"/>
        <w:rPr>
          <w:szCs w:val="21"/>
        </w:rPr>
      </w:pPr>
      <w:r w:rsidRPr="008A7BF2">
        <w:rPr>
          <w:rFonts w:asciiTheme="minorEastAsia" w:hAnsiTheme="minorEastAsia" w:hint="eastAsia"/>
          <w:color w:val="000000" w:themeColor="text1"/>
          <w:szCs w:val="21"/>
        </w:rPr>
        <w:t>电站选择，将登陆权限下所有电站列出，可随意选择多个电站。默认为所有电站。</w:t>
      </w:r>
    </w:p>
    <w:p w:rsidR="0069671D" w:rsidRPr="008A7BF2" w:rsidRDefault="0069671D" w:rsidP="00DD2B5D">
      <w:pPr>
        <w:pStyle w:val="afff3"/>
        <w:numPr>
          <w:ilvl w:val="0"/>
          <w:numId w:val="49"/>
        </w:numPr>
        <w:spacing w:line="360" w:lineRule="auto"/>
        <w:ind w:firstLineChars="0"/>
        <w:rPr>
          <w:szCs w:val="21"/>
        </w:rPr>
      </w:pPr>
      <w:r w:rsidRPr="008A7BF2">
        <w:rPr>
          <w:rFonts w:hint="eastAsia"/>
          <w:szCs w:val="21"/>
        </w:rPr>
        <w:t>分析类型，包括“按年分析、按</w:t>
      </w:r>
      <w:proofErr w:type="gramStart"/>
      <w:r w:rsidRPr="008A7BF2">
        <w:rPr>
          <w:rFonts w:hint="eastAsia"/>
          <w:szCs w:val="21"/>
        </w:rPr>
        <w:t>月分</w:t>
      </w:r>
      <w:proofErr w:type="gramEnd"/>
      <w:r w:rsidRPr="008A7BF2">
        <w:rPr>
          <w:rFonts w:hint="eastAsia"/>
          <w:szCs w:val="21"/>
        </w:rPr>
        <w:t>析和按日分析”。</w:t>
      </w:r>
    </w:p>
    <w:p w:rsidR="0069671D" w:rsidRPr="008A7BF2" w:rsidRDefault="0069671D" w:rsidP="00DD2B5D">
      <w:pPr>
        <w:pStyle w:val="afff3"/>
        <w:numPr>
          <w:ilvl w:val="0"/>
          <w:numId w:val="4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起始时间选择框和结束时间选择框，根据对比类型来选择起始和结束时间年、月、日。若按日分析的起始时间和结束时间为相同日期，则图形和报表表格中以小时为单位列出选择日期24小时每个整点时间的环保效益数据。</w:t>
      </w:r>
    </w:p>
    <w:p w:rsidR="0069671D" w:rsidRPr="008A7BF2" w:rsidRDefault="0069671D" w:rsidP="00DD2B5D">
      <w:pPr>
        <w:pStyle w:val="afff3"/>
        <w:numPr>
          <w:ilvl w:val="0"/>
          <w:numId w:val="49"/>
        </w:numPr>
        <w:spacing w:line="360" w:lineRule="auto"/>
        <w:ind w:firstLineChars="0"/>
        <w:rPr>
          <w:szCs w:val="21"/>
        </w:rPr>
      </w:pPr>
      <w:r w:rsidRPr="008A7BF2">
        <w:rPr>
          <w:rFonts w:hint="eastAsia"/>
          <w:szCs w:val="21"/>
        </w:rPr>
        <w:t>指标选择，包括“二氧化碳减排量、节约标准煤量和减少森林砍伐量”。</w:t>
      </w:r>
    </w:p>
    <w:p w:rsidR="0069671D" w:rsidRPr="008A7BF2" w:rsidRDefault="0069671D" w:rsidP="00DD2B5D">
      <w:pPr>
        <w:pStyle w:val="afff3"/>
        <w:numPr>
          <w:ilvl w:val="0"/>
          <w:numId w:val="49"/>
        </w:numPr>
        <w:spacing w:line="360" w:lineRule="auto"/>
        <w:ind w:firstLineChars="0"/>
        <w:rPr>
          <w:szCs w:val="21"/>
        </w:rPr>
      </w:pPr>
      <w:r w:rsidRPr="008A7BF2">
        <w:rPr>
          <w:rFonts w:hint="eastAsia"/>
          <w:szCs w:val="21"/>
        </w:rPr>
        <w:t>查询按钮，按选择显示柱状图及数据列表。</w:t>
      </w:r>
    </w:p>
    <w:p w:rsidR="0069671D" w:rsidRPr="008A7BF2" w:rsidRDefault="0069671D" w:rsidP="00DD2B5D">
      <w:pPr>
        <w:pStyle w:val="afff3"/>
        <w:numPr>
          <w:ilvl w:val="0"/>
          <w:numId w:val="49"/>
        </w:numPr>
        <w:spacing w:line="360" w:lineRule="auto"/>
        <w:ind w:firstLineChars="0"/>
        <w:rPr>
          <w:szCs w:val="21"/>
        </w:rPr>
      </w:pPr>
      <w:r w:rsidRPr="008A7BF2">
        <w:rPr>
          <w:rFonts w:hint="eastAsia"/>
          <w:szCs w:val="21"/>
        </w:rPr>
        <w:t>打印按钮，</w:t>
      </w:r>
      <w:r w:rsidRPr="008A7BF2">
        <w:rPr>
          <w:rFonts w:asciiTheme="minorEastAsia" w:hAnsiTheme="minorEastAsia" w:hint="eastAsia"/>
          <w:color w:val="000000" w:themeColor="text1"/>
          <w:szCs w:val="21"/>
        </w:rPr>
        <w:t>选择打印机将图形及数据打印出来。</w:t>
      </w:r>
    </w:p>
    <w:p w:rsidR="0069671D" w:rsidRPr="008A7BF2" w:rsidRDefault="0069671D" w:rsidP="00DD2B5D">
      <w:pPr>
        <w:pStyle w:val="afff3"/>
        <w:numPr>
          <w:ilvl w:val="0"/>
          <w:numId w:val="49"/>
        </w:numPr>
        <w:spacing w:line="360" w:lineRule="auto"/>
        <w:ind w:firstLineChars="0"/>
        <w:rPr>
          <w:szCs w:val="21"/>
        </w:rPr>
      </w:pPr>
      <w:r w:rsidRPr="008A7BF2">
        <w:rPr>
          <w:rFonts w:hint="eastAsia"/>
          <w:szCs w:val="21"/>
        </w:rPr>
        <w:t>图形显示区，图形显示器分为柱状图和折线图，根据指标选择项显示，默认为柱状图，</w:t>
      </w:r>
      <w:r w:rsidRPr="008A7BF2">
        <w:rPr>
          <w:rFonts w:asciiTheme="minorEastAsia" w:hAnsiTheme="minorEastAsia" w:hint="eastAsia"/>
          <w:color w:val="000000" w:themeColor="text1"/>
          <w:szCs w:val="21"/>
        </w:rPr>
        <w:t>当</w:t>
      </w:r>
      <w:proofErr w:type="gramStart"/>
      <w:r w:rsidRPr="008A7BF2">
        <w:rPr>
          <w:rFonts w:asciiTheme="minorEastAsia" w:hAnsiTheme="minorEastAsia" w:hint="eastAsia"/>
          <w:color w:val="000000" w:themeColor="text1"/>
          <w:szCs w:val="21"/>
        </w:rPr>
        <w:t>以柱图形式</w:t>
      </w:r>
      <w:proofErr w:type="gramEnd"/>
      <w:r w:rsidRPr="008A7BF2">
        <w:rPr>
          <w:rFonts w:asciiTheme="minorEastAsia" w:hAnsiTheme="minorEastAsia" w:hint="eastAsia"/>
          <w:color w:val="000000" w:themeColor="text1"/>
          <w:szCs w:val="21"/>
        </w:rPr>
        <w:t>显示时，不同指标同一时间的数据挨在一起，以不同的颜色区分。</w:t>
      </w:r>
    </w:p>
    <w:p w:rsidR="0069671D" w:rsidRDefault="0069671D" w:rsidP="00DD2B5D">
      <w:pPr>
        <w:pStyle w:val="afff3"/>
        <w:numPr>
          <w:ilvl w:val="0"/>
          <w:numId w:val="49"/>
        </w:numPr>
        <w:spacing w:line="360" w:lineRule="auto"/>
        <w:ind w:firstLineChars="0"/>
        <w:rPr>
          <w:szCs w:val="21"/>
        </w:rPr>
      </w:pPr>
      <w:r w:rsidRPr="008A7BF2">
        <w:rPr>
          <w:rFonts w:hint="eastAsia"/>
          <w:szCs w:val="21"/>
        </w:rPr>
        <w:t>数据显示区，根据分析类型及指标选择项选择的环保效益数据列表。</w:t>
      </w:r>
    </w:p>
    <w:p w:rsidR="005A5945" w:rsidRDefault="0069671D" w:rsidP="00CE10C4">
      <w:pPr>
        <w:pStyle w:val="28"/>
        <w:outlineLvl w:val="1"/>
      </w:pPr>
      <w:r>
        <w:br w:type="page"/>
      </w:r>
      <w:bookmarkStart w:id="116" w:name="_Toc479345745"/>
      <w:r w:rsidR="005A5945">
        <w:rPr>
          <w:rFonts w:hint="eastAsia"/>
        </w:rPr>
        <w:lastRenderedPageBreak/>
        <w:t>4.4集团管理</w:t>
      </w:r>
      <w:bookmarkEnd w:id="116"/>
    </w:p>
    <w:p w:rsidR="005A5945" w:rsidRDefault="005A5945" w:rsidP="005A5945">
      <w:pPr>
        <w:spacing w:line="360" w:lineRule="auto"/>
      </w:pPr>
      <w:r>
        <w:rPr>
          <w:rFonts w:hint="eastAsia"/>
        </w:rPr>
        <w:tab/>
      </w:r>
      <w:r>
        <w:rPr>
          <w:rFonts w:hint="eastAsia"/>
        </w:rPr>
        <w:t>集团管理包括集团信息、集团维护和用户管理。</w:t>
      </w:r>
    </w:p>
    <w:p w:rsidR="005A5945" w:rsidRPr="005A5945" w:rsidRDefault="00D65AC0" w:rsidP="00D65AC0">
      <w:pPr>
        <w:spacing w:line="360" w:lineRule="auto"/>
        <w:jc w:val="center"/>
      </w:pPr>
      <w:r>
        <w:object w:dxaOrig="4590" w:dyaOrig="1586">
          <v:shape id="_x0000_i1070" type="#_x0000_t75" style="width:229.5pt;height:79.5pt" o:ole="">
            <v:imagedata r:id="rId110" o:title=""/>
          </v:shape>
          <o:OLEObject Type="Embed" ProgID="Visio.Drawing.11" ShapeID="_x0000_i1070" DrawAspect="Content" ObjectID="_1555512202" r:id="rId111"/>
        </w:object>
      </w:r>
    </w:p>
    <w:p w:rsidR="005A5945" w:rsidRDefault="005A5945" w:rsidP="00C5349A">
      <w:pPr>
        <w:pStyle w:val="28"/>
      </w:pPr>
      <w:bookmarkStart w:id="117" w:name="_Toc479345746"/>
      <w:r>
        <w:rPr>
          <w:rFonts w:hint="eastAsia"/>
        </w:rPr>
        <w:t>4.4.1集团信息</w:t>
      </w:r>
      <w:bookmarkEnd w:id="117"/>
    </w:p>
    <w:p w:rsidR="005A5945" w:rsidRDefault="000E6B6C" w:rsidP="005A5945">
      <w:pPr>
        <w:pStyle w:val="afff3"/>
        <w:spacing w:line="360" w:lineRule="auto"/>
        <w:ind w:firstLineChars="0" w:firstLine="0"/>
        <w:rPr>
          <w:szCs w:val="21"/>
        </w:rPr>
      </w:pPr>
      <w:r>
        <w:rPr>
          <w:rFonts w:hint="eastAsia"/>
          <w:szCs w:val="21"/>
        </w:rPr>
        <w:tab/>
      </w:r>
      <w:r>
        <w:rPr>
          <w:rFonts w:hint="eastAsia"/>
          <w:szCs w:val="21"/>
        </w:rPr>
        <w:t>集团信息如下图所示，包括集团基本信息和电站信息列表。</w:t>
      </w:r>
    </w:p>
    <w:p w:rsidR="00084F0F" w:rsidRDefault="00022F58" w:rsidP="005A5945">
      <w:pPr>
        <w:pStyle w:val="afff3"/>
        <w:spacing w:line="360" w:lineRule="auto"/>
        <w:ind w:firstLineChars="0" w:firstLine="0"/>
        <w:rPr>
          <w:szCs w:val="21"/>
        </w:rPr>
      </w:pPr>
      <w:r>
        <w:object w:dxaOrig="11394" w:dyaOrig="6575">
          <v:shape id="_x0000_i1071" type="#_x0000_t75" style="width:481.5pt;height:277.5pt" o:ole="">
            <v:imagedata r:id="rId112" o:title=""/>
          </v:shape>
          <o:OLEObject Type="Embed" ProgID="Visio.Drawing.11" ShapeID="_x0000_i1071" DrawAspect="Content" ObjectID="_1555512203" r:id="rId113"/>
        </w:object>
      </w:r>
    </w:p>
    <w:p w:rsidR="005A5945" w:rsidRDefault="005A5945" w:rsidP="00C5349A">
      <w:pPr>
        <w:pStyle w:val="28"/>
      </w:pPr>
      <w:bookmarkStart w:id="118" w:name="_Toc479345747"/>
      <w:r>
        <w:rPr>
          <w:rFonts w:hint="eastAsia"/>
        </w:rPr>
        <w:t>4.4.2</w:t>
      </w:r>
      <w:bookmarkEnd w:id="118"/>
      <w:r w:rsidR="00F361C2">
        <w:rPr>
          <w:rFonts w:hint="eastAsia"/>
        </w:rPr>
        <w:t>计划发电量</w:t>
      </w:r>
    </w:p>
    <w:p w:rsidR="005A5945" w:rsidRDefault="00F7300F" w:rsidP="00F7300F">
      <w:pPr>
        <w:pStyle w:val="afff3"/>
        <w:spacing w:line="360" w:lineRule="auto"/>
        <w:ind w:firstLineChars="0"/>
        <w:rPr>
          <w:szCs w:val="21"/>
        </w:rPr>
      </w:pPr>
      <w:r>
        <w:rPr>
          <w:rFonts w:hint="eastAsia"/>
        </w:rPr>
        <w:t>对当前集团中的年计划发电量进行修改。</w:t>
      </w:r>
    </w:p>
    <w:p w:rsidR="005A5945" w:rsidRDefault="005A5945" w:rsidP="00C5349A">
      <w:pPr>
        <w:pStyle w:val="28"/>
      </w:pPr>
      <w:bookmarkStart w:id="119" w:name="_Toc479345748"/>
      <w:r>
        <w:rPr>
          <w:rFonts w:hint="eastAsia"/>
        </w:rPr>
        <w:t>4.4.3用户管理</w:t>
      </w:r>
      <w:bookmarkEnd w:id="119"/>
    </w:p>
    <w:p w:rsidR="0030295F" w:rsidRDefault="0030295F" w:rsidP="0030295F">
      <w:pPr>
        <w:spacing w:line="360" w:lineRule="auto"/>
        <w:ind w:firstLine="420"/>
        <w:rPr>
          <w:szCs w:val="21"/>
        </w:rPr>
      </w:pPr>
      <w:r>
        <w:rPr>
          <w:rFonts w:hint="eastAsia"/>
          <w:szCs w:val="21"/>
        </w:rPr>
        <w:t>集团用户管理中包括三种权限用户，</w:t>
      </w:r>
      <w:r w:rsidR="00A5730C">
        <w:rPr>
          <w:rFonts w:hint="eastAsia"/>
          <w:szCs w:val="21"/>
        </w:rPr>
        <w:t>集团</w:t>
      </w:r>
      <w:r>
        <w:rPr>
          <w:rFonts w:hint="eastAsia"/>
          <w:szCs w:val="21"/>
        </w:rPr>
        <w:t>超级管理员、</w:t>
      </w:r>
      <w:r w:rsidR="00A5730C">
        <w:rPr>
          <w:rFonts w:hint="eastAsia"/>
          <w:szCs w:val="21"/>
        </w:rPr>
        <w:t>集团</w:t>
      </w:r>
      <w:r>
        <w:rPr>
          <w:rFonts w:hint="eastAsia"/>
          <w:szCs w:val="21"/>
        </w:rPr>
        <w:t>管理员和</w:t>
      </w:r>
      <w:r w:rsidR="00A5730C">
        <w:rPr>
          <w:rFonts w:hint="eastAsia"/>
          <w:szCs w:val="21"/>
        </w:rPr>
        <w:t>集团</w:t>
      </w:r>
      <w:r>
        <w:rPr>
          <w:rFonts w:hint="eastAsia"/>
          <w:szCs w:val="21"/>
        </w:rPr>
        <w:t>运维员。</w:t>
      </w:r>
    </w:p>
    <w:p w:rsidR="0030295F" w:rsidRDefault="00E36DBC" w:rsidP="0030295F">
      <w:pPr>
        <w:numPr>
          <w:ilvl w:val="0"/>
          <w:numId w:val="54"/>
        </w:numPr>
        <w:spacing w:line="360" w:lineRule="auto"/>
        <w:rPr>
          <w:szCs w:val="21"/>
        </w:rPr>
      </w:pPr>
      <w:r>
        <w:rPr>
          <w:rFonts w:hint="eastAsia"/>
          <w:szCs w:val="21"/>
        </w:rPr>
        <w:t>集团</w:t>
      </w:r>
      <w:r w:rsidR="0030295F">
        <w:rPr>
          <w:rFonts w:hint="eastAsia"/>
          <w:szCs w:val="21"/>
        </w:rPr>
        <w:t>超级管理员</w:t>
      </w:r>
    </w:p>
    <w:p w:rsidR="0030295F" w:rsidRDefault="0030295F" w:rsidP="00EF07EE">
      <w:pPr>
        <w:spacing w:line="360" w:lineRule="auto"/>
        <w:ind w:firstLine="420"/>
        <w:rPr>
          <w:szCs w:val="21"/>
        </w:rPr>
      </w:pPr>
      <w:r>
        <w:rPr>
          <w:rFonts w:hint="eastAsia"/>
          <w:szCs w:val="21"/>
        </w:rPr>
        <w:t>每个</w:t>
      </w:r>
      <w:r w:rsidR="00E36DBC">
        <w:rPr>
          <w:rFonts w:hint="eastAsia"/>
          <w:szCs w:val="21"/>
        </w:rPr>
        <w:t>集团</w:t>
      </w:r>
      <w:r>
        <w:rPr>
          <w:rFonts w:hint="eastAsia"/>
          <w:szCs w:val="21"/>
        </w:rPr>
        <w:t>只有一个</w:t>
      </w:r>
      <w:r w:rsidR="00E36DBC">
        <w:rPr>
          <w:rFonts w:hint="eastAsia"/>
          <w:szCs w:val="21"/>
        </w:rPr>
        <w:t>集团</w:t>
      </w:r>
      <w:r>
        <w:rPr>
          <w:rFonts w:hint="eastAsia"/>
          <w:szCs w:val="21"/>
        </w:rPr>
        <w:t>超级管理员账号，可进行</w:t>
      </w:r>
      <w:r w:rsidR="00E36DBC">
        <w:rPr>
          <w:rFonts w:hint="eastAsia"/>
          <w:szCs w:val="21"/>
        </w:rPr>
        <w:t>集团</w:t>
      </w:r>
      <w:r>
        <w:rPr>
          <w:rFonts w:hint="eastAsia"/>
          <w:szCs w:val="21"/>
        </w:rPr>
        <w:t>级别内的所有操作，并可进行新增及删除用户操作。新增用户包括</w:t>
      </w:r>
      <w:r w:rsidR="00E36DBC">
        <w:rPr>
          <w:rFonts w:hint="eastAsia"/>
          <w:szCs w:val="21"/>
        </w:rPr>
        <w:t>集团管理员、集团运维员</w:t>
      </w:r>
      <w:r w:rsidR="00AA293E">
        <w:rPr>
          <w:rFonts w:hint="eastAsia"/>
          <w:szCs w:val="21"/>
        </w:rPr>
        <w:t>、</w:t>
      </w:r>
      <w:r>
        <w:rPr>
          <w:rFonts w:hint="eastAsia"/>
          <w:szCs w:val="21"/>
        </w:rPr>
        <w:t>电站管理员</w:t>
      </w:r>
      <w:r w:rsidR="00AA293E">
        <w:rPr>
          <w:rFonts w:hint="eastAsia"/>
          <w:szCs w:val="21"/>
        </w:rPr>
        <w:t>和电站</w:t>
      </w:r>
      <w:proofErr w:type="gramStart"/>
      <w:r w:rsidR="00AA293E">
        <w:rPr>
          <w:rFonts w:hint="eastAsia"/>
          <w:szCs w:val="21"/>
        </w:rPr>
        <w:t>运维员四</w:t>
      </w:r>
      <w:r w:rsidR="00E36DBC">
        <w:rPr>
          <w:rFonts w:hint="eastAsia"/>
          <w:szCs w:val="21"/>
        </w:rPr>
        <w:t>种</w:t>
      </w:r>
      <w:proofErr w:type="gramEnd"/>
      <w:r w:rsidR="00E36DBC">
        <w:rPr>
          <w:rFonts w:hint="eastAsia"/>
          <w:szCs w:val="21"/>
        </w:rPr>
        <w:t>权限，并为电站管理员分配相应电站</w:t>
      </w:r>
      <w:r>
        <w:rPr>
          <w:rFonts w:hint="eastAsia"/>
          <w:szCs w:val="21"/>
        </w:rPr>
        <w:t>。</w:t>
      </w:r>
    </w:p>
    <w:p w:rsidR="0030295F" w:rsidRDefault="00EC3C00" w:rsidP="0030295F">
      <w:pPr>
        <w:numPr>
          <w:ilvl w:val="0"/>
          <w:numId w:val="54"/>
        </w:numPr>
        <w:spacing w:line="360" w:lineRule="auto"/>
        <w:rPr>
          <w:szCs w:val="21"/>
        </w:rPr>
      </w:pPr>
      <w:r>
        <w:rPr>
          <w:rFonts w:hint="eastAsia"/>
          <w:szCs w:val="21"/>
        </w:rPr>
        <w:t>集团</w:t>
      </w:r>
      <w:r w:rsidR="0030295F">
        <w:rPr>
          <w:rFonts w:hint="eastAsia"/>
          <w:szCs w:val="21"/>
        </w:rPr>
        <w:t>管理员</w:t>
      </w:r>
    </w:p>
    <w:p w:rsidR="0030295F" w:rsidRDefault="00EC3C00" w:rsidP="00EF07EE">
      <w:pPr>
        <w:spacing w:line="360" w:lineRule="auto"/>
        <w:ind w:firstLine="420"/>
        <w:rPr>
          <w:szCs w:val="21"/>
        </w:rPr>
      </w:pPr>
      <w:r>
        <w:rPr>
          <w:rFonts w:hint="eastAsia"/>
          <w:szCs w:val="21"/>
        </w:rPr>
        <w:t>集团</w:t>
      </w:r>
      <w:r w:rsidR="0030295F">
        <w:rPr>
          <w:rFonts w:hint="eastAsia"/>
          <w:szCs w:val="21"/>
        </w:rPr>
        <w:t>管理员可进行</w:t>
      </w:r>
      <w:r>
        <w:rPr>
          <w:rFonts w:hint="eastAsia"/>
          <w:szCs w:val="21"/>
        </w:rPr>
        <w:t>集团</w:t>
      </w:r>
      <w:r w:rsidR="0030295F">
        <w:rPr>
          <w:rFonts w:hint="eastAsia"/>
          <w:szCs w:val="21"/>
        </w:rPr>
        <w:t>级别内的所有操作，并可进行新增及删除用户操作。新增用户包括</w:t>
      </w:r>
      <w:r>
        <w:rPr>
          <w:rFonts w:hint="eastAsia"/>
          <w:szCs w:val="21"/>
        </w:rPr>
        <w:t>集团</w:t>
      </w:r>
      <w:r w:rsidR="0030295F">
        <w:rPr>
          <w:rFonts w:hint="eastAsia"/>
          <w:szCs w:val="21"/>
        </w:rPr>
        <w:t>运维员</w:t>
      </w:r>
      <w:r w:rsidR="00AA293E">
        <w:rPr>
          <w:rFonts w:hint="eastAsia"/>
          <w:szCs w:val="21"/>
        </w:rPr>
        <w:t>、</w:t>
      </w:r>
      <w:r>
        <w:rPr>
          <w:rFonts w:hint="eastAsia"/>
          <w:szCs w:val="21"/>
        </w:rPr>
        <w:lastRenderedPageBreak/>
        <w:t>电站管理员</w:t>
      </w:r>
      <w:r w:rsidR="00AA293E">
        <w:rPr>
          <w:rFonts w:hint="eastAsia"/>
          <w:szCs w:val="21"/>
        </w:rPr>
        <w:t>和电站</w:t>
      </w:r>
      <w:proofErr w:type="gramStart"/>
      <w:r w:rsidR="00AA293E">
        <w:rPr>
          <w:rFonts w:hint="eastAsia"/>
          <w:szCs w:val="21"/>
        </w:rPr>
        <w:t>运维员三</w:t>
      </w:r>
      <w:r>
        <w:rPr>
          <w:rFonts w:hint="eastAsia"/>
          <w:szCs w:val="21"/>
        </w:rPr>
        <w:t>种</w:t>
      </w:r>
      <w:proofErr w:type="gramEnd"/>
      <w:r w:rsidR="0030295F">
        <w:rPr>
          <w:rFonts w:hint="eastAsia"/>
          <w:szCs w:val="21"/>
        </w:rPr>
        <w:t>权限</w:t>
      </w:r>
      <w:r>
        <w:rPr>
          <w:rFonts w:hint="eastAsia"/>
          <w:szCs w:val="21"/>
        </w:rPr>
        <w:t>，并为电站管理员分配相应电站。</w:t>
      </w:r>
    </w:p>
    <w:p w:rsidR="0030295F" w:rsidRDefault="009E0B39" w:rsidP="0030295F">
      <w:pPr>
        <w:numPr>
          <w:ilvl w:val="0"/>
          <w:numId w:val="54"/>
        </w:numPr>
        <w:spacing w:line="360" w:lineRule="auto"/>
        <w:rPr>
          <w:szCs w:val="21"/>
        </w:rPr>
      </w:pPr>
      <w:r>
        <w:rPr>
          <w:rFonts w:hint="eastAsia"/>
          <w:szCs w:val="21"/>
        </w:rPr>
        <w:t>集团</w:t>
      </w:r>
      <w:r w:rsidR="0030295F">
        <w:rPr>
          <w:rFonts w:hint="eastAsia"/>
          <w:szCs w:val="21"/>
        </w:rPr>
        <w:t>运维员</w:t>
      </w:r>
    </w:p>
    <w:p w:rsidR="005A5945" w:rsidRPr="005A5945" w:rsidRDefault="009E0B39" w:rsidP="00CB6204">
      <w:pPr>
        <w:pStyle w:val="afff3"/>
        <w:spacing w:line="360" w:lineRule="auto"/>
        <w:ind w:firstLineChars="0"/>
        <w:rPr>
          <w:szCs w:val="21"/>
        </w:rPr>
      </w:pPr>
      <w:r>
        <w:rPr>
          <w:rFonts w:hint="eastAsia"/>
          <w:szCs w:val="21"/>
        </w:rPr>
        <w:t>集团</w:t>
      </w:r>
      <w:proofErr w:type="gramStart"/>
      <w:r w:rsidR="0030295F">
        <w:rPr>
          <w:rFonts w:hint="eastAsia"/>
          <w:szCs w:val="21"/>
        </w:rPr>
        <w:t>运维员可</w:t>
      </w:r>
      <w:proofErr w:type="gramEnd"/>
      <w:r w:rsidR="0030295F">
        <w:rPr>
          <w:rFonts w:hint="eastAsia"/>
          <w:szCs w:val="21"/>
        </w:rPr>
        <w:t>进行</w:t>
      </w:r>
      <w:r w:rsidR="00A205F1">
        <w:rPr>
          <w:rFonts w:hint="eastAsia"/>
          <w:szCs w:val="21"/>
        </w:rPr>
        <w:t>集团</w:t>
      </w:r>
      <w:r w:rsidR="0030295F">
        <w:rPr>
          <w:rFonts w:hint="eastAsia"/>
          <w:szCs w:val="21"/>
        </w:rPr>
        <w:t>级别内除“</w:t>
      </w:r>
      <w:r w:rsidR="00A205F1">
        <w:rPr>
          <w:rFonts w:hint="eastAsia"/>
          <w:szCs w:val="21"/>
        </w:rPr>
        <w:t>集团</w:t>
      </w:r>
      <w:r w:rsidR="0030295F">
        <w:rPr>
          <w:rFonts w:hint="eastAsia"/>
          <w:szCs w:val="21"/>
        </w:rPr>
        <w:t>管理—</w:t>
      </w:r>
      <w:r w:rsidR="00A205F1">
        <w:rPr>
          <w:rFonts w:hint="eastAsia"/>
          <w:szCs w:val="21"/>
        </w:rPr>
        <w:t>集团</w:t>
      </w:r>
      <w:r w:rsidR="0030295F">
        <w:rPr>
          <w:rFonts w:hint="eastAsia"/>
          <w:szCs w:val="21"/>
        </w:rPr>
        <w:t>维护”</w:t>
      </w:r>
      <w:r w:rsidR="00A205F1">
        <w:rPr>
          <w:rFonts w:hint="eastAsia"/>
          <w:szCs w:val="21"/>
        </w:rPr>
        <w:t>和</w:t>
      </w:r>
      <w:r w:rsidR="0030295F">
        <w:rPr>
          <w:rFonts w:hint="eastAsia"/>
          <w:szCs w:val="21"/>
        </w:rPr>
        <w:t>“</w:t>
      </w:r>
      <w:r w:rsidR="00A205F1">
        <w:rPr>
          <w:rFonts w:hint="eastAsia"/>
          <w:szCs w:val="21"/>
        </w:rPr>
        <w:t>集团</w:t>
      </w:r>
      <w:r w:rsidR="0030295F">
        <w:rPr>
          <w:rFonts w:hint="eastAsia"/>
          <w:szCs w:val="21"/>
        </w:rPr>
        <w:t>管理—用户管理”</w:t>
      </w:r>
      <w:r w:rsidR="00A205F1">
        <w:rPr>
          <w:rFonts w:hint="eastAsia"/>
          <w:szCs w:val="21"/>
        </w:rPr>
        <w:t>以及</w:t>
      </w:r>
      <w:r w:rsidR="0074015A">
        <w:rPr>
          <w:rFonts w:hint="eastAsia"/>
          <w:szCs w:val="21"/>
        </w:rPr>
        <w:t>集团下属电站中除“电站管理—电站维护”、“电站管理—用户管理”</w:t>
      </w:r>
      <w:r w:rsidR="00A205F1">
        <w:rPr>
          <w:rFonts w:hint="eastAsia"/>
          <w:szCs w:val="21"/>
        </w:rPr>
        <w:t>和“视频监控—设备管理”外的所有操作。</w:t>
      </w:r>
    </w:p>
    <w:p w:rsidR="0069671D" w:rsidRPr="005A5945" w:rsidRDefault="004D7B98" w:rsidP="004D7B98">
      <w:pPr>
        <w:pStyle w:val="afff3"/>
        <w:spacing w:line="360" w:lineRule="auto"/>
        <w:ind w:firstLineChars="0" w:firstLine="0"/>
        <w:rPr>
          <w:szCs w:val="21"/>
        </w:rPr>
      </w:pPr>
      <w:r>
        <w:rPr>
          <w:szCs w:val="21"/>
        </w:rPr>
        <w:br w:type="page"/>
      </w:r>
    </w:p>
    <w:p w:rsidR="0069671D" w:rsidRPr="008A7BF2" w:rsidRDefault="0069671D" w:rsidP="0069671D">
      <w:pPr>
        <w:pStyle w:val="10"/>
        <w:outlineLvl w:val="0"/>
      </w:pPr>
      <w:bookmarkStart w:id="120" w:name="_Toc479345749"/>
      <w:r w:rsidRPr="008A7BF2">
        <w:rPr>
          <w:rFonts w:hint="eastAsia"/>
        </w:rPr>
        <w:t>系统管理</w:t>
      </w:r>
      <w:bookmarkEnd w:id="120"/>
    </w:p>
    <w:p w:rsidR="0069671D" w:rsidRDefault="0069671D" w:rsidP="0069671D">
      <w:pPr>
        <w:spacing w:line="360" w:lineRule="auto"/>
        <w:ind w:left="360"/>
        <w:rPr>
          <w:szCs w:val="21"/>
        </w:rPr>
      </w:pPr>
      <w:r>
        <w:rPr>
          <w:rFonts w:hint="eastAsia"/>
          <w:szCs w:val="21"/>
        </w:rPr>
        <w:t>系统管理包括用户管理和日志管理。</w:t>
      </w:r>
    </w:p>
    <w:p w:rsidR="0069671D" w:rsidRPr="008A7BF2" w:rsidRDefault="0069671D" w:rsidP="0069671D">
      <w:pPr>
        <w:spacing w:line="360" w:lineRule="auto"/>
        <w:jc w:val="center"/>
        <w:rPr>
          <w:szCs w:val="21"/>
        </w:rPr>
      </w:pPr>
      <w:r>
        <w:object w:dxaOrig="4605" w:dyaOrig="2153">
          <v:shape id="_x0000_i1072" type="#_x0000_t75" style="width:230.25pt;height:108pt" o:ole="">
            <v:imagedata r:id="rId114" o:title=""/>
          </v:shape>
          <o:OLEObject Type="Embed" ProgID="Visio.Drawing.11" ShapeID="_x0000_i1072" DrawAspect="Content" ObjectID="_1555512204" r:id="rId115"/>
        </w:object>
      </w:r>
    </w:p>
    <w:p w:rsidR="0069671D" w:rsidRPr="008A7BF2" w:rsidRDefault="0069671D" w:rsidP="00CE10C4">
      <w:pPr>
        <w:pStyle w:val="28"/>
        <w:outlineLvl w:val="1"/>
      </w:pPr>
      <w:bookmarkStart w:id="121" w:name="_Toc476675528"/>
      <w:bookmarkStart w:id="122" w:name="_Toc479345750"/>
      <w:r>
        <w:rPr>
          <w:rFonts w:hint="eastAsia"/>
        </w:rPr>
        <w:t>5</w:t>
      </w:r>
      <w:r w:rsidRPr="008A7BF2">
        <w:rPr>
          <w:rFonts w:hint="eastAsia"/>
        </w:rPr>
        <w:t>.1用户管理</w:t>
      </w:r>
      <w:bookmarkEnd w:id="121"/>
      <w:bookmarkEnd w:id="122"/>
    </w:p>
    <w:p w:rsidR="0069671D" w:rsidRPr="008A7BF2" w:rsidRDefault="005E67D9" w:rsidP="0069671D">
      <w:pPr>
        <w:spacing w:line="360" w:lineRule="auto"/>
        <w:ind w:firstLine="420"/>
        <w:rPr>
          <w:rFonts w:asciiTheme="minorEastAsia" w:hAnsiTheme="minorEastAsia"/>
          <w:color w:val="000000" w:themeColor="text1"/>
          <w:szCs w:val="21"/>
        </w:rPr>
      </w:pPr>
      <w:r>
        <w:rPr>
          <w:rFonts w:asciiTheme="minorEastAsia" w:hAnsiTheme="minorEastAsia" w:hint="eastAsia"/>
          <w:color w:val="000000" w:themeColor="text1"/>
          <w:szCs w:val="21"/>
        </w:rPr>
        <w:t>系统</w:t>
      </w:r>
      <w:r w:rsidR="0069671D" w:rsidRPr="008A7BF2">
        <w:rPr>
          <w:rFonts w:asciiTheme="minorEastAsia" w:hAnsiTheme="minorEastAsia"/>
          <w:color w:val="000000" w:themeColor="text1"/>
          <w:szCs w:val="21"/>
        </w:rPr>
        <w:t>用户</w:t>
      </w:r>
      <w:r>
        <w:rPr>
          <w:rFonts w:asciiTheme="minorEastAsia" w:hAnsiTheme="minorEastAsia" w:hint="eastAsia"/>
          <w:color w:val="000000" w:themeColor="text1"/>
          <w:szCs w:val="21"/>
        </w:rPr>
        <w:t>管理中</w:t>
      </w:r>
      <w:r w:rsidR="0069671D" w:rsidRPr="008A7BF2">
        <w:rPr>
          <w:rFonts w:asciiTheme="minorEastAsia" w:hAnsiTheme="minorEastAsia"/>
          <w:color w:val="000000" w:themeColor="text1"/>
          <w:szCs w:val="21"/>
        </w:rPr>
        <w:t>包括系统</w:t>
      </w:r>
      <w:r>
        <w:rPr>
          <w:rFonts w:asciiTheme="minorEastAsia" w:hAnsiTheme="minorEastAsia" w:hint="eastAsia"/>
          <w:color w:val="000000" w:themeColor="text1"/>
          <w:szCs w:val="21"/>
        </w:rPr>
        <w:t>超级</w:t>
      </w:r>
      <w:r w:rsidR="0069671D" w:rsidRPr="008A7BF2">
        <w:rPr>
          <w:rFonts w:asciiTheme="minorEastAsia" w:hAnsiTheme="minorEastAsia"/>
          <w:color w:val="000000" w:themeColor="text1"/>
          <w:szCs w:val="21"/>
        </w:rPr>
        <w:t>管理员、</w:t>
      </w:r>
      <w:r>
        <w:rPr>
          <w:rFonts w:asciiTheme="minorEastAsia" w:hAnsiTheme="minorEastAsia" w:hint="eastAsia"/>
          <w:color w:val="000000" w:themeColor="text1"/>
          <w:szCs w:val="21"/>
        </w:rPr>
        <w:t>系统管理员、</w:t>
      </w:r>
      <w:r w:rsidR="0069671D" w:rsidRPr="008A7BF2">
        <w:rPr>
          <w:rFonts w:asciiTheme="minorEastAsia" w:hAnsiTheme="minorEastAsia" w:hint="eastAsia"/>
          <w:color w:val="000000" w:themeColor="text1"/>
          <w:szCs w:val="21"/>
        </w:rPr>
        <w:t>系统</w:t>
      </w:r>
      <w:proofErr w:type="gramStart"/>
      <w:r w:rsidR="0069671D" w:rsidRPr="008A7BF2">
        <w:rPr>
          <w:rFonts w:asciiTheme="minorEastAsia" w:hAnsiTheme="minorEastAsia" w:hint="eastAsia"/>
          <w:color w:val="000000" w:themeColor="text1"/>
          <w:szCs w:val="21"/>
        </w:rPr>
        <w:t>运维员</w:t>
      </w:r>
      <w:r>
        <w:rPr>
          <w:rFonts w:asciiTheme="minorEastAsia" w:hAnsiTheme="minorEastAsia" w:hint="eastAsia"/>
          <w:color w:val="000000" w:themeColor="text1"/>
          <w:szCs w:val="21"/>
        </w:rPr>
        <w:t>和</w:t>
      </w:r>
      <w:proofErr w:type="gramEnd"/>
      <w:r w:rsidR="0069671D" w:rsidRPr="008A7BF2">
        <w:rPr>
          <w:rFonts w:asciiTheme="minorEastAsia" w:hAnsiTheme="minorEastAsia" w:hint="eastAsia"/>
          <w:color w:val="000000" w:themeColor="text1"/>
          <w:szCs w:val="21"/>
        </w:rPr>
        <w:t>开放用户</w:t>
      </w:r>
      <w:r w:rsidR="0069671D" w:rsidRPr="008A7BF2">
        <w:rPr>
          <w:rFonts w:asciiTheme="minorEastAsia" w:hAnsiTheme="minorEastAsia"/>
          <w:color w:val="000000" w:themeColor="text1"/>
          <w:szCs w:val="21"/>
        </w:rPr>
        <w:t>。</w:t>
      </w:r>
    </w:p>
    <w:p w:rsidR="0069671D" w:rsidRPr="008A7BF2" w:rsidRDefault="0069671D" w:rsidP="00DD2B5D">
      <w:pPr>
        <w:pStyle w:val="afff3"/>
        <w:numPr>
          <w:ilvl w:val="0"/>
          <w:numId w:val="39"/>
        </w:numPr>
        <w:spacing w:line="360" w:lineRule="auto"/>
        <w:ind w:firstLineChars="0"/>
        <w:rPr>
          <w:rFonts w:asciiTheme="minorEastAsia" w:hAnsiTheme="minorEastAsia"/>
          <w:color w:val="000000" w:themeColor="text1"/>
          <w:szCs w:val="21"/>
        </w:rPr>
      </w:pPr>
      <w:bookmarkStart w:id="123" w:name="_Toc17510"/>
      <w:r w:rsidRPr="008A7BF2">
        <w:rPr>
          <w:rFonts w:asciiTheme="minorEastAsia" w:hAnsiTheme="minorEastAsia" w:hint="eastAsia"/>
          <w:color w:val="000000" w:themeColor="text1"/>
          <w:szCs w:val="21"/>
        </w:rPr>
        <w:t>系统</w:t>
      </w:r>
      <w:r w:rsidR="001546EA">
        <w:rPr>
          <w:rFonts w:asciiTheme="minorEastAsia" w:hAnsiTheme="minorEastAsia" w:hint="eastAsia"/>
          <w:color w:val="000000" w:themeColor="text1"/>
          <w:szCs w:val="21"/>
        </w:rPr>
        <w:t>超级</w:t>
      </w:r>
      <w:r w:rsidRPr="008A7BF2">
        <w:rPr>
          <w:rFonts w:asciiTheme="minorEastAsia" w:hAnsiTheme="minorEastAsia"/>
          <w:color w:val="000000" w:themeColor="text1"/>
          <w:szCs w:val="21"/>
        </w:rPr>
        <w:t>管理员</w:t>
      </w:r>
      <w:bookmarkEnd w:id="123"/>
    </w:p>
    <w:p w:rsidR="0069671D" w:rsidRPr="008A7BF2" w:rsidRDefault="0069671D" w:rsidP="0069671D">
      <w:pPr>
        <w:spacing w:line="360" w:lineRule="auto"/>
        <w:rPr>
          <w:rFonts w:asciiTheme="minorEastAsia" w:hAnsiTheme="minorEastAsia"/>
          <w:color w:val="000000" w:themeColor="text1"/>
          <w:szCs w:val="21"/>
        </w:rPr>
      </w:pPr>
      <w:r w:rsidRPr="008A7BF2">
        <w:rPr>
          <w:rFonts w:asciiTheme="minorEastAsia" w:hAnsiTheme="minorEastAsia" w:hint="eastAsia"/>
          <w:color w:val="000000" w:themeColor="text1"/>
          <w:szCs w:val="21"/>
        </w:rPr>
        <w:tab/>
      </w:r>
      <w:r w:rsidR="00FE1A88">
        <w:rPr>
          <w:rFonts w:hint="eastAsia"/>
          <w:szCs w:val="21"/>
        </w:rPr>
        <w:t>只有一个系统超级管理员账号，</w:t>
      </w:r>
      <w:r w:rsidR="00D72262">
        <w:rPr>
          <w:rFonts w:asciiTheme="minorEastAsia" w:hAnsiTheme="minorEastAsia"/>
          <w:color w:val="000000" w:themeColor="text1"/>
          <w:szCs w:val="21"/>
        </w:rPr>
        <w:t>享有最高权限</w:t>
      </w:r>
      <w:r w:rsidRPr="008A7BF2">
        <w:rPr>
          <w:rFonts w:asciiTheme="minorEastAsia" w:hAnsiTheme="minorEastAsia"/>
          <w:color w:val="000000" w:themeColor="text1"/>
          <w:szCs w:val="21"/>
        </w:rPr>
        <w:t>。</w:t>
      </w:r>
      <w:r w:rsidR="001546EA">
        <w:rPr>
          <w:rFonts w:hint="eastAsia"/>
          <w:szCs w:val="21"/>
        </w:rPr>
        <w:t>可进行所有操作。</w:t>
      </w:r>
      <w:r w:rsidR="008E1B17">
        <w:rPr>
          <w:rFonts w:hint="eastAsia"/>
          <w:szCs w:val="21"/>
        </w:rPr>
        <w:t>新增任何权限账号</w:t>
      </w:r>
      <w:r w:rsidR="000B4B39">
        <w:rPr>
          <w:rFonts w:hint="eastAsia"/>
          <w:szCs w:val="21"/>
        </w:rPr>
        <w:t>。</w:t>
      </w:r>
    </w:p>
    <w:p w:rsidR="00FE1A88" w:rsidRDefault="00FE1A88" w:rsidP="00DD2B5D">
      <w:pPr>
        <w:pStyle w:val="afff3"/>
        <w:numPr>
          <w:ilvl w:val="0"/>
          <w:numId w:val="39"/>
        </w:numPr>
        <w:spacing w:line="360" w:lineRule="auto"/>
        <w:ind w:firstLineChars="0"/>
        <w:rPr>
          <w:rFonts w:asciiTheme="minorEastAsia" w:hAnsiTheme="minorEastAsia"/>
          <w:color w:val="000000" w:themeColor="text1"/>
          <w:szCs w:val="21"/>
        </w:rPr>
      </w:pPr>
      <w:r>
        <w:rPr>
          <w:rFonts w:asciiTheme="minorEastAsia" w:hAnsiTheme="minorEastAsia" w:hint="eastAsia"/>
          <w:color w:val="000000" w:themeColor="text1"/>
          <w:szCs w:val="21"/>
        </w:rPr>
        <w:t>系统管理员</w:t>
      </w:r>
    </w:p>
    <w:p w:rsidR="00FE1A88" w:rsidRDefault="006E6E9A" w:rsidP="00C1047B">
      <w:pPr>
        <w:spacing w:line="360" w:lineRule="auto"/>
        <w:ind w:firstLine="420"/>
        <w:rPr>
          <w:rFonts w:asciiTheme="minorEastAsia" w:hAnsiTheme="minorEastAsia"/>
          <w:color w:val="000000" w:themeColor="text1"/>
          <w:szCs w:val="21"/>
        </w:rPr>
      </w:pPr>
      <w:r>
        <w:rPr>
          <w:rFonts w:asciiTheme="minorEastAsia" w:hAnsiTheme="minorEastAsia" w:hint="eastAsia"/>
          <w:color w:val="000000" w:themeColor="text1"/>
          <w:szCs w:val="21"/>
        </w:rPr>
        <w:t>系统管理员可进行除增加和删除</w:t>
      </w:r>
      <w:r w:rsidR="00C1047B">
        <w:rPr>
          <w:rFonts w:asciiTheme="minorEastAsia" w:hAnsiTheme="minorEastAsia" w:hint="eastAsia"/>
          <w:color w:val="000000" w:themeColor="text1"/>
          <w:szCs w:val="21"/>
        </w:rPr>
        <w:t>“</w:t>
      </w:r>
      <w:r>
        <w:rPr>
          <w:rFonts w:asciiTheme="minorEastAsia" w:hAnsiTheme="minorEastAsia" w:hint="eastAsia"/>
          <w:color w:val="000000" w:themeColor="text1"/>
          <w:szCs w:val="21"/>
        </w:rPr>
        <w:t>系统管理员</w:t>
      </w:r>
      <w:r w:rsidR="00C1047B">
        <w:rPr>
          <w:rFonts w:asciiTheme="minorEastAsia" w:hAnsiTheme="minorEastAsia" w:hint="eastAsia"/>
          <w:color w:val="000000" w:themeColor="text1"/>
          <w:szCs w:val="21"/>
        </w:rPr>
        <w:t>”、“集团超级管理员”和“电站超级管理员”</w:t>
      </w:r>
      <w:r>
        <w:rPr>
          <w:rFonts w:asciiTheme="minorEastAsia" w:hAnsiTheme="minorEastAsia" w:hint="eastAsia"/>
          <w:color w:val="000000" w:themeColor="text1"/>
          <w:szCs w:val="21"/>
        </w:rPr>
        <w:t>账号之外的所有操作。</w:t>
      </w:r>
    </w:p>
    <w:p w:rsidR="0069671D" w:rsidRPr="008A7BF2" w:rsidRDefault="0069671D" w:rsidP="00DD2B5D">
      <w:pPr>
        <w:pStyle w:val="afff3"/>
        <w:numPr>
          <w:ilvl w:val="0"/>
          <w:numId w:val="3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系统运维</w:t>
      </w:r>
      <w:r w:rsidRPr="008A7BF2">
        <w:rPr>
          <w:rFonts w:asciiTheme="minorEastAsia" w:hAnsiTheme="minorEastAsia"/>
          <w:color w:val="000000" w:themeColor="text1"/>
          <w:szCs w:val="21"/>
        </w:rPr>
        <w:t>员</w:t>
      </w:r>
    </w:p>
    <w:p w:rsidR="0069671D" w:rsidRPr="008A7BF2" w:rsidRDefault="0069671D" w:rsidP="00613A5E">
      <w:pPr>
        <w:spacing w:line="360" w:lineRule="auto"/>
        <w:rPr>
          <w:rFonts w:asciiTheme="minorEastAsia" w:hAnsiTheme="minorEastAsia"/>
          <w:color w:val="000000" w:themeColor="text1"/>
          <w:szCs w:val="21"/>
        </w:rPr>
      </w:pPr>
      <w:r w:rsidRPr="008A7BF2">
        <w:rPr>
          <w:rFonts w:asciiTheme="minorEastAsia" w:hAnsiTheme="minorEastAsia" w:hint="eastAsia"/>
          <w:color w:val="000000" w:themeColor="text1"/>
          <w:szCs w:val="21"/>
        </w:rPr>
        <w:tab/>
      </w:r>
      <w:r>
        <w:rPr>
          <w:rFonts w:asciiTheme="minorEastAsia" w:hAnsiTheme="minorEastAsia" w:hint="eastAsia"/>
          <w:color w:val="000000" w:themeColor="text1"/>
          <w:szCs w:val="21"/>
        </w:rPr>
        <w:t>系统</w:t>
      </w:r>
      <w:proofErr w:type="gramStart"/>
      <w:r>
        <w:rPr>
          <w:rFonts w:asciiTheme="minorEastAsia" w:hAnsiTheme="minorEastAsia" w:hint="eastAsia"/>
          <w:color w:val="000000" w:themeColor="text1"/>
          <w:szCs w:val="21"/>
        </w:rPr>
        <w:t>运维员</w:t>
      </w:r>
      <w:r w:rsidR="00613A5E">
        <w:rPr>
          <w:rFonts w:asciiTheme="minorEastAsia" w:hAnsiTheme="minorEastAsia" w:hint="eastAsia"/>
          <w:color w:val="000000" w:themeColor="text1"/>
          <w:szCs w:val="21"/>
        </w:rPr>
        <w:t>可</w:t>
      </w:r>
      <w:proofErr w:type="gramEnd"/>
      <w:r w:rsidR="00613A5E">
        <w:rPr>
          <w:rFonts w:asciiTheme="minorEastAsia" w:hAnsiTheme="minorEastAsia" w:hint="eastAsia"/>
          <w:color w:val="000000" w:themeColor="text1"/>
          <w:szCs w:val="21"/>
        </w:rPr>
        <w:t>进行</w:t>
      </w:r>
      <w:r w:rsidR="00613A5E">
        <w:rPr>
          <w:rFonts w:hint="eastAsia"/>
          <w:szCs w:val="21"/>
        </w:rPr>
        <w:t>除“系统管理”、集团级别内除“集团管理—集团维护”和“集团管理—用户管理”</w:t>
      </w:r>
      <w:r w:rsidR="004C2DF2">
        <w:rPr>
          <w:rFonts w:hint="eastAsia"/>
          <w:szCs w:val="21"/>
        </w:rPr>
        <w:t>以及电站级别中除“电站管理—电站维护”、“电站管理—用户管理”</w:t>
      </w:r>
      <w:r w:rsidR="00613A5E">
        <w:rPr>
          <w:rFonts w:hint="eastAsia"/>
          <w:szCs w:val="21"/>
        </w:rPr>
        <w:t>和“视频监控—设备管理”外的所有操作。</w:t>
      </w:r>
    </w:p>
    <w:p w:rsidR="0069671D" w:rsidRPr="008A7BF2" w:rsidRDefault="0069671D" w:rsidP="00DD2B5D">
      <w:pPr>
        <w:pStyle w:val="afff3"/>
        <w:numPr>
          <w:ilvl w:val="0"/>
          <w:numId w:val="39"/>
        </w:numPr>
        <w:spacing w:line="360" w:lineRule="auto"/>
        <w:ind w:firstLineChars="0"/>
        <w:rPr>
          <w:rFonts w:asciiTheme="minorEastAsia" w:hAnsiTheme="minorEastAsia"/>
          <w:color w:val="000000" w:themeColor="text1"/>
          <w:szCs w:val="21"/>
        </w:rPr>
      </w:pPr>
      <w:r w:rsidRPr="008A7BF2">
        <w:rPr>
          <w:rFonts w:asciiTheme="minorEastAsia" w:hAnsiTheme="minorEastAsia" w:hint="eastAsia"/>
          <w:color w:val="000000" w:themeColor="text1"/>
          <w:szCs w:val="21"/>
        </w:rPr>
        <w:t>开放用户</w:t>
      </w:r>
    </w:p>
    <w:p w:rsidR="0069671D" w:rsidRPr="008A7BF2" w:rsidRDefault="0069671D" w:rsidP="0069671D">
      <w:pPr>
        <w:spacing w:line="360" w:lineRule="auto"/>
        <w:ind w:firstLine="420"/>
        <w:rPr>
          <w:szCs w:val="21"/>
        </w:rPr>
      </w:pPr>
      <w:r w:rsidRPr="008A7BF2">
        <w:rPr>
          <w:rFonts w:asciiTheme="minorEastAsia" w:hAnsiTheme="minorEastAsia" w:hint="eastAsia"/>
          <w:color w:val="000000" w:themeColor="text1"/>
          <w:szCs w:val="21"/>
        </w:rPr>
        <w:t>开放用户登陆后显示固定展示电站的数据</w:t>
      </w:r>
      <w:r w:rsidR="00DD1B92">
        <w:rPr>
          <w:rFonts w:asciiTheme="minorEastAsia" w:hAnsiTheme="minorEastAsia" w:hint="eastAsia"/>
          <w:color w:val="000000" w:themeColor="text1"/>
          <w:szCs w:val="21"/>
        </w:rPr>
        <w:t>，</w:t>
      </w:r>
      <w:r w:rsidR="003751B2">
        <w:rPr>
          <w:rFonts w:hint="eastAsia"/>
          <w:szCs w:val="21"/>
        </w:rPr>
        <w:t>可进行电站级别内除“工单管理—工单处理”、“工单管理—工单设置”、“电站管理—电站维护”、“电站管理—用户管理”、“工单管理—工单设置”和“视频监控—设备管理”外的所有操作。</w:t>
      </w:r>
    </w:p>
    <w:p w:rsidR="0069671D" w:rsidRPr="008A7BF2" w:rsidRDefault="0069671D" w:rsidP="00CE10C4">
      <w:pPr>
        <w:pStyle w:val="28"/>
        <w:outlineLvl w:val="1"/>
      </w:pPr>
      <w:bookmarkStart w:id="124" w:name="_Toc476675529"/>
      <w:bookmarkStart w:id="125" w:name="_Toc479345751"/>
      <w:r>
        <w:rPr>
          <w:rFonts w:hint="eastAsia"/>
        </w:rPr>
        <w:t>5</w:t>
      </w:r>
      <w:r w:rsidRPr="008A7BF2">
        <w:rPr>
          <w:rFonts w:hint="eastAsia"/>
        </w:rPr>
        <w:t>.2日志管理</w:t>
      </w:r>
      <w:bookmarkEnd w:id="124"/>
      <w:bookmarkEnd w:id="125"/>
    </w:p>
    <w:p w:rsidR="0069671D" w:rsidRPr="008A7BF2" w:rsidRDefault="0069671D" w:rsidP="0069671D">
      <w:pPr>
        <w:spacing w:line="360" w:lineRule="auto"/>
        <w:ind w:firstLine="420"/>
        <w:rPr>
          <w:rFonts w:asciiTheme="minorEastAsia" w:hAnsiTheme="minorEastAsia"/>
          <w:color w:val="000000" w:themeColor="text1"/>
          <w:szCs w:val="21"/>
        </w:rPr>
      </w:pPr>
      <w:r w:rsidRPr="008A7BF2">
        <w:rPr>
          <w:rFonts w:asciiTheme="minorEastAsia" w:hAnsiTheme="minorEastAsia"/>
          <w:color w:val="000000" w:themeColor="text1"/>
          <w:szCs w:val="21"/>
        </w:rPr>
        <w:t>在系统中，用户</w:t>
      </w:r>
      <w:r w:rsidRPr="008A7BF2">
        <w:rPr>
          <w:rFonts w:asciiTheme="minorEastAsia" w:hAnsiTheme="minorEastAsia" w:hint="eastAsia"/>
          <w:color w:val="000000" w:themeColor="text1"/>
          <w:szCs w:val="21"/>
        </w:rPr>
        <w:t>新建、删除、登陆、</w:t>
      </w:r>
      <w:r w:rsidRPr="008A7BF2">
        <w:rPr>
          <w:rFonts w:asciiTheme="minorEastAsia" w:hAnsiTheme="minorEastAsia"/>
          <w:color w:val="000000" w:themeColor="text1"/>
          <w:szCs w:val="21"/>
        </w:rPr>
        <w:t>操作、都将通过日志</w:t>
      </w:r>
      <w:r w:rsidRPr="008A7BF2">
        <w:rPr>
          <w:rFonts w:asciiTheme="minorEastAsia" w:hAnsiTheme="minorEastAsia" w:hint="eastAsia"/>
          <w:color w:val="000000" w:themeColor="text1"/>
          <w:szCs w:val="21"/>
        </w:rPr>
        <w:t>模块</w:t>
      </w:r>
      <w:r w:rsidRPr="008A7BF2">
        <w:rPr>
          <w:rFonts w:asciiTheme="minorEastAsia" w:hAnsiTheme="minorEastAsia"/>
          <w:color w:val="000000" w:themeColor="text1"/>
          <w:szCs w:val="21"/>
        </w:rPr>
        <w:t>保存。</w:t>
      </w:r>
    </w:p>
    <w:p w:rsidR="0069671D" w:rsidRDefault="0069671D" w:rsidP="00CE10C4">
      <w:pPr>
        <w:pStyle w:val="28"/>
        <w:outlineLvl w:val="1"/>
      </w:pPr>
      <w:bookmarkStart w:id="126" w:name="_Toc479345752"/>
      <w:r>
        <w:rPr>
          <w:rFonts w:hint="eastAsia"/>
        </w:rPr>
        <w:t>5.3</w:t>
      </w:r>
      <w:r w:rsidR="005F20A4">
        <w:rPr>
          <w:rFonts w:hint="eastAsia"/>
        </w:rPr>
        <w:t>电站</w:t>
      </w:r>
      <w:bookmarkEnd w:id="126"/>
      <w:r w:rsidR="005F20A4">
        <w:rPr>
          <w:rFonts w:hint="eastAsia"/>
        </w:rPr>
        <w:t>配置</w:t>
      </w:r>
    </w:p>
    <w:p w:rsidR="0069671D" w:rsidRDefault="0069671D" w:rsidP="0069671D">
      <w:pPr>
        <w:spacing w:line="360" w:lineRule="auto"/>
        <w:rPr>
          <w:rFonts w:asciiTheme="minorEastAsia" w:hAnsiTheme="minorEastAsia"/>
          <w:color w:val="000000" w:themeColor="text1"/>
        </w:rPr>
      </w:pPr>
      <w:r>
        <w:rPr>
          <w:rFonts w:asciiTheme="minorEastAsia" w:hAnsiTheme="minorEastAsia" w:hint="eastAsia"/>
          <w:color w:val="000000" w:themeColor="text1"/>
        </w:rPr>
        <w:tab/>
      </w:r>
      <w:r w:rsidR="00D21F64">
        <w:rPr>
          <w:rFonts w:asciiTheme="minorEastAsia" w:hAnsiTheme="minorEastAsia" w:hint="eastAsia"/>
          <w:color w:val="000000" w:themeColor="text1"/>
        </w:rPr>
        <w:t>电站配置包括集团维护、电站维护和设备维护。</w:t>
      </w:r>
    </w:p>
    <w:p w:rsidR="005F1BA4" w:rsidRPr="006B683C" w:rsidRDefault="006B683C" w:rsidP="006B683C">
      <w:pPr>
        <w:pStyle w:val="28"/>
      </w:pPr>
      <w:r w:rsidRPr="006B683C">
        <w:rPr>
          <w:rFonts w:hint="eastAsia"/>
        </w:rPr>
        <w:t>5.3.1</w:t>
      </w:r>
      <w:r w:rsidR="005F1BA4" w:rsidRPr="006B683C">
        <w:rPr>
          <w:rFonts w:hint="eastAsia"/>
        </w:rPr>
        <w:t>集团维护</w:t>
      </w:r>
    </w:p>
    <w:p w:rsidR="008E6194" w:rsidRDefault="00C73B50" w:rsidP="00C73B50">
      <w:pPr>
        <w:spacing w:line="360" w:lineRule="auto"/>
        <w:ind w:left="420"/>
        <w:rPr>
          <w:rFonts w:asciiTheme="minorEastAsia" w:hAnsiTheme="minorEastAsia"/>
          <w:color w:val="000000" w:themeColor="text1"/>
        </w:rPr>
      </w:pPr>
      <w:r>
        <w:rPr>
          <w:rFonts w:asciiTheme="minorEastAsia" w:hAnsiTheme="minorEastAsia" w:hint="eastAsia"/>
          <w:color w:val="000000" w:themeColor="text1"/>
        </w:rPr>
        <w:t>集团维护界面包括集团列表、新建、修改及删除按钮。</w:t>
      </w:r>
    </w:p>
    <w:p w:rsidR="008E6194" w:rsidRDefault="00D42C69" w:rsidP="008E6194">
      <w:pPr>
        <w:spacing w:line="360" w:lineRule="auto"/>
        <w:rPr>
          <w:rFonts w:asciiTheme="minorEastAsia" w:hAnsiTheme="minorEastAsia"/>
          <w:color w:val="000000" w:themeColor="text1"/>
        </w:rPr>
      </w:pPr>
      <w:r>
        <w:object w:dxaOrig="11394" w:dyaOrig="7142">
          <v:shape id="_x0000_i1073" type="#_x0000_t75" style="width:481.5pt;height:301.5pt" o:ole="">
            <v:imagedata r:id="rId116" o:title=""/>
          </v:shape>
          <o:OLEObject Type="Embed" ProgID="Visio.Drawing.11" ShapeID="_x0000_i1073" DrawAspect="Content" ObjectID="_1555512205" r:id="rId117"/>
        </w:object>
      </w:r>
    </w:p>
    <w:p w:rsidR="008E6194" w:rsidRDefault="00D42C69" w:rsidP="00C73B50">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新建集团，弹出集团信息空白窗口，填入“集团编号”、“集团名称”、“业主名称”和“电站数量”，电站列表自动根据电站数量显示相应行数，每行有一个电站选择列表，列表中包括系统中所有电站，选择集团对应电站，确定即可。</w:t>
      </w:r>
    </w:p>
    <w:p w:rsidR="00D42C69" w:rsidRDefault="00D42C69" w:rsidP="00C73B50">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修改集团，在集团列表中选中要修改的集团，点击“修改”按钮，弹出集团信息窗口，显示对应集团信息，修改相应信息，确定即可完成集团修改。</w:t>
      </w:r>
    </w:p>
    <w:p w:rsidR="00A2720E" w:rsidRPr="00A2720E" w:rsidRDefault="00A2720E" w:rsidP="00C73B50">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删除集团，在集团列表中选择要修改的集团，点击“删除”按钮，弹出确认消息框，选择确定即可删除相应</w:t>
      </w:r>
      <w:r w:rsidR="00124E85">
        <w:rPr>
          <w:rFonts w:asciiTheme="minorEastAsia" w:hAnsiTheme="minorEastAsia" w:hint="eastAsia"/>
          <w:color w:val="000000" w:themeColor="text1"/>
        </w:rPr>
        <w:t>集团</w:t>
      </w:r>
      <w:r>
        <w:rPr>
          <w:rFonts w:asciiTheme="minorEastAsia" w:hAnsiTheme="minorEastAsia" w:hint="eastAsia"/>
          <w:color w:val="000000" w:themeColor="text1"/>
        </w:rPr>
        <w:t>。</w:t>
      </w:r>
    </w:p>
    <w:p w:rsidR="005F1BA4" w:rsidRPr="006B683C" w:rsidRDefault="006B683C" w:rsidP="006B683C">
      <w:pPr>
        <w:pStyle w:val="28"/>
      </w:pPr>
      <w:r w:rsidRPr="006B683C">
        <w:rPr>
          <w:rFonts w:hint="eastAsia"/>
        </w:rPr>
        <w:t>5.3.2</w:t>
      </w:r>
      <w:r w:rsidR="005F1BA4" w:rsidRPr="006B683C">
        <w:rPr>
          <w:rFonts w:hint="eastAsia"/>
        </w:rPr>
        <w:t>电站维护</w:t>
      </w:r>
    </w:p>
    <w:p w:rsidR="001049D6" w:rsidRDefault="00541116" w:rsidP="006863E2">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电站维护界面包括</w:t>
      </w:r>
      <w:r w:rsidR="006863E2">
        <w:rPr>
          <w:rFonts w:asciiTheme="minorEastAsia" w:hAnsiTheme="minorEastAsia" w:hint="eastAsia"/>
          <w:color w:val="000000" w:themeColor="text1"/>
        </w:rPr>
        <w:t>“</w:t>
      </w:r>
      <w:r>
        <w:rPr>
          <w:rFonts w:asciiTheme="minorEastAsia" w:hAnsiTheme="minorEastAsia" w:hint="eastAsia"/>
          <w:color w:val="000000" w:themeColor="text1"/>
        </w:rPr>
        <w:t>电站</w:t>
      </w:r>
      <w:r w:rsidR="006863E2">
        <w:rPr>
          <w:rFonts w:asciiTheme="minorEastAsia" w:hAnsiTheme="minorEastAsia" w:hint="eastAsia"/>
          <w:color w:val="000000" w:themeColor="text1"/>
        </w:rPr>
        <w:t>列表、电站所属集团选择框以及新建电站、修改电站、删除电站按钮”。所属集团中包括系统中所有集团及独立电站。若电站不属于任何集团则选择独立电站。</w:t>
      </w:r>
    </w:p>
    <w:p w:rsidR="00F674CA" w:rsidRDefault="00F674CA" w:rsidP="009F438D">
      <w:pPr>
        <w:pStyle w:val="afff3"/>
        <w:ind w:firstLineChars="0" w:firstLine="0"/>
        <w:rPr>
          <w:rFonts w:asciiTheme="minorEastAsia" w:hAnsiTheme="minorEastAsia"/>
          <w:color w:val="000000" w:themeColor="text1"/>
        </w:rPr>
      </w:pPr>
      <w:r>
        <w:object w:dxaOrig="11394" w:dyaOrig="6575">
          <v:shape id="_x0000_i1074" type="#_x0000_t75" style="width:481.5pt;height:277.5pt" o:ole="">
            <v:imagedata r:id="rId118" o:title=""/>
          </v:shape>
          <o:OLEObject Type="Embed" ProgID="Visio.Drawing.11" ShapeID="_x0000_i1074" DrawAspect="Content" ObjectID="_1555512206" r:id="rId119"/>
        </w:object>
      </w:r>
    </w:p>
    <w:p w:rsidR="006B683C" w:rsidRDefault="008D275F" w:rsidP="008D275F">
      <w:pPr>
        <w:numPr>
          <w:ilvl w:val="0"/>
          <w:numId w:val="39"/>
        </w:numPr>
        <w:spacing w:line="360" w:lineRule="auto"/>
        <w:rPr>
          <w:rFonts w:asciiTheme="minorEastAsia" w:hAnsiTheme="minorEastAsia"/>
          <w:color w:val="000000" w:themeColor="text1"/>
        </w:rPr>
      </w:pPr>
      <w:r>
        <w:rPr>
          <w:rFonts w:asciiTheme="minorEastAsia" w:hAnsiTheme="minorEastAsia" w:hint="eastAsia"/>
          <w:color w:val="000000" w:themeColor="text1"/>
        </w:rPr>
        <w:t>新建电站</w:t>
      </w:r>
    </w:p>
    <w:p w:rsidR="001049D6" w:rsidRDefault="00FB7878" w:rsidP="002A1F15">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电站概况为电站的静态信息，根据实际信息手动填写相应数据，填写完后点击“保存”按钮对所填数据进行保存。</w:t>
      </w:r>
    </w:p>
    <w:p w:rsidR="00F674CA" w:rsidRDefault="00FB7878" w:rsidP="009F438D">
      <w:pPr>
        <w:spacing w:line="360" w:lineRule="auto"/>
      </w:pPr>
      <w:r>
        <w:object w:dxaOrig="11394" w:dyaOrig="6575">
          <v:shape id="_x0000_i1077" type="#_x0000_t75" style="width:481.5pt;height:277.5pt" o:ole="">
            <v:imagedata r:id="rId120" o:title=""/>
          </v:shape>
          <o:OLEObject Type="Embed" ProgID="Visio.Drawing.11" ShapeID="_x0000_i1077" DrawAspect="Content" ObjectID="_1555512207" r:id="rId121"/>
        </w:object>
      </w:r>
    </w:p>
    <w:p w:rsidR="005B00FD" w:rsidRDefault="00FB7878" w:rsidP="009F438D">
      <w:pPr>
        <w:spacing w:line="360" w:lineRule="auto"/>
        <w:rPr>
          <w:rFonts w:asciiTheme="minorEastAsia" w:hAnsiTheme="minorEastAsia"/>
          <w:color w:val="000000" w:themeColor="text1"/>
        </w:rPr>
      </w:pPr>
      <w:r>
        <w:rPr>
          <w:rFonts w:asciiTheme="minorEastAsia" w:hAnsiTheme="minorEastAsia" w:hint="eastAsia"/>
          <w:color w:val="000000" w:themeColor="text1"/>
        </w:rPr>
        <w:tab/>
        <w:t>逆变器配置界面，</w:t>
      </w:r>
      <w:r w:rsidR="006B3591">
        <w:rPr>
          <w:rFonts w:asciiTheme="minorEastAsia" w:hAnsiTheme="minorEastAsia" w:hint="eastAsia"/>
          <w:color w:val="000000" w:themeColor="text1"/>
        </w:rPr>
        <w:t>点击新建按钮，逆变器配置列表中增加一行配置信息，选择逆变器型号</w:t>
      </w:r>
      <w:r w:rsidR="004C1FF0">
        <w:rPr>
          <w:rFonts w:asciiTheme="minorEastAsia" w:hAnsiTheme="minorEastAsia" w:hint="eastAsia"/>
          <w:color w:val="000000" w:themeColor="text1"/>
        </w:rPr>
        <w:t>（系统中所有逆变器型号，若没有所需型号，则需在设备维护中添加）</w:t>
      </w:r>
      <w:r w:rsidR="006B3591">
        <w:rPr>
          <w:rFonts w:asciiTheme="minorEastAsia" w:hAnsiTheme="minorEastAsia" w:hint="eastAsia"/>
          <w:color w:val="000000" w:themeColor="text1"/>
        </w:rPr>
        <w:t>，厂家系统自动关联显示，选择逆变器类型</w:t>
      </w:r>
      <w:r w:rsidR="004C1FF0">
        <w:rPr>
          <w:rFonts w:asciiTheme="minorEastAsia" w:hAnsiTheme="minorEastAsia" w:hint="eastAsia"/>
          <w:color w:val="000000" w:themeColor="text1"/>
        </w:rPr>
        <w:t>（集中式逆变器、集散式逆变器</w:t>
      </w:r>
      <w:proofErr w:type="gramStart"/>
      <w:r w:rsidR="004C1FF0">
        <w:rPr>
          <w:rFonts w:asciiTheme="minorEastAsia" w:hAnsiTheme="minorEastAsia" w:hint="eastAsia"/>
          <w:color w:val="000000" w:themeColor="text1"/>
        </w:rPr>
        <w:t>和组串式</w:t>
      </w:r>
      <w:proofErr w:type="gramEnd"/>
      <w:r w:rsidR="004C1FF0">
        <w:rPr>
          <w:rFonts w:asciiTheme="minorEastAsia" w:hAnsiTheme="minorEastAsia" w:hint="eastAsia"/>
          <w:color w:val="000000" w:themeColor="text1"/>
        </w:rPr>
        <w:t>逆变器）</w:t>
      </w:r>
      <w:r w:rsidR="006B3591">
        <w:rPr>
          <w:rFonts w:asciiTheme="minorEastAsia" w:hAnsiTheme="minorEastAsia" w:hint="eastAsia"/>
          <w:color w:val="000000" w:themeColor="text1"/>
        </w:rPr>
        <w:t>，选择逆变器所属区域及子阵（区域和</w:t>
      </w:r>
      <w:proofErr w:type="gramStart"/>
      <w:r w:rsidR="006B3591">
        <w:rPr>
          <w:rFonts w:asciiTheme="minorEastAsia" w:hAnsiTheme="minorEastAsia" w:hint="eastAsia"/>
          <w:color w:val="000000" w:themeColor="text1"/>
        </w:rPr>
        <w:t>子阵根据</w:t>
      </w:r>
      <w:proofErr w:type="gramEnd"/>
      <w:r w:rsidR="006B3591">
        <w:rPr>
          <w:rFonts w:asciiTheme="minorEastAsia" w:hAnsiTheme="minorEastAsia" w:hint="eastAsia"/>
          <w:color w:val="000000" w:themeColor="text1"/>
        </w:rPr>
        <w:t>电站概况界</w:t>
      </w:r>
      <w:r w:rsidR="006B3591">
        <w:rPr>
          <w:rFonts w:asciiTheme="minorEastAsia" w:hAnsiTheme="minorEastAsia" w:hint="eastAsia"/>
          <w:color w:val="000000" w:themeColor="text1"/>
        </w:rPr>
        <w:lastRenderedPageBreak/>
        <w:t>面输入的数量自动生成，如数量输入为2，则选择框中列出“区域1、区域2”，“子阵1、子阵2”），</w:t>
      </w:r>
      <w:r w:rsidR="006B3591">
        <w:rPr>
          <w:rFonts w:asciiTheme="minorEastAsia" w:hAnsiTheme="minorEastAsia"/>
          <w:color w:val="000000" w:themeColor="text1"/>
        </w:rPr>
        <w:t xml:space="preserve"> </w:t>
      </w:r>
      <w:r w:rsidR="006B3591">
        <w:rPr>
          <w:rFonts w:asciiTheme="minorEastAsia" w:hAnsiTheme="minorEastAsia" w:hint="eastAsia"/>
          <w:color w:val="000000" w:themeColor="text1"/>
        </w:rPr>
        <w:t>手动输入逆变器名称、编码和对应组件容量，</w:t>
      </w:r>
      <w:r w:rsidR="003D13BB">
        <w:rPr>
          <w:rFonts w:asciiTheme="minorEastAsia" w:hAnsiTheme="minorEastAsia" w:hint="eastAsia"/>
          <w:color w:val="000000" w:themeColor="text1"/>
        </w:rPr>
        <w:t>复制按钮可复制选中一行的逆变器配置信息，粘贴则将配置信息粘贴到相应位置，删除可删除选中逆变器配置。保存按钮则将配置保存，统计逆变器数量显示在电站信息界面。</w:t>
      </w:r>
    </w:p>
    <w:p w:rsidR="00F674CA" w:rsidRDefault="006B3591" w:rsidP="009F438D">
      <w:pPr>
        <w:spacing w:line="360" w:lineRule="auto"/>
        <w:rPr>
          <w:rFonts w:hint="eastAsia"/>
        </w:rPr>
      </w:pPr>
      <w:r>
        <w:object w:dxaOrig="11394" w:dyaOrig="6575">
          <v:shape id="_x0000_i1078" type="#_x0000_t75" style="width:481.5pt;height:277.5pt" o:ole="">
            <v:imagedata r:id="rId122" o:title=""/>
          </v:shape>
          <o:OLEObject Type="Embed" ProgID="Visio.Drawing.11" ShapeID="_x0000_i1078" DrawAspect="Content" ObjectID="_1555512208" r:id="rId123"/>
        </w:object>
      </w:r>
    </w:p>
    <w:p w:rsidR="00ED44CE" w:rsidRDefault="00562B67" w:rsidP="009F438D">
      <w:pPr>
        <w:spacing w:line="360" w:lineRule="auto"/>
        <w:rPr>
          <w:rFonts w:hint="eastAsia"/>
        </w:rPr>
      </w:pPr>
      <w:r>
        <w:rPr>
          <w:rFonts w:hint="eastAsia"/>
        </w:rPr>
        <w:tab/>
      </w:r>
      <w:r>
        <w:rPr>
          <w:rFonts w:hint="eastAsia"/>
        </w:rPr>
        <w:t>汇流箱配置界面</w:t>
      </w:r>
      <w:r w:rsidR="004C1FF0">
        <w:rPr>
          <w:rFonts w:hint="eastAsia"/>
        </w:rPr>
        <w:t>和逆变器配置</w:t>
      </w:r>
      <w:r w:rsidR="001228D4">
        <w:rPr>
          <w:rFonts w:hint="eastAsia"/>
        </w:rPr>
        <w:t>界面相比配置项中多了所属逆变器选项，逆变器列表中为在逆变器配置页面配置的所有逆变器名称。</w:t>
      </w:r>
    </w:p>
    <w:p w:rsidR="00ED44CE" w:rsidRDefault="00562B67" w:rsidP="009F438D">
      <w:pPr>
        <w:spacing w:line="360" w:lineRule="auto"/>
        <w:rPr>
          <w:rFonts w:hint="eastAsia"/>
        </w:rPr>
      </w:pPr>
      <w:r>
        <w:object w:dxaOrig="11394" w:dyaOrig="6575">
          <v:shape id="_x0000_i1079" type="#_x0000_t75" style="width:481.5pt;height:277.5pt" o:ole="">
            <v:imagedata r:id="rId124" o:title=""/>
          </v:shape>
          <o:OLEObject Type="Embed" ProgID="Visio.Drawing.11" ShapeID="_x0000_i1079" DrawAspect="Content" ObjectID="_1555512209" r:id="rId125"/>
        </w:object>
      </w:r>
    </w:p>
    <w:p w:rsidR="00426BAE" w:rsidRDefault="008A7A1D" w:rsidP="009F438D">
      <w:pPr>
        <w:spacing w:line="360" w:lineRule="auto"/>
        <w:rPr>
          <w:rFonts w:hint="eastAsia"/>
        </w:rPr>
      </w:pPr>
      <w:r>
        <w:rPr>
          <w:rFonts w:hint="eastAsia"/>
        </w:rPr>
        <w:tab/>
      </w:r>
      <w:r>
        <w:rPr>
          <w:rFonts w:hint="eastAsia"/>
        </w:rPr>
        <w:t>变压器配置界面，设备选择列表中为“无、电度表、温控仪和测控装置”，若只有</w:t>
      </w:r>
      <w:r>
        <w:rPr>
          <w:rFonts w:hint="eastAsia"/>
        </w:rPr>
        <w:t>1</w:t>
      </w:r>
      <w:r>
        <w:rPr>
          <w:rFonts w:hint="eastAsia"/>
        </w:rPr>
        <w:t>个设备，则设备</w:t>
      </w:r>
      <w:r>
        <w:rPr>
          <w:rFonts w:hint="eastAsia"/>
        </w:rPr>
        <w:t>2</w:t>
      </w:r>
      <w:r>
        <w:rPr>
          <w:rFonts w:hint="eastAsia"/>
        </w:rPr>
        <w:t>、设备</w:t>
      </w:r>
      <w:r>
        <w:rPr>
          <w:rFonts w:hint="eastAsia"/>
        </w:rPr>
        <w:t>3</w:t>
      </w:r>
      <w:r>
        <w:rPr>
          <w:rFonts w:hint="eastAsia"/>
        </w:rPr>
        <w:t>选择“无”。设备</w:t>
      </w:r>
      <w:r>
        <w:rPr>
          <w:rFonts w:hint="eastAsia"/>
        </w:rPr>
        <w:t>1</w:t>
      </w:r>
      <w:r>
        <w:rPr>
          <w:rFonts w:hint="eastAsia"/>
        </w:rPr>
        <w:t>、设备</w:t>
      </w:r>
      <w:r>
        <w:rPr>
          <w:rFonts w:hint="eastAsia"/>
        </w:rPr>
        <w:t>2</w:t>
      </w:r>
      <w:r>
        <w:rPr>
          <w:rFonts w:hint="eastAsia"/>
        </w:rPr>
        <w:t>和设备</w:t>
      </w:r>
      <w:r>
        <w:rPr>
          <w:rFonts w:hint="eastAsia"/>
        </w:rPr>
        <w:t>3</w:t>
      </w:r>
      <w:r>
        <w:rPr>
          <w:rFonts w:hint="eastAsia"/>
        </w:rPr>
        <w:t>选择设备不能相同。</w:t>
      </w:r>
    </w:p>
    <w:p w:rsidR="00A976AC" w:rsidRDefault="005F148A" w:rsidP="009F438D">
      <w:pPr>
        <w:spacing w:line="360" w:lineRule="auto"/>
        <w:rPr>
          <w:rFonts w:hint="eastAsia"/>
        </w:rPr>
      </w:pPr>
      <w:r>
        <w:object w:dxaOrig="11394" w:dyaOrig="6575">
          <v:shape id="_x0000_i1080" type="#_x0000_t75" style="width:481.5pt;height:277.5pt" o:ole="">
            <v:imagedata r:id="rId126" o:title=""/>
          </v:shape>
          <o:OLEObject Type="Embed" ProgID="Visio.Drawing.11" ShapeID="_x0000_i1080" DrawAspect="Content" ObjectID="_1555512210" r:id="rId127"/>
        </w:object>
      </w:r>
    </w:p>
    <w:p w:rsidR="00A976AC" w:rsidRDefault="00B41E37" w:rsidP="009F438D">
      <w:pPr>
        <w:spacing w:line="360" w:lineRule="auto"/>
        <w:rPr>
          <w:rFonts w:hint="eastAsia"/>
        </w:rPr>
      </w:pPr>
      <w:r>
        <w:rPr>
          <w:rFonts w:hint="eastAsia"/>
        </w:rPr>
        <w:tab/>
      </w:r>
      <w:r>
        <w:rPr>
          <w:rFonts w:hint="eastAsia"/>
        </w:rPr>
        <w:t>环境监测仪配置和以上配置方法相同。</w:t>
      </w:r>
    </w:p>
    <w:p w:rsidR="00226C71" w:rsidRDefault="008D153F" w:rsidP="009F438D">
      <w:pPr>
        <w:spacing w:line="360" w:lineRule="auto"/>
        <w:rPr>
          <w:rFonts w:asciiTheme="minorEastAsia" w:hAnsiTheme="minorEastAsia" w:hint="eastAsia"/>
          <w:color w:val="000000" w:themeColor="text1"/>
        </w:rPr>
      </w:pPr>
      <w:r>
        <w:object w:dxaOrig="11394" w:dyaOrig="6575">
          <v:shape id="_x0000_i1081" type="#_x0000_t75" style="width:481.5pt;height:277.5pt" o:ole="">
            <v:imagedata r:id="rId128" o:title=""/>
          </v:shape>
          <o:OLEObject Type="Embed" ProgID="Visio.Drawing.11" ShapeID="_x0000_i1081" DrawAspect="Content" ObjectID="_1555512211" r:id="rId129"/>
        </w:object>
      </w:r>
    </w:p>
    <w:p w:rsidR="000B30E2" w:rsidRDefault="00EF0E74" w:rsidP="00EF0E74">
      <w:pPr>
        <w:numPr>
          <w:ilvl w:val="0"/>
          <w:numId w:val="56"/>
        </w:numPr>
        <w:spacing w:line="360" w:lineRule="auto"/>
        <w:rPr>
          <w:rFonts w:asciiTheme="minorEastAsia" w:hAnsiTheme="minorEastAsia" w:hint="eastAsia"/>
          <w:color w:val="000000" w:themeColor="text1"/>
        </w:rPr>
      </w:pPr>
      <w:r>
        <w:rPr>
          <w:rFonts w:asciiTheme="minorEastAsia" w:hAnsiTheme="minorEastAsia" w:hint="eastAsia"/>
          <w:color w:val="000000" w:themeColor="text1"/>
        </w:rPr>
        <w:t>修改电站</w:t>
      </w:r>
    </w:p>
    <w:p w:rsidR="00EF0E74" w:rsidRDefault="00AA75D2" w:rsidP="00AA75D2">
      <w:pPr>
        <w:spacing w:line="360" w:lineRule="auto"/>
        <w:ind w:firstLine="420"/>
        <w:rPr>
          <w:rFonts w:asciiTheme="minorEastAsia" w:hAnsiTheme="minorEastAsia" w:hint="eastAsia"/>
          <w:color w:val="000000" w:themeColor="text1"/>
        </w:rPr>
      </w:pPr>
      <w:r>
        <w:rPr>
          <w:rFonts w:asciiTheme="minorEastAsia" w:hAnsiTheme="minorEastAsia" w:hint="eastAsia"/>
          <w:color w:val="000000" w:themeColor="text1"/>
        </w:rPr>
        <w:t>从电站列表中选择需要修改的电站，点击“修改”按钮，出现和新建电站一样的界面，不同之处是界面中已有所选电站数据，选择需要修改的项目，修改完后点击“保存”即可。</w:t>
      </w:r>
      <w:r w:rsidR="00E734CE">
        <w:rPr>
          <w:rFonts w:asciiTheme="minorEastAsia" w:hAnsiTheme="minorEastAsia" w:hint="eastAsia"/>
          <w:color w:val="000000" w:themeColor="text1"/>
        </w:rPr>
        <w:t>电站概况界面的区域数量和</w:t>
      </w:r>
      <w:proofErr w:type="gramStart"/>
      <w:r w:rsidR="00E734CE">
        <w:rPr>
          <w:rFonts w:asciiTheme="minorEastAsia" w:hAnsiTheme="minorEastAsia" w:hint="eastAsia"/>
          <w:color w:val="000000" w:themeColor="text1"/>
        </w:rPr>
        <w:t>子阵数量</w:t>
      </w:r>
      <w:proofErr w:type="gramEnd"/>
      <w:r w:rsidR="00E734CE">
        <w:rPr>
          <w:rFonts w:asciiTheme="minorEastAsia" w:hAnsiTheme="minorEastAsia" w:hint="eastAsia"/>
          <w:color w:val="000000" w:themeColor="text1"/>
        </w:rPr>
        <w:t>和后面设备所使用区域和</w:t>
      </w:r>
      <w:proofErr w:type="gramStart"/>
      <w:r w:rsidR="00E734CE">
        <w:rPr>
          <w:rFonts w:asciiTheme="minorEastAsia" w:hAnsiTheme="minorEastAsia" w:hint="eastAsia"/>
          <w:color w:val="000000" w:themeColor="text1"/>
        </w:rPr>
        <w:t>子阵相</w:t>
      </w:r>
      <w:proofErr w:type="gramEnd"/>
      <w:r w:rsidR="00E734CE">
        <w:rPr>
          <w:rFonts w:asciiTheme="minorEastAsia" w:hAnsiTheme="minorEastAsia" w:hint="eastAsia"/>
          <w:color w:val="000000" w:themeColor="text1"/>
        </w:rPr>
        <w:t>关联，无法将数量修改成小于后面所使用区域</w:t>
      </w:r>
      <w:proofErr w:type="gramStart"/>
      <w:r w:rsidR="00E734CE">
        <w:rPr>
          <w:rFonts w:asciiTheme="minorEastAsia" w:hAnsiTheme="minorEastAsia" w:hint="eastAsia"/>
          <w:color w:val="000000" w:themeColor="text1"/>
        </w:rPr>
        <w:t>或子阵数量</w:t>
      </w:r>
      <w:proofErr w:type="gramEnd"/>
      <w:r w:rsidR="00E734CE">
        <w:rPr>
          <w:rFonts w:asciiTheme="minorEastAsia" w:hAnsiTheme="minorEastAsia" w:hint="eastAsia"/>
          <w:color w:val="000000" w:themeColor="text1"/>
        </w:rPr>
        <w:t>。</w:t>
      </w:r>
      <w:r w:rsidR="00654C52">
        <w:rPr>
          <w:rFonts w:asciiTheme="minorEastAsia" w:hAnsiTheme="minorEastAsia" w:hint="eastAsia"/>
          <w:color w:val="000000" w:themeColor="text1"/>
        </w:rPr>
        <w:t>删除逆变器时，若有汇流箱关联到对应逆变器，则对应逆变器无法删除，需先将汇流</w:t>
      </w:r>
      <w:proofErr w:type="gramStart"/>
      <w:r w:rsidR="00654C52">
        <w:rPr>
          <w:rFonts w:asciiTheme="minorEastAsia" w:hAnsiTheme="minorEastAsia" w:hint="eastAsia"/>
          <w:color w:val="000000" w:themeColor="text1"/>
        </w:rPr>
        <w:t>箱取消</w:t>
      </w:r>
      <w:proofErr w:type="gramEnd"/>
      <w:r w:rsidR="00654C52">
        <w:rPr>
          <w:rFonts w:asciiTheme="minorEastAsia" w:hAnsiTheme="minorEastAsia" w:hint="eastAsia"/>
          <w:color w:val="000000" w:themeColor="text1"/>
        </w:rPr>
        <w:t>关联再删除逆变器。</w:t>
      </w:r>
    </w:p>
    <w:p w:rsidR="00EF0E74" w:rsidRDefault="00EF0E74" w:rsidP="00EF0E74">
      <w:pPr>
        <w:numPr>
          <w:ilvl w:val="0"/>
          <w:numId w:val="56"/>
        </w:numPr>
        <w:spacing w:line="360" w:lineRule="auto"/>
        <w:rPr>
          <w:rFonts w:asciiTheme="minorEastAsia" w:hAnsiTheme="minorEastAsia" w:hint="eastAsia"/>
          <w:color w:val="000000" w:themeColor="text1"/>
        </w:rPr>
      </w:pPr>
      <w:r>
        <w:rPr>
          <w:rFonts w:asciiTheme="minorEastAsia" w:hAnsiTheme="minorEastAsia" w:hint="eastAsia"/>
          <w:color w:val="000000" w:themeColor="text1"/>
        </w:rPr>
        <w:t>删除电站</w:t>
      </w:r>
    </w:p>
    <w:p w:rsidR="00EF0E74" w:rsidRDefault="003C6016" w:rsidP="003C6016">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选择需要删除的电站，点击删除按钮，若电站被关联到现有集团中，则电站无法删除，需在集团中将电站从集团里面删除，再进行删除电站操作。</w:t>
      </w:r>
    </w:p>
    <w:p w:rsidR="005F1BA4" w:rsidRPr="006B683C" w:rsidRDefault="006B683C" w:rsidP="006B683C">
      <w:pPr>
        <w:pStyle w:val="28"/>
      </w:pPr>
      <w:r w:rsidRPr="006B683C">
        <w:rPr>
          <w:rFonts w:hint="eastAsia"/>
        </w:rPr>
        <w:t>5.3.3</w:t>
      </w:r>
      <w:r w:rsidR="005F1BA4" w:rsidRPr="006B683C">
        <w:rPr>
          <w:rFonts w:hint="eastAsia"/>
        </w:rPr>
        <w:t>设备维护</w:t>
      </w:r>
    </w:p>
    <w:p w:rsidR="001049D6" w:rsidRDefault="002D59C0" w:rsidP="002D59C0">
      <w:pPr>
        <w:spacing w:line="360" w:lineRule="auto"/>
        <w:ind w:left="420"/>
        <w:rPr>
          <w:rFonts w:asciiTheme="minorEastAsia" w:hAnsiTheme="minorEastAsia"/>
          <w:color w:val="000000" w:themeColor="text1"/>
        </w:rPr>
      </w:pPr>
      <w:r>
        <w:rPr>
          <w:rFonts w:asciiTheme="minorEastAsia" w:hAnsiTheme="minorEastAsia" w:hint="eastAsia"/>
          <w:color w:val="000000" w:themeColor="text1"/>
        </w:rPr>
        <w:t>设备维护界面包括“设备类型选择、设备厂家选择、设备列表和新建按钮”。</w:t>
      </w:r>
    </w:p>
    <w:p w:rsidR="00EA6C2D" w:rsidRDefault="003F48B3" w:rsidP="00EA6C2D">
      <w:pPr>
        <w:spacing w:line="360" w:lineRule="auto"/>
      </w:pPr>
      <w:r>
        <w:object w:dxaOrig="11394" w:dyaOrig="6575">
          <v:shape id="_x0000_i1075" type="#_x0000_t75" style="width:481.5pt;height:277.5pt" o:ole="">
            <v:imagedata r:id="rId130" o:title=""/>
          </v:shape>
          <o:OLEObject Type="Embed" ProgID="Visio.Drawing.11" ShapeID="_x0000_i1075" DrawAspect="Content" ObjectID="_1555512212" r:id="rId131"/>
        </w:object>
      </w:r>
    </w:p>
    <w:p w:rsidR="002D59C0" w:rsidRDefault="002D59C0" w:rsidP="00EA6C2D">
      <w:pPr>
        <w:spacing w:line="360" w:lineRule="auto"/>
        <w:rPr>
          <w:rFonts w:asciiTheme="minorEastAsia" w:hAnsiTheme="minorEastAsia"/>
          <w:color w:val="000000" w:themeColor="text1"/>
        </w:rPr>
      </w:pPr>
      <w:r>
        <w:rPr>
          <w:rFonts w:hint="eastAsia"/>
        </w:rPr>
        <w:tab/>
      </w:r>
      <w:r>
        <w:rPr>
          <w:rFonts w:hint="eastAsia"/>
        </w:rPr>
        <w:t>设备列表中按设备类型和设备厂家列出</w:t>
      </w:r>
      <w:r w:rsidR="004A6011">
        <w:rPr>
          <w:rFonts w:hint="eastAsia"/>
        </w:rPr>
        <w:t>系统中现有的设备信息，若列表中没有，则需新建设备，点击“新建”按钮，弹出新建设备窗口，选择设备类型，手动填入设备型号、设备厂家</w:t>
      </w:r>
      <w:r w:rsidR="003F48B3">
        <w:rPr>
          <w:rFonts w:hint="eastAsia"/>
        </w:rPr>
        <w:t>、联系人、联系方式</w:t>
      </w:r>
      <w:r w:rsidR="004A6011">
        <w:rPr>
          <w:rFonts w:hint="eastAsia"/>
        </w:rPr>
        <w:t>，再通过导入按钮导入设备的</w:t>
      </w:r>
      <w:proofErr w:type="gramStart"/>
      <w:r w:rsidR="004A6011">
        <w:rPr>
          <w:rFonts w:hint="eastAsia"/>
        </w:rPr>
        <w:t>数据点表文件</w:t>
      </w:r>
      <w:proofErr w:type="gramEnd"/>
      <w:r w:rsidR="004A6011">
        <w:rPr>
          <w:rFonts w:hint="eastAsia"/>
        </w:rPr>
        <w:t>，</w:t>
      </w:r>
      <w:proofErr w:type="gramStart"/>
      <w:r w:rsidR="004A6011">
        <w:rPr>
          <w:rFonts w:hint="eastAsia"/>
        </w:rPr>
        <w:t>数据点表文件</w:t>
      </w:r>
      <w:proofErr w:type="gramEnd"/>
      <w:r w:rsidR="004A6011">
        <w:rPr>
          <w:rFonts w:hint="eastAsia"/>
        </w:rPr>
        <w:t>为按标准模板填写的</w:t>
      </w:r>
      <w:proofErr w:type="gramStart"/>
      <w:r w:rsidR="004A6011">
        <w:rPr>
          <w:rFonts w:hint="eastAsia"/>
        </w:rPr>
        <w:t>标准点表文件</w:t>
      </w:r>
      <w:proofErr w:type="gramEnd"/>
      <w:r w:rsidR="004A6011">
        <w:rPr>
          <w:rFonts w:hint="eastAsia"/>
        </w:rPr>
        <w:t>。导入成功后确定即可。设备型号必须唯一，不能与现有设备型号相同。</w:t>
      </w:r>
    </w:p>
    <w:p w:rsidR="00EA6C2D" w:rsidRPr="005F1BA4" w:rsidRDefault="00EA6C2D" w:rsidP="00EA6C2D">
      <w:pPr>
        <w:spacing w:line="360" w:lineRule="auto"/>
        <w:rPr>
          <w:rFonts w:asciiTheme="minorEastAsia" w:hAnsiTheme="minorEastAsia"/>
          <w:color w:val="000000" w:themeColor="text1"/>
        </w:rPr>
      </w:pPr>
    </w:p>
    <w:p w:rsidR="0069671D" w:rsidRPr="008A7BF2" w:rsidRDefault="0069671D" w:rsidP="00CE10C4">
      <w:pPr>
        <w:pStyle w:val="28"/>
        <w:outlineLvl w:val="1"/>
      </w:pPr>
      <w:bookmarkStart w:id="127" w:name="_Toc479345753"/>
      <w:r>
        <w:rPr>
          <w:rFonts w:hint="eastAsia"/>
        </w:rPr>
        <w:t>5.4</w:t>
      </w:r>
      <w:r w:rsidRPr="008A7BF2">
        <w:rPr>
          <w:rFonts w:hint="eastAsia"/>
        </w:rPr>
        <w:t>告警定义</w:t>
      </w:r>
      <w:bookmarkEnd w:id="127"/>
    </w:p>
    <w:p w:rsidR="0069671D" w:rsidRDefault="0069671D" w:rsidP="0069671D">
      <w:pPr>
        <w:spacing w:line="360" w:lineRule="auto"/>
        <w:ind w:firstLine="420"/>
        <w:rPr>
          <w:szCs w:val="21"/>
        </w:rPr>
      </w:pPr>
      <w:r w:rsidRPr="008A7BF2">
        <w:rPr>
          <w:rFonts w:asciiTheme="minorEastAsia" w:hAnsiTheme="minorEastAsia" w:hint="eastAsia"/>
          <w:color w:val="000000" w:themeColor="text1"/>
          <w:szCs w:val="21"/>
        </w:rPr>
        <w:t>告警定义</w:t>
      </w:r>
      <w:r>
        <w:rPr>
          <w:rFonts w:asciiTheme="minorEastAsia" w:hAnsiTheme="minorEastAsia" w:hint="eastAsia"/>
          <w:color w:val="000000" w:themeColor="text1"/>
          <w:szCs w:val="21"/>
        </w:rPr>
        <w:t>界面如下图所示，</w:t>
      </w:r>
      <w:r w:rsidRPr="008A7BF2">
        <w:rPr>
          <w:rFonts w:asciiTheme="minorEastAsia" w:hAnsiTheme="minorEastAsia" w:hint="eastAsia"/>
          <w:color w:val="000000" w:themeColor="text1"/>
          <w:szCs w:val="21"/>
        </w:rPr>
        <w:t>包括告警定义查询、告警定义新建、告警定义修改和告警定义删除。</w:t>
      </w:r>
    </w:p>
    <w:p w:rsidR="0069671D" w:rsidRPr="008A7BF2" w:rsidRDefault="0069671D" w:rsidP="0069671D">
      <w:pPr>
        <w:spacing w:line="360" w:lineRule="auto"/>
        <w:rPr>
          <w:szCs w:val="21"/>
        </w:rPr>
      </w:pPr>
      <w:r w:rsidRPr="008A7BF2">
        <w:rPr>
          <w:szCs w:val="21"/>
        </w:rPr>
        <w:object w:dxaOrig="11394" w:dyaOrig="6575">
          <v:shape id="_x0000_i1076" type="#_x0000_t75" style="width:486.75pt;height:281.25pt" o:ole="">
            <v:imagedata r:id="rId132" o:title=""/>
          </v:shape>
          <o:OLEObject Type="Embed" ProgID="Visio.Drawing.11" ShapeID="_x0000_i1076" DrawAspect="Content" ObjectID="_1555512213" r:id="rId133"/>
        </w:object>
      </w:r>
    </w:p>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告警定义查询</w:t>
      </w:r>
    </w:p>
    <w:p w:rsidR="0069671D" w:rsidRPr="008A7BF2" w:rsidRDefault="0069671D" w:rsidP="0069671D">
      <w:pPr>
        <w:spacing w:line="360" w:lineRule="auto"/>
        <w:rPr>
          <w:rFonts w:asciiTheme="minorEastAsia" w:hAnsiTheme="minorEastAsia"/>
          <w:color w:val="000000" w:themeColor="text1"/>
          <w:szCs w:val="21"/>
        </w:rPr>
      </w:pPr>
      <w:r w:rsidRPr="008A7BF2">
        <w:rPr>
          <w:rFonts w:asciiTheme="minorEastAsia" w:hAnsiTheme="minorEastAsia" w:hint="eastAsia"/>
          <w:color w:val="000000" w:themeColor="text1"/>
          <w:szCs w:val="21"/>
        </w:rPr>
        <w:tab/>
        <w:t>在界面的上方提供告警定义查询选择框，选择筛选</w:t>
      </w:r>
      <w:proofErr w:type="gramStart"/>
      <w:r w:rsidRPr="008A7BF2">
        <w:rPr>
          <w:rFonts w:asciiTheme="minorEastAsia" w:hAnsiTheme="minorEastAsia" w:hint="eastAsia"/>
          <w:color w:val="000000" w:themeColor="text1"/>
          <w:szCs w:val="21"/>
        </w:rPr>
        <w:t>框主要</w:t>
      </w:r>
      <w:proofErr w:type="gramEnd"/>
      <w:r w:rsidRPr="008A7BF2">
        <w:rPr>
          <w:rFonts w:asciiTheme="minorEastAsia" w:hAnsiTheme="minorEastAsia" w:hint="eastAsia"/>
          <w:color w:val="000000" w:themeColor="text1"/>
          <w:szCs w:val="21"/>
        </w:rPr>
        <w:t>为告警级别、设备类型、设备名称、设备厂家、告警编号，查询出的结果直接在故障定义列表中显示。</w:t>
      </w:r>
    </w:p>
    <w:p w:rsidR="0069671D" w:rsidRPr="008A7BF2" w:rsidRDefault="0069671D" w:rsidP="0069671D">
      <w:pPr>
        <w:spacing w:line="360" w:lineRule="auto"/>
        <w:rPr>
          <w:rFonts w:asciiTheme="minorEastAsia" w:hAnsiTheme="minorEastAsia"/>
          <w:color w:val="000000" w:themeColor="text1"/>
          <w:szCs w:val="21"/>
        </w:rPr>
      </w:pPr>
      <w:r w:rsidRPr="008A7BF2">
        <w:rPr>
          <w:rFonts w:asciiTheme="minorEastAsia" w:hAnsiTheme="minorEastAsia" w:hint="eastAsia"/>
          <w:color w:val="000000" w:themeColor="text1"/>
          <w:szCs w:val="21"/>
        </w:rPr>
        <w:tab/>
        <w:t>界面打开时自动按告警编号（或厂家）的字母顺序排列所有的告警定义，若一页显示不了则可分页显示。</w:t>
      </w:r>
      <w:r>
        <w:rPr>
          <w:rFonts w:asciiTheme="minorEastAsia" w:hAnsiTheme="minorEastAsia" w:hint="eastAsia"/>
          <w:color w:val="000000" w:themeColor="text1"/>
          <w:szCs w:val="21"/>
        </w:rPr>
        <w:t>双击告警定义</w:t>
      </w:r>
      <w:r w:rsidRPr="001451B7">
        <w:rPr>
          <w:rFonts w:asciiTheme="minorEastAsia" w:hAnsiTheme="minorEastAsia" w:hint="eastAsia"/>
          <w:color w:val="000000" w:themeColor="text1"/>
          <w:szCs w:val="21"/>
        </w:rPr>
        <w:t>列表某列对应的表头，</w:t>
      </w:r>
      <w:r>
        <w:rPr>
          <w:rFonts w:asciiTheme="minorEastAsia" w:hAnsiTheme="minorEastAsia" w:hint="eastAsia"/>
          <w:color w:val="000000" w:themeColor="text1"/>
          <w:szCs w:val="21"/>
        </w:rPr>
        <w:t>告警定义</w:t>
      </w:r>
      <w:r w:rsidRPr="001451B7">
        <w:rPr>
          <w:rFonts w:asciiTheme="minorEastAsia" w:hAnsiTheme="minorEastAsia" w:hint="eastAsia"/>
          <w:color w:val="000000" w:themeColor="text1"/>
          <w:szCs w:val="21"/>
        </w:rPr>
        <w:t>列表按该列显示内容的顺序排序。</w:t>
      </w:r>
    </w:p>
    <w:p w:rsidR="0069671D" w:rsidRPr="008A7BF2" w:rsidRDefault="0069671D" w:rsidP="0069671D">
      <w:pPr>
        <w:spacing w:line="360" w:lineRule="auto"/>
        <w:jc w:val="center"/>
        <w:rPr>
          <w:rFonts w:asciiTheme="minorEastAsia" w:hAnsiTheme="minorEastAsia"/>
          <w:color w:val="000000" w:themeColor="text1"/>
          <w:szCs w:val="21"/>
        </w:rPr>
      </w:pPr>
      <w:r w:rsidRPr="008A7BF2">
        <w:rPr>
          <w:rFonts w:asciiTheme="minorEastAsia" w:hAnsiTheme="minorEastAsia" w:hint="eastAsia"/>
          <w:color w:val="000000" w:themeColor="text1"/>
          <w:szCs w:val="21"/>
        </w:rPr>
        <w:t>表</w:t>
      </w:r>
      <w:r>
        <w:rPr>
          <w:rFonts w:asciiTheme="minorEastAsia" w:hAnsiTheme="minorEastAsia" w:hint="eastAsia"/>
          <w:color w:val="000000" w:themeColor="text1"/>
          <w:szCs w:val="21"/>
        </w:rPr>
        <w:t>23</w:t>
      </w:r>
      <w:r w:rsidRPr="008A7BF2">
        <w:rPr>
          <w:rFonts w:asciiTheme="minorEastAsia" w:hAnsiTheme="minorEastAsia" w:hint="eastAsia"/>
          <w:color w:val="000000" w:themeColor="text1"/>
          <w:szCs w:val="21"/>
        </w:rPr>
        <w:t xml:space="preserve"> 告警定义列表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1701"/>
        <w:gridCol w:w="3402"/>
        <w:gridCol w:w="2460"/>
      </w:tblGrid>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序号</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项目</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项目选项</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备注</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告警级别</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紧急、一般、提示</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2</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告警名称</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转发点表中自定义</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3</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告警编号</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4</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设备厂家</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5</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设备类型</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6</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设备名称</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7</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告警条件</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8</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修复建议</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跟故障代码关联</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lastRenderedPageBreak/>
              <w:t>9</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虚拟维护</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超链接，点击自动打开3D视频</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跟故障代码关联</w:t>
            </w:r>
          </w:p>
        </w:tc>
      </w:tr>
      <w:tr w:rsidR="0069671D" w:rsidRPr="008A7BF2" w:rsidTr="0069671D">
        <w:trPr>
          <w:jc w:val="center"/>
        </w:trPr>
        <w:tc>
          <w:tcPr>
            <w:tcW w:w="959"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10</w:t>
            </w:r>
          </w:p>
        </w:tc>
        <w:tc>
          <w:tcPr>
            <w:tcW w:w="1701"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波形诊断</w:t>
            </w:r>
          </w:p>
        </w:tc>
        <w:tc>
          <w:tcPr>
            <w:tcW w:w="3402"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r w:rsidRPr="0069671D">
              <w:rPr>
                <w:rFonts w:asciiTheme="minorEastAsia" w:hAnsiTheme="minorEastAsia" w:hint="eastAsia"/>
                <w:color w:val="000000" w:themeColor="text1"/>
                <w:szCs w:val="21"/>
              </w:rPr>
              <w:t>自动打开关联故障波形</w:t>
            </w:r>
          </w:p>
        </w:tc>
        <w:tc>
          <w:tcPr>
            <w:tcW w:w="2460" w:type="dxa"/>
            <w:vAlign w:val="center"/>
          </w:tcPr>
          <w:p w:rsidR="0069671D" w:rsidRPr="0069671D" w:rsidRDefault="0069671D" w:rsidP="0069671D">
            <w:pPr>
              <w:spacing w:line="360" w:lineRule="auto"/>
              <w:jc w:val="center"/>
              <w:rPr>
                <w:rFonts w:asciiTheme="minorEastAsia" w:hAnsiTheme="minorEastAsia"/>
                <w:color w:val="000000" w:themeColor="text1"/>
                <w:szCs w:val="21"/>
              </w:rPr>
            </w:pPr>
          </w:p>
        </w:tc>
      </w:tr>
    </w:tbl>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告警定义新建</w:t>
      </w:r>
    </w:p>
    <w:p w:rsidR="0069671D" w:rsidRPr="008A7BF2" w:rsidRDefault="0069671D" w:rsidP="0069671D">
      <w:pPr>
        <w:spacing w:line="360" w:lineRule="auto"/>
        <w:rPr>
          <w:rFonts w:asciiTheme="minorEastAsia" w:hAnsiTheme="minorEastAsia"/>
          <w:color w:val="000000" w:themeColor="text1"/>
          <w:szCs w:val="21"/>
        </w:rPr>
      </w:pPr>
      <w:r w:rsidRPr="008A7BF2">
        <w:rPr>
          <w:rFonts w:asciiTheme="minorEastAsia" w:hAnsiTheme="minorEastAsia" w:hint="eastAsia"/>
          <w:color w:val="000000" w:themeColor="text1"/>
          <w:szCs w:val="21"/>
        </w:rPr>
        <w:tab/>
        <w:t>点击“新建”按钮，打开告警定义新建界面，界面内容与上表相同。</w:t>
      </w:r>
    </w:p>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告警定义修改</w:t>
      </w:r>
    </w:p>
    <w:p w:rsidR="0069671D" w:rsidRPr="008A7BF2" w:rsidRDefault="0069671D" w:rsidP="0069671D">
      <w:pPr>
        <w:spacing w:line="360" w:lineRule="auto"/>
        <w:rPr>
          <w:rFonts w:asciiTheme="minorEastAsia" w:hAnsiTheme="minorEastAsia"/>
          <w:color w:val="000000" w:themeColor="text1"/>
          <w:szCs w:val="21"/>
        </w:rPr>
      </w:pPr>
      <w:r w:rsidRPr="008A7BF2">
        <w:rPr>
          <w:rFonts w:asciiTheme="minorEastAsia" w:hAnsiTheme="minorEastAsia" w:hint="eastAsia"/>
          <w:color w:val="000000" w:themeColor="text1"/>
          <w:szCs w:val="21"/>
        </w:rPr>
        <w:tab/>
        <w:t>在告警定义列表中选择一条告警，点击“修改”按钮，打开告警修改界面，可对告警定义的所有内容进行修改。</w:t>
      </w:r>
    </w:p>
    <w:p w:rsidR="0069671D" w:rsidRPr="008A7BF2" w:rsidRDefault="0069671D" w:rsidP="000B30E2">
      <w:pPr>
        <w:pStyle w:val="afff3"/>
        <w:numPr>
          <w:ilvl w:val="0"/>
          <w:numId w:val="18"/>
        </w:numPr>
        <w:spacing w:beforeLines="50" w:afterLines="50" w:line="360" w:lineRule="auto"/>
        <w:ind w:firstLineChars="0" w:firstLine="6"/>
        <w:rPr>
          <w:rFonts w:asciiTheme="minorEastAsia" w:hAnsiTheme="minorEastAsia"/>
          <w:color w:val="000000" w:themeColor="text1"/>
          <w:szCs w:val="21"/>
        </w:rPr>
      </w:pPr>
      <w:r w:rsidRPr="008A7BF2">
        <w:rPr>
          <w:rFonts w:asciiTheme="minorEastAsia" w:hAnsiTheme="minorEastAsia" w:hint="eastAsia"/>
          <w:color w:val="000000" w:themeColor="text1"/>
          <w:szCs w:val="21"/>
        </w:rPr>
        <w:t>告警定义删除</w:t>
      </w:r>
    </w:p>
    <w:p w:rsidR="0069671D" w:rsidRPr="008A7BF2" w:rsidRDefault="0069671D" w:rsidP="0069671D">
      <w:pPr>
        <w:spacing w:line="360" w:lineRule="auto"/>
        <w:rPr>
          <w:rFonts w:asciiTheme="minorEastAsia" w:hAnsiTheme="minorEastAsia"/>
          <w:color w:val="000000" w:themeColor="text1"/>
          <w:szCs w:val="21"/>
        </w:rPr>
      </w:pPr>
      <w:r w:rsidRPr="008A7BF2">
        <w:rPr>
          <w:rFonts w:asciiTheme="minorEastAsia" w:hAnsiTheme="minorEastAsia" w:hint="eastAsia"/>
          <w:color w:val="000000" w:themeColor="text1"/>
          <w:szCs w:val="21"/>
        </w:rPr>
        <w:tab/>
        <w:t>在告警定义列表中选择一条或多条告警，点击“删除”按钮，弹出删除确认对话框，点击“确认”即可删除选择的告警定义。</w:t>
      </w:r>
    </w:p>
    <w:p w:rsidR="0069671D" w:rsidRPr="00913DFE" w:rsidRDefault="0069671D" w:rsidP="0069671D">
      <w:pPr>
        <w:spacing w:line="360" w:lineRule="auto"/>
        <w:rPr>
          <w:rFonts w:asciiTheme="minorEastAsia" w:hAnsiTheme="minorEastAsia"/>
          <w:color w:val="000000" w:themeColor="text1"/>
          <w:szCs w:val="21"/>
        </w:rPr>
      </w:pPr>
    </w:p>
    <w:p w:rsidR="00D20B97" w:rsidRDefault="00D20B97" w:rsidP="00D20B97">
      <w:pPr>
        <w:widowControl/>
        <w:jc w:val="left"/>
        <w:rPr>
          <w:rFonts w:ascii="黑体" w:eastAsia="黑体"/>
          <w:szCs w:val="21"/>
        </w:rPr>
      </w:pPr>
      <w:r>
        <w:br w:type="page"/>
      </w:r>
    </w:p>
    <w:p w:rsidR="008716A2" w:rsidRDefault="000C2CC0" w:rsidP="00FA51F9">
      <w:pPr>
        <w:pStyle w:val="ZSA0"/>
      </w:pPr>
      <w:r>
        <w:pict>
          <v:line id="_x0000_s1042" style="position:absolute;left:0;text-align:left;z-index:1" from="141pt,11.7pt" to="315.75pt,11.7pt" strokeweight="1.5pt"/>
        </w:pict>
      </w:r>
    </w:p>
    <w:sectPr w:rsidR="008716A2" w:rsidSect="00C24F1C">
      <w:footerReference w:type="even" r:id="rId134"/>
      <w:footerReference w:type="default" r:id="rId135"/>
      <w:headerReference w:type="first" r:id="rId136"/>
      <w:footerReference w:type="first" r:id="rId137"/>
      <w:pgSz w:w="11906" w:h="16838" w:code="9"/>
      <w:pgMar w:top="1701" w:right="1134" w:bottom="1134" w:left="1134" w:header="777" w:footer="442" w:gutter="0"/>
      <w:pgNumType w:start="1"/>
      <w:cols w:space="425"/>
      <w:formProt w:val="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60F3" w:rsidRDefault="008960F3">
      <w:r>
        <w:separator/>
      </w:r>
    </w:p>
    <w:p w:rsidR="008960F3" w:rsidRDefault="008960F3"/>
  </w:endnote>
  <w:endnote w:type="continuationSeparator" w:id="0">
    <w:p w:rsidR="008960F3" w:rsidRDefault="008960F3">
      <w:r>
        <w:continuationSeparator/>
      </w:r>
    </w:p>
    <w:p w:rsidR="008960F3" w:rsidRDefault="008960F3"/>
  </w:endnote>
</w:endnotes>
</file>

<file path=word/fontTable.xml><?xml version="1.0" encoding="utf-8"?>
<w:fonts xmlns:r="http://schemas.openxmlformats.org/officeDocument/2006/relationships" xmlns:w="http://schemas.openxmlformats.org/wordprocessingml/2006/main">
  <w:font w:name="黑体">
    <w:altName w:val="SimHei"/>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300000000000000"/>
    <w:charset w:val="88"/>
    <w:family w:val="roman"/>
    <w:pitch w:val="variable"/>
    <w:sig w:usb0="00000003" w:usb1="080E0000" w:usb2="00000016" w:usb3="00000000" w:csb0="001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43" w:type="pct"/>
      <w:tblBorders>
        <w:top w:val="single" w:sz="12" w:space="0" w:color="00539E"/>
        <w:insideH w:val="single" w:sz="4" w:space="0" w:color="auto"/>
      </w:tblBorders>
      <w:tblLook w:val="01E0"/>
    </w:tblPr>
    <w:tblGrid>
      <w:gridCol w:w="4108"/>
      <w:gridCol w:w="2229"/>
      <w:gridCol w:w="3887"/>
    </w:tblGrid>
    <w:tr w:rsidR="00A976AC" w:rsidRPr="002871A6">
      <w:tc>
        <w:tcPr>
          <w:tcW w:w="2009" w:type="pct"/>
          <w:shd w:val="clear" w:color="auto" w:fill="auto"/>
          <w:vAlign w:val="center"/>
        </w:tcPr>
        <w:p w:rsidR="00A976AC" w:rsidRPr="002871A6" w:rsidRDefault="00A976AC" w:rsidP="002871A6">
          <w:pPr>
            <w:pStyle w:val="a8"/>
            <w:spacing w:line="240" w:lineRule="atLeast"/>
            <w:ind w:rightChars="-50" w:right="-105"/>
            <w:jc w:val="both"/>
            <w:rPr>
              <w:rStyle w:val="affb"/>
              <w:rFonts w:ascii="仿宋_GB2312" w:eastAsia="仿宋_GB2312" w:hAnsi="宋体"/>
              <w:b/>
              <w:sz w:val="21"/>
              <w:szCs w:val="21"/>
            </w:rPr>
          </w:pPr>
          <w:proofErr w:type="gramStart"/>
          <w:r w:rsidRPr="002871A6">
            <w:rPr>
              <w:rFonts w:ascii="仿宋_GB2312" w:eastAsia="仿宋_GB2312" w:hint="eastAsia"/>
              <w:b/>
              <w:sz w:val="21"/>
              <w:szCs w:val="21"/>
            </w:rPr>
            <w:t>南车时代</w:t>
          </w:r>
          <w:proofErr w:type="gramEnd"/>
          <w:r w:rsidRPr="002871A6">
            <w:rPr>
              <w:rFonts w:ascii="仿宋_GB2312" w:eastAsia="仿宋_GB2312" w:hint="eastAsia"/>
              <w:b/>
              <w:sz w:val="21"/>
              <w:szCs w:val="21"/>
            </w:rPr>
            <w:t>下属部门或业务主体的名称</w:t>
          </w:r>
        </w:p>
      </w:tc>
      <w:tc>
        <w:tcPr>
          <w:tcW w:w="1090" w:type="pct"/>
          <w:shd w:val="clear" w:color="auto" w:fill="auto"/>
          <w:vAlign w:val="center"/>
        </w:tcPr>
        <w:p w:rsidR="00A976AC" w:rsidRPr="002871A6" w:rsidRDefault="00A976AC" w:rsidP="002871A6">
          <w:pPr>
            <w:pStyle w:val="a8"/>
            <w:spacing w:line="240" w:lineRule="atLeast"/>
            <w:ind w:leftChars="-51" w:left="-107" w:rightChars="-51" w:right="-107"/>
            <w:jc w:val="center"/>
            <w:rPr>
              <w:rStyle w:val="affb"/>
              <w:rFonts w:ascii="仿宋_GB2312" w:eastAsia="仿宋_GB2312" w:hAnsi="宋体"/>
              <w:b/>
              <w:sz w:val="24"/>
              <w:szCs w:val="24"/>
            </w:rPr>
          </w:pPr>
          <w:r>
            <w:rPr>
              <w:rStyle w:val="affb"/>
              <w:b/>
            </w:rPr>
            <w:fldChar w:fldCharType="begin"/>
          </w:r>
          <w:r>
            <w:rPr>
              <w:rStyle w:val="affb"/>
              <w:b/>
            </w:rPr>
            <w:instrText xml:space="preserve"> PAGE </w:instrText>
          </w:r>
          <w:r>
            <w:rPr>
              <w:rStyle w:val="affb"/>
              <w:b/>
            </w:rPr>
            <w:fldChar w:fldCharType="separate"/>
          </w:r>
          <w:r>
            <w:rPr>
              <w:rStyle w:val="affb"/>
              <w:b/>
              <w:noProof/>
            </w:rPr>
            <w:t>II</w:t>
          </w:r>
          <w:r>
            <w:rPr>
              <w:rStyle w:val="affb"/>
              <w:b/>
            </w:rPr>
            <w:fldChar w:fldCharType="end"/>
          </w:r>
        </w:p>
      </w:tc>
      <w:tc>
        <w:tcPr>
          <w:tcW w:w="1902" w:type="pct"/>
          <w:shd w:val="clear" w:color="auto" w:fill="auto"/>
          <w:vAlign w:val="center"/>
        </w:tcPr>
        <w:p w:rsidR="00A976AC" w:rsidRPr="002871A6" w:rsidRDefault="00A976AC" w:rsidP="002871A6">
          <w:pPr>
            <w:pStyle w:val="a8"/>
            <w:tabs>
              <w:tab w:val="left" w:pos="3684"/>
            </w:tabs>
            <w:spacing w:line="240" w:lineRule="atLeast"/>
            <w:ind w:rightChars="-10" w:right="-21"/>
            <w:rPr>
              <w:rStyle w:val="affb"/>
              <w:rFonts w:ascii="仿宋_GB2312" w:eastAsia="仿宋_GB2312" w:hAnsi="宋体"/>
              <w:b/>
              <w:sz w:val="21"/>
              <w:szCs w:val="21"/>
            </w:rPr>
          </w:pPr>
        </w:p>
      </w:tc>
    </w:tr>
  </w:tbl>
  <w:p w:rsidR="00A976AC" w:rsidRPr="00951C49" w:rsidRDefault="00A976AC" w:rsidP="00951C49">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2" w:space="0" w:color="00529E"/>
      </w:tblBorders>
      <w:tblLook w:val="01E0"/>
    </w:tblPr>
    <w:tblGrid>
      <w:gridCol w:w="2518"/>
      <w:gridCol w:w="5184"/>
      <w:gridCol w:w="2435"/>
    </w:tblGrid>
    <w:tr w:rsidR="00A976AC" w:rsidRPr="002871A6">
      <w:tc>
        <w:tcPr>
          <w:tcW w:w="1242" w:type="pct"/>
          <w:shd w:val="clear" w:color="auto" w:fill="auto"/>
          <w:vAlign w:val="center"/>
        </w:tcPr>
        <w:p w:rsidR="00A976AC" w:rsidRPr="002871A6" w:rsidRDefault="00A976AC" w:rsidP="002871A6">
          <w:pPr>
            <w:pStyle w:val="a8"/>
            <w:spacing w:line="240" w:lineRule="atLeast"/>
            <w:jc w:val="both"/>
            <w:rPr>
              <w:rStyle w:val="affb"/>
              <w:rFonts w:ascii="仿宋_GB2312" w:eastAsia="仿宋_GB2312" w:hAnsi="宋体"/>
              <w:b/>
            </w:rPr>
          </w:pPr>
        </w:p>
      </w:tc>
      <w:tc>
        <w:tcPr>
          <w:tcW w:w="2557" w:type="pct"/>
          <w:shd w:val="clear" w:color="auto" w:fill="auto"/>
          <w:vAlign w:val="center"/>
        </w:tcPr>
        <w:p w:rsidR="00A976AC" w:rsidRPr="002871A6" w:rsidRDefault="00A976AC" w:rsidP="002871A6">
          <w:pPr>
            <w:pStyle w:val="a8"/>
            <w:spacing w:line="240" w:lineRule="atLeast"/>
            <w:jc w:val="center"/>
            <w:rPr>
              <w:rStyle w:val="affb"/>
              <w:rFonts w:ascii="仿宋_GB2312" w:eastAsia="仿宋_GB2312" w:hAnsi="宋体"/>
              <w:b/>
              <w:sz w:val="24"/>
              <w:szCs w:val="24"/>
            </w:rPr>
          </w:pPr>
        </w:p>
      </w:tc>
      <w:tc>
        <w:tcPr>
          <w:tcW w:w="1201" w:type="pct"/>
          <w:shd w:val="clear" w:color="auto" w:fill="auto"/>
          <w:vAlign w:val="center"/>
        </w:tcPr>
        <w:p w:rsidR="00A976AC" w:rsidRPr="002871A6" w:rsidRDefault="00A976AC" w:rsidP="002871A6">
          <w:pPr>
            <w:pStyle w:val="a8"/>
            <w:spacing w:line="240" w:lineRule="atLeast"/>
            <w:rPr>
              <w:rStyle w:val="affb"/>
              <w:rFonts w:ascii="仿宋_GB2312" w:eastAsia="仿宋_GB2312" w:hAnsi="宋体"/>
              <w:b/>
              <w:sz w:val="24"/>
              <w:szCs w:val="24"/>
            </w:rPr>
          </w:pPr>
          <w:r w:rsidRPr="002871A6">
            <w:rPr>
              <w:rStyle w:val="affb"/>
              <w:rFonts w:ascii="仿宋_GB2312" w:eastAsia="仿宋_GB2312" w:hAnsi="宋体" w:hint="eastAsia"/>
              <w:b/>
              <w:sz w:val="24"/>
              <w:szCs w:val="24"/>
            </w:rPr>
            <w:fldChar w:fldCharType="begin"/>
          </w:r>
          <w:r w:rsidRPr="002871A6">
            <w:rPr>
              <w:rStyle w:val="affb"/>
              <w:rFonts w:ascii="仿宋_GB2312" w:eastAsia="仿宋_GB2312" w:hAnsi="宋体" w:hint="eastAsia"/>
              <w:b/>
              <w:sz w:val="24"/>
              <w:szCs w:val="24"/>
            </w:rPr>
            <w:instrText xml:space="preserve"> PAGE </w:instrText>
          </w:r>
          <w:r w:rsidRPr="002871A6">
            <w:rPr>
              <w:rStyle w:val="affb"/>
              <w:rFonts w:ascii="仿宋_GB2312" w:eastAsia="仿宋_GB2312" w:hAnsi="宋体" w:hint="eastAsia"/>
              <w:b/>
              <w:sz w:val="24"/>
              <w:szCs w:val="24"/>
            </w:rPr>
            <w:fldChar w:fldCharType="separate"/>
          </w:r>
          <w:r>
            <w:rPr>
              <w:rStyle w:val="affb"/>
              <w:rFonts w:ascii="仿宋_GB2312" w:eastAsia="仿宋_GB2312" w:hAnsi="宋体"/>
              <w:b/>
              <w:noProof/>
              <w:sz w:val="24"/>
              <w:szCs w:val="24"/>
            </w:rPr>
            <w:t>2</w:t>
          </w:r>
          <w:r w:rsidRPr="002871A6">
            <w:rPr>
              <w:rStyle w:val="affb"/>
              <w:rFonts w:ascii="仿宋_GB2312" w:eastAsia="仿宋_GB2312" w:hAnsi="宋体" w:hint="eastAsia"/>
              <w:b/>
              <w:sz w:val="24"/>
              <w:szCs w:val="24"/>
            </w:rPr>
            <w:fldChar w:fldCharType="end"/>
          </w:r>
        </w:p>
      </w:tc>
    </w:tr>
  </w:tbl>
  <w:p w:rsidR="00A976AC" w:rsidRDefault="00A976AC" w:rsidP="002239D1">
    <w:pPr>
      <w:pStyle w:val="a8"/>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78" w:type="pct"/>
      <w:tblBorders>
        <w:top w:val="single" w:sz="18" w:space="0" w:color="00529E"/>
        <w:insideH w:val="single" w:sz="4" w:space="0" w:color="auto"/>
      </w:tblBorders>
      <w:tblLook w:val="01E0"/>
    </w:tblPr>
    <w:tblGrid>
      <w:gridCol w:w="1820"/>
      <w:gridCol w:w="6028"/>
      <w:gridCol w:w="2650"/>
    </w:tblGrid>
    <w:tr w:rsidR="00A976AC" w:rsidRPr="002C46A5">
      <w:tc>
        <w:tcPr>
          <w:tcW w:w="867" w:type="pct"/>
          <w:tcBorders>
            <w:top w:val="nil"/>
            <w:left w:val="nil"/>
            <w:bottom w:val="nil"/>
            <w:right w:val="nil"/>
          </w:tcBorders>
          <w:shd w:val="clear" w:color="auto" w:fill="auto"/>
          <w:vAlign w:val="center"/>
        </w:tcPr>
        <w:p w:rsidR="00A976AC" w:rsidRPr="002C46A5" w:rsidRDefault="00A976AC" w:rsidP="002871A6">
          <w:pPr>
            <w:pStyle w:val="a8"/>
            <w:spacing w:before="120" w:after="120" w:line="240" w:lineRule="atLeast"/>
            <w:ind w:left="315" w:firstLine="482"/>
            <w:jc w:val="center"/>
            <w:rPr>
              <w:rStyle w:val="affb"/>
              <w:rFonts w:ascii="仿宋_GB2312" w:eastAsia="仿宋_GB2312" w:hAnsi="宋体"/>
              <w:b/>
              <w:sz w:val="24"/>
              <w:szCs w:val="24"/>
            </w:rPr>
          </w:pPr>
        </w:p>
      </w:tc>
      <w:tc>
        <w:tcPr>
          <w:tcW w:w="2871" w:type="pct"/>
          <w:tcBorders>
            <w:top w:val="nil"/>
            <w:left w:val="nil"/>
            <w:bottom w:val="nil"/>
            <w:right w:val="nil"/>
          </w:tcBorders>
          <w:shd w:val="clear" w:color="auto" w:fill="auto"/>
          <w:vAlign w:val="center"/>
        </w:tcPr>
        <w:p w:rsidR="00A976AC" w:rsidRPr="002C46A5" w:rsidRDefault="00A976AC" w:rsidP="002871A6">
          <w:pPr>
            <w:spacing w:line="240" w:lineRule="atLeast"/>
            <w:jc w:val="center"/>
            <w:rPr>
              <w:rFonts w:ascii="楷体_GB2312" w:eastAsia="楷体_GB2312" w:hAnsi="宋体"/>
              <w:b/>
              <w:sz w:val="32"/>
              <w:szCs w:val="32"/>
            </w:rPr>
          </w:pPr>
          <w:r w:rsidRPr="002C46A5">
            <w:rPr>
              <w:rFonts w:ascii="楷体_GB2312" w:eastAsia="楷体_GB2312" w:hAnsi="宋体" w:hint="eastAsia"/>
              <w:b/>
              <w:sz w:val="32"/>
              <w:szCs w:val="32"/>
            </w:rPr>
            <w:t>版权专有 违者必究</w:t>
          </w:r>
        </w:p>
        <w:p w:rsidR="00A976AC" w:rsidRPr="002C46A5" w:rsidRDefault="00A976AC" w:rsidP="002871A6">
          <w:pPr>
            <w:spacing w:line="240" w:lineRule="atLeast"/>
            <w:jc w:val="center"/>
            <w:rPr>
              <w:rStyle w:val="affb"/>
              <w:rFonts w:ascii="黑体" w:eastAsia="黑体"/>
              <w:b/>
              <w:szCs w:val="18"/>
            </w:rPr>
          </w:pPr>
        </w:p>
        <w:p w:rsidR="00A976AC" w:rsidRPr="00C8074A" w:rsidRDefault="00A976AC" w:rsidP="002871A6">
          <w:pPr>
            <w:spacing w:line="240" w:lineRule="atLeast"/>
            <w:jc w:val="center"/>
            <w:rPr>
              <w:rStyle w:val="affb"/>
              <w:b/>
              <w:sz w:val="21"/>
              <w:szCs w:val="18"/>
            </w:rPr>
          </w:pPr>
          <w:r w:rsidRPr="009F7985">
            <w:rPr>
              <w:rStyle w:val="affb"/>
              <w:rFonts w:ascii="黑体" w:eastAsia="黑体" w:hAnsi="黑体"/>
              <w:b/>
              <w:sz w:val="32"/>
              <w:szCs w:val="32"/>
            </w:rPr>
            <w:t>中车株洲电力机车研究所有限公司</w:t>
          </w:r>
        </w:p>
      </w:tc>
      <w:tc>
        <w:tcPr>
          <w:tcW w:w="1262" w:type="pct"/>
          <w:tcBorders>
            <w:top w:val="nil"/>
            <w:left w:val="nil"/>
            <w:bottom w:val="nil"/>
            <w:right w:val="nil"/>
          </w:tcBorders>
          <w:shd w:val="clear" w:color="auto" w:fill="auto"/>
          <w:vAlign w:val="center"/>
        </w:tcPr>
        <w:p w:rsidR="00A976AC" w:rsidRPr="002C46A5" w:rsidRDefault="00A976AC" w:rsidP="002871A6">
          <w:pPr>
            <w:pStyle w:val="a8"/>
            <w:spacing w:line="240" w:lineRule="atLeast"/>
            <w:rPr>
              <w:rStyle w:val="affb"/>
              <w:rFonts w:ascii="仿宋_GB2312" w:eastAsia="仿宋_GB2312" w:hAnsi="宋体"/>
              <w:b/>
              <w:sz w:val="24"/>
              <w:szCs w:val="24"/>
            </w:rPr>
          </w:pPr>
        </w:p>
      </w:tc>
    </w:tr>
    <w:tr w:rsidR="00A976AC" w:rsidRPr="002C46A5">
      <w:tc>
        <w:tcPr>
          <w:tcW w:w="867" w:type="pct"/>
          <w:tcBorders>
            <w:top w:val="nil"/>
            <w:bottom w:val="nil"/>
          </w:tcBorders>
          <w:shd w:val="clear" w:color="auto" w:fill="auto"/>
          <w:vAlign w:val="center"/>
        </w:tcPr>
        <w:p w:rsidR="00A976AC" w:rsidRPr="002C46A5" w:rsidRDefault="00A976AC" w:rsidP="002871A6">
          <w:pPr>
            <w:pStyle w:val="a8"/>
            <w:spacing w:line="240" w:lineRule="atLeast"/>
            <w:jc w:val="center"/>
            <w:rPr>
              <w:rStyle w:val="affb"/>
              <w:rFonts w:ascii="仿宋_GB2312" w:eastAsia="仿宋_GB2312" w:hAnsi="宋体"/>
              <w:b/>
              <w:sz w:val="24"/>
              <w:szCs w:val="24"/>
            </w:rPr>
          </w:pPr>
        </w:p>
      </w:tc>
      <w:tc>
        <w:tcPr>
          <w:tcW w:w="2871" w:type="pct"/>
          <w:tcBorders>
            <w:top w:val="nil"/>
            <w:bottom w:val="nil"/>
          </w:tcBorders>
          <w:shd w:val="clear" w:color="auto" w:fill="auto"/>
          <w:vAlign w:val="center"/>
        </w:tcPr>
        <w:p w:rsidR="00A976AC" w:rsidRPr="002C46A5" w:rsidRDefault="00A976AC" w:rsidP="002871A6">
          <w:pPr>
            <w:pStyle w:val="a8"/>
            <w:spacing w:line="240" w:lineRule="atLeast"/>
            <w:jc w:val="both"/>
            <w:rPr>
              <w:rStyle w:val="affb"/>
              <w:rFonts w:ascii="仿宋_GB2312" w:eastAsia="仿宋_GB2312" w:hAnsi="宋体"/>
              <w:sz w:val="36"/>
              <w:szCs w:val="36"/>
            </w:rPr>
          </w:pPr>
        </w:p>
      </w:tc>
      <w:tc>
        <w:tcPr>
          <w:tcW w:w="1262" w:type="pct"/>
          <w:tcBorders>
            <w:top w:val="nil"/>
            <w:bottom w:val="nil"/>
          </w:tcBorders>
          <w:shd w:val="clear" w:color="auto" w:fill="auto"/>
          <w:vAlign w:val="center"/>
        </w:tcPr>
        <w:p w:rsidR="00A976AC" w:rsidRPr="002C46A5" w:rsidRDefault="00A976AC" w:rsidP="002871A6">
          <w:pPr>
            <w:pStyle w:val="a8"/>
            <w:spacing w:line="240" w:lineRule="atLeast"/>
            <w:rPr>
              <w:rStyle w:val="affb"/>
              <w:rFonts w:ascii="仿宋_GB2312" w:eastAsia="仿宋_GB2312" w:hAnsi="宋体"/>
              <w:sz w:val="24"/>
              <w:szCs w:val="24"/>
            </w:rPr>
          </w:pPr>
        </w:p>
      </w:tc>
    </w:tr>
  </w:tbl>
  <w:p w:rsidR="00A976AC" w:rsidRPr="00861289" w:rsidRDefault="00A976AC" w:rsidP="00861289">
    <w:pPr>
      <w:pStyle w:val="a8"/>
      <w:spacing w:before="1600"/>
      <w:jc w:val="left"/>
      <w:rPr>
        <w:szCs w:val="24"/>
      </w:rPr>
    </w:pPr>
    <w:r w:rsidRPr="0094541E">
      <w:rPr>
        <w:rFonts w:ascii="黑体" w:eastAsia="黑体" w:hint="eastAsia"/>
      </w:rPr>
      <w:t>标准模板：</w:t>
    </w:r>
    <w:r>
      <w:rPr>
        <w:rFonts w:ascii="黑体" w:eastAsia="黑体" w:hint="eastAsia"/>
      </w:rPr>
      <w:t>Q/ZS</w:t>
    </w:r>
    <w:r w:rsidRPr="00107883">
      <w:rPr>
        <w:rFonts w:ascii="黑体" w:eastAsia="黑体" w:hint="eastAsia"/>
      </w:rPr>
      <w:t>41.</w:t>
    </w:r>
    <w:r>
      <w:rPr>
        <w:rFonts w:ascii="黑体" w:eastAsia="黑体" w:hint="eastAsia"/>
      </w:rPr>
      <w:t>26</w:t>
    </w:r>
    <w:r w:rsidRPr="00107883">
      <w:rPr>
        <w:rFonts w:ascii="黑体" w:eastAsia="黑体" w:hint="eastAsia"/>
      </w:rPr>
      <w:t>-</w:t>
    </w:r>
    <w:r>
      <w:rPr>
        <w:rFonts w:ascii="黑体" w:eastAsia="黑体" w:hint="eastAsia"/>
      </w:rPr>
      <w:t>2014</w:t>
    </w:r>
    <w:r w:rsidRPr="00107883">
      <w:rPr>
        <w:rFonts w:ascii="黑体" w:eastAsia="黑体" w:hint="eastAsia"/>
      </w:rPr>
      <w:t>/</w:t>
    </w:r>
    <w:r>
      <w:rPr>
        <w:rFonts w:ascii="黑体" w:eastAsia="黑体" w:hint="eastAsia"/>
        <w:lang w:val="pt-BR"/>
      </w:rPr>
      <w:t>PD</w:t>
    </w:r>
    <w:r w:rsidRPr="00107883">
      <w:rPr>
        <w:rFonts w:ascii="黑体" w:eastAsia="黑体" w:hint="eastAsia"/>
        <w:lang w:val="pt-BR"/>
      </w:rPr>
      <w:t>-</w:t>
    </w:r>
    <w:r>
      <w:rPr>
        <w:rFonts w:ascii="黑体" w:eastAsia="黑体" w:hint="eastAsia"/>
        <w:lang w:val="pt-BR"/>
      </w:rPr>
      <w:t>TP</w:t>
    </w:r>
    <w:r w:rsidRPr="00107883">
      <w:rPr>
        <w:rFonts w:ascii="黑体" w:eastAsia="黑体" w:hint="eastAsia"/>
        <w:lang w:val="pt-BR"/>
      </w:rPr>
      <w:t>-</w:t>
    </w:r>
    <w:r>
      <w:rPr>
        <w:rFonts w:ascii="黑体" w:eastAsia="黑体" w:hint="eastAsia"/>
        <w:lang w:val="pt-BR"/>
      </w:rPr>
      <w:t>01</w:t>
    </w:r>
    <w:r w:rsidRPr="00107883">
      <w:rPr>
        <w:rFonts w:ascii="黑体" w:eastAsia="黑体" w:hint="eastAsia"/>
        <w:lang w:val="pt-BR"/>
      </w:rPr>
      <w:t>-0</w:t>
    </w:r>
    <w:r>
      <w:rPr>
        <w:rFonts w:ascii="黑体" w:eastAsia="黑体" w:hint="eastAsia"/>
        <w:lang w:val="pt-BR"/>
      </w:rPr>
      <w:t>8/V7</w:t>
    </w:r>
    <w:r w:rsidRPr="00107883">
      <w:rPr>
        <w:rFonts w:ascii="黑体" w:eastAsia="黑体" w:hint="eastAsia"/>
        <w:lang w:val="pt-BR"/>
      </w:rPr>
      <w:t>.</w:t>
    </w:r>
    <w:r>
      <w:rPr>
        <w:rFonts w:ascii="黑体" w:eastAsia="黑体"/>
        <w:lang w:val="pt-BR"/>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2" w:space="0" w:color="00529E"/>
      </w:tblBorders>
      <w:tblLook w:val="01E0"/>
    </w:tblPr>
    <w:tblGrid>
      <w:gridCol w:w="3930"/>
      <w:gridCol w:w="2215"/>
      <w:gridCol w:w="3709"/>
    </w:tblGrid>
    <w:tr w:rsidR="00A976AC" w:rsidRPr="00510E01">
      <w:tc>
        <w:tcPr>
          <w:tcW w:w="1994" w:type="pct"/>
          <w:tcBorders>
            <w:top w:val="single" w:sz="12" w:space="0" w:color="00539E"/>
          </w:tcBorders>
          <w:shd w:val="clear" w:color="auto" w:fill="auto"/>
        </w:tcPr>
        <w:p w:rsidR="00A976AC" w:rsidRPr="00510E01" w:rsidRDefault="00A976AC" w:rsidP="002871A6">
          <w:pPr>
            <w:pStyle w:val="a8"/>
            <w:spacing w:line="240" w:lineRule="atLeast"/>
            <w:ind w:rightChars="-50" w:right="-105"/>
            <w:jc w:val="both"/>
            <w:rPr>
              <w:rStyle w:val="affb"/>
              <w:rFonts w:ascii="黑体" w:eastAsia="黑体" w:hAnsi="宋体"/>
              <w:sz w:val="21"/>
              <w:szCs w:val="21"/>
            </w:rPr>
          </w:pPr>
        </w:p>
      </w:tc>
      <w:tc>
        <w:tcPr>
          <w:tcW w:w="1124" w:type="pct"/>
          <w:tcBorders>
            <w:top w:val="single" w:sz="12" w:space="0" w:color="00539E"/>
          </w:tcBorders>
          <w:shd w:val="clear" w:color="auto" w:fill="auto"/>
        </w:tcPr>
        <w:p w:rsidR="00A976AC" w:rsidRPr="00510E01" w:rsidRDefault="00A976AC" w:rsidP="002871A6">
          <w:pPr>
            <w:pStyle w:val="a8"/>
            <w:spacing w:line="240" w:lineRule="atLeast"/>
            <w:ind w:leftChars="-51" w:left="-107" w:rightChars="-51" w:right="-107"/>
            <w:jc w:val="center"/>
            <w:rPr>
              <w:rStyle w:val="affb"/>
              <w:rFonts w:ascii="黑体" w:eastAsia="黑体" w:hAnsi="宋体"/>
              <w:sz w:val="21"/>
              <w:szCs w:val="21"/>
            </w:rPr>
          </w:pPr>
          <w:r w:rsidRPr="00510E01">
            <w:rPr>
              <w:rStyle w:val="affb"/>
              <w:rFonts w:ascii="黑体" w:eastAsia="黑体" w:hint="eastAsia"/>
              <w:sz w:val="21"/>
              <w:szCs w:val="21"/>
            </w:rPr>
            <w:fldChar w:fldCharType="begin"/>
          </w:r>
          <w:r w:rsidRPr="00510E01">
            <w:rPr>
              <w:rStyle w:val="affb"/>
              <w:rFonts w:ascii="黑体" w:eastAsia="黑体" w:hint="eastAsia"/>
              <w:sz w:val="21"/>
              <w:szCs w:val="21"/>
            </w:rPr>
            <w:instrText xml:space="preserve"> PAGE </w:instrText>
          </w:r>
          <w:r w:rsidRPr="00510E01">
            <w:rPr>
              <w:rStyle w:val="affb"/>
              <w:rFonts w:ascii="黑体" w:eastAsia="黑体" w:hint="eastAsia"/>
              <w:sz w:val="21"/>
              <w:szCs w:val="21"/>
            </w:rPr>
            <w:fldChar w:fldCharType="separate"/>
          </w:r>
          <w:r w:rsidR="007B1FDA">
            <w:rPr>
              <w:rStyle w:val="affb"/>
              <w:rFonts w:ascii="黑体" w:eastAsia="黑体"/>
              <w:noProof/>
              <w:sz w:val="21"/>
              <w:szCs w:val="21"/>
            </w:rPr>
            <w:t>I</w:t>
          </w:r>
          <w:r w:rsidRPr="00510E01">
            <w:rPr>
              <w:rStyle w:val="affb"/>
              <w:rFonts w:ascii="黑体" w:eastAsia="黑体" w:hint="eastAsia"/>
              <w:sz w:val="21"/>
              <w:szCs w:val="21"/>
            </w:rPr>
            <w:fldChar w:fldCharType="end"/>
          </w:r>
        </w:p>
      </w:tc>
      <w:tc>
        <w:tcPr>
          <w:tcW w:w="1882" w:type="pct"/>
          <w:tcBorders>
            <w:top w:val="single" w:sz="12" w:space="0" w:color="00539E"/>
          </w:tcBorders>
          <w:shd w:val="clear" w:color="auto" w:fill="auto"/>
        </w:tcPr>
        <w:p w:rsidR="00A976AC" w:rsidRPr="00510E01" w:rsidRDefault="00A976AC" w:rsidP="00DC2300">
          <w:pPr>
            <w:pStyle w:val="a8"/>
            <w:tabs>
              <w:tab w:val="left" w:pos="-99"/>
            </w:tabs>
            <w:spacing w:line="240" w:lineRule="atLeast"/>
            <w:ind w:leftChars="-147" w:left="-309" w:rightChars="0" w:right="0"/>
            <w:rPr>
              <w:rStyle w:val="affb"/>
              <w:rFonts w:ascii="黑体" w:eastAsia="黑体" w:hAnsi="宋体"/>
              <w:sz w:val="21"/>
              <w:szCs w:val="21"/>
            </w:rPr>
          </w:pPr>
          <w:r>
            <w:rPr>
              <w:rFonts w:ascii="黑体" w:eastAsia="黑体" w:hint="eastAsia"/>
              <w:sz w:val="21"/>
              <w:szCs w:val="21"/>
            </w:rPr>
            <w:t>中车株洲电力机车研究所有限公司</w:t>
          </w:r>
        </w:p>
      </w:tc>
    </w:tr>
  </w:tbl>
  <w:p w:rsidR="00A976AC" w:rsidRPr="00C74E58" w:rsidRDefault="00A976AC" w:rsidP="00C74E58">
    <w:pPr>
      <w:pStyle w:val="a8"/>
      <w:rPr>
        <w:rStyle w:val="affb"/>
        <w:szCs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2" w:space="0" w:color="00539E"/>
        <w:insideH w:val="single" w:sz="4" w:space="0" w:color="auto"/>
      </w:tblBorders>
      <w:tblLook w:val="01E0"/>
    </w:tblPr>
    <w:tblGrid>
      <w:gridCol w:w="2448"/>
      <w:gridCol w:w="5039"/>
      <w:gridCol w:w="2367"/>
    </w:tblGrid>
    <w:tr w:rsidR="00A976AC" w:rsidRPr="002871A6">
      <w:tc>
        <w:tcPr>
          <w:tcW w:w="1242" w:type="pct"/>
          <w:shd w:val="clear" w:color="auto" w:fill="auto"/>
          <w:vAlign w:val="center"/>
        </w:tcPr>
        <w:p w:rsidR="00A976AC" w:rsidRPr="002871A6" w:rsidRDefault="00A976AC" w:rsidP="002871A6">
          <w:pPr>
            <w:pStyle w:val="a8"/>
            <w:spacing w:before="120" w:after="120" w:line="240" w:lineRule="atLeast"/>
            <w:ind w:left="315" w:firstLine="361"/>
            <w:jc w:val="both"/>
            <w:rPr>
              <w:rStyle w:val="affb"/>
              <w:rFonts w:ascii="仿宋_GB2312" w:eastAsia="仿宋_GB2312" w:hAnsi="宋体"/>
              <w:b/>
            </w:rPr>
          </w:pPr>
        </w:p>
      </w:tc>
      <w:tc>
        <w:tcPr>
          <w:tcW w:w="2557" w:type="pct"/>
          <w:shd w:val="clear" w:color="auto" w:fill="auto"/>
          <w:vAlign w:val="center"/>
        </w:tcPr>
        <w:p w:rsidR="00A976AC" w:rsidRPr="002871A6" w:rsidRDefault="00A976AC" w:rsidP="002871A6">
          <w:pPr>
            <w:pStyle w:val="a8"/>
            <w:spacing w:line="240" w:lineRule="atLeast"/>
            <w:jc w:val="center"/>
            <w:rPr>
              <w:rStyle w:val="affb"/>
              <w:rFonts w:ascii="仿宋_GB2312" w:eastAsia="仿宋_GB2312" w:hAnsi="宋体"/>
              <w:b/>
              <w:sz w:val="24"/>
              <w:szCs w:val="24"/>
            </w:rPr>
          </w:pPr>
        </w:p>
      </w:tc>
      <w:tc>
        <w:tcPr>
          <w:tcW w:w="1201" w:type="pct"/>
          <w:shd w:val="clear" w:color="auto" w:fill="auto"/>
          <w:vAlign w:val="center"/>
        </w:tcPr>
        <w:p w:rsidR="00A976AC" w:rsidRPr="002871A6" w:rsidRDefault="00A976AC" w:rsidP="002871A6">
          <w:pPr>
            <w:pStyle w:val="a8"/>
            <w:spacing w:line="240" w:lineRule="atLeast"/>
            <w:rPr>
              <w:rStyle w:val="affb"/>
              <w:rFonts w:ascii="仿宋_GB2312" w:eastAsia="仿宋_GB2312" w:hAnsi="宋体"/>
              <w:b/>
              <w:sz w:val="24"/>
              <w:szCs w:val="24"/>
            </w:rPr>
          </w:pPr>
          <w:r w:rsidRPr="002871A6">
            <w:rPr>
              <w:rStyle w:val="affb"/>
              <w:rFonts w:ascii="仿宋_GB2312" w:eastAsia="仿宋_GB2312" w:hAnsi="宋体" w:hint="eastAsia"/>
              <w:b/>
              <w:sz w:val="24"/>
              <w:szCs w:val="24"/>
            </w:rPr>
            <w:fldChar w:fldCharType="begin"/>
          </w:r>
          <w:r w:rsidRPr="002871A6">
            <w:rPr>
              <w:rStyle w:val="affb"/>
              <w:rFonts w:ascii="仿宋_GB2312" w:eastAsia="仿宋_GB2312" w:hAnsi="宋体" w:hint="eastAsia"/>
              <w:b/>
              <w:sz w:val="24"/>
              <w:szCs w:val="24"/>
            </w:rPr>
            <w:instrText xml:space="preserve"> PAGE </w:instrText>
          </w:r>
          <w:r w:rsidRPr="002871A6">
            <w:rPr>
              <w:rStyle w:val="affb"/>
              <w:rFonts w:ascii="仿宋_GB2312" w:eastAsia="仿宋_GB2312" w:hAnsi="宋体" w:hint="eastAsia"/>
              <w:b/>
              <w:sz w:val="24"/>
              <w:szCs w:val="24"/>
            </w:rPr>
            <w:fldChar w:fldCharType="separate"/>
          </w:r>
          <w:r w:rsidRPr="002871A6">
            <w:rPr>
              <w:rStyle w:val="affb"/>
              <w:rFonts w:ascii="仿宋_GB2312" w:eastAsia="仿宋_GB2312" w:hAnsi="宋体"/>
              <w:b/>
              <w:noProof/>
              <w:sz w:val="24"/>
              <w:szCs w:val="24"/>
            </w:rPr>
            <w:t>I</w:t>
          </w:r>
          <w:r w:rsidRPr="002871A6">
            <w:rPr>
              <w:rStyle w:val="affb"/>
              <w:rFonts w:ascii="仿宋_GB2312" w:eastAsia="仿宋_GB2312" w:hAnsi="宋体" w:hint="eastAsia"/>
              <w:b/>
              <w:sz w:val="24"/>
              <w:szCs w:val="24"/>
            </w:rPr>
            <w:fldChar w:fldCharType="end"/>
          </w:r>
        </w:p>
      </w:tc>
    </w:tr>
  </w:tbl>
  <w:p w:rsidR="00A976AC" w:rsidRPr="0012712A" w:rsidRDefault="00A976AC" w:rsidP="002239D1">
    <w:pPr>
      <w:pStyle w:val="a9"/>
      <w:spacing w:before="120" w:line="0" w:lineRule="atLeast"/>
      <w:jc w:val="both"/>
      <w:rPr>
        <w:rFonts w:eastAsia="仿宋_GB2312"/>
        <w:b/>
        <w:color w:val="FF0000"/>
        <w:sz w:val="24"/>
        <w:szCs w:val="2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21" w:type="pct"/>
      <w:tblBorders>
        <w:top w:val="single" w:sz="12" w:space="0" w:color="00539E"/>
        <w:insideH w:val="single" w:sz="4" w:space="0" w:color="auto"/>
      </w:tblBorders>
      <w:tblLook w:val="01E0"/>
    </w:tblPr>
    <w:tblGrid>
      <w:gridCol w:w="3992"/>
      <w:gridCol w:w="2084"/>
      <w:gridCol w:w="3819"/>
    </w:tblGrid>
    <w:tr w:rsidR="00A976AC" w:rsidRPr="002871A6">
      <w:tc>
        <w:tcPr>
          <w:tcW w:w="2017" w:type="pct"/>
          <w:shd w:val="clear" w:color="auto" w:fill="auto"/>
          <w:vAlign w:val="center"/>
        </w:tcPr>
        <w:p w:rsidR="00A976AC" w:rsidRPr="002871A6" w:rsidRDefault="00A976AC" w:rsidP="002871A6">
          <w:pPr>
            <w:pStyle w:val="a8"/>
            <w:spacing w:line="240" w:lineRule="atLeast"/>
            <w:ind w:rightChars="98" w:right="206"/>
            <w:jc w:val="both"/>
            <w:rPr>
              <w:rStyle w:val="affb"/>
              <w:rFonts w:ascii="仿宋_GB2312" w:eastAsia="仿宋_GB2312" w:hAnsi="宋体"/>
              <w:b/>
              <w:sz w:val="21"/>
              <w:szCs w:val="21"/>
            </w:rPr>
          </w:pPr>
          <w:proofErr w:type="gramStart"/>
          <w:r w:rsidRPr="002871A6">
            <w:rPr>
              <w:rFonts w:ascii="仿宋_GB2312" w:eastAsia="仿宋_GB2312" w:hint="eastAsia"/>
              <w:b/>
              <w:sz w:val="21"/>
              <w:szCs w:val="21"/>
            </w:rPr>
            <w:t>南车时代</w:t>
          </w:r>
          <w:proofErr w:type="gramEnd"/>
          <w:r w:rsidRPr="002871A6">
            <w:rPr>
              <w:rFonts w:ascii="仿宋_GB2312" w:eastAsia="仿宋_GB2312" w:hint="eastAsia"/>
              <w:b/>
              <w:sz w:val="21"/>
              <w:szCs w:val="21"/>
            </w:rPr>
            <w:t>下属部门或业务主体的名称</w:t>
          </w:r>
        </w:p>
      </w:tc>
      <w:tc>
        <w:tcPr>
          <w:tcW w:w="1053" w:type="pct"/>
          <w:shd w:val="clear" w:color="auto" w:fill="auto"/>
          <w:vAlign w:val="center"/>
        </w:tcPr>
        <w:p w:rsidR="00A976AC" w:rsidRPr="002871A6" w:rsidRDefault="00A976AC" w:rsidP="002871A6">
          <w:pPr>
            <w:pStyle w:val="a8"/>
            <w:spacing w:line="240" w:lineRule="atLeast"/>
            <w:ind w:leftChars="-50" w:left="-105" w:rightChars="-47" w:right="-99"/>
            <w:jc w:val="center"/>
            <w:rPr>
              <w:rStyle w:val="affb"/>
              <w:rFonts w:ascii="仿宋_GB2312" w:eastAsia="仿宋_GB2312" w:hAnsi="宋体"/>
              <w:b/>
              <w:sz w:val="24"/>
              <w:szCs w:val="24"/>
            </w:rPr>
          </w:pPr>
          <w:r w:rsidRPr="002871A6">
            <w:rPr>
              <w:rStyle w:val="affb"/>
              <w:rFonts w:ascii="仿宋_GB2312" w:eastAsia="仿宋_GB2312" w:hAnsi="宋体" w:hint="eastAsia"/>
              <w:b/>
              <w:sz w:val="21"/>
              <w:szCs w:val="21"/>
            </w:rPr>
            <w:t>共</w:t>
          </w:r>
          <w:r w:rsidRPr="002871A6">
            <w:rPr>
              <w:rFonts w:ascii="仿宋_GB2312" w:eastAsia="仿宋_GB2312" w:hint="eastAsia"/>
              <w:b/>
              <w:sz w:val="21"/>
              <w:szCs w:val="21"/>
            </w:rPr>
            <w:fldChar w:fldCharType="begin"/>
          </w:r>
          <w:r w:rsidRPr="002871A6">
            <w:rPr>
              <w:rFonts w:ascii="仿宋_GB2312" w:eastAsia="仿宋_GB2312" w:hint="eastAsia"/>
              <w:b/>
              <w:sz w:val="21"/>
              <w:szCs w:val="21"/>
            </w:rPr>
            <w:instrText xml:space="preserve"> =</w:instrText>
          </w:r>
          <w:r w:rsidRPr="002871A6">
            <w:rPr>
              <w:rStyle w:val="affb"/>
              <w:rFonts w:ascii="仿宋_GB2312" w:eastAsia="仿宋_GB2312" w:hint="eastAsia"/>
              <w:b/>
              <w:sz w:val="21"/>
              <w:szCs w:val="21"/>
            </w:rPr>
            <w:fldChar w:fldCharType="begin"/>
          </w:r>
          <w:r w:rsidRPr="002871A6">
            <w:rPr>
              <w:rStyle w:val="affb"/>
              <w:rFonts w:ascii="仿宋_GB2312" w:eastAsia="仿宋_GB2312" w:hint="eastAsia"/>
              <w:b/>
              <w:sz w:val="21"/>
              <w:szCs w:val="21"/>
            </w:rPr>
            <w:instrText xml:space="preserve"> NUMPAGES </w:instrText>
          </w:r>
          <w:r w:rsidRPr="002871A6">
            <w:rPr>
              <w:rStyle w:val="affb"/>
              <w:rFonts w:ascii="仿宋_GB2312" w:eastAsia="仿宋_GB2312" w:hint="eastAsia"/>
              <w:b/>
              <w:sz w:val="21"/>
              <w:szCs w:val="21"/>
            </w:rPr>
            <w:fldChar w:fldCharType="separate"/>
          </w:r>
          <w:r>
            <w:rPr>
              <w:rStyle w:val="affb"/>
              <w:rFonts w:ascii="仿宋_GB2312" w:eastAsia="仿宋_GB2312"/>
              <w:b/>
              <w:noProof/>
              <w:sz w:val="21"/>
              <w:szCs w:val="21"/>
            </w:rPr>
            <w:instrText>57</w:instrText>
          </w:r>
          <w:r w:rsidRPr="002871A6">
            <w:rPr>
              <w:rStyle w:val="affb"/>
              <w:rFonts w:ascii="仿宋_GB2312" w:eastAsia="仿宋_GB2312" w:hint="eastAsia"/>
              <w:b/>
              <w:sz w:val="21"/>
              <w:szCs w:val="21"/>
            </w:rPr>
            <w:fldChar w:fldCharType="end"/>
          </w:r>
          <w:r w:rsidRPr="002871A6">
            <w:rPr>
              <w:rStyle w:val="affb"/>
              <w:rFonts w:ascii="仿宋_GB2312" w:eastAsia="仿宋_GB2312" w:hint="eastAsia"/>
              <w:b/>
              <w:sz w:val="21"/>
              <w:szCs w:val="21"/>
            </w:rPr>
            <w:instrText>-4</w:instrText>
          </w:r>
          <w:r w:rsidRPr="002871A6">
            <w:rPr>
              <w:rFonts w:ascii="仿宋_GB2312" w:eastAsia="仿宋_GB2312" w:hint="eastAsia"/>
              <w:b/>
              <w:sz w:val="21"/>
              <w:szCs w:val="21"/>
            </w:rPr>
            <w:instrText xml:space="preserve">  </w:instrText>
          </w:r>
          <w:r w:rsidRPr="002871A6">
            <w:rPr>
              <w:rFonts w:ascii="仿宋_GB2312" w:eastAsia="仿宋_GB2312" w:hint="eastAsia"/>
              <w:b/>
              <w:sz w:val="21"/>
              <w:szCs w:val="21"/>
            </w:rPr>
            <w:fldChar w:fldCharType="separate"/>
          </w:r>
          <w:r>
            <w:rPr>
              <w:rFonts w:ascii="仿宋_GB2312" w:eastAsia="仿宋_GB2312"/>
              <w:b/>
              <w:noProof/>
              <w:sz w:val="21"/>
              <w:szCs w:val="21"/>
            </w:rPr>
            <w:t>53</w:t>
          </w:r>
          <w:r w:rsidRPr="002871A6">
            <w:rPr>
              <w:rFonts w:ascii="仿宋_GB2312" w:eastAsia="仿宋_GB2312" w:hint="eastAsia"/>
              <w:b/>
              <w:sz w:val="21"/>
              <w:szCs w:val="21"/>
            </w:rPr>
            <w:fldChar w:fldCharType="end"/>
          </w:r>
          <w:r w:rsidRPr="002871A6">
            <w:rPr>
              <w:rStyle w:val="affb"/>
              <w:rFonts w:ascii="仿宋_GB2312" w:eastAsia="仿宋_GB2312" w:hAnsi="宋体" w:hint="eastAsia"/>
              <w:b/>
              <w:sz w:val="21"/>
              <w:szCs w:val="21"/>
            </w:rPr>
            <w:t>页　第</w:t>
          </w:r>
          <w:r>
            <w:rPr>
              <w:rStyle w:val="affb"/>
              <w:b/>
            </w:rPr>
            <w:fldChar w:fldCharType="begin"/>
          </w:r>
          <w:r>
            <w:rPr>
              <w:rStyle w:val="affb"/>
              <w:b/>
            </w:rPr>
            <w:instrText xml:space="preserve"> PAGE </w:instrText>
          </w:r>
          <w:r>
            <w:rPr>
              <w:rStyle w:val="affb"/>
              <w:b/>
            </w:rPr>
            <w:fldChar w:fldCharType="separate"/>
          </w:r>
          <w:r>
            <w:rPr>
              <w:rStyle w:val="affb"/>
              <w:b/>
              <w:noProof/>
            </w:rPr>
            <w:t>2</w:t>
          </w:r>
          <w:r>
            <w:rPr>
              <w:rStyle w:val="affb"/>
              <w:b/>
            </w:rPr>
            <w:fldChar w:fldCharType="end"/>
          </w:r>
          <w:r w:rsidRPr="002871A6">
            <w:rPr>
              <w:rStyle w:val="affb"/>
              <w:rFonts w:ascii="仿宋_GB2312" w:eastAsia="仿宋_GB2312" w:hAnsi="宋体" w:hint="eastAsia"/>
              <w:b/>
              <w:sz w:val="21"/>
              <w:szCs w:val="21"/>
            </w:rPr>
            <w:t>页</w:t>
          </w:r>
        </w:p>
      </w:tc>
      <w:tc>
        <w:tcPr>
          <w:tcW w:w="1930" w:type="pct"/>
          <w:shd w:val="clear" w:color="auto" w:fill="auto"/>
          <w:vAlign w:val="center"/>
        </w:tcPr>
        <w:p w:rsidR="00A976AC" w:rsidRPr="002871A6" w:rsidRDefault="00A976AC" w:rsidP="002871A6">
          <w:pPr>
            <w:pStyle w:val="a8"/>
            <w:tabs>
              <w:tab w:val="left" w:pos="3684"/>
            </w:tabs>
            <w:spacing w:line="240" w:lineRule="atLeast"/>
            <w:ind w:leftChars="155" w:left="325" w:rightChars="-10" w:right="-21"/>
            <w:rPr>
              <w:rStyle w:val="affb"/>
              <w:rFonts w:ascii="仿宋_GB2312" w:eastAsia="仿宋_GB2312" w:hAnsi="宋体"/>
              <w:b/>
              <w:sz w:val="21"/>
              <w:szCs w:val="21"/>
            </w:rPr>
          </w:pPr>
          <w:r w:rsidRPr="002871A6">
            <w:rPr>
              <w:rStyle w:val="affb"/>
              <w:rFonts w:ascii="仿宋_GB2312" w:eastAsia="仿宋_GB2312" w:hAnsi="宋体" w:hint="eastAsia"/>
              <w:b/>
              <w:sz w:val="20"/>
              <w:szCs w:val="20"/>
            </w:rPr>
            <w:t>文件名称</w:t>
          </w:r>
        </w:p>
      </w:tc>
    </w:tr>
  </w:tbl>
  <w:p w:rsidR="00A976AC" w:rsidRPr="00951C49" w:rsidRDefault="00A976AC" w:rsidP="00951C49">
    <w:pPr>
      <w:pStyle w:val="a8"/>
    </w:pPr>
  </w:p>
  <w:p w:rsidR="00A976AC" w:rsidRDefault="00A976AC"/>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92" w:type="pct"/>
      <w:tblBorders>
        <w:top w:val="single" w:sz="12" w:space="0" w:color="00529E"/>
      </w:tblBorders>
      <w:tblLook w:val="01E0"/>
    </w:tblPr>
    <w:tblGrid>
      <w:gridCol w:w="3991"/>
      <w:gridCol w:w="2158"/>
      <w:gridCol w:w="3886"/>
    </w:tblGrid>
    <w:tr w:rsidR="00A976AC" w:rsidRPr="00510E01">
      <w:tc>
        <w:tcPr>
          <w:tcW w:w="1989" w:type="pct"/>
          <w:tcBorders>
            <w:top w:val="single" w:sz="12" w:space="0" w:color="00539E"/>
          </w:tcBorders>
          <w:shd w:val="clear" w:color="auto" w:fill="auto"/>
        </w:tcPr>
        <w:p w:rsidR="00A976AC" w:rsidRPr="00510E01" w:rsidRDefault="00A976AC" w:rsidP="00567494">
          <w:pPr>
            <w:pStyle w:val="a8"/>
            <w:spacing w:line="240" w:lineRule="atLeast"/>
            <w:ind w:rightChars="197" w:right="414"/>
            <w:jc w:val="both"/>
            <w:rPr>
              <w:rStyle w:val="affb"/>
              <w:rFonts w:ascii="黑体" w:eastAsia="黑体" w:hAnsi="Arial Black"/>
              <w:sz w:val="21"/>
              <w:szCs w:val="21"/>
            </w:rPr>
          </w:pPr>
        </w:p>
      </w:tc>
      <w:tc>
        <w:tcPr>
          <w:tcW w:w="1075" w:type="pct"/>
          <w:tcBorders>
            <w:top w:val="single" w:sz="12" w:space="0" w:color="00539E"/>
          </w:tcBorders>
          <w:shd w:val="clear" w:color="auto" w:fill="auto"/>
        </w:tcPr>
        <w:p w:rsidR="00A976AC" w:rsidRPr="00510E01" w:rsidRDefault="00A976AC" w:rsidP="004D7B98">
          <w:pPr>
            <w:pStyle w:val="a8"/>
            <w:spacing w:line="240" w:lineRule="atLeast"/>
            <w:ind w:leftChars="-50" w:left="-105" w:rightChars="-50" w:right="-105"/>
            <w:jc w:val="center"/>
            <w:rPr>
              <w:rStyle w:val="affb"/>
              <w:rFonts w:ascii="黑体" w:eastAsia="黑体" w:hAnsi="宋体"/>
              <w:sz w:val="21"/>
              <w:szCs w:val="21"/>
            </w:rPr>
          </w:pPr>
          <w:r w:rsidRPr="00510E01">
            <w:rPr>
              <w:rStyle w:val="affb"/>
              <w:rFonts w:ascii="黑体" w:eastAsia="黑体" w:hAnsi="宋体" w:hint="eastAsia"/>
              <w:sz w:val="21"/>
              <w:szCs w:val="21"/>
            </w:rPr>
            <w:t>共</w:t>
          </w:r>
          <w:r w:rsidRPr="00510E01">
            <w:rPr>
              <w:rFonts w:ascii="黑体" w:eastAsia="黑体" w:hint="eastAsia"/>
              <w:sz w:val="21"/>
              <w:szCs w:val="21"/>
            </w:rPr>
            <w:fldChar w:fldCharType="begin"/>
          </w:r>
          <w:r w:rsidRPr="00510E01">
            <w:rPr>
              <w:rFonts w:ascii="黑体" w:eastAsia="黑体" w:hint="eastAsia"/>
              <w:sz w:val="21"/>
              <w:szCs w:val="21"/>
            </w:rPr>
            <w:instrText xml:space="preserve"> =</w:instrText>
          </w:r>
          <w:r w:rsidRPr="00510E01">
            <w:rPr>
              <w:rStyle w:val="affb"/>
              <w:rFonts w:ascii="黑体" w:eastAsia="黑体" w:hint="eastAsia"/>
              <w:sz w:val="21"/>
              <w:szCs w:val="21"/>
            </w:rPr>
            <w:fldChar w:fldCharType="begin"/>
          </w:r>
          <w:r w:rsidRPr="00510E01">
            <w:rPr>
              <w:rStyle w:val="affb"/>
              <w:rFonts w:ascii="黑体" w:eastAsia="黑体" w:hint="eastAsia"/>
              <w:sz w:val="21"/>
              <w:szCs w:val="21"/>
            </w:rPr>
            <w:instrText xml:space="preserve"> NUMPAGES </w:instrText>
          </w:r>
          <w:r w:rsidRPr="00510E01">
            <w:rPr>
              <w:rStyle w:val="affb"/>
              <w:rFonts w:ascii="黑体" w:eastAsia="黑体" w:hint="eastAsia"/>
              <w:sz w:val="21"/>
              <w:szCs w:val="21"/>
            </w:rPr>
            <w:fldChar w:fldCharType="separate"/>
          </w:r>
          <w:r w:rsidR="007B1FDA">
            <w:rPr>
              <w:rStyle w:val="affb"/>
              <w:rFonts w:ascii="黑体" w:eastAsia="黑体"/>
              <w:noProof/>
              <w:sz w:val="21"/>
              <w:szCs w:val="21"/>
            </w:rPr>
            <w:instrText>62</w:instrText>
          </w:r>
          <w:r w:rsidRPr="00510E01">
            <w:rPr>
              <w:rStyle w:val="affb"/>
              <w:rFonts w:ascii="黑体" w:eastAsia="黑体" w:hint="eastAsia"/>
              <w:sz w:val="21"/>
              <w:szCs w:val="21"/>
            </w:rPr>
            <w:fldChar w:fldCharType="end"/>
          </w:r>
          <w:r>
            <w:rPr>
              <w:rStyle w:val="affb"/>
              <w:rFonts w:ascii="黑体" w:eastAsia="黑体" w:hint="eastAsia"/>
              <w:sz w:val="21"/>
              <w:szCs w:val="21"/>
            </w:rPr>
            <w:instrText>-4</w:instrText>
          </w:r>
          <w:r w:rsidRPr="00510E01">
            <w:rPr>
              <w:rFonts w:ascii="黑体" w:eastAsia="黑体" w:hint="eastAsia"/>
              <w:sz w:val="21"/>
              <w:szCs w:val="21"/>
            </w:rPr>
            <w:instrText xml:space="preserve">  </w:instrText>
          </w:r>
          <w:r w:rsidRPr="00510E01">
            <w:rPr>
              <w:rFonts w:ascii="黑体" w:eastAsia="黑体" w:hint="eastAsia"/>
              <w:sz w:val="21"/>
              <w:szCs w:val="21"/>
            </w:rPr>
            <w:fldChar w:fldCharType="separate"/>
          </w:r>
          <w:r w:rsidR="007B1FDA">
            <w:rPr>
              <w:rFonts w:ascii="黑体" w:eastAsia="黑体"/>
              <w:noProof/>
              <w:sz w:val="21"/>
              <w:szCs w:val="21"/>
            </w:rPr>
            <w:t>58</w:t>
          </w:r>
          <w:r w:rsidRPr="00510E01">
            <w:rPr>
              <w:rFonts w:ascii="黑体" w:eastAsia="黑体" w:hint="eastAsia"/>
              <w:sz w:val="21"/>
              <w:szCs w:val="21"/>
            </w:rPr>
            <w:fldChar w:fldCharType="end"/>
          </w:r>
          <w:r w:rsidRPr="00510E01">
            <w:rPr>
              <w:rStyle w:val="affb"/>
              <w:rFonts w:ascii="黑体" w:eastAsia="黑体" w:hAnsi="宋体" w:hint="eastAsia"/>
              <w:sz w:val="21"/>
              <w:szCs w:val="21"/>
            </w:rPr>
            <w:t>页　第</w:t>
          </w:r>
          <w:r w:rsidRPr="00510E01">
            <w:rPr>
              <w:rStyle w:val="affb"/>
              <w:rFonts w:ascii="黑体" w:eastAsia="黑体" w:hint="eastAsia"/>
              <w:sz w:val="21"/>
              <w:szCs w:val="21"/>
            </w:rPr>
            <w:fldChar w:fldCharType="begin"/>
          </w:r>
          <w:r w:rsidRPr="00510E01">
            <w:rPr>
              <w:rStyle w:val="affb"/>
              <w:rFonts w:ascii="黑体" w:eastAsia="黑体" w:hint="eastAsia"/>
              <w:sz w:val="21"/>
              <w:szCs w:val="21"/>
            </w:rPr>
            <w:instrText xml:space="preserve"> PAGE </w:instrText>
          </w:r>
          <w:r w:rsidRPr="00510E01">
            <w:rPr>
              <w:rStyle w:val="affb"/>
              <w:rFonts w:ascii="黑体" w:eastAsia="黑体" w:hint="eastAsia"/>
              <w:sz w:val="21"/>
              <w:szCs w:val="21"/>
            </w:rPr>
            <w:fldChar w:fldCharType="separate"/>
          </w:r>
          <w:r w:rsidR="007B1FDA">
            <w:rPr>
              <w:rStyle w:val="affb"/>
              <w:rFonts w:ascii="黑体" w:eastAsia="黑体"/>
              <w:noProof/>
              <w:sz w:val="21"/>
              <w:szCs w:val="21"/>
            </w:rPr>
            <w:t>1</w:t>
          </w:r>
          <w:r w:rsidRPr="00510E01">
            <w:rPr>
              <w:rStyle w:val="affb"/>
              <w:rFonts w:ascii="黑体" w:eastAsia="黑体" w:hint="eastAsia"/>
              <w:sz w:val="21"/>
              <w:szCs w:val="21"/>
            </w:rPr>
            <w:fldChar w:fldCharType="end"/>
          </w:r>
          <w:r w:rsidRPr="00510E01">
            <w:rPr>
              <w:rStyle w:val="affb"/>
              <w:rFonts w:ascii="黑体" w:eastAsia="黑体" w:hAnsi="宋体" w:hint="eastAsia"/>
              <w:sz w:val="21"/>
              <w:szCs w:val="21"/>
            </w:rPr>
            <w:t>页</w:t>
          </w:r>
        </w:p>
      </w:tc>
      <w:tc>
        <w:tcPr>
          <w:tcW w:w="1936" w:type="pct"/>
          <w:tcBorders>
            <w:top w:val="single" w:sz="12" w:space="0" w:color="00539E"/>
          </w:tcBorders>
          <w:shd w:val="clear" w:color="auto" w:fill="auto"/>
        </w:tcPr>
        <w:p w:rsidR="00A976AC" w:rsidRPr="00510E01" w:rsidRDefault="00A976AC" w:rsidP="00165BA4">
          <w:pPr>
            <w:pStyle w:val="a8"/>
            <w:tabs>
              <w:tab w:val="left" w:pos="-99"/>
            </w:tabs>
            <w:wordWrap w:val="0"/>
            <w:spacing w:line="240" w:lineRule="atLeast"/>
            <w:ind w:leftChars="71" w:left="149" w:rightChars="0" w:right="0"/>
            <w:rPr>
              <w:rStyle w:val="affb"/>
              <w:rFonts w:ascii="黑体" w:eastAsia="黑体" w:hAnsi="宋体"/>
              <w:sz w:val="21"/>
              <w:szCs w:val="21"/>
            </w:rPr>
          </w:pPr>
          <w:r>
            <w:rPr>
              <w:rFonts w:ascii="黑体" w:eastAsia="黑体" w:hint="eastAsia"/>
              <w:sz w:val="21"/>
              <w:szCs w:val="21"/>
            </w:rPr>
            <w:t>中车株洲电力机车研究所有限公司</w:t>
          </w:r>
        </w:p>
      </w:tc>
    </w:tr>
  </w:tbl>
  <w:p w:rsidR="00A976AC" w:rsidRDefault="00A976AC" w:rsidP="00595A40">
    <w:pPr>
      <w:pStyle w:val="a8"/>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6AC" w:rsidRDefault="00A976AC">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60F3" w:rsidRDefault="008960F3">
      <w:r>
        <w:separator/>
      </w:r>
    </w:p>
    <w:p w:rsidR="008960F3" w:rsidRDefault="008960F3"/>
  </w:footnote>
  <w:footnote w:type="continuationSeparator" w:id="0">
    <w:p w:rsidR="008960F3" w:rsidRDefault="008960F3">
      <w:r>
        <w:continuationSeparator/>
      </w:r>
    </w:p>
    <w:p w:rsidR="008960F3" w:rsidRDefault="008960F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6AC" w:rsidRDefault="00A976AC">
    <w:pPr>
      <w:pStyle w:val="a9"/>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6AC" w:rsidRPr="00B424ED" w:rsidRDefault="00A976AC" w:rsidP="002239D1">
    <w:pP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6AC" w:rsidRPr="00F32FAD" w:rsidRDefault="00A976AC" w:rsidP="00FC554D">
    <w:pPr>
      <w:pStyle w:val="a9"/>
      <w:spacing w:line="240" w:lineRule="atLeast"/>
      <w:ind w:left="240" w:right="240"/>
      <w:rPr>
        <w:rFonts w:eastAsia="仿宋_GB2312"/>
        <w:b/>
        <w:sz w:val="48"/>
        <w:szCs w:val="48"/>
      </w:rPr>
    </w:pPr>
  </w:p>
  <w:p w:rsidR="00A976AC" w:rsidRPr="00E2396B" w:rsidRDefault="00A976AC" w:rsidP="00E2396B">
    <w:pPr>
      <w:pStyle w:val="a9"/>
      <w:adjustRightInd w:val="0"/>
      <w:spacing w:line="240" w:lineRule="atLeast"/>
      <w:ind w:left="238" w:right="23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41pt;height:54.75pt">
          <v:imagedata r:id="rId1" o:title="" croptop="-5954f" cropbottom="-6678f" cropleft="-1865f" cropright="-1110f"/>
        </v:shape>
      </w:pict>
    </w:r>
  </w:p>
  <w:p w:rsidR="00A976AC" w:rsidRDefault="00A976AC" w:rsidP="00FC554D">
    <w:pPr>
      <w:pStyle w:val="a9"/>
      <w:spacing w:line="240" w:lineRule="atLeast"/>
      <w:ind w:right="240"/>
      <w:rPr>
        <w:rFonts w:eastAsia="仿宋_GB2312"/>
        <w:b/>
        <w:sz w:val="24"/>
        <w:szCs w:val="24"/>
      </w:rPr>
    </w:pPr>
  </w:p>
  <w:p w:rsidR="00A976AC" w:rsidRDefault="00A976AC" w:rsidP="00FC554D">
    <w:pPr>
      <w:pStyle w:val="a9"/>
      <w:spacing w:line="240" w:lineRule="atLeast"/>
      <w:ind w:right="240"/>
      <w:rPr>
        <w:rFonts w:eastAsia="仿宋_GB2312"/>
        <w:b/>
        <w:sz w:val="24"/>
        <w:szCs w:val="24"/>
      </w:rPr>
    </w:pPr>
  </w:p>
  <w:p w:rsidR="00A976AC" w:rsidRDefault="00A976AC" w:rsidP="00FC554D">
    <w:pPr>
      <w:pStyle w:val="a9"/>
      <w:spacing w:line="240" w:lineRule="atLeast"/>
      <w:ind w:right="240"/>
      <w:rPr>
        <w:rFonts w:eastAsia="仿宋_GB2312"/>
        <w:b/>
        <w:sz w:val="24"/>
        <w:szCs w:val="24"/>
      </w:rPr>
    </w:pPr>
  </w:p>
  <w:p w:rsidR="00A976AC" w:rsidRDefault="00A976AC" w:rsidP="00FC554D">
    <w:pPr>
      <w:pStyle w:val="a9"/>
      <w:spacing w:line="240" w:lineRule="atLeast"/>
      <w:ind w:right="240"/>
      <w:rPr>
        <w:rFonts w:eastAsia="仿宋_GB2312"/>
        <w:b/>
        <w:sz w:val="24"/>
        <w:szCs w:val="24"/>
      </w:rPr>
    </w:pPr>
  </w:p>
  <w:p w:rsidR="00A976AC" w:rsidRDefault="00A976AC" w:rsidP="00FC554D">
    <w:pPr>
      <w:pStyle w:val="a9"/>
      <w:spacing w:line="240" w:lineRule="atLeast"/>
      <w:ind w:right="240"/>
      <w:rPr>
        <w:rFonts w:eastAsia="仿宋_GB2312"/>
        <w:b/>
        <w:sz w:val="24"/>
        <w:szCs w:val="24"/>
      </w:rPr>
    </w:pPr>
  </w:p>
  <w:p w:rsidR="00A976AC" w:rsidRDefault="00A976AC" w:rsidP="00FC554D">
    <w:pPr>
      <w:pStyle w:val="a9"/>
      <w:spacing w:line="240" w:lineRule="atLeast"/>
      <w:ind w:right="240"/>
      <w:rPr>
        <w:rFonts w:eastAsia="仿宋_GB2312"/>
        <w:b/>
        <w:sz w:val="24"/>
        <w:szCs w:val="24"/>
      </w:rPr>
    </w:pPr>
  </w:p>
  <w:p w:rsidR="00A976AC" w:rsidRDefault="00A976AC" w:rsidP="00FC554D">
    <w:pPr>
      <w:pStyle w:val="a9"/>
      <w:spacing w:line="240" w:lineRule="atLeast"/>
      <w:ind w:right="240"/>
      <w:rPr>
        <w:rFonts w:eastAsia="仿宋_GB2312"/>
        <w:b/>
        <w:sz w:val="24"/>
        <w:szCs w:val="24"/>
      </w:rPr>
    </w:pPr>
  </w:p>
  <w:p w:rsidR="00A976AC" w:rsidRPr="00C4049C" w:rsidRDefault="00A976AC" w:rsidP="00C4049C">
    <w:pPr>
      <w:pStyle w:val="a9"/>
      <w:spacing w:line="240" w:lineRule="atLeast"/>
      <w:ind w:left="240" w:right="240"/>
      <w:jc w:val="center"/>
      <w:rPr>
        <w:rFonts w:ascii="黑体" w:eastAsia="黑体"/>
        <w:b/>
        <w:sz w:val="96"/>
        <w:szCs w:val="96"/>
      </w:rPr>
    </w:pPr>
    <w:r w:rsidRPr="005A0F9B">
      <w:rPr>
        <w:rFonts w:ascii="黑体" w:eastAsia="黑体" w:hint="eastAsia"/>
        <w:b/>
        <w:sz w:val="96"/>
        <w:szCs w:val="96"/>
      </w:rPr>
      <w:t>设 计 文 件</w:t>
    </w:r>
  </w:p>
  <w:p w:rsidR="00A976AC" w:rsidRDefault="00A976AC" w:rsidP="00FC554D">
    <w:pPr>
      <w:pStyle w:val="a9"/>
      <w:spacing w:line="240" w:lineRule="atLeast"/>
      <w:ind w:right="240"/>
      <w:rPr>
        <w:rFonts w:eastAsia="仿宋_GB2312"/>
        <w:b/>
        <w:sz w:val="24"/>
        <w:szCs w:val="24"/>
      </w:rPr>
    </w:pPr>
  </w:p>
  <w:p w:rsidR="00A976AC" w:rsidRDefault="00A976AC" w:rsidP="00FC554D">
    <w:pPr>
      <w:pStyle w:val="a9"/>
      <w:spacing w:line="240" w:lineRule="atLeast"/>
      <w:ind w:right="240"/>
      <w:rPr>
        <w:rFonts w:eastAsia="仿宋_GB2312"/>
        <w:b/>
        <w:sz w:val="24"/>
        <w:szCs w:val="24"/>
      </w:rPr>
    </w:pPr>
  </w:p>
  <w:p w:rsidR="00A976AC" w:rsidRPr="001826C2" w:rsidRDefault="00A976AC" w:rsidP="00FC554D">
    <w:pPr>
      <w:pStyle w:val="a9"/>
      <w:spacing w:line="240" w:lineRule="atLeast"/>
      <w:ind w:right="240"/>
      <w:rPr>
        <w:rFonts w:eastAsia="仿宋_GB2312"/>
        <w:b/>
        <w:sz w:val="24"/>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10" w:type="pct"/>
      <w:tblBorders>
        <w:bottom w:val="single" w:sz="12" w:space="0" w:color="00529E"/>
      </w:tblBorders>
      <w:shd w:val="clear" w:color="00FF00" w:fill="FFFFFF"/>
      <w:tblLook w:val="0000"/>
    </w:tblPr>
    <w:tblGrid>
      <w:gridCol w:w="4183"/>
      <w:gridCol w:w="5691"/>
    </w:tblGrid>
    <w:tr w:rsidR="00A976AC" w:rsidRPr="00812B18">
      <w:trPr>
        <w:trHeight w:val="311"/>
      </w:trPr>
      <w:tc>
        <w:tcPr>
          <w:tcW w:w="2118" w:type="pct"/>
          <w:shd w:val="clear" w:color="00FF00" w:fill="FFFFFF"/>
        </w:tcPr>
        <w:p w:rsidR="00A976AC" w:rsidRPr="004F3E73" w:rsidRDefault="00A976AC" w:rsidP="00E33F87">
          <w:pPr>
            <w:pStyle w:val="a9"/>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26pt;height:18.75pt">
                <v:imagedata r:id="rId1" o:title="a1-7 商标组合" croptop="27622f" cropbottom="32563f" cropleft="13926f" cropright="27589f"/>
              </v:shape>
            </w:pict>
          </w:r>
        </w:p>
      </w:tc>
      <w:tc>
        <w:tcPr>
          <w:tcW w:w="2882" w:type="pct"/>
          <w:shd w:val="clear" w:color="00FF00" w:fill="FFFFFF"/>
          <w:vAlign w:val="center"/>
        </w:tcPr>
        <w:p w:rsidR="00A976AC" w:rsidRPr="00075A6B" w:rsidRDefault="00A976AC" w:rsidP="00075A6B">
          <w:pPr>
            <w:pStyle w:val="a8"/>
            <w:ind w:leftChars="-51" w:left="-107" w:rightChars="-51" w:right="-107" w:firstLine="422"/>
            <w:rPr>
              <w:rFonts w:ascii="Arial Black" w:eastAsia="黑体" w:hAnsi="Arial Black"/>
              <w:sz w:val="21"/>
              <w:szCs w:val="21"/>
            </w:rPr>
          </w:pPr>
          <w:r w:rsidRPr="00075A6B">
            <w:rPr>
              <w:rFonts w:ascii="Arial Black" w:eastAsia="仿宋_GB2312" w:hAnsi="Arial Black"/>
              <w:b/>
              <w:sz w:val="21"/>
              <w:szCs w:val="21"/>
            </w:rPr>
            <w:t>TE×××-××××××XX</w:t>
          </w:r>
        </w:p>
      </w:tc>
    </w:tr>
  </w:tbl>
  <w:p w:rsidR="00A976AC" w:rsidRPr="00951C49" w:rsidRDefault="00A976AC" w:rsidP="00075A6B">
    <w:pPr>
      <w:pStyle w:val="a9"/>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10" w:type="pct"/>
      <w:tblBorders>
        <w:bottom w:val="single" w:sz="12" w:space="0" w:color="00529E"/>
      </w:tblBorders>
      <w:shd w:val="clear" w:color="00FF00" w:fill="FFFFFF"/>
      <w:tblLook w:val="0000"/>
    </w:tblPr>
    <w:tblGrid>
      <w:gridCol w:w="4787"/>
      <w:gridCol w:w="5087"/>
    </w:tblGrid>
    <w:tr w:rsidR="00A976AC" w:rsidRPr="00812B18">
      <w:trPr>
        <w:trHeight w:val="311"/>
      </w:trPr>
      <w:tc>
        <w:tcPr>
          <w:tcW w:w="2424" w:type="pct"/>
          <w:shd w:val="clear" w:color="00FF00" w:fill="FFFFFF"/>
        </w:tcPr>
        <w:p w:rsidR="00A976AC" w:rsidRPr="00B62D7D" w:rsidRDefault="00A976AC" w:rsidP="00B0385C">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70.5pt;height:24.75pt">
                <v:imagedata r:id="rId1" o:title="" cropbottom="365f"/>
              </v:shape>
            </w:pict>
          </w:r>
        </w:p>
      </w:tc>
      <w:tc>
        <w:tcPr>
          <w:tcW w:w="2576" w:type="pct"/>
          <w:shd w:val="clear" w:color="00FF00" w:fill="FFFFFF"/>
          <w:vAlign w:val="bottom"/>
        </w:tcPr>
        <w:p w:rsidR="00A976AC" w:rsidRPr="00510E01" w:rsidRDefault="00A976AC" w:rsidP="0069671D">
          <w:pPr>
            <w:pStyle w:val="a8"/>
            <w:ind w:leftChars="-51" w:left="-107" w:rightChars="-51" w:right="-107"/>
            <w:rPr>
              <w:rFonts w:ascii="黑体" w:eastAsia="黑体" w:hAnsi="Arial Black"/>
              <w:sz w:val="21"/>
              <w:szCs w:val="21"/>
            </w:rPr>
          </w:pPr>
          <w:r>
            <w:rPr>
              <w:rStyle w:val="affb"/>
              <w:rFonts w:ascii="黑体" w:eastAsia="黑体" w:hAnsi="宋体" w:hint="eastAsia"/>
              <w:sz w:val="21"/>
              <w:szCs w:val="21"/>
            </w:rPr>
            <w:t>光伏电站智能运营分析系统功能说明</w:t>
          </w:r>
        </w:p>
      </w:tc>
    </w:tr>
  </w:tbl>
  <w:p w:rsidR="00A976AC" w:rsidRPr="00564D46" w:rsidRDefault="00A976AC" w:rsidP="002239D1">
    <w:pPr>
      <w:jc w:val="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2" w:space="0" w:color="00529E"/>
      </w:tblBorders>
      <w:shd w:val="clear" w:color="00FF00" w:fill="FFFFFF"/>
      <w:tblLook w:val="0000"/>
    </w:tblPr>
    <w:tblGrid>
      <w:gridCol w:w="3528"/>
      <w:gridCol w:w="6326"/>
    </w:tblGrid>
    <w:tr w:rsidR="00A976AC">
      <w:trPr>
        <w:trHeight w:val="310"/>
      </w:trPr>
      <w:tc>
        <w:tcPr>
          <w:tcW w:w="1790" w:type="pct"/>
          <w:shd w:val="clear" w:color="00FF00" w:fill="FFFFFF"/>
          <w:vAlign w:val="bottom"/>
        </w:tcPr>
        <w:p w:rsidR="00A976AC" w:rsidRDefault="00A976AC" w:rsidP="002239D1">
          <w:pPr>
            <w:pStyle w:val="a9"/>
            <w:spacing w:before="120" w:line="0" w:lineRule="atLeast"/>
            <w:jc w:val="both"/>
            <w:rPr>
              <w:rFonts w:eastAsia="仿宋_GB2312"/>
              <w:b/>
              <w:color w:val="FF0000"/>
              <w:sz w:val="24"/>
              <w:szCs w:val="24"/>
            </w:rPr>
          </w:pPr>
          <w:r>
            <w:rPr>
              <w:rFonts w:eastAsia="仿宋_GB2312"/>
              <w:b/>
              <w:noProof/>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4.2pt;width:162pt;height:9.95pt;z-index:1">
                <v:imagedata r:id="rId1" o:title="TEG中文组合"/>
              </v:shape>
            </w:pict>
          </w:r>
        </w:p>
      </w:tc>
      <w:tc>
        <w:tcPr>
          <w:tcW w:w="3210" w:type="pct"/>
          <w:shd w:val="clear" w:color="00FF00" w:fill="FFFFFF"/>
          <w:vAlign w:val="center"/>
        </w:tcPr>
        <w:p w:rsidR="00A976AC" w:rsidRPr="00F144C3" w:rsidRDefault="00A976AC" w:rsidP="002239D1">
          <w:pPr>
            <w:pStyle w:val="a9"/>
            <w:spacing w:line="0" w:lineRule="atLeast"/>
            <w:ind w:left="879"/>
            <w:jc w:val="right"/>
            <w:rPr>
              <w:rFonts w:eastAsia="仿宋_GB2312"/>
              <w:b/>
              <w:i/>
              <w:color w:val="FF0000"/>
              <w:sz w:val="21"/>
              <w:szCs w:val="21"/>
            </w:rPr>
          </w:pPr>
          <w:r w:rsidRPr="00F144C3">
            <w:rPr>
              <w:rFonts w:eastAsia="仿宋_GB2312" w:hint="eastAsia"/>
              <w:b/>
              <w:i/>
              <w:color w:val="3366FF"/>
              <w:sz w:val="21"/>
              <w:szCs w:val="21"/>
            </w:rPr>
            <w:t>（文档编号）</w:t>
          </w:r>
          <w:r w:rsidRPr="00F144C3">
            <w:rPr>
              <w:rFonts w:eastAsia="仿宋_GB2312"/>
              <w:b/>
              <w:sz w:val="21"/>
              <w:szCs w:val="21"/>
            </w:rPr>
            <w:t>TG×××-000000</w:t>
          </w:r>
          <w:r>
            <w:rPr>
              <w:rFonts w:eastAsia="仿宋_GB2312" w:hint="eastAsia"/>
              <w:b/>
              <w:sz w:val="21"/>
              <w:szCs w:val="21"/>
            </w:rPr>
            <w:t>XdX</w:t>
          </w:r>
        </w:p>
      </w:tc>
    </w:tr>
  </w:tbl>
  <w:p w:rsidR="00A976AC" w:rsidRPr="004B1AF2" w:rsidRDefault="00A976AC" w:rsidP="002239D1">
    <w:pPr>
      <w:pStyle w:val="a9"/>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6AC" w:rsidRDefault="00A976AC">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E84DDBC"/>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27560A5"/>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60817FA"/>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9102AD"/>
    <w:multiLevelType w:val="multilevel"/>
    <w:tmpl w:val="EBD280FE"/>
    <w:lvl w:ilvl="0">
      <w:start w:val="1"/>
      <w:numFmt w:val="decimal"/>
      <w:pStyle w:val="a"/>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4">
    <w:nsid w:val="0AB503DD"/>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AE367E9"/>
    <w:multiLevelType w:val="multilevel"/>
    <w:tmpl w:val="68FAB4E2"/>
    <w:lvl w:ilvl="0">
      <w:start w:val="1"/>
      <w:numFmt w:val="none"/>
      <w:pStyle w:val="ZSE"/>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6">
    <w:nsid w:val="0B7F3AA6"/>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DDE2B46"/>
    <w:multiLevelType w:val="multilevel"/>
    <w:tmpl w:val="4F5E3DCA"/>
    <w:lvl w:ilvl="0">
      <w:start w:val="1"/>
      <w:numFmt w:val="lowerLetter"/>
      <w:pStyle w:val="ZSD"/>
      <w:suff w:val="nothing"/>
      <w:lvlText w:val="%1   "/>
      <w:lvlJc w:val="left"/>
      <w:pPr>
        <w:ind w:left="544" w:hanging="181"/>
      </w:pPr>
      <w:rPr>
        <w:rFonts w:ascii="宋体" w:eastAsia="宋体" w:hint="eastAsia"/>
        <w:b w:val="0"/>
        <w:i w:val="0"/>
        <w:sz w:val="24"/>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8">
    <w:nsid w:val="0FAF5E50"/>
    <w:multiLevelType w:val="hybridMultilevel"/>
    <w:tmpl w:val="A7969C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1CA30CE"/>
    <w:multiLevelType w:val="hybridMultilevel"/>
    <w:tmpl w:val="F3303F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690908"/>
    <w:multiLevelType w:val="multilevel"/>
    <w:tmpl w:val="9670DB56"/>
    <w:lvl w:ilvl="0">
      <w:start w:val="1"/>
      <w:numFmt w:val="decimal"/>
      <w:pStyle w:val="10"/>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1D8475D4"/>
    <w:multiLevelType w:val="hybridMultilevel"/>
    <w:tmpl w:val="E42AA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DBF583A"/>
    <w:multiLevelType w:val="multilevel"/>
    <w:tmpl w:val="F8D0F384"/>
    <w:lvl w:ilvl="0">
      <w:start w:val="1"/>
      <w:numFmt w:val="decimal"/>
      <w:lvlRestart w:val="0"/>
      <w:pStyle w:val="ZSE0"/>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13">
    <w:nsid w:val="1FC91163"/>
    <w:multiLevelType w:val="multilevel"/>
    <w:tmpl w:val="855EE140"/>
    <w:lvl w:ilvl="0">
      <w:start w:val="1"/>
      <w:numFmt w:val="decimal"/>
      <w:pStyle w:val="ZSC1"/>
      <w:suff w:val="nothing"/>
      <w:lvlText w:val="%1　"/>
      <w:lvlJc w:val="left"/>
      <w:pPr>
        <w:ind w:left="0" w:firstLine="0"/>
      </w:pPr>
      <w:rPr>
        <w:rFonts w:ascii="黑体" w:eastAsia="黑体" w:hAnsi="Times New Roman" w:hint="eastAsia"/>
        <w:b w:val="0"/>
        <w:i w:val="0"/>
        <w:sz w:val="21"/>
        <w:szCs w:val="21"/>
      </w:rPr>
    </w:lvl>
    <w:lvl w:ilvl="1">
      <w:start w:val="1"/>
      <w:numFmt w:val="decimal"/>
      <w:pStyle w:val="ZSC2"/>
      <w:suff w:val="nothing"/>
      <w:lvlText w:val="%1.%2　"/>
      <w:lvlJc w:val="left"/>
      <w:pPr>
        <w:ind w:left="142" w:firstLine="0"/>
      </w:pPr>
      <w:rPr>
        <w:rFonts w:ascii="黑体" w:eastAsia="黑体" w:hAnsi="Times New Roman" w:cs="Times New Roman" w:hint="eastAsia"/>
        <w:b w:val="0"/>
        <w:bCs w:val="0"/>
        <w:i w:val="0"/>
        <w:iCs w:val="0"/>
        <w:caps w:val="0"/>
        <w:strike w:val="0"/>
        <w:dstrike w:val="0"/>
        <w:outline w:val="0"/>
        <w:shadow w:val="0"/>
        <w:emboss w:val="0"/>
        <w:imprint w:val="0"/>
        <w:vanish w:val="0"/>
        <w:spacing w:val="0"/>
        <w:kern w:val="0"/>
        <w:position w:val="0"/>
        <w:sz w:val="21"/>
        <w:szCs w:val="21"/>
        <w:u w:val="none"/>
        <w:vertAlign w:val="baseline"/>
        <w:em w:val="none"/>
      </w:rPr>
    </w:lvl>
    <w:lvl w:ilvl="2">
      <w:start w:val="1"/>
      <w:numFmt w:val="decimal"/>
      <w:pStyle w:val="ZSC3"/>
      <w:suff w:val="nothing"/>
      <w:lvlText w:val="%1.%2.%3　"/>
      <w:lvlJc w:val="left"/>
      <w:pPr>
        <w:ind w:left="0" w:firstLine="0"/>
      </w:pPr>
      <w:rPr>
        <w:rFonts w:ascii="黑体" w:eastAsia="黑体" w:hAnsi="Times New Roman" w:hint="eastAsia"/>
        <w:b w:val="0"/>
        <w:i w:val="0"/>
        <w:sz w:val="21"/>
      </w:rPr>
    </w:lvl>
    <w:lvl w:ilvl="3">
      <w:start w:val="1"/>
      <w:numFmt w:val="decimal"/>
      <w:pStyle w:val="ZSC4"/>
      <w:suff w:val="nothing"/>
      <w:lvlText w:val="%1.%2.%3.%4　"/>
      <w:lvlJc w:val="left"/>
      <w:pPr>
        <w:ind w:left="0" w:firstLine="0"/>
      </w:pPr>
      <w:rPr>
        <w:rFonts w:ascii="黑体" w:eastAsia="黑体" w:hAnsi="Times New Roman" w:hint="eastAsia"/>
        <w:b w:val="0"/>
        <w:i w:val="0"/>
        <w:sz w:val="21"/>
      </w:rPr>
    </w:lvl>
    <w:lvl w:ilvl="4">
      <w:start w:val="1"/>
      <w:numFmt w:val="decimal"/>
      <w:pStyle w:val="ZSC5"/>
      <w:suff w:val="nothing"/>
      <w:lvlText w:val="%1.%2.%3.%4.%5　"/>
      <w:lvlJc w:val="left"/>
      <w:pPr>
        <w:ind w:left="0" w:firstLine="0"/>
      </w:pPr>
      <w:rPr>
        <w:rFonts w:ascii="黑体" w:eastAsia="黑体" w:hAnsi="Times New Roman" w:hint="eastAsia"/>
        <w:b w:val="0"/>
        <w:i w:val="0"/>
        <w:sz w:val="21"/>
      </w:rPr>
    </w:lvl>
    <w:lvl w:ilvl="5">
      <w:start w:val="1"/>
      <w:numFmt w:val="decimal"/>
      <w:pStyle w:val="ZSC6"/>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4">
    <w:nsid w:val="2358271C"/>
    <w:multiLevelType w:val="hybridMultilevel"/>
    <w:tmpl w:val="3DE02B7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7954B29"/>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8B30B3E"/>
    <w:multiLevelType w:val="hybridMultilevel"/>
    <w:tmpl w:val="F71A643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A8F7113"/>
    <w:multiLevelType w:val="multilevel"/>
    <w:tmpl w:val="76786F08"/>
    <w:lvl w:ilvl="0">
      <w:start w:val="1"/>
      <w:numFmt w:val="upperLetter"/>
      <w:pStyle w:val="ZSH"/>
      <w:suff w:val="space"/>
      <w:lvlText w:val="%1"/>
      <w:lvlJc w:val="left"/>
      <w:pPr>
        <w:ind w:left="623" w:hanging="425"/>
      </w:pPr>
      <w:rPr>
        <w:rFonts w:hint="eastAsia"/>
      </w:rPr>
    </w:lvl>
    <w:lvl w:ilvl="1">
      <w:start w:val="1"/>
      <w:numFmt w:val="decimal"/>
      <w:pStyle w:val="ZSH0"/>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18">
    <w:nsid w:val="2C5917C3"/>
    <w:multiLevelType w:val="multilevel"/>
    <w:tmpl w:val="C9A69A3E"/>
    <w:lvl w:ilvl="0">
      <w:start w:val="1"/>
      <w:numFmt w:val="none"/>
      <w:pStyle w:val="ZSA"/>
      <w:suff w:val="nothing"/>
      <w:lvlText w:val="%1——"/>
      <w:lvlJc w:val="left"/>
      <w:pPr>
        <w:ind w:left="833" w:hanging="408"/>
      </w:pPr>
      <w:rPr>
        <w:rFonts w:hint="eastAsia"/>
      </w:rPr>
    </w:lvl>
    <w:lvl w:ilvl="1">
      <w:start w:val="1"/>
      <w:numFmt w:val="bullet"/>
      <w:pStyle w:val="ZSB1"/>
      <w:lvlText w:val=""/>
      <w:lvlJc w:val="left"/>
      <w:pPr>
        <w:tabs>
          <w:tab w:val="num" w:pos="760"/>
        </w:tabs>
        <w:ind w:left="1264" w:hanging="413"/>
      </w:pPr>
      <w:rPr>
        <w:rFonts w:ascii="Symbol" w:hAnsi="Symbol" w:hint="default"/>
        <w:color w:val="auto"/>
      </w:rPr>
    </w:lvl>
    <w:lvl w:ilvl="2">
      <w:start w:val="1"/>
      <w:numFmt w:val="bullet"/>
      <w:pStyle w:val="ZSB2"/>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9">
    <w:nsid w:val="2D1B1908"/>
    <w:multiLevelType w:val="hybridMultilevel"/>
    <w:tmpl w:val="D54094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F4116CD"/>
    <w:multiLevelType w:val="hybridMultilevel"/>
    <w:tmpl w:val="E42AA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FCB4743"/>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3050418"/>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CC35777"/>
    <w:multiLevelType w:val="hybridMultilevel"/>
    <w:tmpl w:val="1E58A046"/>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D733618"/>
    <w:multiLevelType w:val="multilevel"/>
    <w:tmpl w:val="E9D8AAA6"/>
    <w:lvl w:ilvl="0">
      <w:start w:val="1"/>
      <w:numFmt w:val="decimal"/>
      <w:pStyle w:val="a0"/>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25">
    <w:nsid w:val="3F8E7661"/>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10C2269"/>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47323D2"/>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4C50F90"/>
    <w:multiLevelType w:val="multilevel"/>
    <w:tmpl w:val="86E809F4"/>
    <w:lvl w:ilvl="0">
      <w:start w:val="1"/>
      <w:numFmt w:val="lowerLetter"/>
      <w:pStyle w:val="ZSB10"/>
      <w:lvlText w:val="%1)"/>
      <w:lvlJc w:val="left"/>
      <w:pPr>
        <w:tabs>
          <w:tab w:val="num" w:pos="840"/>
        </w:tabs>
        <w:ind w:left="839" w:hanging="419"/>
      </w:pPr>
      <w:rPr>
        <w:rFonts w:ascii="宋体" w:eastAsia="宋体" w:hint="eastAsia"/>
        <w:b w:val="0"/>
        <w:i w:val="0"/>
        <w:sz w:val="21"/>
        <w:szCs w:val="21"/>
      </w:rPr>
    </w:lvl>
    <w:lvl w:ilvl="1">
      <w:start w:val="1"/>
      <w:numFmt w:val="decimal"/>
      <w:pStyle w:val="ZSB20"/>
      <w:lvlText w:val="%2)"/>
      <w:lvlJc w:val="left"/>
      <w:pPr>
        <w:tabs>
          <w:tab w:val="num" w:pos="1260"/>
        </w:tabs>
        <w:ind w:left="1259" w:hanging="419"/>
      </w:pPr>
      <w:rPr>
        <w:rFonts w:hint="eastAsia"/>
      </w:rPr>
    </w:lvl>
    <w:lvl w:ilvl="2">
      <w:start w:val="1"/>
      <w:numFmt w:val="decimal"/>
      <w:pStyle w:val="ZSB3"/>
      <w:lvlText w:val="(%3)"/>
      <w:lvlJc w:val="left"/>
      <w:pPr>
        <w:tabs>
          <w:tab w:val="num" w:pos="0"/>
        </w:tabs>
        <w:ind w:left="1679" w:hanging="420"/>
      </w:pPr>
      <w:rPr>
        <w:rFonts w:ascii="宋体" w:eastAsia="宋体" w:hint="eastAsia"/>
        <w:b w:val="0"/>
        <w:i w:val="0"/>
        <w:sz w:val="21"/>
        <w:szCs w:val="21"/>
      </w:rPr>
    </w:lvl>
    <w:lvl w:ilvl="3">
      <w:start w:val="1"/>
      <w:numFmt w:val="decimal"/>
      <w:lvlText w:val="%4."/>
      <w:lvlJc w:val="left"/>
      <w:pPr>
        <w:tabs>
          <w:tab w:val="num" w:pos="2100"/>
        </w:tabs>
        <w:ind w:left="2099" w:hanging="419"/>
      </w:pPr>
      <w:rPr>
        <w:rFonts w:hint="eastAsia"/>
      </w:rPr>
    </w:lvl>
    <w:lvl w:ilvl="4">
      <w:start w:val="1"/>
      <w:numFmt w:val="lowerLetter"/>
      <w:lvlText w:val="%5)"/>
      <w:lvlJc w:val="left"/>
      <w:pPr>
        <w:tabs>
          <w:tab w:val="num" w:pos="2520"/>
        </w:tabs>
        <w:ind w:left="2519" w:hanging="419"/>
      </w:pPr>
      <w:rPr>
        <w:rFonts w:hint="eastAsia"/>
      </w:rPr>
    </w:lvl>
    <w:lvl w:ilvl="5">
      <w:start w:val="1"/>
      <w:numFmt w:val="lowerRoman"/>
      <w:lvlText w:val="%6."/>
      <w:lvlJc w:val="right"/>
      <w:pPr>
        <w:tabs>
          <w:tab w:val="num" w:pos="2940"/>
        </w:tabs>
        <w:ind w:left="2939" w:hanging="419"/>
      </w:pPr>
      <w:rPr>
        <w:rFonts w:hint="eastAsia"/>
      </w:rPr>
    </w:lvl>
    <w:lvl w:ilvl="6">
      <w:start w:val="1"/>
      <w:numFmt w:val="decimal"/>
      <w:lvlText w:val="%7."/>
      <w:lvlJc w:val="left"/>
      <w:pPr>
        <w:tabs>
          <w:tab w:val="num" w:pos="3360"/>
        </w:tabs>
        <w:ind w:left="3359" w:hanging="419"/>
      </w:pPr>
      <w:rPr>
        <w:rFonts w:hint="eastAsia"/>
      </w:rPr>
    </w:lvl>
    <w:lvl w:ilvl="7">
      <w:start w:val="1"/>
      <w:numFmt w:val="lowerLetter"/>
      <w:lvlText w:val="%8)"/>
      <w:lvlJc w:val="left"/>
      <w:pPr>
        <w:tabs>
          <w:tab w:val="num" w:pos="3780"/>
        </w:tabs>
        <w:ind w:left="3779" w:hanging="419"/>
      </w:pPr>
      <w:rPr>
        <w:rFonts w:hint="eastAsia"/>
      </w:rPr>
    </w:lvl>
    <w:lvl w:ilvl="8">
      <w:start w:val="1"/>
      <w:numFmt w:val="lowerRoman"/>
      <w:lvlText w:val="%9."/>
      <w:lvlJc w:val="right"/>
      <w:pPr>
        <w:tabs>
          <w:tab w:val="num" w:pos="4200"/>
        </w:tabs>
        <w:ind w:left="4199" w:hanging="419"/>
      </w:pPr>
      <w:rPr>
        <w:rFonts w:hint="eastAsia"/>
      </w:rPr>
    </w:lvl>
  </w:abstractNum>
  <w:abstractNum w:abstractNumId="29">
    <w:nsid w:val="4624200F"/>
    <w:multiLevelType w:val="hybridMultilevel"/>
    <w:tmpl w:val="C8981054"/>
    <w:lvl w:ilvl="0" w:tplc="36000CA4">
      <w:start w:val="1"/>
      <w:numFmt w:val="decimal"/>
      <w:pStyle w:val="ZSD1"/>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4AD6397F"/>
    <w:multiLevelType w:val="hybridMultilevel"/>
    <w:tmpl w:val="E42AA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B3A32BD"/>
    <w:multiLevelType w:val="hybridMultilevel"/>
    <w:tmpl w:val="0D3E87C0"/>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B733A5F"/>
    <w:multiLevelType w:val="multilevel"/>
    <w:tmpl w:val="2894FF02"/>
    <w:lvl w:ilvl="0">
      <w:start w:val="1"/>
      <w:numFmt w:val="decimal"/>
      <w:lvlRestart w:val="0"/>
      <w:pStyle w:val="ZSE1"/>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33">
    <w:nsid w:val="4F2C0DC6"/>
    <w:multiLevelType w:val="hybridMultilevel"/>
    <w:tmpl w:val="D5EA07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1E7599A"/>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45C128C"/>
    <w:multiLevelType w:val="hybridMultilevel"/>
    <w:tmpl w:val="8218488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57C2AF5"/>
    <w:multiLevelType w:val="multilevel"/>
    <w:tmpl w:val="5AB41562"/>
    <w:lvl w:ilvl="0">
      <w:start w:val="1"/>
      <w:numFmt w:val="decimal"/>
      <w:pStyle w:val="ZSD0"/>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7">
    <w:nsid w:val="574C4C00"/>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7FC2CA5"/>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58481528"/>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5CE932C2"/>
    <w:multiLevelType w:val="hybridMultilevel"/>
    <w:tmpl w:val="D54094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FFD3E70"/>
    <w:multiLevelType w:val="hybridMultilevel"/>
    <w:tmpl w:val="3CAAB6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07C2F26"/>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60B55DC2"/>
    <w:multiLevelType w:val="multilevel"/>
    <w:tmpl w:val="9DCC486E"/>
    <w:lvl w:ilvl="0">
      <w:start w:val="1"/>
      <w:numFmt w:val="upperLetter"/>
      <w:pStyle w:val="ZSH1"/>
      <w:lvlText w:val="%1"/>
      <w:lvlJc w:val="left"/>
      <w:pPr>
        <w:tabs>
          <w:tab w:val="num" w:pos="0"/>
        </w:tabs>
        <w:ind w:left="0" w:hanging="425"/>
      </w:pPr>
      <w:rPr>
        <w:rFonts w:hint="eastAsia"/>
      </w:rPr>
    </w:lvl>
    <w:lvl w:ilvl="1">
      <w:start w:val="1"/>
      <w:numFmt w:val="decimal"/>
      <w:pStyle w:val="ZSH2"/>
      <w:suff w:val="nothing"/>
      <w:lvlText w:val="表%1.%2　"/>
      <w:lvlJc w:val="left"/>
      <w:pPr>
        <w:ind w:left="56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3076"/>
        </w:tabs>
        <w:ind w:left="2126" w:hanging="850"/>
      </w:pPr>
      <w:rPr>
        <w:rFonts w:hint="eastAsia"/>
      </w:rPr>
    </w:lvl>
    <w:lvl w:ilvl="5">
      <w:start w:val="1"/>
      <w:numFmt w:val="decimal"/>
      <w:lvlText w:val="%1.%2.%3.%4.%5.%6"/>
      <w:lvlJc w:val="left"/>
      <w:pPr>
        <w:tabs>
          <w:tab w:val="num" w:pos="3861"/>
        </w:tabs>
        <w:ind w:left="2835" w:hanging="1134"/>
      </w:pPr>
      <w:rPr>
        <w:rFonts w:hint="eastAsia"/>
      </w:rPr>
    </w:lvl>
    <w:lvl w:ilvl="6">
      <w:start w:val="1"/>
      <w:numFmt w:val="decimal"/>
      <w:lvlText w:val="%1.%2.%3.%4.%5.%6.%7"/>
      <w:lvlJc w:val="left"/>
      <w:pPr>
        <w:tabs>
          <w:tab w:val="num" w:pos="4646"/>
        </w:tabs>
        <w:ind w:left="3402" w:hanging="1276"/>
      </w:pPr>
      <w:rPr>
        <w:rFonts w:hint="eastAsia"/>
      </w:rPr>
    </w:lvl>
    <w:lvl w:ilvl="7">
      <w:start w:val="1"/>
      <w:numFmt w:val="decimal"/>
      <w:lvlText w:val="%1.%2.%3.%4.%5.%6.%7.%8"/>
      <w:lvlJc w:val="left"/>
      <w:pPr>
        <w:tabs>
          <w:tab w:val="num" w:pos="5431"/>
        </w:tabs>
        <w:ind w:left="3969" w:hanging="1418"/>
      </w:pPr>
      <w:rPr>
        <w:rFonts w:hint="eastAsia"/>
      </w:rPr>
    </w:lvl>
    <w:lvl w:ilvl="8">
      <w:start w:val="1"/>
      <w:numFmt w:val="decimal"/>
      <w:lvlText w:val="%1.%2.%3.%4.%5.%6.%7.%8.%9"/>
      <w:lvlJc w:val="left"/>
      <w:pPr>
        <w:tabs>
          <w:tab w:val="num" w:pos="6217"/>
        </w:tabs>
        <w:ind w:left="4677" w:hanging="1700"/>
      </w:pPr>
      <w:rPr>
        <w:rFonts w:hint="eastAsia"/>
      </w:rPr>
    </w:lvl>
  </w:abstractNum>
  <w:abstractNum w:abstractNumId="44">
    <w:nsid w:val="63975465"/>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646260FA"/>
    <w:multiLevelType w:val="multilevel"/>
    <w:tmpl w:val="53F080E2"/>
    <w:lvl w:ilvl="0">
      <w:start w:val="1"/>
      <w:numFmt w:val="decimal"/>
      <w:pStyle w:val="ZSD2"/>
      <w:suff w:val="nothing"/>
      <w:lvlText w:val="表%1　"/>
      <w:lvlJc w:val="left"/>
      <w:pPr>
        <w:ind w:left="0" w:firstLine="0"/>
      </w:pPr>
      <w:rPr>
        <w:rFonts w:ascii="黑体" w:eastAsia="黑体" w:hAnsi="Times New Roman" w:hint="eastAsia"/>
        <w:b w:val="0"/>
        <w:i w:val="0"/>
        <w:color w:val="auto"/>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6">
    <w:nsid w:val="657D3FBC"/>
    <w:multiLevelType w:val="multilevel"/>
    <w:tmpl w:val="95FA0F16"/>
    <w:lvl w:ilvl="0">
      <w:start w:val="1"/>
      <w:numFmt w:val="upperLetter"/>
      <w:pStyle w:val="ZSF"/>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ZSG1"/>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ZSG2"/>
      <w:suff w:val="nothing"/>
      <w:lvlText w:val="%1.%2.%3　"/>
      <w:lvlJc w:val="left"/>
      <w:pPr>
        <w:ind w:left="0" w:firstLine="0"/>
      </w:pPr>
      <w:rPr>
        <w:rFonts w:ascii="黑体" w:eastAsia="黑体" w:hAnsi="Times New Roman" w:hint="eastAsia"/>
        <w:b w:val="0"/>
        <w:i w:val="0"/>
        <w:sz w:val="21"/>
      </w:rPr>
    </w:lvl>
    <w:lvl w:ilvl="3">
      <w:start w:val="1"/>
      <w:numFmt w:val="decimal"/>
      <w:pStyle w:val="ZSG3"/>
      <w:suff w:val="nothing"/>
      <w:lvlText w:val="%1.%2.%3.%4　"/>
      <w:lvlJc w:val="left"/>
      <w:pPr>
        <w:ind w:left="0" w:firstLine="0"/>
      </w:pPr>
      <w:rPr>
        <w:rFonts w:ascii="黑体" w:eastAsia="黑体" w:hAnsi="Times New Roman" w:hint="eastAsia"/>
        <w:b w:val="0"/>
        <w:i w:val="0"/>
        <w:sz w:val="21"/>
      </w:rPr>
    </w:lvl>
    <w:lvl w:ilvl="4">
      <w:start w:val="1"/>
      <w:numFmt w:val="decimal"/>
      <w:pStyle w:val="ZSG4"/>
      <w:suff w:val="nothing"/>
      <w:lvlText w:val="%1.%2.%3.%4.%5　"/>
      <w:lvlJc w:val="left"/>
      <w:pPr>
        <w:ind w:left="0" w:firstLine="0"/>
      </w:pPr>
      <w:rPr>
        <w:rFonts w:ascii="黑体" w:eastAsia="黑体" w:hAnsi="Times New Roman" w:hint="eastAsia"/>
        <w:b w:val="0"/>
        <w:i w:val="0"/>
        <w:sz w:val="21"/>
      </w:rPr>
    </w:lvl>
    <w:lvl w:ilvl="5">
      <w:start w:val="1"/>
      <w:numFmt w:val="decimal"/>
      <w:pStyle w:val="ZSG5"/>
      <w:suff w:val="nothing"/>
      <w:lvlText w:val="%1.%2.%3.%4.%5.%6　"/>
      <w:lvlJc w:val="left"/>
      <w:pPr>
        <w:ind w:left="0" w:firstLine="0"/>
      </w:pPr>
      <w:rPr>
        <w:rFonts w:ascii="黑体" w:eastAsia="黑体" w:hAnsi="Times New Roman" w:hint="eastAsia"/>
        <w:b w:val="0"/>
        <w:i w:val="0"/>
        <w:sz w:val="21"/>
      </w:rPr>
    </w:lvl>
    <w:lvl w:ilvl="6">
      <w:start w:val="1"/>
      <w:numFmt w:val="decimal"/>
      <w:pStyle w:val="ZSG6"/>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7">
    <w:nsid w:val="6DBA3576"/>
    <w:multiLevelType w:val="hybridMultilevel"/>
    <w:tmpl w:val="1B46C8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6DBF04F4"/>
    <w:multiLevelType w:val="multilevel"/>
    <w:tmpl w:val="5BEC0A32"/>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49">
    <w:nsid w:val="6E672DCF"/>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nsid w:val="70037740"/>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7385179A"/>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77680FF1"/>
    <w:multiLevelType w:val="hybridMultilevel"/>
    <w:tmpl w:val="D630ACB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78A93715"/>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7D822B79"/>
    <w:multiLevelType w:val="hybridMultilevel"/>
    <w:tmpl w:val="797AC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48"/>
  </w:num>
  <w:num w:numId="3">
    <w:abstractNumId w:val="3"/>
  </w:num>
  <w:num w:numId="4">
    <w:abstractNumId w:val="18"/>
  </w:num>
  <w:num w:numId="5">
    <w:abstractNumId w:val="12"/>
  </w:num>
  <w:num w:numId="6">
    <w:abstractNumId w:val="32"/>
  </w:num>
  <w:num w:numId="7">
    <w:abstractNumId w:val="43"/>
  </w:num>
  <w:num w:numId="8">
    <w:abstractNumId w:val="17"/>
  </w:num>
  <w:num w:numId="9">
    <w:abstractNumId w:val="46"/>
  </w:num>
  <w:num w:numId="10">
    <w:abstractNumId w:val="24"/>
  </w:num>
  <w:num w:numId="11">
    <w:abstractNumId w:val="7"/>
  </w:num>
  <w:num w:numId="12">
    <w:abstractNumId w:val="45"/>
  </w:num>
  <w:num w:numId="13">
    <w:abstractNumId w:val="36"/>
  </w:num>
  <w:num w:numId="14">
    <w:abstractNumId w:val="28"/>
  </w:num>
  <w:num w:numId="15">
    <w:abstractNumId w:val="13"/>
  </w:num>
  <w:num w:numId="16">
    <w:abstractNumId w:val="0"/>
  </w:num>
  <w:num w:numId="17">
    <w:abstractNumId w:val="29"/>
  </w:num>
  <w:num w:numId="18">
    <w:abstractNumId w:val="14"/>
  </w:num>
  <w:num w:numId="19">
    <w:abstractNumId w:val="25"/>
  </w:num>
  <w:num w:numId="20">
    <w:abstractNumId w:val="37"/>
  </w:num>
  <w:num w:numId="21">
    <w:abstractNumId w:val="51"/>
  </w:num>
  <w:num w:numId="22">
    <w:abstractNumId w:val="49"/>
  </w:num>
  <w:num w:numId="23">
    <w:abstractNumId w:val="21"/>
  </w:num>
  <w:num w:numId="24">
    <w:abstractNumId w:val="34"/>
  </w:num>
  <w:num w:numId="25">
    <w:abstractNumId w:val="42"/>
  </w:num>
  <w:num w:numId="26">
    <w:abstractNumId w:val="10"/>
  </w:num>
  <w:num w:numId="27">
    <w:abstractNumId w:val="40"/>
  </w:num>
  <w:num w:numId="28">
    <w:abstractNumId w:val="23"/>
  </w:num>
  <w:num w:numId="29">
    <w:abstractNumId w:val="20"/>
  </w:num>
  <w:num w:numId="30">
    <w:abstractNumId w:val="30"/>
  </w:num>
  <w:num w:numId="31">
    <w:abstractNumId w:val="11"/>
  </w:num>
  <w:num w:numId="32">
    <w:abstractNumId w:val="6"/>
  </w:num>
  <w:num w:numId="33">
    <w:abstractNumId w:val="54"/>
  </w:num>
  <w:num w:numId="34">
    <w:abstractNumId w:val="4"/>
  </w:num>
  <w:num w:numId="35">
    <w:abstractNumId w:val="26"/>
  </w:num>
  <w:num w:numId="36">
    <w:abstractNumId w:val="44"/>
  </w:num>
  <w:num w:numId="37">
    <w:abstractNumId w:val="15"/>
  </w:num>
  <w:num w:numId="38">
    <w:abstractNumId w:val="50"/>
  </w:num>
  <w:num w:numId="39">
    <w:abstractNumId w:val="31"/>
  </w:num>
  <w:num w:numId="40">
    <w:abstractNumId w:val="47"/>
  </w:num>
  <w:num w:numId="41">
    <w:abstractNumId w:val="33"/>
  </w:num>
  <w:num w:numId="42">
    <w:abstractNumId w:val="52"/>
  </w:num>
  <w:num w:numId="43">
    <w:abstractNumId w:val="22"/>
  </w:num>
  <w:num w:numId="44">
    <w:abstractNumId w:val="27"/>
  </w:num>
  <w:num w:numId="45">
    <w:abstractNumId w:val="38"/>
  </w:num>
  <w:num w:numId="46">
    <w:abstractNumId w:val="1"/>
  </w:num>
  <w:num w:numId="47">
    <w:abstractNumId w:val="2"/>
  </w:num>
  <w:num w:numId="48">
    <w:abstractNumId w:val="53"/>
  </w:num>
  <w:num w:numId="49">
    <w:abstractNumId w:val="39"/>
  </w:num>
  <w:num w:numId="50">
    <w:abstractNumId w:val="19"/>
  </w:num>
  <w:num w:numId="51">
    <w:abstractNumId w:val="41"/>
  </w:num>
  <w:num w:numId="52">
    <w:abstractNumId w:val="8"/>
  </w:num>
  <w:num w:numId="53">
    <w:abstractNumId w:val="10"/>
  </w:num>
  <w:num w:numId="54">
    <w:abstractNumId w:val="35"/>
  </w:num>
  <w:num w:numId="55">
    <w:abstractNumId w:val="9"/>
  </w:num>
  <w:num w:numId="56">
    <w:abstractNumId w:val="16"/>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stylePaneFormatFilter w:val="3001"/>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35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07883"/>
    <w:rsid w:val="00000244"/>
    <w:rsid w:val="0000185F"/>
    <w:rsid w:val="0000586F"/>
    <w:rsid w:val="00006A26"/>
    <w:rsid w:val="00013D86"/>
    <w:rsid w:val="00013E02"/>
    <w:rsid w:val="00014466"/>
    <w:rsid w:val="0001509D"/>
    <w:rsid w:val="000151C5"/>
    <w:rsid w:val="00015A14"/>
    <w:rsid w:val="0002143C"/>
    <w:rsid w:val="00022F58"/>
    <w:rsid w:val="0002439E"/>
    <w:rsid w:val="00024B24"/>
    <w:rsid w:val="00025A65"/>
    <w:rsid w:val="00026C31"/>
    <w:rsid w:val="00027280"/>
    <w:rsid w:val="00027D02"/>
    <w:rsid w:val="000320A7"/>
    <w:rsid w:val="0003288A"/>
    <w:rsid w:val="00035925"/>
    <w:rsid w:val="00037A56"/>
    <w:rsid w:val="00041E50"/>
    <w:rsid w:val="00045CE9"/>
    <w:rsid w:val="00045D2C"/>
    <w:rsid w:val="000466D3"/>
    <w:rsid w:val="00050025"/>
    <w:rsid w:val="000515DF"/>
    <w:rsid w:val="00051A78"/>
    <w:rsid w:val="00051EAA"/>
    <w:rsid w:val="00055934"/>
    <w:rsid w:val="00055FE9"/>
    <w:rsid w:val="000646F9"/>
    <w:rsid w:val="0006548B"/>
    <w:rsid w:val="00067CDF"/>
    <w:rsid w:val="00070D80"/>
    <w:rsid w:val="00070E7F"/>
    <w:rsid w:val="000711D8"/>
    <w:rsid w:val="00074FBE"/>
    <w:rsid w:val="00075A6B"/>
    <w:rsid w:val="00080FA5"/>
    <w:rsid w:val="000823D1"/>
    <w:rsid w:val="000831B6"/>
    <w:rsid w:val="00083A09"/>
    <w:rsid w:val="00084F0F"/>
    <w:rsid w:val="0009005E"/>
    <w:rsid w:val="00092857"/>
    <w:rsid w:val="00094834"/>
    <w:rsid w:val="00094E03"/>
    <w:rsid w:val="00097259"/>
    <w:rsid w:val="000A05F0"/>
    <w:rsid w:val="000A20A9"/>
    <w:rsid w:val="000A48B1"/>
    <w:rsid w:val="000A4ADC"/>
    <w:rsid w:val="000B1455"/>
    <w:rsid w:val="000B30E2"/>
    <w:rsid w:val="000B3143"/>
    <w:rsid w:val="000B4B39"/>
    <w:rsid w:val="000B7061"/>
    <w:rsid w:val="000C2CC0"/>
    <w:rsid w:val="000C6B05"/>
    <w:rsid w:val="000C6DD6"/>
    <w:rsid w:val="000C73D4"/>
    <w:rsid w:val="000D1B40"/>
    <w:rsid w:val="000D3D4C"/>
    <w:rsid w:val="000D4F51"/>
    <w:rsid w:val="000D718B"/>
    <w:rsid w:val="000E0C46"/>
    <w:rsid w:val="000E6B6C"/>
    <w:rsid w:val="000F030C"/>
    <w:rsid w:val="000F1084"/>
    <w:rsid w:val="000F129C"/>
    <w:rsid w:val="000F453E"/>
    <w:rsid w:val="001049D6"/>
    <w:rsid w:val="001056DE"/>
    <w:rsid w:val="00107883"/>
    <w:rsid w:val="001124C0"/>
    <w:rsid w:val="00117000"/>
    <w:rsid w:val="001228D4"/>
    <w:rsid w:val="00124E85"/>
    <w:rsid w:val="00126788"/>
    <w:rsid w:val="00130D00"/>
    <w:rsid w:val="00131280"/>
    <w:rsid w:val="0013175F"/>
    <w:rsid w:val="001328FB"/>
    <w:rsid w:val="00143B61"/>
    <w:rsid w:val="00145B73"/>
    <w:rsid w:val="00146B8E"/>
    <w:rsid w:val="001475F0"/>
    <w:rsid w:val="001512B4"/>
    <w:rsid w:val="00151FEF"/>
    <w:rsid w:val="001546EA"/>
    <w:rsid w:val="00154F2F"/>
    <w:rsid w:val="00156627"/>
    <w:rsid w:val="0016196F"/>
    <w:rsid w:val="001620A5"/>
    <w:rsid w:val="00164E53"/>
    <w:rsid w:val="00164ED8"/>
    <w:rsid w:val="00165BA4"/>
    <w:rsid w:val="0016699D"/>
    <w:rsid w:val="001732D1"/>
    <w:rsid w:val="00174CCF"/>
    <w:rsid w:val="00175159"/>
    <w:rsid w:val="00175D7A"/>
    <w:rsid w:val="00176208"/>
    <w:rsid w:val="0017740B"/>
    <w:rsid w:val="0018211B"/>
    <w:rsid w:val="00183DFB"/>
    <w:rsid w:val="001840D3"/>
    <w:rsid w:val="0018447A"/>
    <w:rsid w:val="00184978"/>
    <w:rsid w:val="00185368"/>
    <w:rsid w:val="001900F8"/>
    <w:rsid w:val="00191258"/>
    <w:rsid w:val="00192680"/>
    <w:rsid w:val="00193037"/>
    <w:rsid w:val="00193A2C"/>
    <w:rsid w:val="001A288E"/>
    <w:rsid w:val="001A762D"/>
    <w:rsid w:val="001B3A53"/>
    <w:rsid w:val="001B5D82"/>
    <w:rsid w:val="001B6DC2"/>
    <w:rsid w:val="001B7F76"/>
    <w:rsid w:val="001C149C"/>
    <w:rsid w:val="001C21AC"/>
    <w:rsid w:val="001C2460"/>
    <w:rsid w:val="001C301A"/>
    <w:rsid w:val="001C47BA"/>
    <w:rsid w:val="001C59EA"/>
    <w:rsid w:val="001C5A45"/>
    <w:rsid w:val="001D406C"/>
    <w:rsid w:val="001D41EE"/>
    <w:rsid w:val="001E0380"/>
    <w:rsid w:val="001E13B1"/>
    <w:rsid w:val="001E632F"/>
    <w:rsid w:val="001E724B"/>
    <w:rsid w:val="001F175E"/>
    <w:rsid w:val="001F3A19"/>
    <w:rsid w:val="001F59E7"/>
    <w:rsid w:val="001F5E24"/>
    <w:rsid w:val="001F73E1"/>
    <w:rsid w:val="00202399"/>
    <w:rsid w:val="002033A2"/>
    <w:rsid w:val="00206A0C"/>
    <w:rsid w:val="00206B85"/>
    <w:rsid w:val="00207082"/>
    <w:rsid w:val="00213FCD"/>
    <w:rsid w:val="002174EF"/>
    <w:rsid w:val="00222FD1"/>
    <w:rsid w:val="002239D1"/>
    <w:rsid w:val="00226C71"/>
    <w:rsid w:val="00234467"/>
    <w:rsid w:val="00237D8D"/>
    <w:rsid w:val="00241DA2"/>
    <w:rsid w:val="00243BFA"/>
    <w:rsid w:val="0024526E"/>
    <w:rsid w:val="00247FEE"/>
    <w:rsid w:val="00250E7D"/>
    <w:rsid w:val="00251189"/>
    <w:rsid w:val="00253F48"/>
    <w:rsid w:val="0025579F"/>
    <w:rsid w:val="002565D5"/>
    <w:rsid w:val="0026080C"/>
    <w:rsid w:val="002613F7"/>
    <w:rsid w:val="002622C0"/>
    <w:rsid w:val="0026438A"/>
    <w:rsid w:val="002669CF"/>
    <w:rsid w:val="002767DC"/>
    <w:rsid w:val="002778AE"/>
    <w:rsid w:val="0028269A"/>
    <w:rsid w:val="00283590"/>
    <w:rsid w:val="00286973"/>
    <w:rsid w:val="002871A6"/>
    <w:rsid w:val="00287B3D"/>
    <w:rsid w:val="00290B17"/>
    <w:rsid w:val="00294E70"/>
    <w:rsid w:val="002962F6"/>
    <w:rsid w:val="00297567"/>
    <w:rsid w:val="002A1924"/>
    <w:rsid w:val="002A1F15"/>
    <w:rsid w:val="002A48D8"/>
    <w:rsid w:val="002A7420"/>
    <w:rsid w:val="002B0F12"/>
    <w:rsid w:val="002B1308"/>
    <w:rsid w:val="002B4554"/>
    <w:rsid w:val="002B4ACD"/>
    <w:rsid w:val="002B7702"/>
    <w:rsid w:val="002B7A5E"/>
    <w:rsid w:val="002C4D2D"/>
    <w:rsid w:val="002C72D8"/>
    <w:rsid w:val="002D11FA"/>
    <w:rsid w:val="002D35ED"/>
    <w:rsid w:val="002D5745"/>
    <w:rsid w:val="002D59C0"/>
    <w:rsid w:val="002D6ACE"/>
    <w:rsid w:val="002D6CB6"/>
    <w:rsid w:val="002E0DDF"/>
    <w:rsid w:val="002E0E63"/>
    <w:rsid w:val="002E2906"/>
    <w:rsid w:val="002E397F"/>
    <w:rsid w:val="002E4285"/>
    <w:rsid w:val="002E5635"/>
    <w:rsid w:val="002E64C3"/>
    <w:rsid w:val="002E6A2C"/>
    <w:rsid w:val="002E7BDD"/>
    <w:rsid w:val="002F0818"/>
    <w:rsid w:val="002F1D07"/>
    <w:rsid w:val="002F1D8C"/>
    <w:rsid w:val="002F21DA"/>
    <w:rsid w:val="00301F39"/>
    <w:rsid w:val="0030295F"/>
    <w:rsid w:val="003037DD"/>
    <w:rsid w:val="00311C9C"/>
    <w:rsid w:val="003247F3"/>
    <w:rsid w:val="003257D7"/>
    <w:rsid w:val="00325926"/>
    <w:rsid w:val="00327A8A"/>
    <w:rsid w:val="0033134A"/>
    <w:rsid w:val="00336610"/>
    <w:rsid w:val="00342A37"/>
    <w:rsid w:val="00343F73"/>
    <w:rsid w:val="00345060"/>
    <w:rsid w:val="00351B2A"/>
    <w:rsid w:val="0035323B"/>
    <w:rsid w:val="00355470"/>
    <w:rsid w:val="003609D2"/>
    <w:rsid w:val="003637E1"/>
    <w:rsid w:val="00363F22"/>
    <w:rsid w:val="00367991"/>
    <w:rsid w:val="00367A0A"/>
    <w:rsid w:val="00367CCD"/>
    <w:rsid w:val="0037069D"/>
    <w:rsid w:val="00374E5F"/>
    <w:rsid w:val="003751B2"/>
    <w:rsid w:val="00375564"/>
    <w:rsid w:val="003756E8"/>
    <w:rsid w:val="00376117"/>
    <w:rsid w:val="00376E58"/>
    <w:rsid w:val="00377385"/>
    <w:rsid w:val="00383191"/>
    <w:rsid w:val="00386DED"/>
    <w:rsid w:val="003912E7"/>
    <w:rsid w:val="003926FD"/>
    <w:rsid w:val="00393947"/>
    <w:rsid w:val="003A21AB"/>
    <w:rsid w:val="003A2275"/>
    <w:rsid w:val="003A24BE"/>
    <w:rsid w:val="003A6A4F"/>
    <w:rsid w:val="003A7088"/>
    <w:rsid w:val="003A79B0"/>
    <w:rsid w:val="003B00DF"/>
    <w:rsid w:val="003B0D77"/>
    <w:rsid w:val="003B1275"/>
    <w:rsid w:val="003B1778"/>
    <w:rsid w:val="003B28EC"/>
    <w:rsid w:val="003B54E8"/>
    <w:rsid w:val="003B7045"/>
    <w:rsid w:val="003C00C8"/>
    <w:rsid w:val="003C11CB"/>
    <w:rsid w:val="003C5125"/>
    <w:rsid w:val="003C6016"/>
    <w:rsid w:val="003C75F3"/>
    <w:rsid w:val="003C78A3"/>
    <w:rsid w:val="003D13BB"/>
    <w:rsid w:val="003D3C39"/>
    <w:rsid w:val="003D64C5"/>
    <w:rsid w:val="003D6BC5"/>
    <w:rsid w:val="003E1867"/>
    <w:rsid w:val="003E5729"/>
    <w:rsid w:val="003E6EDE"/>
    <w:rsid w:val="003F2179"/>
    <w:rsid w:val="003F3F7B"/>
    <w:rsid w:val="003F48B3"/>
    <w:rsid w:val="003F49DC"/>
    <w:rsid w:val="003F4EE0"/>
    <w:rsid w:val="00402153"/>
    <w:rsid w:val="00402FC1"/>
    <w:rsid w:val="004045AA"/>
    <w:rsid w:val="00412C45"/>
    <w:rsid w:val="00414138"/>
    <w:rsid w:val="00416333"/>
    <w:rsid w:val="00417759"/>
    <w:rsid w:val="00425082"/>
    <w:rsid w:val="0042556E"/>
    <w:rsid w:val="00426BAE"/>
    <w:rsid w:val="00426BCF"/>
    <w:rsid w:val="00431DEB"/>
    <w:rsid w:val="004404A7"/>
    <w:rsid w:val="004422D4"/>
    <w:rsid w:val="00442CCA"/>
    <w:rsid w:val="00446B29"/>
    <w:rsid w:val="004508AA"/>
    <w:rsid w:val="00453F9A"/>
    <w:rsid w:val="004554A3"/>
    <w:rsid w:val="00456957"/>
    <w:rsid w:val="00464BFC"/>
    <w:rsid w:val="0046542E"/>
    <w:rsid w:val="00471E91"/>
    <w:rsid w:val="00472BBB"/>
    <w:rsid w:val="004731BA"/>
    <w:rsid w:val="004732A2"/>
    <w:rsid w:val="00474675"/>
    <w:rsid w:val="0047470C"/>
    <w:rsid w:val="00474CFD"/>
    <w:rsid w:val="00480080"/>
    <w:rsid w:val="00481B7D"/>
    <w:rsid w:val="004845B0"/>
    <w:rsid w:val="004A2359"/>
    <w:rsid w:val="004A35F9"/>
    <w:rsid w:val="004A50DA"/>
    <w:rsid w:val="004A5B0A"/>
    <w:rsid w:val="004A6011"/>
    <w:rsid w:val="004A7B88"/>
    <w:rsid w:val="004B242B"/>
    <w:rsid w:val="004B24C1"/>
    <w:rsid w:val="004B752C"/>
    <w:rsid w:val="004C03BC"/>
    <w:rsid w:val="004C0D50"/>
    <w:rsid w:val="004C1FF0"/>
    <w:rsid w:val="004C292F"/>
    <w:rsid w:val="004C2DF2"/>
    <w:rsid w:val="004C58B1"/>
    <w:rsid w:val="004D2014"/>
    <w:rsid w:val="004D67B3"/>
    <w:rsid w:val="004D7B98"/>
    <w:rsid w:val="004E0BB4"/>
    <w:rsid w:val="004E5DA2"/>
    <w:rsid w:val="004F0BC3"/>
    <w:rsid w:val="00503A93"/>
    <w:rsid w:val="00505DE2"/>
    <w:rsid w:val="00507366"/>
    <w:rsid w:val="005075C6"/>
    <w:rsid w:val="005101B4"/>
    <w:rsid w:val="00510280"/>
    <w:rsid w:val="00510A8E"/>
    <w:rsid w:val="00510E01"/>
    <w:rsid w:val="0051116A"/>
    <w:rsid w:val="00513D73"/>
    <w:rsid w:val="00514A43"/>
    <w:rsid w:val="005174E5"/>
    <w:rsid w:val="00522393"/>
    <w:rsid w:val="00522620"/>
    <w:rsid w:val="00524AE8"/>
    <w:rsid w:val="00525656"/>
    <w:rsid w:val="00532410"/>
    <w:rsid w:val="00534C02"/>
    <w:rsid w:val="00541116"/>
    <w:rsid w:val="0054264B"/>
    <w:rsid w:val="00543786"/>
    <w:rsid w:val="005474F4"/>
    <w:rsid w:val="00552A30"/>
    <w:rsid w:val="005533D7"/>
    <w:rsid w:val="005558AE"/>
    <w:rsid w:val="00555B83"/>
    <w:rsid w:val="005603A4"/>
    <w:rsid w:val="00562B67"/>
    <w:rsid w:val="00563CD3"/>
    <w:rsid w:val="00563E35"/>
    <w:rsid w:val="005644DA"/>
    <w:rsid w:val="005648B3"/>
    <w:rsid w:val="00564D46"/>
    <w:rsid w:val="00567494"/>
    <w:rsid w:val="005703DE"/>
    <w:rsid w:val="005708CD"/>
    <w:rsid w:val="005828F6"/>
    <w:rsid w:val="0058464E"/>
    <w:rsid w:val="0059316C"/>
    <w:rsid w:val="005945D1"/>
    <w:rsid w:val="00595A40"/>
    <w:rsid w:val="0059600D"/>
    <w:rsid w:val="005A01CB"/>
    <w:rsid w:val="005A0F9B"/>
    <w:rsid w:val="005A58FF"/>
    <w:rsid w:val="005A5945"/>
    <w:rsid w:val="005A5EAF"/>
    <w:rsid w:val="005A64C0"/>
    <w:rsid w:val="005B00FD"/>
    <w:rsid w:val="005B040A"/>
    <w:rsid w:val="005B0FA3"/>
    <w:rsid w:val="005B1DA0"/>
    <w:rsid w:val="005B3C11"/>
    <w:rsid w:val="005B4975"/>
    <w:rsid w:val="005B4C80"/>
    <w:rsid w:val="005C0646"/>
    <w:rsid w:val="005C0AE0"/>
    <w:rsid w:val="005C1C28"/>
    <w:rsid w:val="005C6295"/>
    <w:rsid w:val="005C6DB5"/>
    <w:rsid w:val="005D02F5"/>
    <w:rsid w:val="005D653D"/>
    <w:rsid w:val="005E19E7"/>
    <w:rsid w:val="005E307A"/>
    <w:rsid w:val="005E44A3"/>
    <w:rsid w:val="005E6531"/>
    <w:rsid w:val="005E67D9"/>
    <w:rsid w:val="005E6FFE"/>
    <w:rsid w:val="005F148A"/>
    <w:rsid w:val="005F1BA4"/>
    <w:rsid w:val="005F20A4"/>
    <w:rsid w:val="005F46F6"/>
    <w:rsid w:val="00600801"/>
    <w:rsid w:val="0061029A"/>
    <w:rsid w:val="006105C1"/>
    <w:rsid w:val="006106FE"/>
    <w:rsid w:val="006122D5"/>
    <w:rsid w:val="00613A5E"/>
    <w:rsid w:val="00615B86"/>
    <w:rsid w:val="0061716C"/>
    <w:rsid w:val="00622E13"/>
    <w:rsid w:val="006243A1"/>
    <w:rsid w:val="006320B5"/>
    <w:rsid w:val="00632E56"/>
    <w:rsid w:val="00635CBA"/>
    <w:rsid w:val="00637A40"/>
    <w:rsid w:val="0064338B"/>
    <w:rsid w:val="00644A0F"/>
    <w:rsid w:val="00646542"/>
    <w:rsid w:val="00646621"/>
    <w:rsid w:val="006504F4"/>
    <w:rsid w:val="00652262"/>
    <w:rsid w:val="00654BC9"/>
    <w:rsid w:val="00654C52"/>
    <w:rsid w:val="006552FD"/>
    <w:rsid w:val="00663430"/>
    <w:rsid w:val="00663AF3"/>
    <w:rsid w:val="00665875"/>
    <w:rsid w:val="00666B6C"/>
    <w:rsid w:val="0067119A"/>
    <w:rsid w:val="00674D91"/>
    <w:rsid w:val="00682682"/>
    <w:rsid w:val="00682692"/>
    <w:rsid w:val="00682702"/>
    <w:rsid w:val="006863E2"/>
    <w:rsid w:val="00692117"/>
    <w:rsid w:val="00692368"/>
    <w:rsid w:val="00694708"/>
    <w:rsid w:val="0069671D"/>
    <w:rsid w:val="00696B4E"/>
    <w:rsid w:val="006A039A"/>
    <w:rsid w:val="006A2EBC"/>
    <w:rsid w:val="006A36F3"/>
    <w:rsid w:val="006A56CD"/>
    <w:rsid w:val="006A5EA0"/>
    <w:rsid w:val="006A73AC"/>
    <w:rsid w:val="006A783B"/>
    <w:rsid w:val="006A7B33"/>
    <w:rsid w:val="006B0B5B"/>
    <w:rsid w:val="006B3591"/>
    <w:rsid w:val="006B4E13"/>
    <w:rsid w:val="006B5A44"/>
    <w:rsid w:val="006B683C"/>
    <w:rsid w:val="006B75DD"/>
    <w:rsid w:val="006C0710"/>
    <w:rsid w:val="006C116C"/>
    <w:rsid w:val="006C2BBC"/>
    <w:rsid w:val="006C3E36"/>
    <w:rsid w:val="006C67E0"/>
    <w:rsid w:val="006C7ABA"/>
    <w:rsid w:val="006D0D60"/>
    <w:rsid w:val="006D1122"/>
    <w:rsid w:val="006D247C"/>
    <w:rsid w:val="006D3C00"/>
    <w:rsid w:val="006E3675"/>
    <w:rsid w:val="006E4A7F"/>
    <w:rsid w:val="006E5045"/>
    <w:rsid w:val="006E53BF"/>
    <w:rsid w:val="006E5E4A"/>
    <w:rsid w:val="006E6E9A"/>
    <w:rsid w:val="006F0E3A"/>
    <w:rsid w:val="006F2837"/>
    <w:rsid w:val="006F3B4E"/>
    <w:rsid w:val="00701514"/>
    <w:rsid w:val="00702A7C"/>
    <w:rsid w:val="00703A82"/>
    <w:rsid w:val="00704DF6"/>
    <w:rsid w:val="00705A60"/>
    <w:rsid w:val="0070651C"/>
    <w:rsid w:val="007067A2"/>
    <w:rsid w:val="00706BD1"/>
    <w:rsid w:val="00706F51"/>
    <w:rsid w:val="007125A9"/>
    <w:rsid w:val="007132A3"/>
    <w:rsid w:val="00715500"/>
    <w:rsid w:val="00716421"/>
    <w:rsid w:val="00722A60"/>
    <w:rsid w:val="00722ADB"/>
    <w:rsid w:val="00724EFB"/>
    <w:rsid w:val="00725EA9"/>
    <w:rsid w:val="00735368"/>
    <w:rsid w:val="00737EE3"/>
    <w:rsid w:val="0074015A"/>
    <w:rsid w:val="007413CB"/>
    <w:rsid w:val="007419C3"/>
    <w:rsid w:val="007467A7"/>
    <w:rsid w:val="007469DD"/>
    <w:rsid w:val="0074741B"/>
    <w:rsid w:val="0074759E"/>
    <w:rsid w:val="007478EA"/>
    <w:rsid w:val="00753C04"/>
    <w:rsid w:val="0075415C"/>
    <w:rsid w:val="00760BBB"/>
    <w:rsid w:val="00760BE2"/>
    <w:rsid w:val="0076173C"/>
    <w:rsid w:val="00763502"/>
    <w:rsid w:val="00770C05"/>
    <w:rsid w:val="007732BA"/>
    <w:rsid w:val="007770F5"/>
    <w:rsid w:val="00777BC7"/>
    <w:rsid w:val="00782CEA"/>
    <w:rsid w:val="00783CD9"/>
    <w:rsid w:val="00783D90"/>
    <w:rsid w:val="007913AB"/>
    <w:rsid w:val="007914F7"/>
    <w:rsid w:val="007920E1"/>
    <w:rsid w:val="007926FF"/>
    <w:rsid w:val="00796AB0"/>
    <w:rsid w:val="007A3C81"/>
    <w:rsid w:val="007A3CD5"/>
    <w:rsid w:val="007A4899"/>
    <w:rsid w:val="007A7A06"/>
    <w:rsid w:val="007B1625"/>
    <w:rsid w:val="007B1B92"/>
    <w:rsid w:val="007B1FDA"/>
    <w:rsid w:val="007B252D"/>
    <w:rsid w:val="007B3AF6"/>
    <w:rsid w:val="007B3E7D"/>
    <w:rsid w:val="007B706E"/>
    <w:rsid w:val="007B71EB"/>
    <w:rsid w:val="007B737F"/>
    <w:rsid w:val="007C15AA"/>
    <w:rsid w:val="007C6205"/>
    <w:rsid w:val="007C686A"/>
    <w:rsid w:val="007C728E"/>
    <w:rsid w:val="007D24FD"/>
    <w:rsid w:val="007D2C53"/>
    <w:rsid w:val="007D3D60"/>
    <w:rsid w:val="007E1980"/>
    <w:rsid w:val="007E26CF"/>
    <w:rsid w:val="007E2796"/>
    <w:rsid w:val="007E4B76"/>
    <w:rsid w:val="007E59E2"/>
    <w:rsid w:val="007E5EA8"/>
    <w:rsid w:val="007F0CF1"/>
    <w:rsid w:val="007F12A5"/>
    <w:rsid w:val="007F1319"/>
    <w:rsid w:val="007F155B"/>
    <w:rsid w:val="007F4CF1"/>
    <w:rsid w:val="007F758D"/>
    <w:rsid w:val="007F7D52"/>
    <w:rsid w:val="00800461"/>
    <w:rsid w:val="0080654C"/>
    <w:rsid w:val="00806907"/>
    <w:rsid w:val="008071C6"/>
    <w:rsid w:val="00810801"/>
    <w:rsid w:val="00815165"/>
    <w:rsid w:val="00816B16"/>
    <w:rsid w:val="00817A00"/>
    <w:rsid w:val="008201CF"/>
    <w:rsid w:val="008241C5"/>
    <w:rsid w:val="00825675"/>
    <w:rsid w:val="00827A2D"/>
    <w:rsid w:val="00835DB3"/>
    <w:rsid w:val="0083617B"/>
    <w:rsid w:val="00836AB6"/>
    <w:rsid w:val="008371BD"/>
    <w:rsid w:val="00844430"/>
    <w:rsid w:val="008504A8"/>
    <w:rsid w:val="0085282E"/>
    <w:rsid w:val="00854665"/>
    <w:rsid w:val="00857E6B"/>
    <w:rsid w:val="00861289"/>
    <w:rsid w:val="008716A2"/>
    <w:rsid w:val="0087198C"/>
    <w:rsid w:val="00872C1F"/>
    <w:rsid w:val="0087356B"/>
    <w:rsid w:val="00873B42"/>
    <w:rsid w:val="00875FCC"/>
    <w:rsid w:val="00880E26"/>
    <w:rsid w:val="00883438"/>
    <w:rsid w:val="008856D8"/>
    <w:rsid w:val="008906B9"/>
    <w:rsid w:val="00892E82"/>
    <w:rsid w:val="00895998"/>
    <w:rsid w:val="008960F3"/>
    <w:rsid w:val="008A7A1D"/>
    <w:rsid w:val="008C1B58"/>
    <w:rsid w:val="008C39AE"/>
    <w:rsid w:val="008C4C40"/>
    <w:rsid w:val="008C590D"/>
    <w:rsid w:val="008D153F"/>
    <w:rsid w:val="008D275F"/>
    <w:rsid w:val="008D68FA"/>
    <w:rsid w:val="008E031B"/>
    <w:rsid w:val="008E1B17"/>
    <w:rsid w:val="008E5767"/>
    <w:rsid w:val="008E6194"/>
    <w:rsid w:val="008E7029"/>
    <w:rsid w:val="008E7EF6"/>
    <w:rsid w:val="008F1F98"/>
    <w:rsid w:val="008F62B4"/>
    <w:rsid w:val="008F63D7"/>
    <w:rsid w:val="008F6758"/>
    <w:rsid w:val="009008AB"/>
    <w:rsid w:val="009022AD"/>
    <w:rsid w:val="009040DD"/>
    <w:rsid w:val="00905B47"/>
    <w:rsid w:val="0091331C"/>
    <w:rsid w:val="009165AD"/>
    <w:rsid w:val="00916FA4"/>
    <w:rsid w:val="009220BF"/>
    <w:rsid w:val="0092617E"/>
    <w:rsid w:val="009279DE"/>
    <w:rsid w:val="00930116"/>
    <w:rsid w:val="00930A0B"/>
    <w:rsid w:val="00931D97"/>
    <w:rsid w:val="0093660E"/>
    <w:rsid w:val="00936693"/>
    <w:rsid w:val="00940AAD"/>
    <w:rsid w:val="0094212C"/>
    <w:rsid w:val="00945F27"/>
    <w:rsid w:val="00947B35"/>
    <w:rsid w:val="00951C49"/>
    <w:rsid w:val="0095440F"/>
    <w:rsid w:val="00954689"/>
    <w:rsid w:val="009547A4"/>
    <w:rsid w:val="009567D2"/>
    <w:rsid w:val="009617C9"/>
    <w:rsid w:val="00961C93"/>
    <w:rsid w:val="00965324"/>
    <w:rsid w:val="00966402"/>
    <w:rsid w:val="0096720C"/>
    <w:rsid w:val="009677F7"/>
    <w:rsid w:val="0097091E"/>
    <w:rsid w:val="00970B2E"/>
    <w:rsid w:val="00975903"/>
    <w:rsid w:val="009760D3"/>
    <w:rsid w:val="00976D1F"/>
    <w:rsid w:val="00977132"/>
    <w:rsid w:val="00977A12"/>
    <w:rsid w:val="00981A4B"/>
    <w:rsid w:val="00982501"/>
    <w:rsid w:val="009877D3"/>
    <w:rsid w:val="00990F0F"/>
    <w:rsid w:val="00994E8F"/>
    <w:rsid w:val="009951DC"/>
    <w:rsid w:val="009959BB"/>
    <w:rsid w:val="009960F7"/>
    <w:rsid w:val="00997158"/>
    <w:rsid w:val="009A0527"/>
    <w:rsid w:val="009A3A7C"/>
    <w:rsid w:val="009A7F5F"/>
    <w:rsid w:val="009B2ADB"/>
    <w:rsid w:val="009B3E4D"/>
    <w:rsid w:val="009B603A"/>
    <w:rsid w:val="009C1254"/>
    <w:rsid w:val="009C2D0E"/>
    <w:rsid w:val="009C3DAC"/>
    <w:rsid w:val="009C42E0"/>
    <w:rsid w:val="009C57F8"/>
    <w:rsid w:val="009D0DF3"/>
    <w:rsid w:val="009D1908"/>
    <w:rsid w:val="009D34E4"/>
    <w:rsid w:val="009D394B"/>
    <w:rsid w:val="009D5362"/>
    <w:rsid w:val="009E0B39"/>
    <w:rsid w:val="009E1415"/>
    <w:rsid w:val="009E39BC"/>
    <w:rsid w:val="009E6116"/>
    <w:rsid w:val="009F438D"/>
    <w:rsid w:val="009F4C34"/>
    <w:rsid w:val="009F6ED9"/>
    <w:rsid w:val="00A02E43"/>
    <w:rsid w:val="00A03E34"/>
    <w:rsid w:val="00A03FA3"/>
    <w:rsid w:val="00A065F9"/>
    <w:rsid w:val="00A07F34"/>
    <w:rsid w:val="00A10142"/>
    <w:rsid w:val="00A1103C"/>
    <w:rsid w:val="00A205F1"/>
    <w:rsid w:val="00A22154"/>
    <w:rsid w:val="00A224AF"/>
    <w:rsid w:val="00A22D74"/>
    <w:rsid w:val="00A244C6"/>
    <w:rsid w:val="00A25C38"/>
    <w:rsid w:val="00A2720E"/>
    <w:rsid w:val="00A276AA"/>
    <w:rsid w:val="00A32E53"/>
    <w:rsid w:val="00A351F1"/>
    <w:rsid w:val="00A36BBE"/>
    <w:rsid w:val="00A4307A"/>
    <w:rsid w:val="00A47EBB"/>
    <w:rsid w:val="00A51CDD"/>
    <w:rsid w:val="00A5271B"/>
    <w:rsid w:val="00A54036"/>
    <w:rsid w:val="00A548D8"/>
    <w:rsid w:val="00A5730C"/>
    <w:rsid w:val="00A64F02"/>
    <w:rsid w:val="00A659A3"/>
    <w:rsid w:val="00A6730D"/>
    <w:rsid w:val="00A70EB3"/>
    <w:rsid w:val="00A71625"/>
    <w:rsid w:val="00A71B9B"/>
    <w:rsid w:val="00A751C7"/>
    <w:rsid w:val="00A75426"/>
    <w:rsid w:val="00A837EE"/>
    <w:rsid w:val="00A844A4"/>
    <w:rsid w:val="00A845EF"/>
    <w:rsid w:val="00A85541"/>
    <w:rsid w:val="00A87844"/>
    <w:rsid w:val="00A90E7D"/>
    <w:rsid w:val="00A94285"/>
    <w:rsid w:val="00A976AC"/>
    <w:rsid w:val="00AA038C"/>
    <w:rsid w:val="00AA293E"/>
    <w:rsid w:val="00AA40E0"/>
    <w:rsid w:val="00AA5357"/>
    <w:rsid w:val="00AA6EDA"/>
    <w:rsid w:val="00AA75D2"/>
    <w:rsid w:val="00AA7A09"/>
    <w:rsid w:val="00AB1A8E"/>
    <w:rsid w:val="00AB3B50"/>
    <w:rsid w:val="00AB3F0A"/>
    <w:rsid w:val="00AC04DB"/>
    <w:rsid w:val="00AC05B1"/>
    <w:rsid w:val="00AC4575"/>
    <w:rsid w:val="00AC63E6"/>
    <w:rsid w:val="00AD356C"/>
    <w:rsid w:val="00AE2914"/>
    <w:rsid w:val="00AE3BFA"/>
    <w:rsid w:val="00AE3C94"/>
    <w:rsid w:val="00AE6D15"/>
    <w:rsid w:val="00AF5069"/>
    <w:rsid w:val="00AF670C"/>
    <w:rsid w:val="00B0385C"/>
    <w:rsid w:val="00B04182"/>
    <w:rsid w:val="00B0602D"/>
    <w:rsid w:val="00B07AE3"/>
    <w:rsid w:val="00B11430"/>
    <w:rsid w:val="00B24F5E"/>
    <w:rsid w:val="00B256D6"/>
    <w:rsid w:val="00B32C5B"/>
    <w:rsid w:val="00B353EB"/>
    <w:rsid w:val="00B413F9"/>
    <w:rsid w:val="00B41E37"/>
    <w:rsid w:val="00B439C4"/>
    <w:rsid w:val="00B4535E"/>
    <w:rsid w:val="00B45CC2"/>
    <w:rsid w:val="00B45FCA"/>
    <w:rsid w:val="00B47DFF"/>
    <w:rsid w:val="00B50B76"/>
    <w:rsid w:val="00B52A25"/>
    <w:rsid w:val="00B52A8C"/>
    <w:rsid w:val="00B56B10"/>
    <w:rsid w:val="00B62D7D"/>
    <w:rsid w:val="00B636A8"/>
    <w:rsid w:val="00B665C6"/>
    <w:rsid w:val="00B66CFE"/>
    <w:rsid w:val="00B6715B"/>
    <w:rsid w:val="00B707EE"/>
    <w:rsid w:val="00B76013"/>
    <w:rsid w:val="00B805AF"/>
    <w:rsid w:val="00B81649"/>
    <w:rsid w:val="00B825D4"/>
    <w:rsid w:val="00B84FD9"/>
    <w:rsid w:val="00B869EC"/>
    <w:rsid w:val="00B930B2"/>
    <w:rsid w:val="00B9397A"/>
    <w:rsid w:val="00B9633D"/>
    <w:rsid w:val="00B97A18"/>
    <w:rsid w:val="00BA2EBE"/>
    <w:rsid w:val="00BA3E42"/>
    <w:rsid w:val="00BA4223"/>
    <w:rsid w:val="00BB0F28"/>
    <w:rsid w:val="00BB3032"/>
    <w:rsid w:val="00BB458A"/>
    <w:rsid w:val="00BB763A"/>
    <w:rsid w:val="00BC33E6"/>
    <w:rsid w:val="00BC4228"/>
    <w:rsid w:val="00BC7D84"/>
    <w:rsid w:val="00BD00D3"/>
    <w:rsid w:val="00BD1659"/>
    <w:rsid w:val="00BD3AA9"/>
    <w:rsid w:val="00BD461E"/>
    <w:rsid w:val="00BD4A18"/>
    <w:rsid w:val="00BD6DB2"/>
    <w:rsid w:val="00BE11CF"/>
    <w:rsid w:val="00BE21AB"/>
    <w:rsid w:val="00BE55CB"/>
    <w:rsid w:val="00BF06EB"/>
    <w:rsid w:val="00BF1837"/>
    <w:rsid w:val="00BF3D96"/>
    <w:rsid w:val="00BF44EE"/>
    <w:rsid w:val="00BF4DD4"/>
    <w:rsid w:val="00BF617A"/>
    <w:rsid w:val="00C02141"/>
    <w:rsid w:val="00C0379D"/>
    <w:rsid w:val="00C03931"/>
    <w:rsid w:val="00C04BF6"/>
    <w:rsid w:val="00C05FE3"/>
    <w:rsid w:val="00C1047B"/>
    <w:rsid w:val="00C125B7"/>
    <w:rsid w:val="00C2136D"/>
    <w:rsid w:val="00C214EE"/>
    <w:rsid w:val="00C2314B"/>
    <w:rsid w:val="00C24098"/>
    <w:rsid w:val="00C24971"/>
    <w:rsid w:val="00C24F1C"/>
    <w:rsid w:val="00C26BE5"/>
    <w:rsid w:val="00C26E4D"/>
    <w:rsid w:val="00C27909"/>
    <w:rsid w:val="00C27B03"/>
    <w:rsid w:val="00C30CCC"/>
    <w:rsid w:val="00C310A0"/>
    <w:rsid w:val="00C314E1"/>
    <w:rsid w:val="00C34397"/>
    <w:rsid w:val="00C36625"/>
    <w:rsid w:val="00C37DC4"/>
    <w:rsid w:val="00C4049C"/>
    <w:rsid w:val="00C4095D"/>
    <w:rsid w:val="00C445B2"/>
    <w:rsid w:val="00C44888"/>
    <w:rsid w:val="00C45666"/>
    <w:rsid w:val="00C4744A"/>
    <w:rsid w:val="00C52DE6"/>
    <w:rsid w:val="00C5349A"/>
    <w:rsid w:val="00C56920"/>
    <w:rsid w:val="00C57936"/>
    <w:rsid w:val="00C601D2"/>
    <w:rsid w:val="00C643B3"/>
    <w:rsid w:val="00C65BCC"/>
    <w:rsid w:val="00C66970"/>
    <w:rsid w:val="00C66F0F"/>
    <w:rsid w:val="00C720B2"/>
    <w:rsid w:val="00C73608"/>
    <w:rsid w:val="00C73B50"/>
    <w:rsid w:val="00C74E58"/>
    <w:rsid w:val="00C8074A"/>
    <w:rsid w:val="00C82ABF"/>
    <w:rsid w:val="00C858DC"/>
    <w:rsid w:val="00C8691C"/>
    <w:rsid w:val="00C937FC"/>
    <w:rsid w:val="00C94918"/>
    <w:rsid w:val="00C94F29"/>
    <w:rsid w:val="00CA168A"/>
    <w:rsid w:val="00CA1AAE"/>
    <w:rsid w:val="00CA1AC0"/>
    <w:rsid w:val="00CA357E"/>
    <w:rsid w:val="00CA44F9"/>
    <w:rsid w:val="00CA4A69"/>
    <w:rsid w:val="00CB6204"/>
    <w:rsid w:val="00CB775F"/>
    <w:rsid w:val="00CC19D6"/>
    <w:rsid w:val="00CC222E"/>
    <w:rsid w:val="00CC291B"/>
    <w:rsid w:val="00CC3E0C"/>
    <w:rsid w:val="00CC58D3"/>
    <w:rsid w:val="00CC784D"/>
    <w:rsid w:val="00CE10C4"/>
    <w:rsid w:val="00CE215D"/>
    <w:rsid w:val="00CE4FA4"/>
    <w:rsid w:val="00CF41D6"/>
    <w:rsid w:val="00CF7CD2"/>
    <w:rsid w:val="00D0337B"/>
    <w:rsid w:val="00D05899"/>
    <w:rsid w:val="00D079B2"/>
    <w:rsid w:val="00D114E9"/>
    <w:rsid w:val="00D12F3D"/>
    <w:rsid w:val="00D14FD3"/>
    <w:rsid w:val="00D15EBF"/>
    <w:rsid w:val="00D20B97"/>
    <w:rsid w:val="00D21F64"/>
    <w:rsid w:val="00D274A8"/>
    <w:rsid w:val="00D27D39"/>
    <w:rsid w:val="00D318BF"/>
    <w:rsid w:val="00D35ED8"/>
    <w:rsid w:val="00D41100"/>
    <w:rsid w:val="00D429C6"/>
    <w:rsid w:val="00D42C69"/>
    <w:rsid w:val="00D47748"/>
    <w:rsid w:val="00D519A9"/>
    <w:rsid w:val="00D54183"/>
    <w:rsid w:val="00D54CC3"/>
    <w:rsid w:val="00D55AA0"/>
    <w:rsid w:val="00D6041A"/>
    <w:rsid w:val="00D633EB"/>
    <w:rsid w:val="00D65AC0"/>
    <w:rsid w:val="00D67CA6"/>
    <w:rsid w:val="00D700C3"/>
    <w:rsid w:val="00D7030C"/>
    <w:rsid w:val="00D7074D"/>
    <w:rsid w:val="00D72262"/>
    <w:rsid w:val="00D74CBD"/>
    <w:rsid w:val="00D77AA0"/>
    <w:rsid w:val="00D82FF7"/>
    <w:rsid w:val="00D832BF"/>
    <w:rsid w:val="00D847FE"/>
    <w:rsid w:val="00D964EA"/>
    <w:rsid w:val="00D966D0"/>
    <w:rsid w:val="00D97475"/>
    <w:rsid w:val="00DA0C59"/>
    <w:rsid w:val="00DA1E63"/>
    <w:rsid w:val="00DA3991"/>
    <w:rsid w:val="00DA4062"/>
    <w:rsid w:val="00DA5F07"/>
    <w:rsid w:val="00DA7C7C"/>
    <w:rsid w:val="00DA7CF4"/>
    <w:rsid w:val="00DB5838"/>
    <w:rsid w:val="00DB659B"/>
    <w:rsid w:val="00DB708A"/>
    <w:rsid w:val="00DB7E6C"/>
    <w:rsid w:val="00DC2300"/>
    <w:rsid w:val="00DC33EB"/>
    <w:rsid w:val="00DD1B92"/>
    <w:rsid w:val="00DD2B5D"/>
    <w:rsid w:val="00DD2C69"/>
    <w:rsid w:val="00DD5A29"/>
    <w:rsid w:val="00DD5D9D"/>
    <w:rsid w:val="00DE0FCE"/>
    <w:rsid w:val="00DE35CB"/>
    <w:rsid w:val="00DE4D0E"/>
    <w:rsid w:val="00DF1EAF"/>
    <w:rsid w:val="00DF21E9"/>
    <w:rsid w:val="00DF4444"/>
    <w:rsid w:val="00DF54BD"/>
    <w:rsid w:val="00DF5E72"/>
    <w:rsid w:val="00E0009B"/>
    <w:rsid w:val="00E00437"/>
    <w:rsid w:val="00E00F14"/>
    <w:rsid w:val="00E01708"/>
    <w:rsid w:val="00E04F60"/>
    <w:rsid w:val="00E061C3"/>
    <w:rsid w:val="00E06386"/>
    <w:rsid w:val="00E079C7"/>
    <w:rsid w:val="00E11741"/>
    <w:rsid w:val="00E11E33"/>
    <w:rsid w:val="00E157B7"/>
    <w:rsid w:val="00E1754B"/>
    <w:rsid w:val="00E222C8"/>
    <w:rsid w:val="00E2396B"/>
    <w:rsid w:val="00E24EB4"/>
    <w:rsid w:val="00E30E56"/>
    <w:rsid w:val="00E320ED"/>
    <w:rsid w:val="00E33AFB"/>
    <w:rsid w:val="00E33F87"/>
    <w:rsid w:val="00E34218"/>
    <w:rsid w:val="00E36DBC"/>
    <w:rsid w:val="00E41DBA"/>
    <w:rsid w:val="00E46282"/>
    <w:rsid w:val="00E51397"/>
    <w:rsid w:val="00E5216E"/>
    <w:rsid w:val="00E57AF5"/>
    <w:rsid w:val="00E67177"/>
    <w:rsid w:val="00E734CE"/>
    <w:rsid w:val="00E73A7D"/>
    <w:rsid w:val="00E82344"/>
    <w:rsid w:val="00E84C82"/>
    <w:rsid w:val="00E84D64"/>
    <w:rsid w:val="00E86660"/>
    <w:rsid w:val="00E87408"/>
    <w:rsid w:val="00E914C4"/>
    <w:rsid w:val="00E92F25"/>
    <w:rsid w:val="00E934F5"/>
    <w:rsid w:val="00E9437D"/>
    <w:rsid w:val="00E96961"/>
    <w:rsid w:val="00E979F2"/>
    <w:rsid w:val="00EA0D16"/>
    <w:rsid w:val="00EA4C02"/>
    <w:rsid w:val="00EA6A10"/>
    <w:rsid w:val="00EA6C2D"/>
    <w:rsid w:val="00EA72EC"/>
    <w:rsid w:val="00EA7D3F"/>
    <w:rsid w:val="00EB11CB"/>
    <w:rsid w:val="00EB275A"/>
    <w:rsid w:val="00EB786A"/>
    <w:rsid w:val="00EC00F3"/>
    <w:rsid w:val="00EC1578"/>
    <w:rsid w:val="00EC1C72"/>
    <w:rsid w:val="00EC3C00"/>
    <w:rsid w:val="00EC3CC9"/>
    <w:rsid w:val="00EC4BBC"/>
    <w:rsid w:val="00EC4DE4"/>
    <w:rsid w:val="00EC680A"/>
    <w:rsid w:val="00EC69CC"/>
    <w:rsid w:val="00ED13E9"/>
    <w:rsid w:val="00ED191F"/>
    <w:rsid w:val="00ED44CE"/>
    <w:rsid w:val="00ED536F"/>
    <w:rsid w:val="00ED6242"/>
    <w:rsid w:val="00ED785B"/>
    <w:rsid w:val="00EE2BED"/>
    <w:rsid w:val="00EE374B"/>
    <w:rsid w:val="00EE48AF"/>
    <w:rsid w:val="00EE54E4"/>
    <w:rsid w:val="00EF0689"/>
    <w:rsid w:val="00EF07EE"/>
    <w:rsid w:val="00EF0E74"/>
    <w:rsid w:val="00EF75E6"/>
    <w:rsid w:val="00F11BB5"/>
    <w:rsid w:val="00F1417B"/>
    <w:rsid w:val="00F26F6A"/>
    <w:rsid w:val="00F31F23"/>
    <w:rsid w:val="00F3422F"/>
    <w:rsid w:val="00F34B99"/>
    <w:rsid w:val="00F361C2"/>
    <w:rsid w:val="00F36A8E"/>
    <w:rsid w:val="00F400E0"/>
    <w:rsid w:val="00F44DF5"/>
    <w:rsid w:val="00F52632"/>
    <w:rsid w:val="00F52DAB"/>
    <w:rsid w:val="00F53D00"/>
    <w:rsid w:val="00F543F0"/>
    <w:rsid w:val="00F62F4A"/>
    <w:rsid w:val="00F6359D"/>
    <w:rsid w:val="00F674CA"/>
    <w:rsid w:val="00F7300F"/>
    <w:rsid w:val="00F77D1A"/>
    <w:rsid w:val="00F812D4"/>
    <w:rsid w:val="00F81D29"/>
    <w:rsid w:val="00F91C4D"/>
    <w:rsid w:val="00F92091"/>
    <w:rsid w:val="00F92FD9"/>
    <w:rsid w:val="00F96ACB"/>
    <w:rsid w:val="00F96B52"/>
    <w:rsid w:val="00F9715D"/>
    <w:rsid w:val="00F97EDE"/>
    <w:rsid w:val="00FA12EB"/>
    <w:rsid w:val="00FA51F9"/>
    <w:rsid w:val="00FA6684"/>
    <w:rsid w:val="00FA731E"/>
    <w:rsid w:val="00FB2B38"/>
    <w:rsid w:val="00FB7878"/>
    <w:rsid w:val="00FC1FB3"/>
    <w:rsid w:val="00FC3332"/>
    <w:rsid w:val="00FC554D"/>
    <w:rsid w:val="00FC6358"/>
    <w:rsid w:val="00FD3154"/>
    <w:rsid w:val="00FD320D"/>
    <w:rsid w:val="00FD6263"/>
    <w:rsid w:val="00FE1A88"/>
    <w:rsid w:val="00FE23C6"/>
    <w:rsid w:val="00FE23DE"/>
    <w:rsid w:val="00FE3413"/>
    <w:rsid w:val="00FE61B2"/>
    <w:rsid w:val="00FF5B23"/>
    <w:rsid w:val="00FF7988"/>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Normal Indent" w:semiHidden="1"/>
    <w:lsdException w:name="annotation text" w:semiHidden="1"/>
    <w:lsdException w:name="header" w:uiPriority="99"/>
    <w:lsdException w:name="footer" w:uiPriority="99"/>
    <w:lsdException w:name="caption" w:semiHidden="1" w:unhideWhenUsed="1" w:qFormat="1"/>
    <w:lsdException w:name="table of figures" w:semiHidden="1"/>
    <w:lsdException w:name="envelope address" w:semiHidden="1"/>
    <w:lsdException w:name="envelope return" w:semiHidden="1"/>
    <w:lsdException w:name="annotation reference" w:semiHidden="1"/>
    <w:lsdException w:name="line number"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qFormat="1"/>
    <w:lsdException w:name="Closing" w:semiHidden="1"/>
    <w:lsdException w:name="Signature" w:semiHidden="1"/>
    <w:lsdException w:name="Body Tex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uiPriority="99"/>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Strong" w:semiHidden="1" w:qFormat="1"/>
    <w:lsdException w:name="Emphasis" w:semiHidden="1" w:qFormat="1"/>
    <w:lsdException w:name="Document Map" w:uiPriority="99"/>
    <w:lsdException w:name="Plain Text" w:semiHidden="1"/>
    <w:lsdException w:name="E-mail Signature" w:semiHidden="1"/>
    <w:lsdException w:name="Normal (Web)" w:semiHidden="1"/>
    <w:lsdException w:name="annotation subject" w:semiHidden="1"/>
    <w:lsdException w:name="No List" w:uiPriority="99"/>
    <w:lsdException w:name="Balloon Text" w:uiPriority="99"/>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uiPriority="39" w:qFormat="1"/>
  </w:latentStyles>
  <w:style w:type="paragraph" w:default="1" w:styleId="a2">
    <w:name w:val="Normal"/>
    <w:semiHidden/>
    <w:qFormat/>
    <w:rsid w:val="00C37DC4"/>
    <w:pPr>
      <w:widowControl w:val="0"/>
      <w:jc w:val="both"/>
    </w:pPr>
    <w:rPr>
      <w:kern w:val="2"/>
      <w:sz w:val="21"/>
      <w:szCs w:val="24"/>
    </w:rPr>
  </w:style>
  <w:style w:type="paragraph" w:styleId="1">
    <w:name w:val="heading 1"/>
    <w:aliases w:val="CMMI标题1"/>
    <w:basedOn w:val="a2"/>
    <w:next w:val="a2"/>
    <w:link w:val="1Char"/>
    <w:uiPriority w:val="9"/>
    <w:qFormat/>
    <w:rsid w:val="00595A40"/>
    <w:pPr>
      <w:numPr>
        <w:numId w:val="16"/>
      </w:numPr>
      <w:spacing w:before="10" w:afterLines="50" w:line="480" w:lineRule="exact"/>
      <w:jc w:val="left"/>
      <w:outlineLvl w:val="0"/>
    </w:pPr>
    <w:rPr>
      <w:rFonts w:eastAsia="黑体"/>
      <w:kern w:val="0"/>
      <w:szCs w:val="20"/>
      <w:lang w:eastAsia="en-US"/>
    </w:rPr>
  </w:style>
  <w:style w:type="paragraph" w:styleId="2">
    <w:name w:val="heading 2"/>
    <w:aliases w:val="CMMI标题2级"/>
    <w:basedOn w:val="1"/>
    <w:next w:val="a2"/>
    <w:qFormat/>
    <w:rsid w:val="00595A40"/>
    <w:pPr>
      <w:numPr>
        <w:ilvl w:val="1"/>
      </w:numPr>
      <w:outlineLvl w:val="1"/>
    </w:pPr>
  </w:style>
  <w:style w:type="paragraph" w:styleId="3">
    <w:name w:val="heading 3"/>
    <w:aliases w:val="CMMI标题3级"/>
    <w:basedOn w:val="1"/>
    <w:next w:val="a2"/>
    <w:qFormat/>
    <w:rsid w:val="00595A40"/>
    <w:pPr>
      <w:numPr>
        <w:ilvl w:val="2"/>
      </w:numPr>
      <w:outlineLvl w:val="2"/>
    </w:pPr>
  </w:style>
  <w:style w:type="paragraph" w:styleId="4">
    <w:name w:val="heading 4"/>
    <w:aliases w:val="CMMI标题4级"/>
    <w:basedOn w:val="1"/>
    <w:next w:val="a2"/>
    <w:qFormat/>
    <w:rsid w:val="00595A40"/>
    <w:pPr>
      <w:numPr>
        <w:ilvl w:val="3"/>
      </w:numPr>
      <w:outlineLvl w:val="3"/>
    </w:pPr>
  </w:style>
  <w:style w:type="paragraph" w:styleId="5">
    <w:name w:val="heading 5"/>
    <w:basedOn w:val="a2"/>
    <w:next w:val="a2"/>
    <w:qFormat/>
    <w:rsid w:val="00595A40"/>
    <w:pPr>
      <w:numPr>
        <w:ilvl w:val="4"/>
        <w:numId w:val="16"/>
      </w:numPr>
      <w:spacing w:before="240" w:after="60" w:line="240" w:lineRule="atLeast"/>
      <w:jc w:val="left"/>
      <w:outlineLvl w:val="4"/>
    </w:pPr>
    <w:rPr>
      <w:rFonts w:eastAsia="PMingLiU"/>
      <w:kern w:val="0"/>
      <w:sz w:val="22"/>
      <w:szCs w:val="20"/>
      <w:lang w:eastAsia="en-US"/>
    </w:rPr>
  </w:style>
  <w:style w:type="paragraph" w:styleId="6">
    <w:name w:val="heading 6"/>
    <w:basedOn w:val="a2"/>
    <w:next w:val="a2"/>
    <w:qFormat/>
    <w:rsid w:val="00595A40"/>
    <w:pPr>
      <w:numPr>
        <w:ilvl w:val="5"/>
        <w:numId w:val="16"/>
      </w:numPr>
      <w:spacing w:before="240" w:after="60" w:line="240" w:lineRule="atLeast"/>
      <w:jc w:val="left"/>
      <w:outlineLvl w:val="5"/>
    </w:pPr>
    <w:rPr>
      <w:rFonts w:eastAsia="PMingLiU"/>
      <w:i/>
      <w:kern w:val="0"/>
      <w:sz w:val="22"/>
      <w:szCs w:val="20"/>
      <w:lang w:eastAsia="en-US"/>
    </w:rPr>
  </w:style>
  <w:style w:type="paragraph" w:styleId="7">
    <w:name w:val="heading 7"/>
    <w:basedOn w:val="a2"/>
    <w:next w:val="a2"/>
    <w:qFormat/>
    <w:rsid w:val="00595A40"/>
    <w:pPr>
      <w:numPr>
        <w:ilvl w:val="6"/>
        <w:numId w:val="16"/>
      </w:numPr>
      <w:spacing w:before="240" w:after="60" w:line="240" w:lineRule="atLeast"/>
      <w:jc w:val="left"/>
      <w:outlineLvl w:val="6"/>
    </w:pPr>
    <w:rPr>
      <w:rFonts w:eastAsia="PMingLiU"/>
      <w:kern w:val="0"/>
      <w:sz w:val="20"/>
      <w:szCs w:val="20"/>
      <w:lang w:eastAsia="en-US"/>
    </w:rPr>
  </w:style>
  <w:style w:type="paragraph" w:styleId="8">
    <w:name w:val="heading 8"/>
    <w:basedOn w:val="a2"/>
    <w:next w:val="a2"/>
    <w:qFormat/>
    <w:rsid w:val="00595A40"/>
    <w:pPr>
      <w:numPr>
        <w:ilvl w:val="7"/>
        <w:numId w:val="16"/>
      </w:numPr>
      <w:spacing w:before="240" w:after="60" w:line="240" w:lineRule="atLeast"/>
      <w:jc w:val="left"/>
      <w:outlineLvl w:val="7"/>
    </w:pPr>
    <w:rPr>
      <w:rFonts w:eastAsia="PMingLiU"/>
      <w:i/>
      <w:kern w:val="0"/>
      <w:sz w:val="20"/>
      <w:szCs w:val="20"/>
      <w:lang w:eastAsia="en-US"/>
    </w:rPr>
  </w:style>
  <w:style w:type="paragraph" w:styleId="9">
    <w:name w:val="heading 9"/>
    <w:basedOn w:val="a2"/>
    <w:next w:val="a2"/>
    <w:qFormat/>
    <w:rsid w:val="00595A40"/>
    <w:pPr>
      <w:numPr>
        <w:ilvl w:val="8"/>
        <w:numId w:val="16"/>
      </w:numPr>
      <w:spacing w:before="240" w:after="60" w:line="240" w:lineRule="atLeast"/>
      <w:jc w:val="left"/>
      <w:outlineLvl w:val="8"/>
    </w:pPr>
    <w:rPr>
      <w:rFonts w:eastAsia="PMingLiU"/>
      <w:b/>
      <w:i/>
      <w:kern w:val="0"/>
      <w:sz w:val="18"/>
      <w:szCs w:val="20"/>
      <w:lang w:eastAsia="en-US"/>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ZSA0">
    <w:name w:val="ZS_A正文"/>
    <w:link w:val="ZSAChar"/>
    <w:rsid w:val="00035925"/>
    <w:pPr>
      <w:tabs>
        <w:tab w:val="center" w:pos="4201"/>
        <w:tab w:val="right" w:leader="dot" w:pos="9298"/>
      </w:tabs>
      <w:autoSpaceDE w:val="0"/>
      <w:autoSpaceDN w:val="0"/>
      <w:ind w:firstLineChars="200" w:firstLine="420"/>
      <w:jc w:val="both"/>
    </w:pPr>
    <w:rPr>
      <w:rFonts w:ascii="宋体"/>
      <w:noProof/>
      <w:sz w:val="21"/>
    </w:rPr>
  </w:style>
  <w:style w:type="character" w:customStyle="1" w:styleId="ZSAChar">
    <w:name w:val="ZS_A正文 Char"/>
    <w:link w:val="ZSA0"/>
    <w:rsid w:val="00035925"/>
    <w:rPr>
      <w:rFonts w:ascii="宋体"/>
      <w:noProof/>
      <w:sz w:val="21"/>
      <w:lang w:val="en-US" w:eastAsia="zh-CN" w:bidi="ar-SA"/>
    </w:rPr>
  </w:style>
  <w:style w:type="paragraph" w:customStyle="1" w:styleId="ZSC2">
    <w:name w:val="ZS_C标题2级"/>
    <w:next w:val="ZSA0"/>
    <w:rsid w:val="006106FE"/>
    <w:pPr>
      <w:numPr>
        <w:ilvl w:val="1"/>
        <w:numId w:val="15"/>
      </w:numPr>
      <w:spacing w:beforeLines="50" w:afterLines="50"/>
      <w:ind w:left="0"/>
      <w:outlineLvl w:val="1"/>
    </w:pPr>
    <w:rPr>
      <w:rFonts w:ascii="黑体" w:eastAsia="黑体"/>
      <w:sz w:val="21"/>
      <w:szCs w:val="21"/>
    </w:rPr>
  </w:style>
  <w:style w:type="paragraph" w:customStyle="1" w:styleId="a6">
    <w:name w:val="标准书脚_奇数页"/>
    <w:semiHidden/>
    <w:rsid w:val="000A48B1"/>
    <w:pPr>
      <w:spacing w:before="120"/>
      <w:ind w:right="198"/>
      <w:jc w:val="right"/>
    </w:pPr>
    <w:rPr>
      <w:rFonts w:ascii="宋体"/>
      <w:sz w:val="18"/>
      <w:szCs w:val="18"/>
    </w:rPr>
  </w:style>
  <w:style w:type="paragraph" w:customStyle="1" w:styleId="a7">
    <w:name w:val="标准书眉_奇数页"/>
    <w:next w:val="a2"/>
    <w:semiHidden/>
    <w:rsid w:val="0074741B"/>
    <w:pPr>
      <w:tabs>
        <w:tab w:val="center" w:pos="4154"/>
        <w:tab w:val="right" w:pos="8306"/>
      </w:tabs>
      <w:spacing w:after="220"/>
      <w:jc w:val="right"/>
    </w:pPr>
    <w:rPr>
      <w:rFonts w:ascii="黑体" w:eastAsia="黑体"/>
      <w:noProof/>
      <w:sz w:val="21"/>
      <w:szCs w:val="21"/>
    </w:rPr>
  </w:style>
  <w:style w:type="paragraph" w:customStyle="1" w:styleId="ZSC1">
    <w:name w:val="ZS_C标题1级"/>
    <w:next w:val="ZSA0"/>
    <w:rsid w:val="006106FE"/>
    <w:pPr>
      <w:numPr>
        <w:numId w:val="15"/>
      </w:numPr>
      <w:spacing w:beforeLines="100" w:afterLines="100"/>
      <w:jc w:val="both"/>
      <w:outlineLvl w:val="0"/>
    </w:pPr>
    <w:rPr>
      <w:rFonts w:ascii="黑体" w:eastAsia="黑体"/>
      <w:sz w:val="21"/>
    </w:rPr>
  </w:style>
  <w:style w:type="paragraph" w:customStyle="1" w:styleId="ZSC3">
    <w:name w:val="ZS_C标题3级"/>
    <w:basedOn w:val="ZSC2"/>
    <w:next w:val="ZSA0"/>
    <w:rsid w:val="006106FE"/>
    <w:pPr>
      <w:numPr>
        <w:ilvl w:val="2"/>
      </w:numPr>
      <w:outlineLvl w:val="2"/>
    </w:pPr>
  </w:style>
  <w:style w:type="paragraph" w:customStyle="1" w:styleId="20">
    <w:name w:val="封面标准号2"/>
    <w:semiHidden/>
    <w:rsid w:val="009C42E0"/>
    <w:pPr>
      <w:framePr w:w="9140" w:h="1242" w:hRule="exact" w:hSpace="284" w:wrap="around" w:vAnchor="page" w:hAnchor="page" w:x="1645" w:y="2910" w:anchorLock="1"/>
      <w:spacing w:before="357" w:line="280" w:lineRule="exact"/>
      <w:jc w:val="right"/>
    </w:pPr>
    <w:rPr>
      <w:rFonts w:ascii="黑体" w:eastAsia="黑体"/>
      <w:sz w:val="28"/>
      <w:szCs w:val="28"/>
    </w:rPr>
  </w:style>
  <w:style w:type="paragraph" w:customStyle="1" w:styleId="ZSA">
    <w:name w:val="ZS_A正文列项"/>
    <w:rsid w:val="00BE55CB"/>
    <w:pPr>
      <w:widowControl w:val="0"/>
      <w:numPr>
        <w:numId w:val="4"/>
      </w:numPr>
      <w:jc w:val="both"/>
    </w:pPr>
    <w:rPr>
      <w:rFonts w:ascii="宋体"/>
      <w:sz w:val="21"/>
    </w:rPr>
  </w:style>
  <w:style w:type="paragraph" w:customStyle="1" w:styleId="ZSB1">
    <w:name w:val="ZS_B编号1级列项"/>
    <w:rsid w:val="00BE55CB"/>
    <w:pPr>
      <w:numPr>
        <w:ilvl w:val="1"/>
        <w:numId w:val="4"/>
      </w:numPr>
      <w:tabs>
        <w:tab w:val="left" w:pos="840"/>
      </w:tabs>
      <w:jc w:val="both"/>
    </w:pPr>
    <w:rPr>
      <w:rFonts w:ascii="宋体"/>
      <w:sz w:val="21"/>
    </w:rPr>
  </w:style>
  <w:style w:type="paragraph" w:customStyle="1" w:styleId="ZSA1">
    <w:name w:val="ZS_A目次、标准名称标题"/>
    <w:basedOn w:val="a2"/>
    <w:next w:val="ZSA0"/>
    <w:rsid w:val="00035925"/>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ZSC4">
    <w:name w:val="ZS_C标题4级"/>
    <w:basedOn w:val="ZSC3"/>
    <w:next w:val="ZSA0"/>
    <w:rsid w:val="006106FE"/>
    <w:pPr>
      <w:numPr>
        <w:ilvl w:val="3"/>
      </w:numPr>
      <w:outlineLvl w:val="3"/>
    </w:pPr>
  </w:style>
  <w:style w:type="paragraph" w:customStyle="1" w:styleId="ZSE">
    <w:name w:val="ZS_E示例"/>
    <w:next w:val="ZSE2"/>
    <w:rsid w:val="005A5EAF"/>
    <w:pPr>
      <w:widowControl w:val="0"/>
      <w:numPr>
        <w:numId w:val="1"/>
      </w:numPr>
      <w:jc w:val="both"/>
    </w:pPr>
    <w:rPr>
      <w:rFonts w:ascii="宋体"/>
      <w:sz w:val="18"/>
      <w:szCs w:val="18"/>
    </w:rPr>
  </w:style>
  <w:style w:type="paragraph" w:customStyle="1" w:styleId="ZSE2">
    <w:name w:val="ZS_E示例段文字"/>
    <w:rsid w:val="00B636A8"/>
    <w:pPr>
      <w:ind w:firstLineChars="200" w:firstLine="200"/>
    </w:pPr>
    <w:rPr>
      <w:rFonts w:ascii="宋体"/>
      <w:noProof/>
      <w:sz w:val="18"/>
      <w:szCs w:val="18"/>
    </w:rPr>
  </w:style>
  <w:style w:type="paragraph" w:customStyle="1" w:styleId="ZSB20">
    <w:name w:val="ZS_B编号2级"/>
    <w:rsid w:val="003E5729"/>
    <w:pPr>
      <w:numPr>
        <w:ilvl w:val="1"/>
        <w:numId w:val="14"/>
      </w:numPr>
      <w:jc w:val="both"/>
    </w:pPr>
    <w:rPr>
      <w:rFonts w:ascii="宋体"/>
      <w:sz w:val="21"/>
    </w:rPr>
  </w:style>
  <w:style w:type="paragraph" w:customStyle="1" w:styleId="ZSC5">
    <w:name w:val="ZS_C标题5级"/>
    <w:basedOn w:val="ZSC4"/>
    <w:next w:val="ZSA0"/>
    <w:rsid w:val="006106FE"/>
    <w:pPr>
      <w:numPr>
        <w:ilvl w:val="4"/>
      </w:numPr>
      <w:outlineLvl w:val="4"/>
    </w:pPr>
  </w:style>
  <w:style w:type="paragraph" w:customStyle="1" w:styleId="ZSC6">
    <w:name w:val="ZS_C标题6级"/>
    <w:basedOn w:val="ZSC5"/>
    <w:next w:val="ZSA0"/>
    <w:rsid w:val="006106FE"/>
    <w:pPr>
      <w:numPr>
        <w:ilvl w:val="5"/>
      </w:numPr>
      <w:outlineLvl w:val="5"/>
    </w:pPr>
  </w:style>
  <w:style w:type="paragraph" w:styleId="a8">
    <w:name w:val="footer"/>
    <w:basedOn w:val="a2"/>
    <w:link w:val="Char"/>
    <w:uiPriority w:val="99"/>
    <w:rsid w:val="00294E70"/>
    <w:pPr>
      <w:snapToGrid w:val="0"/>
      <w:ind w:rightChars="100" w:right="210"/>
      <w:jc w:val="right"/>
    </w:pPr>
    <w:rPr>
      <w:sz w:val="18"/>
      <w:szCs w:val="18"/>
    </w:rPr>
  </w:style>
  <w:style w:type="paragraph" w:styleId="a9">
    <w:name w:val="header"/>
    <w:basedOn w:val="a2"/>
    <w:link w:val="Char0"/>
    <w:uiPriority w:val="99"/>
    <w:semiHidden/>
    <w:rsid w:val="00930116"/>
    <w:pPr>
      <w:snapToGrid w:val="0"/>
      <w:jc w:val="left"/>
    </w:pPr>
    <w:rPr>
      <w:sz w:val="18"/>
      <w:szCs w:val="18"/>
    </w:rPr>
  </w:style>
  <w:style w:type="paragraph" w:customStyle="1" w:styleId="a1">
    <w:name w:val="注："/>
    <w:next w:val="ZSA0"/>
    <w:semiHidden/>
    <w:rsid w:val="000D718B"/>
    <w:pPr>
      <w:widowControl w:val="0"/>
      <w:numPr>
        <w:numId w:val="2"/>
      </w:numPr>
      <w:autoSpaceDE w:val="0"/>
      <w:autoSpaceDN w:val="0"/>
      <w:jc w:val="both"/>
    </w:pPr>
    <w:rPr>
      <w:rFonts w:ascii="宋体"/>
      <w:sz w:val="18"/>
      <w:szCs w:val="18"/>
    </w:rPr>
  </w:style>
  <w:style w:type="paragraph" w:customStyle="1" w:styleId="a">
    <w:name w:val="注×："/>
    <w:semiHidden/>
    <w:rsid w:val="000D718B"/>
    <w:pPr>
      <w:widowControl w:val="0"/>
      <w:numPr>
        <w:numId w:val="3"/>
      </w:numPr>
      <w:autoSpaceDE w:val="0"/>
      <w:autoSpaceDN w:val="0"/>
      <w:jc w:val="both"/>
    </w:pPr>
    <w:rPr>
      <w:rFonts w:ascii="宋体"/>
      <w:sz w:val="18"/>
      <w:szCs w:val="18"/>
    </w:rPr>
  </w:style>
  <w:style w:type="paragraph" w:customStyle="1" w:styleId="ZSB10">
    <w:name w:val="ZS_B编号1级"/>
    <w:rsid w:val="003E5729"/>
    <w:pPr>
      <w:numPr>
        <w:numId w:val="14"/>
      </w:numPr>
      <w:jc w:val="both"/>
    </w:pPr>
    <w:rPr>
      <w:rFonts w:ascii="宋体"/>
      <w:sz w:val="21"/>
    </w:rPr>
  </w:style>
  <w:style w:type="paragraph" w:customStyle="1" w:styleId="ZSB2">
    <w:name w:val="ZS_B编号2级列项"/>
    <w:basedOn w:val="a2"/>
    <w:rsid w:val="00BE55CB"/>
    <w:pPr>
      <w:numPr>
        <w:ilvl w:val="2"/>
        <w:numId w:val="4"/>
      </w:numPr>
    </w:pPr>
    <w:rPr>
      <w:rFonts w:ascii="宋体"/>
      <w:szCs w:val="21"/>
    </w:rPr>
  </w:style>
  <w:style w:type="paragraph" w:customStyle="1" w:styleId="ZSB3">
    <w:name w:val="ZS_B编号3级"/>
    <w:rsid w:val="003E5729"/>
    <w:pPr>
      <w:numPr>
        <w:ilvl w:val="2"/>
        <w:numId w:val="14"/>
      </w:numPr>
    </w:pPr>
    <w:rPr>
      <w:rFonts w:ascii="宋体"/>
      <w:sz w:val="21"/>
    </w:rPr>
  </w:style>
  <w:style w:type="paragraph" w:customStyle="1" w:styleId="ZSE1">
    <w:name w:val="ZS_E示例×："/>
    <w:basedOn w:val="ZSC1"/>
    <w:qFormat/>
    <w:rsid w:val="007E1980"/>
    <w:pPr>
      <w:numPr>
        <w:numId w:val="6"/>
      </w:numPr>
      <w:spacing w:beforeLines="0" w:afterLines="0"/>
      <w:outlineLvl w:val="9"/>
    </w:pPr>
    <w:rPr>
      <w:rFonts w:ascii="宋体" w:eastAsia="宋体"/>
      <w:sz w:val="18"/>
      <w:szCs w:val="18"/>
    </w:rPr>
  </w:style>
  <w:style w:type="paragraph" w:customStyle="1" w:styleId="ZSE3">
    <w:name w:val="ZS_E注"/>
    <w:basedOn w:val="a1"/>
    <w:next w:val="ZSA0"/>
    <w:rsid w:val="000D718B"/>
  </w:style>
  <w:style w:type="paragraph" w:customStyle="1" w:styleId="ZSE0">
    <w:name w:val="ZS_E注×："/>
    <w:rsid w:val="000D718B"/>
    <w:pPr>
      <w:numPr>
        <w:numId w:val="5"/>
      </w:numPr>
      <w:jc w:val="both"/>
    </w:pPr>
    <w:rPr>
      <w:rFonts w:ascii="宋体"/>
      <w:sz w:val="18"/>
      <w:szCs w:val="18"/>
    </w:rPr>
  </w:style>
  <w:style w:type="paragraph" w:customStyle="1" w:styleId="aa">
    <w:name w:val="标准标志"/>
    <w:next w:val="a2"/>
    <w:semiHidden/>
    <w:rsid w:val="001900F8"/>
    <w:pPr>
      <w:framePr w:w="2546" w:h="1389" w:hRule="exact" w:hSpace="181" w:vSpace="181" w:wrap="around" w:hAnchor="margin" w:x="6522" w:y="398" w:anchorLock="1"/>
      <w:shd w:val="solid" w:color="FFFFFF" w:fill="FFFFFF"/>
      <w:spacing w:line="0" w:lineRule="atLeast"/>
      <w:jc w:val="right"/>
    </w:pPr>
    <w:rPr>
      <w:b/>
      <w:w w:val="170"/>
      <w:sz w:val="96"/>
      <w:szCs w:val="96"/>
    </w:rPr>
  </w:style>
  <w:style w:type="paragraph" w:customStyle="1" w:styleId="ab">
    <w:name w:val="标准称谓"/>
    <w:next w:val="a2"/>
    <w:semiHidden/>
    <w:rsid w:val="0064338B"/>
    <w:pPr>
      <w:framePr w:w="9639" w:h="624" w:hRule="exact" w:hSpace="181" w:vSpace="181" w:wrap="around" w:vAnchor="page" w:hAnchor="page" w:x="1419" w:y="2286" w:anchorLock="1"/>
      <w:widowControl w:val="0"/>
      <w:kinsoku w:val="0"/>
      <w:overflowPunct w:val="0"/>
      <w:autoSpaceDE w:val="0"/>
      <w:autoSpaceDN w:val="0"/>
      <w:spacing w:line="0" w:lineRule="atLeast"/>
      <w:jc w:val="distribute"/>
    </w:pPr>
    <w:rPr>
      <w:rFonts w:ascii="宋体"/>
      <w:b/>
      <w:bCs/>
      <w:spacing w:val="20"/>
      <w:w w:val="148"/>
      <w:sz w:val="48"/>
    </w:rPr>
  </w:style>
  <w:style w:type="paragraph" w:customStyle="1" w:styleId="ac">
    <w:name w:val="标准书脚_偶数页"/>
    <w:semiHidden/>
    <w:rsid w:val="000A48B1"/>
    <w:pPr>
      <w:spacing w:before="120"/>
      <w:ind w:left="221"/>
    </w:pPr>
    <w:rPr>
      <w:rFonts w:ascii="宋体"/>
      <w:sz w:val="18"/>
      <w:szCs w:val="18"/>
    </w:rPr>
  </w:style>
  <w:style w:type="paragraph" w:customStyle="1" w:styleId="ad">
    <w:name w:val="标准书眉_偶数页"/>
    <w:basedOn w:val="a7"/>
    <w:next w:val="a2"/>
    <w:semiHidden/>
    <w:rsid w:val="0074741B"/>
    <w:pPr>
      <w:jc w:val="left"/>
    </w:pPr>
  </w:style>
  <w:style w:type="paragraph" w:customStyle="1" w:styleId="ae">
    <w:name w:val="标准书眉一"/>
    <w:semiHidden/>
    <w:rsid w:val="00083A09"/>
    <w:pPr>
      <w:jc w:val="both"/>
    </w:pPr>
  </w:style>
  <w:style w:type="paragraph" w:customStyle="1" w:styleId="af">
    <w:name w:val="参考文献"/>
    <w:basedOn w:val="a2"/>
    <w:next w:val="ZSA0"/>
    <w:semiHidden/>
    <w:rsid w:val="00083A09"/>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0">
    <w:name w:val="参考文献、索引标题"/>
    <w:basedOn w:val="a2"/>
    <w:next w:val="ZSA0"/>
    <w:semiHidden/>
    <w:rsid w:val="00083A09"/>
    <w:pPr>
      <w:keepNext/>
      <w:pageBreakBefore/>
      <w:widowControl/>
      <w:shd w:val="clear" w:color="FFFFFF" w:fill="FFFFFF"/>
      <w:spacing w:before="640" w:after="200"/>
      <w:jc w:val="center"/>
      <w:outlineLvl w:val="0"/>
    </w:pPr>
    <w:rPr>
      <w:rFonts w:ascii="黑体" w:eastAsia="黑体"/>
      <w:kern w:val="0"/>
      <w:szCs w:val="20"/>
    </w:rPr>
  </w:style>
  <w:style w:type="character" w:styleId="af1">
    <w:name w:val="Hyperlink"/>
    <w:uiPriority w:val="99"/>
    <w:rsid w:val="00024B24"/>
    <w:rPr>
      <w:color w:val="0000FF"/>
      <w:u w:val="single"/>
    </w:rPr>
  </w:style>
  <w:style w:type="character" w:customStyle="1" w:styleId="af2">
    <w:name w:val="发布"/>
    <w:semiHidden/>
    <w:rsid w:val="00C2314B"/>
    <w:rPr>
      <w:rFonts w:ascii="黑体" w:eastAsia="黑体"/>
      <w:spacing w:val="85"/>
      <w:w w:val="100"/>
      <w:position w:val="3"/>
      <w:sz w:val="28"/>
      <w:szCs w:val="28"/>
    </w:rPr>
  </w:style>
  <w:style w:type="paragraph" w:customStyle="1" w:styleId="af3">
    <w:name w:val="发布部门"/>
    <w:next w:val="ZSA0"/>
    <w:semiHidden/>
    <w:rsid w:val="001C21AC"/>
    <w:pPr>
      <w:framePr w:w="7938" w:h="1134" w:hRule="exact" w:hSpace="125" w:vSpace="181" w:wrap="around" w:vAnchor="page" w:hAnchor="page" w:x="2150" w:y="14630" w:anchorLock="1"/>
      <w:jc w:val="center"/>
    </w:pPr>
    <w:rPr>
      <w:rFonts w:ascii="宋体"/>
      <w:b/>
      <w:spacing w:val="20"/>
      <w:w w:val="135"/>
      <w:sz w:val="28"/>
    </w:rPr>
  </w:style>
  <w:style w:type="paragraph" w:customStyle="1" w:styleId="af4">
    <w:name w:val="发布日期"/>
    <w:semiHidden/>
    <w:rsid w:val="00EC3CC9"/>
    <w:pPr>
      <w:framePr w:w="3997" w:h="471" w:hRule="exact" w:vSpace="181" w:wrap="around" w:hAnchor="page" w:x="7089" w:y="14097" w:anchorLock="1"/>
    </w:pPr>
    <w:rPr>
      <w:rFonts w:eastAsia="黑体"/>
      <w:sz w:val="28"/>
    </w:rPr>
  </w:style>
  <w:style w:type="paragraph" w:customStyle="1" w:styleId="af5">
    <w:name w:val="封面标准代替信息"/>
    <w:semiHidden/>
    <w:rsid w:val="00425082"/>
    <w:pPr>
      <w:framePr w:w="9140" w:h="1242" w:hRule="exact" w:hSpace="284" w:wrap="around" w:vAnchor="page" w:hAnchor="page" w:x="1645" w:y="2910" w:anchorLock="1"/>
      <w:spacing w:before="57" w:line="280" w:lineRule="exact"/>
      <w:jc w:val="right"/>
    </w:pPr>
    <w:rPr>
      <w:rFonts w:ascii="宋体"/>
      <w:sz w:val="21"/>
      <w:szCs w:val="21"/>
    </w:rPr>
  </w:style>
  <w:style w:type="paragraph" w:customStyle="1" w:styleId="11">
    <w:name w:val="封面标准号1"/>
    <w:semiHidden/>
    <w:rsid w:val="00083A09"/>
    <w:pPr>
      <w:widowControl w:val="0"/>
      <w:kinsoku w:val="0"/>
      <w:overflowPunct w:val="0"/>
      <w:autoSpaceDE w:val="0"/>
      <w:autoSpaceDN w:val="0"/>
      <w:spacing w:before="308"/>
      <w:jc w:val="right"/>
      <w:textAlignment w:val="center"/>
    </w:pPr>
    <w:rPr>
      <w:sz w:val="28"/>
    </w:rPr>
  </w:style>
  <w:style w:type="paragraph" w:customStyle="1" w:styleId="af6">
    <w:name w:val="封面标准名称"/>
    <w:semiHidden/>
    <w:rsid w:val="00D633EB"/>
    <w:pPr>
      <w:framePr w:w="9639" w:h="6917" w:hRule="exact" w:wrap="around" w:vAnchor="page" w:hAnchor="page" w:xAlign="center" w:y="6408" w:anchorLock="1"/>
      <w:widowControl w:val="0"/>
      <w:spacing w:line="680" w:lineRule="exact"/>
      <w:jc w:val="center"/>
      <w:textAlignment w:val="center"/>
    </w:pPr>
    <w:rPr>
      <w:rFonts w:ascii="黑体" w:eastAsia="黑体"/>
      <w:sz w:val="52"/>
    </w:rPr>
  </w:style>
  <w:style w:type="paragraph" w:customStyle="1" w:styleId="af7">
    <w:name w:val="封面标准英文名称"/>
    <w:basedOn w:val="af6"/>
    <w:semiHidden/>
    <w:rsid w:val="001C21AC"/>
    <w:pPr>
      <w:framePr w:wrap="around"/>
      <w:spacing w:before="370" w:line="400" w:lineRule="exact"/>
    </w:pPr>
    <w:rPr>
      <w:rFonts w:ascii="Times New Roman"/>
      <w:sz w:val="28"/>
      <w:szCs w:val="28"/>
    </w:rPr>
  </w:style>
  <w:style w:type="paragraph" w:customStyle="1" w:styleId="af8">
    <w:name w:val="封面一致性程度标识"/>
    <w:basedOn w:val="af7"/>
    <w:semiHidden/>
    <w:rsid w:val="00083A09"/>
    <w:pPr>
      <w:framePr w:wrap="around"/>
      <w:spacing w:before="440"/>
    </w:pPr>
    <w:rPr>
      <w:rFonts w:ascii="宋体" w:eastAsia="宋体"/>
    </w:rPr>
  </w:style>
  <w:style w:type="paragraph" w:customStyle="1" w:styleId="af9">
    <w:name w:val="封面标准文稿类别"/>
    <w:basedOn w:val="af8"/>
    <w:semiHidden/>
    <w:rsid w:val="0054264B"/>
    <w:pPr>
      <w:framePr w:wrap="around"/>
      <w:spacing w:after="160" w:line="240" w:lineRule="auto"/>
    </w:pPr>
    <w:rPr>
      <w:sz w:val="24"/>
    </w:rPr>
  </w:style>
  <w:style w:type="paragraph" w:customStyle="1" w:styleId="afa">
    <w:name w:val="封面标准文稿编辑信息"/>
    <w:basedOn w:val="af9"/>
    <w:semiHidden/>
    <w:rsid w:val="00083A09"/>
    <w:pPr>
      <w:framePr w:wrap="around"/>
      <w:spacing w:before="180" w:line="180" w:lineRule="exact"/>
    </w:pPr>
    <w:rPr>
      <w:sz w:val="21"/>
    </w:rPr>
  </w:style>
  <w:style w:type="paragraph" w:customStyle="1" w:styleId="afb">
    <w:name w:val="封面正文"/>
    <w:semiHidden/>
    <w:rsid w:val="00083A09"/>
    <w:pPr>
      <w:jc w:val="both"/>
    </w:pPr>
  </w:style>
  <w:style w:type="paragraph" w:customStyle="1" w:styleId="ZSF">
    <w:name w:val="ZS_F附录标识"/>
    <w:basedOn w:val="a2"/>
    <w:next w:val="ZSA0"/>
    <w:rsid w:val="00083A09"/>
    <w:pPr>
      <w:keepNext/>
      <w:widowControl/>
      <w:numPr>
        <w:numId w:val="9"/>
      </w:numPr>
      <w:shd w:val="clear" w:color="FFFFFF" w:fill="FFFFFF"/>
      <w:tabs>
        <w:tab w:val="num" w:pos="360"/>
        <w:tab w:val="left" w:pos="6405"/>
      </w:tabs>
      <w:spacing w:before="640" w:after="280"/>
      <w:jc w:val="center"/>
      <w:outlineLvl w:val="0"/>
    </w:pPr>
    <w:rPr>
      <w:rFonts w:ascii="黑体" w:eastAsia="黑体"/>
      <w:kern w:val="0"/>
      <w:szCs w:val="20"/>
    </w:rPr>
  </w:style>
  <w:style w:type="paragraph" w:customStyle="1" w:styleId="ZSF0">
    <w:name w:val="ZS_F附录标题"/>
    <w:basedOn w:val="ZSA0"/>
    <w:next w:val="ZSA0"/>
    <w:rsid w:val="00083A09"/>
    <w:pPr>
      <w:ind w:firstLineChars="0" w:firstLine="0"/>
      <w:jc w:val="center"/>
    </w:pPr>
    <w:rPr>
      <w:rFonts w:ascii="黑体" w:eastAsia="黑体"/>
    </w:rPr>
  </w:style>
  <w:style w:type="paragraph" w:customStyle="1" w:styleId="ZSH1">
    <w:name w:val="ZS_H附录表空标号"/>
    <w:basedOn w:val="a2"/>
    <w:next w:val="ZSA0"/>
    <w:rsid w:val="009F6ED9"/>
    <w:pPr>
      <w:numPr>
        <w:numId w:val="7"/>
      </w:numPr>
      <w:spacing w:line="14" w:lineRule="exact"/>
      <w:jc w:val="center"/>
    </w:pPr>
    <w:rPr>
      <w:color w:val="FFFFFF"/>
    </w:rPr>
  </w:style>
  <w:style w:type="paragraph" w:customStyle="1" w:styleId="ZSH2">
    <w:name w:val="ZS_H附录表标题"/>
    <w:basedOn w:val="a2"/>
    <w:next w:val="ZSA0"/>
    <w:rsid w:val="000D718B"/>
    <w:pPr>
      <w:numPr>
        <w:ilvl w:val="1"/>
        <w:numId w:val="7"/>
      </w:numPr>
      <w:spacing w:beforeLines="50" w:afterLines="50"/>
      <w:jc w:val="center"/>
    </w:pPr>
    <w:rPr>
      <w:rFonts w:ascii="黑体" w:eastAsia="黑体"/>
      <w:szCs w:val="21"/>
    </w:rPr>
  </w:style>
  <w:style w:type="paragraph" w:customStyle="1" w:styleId="ZSG3">
    <w:name w:val="ZS_G附录标题3级"/>
    <w:basedOn w:val="a2"/>
    <w:next w:val="ZSA0"/>
    <w:rsid w:val="00083A09"/>
    <w:pPr>
      <w:widowControl/>
      <w:numPr>
        <w:ilvl w:val="3"/>
        <w:numId w:val="9"/>
      </w:numPr>
      <w:tabs>
        <w:tab w:val="num"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afc">
    <w:name w:val="附录公式编号制表符"/>
    <w:basedOn w:val="a2"/>
    <w:next w:val="ZSA0"/>
    <w:semiHidden/>
    <w:qFormat/>
    <w:rsid w:val="00EC680A"/>
    <w:pPr>
      <w:widowControl/>
      <w:tabs>
        <w:tab w:val="center" w:pos="4201"/>
        <w:tab w:val="right" w:leader="dot" w:pos="9298"/>
      </w:tabs>
      <w:autoSpaceDE w:val="0"/>
      <w:autoSpaceDN w:val="0"/>
    </w:pPr>
    <w:rPr>
      <w:rFonts w:ascii="宋体"/>
      <w:noProof/>
      <w:kern w:val="0"/>
      <w:szCs w:val="20"/>
    </w:rPr>
  </w:style>
  <w:style w:type="paragraph" w:customStyle="1" w:styleId="ZSG4">
    <w:name w:val="ZS_G附录标题4级"/>
    <w:basedOn w:val="ZSG3"/>
    <w:next w:val="ZSA0"/>
    <w:rsid w:val="00083A09"/>
    <w:pPr>
      <w:numPr>
        <w:ilvl w:val="4"/>
      </w:numPr>
      <w:tabs>
        <w:tab w:val="num" w:pos="360"/>
      </w:tabs>
      <w:outlineLvl w:val="4"/>
    </w:pPr>
  </w:style>
  <w:style w:type="paragraph" w:customStyle="1" w:styleId="ZSD1">
    <w:name w:val="ZS_D表编号1级"/>
    <w:basedOn w:val="a2"/>
    <w:rsid w:val="00F9715D"/>
    <w:pPr>
      <w:numPr>
        <w:numId w:val="17"/>
      </w:numPr>
      <w:snapToGrid w:val="0"/>
      <w:spacing w:beforeLines="50" w:line="360" w:lineRule="auto"/>
    </w:pPr>
    <w:rPr>
      <w:rFonts w:hAnsi="宋体"/>
      <w:sz w:val="18"/>
      <w:szCs w:val="21"/>
    </w:rPr>
  </w:style>
  <w:style w:type="paragraph" w:customStyle="1" w:styleId="ZSG5">
    <w:name w:val="ZS_G附录标题5级"/>
    <w:basedOn w:val="ZSG4"/>
    <w:next w:val="ZSA0"/>
    <w:rsid w:val="00083A09"/>
    <w:pPr>
      <w:numPr>
        <w:ilvl w:val="5"/>
      </w:numPr>
      <w:tabs>
        <w:tab w:val="num" w:pos="360"/>
      </w:tabs>
      <w:outlineLvl w:val="5"/>
    </w:pPr>
  </w:style>
  <w:style w:type="paragraph" w:customStyle="1" w:styleId="ZSH">
    <w:name w:val="ZS_H附录图空标号"/>
    <w:basedOn w:val="a2"/>
    <w:rsid w:val="009F6ED9"/>
    <w:pPr>
      <w:keepNext/>
      <w:pageBreakBefore/>
      <w:widowControl/>
      <w:numPr>
        <w:numId w:val="8"/>
      </w:numPr>
      <w:spacing w:line="14" w:lineRule="exact"/>
      <w:ind w:left="0" w:firstLine="363"/>
      <w:jc w:val="center"/>
    </w:pPr>
    <w:rPr>
      <w:color w:val="FFFFFF"/>
    </w:rPr>
  </w:style>
  <w:style w:type="paragraph" w:customStyle="1" w:styleId="ZSH0">
    <w:name w:val="ZS_H附录图标题"/>
    <w:basedOn w:val="a2"/>
    <w:next w:val="ZSA0"/>
    <w:rsid w:val="000D718B"/>
    <w:pPr>
      <w:numPr>
        <w:ilvl w:val="1"/>
        <w:numId w:val="8"/>
      </w:numPr>
      <w:tabs>
        <w:tab w:val="num" w:pos="363"/>
      </w:tabs>
      <w:spacing w:beforeLines="50" w:afterLines="50"/>
      <w:ind w:left="0" w:firstLine="0"/>
      <w:jc w:val="center"/>
    </w:pPr>
    <w:rPr>
      <w:rFonts w:ascii="黑体" w:eastAsia="黑体"/>
      <w:szCs w:val="21"/>
    </w:rPr>
  </w:style>
  <w:style w:type="paragraph" w:customStyle="1" w:styleId="ZSG6">
    <w:name w:val="ZS_G附录标题6级"/>
    <w:basedOn w:val="ZSG5"/>
    <w:next w:val="ZSA0"/>
    <w:rsid w:val="00083A09"/>
    <w:pPr>
      <w:numPr>
        <w:ilvl w:val="6"/>
      </w:numPr>
      <w:tabs>
        <w:tab w:val="num" w:pos="360"/>
      </w:tabs>
      <w:outlineLvl w:val="6"/>
    </w:pPr>
  </w:style>
  <w:style w:type="paragraph" w:customStyle="1" w:styleId="ZSG1">
    <w:name w:val="ZS_G附录标题1级"/>
    <w:next w:val="ZSA0"/>
    <w:rsid w:val="00083A09"/>
    <w:pPr>
      <w:numPr>
        <w:ilvl w:val="1"/>
        <w:numId w:val="9"/>
      </w:numPr>
      <w:tabs>
        <w:tab w:val="num" w:pos="360"/>
      </w:tabs>
      <w:wordWrap w:val="0"/>
      <w:overflowPunct w:val="0"/>
      <w:autoSpaceDE w:val="0"/>
      <w:spacing w:beforeLines="100" w:afterLines="100"/>
      <w:jc w:val="both"/>
      <w:textAlignment w:val="baseline"/>
      <w:outlineLvl w:val="1"/>
    </w:pPr>
    <w:rPr>
      <w:rFonts w:ascii="黑体" w:eastAsia="黑体"/>
      <w:kern w:val="21"/>
      <w:sz w:val="21"/>
    </w:rPr>
  </w:style>
  <w:style w:type="paragraph" w:customStyle="1" w:styleId="ZSG2">
    <w:name w:val="ZS_G附录标题2级"/>
    <w:basedOn w:val="ZSG1"/>
    <w:next w:val="ZSA0"/>
    <w:rsid w:val="00083A09"/>
    <w:pPr>
      <w:numPr>
        <w:ilvl w:val="2"/>
      </w:numPr>
      <w:tabs>
        <w:tab w:val="num" w:pos="360"/>
      </w:tabs>
      <w:autoSpaceDN w:val="0"/>
      <w:spacing w:beforeLines="50" w:afterLines="50"/>
      <w:outlineLvl w:val="2"/>
    </w:pPr>
  </w:style>
  <w:style w:type="table" w:styleId="30">
    <w:name w:val="Table Simple 3"/>
    <w:basedOn w:val="a4"/>
    <w:semiHidden/>
    <w:rsid w:val="004732A2"/>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0">
    <w:name w:val="footnote text"/>
    <w:aliases w:val="CMMI_A脚注文本"/>
    <w:basedOn w:val="a2"/>
    <w:semiHidden/>
    <w:rsid w:val="00074FBE"/>
    <w:pPr>
      <w:numPr>
        <w:numId w:val="10"/>
      </w:numPr>
      <w:snapToGrid w:val="0"/>
      <w:jc w:val="left"/>
    </w:pPr>
    <w:rPr>
      <w:rFonts w:ascii="宋体"/>
      <w:sz w:val="18"/>
      <w:szCs w:val="18"/>
    </w:rPr>
  </w:style>
  <w:style w:type="character" w:styleId="afd">
    <w:name w:val="footnote reference"/>
    <w:semiHidden/>
    <w:rsid w:val="00083A09"/>
    <w:rPr>
      <w:vertAlign w:val="superscript"/>
    </w:rPr>
  </w:style>
  <w:style w:type="paragraph" w:customStyle="1" w:styleId="afe">
    <w:name w:val="列项说明"/>
    <w:basedOn w:val="a2"/>
    <w:semiHidden/>
    <w:rsid w:val="00083A09"/>
    <w:pPr>
      <w:adjustRightInd w:val="0"/>
      <w:spacing w:line="320" w:lineRule="exact"/>
      <w:ind w:leftChars="200" w:left="400" w:hangingChars="200" w:hanging="200"/>
      <w:jc w:val="left"/>
      <w:textAlignment w:val="baseline"/>
    </w:pPr>
    <w:rPr>
      <w:rFonts w:ascii="宋体"/>
      <w:kern w:val="0"/>
      <w:szCs w:val="20"/>
    </w:rPr>
  </w:style>
  <w:style w:type="paragraph" w:customStyle="1" w:styleId="aff">
    <w:name w:val="列项说明数字编号"/>
    <w:semiHidden/>
    <w:rsid w:val="00083A09"/>
    <w:pPr>
      <w:ind w:leftChars="400" w:left="600" w:hangingChars="200" w:hanging="200"/>
    </w:pPr>
    <w:rPr>
      <w:rFonts w:ascii="宋体"/>
      <w:sz w:val="21"/>
    </w:rPr>
  </w:style>
  <w:style w:type="paragraph" w:customStyle="1" w:styleId="aff0">
    <w:name w:val="目次、索引正文"/>
    <w:semiHidden/>
    <w:rsid w:val="00083A09"/>
    <w:pPr>
      <w:spacing w:line="320" w:lineRule="exact"/>
      <w:jc w:val="both"/>
    </w:pPr>
    <w:rPr>
      <w:rFonts w:ascii="宋体"/>
      <w:sz w:val="21"/>
    </w:rPr>
  </w:style>
  <w:style w:type="paragraph" w:styleId="31">
    <w:name w:val="toc 3"/>
    <w:basedOn w:val="a2"/>
    <w:next w:val="a2"/>
    <w:autoRedefine/>
    <w:uiPriority w:val="39"/>
    <w:qFormat/>
    <w:rsid w:val="002B7702"/>
    <w:pPr>
      <w:tabs>
        <w:tab w:val="right" w:leader="dot" w:pos="9241"/>
      </w:tabs>
      <w:ind w:leftChars="200" w:left="200"/>
      <w:jc w:val="left"/>
    </w:pPr>
    <w:rPr>
      <w:rFonts w:ascii="宋体"/>
      <w:szCs w:val="21"/>
    </w:rPr>
  </w:style>
  <w:style w:type="paragraph" w:styleId="40">
    <w:name w:val="toc 4"/>
    <w:basedOn w:val="a2"/>
    <w:next w:val="a2"/>
    <w:autoRedefine/>
    <w:semiHidden/>
    <w:rsid w:val="00961C93"/>
    <w:pPr>
      <w:tabs>
        <w:tab w:val="right" w:leader="dot" w:pos="9241"/>
      </w:tabs>
      <w:ind w:firstLineChars="200" w:firstLine="200"/>
      <w:jc w:val="left"/>
    </w:pPr>
    <w:rPr>
      <w:rFonts w:ascii="宋体"/>
      <w:szCs w:val="21"/>
    </w:rPr>
  </w:style>
  <w:style w:type="paragraph" w:styleId="50">
    <w:name w:val="toc 5"/>
    <w:basedOn w:val="a2"/>
    <w:next w:val="a2"/>
    <w:autoRedefine/>
    <w:semiHidden/>
    <w:rsid w:val="00961C93"/>
    <w:pPr>
      <w:tabs>
        <w:tab w:val="right" w:leader="dot" w:pos="9241"/>
      </w:tabs>
      <w:ind w:firstLineChars="300" w:firstLine="300"/>
      <w:jc w:val="left"/>
    </w:pPr>
    <w:rPr>
      <w:rFonts w:ascii="宋体"/>
      <w:szCs w:val="21"/>
    </w:rPr>
  </w:style>
  <w:style w:type="paragraph" w:styleId="60">
    <w:name w:val="toc 6"/>
    <w:basedOn w:val="a2"/>
    <w:next w:val="a2"/>
    <w:autoRedefine/>
    <w:semiHidden/>
    <w:rsid w:val="00961C93"/>
    <w:pPr>
      <w:tabs>
        <w:tab w:val="right" w:leader="dot" w:pos="9241"/>
      </w:tabs>
      <w:ind w:firstLineChars="400" w:firstLine="400"/>
      <w:jc w:val="left"/>
    </w:pPr>
    <w:rPr>
      <w:rFonts w:ascii="宋体"/>
      <w:szCs w:val="21"/>
    </w:rPr>
  </w:style>
  <w:style w:type="paragraph" w:styleId="70">
    <w:name w:val="toc 7"/>
    <w:basedOn w:val="a2"/>
    <w:next w:val="a2"/>
    <w:autoRedefine/>
    <w:semiHidden/>
    <w:rsid w:val="00961C93"/>
    <w:pPr>
      <w:tabs>
        <w:tab w:val="right" w:leader="dot" w:pos="9241"/>
      </w:tabs>
      <w:ind w:firstLineChars="500" w:firstLine="500"/>
      <w:jc w:val="left"/>
    </w:pPr>
    <w:rPr>
      <w:rFonts w:ascii="宋体"/>
      <w:szCs w:val="21"/>
    </w:rPr>
  </w:style>
  <w:style w:type="paragraph" w:styleId="80">
    <w:name w:val="toc 8"/>
    <w:basedOn w:val="a2"/>
    <w:next w:val="a2"/>
    <w:autoRedefine/>
    <w:semiHidden/>
    <w:rsid w:val="00D54CC3"/>
    <w:pPr>
      <w:tabs>
        <w:tab w:val="right" w:leader="dot" w:pos="9241"/>
      </w:tabs>
      <w:ind w:firstLineChars="600" w:firstLine="607"/>
      <w:jc w:val="left"/>
    </w:pPr>
    <w:rPr>
      <w:rFonts w:ascii="宋体"/>
      <w:szCs w:val="21"/>
    </w:rPr>
  </w:style>
  <w:style w:type="paragraph" w:styleId="90">
    <w:name w:val="toc 9"/>
    <w:basedOn w:val="a2"/>
    <w:next w:val="a2"/>
    <w:autoRedefine/>
    <w:semiHidden/>
    <w:rsid w:val="00083A09"/>
    <w:pPr>
      <w:ind w:left="1470"/>
      <w:jc w:val="left"/>
    </w:pPr>
    <w:rPr>
      <w:sz w:val="20"/>
      <w:szCs w:val="20"/>
    </w:rPr>
  </w:style>
  <w:style w:type="paragraph" w:customStyle="1" w:styleId="aff1">
    <w:name w:val="其他标准标志"/>
    <w:basedOn w:val="aa"/>
    <w:semiHidden/>
    <w:rsid w:val="0018211B"/>
    <w:pPr>
      <w:framePr w:w="6101" w:wrap="around" w:vAnchor="page" w:hAnchor="page" w:x="4673" w:y="942"/>
    </w:pPr>
    <w:rPr>
      <w:w w:val="130"/>
    </w:rPr>
  </w:style>
  <w:style w:type="paragraph" w:customStyle="1" w:styleId="aff2">
    <w:name w:val="其他标准称谓"/>
    <w:next w:val="a2"/>
    <w:semiHidden/>
    <w:rsid w:val="008E031B"/>
    <w:pPr>
      <w:framePr w:hSpace="181" w:vSpace="181" w:wrap="around" w:vAnchor="page" w:hAnchor="page" w:x="1419" w:y="2286" w:anchorLock="1"/>
      <w:spacing w:line="0" w:lineRule="atLeast"/>
      <w:jc w:val="distribute"/>
    </w:pPr>
    <w:rPr>
      <w:rFonts w:ascii="黑体" w:eastAsia="黑体" w:hAnsi="宋体"/>
      <w:spacing w:val="-40"/>
      <w:sz w:val="48"/>
      <w:szCs w:val="52"/>
    </w:rPr>
  </w:style>
  <w:style w:type="paragraph" w:customStyle="1" w:styleId="aff3">
    <w:name w:val="其他发布部门"/>
    <w:basedOn w:val="af3"/>
    <w:semiHidden/>
    <w:rsid w:val="00525656"/>
    <w:pPr>
      <w:framePr w:wrap="around" w:y="15310"/>
      <w:spacing w:line="0" w:lineRule="atLeast"/>
    </w:pPr>
    <w:rPr>
      <w:rFonts w:ascii="黑体" w:eastAsia="黑体"/>
      <w:b w:val="0"/>
    </w:rPr>
  </w:style>
  <w:style w:type="paragraph" w:customStyle="1" w:styleId="ZSA2">
    <w:name w:val="ZS_A前言、引言标题"/>
    <w:next w:val="ZSA0"/>
    <w:rsid w:val="00083A09"/>
    <w:pPr>
      <w:keepNext/>
      <w:pageBreakBefore/>
      <w:shd w:val="clear" w:color="FFFFFF" w:fill="FFFFFF"/>
      <w:spacing w:before="640" w:after="560"/>
      <w:jc w:val="center"/>
      <w:outlineLvl w:val="0"/>
    </w:pPr>
    <w:rPr>
      <w:rFonts w:ascii="黑体" w:eastAsia="黑体"/>
      <w:sz w:val="32"/>
    </w:rPr>
  </w:style>
  <w:style w:type="paragraph" w:customStyle="1" w:styleId="aff4">
    <w:name w:val="实施日期"/>
    <w:basedOn w:val="af4"/>
    <w:semiHidden/>
    <w:rsid w:val="001C21AC"/>
    <w:pPr>
      <w:framePr w:wrap="around" w:vAnchor="page" w:hAnchor="text"/>
      <w:jc w:val="right"/>
    </w:pPr>
  </w:style>
  <w:style w:type="paragraph" w:styleId="12">
    <w:name w:val="index 1"/>
    <w:basedOn w:val="a2"/>
    <w:next w:val="ZSA0"/>
    <w:semiHidden/>
    <w:rsid w:val="009951DC"/>
    <w:pPr>
      <w:tabs>
        <w:tab w:val="right" w:leader="dot" w:pos="9299"/>
      </w:tabs>
      <w:jc w:val="left"/>
    </w:pPr>
    <w:rPr>
      <w:rFonts w:ascii="宋体"/>
      <w:szCs w:val="21"/>
    </w:rPr>
  </w:style>
  <w:style w:type="paragraph" w:styleId="21">
    <w:name w:val="index 2"/>
    <w:basedOn w:val="a2"/>
    <w:next w:val="a2"/>
    <w:autoRedefine/>
    <w:semiHidden/>
    <w:rsid w:val="00083A09"/>
    <w:pPr>
      <w:ind w:left="420" w:hanging="210"/>
      <w:jc w:val="left"/>
    </w:pPr>
    <w:rPr>
      <w:rFonts w:ascii="Calibri" w:hAnsi="Calibri"/>
      <w:sz w:val="20"/>
      <w:szCs w:val="20"/>
    </w:rPr>
  </w:style>
  <w:style w:type="paragraph" w:styleId="32">
    <w:name w:val="index 3"/>
    <w:basedOn w:val="a2"/>
    <w:next w:val="a2"/>
    <w:autoRedefine/>
    <w:semiHidden/>
    <w:rsid w:val="00083A09"/>
    <w:pPr>
      <w:ind w:left="630" w:hanging="210"/>
      <w:jc w:val="left"/>
    </w:pPr>
    <w:rPr>
      <w:rFonts w:ascii="Calibri" w:hAnsi="Calibri"/>
      <w:sz w:val="20"/>
      <w:szCs w:val="20"/>
    </w:rPr>
  </w:style>
  <w:style w:type="paragraph" w:styleId="41">
    <w:name w:val="index 4"/>
    <w:basedOn w:val="a2"/>
    <w:next w:val="a2"/>
    <w:autoRedefine/>
    <w:semiHidden/>
    <w:rsid w:val="00083A09"/>
    <w:pPr>
      <w:ind w:left="840" w:hanging="210"/>
      <w:jc w:val="left"/>
    </w:pPr>
    <w:rPr>
      <w:rFonts w:ascii="Calibri" w:hAnsi="Calibri"/>
      <w:sz w:val="20"/>
      <w:szCs w:val="20"/>
    </w:rPr>
  </w:style>
  <w:style w:type="paragraph" w:styleId="51">
    <w:name w:val="index 5"/>
    <w:basedOn w:val="a2"/>
    <w:next w:val="a2"/>
    <w:autoRedefine/>
    <w:semiHidden/>
    <w:rsid w:val="00083A09"/>
    <w:pPr>
      <w:ind w:left="1050" w:hanging="210"/>
      <w:jc w:val="left"/>
    </w:pPr>
    <w:rPr>
      <w:rFonts w:ascii="Calibri" w:hAnsi="Calibri"/>
      <w:sz w:val="20"/>
      <w:szCs w:val="20"/>
    </w:rPr>
  </w:style>
  <w:style w:type="paragraph" w:styleId="61">
    <w:name w:val="index 6"/>
    <w:basedOn w:val="a2"/>
    <w:next w:val="a2"/>
    <w:autoRedefine/>
    <w:semiHidden/>
    <w:rsid w:val="00083A09"/>
    <w:pPr>
      <w:ind w:left="1260" w:hanging="210"/>
      <w:jc w:val="left"/>
    </w:pPr>
    <w:rPr>
      <w:rFonts w:ascii="Calibri" w:hAnsi="Calibri"/>
      <w:sz w:val="20"/>
      <w:szCs w:val="20"/>
    </w:rPr>
  </w:style>
  <w:style w:type="paragraph" w:styleId="71">
    <w:name w:val="index 7"/>
    <w:basedOn w:val="a2"/>
    <w:next w:val="a2"/>
    <w:autoRedefine/>
    <w:semiHidden/>
    <w:rsid w:val="00083A09"/>
    <w:pPr>
      <w:ind w:left="1470" w:hanging="210"/>
      <w:jc w:val="left"/>
    </w:pPr>
    <w:rPr>
      <w:rFonts w:ascii="Calibri" w:hAnsi="Calibri"/>
      <w:sz w:val="20"/>
      <w:szCs w:val="20"/>
    </w:rPr>
  </w:style>
  <w:style w:type="paragraph" w:styleId="81">
    <w:name w:val="index 8"/>
    <w:basedOn w:val="a2"/>
    <w:next w:val="a2"/>
    <w:autoRedefine/>
    <w:semiHidden/>
    <w:rsid w:val="00083A09"/>
    <w:pPr>
      <w:ind w:left="1680" w:hanging="210"/>
      <w:jc w:val="left"/>
    </w:pPr>
    <w:rPr>
      <w:rFonts w:ascii="Calibri" w:hAnsi="Calibri"/>
      <w:sz w:val="20"/>
      <w:szCs w:val="20"/>
    </w:rPr>
  </w:style>
  <w:style w:type="paragraph" w:styleId="91">
    <w:name w:val="index 9"/>
    <w:basedOn w:val="a2"/>
    <w:next w:val="a2"/>
    <w:autoRedefine/>
    <w:semiHidden/>
    <w:rsid w:val="00083A09"/>
    <w:pPr>
      <w:ind w:left="1890" w:hanging="210"/>
      <w:jc w:val="left"/>
    </w:pPr>
    <w:rPr>
      <w:rFonts w:ascii="Calibri" w:hAnsi="Calibri"/>
      <w:sz w:val="20"/>
      <w:szCs w:val="20"/>
    </w:rPr>
  </w:style>
  <w:style w:type="paragraph" w:styleId="aff5">
    <w:name w:val="index heading"/>
    <w:basedOn w:val="a2"/>
    <w:next w:val="12"/>
    <w:semiHidden/>
    <w:rsid w:val="00083A09"/>
    <w:pPr>
      <w:spacing w:before="120" w:after="120"/>
      <w:jc w:val="center"/>
    </w:pPr>
    <w:rPr>
      <w:rFonts w:ascii="Calibri" w:hAnsi="Calibri"/>
      <w:b/>
      <w:bCs/>
      <w:iCs/>
      <w:szCs w:val="20"/>
    </w:rPr>
  </w:style>
  <w:style w:type="paragraph" w:customStyle="1" w:styleId="ZSE4">
    <w:name w:val="ZS_E注 注脚"/>
    <w:basedOn w:val="a0"/>
    <w:rsid w:val="000D718B"/>
    <w:pPr>
      <w:numPr>
        <w:numId w:val="0"/>
      </w:numPr>
      <w:jc w:val="both"/>
    </w:pPr>
  </w:style>
  <w:style w:type="paragraph" w:customStyle="1" w:styleId="ZSD3">
    <w:name w:val="ZS_D图标注脚说明"/>
    <w:basedOn w:val="ZSA0"/>
    <w:rsid w:val="000D718B"/>
    <w:pPr>
      <w:ind w:left="840" w:firstLineChars="0" w:hanging="420"/>
    </w:pPr>
    <w:rPr>
      <w:sz w:val="18"/>
      <w:szCs w:val="18"/>
    </w:rPr>
  </w:style>
  <w:style w:type="paragraph" w:customStyle="1" w:styleId="ZSD">
    <w:name w:val="ZS_D图表脚注说明"/>
    <w:basedOn w:val="a2"/>
    <w:rsid w:val="00796AB0"/>
    <w:pPr>
      <w:numPr>
        <w:numId w:val="11"/>
      </w:numPr>
      <w:snapToGrid w:val="0"/>
    </w:pPr>
    <w:rPr>
      <w:rFonts w:ascii="宋体"/>
      <w:sz w:val="18"/>
      <w:szCs w:val="18"/>
    </w:rPr>
  </w:style>
  <w:style w:type="paragraph" w:customStyle="1" w:styleId="ZSD4">
    <w:name w:val="ZS_D图的脚注"/>
    <w:next w:val="ZSA0"/>
    <w:autoRedefine/>
    <w:qFormat/>
    <w:rsid w:val="00207082"/>
    <w:pPr>
      <w:widowControl w:val="0"/>
      <w:ind w:leftChars="200" w:left="780" w:hangingChars="200" w:hanging="360"/>
      <w:jc w:val="both"/>
    </w:pPr>
    <w:rPr>
      <w:rFonts w:ascii="宋体"/>
      <w:sz w:val="18"/>
    </w:rPr>
  </w:style>
  <w:style w:type="table" w:styleId="aff6">
    <w:name w:val="Table Grid"/>
    <w:basedOn w:val="a4"/>
    <w:uiPriority w:val="59"/>
    <w:rsid w:val="009D34E4"/>
    <w:rPr>
      <w:rFonts w:ascii="宋体"/>
      <w:sz w:val="18"/>
      <w:szCs w:val="1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7">
    <w:name w:val="endnote text"/>
    <w:basedOn w:val="a2"/>
    <w:semiHidden/>
    <w:rsid w:val="00083A09"/>
    <w:pPr>
      <w:snapToGrid w:val="0"/>
      <w:jc w:val="left"/>
    </w:pPr>
  </w:style>
  <w:style w:type="character" w:styleId="aff8">
    <w:name w:val="endnote reference"/>
    <w:semiHidden/>
    <w:rsid w:val="00083A09"/>
    <w:rPr>
      <w:vertAlign w:val="superscript"/>
    </w:rPr>
  </w:style>
  <w:style w:type="paragraph" w:styleId="aff9">
    <w:name w:val="Document Map"/>
    <w:basedOn w:val="a2"/>
    <w:link w:val="Char1"/>
    <w:uiPriority w:val="99"/>
    <w:semiHidden/>
    <w:rsid w:val="00083A09"/>
    <w:pPr>
      <w:shd w:val="clear" w:color="auto" w:fill="000080"/>
    </w:pPr>
  </w:style>
  <w:style w:type="paragraph" w:customStyle="1" w:styleId="affa">
    <w:name w:val="文献分类号"/>
    <w:semiHidden/>
    <w:rsid w:val="00654BC9"/>
    <w:pPr>
      <w:framePr w:hSpace="180" w:vSpace="180" w:wrap="around" w:hAnchor="margin" w:y="1" w:anchorLock="1"/>
      <w:widowControl w:val="0"/>
      <w:textAlignment w:val="center"/>
    </w:pPr>
    <w:rPr>
      <w:rFonts w:ascii="黑体" w:eastAsia="黑体"/>
      <w:sz w:val="21"/>
      <w:szCs w:val="21"/>
    </w:rPr>
  </w:style>
  <w:style w:type="character" w:styleId="affb">
    <w:name w:val="page number"/>
    <w:rsid w:val="00083A09"/>
    <w:rPr>
      <w:rFonts w:ascii="Times New Roman" w:eastAsia="宋体" w:hAnsi="Times New Roman"/>
      <w:sz w:val="18"/>
    </w:rPr>
  </w:style>
  <w:style w:type="character" w:styleId="affc">
    <w:name w:val="FollowedHyperlink"/>
    <w:semiHidden/>
    <w:rsid w:val="00083A09"/>
    <w:rPr>
      <w:color w:val="800080"/>
      <w:u w:val="single"/>
    </w:rPr>
  </w:style>
  <w:style w:type="paragraph" w:customStyle="1" w:styleId="ZSD2">
    <w:name w:val="ZS_D表标题"/>
    <w:next w:val="ZSA0"/>
    <w:rsid w:val="00083A09"/>
    <w:pPr>
      <w:numPr>
        <w:numId w:val="12"/>
      </w:numPr>
      <w:tabs>
        <w:tab w:val="num" w:pos="360"/>
      </w:tabs>
      <w:spacing w:beforeLines="50" w:afterLines="50"/>
      <w:jc w:val="center"/>
    </w:pPr>
    <w:rPr>
      <w:rFonts w:ascii="黑体" w:eastAsia="黑体"/>
      <w:sz w:val="21"/>
    </w:rPr>
  </w:style>
  <w:style w:type="paragraph" w:customStyle="1" w:styleId="affd">
    <w:name w:val="正文公式编号制表符"/>
    <w:basedOn w:val="ZSA0"/>
    <w:next w:val="ZSA0"/>
    <w:semiHidden/>
    <w:qFormat/>
    <w:rsid w:val="00EC680A"/>
    <w:pPr>
      <w:ind w:firstLineChars="0" w:firstLine="0"/>
    </w:pPr>
  </w:style>
  <w:style w:type="paragraph" w:customStyle="1" w:styleId="ZSD0">
    <w:name w:val="ZS_D图标题"/>
    <w:next w:val="ZSA0"/>
    <w:rsid w:val="00083A09"/>
    <w:pPr>
      <w:numPr>
        <w:numId w:val="13"/>
      </w:numPr>
      <w:tabs>
        <w:tab w:val="num" w:pos="360"/>
      </w:tabs>
      <w:spacing w:beforeLines="50" w:afterLines="50"/>
      <w:jc w:val="center"/>
    </w:pPr>
    <w:rPr>
      <w:rFonts w:ascii="黑体" w:eastAsia="黑体"/>
      <w:sz w:val="21"/>
    </w:rPr>
  </w:style>
  <w:style w:type="paragraph" w:customStyle="1" w:styleId="affe">
    <w:name w:val="终结线"/>
    <w:basedOn w:val="a2"/>
    <w:semiHidden/>
    <w:rsid w:val="00083A09"/>
    <w:pPr>
      <w:framePr w:hSpace="181" w:vSpace="181" w:wrap="around" w:vAnchor="text" w:hAnchor="margin" w:xAlign="center" w:y="285"/>
    </w:pPr>
  </w:style>
  <w:style w:type="paragraph" w:customStyle="1" w:styleId="afff">
    <w:name w:val="其他发布日期"/>
    <w:basedOn w:val="af4"/>
    <w:semiHidden/>
    <w:rsid w:val="006E4A7F"/>
    <w:pPr>
      <w:framePr w:wrap="around" w:vAnchor="page" w:hAnchor="text" w:x="1419"/>
    </w:pPr>
  </w:style>
  <w:style w:type="paragraph" w:customStyle="1" w:styleId="afff0">
    <w:name w:val="其他实施日期"/>
    <w:basedOn w:val="aff4"/>
    <w:semiHidden/>
    <w:rsid w:val="006E4A7F"/>
    <w:pPr>
      <w:framePr w:wrap="around"/>
    </w:pPr>
  </w:style>
  <w:style w:type="paragraph" w:customStyle="1" w:styleId="22">
    <w:name w:val="封面标准名称2"/>
    <w:basedOn w:val="af6"/>
    <w:semiHidden/>
    <w:rsid w:val="0028269A"/>
    <w:pPr>
      <w:framePr w:wrap="around" w:y="4469"/>
      <w:spacing w:beforeLines="630"/>
    </w:pPr>
  </w:style>
  <w:style w:type="paragraph" w:customStyle="1" w:styleId="23">
    <w:name w:val="封面标准英文名称2"/>
    <w:basedOn w:val="af7"/>
    <w:semiHidden/>
    <w:rsid w:val="0028269A"/>
    <w:pPr>
      <w:framePr w:wrap="around" w:y="4469"/>
    </w:pPr>
  </w:style>
  <w:style w:type="paragraph" w:customStyle="1" w:styleId="24">
    <w:name w:val="封面一致性程度标识2"/>
    <w:basedOn w:val="af8"/>
    <w:semiHidden/>
    <w:rsid w:val="0028269A"/>
    <w:pPr>
      <w:framePr w:wrap="around" w:y="4469"/>
    </w:pPr>
  </w:style>
  <w:style w:type="paragraph" w:customStyle="1" w:styleId="25">
    <w:name w:val="封面标准文稿类别2"/>
    <w:basedOn w:val="af9"/>
    <w:semiHidden/>
    <w:rsid w:val="0028269A"/>
    <w:pPr>
      <w:framePr w:wrap="around" w:y="4469"/>
    </w:pPr>
  </w:style>
  <w:style w:type="paragraph" w:customStyle="1" w:styleId="26">
    <w:name w:val="封面标准文稿编辑信息2"/>
    <w:basedOn w:val="afa"/>
    <w:semiHidden/>
    <w:rsid w:val="0028269A"/>
    <w:pPr>
      <w:framePr w:wrap="around" w:y="4469"/>
    </w:pPr>
  </w:style>
  <w:style w:type="table" w:customStyle="1" w:styleId="ZSD5">
    <w:name w:val="ZS_D表 格式"/>
    <w:basedOn w:val="a4"/>
    <w:rsid w:val="003B28EC"/>
    <w:pPr>
      <w:spacing w:line="240" w:lineRule="atLeast"/>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wordWrap/>
        <w:spacing w:beforeLines="0" w:beforeAutospacing="0" w:afterLines="0" w:afterAutospacing="0" w:line="240" w:lineRule="atLeast"/>
        <w:ind w:leftChars="0" w:left="0" w:rightChars="0" w:right="0" w:firstLineChars="0" w:firstLine="0"/>
        <w:contextualSpacing w:val="0"/>
        <w:jc w:val="center"/>
        <w:outlineLvl w:val="9"/>
      </w:pPr>
      <w:rPr>
        <w:rFonts w:ascii="Times New Roman" w:eastAsia="宋体" w:hAnsi="Times New Roman"/>
        <w:b/>
        <w:i w:val="0"/>
        <w:color w:val="auto"/>
        <w:sz w:val="21"/>
        <w:effect w:val="none"/>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CCCCC"/>
      </w:tcPr>
    </w:tblStylePr>
    <w:tblStylePr w:type="firstCol">
      <w:pPr>
        <w:wordWrap/>
        <w:spacing w:beforeLines="0" w:beforeAutospacing="0" w:afterLines="0" w:afterAutospacing="0" w:line="240" w:lineRule="atLeast"/>
        <w:ind w:leftChars="0" w:left="0" w:rightChars="0" w:right="0" w:firstLineChars="0" w:firstLine="0"/>
        <w:contextualSpacing w:val="0"/>
        <w:jc w:val="center"/>
        <w:outlineLvl w:val="9"/>
      </w:pPr>
      <w:rPr>
        <w:rFonts w:eastAsia="宋体"/>
        <w:sz w:val="21"/>
      </w:rPr>
    </w:tblStylePr>
  </w:style>
  <w:style w:type="paragraph" w:styleId="13">
    <w:name w:val="toc 1"/>
    <w:basedOn w:val="a2"/>
    <w:next w:val="a2"/>
    <w:autoRedefine/>
    <w:uiPriority w:val="39"/>
    <w:qFormat/>
    <w:rsid w:val="002174EF"/>
    <w:pPr>
      <w:tabs>
        <w:tab w:val="right" w:leader="dot" w:pos="9242"/>
      </w:tabs>
      <w:spacing w:beforeLines="25" w:afterLines="25"/>
      <w:jc w:val="left"/>
    </w:pPr>
    <w:rPr>
      <w:rFonts w:ascii="宋体"/>
      <w:szCs w:val="21"/>
    </w:rPr>
  </w:style>
  <w:style w:type="paragraph" w:styleId="27">
    <w:name w:val="toc 2"/>
    <w:basedOn w:val="a2"/>
    <w:next w:val="a2"/>
    <w:autoRedefine/>
    <w:uiPriority w:val="39"/>
    <w:qFormat/>
    <w:rsid w:val="00C5349A"/>
    <w:pPr>
      <w:tabs>
        <w:tab w:val="right" w:leader="dot" w:pos="9242"/>
      </w:tabs>
      <w:ind w:leftChars="100" w:left="210"/>
      <w:jc w:val="left"/>
    </w:pPr>
    <w:rPr>
      <w:rFonts w:ascii="宋体"/>
      <w:szCs w:val="21"/>
    </w:rPr>
  </w:style>
  <w:style w:type="paragraph" w:customStyle="1" w:styleId="ZSE10">
    <w:name w:val="ZS_E注_编号1级"/>
    <w:basedOn w:val="a0"/>
    <w:rsid w:val="00207082"/>
  </w:style>
  <w:style w:type="paragraph" w:customStyle="1" w:styleId="ZSE5">
    <w:name w:val="ZS_E题注"/>
    <w:basedOn w:val="a2"/>
    <w:rsid w:val="0046542E"/>
    <w:pPr>
      <w:spacing w:before="152" w:after="160"/>
    </w:pPr>
    <w:rPr>
      <w:rFonts w:ascii="Arial" w:eastAsia="黑体" w:hAnsi="Arial" w:cs="Arial"/>
      <w:sz w:val="20"/>
      <w:szCs w:val="20"/>
    </w:rPr>
  </w:style>
  <w:style w:type="paragraph" w:styleId="afff1">
    <w:name w:val="Balloon Text"/>
    <w:basedOn w:val="a2"/>
    <w:link w:val="Char2"/>
    <w:uiPriority w:val="99"/>
    <w:semiHidden/>
    <w:rsid w:val="00DF4444"/>
    <w:rPr>
      <w:sz w:val="18"/>
      <w:szCs w:val="18"/>
    </w:rPr>
  </w:style>
  <w:style w:type="paragraph" w:styleId="afff2">
    <w:name w:val="Body Text Indent"/>
    <w:basedOn w:val="a2"/>
    <w:semiHidden/>
    <w:rsid w:val="004732A2"/>
    <w:pPr>
      <w:spacing w:after="120"/>
      <w:ind w:leftChars="200" w:left="420"/>
    </w:pPr>
  </w:style>
  <w:style w:type="paragraph" w:customStyle="1" w:styleId="ZSD6">
    <w:name w:val="ZS_D表 正文"/>
    <w:basedOn w:val="a2"/>
    <w:link w:val="ZSDChar"/>
    <w:rsid w:val="00F9715D"/>
    <w:pPr>
      <w:snapToGrid w:val="0"/>
      <w:spacing w:beforeLines="50" w:line="360" w:lineRule="auto"/>
    </w:pPr>
    <w:rPr>
      <w:rFonts w:hAnsi="宋体"/>
      <w:sz w:val="18"/>
      <w:szCs w:val="21"/>
      <w:lang/>
    </w:rPr>
  </w:style>
  <w:style w:type="character" w:customStyle="1" w:styleId="ZSH3">
    <w:name w:val="ZS_H注释"/>
    <w:rsid w:val="005E6531"/>
    <w:rPr>
      <w:i/>
      <w:color w:val="3366FF"/>
    </w:rPr>
  </w:style>
  <w:style w:type="paragraph" w:styleId="TOC">
    <w:name w:val="TOC Heading"/>
    <w:basedOn w:val="1"/>
    <w:next w:val="a2"/>
    <w:uiPriority w:val="39"/>
    <w:semiHidden/>
    <w:qFormat/>
    <w:rsid w:val="00D97475"/>
    <w:pPr>
      <w:keepNext/>
      <w:keepLines/>
      <w:widowControl/>
      <w:numPr>
        <w:numId w:val="0"/>
      </w:numPr>
      <w:spacing w:before="480" w:afterLines="0" w:line="276" w:lineRule="auto"/>
      <w:outlineLvl w:val="9"/>
    </w:pPr>
    <w:rPr>
      <w:rFonts w:ascii="Cambria" w:eastAsia="宋体" w:hAnsi="Cambria"/>
      <w:b/>
      <w:bCs/>
      <w:color w:val="365F91"/>
      <w:sz w:val="28"/>
      <w:szCs w:val="28"/>
      <w:lang w:eastAsia="zh-CN"/>
    </w:rPr>
  </w:style>
  <w:style w:type="character" w:customStyle="1" w:styleId="ZSDChar">
    <w:name w:val="ZS_D表 正文 Char"/>
    <w:link w:val="ZSD6"/>
    <w:rsid w:val="00C4049C"/>
    <w:rPr>
      <w:rFonts w:hAnsi="宋体"/>
      <w:kern w:val="2"/>
      <w:sz w:val="18"/>
      <w:szCs w:val="21"/>
    </w:rPr>
  </w:style>
  <w:style w:type="character" w:customStyle="1" w:styleId="jstdotspan1">
    <w:name w:val="jstdotspan1"/>
    <w:basedOn w:val="a3"/>
    <w:rsid w:val="00E11E33"/>
  </w:style>
  <w:style w:type="paragraph" w:customStyle="1" w:styleId="CMMI">
    <w:name w:val="CMMI正文"/>
    <w:basedOn w:val="a2"/>
    <w:link w:val="CMMIChar"/>
    <w:qFormat/>
    <w:rsid w:val="005603A4"/>
    <w:pPr>
      <w:spacing w:beforeLines="50" w:afterLines="50" w:line="480" w:lineRule="exact"/>
      <w:ind w:leftChars="150" w:left="150" w:firstLineChars="200" w:firstLine="200"/>
      <w:jc w:val="left"/>
    </w:pPr>
    <w:rPr>
      <w:szCs w:val="21"/>
    </w:rPr>
  </w:style>
  <w:style w:type="character" w:customStyle="1" w:styleId="CMMIChar">
    <w:name w:val="CMMI正文 Char"/>
    <w:basedOn w:val="a3"/>
    <w:link w:val="CMMI"/>
    <w:rsid w:val="005603A4"/>
    <w:rPr>
      <w:kern w:val="2"/>
      <w:sz w:val="21"/>
      <w:szCs w:val="21"/>
    </w:rPr>
  </w:style>
  <w:style w:type="paragraph" w:styleId="afff3">
    <w:name w:val="List Paragraph"/>
    <w:basedOn w:val="a2"/>
    <w:link w:val="Char3"/>
    <w:uiPriority w:val="34"/>
    <w:qFormat/>
    <w:rsid w:val="00D20B97"/>
    <w:pPr>
      <w:ind w:firstLineChars="200" w:firstLine="420"/>
    </w:pPr>
    <w:rPr>
      <w:rFonts w:ascii="Calibri" w:hAnsi="Calibri"/>
      <w:szCs w:val="22"/>
    </w:rPr>
  </w:style>
  <w:style w:type="paragraph" w:customStyle="1" w:styleId="28">
    <w:name w:val="样式2"/>
    <w:basedOn w:val="27"/>
    <w:link w:val="2Char"/>
    <w:qFormat/>
    <w:rsid w:val="00D20B97"/>
    <w:pPr>
      <w:tabs>
        <w:tab w:val="clear" w:pos="9242"/>
        <w:tab w:val="right" w:leader="dot" w:pos="9736"/>
      </w:tabs>
      <w:spacing w:line="360" w:lineRule="auto"/>
      <w:ind w:leftChars="200" w:left="420"/>
      <w:jc w:val="both"/>
      <w:outlineLvl w:val="2"/>
    </w:pPr>
    <w:rPr>
      <w:rFonts w:ascii="黑体" w:eastAsia="黑体" w:hAnsi="Calibri"/>
    </w:rPr>
  </w:style>
  <w:style w:type="character" w:customStyle="1" w:styleId="Char3">
    <w:name w:val="列出段落 Char"/>
    <w:basedOn w:val="a3"/>
    <w:link w:val="afff3"/>
    <w:uiPriority w:val="34"/>
    <w:rsid w:val="00D20B97"/>
    <w:rPr>
      <w:rFonts w:ascii="Calibri" w:eastAsia="宋体" w:hAnsi="Calibri" w:cs="Times New Roman"/>
      <w:kern w:val="2"/>
      <w:sz w:val="21"/>
      <w:szCs w:val="22"/>
    </w:rPr>
  </w:style>
  <w:style w:type="character" w:customStyle="1" w:styleId="2Char">
    <w:name w:val="样式2 Char"/>
    <w:basedOn w:val="a3"/>
    <w:link w:val="28"/>
    <w:rsid w:val="00D20B97"/>
    <w:rPr>
      <w:rFonts w:ascii="黑体" w:eastAsia="黑体" w:hAnsi="Calibri" w:cs="Times New Roman"/>
      <w:kern w:val="2"/>
      <w:sz w:val="21"/>
      <w:szCs w:val="21"/>
    </w:rPr>
  </w:style>
  <w:style w:type="character" w:customStyle="1" w:styleId="Char0">
    <w:name w:val="页眉 Char"/>
    <w:basedOn w:val="a3"/>
    <w:link w:val="a9"/>
    <w:uiPriority w:val="99"/>
    <w:semiHidden/>
    <w:rsid w:val="0069671D"/>
    <w:rPr>
      <w:kern w:val="2"/>
      <w:sz w:val="18"/>
      <w:szCs w:val="18"/>
    </w:rPr>
  </w:style>
  <w:style w:type="character" w:customStyle="1" w:styleId="Char">
    <w:name w:val="页脚 Char"/>
    <w:basedOn w:val="a3"/>
    <w:link w:val="a8"/>
    <w:uiPriority w:val="99"/>
    <w:rsid w:val="0069671D"/>
    <w:rPr>
      <w:kern w:val="2"/>
      <w:sz w:val="18"/>
      <w:szCs w:val="18"/>
    </w:rPr>
  </w:style>
  <w:style w:type="paragraph" w:styleId="afff4">
    <w:name w:val="Date"/>
    <w:basedOn w:val="a2"/>
    <w:next w:val="a2"/>
    <w:link w:val="Char4"/>
    <w:uiPriority w:val="99"/>
    <w:semiHidden/>
    <w:unhideWhenUsed/>
    <w:rsid w:val="0069671D"/>
    <w:pPr>
      <w:ind w:leftChars="2500" w:left="100"/>
    </w:pPr>
    <w:rPr>
      <w:rFonts w:ascii="Calibri" w:hAnsi="Calibri"/>
      <w:szCs w:val="22"/>
    </w:rPr>
  </w:style>
  <w:style w:type="character" w:customStyle="1" w:styleId="Char4">
    <w:name w:val="日期 Char"/>
    <w:basedOn w:val="a3"/>
    <w:link w:val="afff4"/>
    <w:uiPriority w:val="99"/>
    <w:semiHidden/>
    <w:rsid w:val="0069671D"/>
    <w:rPr>
      <w:rFonts w:ascii="Calibri" w:eastAsia="宋体" w:hAnsi="Calibri" w:cs="Times New Roman"/>
      <w:kern w:val="2"/>
      <w:sz w:val="21"/>
      <w:szCs w:val="22"/>
    </w:rPr>
  </w:style>
  <w:style w:type="character" w:customStyle="1" w:styleId="Char1">
    <w:name w:val="文档结构图 Char"/>
    <w:basedOn w:val="a3"/>
    <w:link w:val="aff9"/>
    <w:uiPriority w:val="99"/>
    <w:semiHidden/>
    <w:rsid w:val="0069671D"/>
    <w:rPr>
      <w:kern w:val="2"/>
      <w:sz w:val="21"/>
      <w:szCs w:val="24"/>
      <w:shd w:val="clear" w:color="auto" w:fill="000080"/>
    </w:rPr>
  </w:style>
  <w:style w:type="paragraph" w:customStyle="1" w:styleId="10">
    <w:name w:val="样式1"/>
    <w:basedOn w:val="afff3"/>
    <w:link w:val="1Char0"/>
    <w:qFormat/>
    <w:rsid w:val="0069671D"/>
    <w:pPr>
      <w:numPr>
        <w:numId w:val="26"/>
      </w:numPr>
      <w:spacing w:line="360" w:lineRule="auto"/>
      <w:ind w:firstLineChars="0" w:firstLine="0"/>
    </w:pPr>
    <w:rPr>
      <w:rFonts w:ascii="黑体" w:eastAsia="黑体"/>
      <w:b/>
      <w:szCs w:val="21"/>
    </w:rPr>
  </w:style>
  <w:style w:type="character" w:customStyle="1" w:styleId="1Char0">
    <w:name w:val="样式1 Char"/>
    <w:basedOn w:val="Char3"/>
    <w:link w:val="10"/>
    <w:rsid w:val="0069671D"/>
    <w:rPr>
      <w:rFonts w:ascii="黑体" w:eastAsia="黑体"/>
      <w:b/>
      <w:szCs w:val="21"/>
    </w:rPr>
  </w:style>
  <w:style w:type="character" w:customStyle="1" w:styleId="1Char">
    <w:name w:val="标题 1 Char"/>
    <w:aliases w:val="CMMI标题1 Char"/>
    <w:basedOn w:val="a3"/>
    <w:link w:val="1"/>
    <w:uiPriority w:val="9"/>
    <w:rsid w:val="0069671D"/>
    <w:rPr>
      <w:rFonts w:eastAsia="黑体"/>
      <w:sz w:val="21"/>
      <w:lang w:eastAsia="en-US"/>
    </w:rPr>
  </w:style>
  <w:style w:type="character" w:customStyle="1" w:styleId="Char2">
    <w:name w:val="批注框文本 Char"/>
    <w:basedOn w:val="a3"/>
    <w:link w:val="afff1"/>
    <w:uiPriority w:val="99"/>
    <w:semiHidden/>
    <w:rsid w:val="0069671D"/>
    <w:rPr>
      <w:kern w:val="2"/>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oleObject" Target="embeddings/oleObject50.bin"/><Relationship Id="rId21" Type="http://schemas.openxmlformats.org/officeDocument/2006/relationships/oleObject" Target="embeddings/oleObject2.bin"/><Relationship Id="rId42" Type="http://schemas.openxmlformats.org/officeDocument/2006/relationships/image" Target="media/image16.e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6.bin"/><Relationship Id="rId112" Type="http://schemas.openxmlformats.org/officeDocument/2006/relationships/image" Target="media/image51.emf"/><Relationship Id="rId133" Type="http://schemas.openxmlformats.org/officeDocument/2006/relationships/oleObject" Target="embeddings/oleObject58.bin"/><Relationship Id="rId138" Type="http://schemas.openxmlformats.org/officeDocument/2006/relationships/fontTable" Target="fontTable.xml"/><Relationship Id="rId16" Type="http://schemas.openxmlformats.org/officeDocument/2006/relationships/header" Target="header6.xml"/><Relationship Id="rId107" Type="http://schemas.openxmlformats.org/officeDocument/2006/relationships/oleObject" Target="embeddings/oleObject45.bin"/><Relationship Id="rId11" Type="http://schemas.openxmlformats.org/officeDocument/2006/relationships/header" Target="header3.xml"/><Relationship Id="rId32" Type="http://schemas.openxmlformats.org/officeDocument/2006/relationships/image" Target="media/image11.e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oleObject31.bin"/><Relationship Id="rId102" Type="http://schemas.openxmlformats.org/officeDocument/2006/relationships/image" Target="media/image46.emf"/><Relationship Id="rId123" Type="http://schemas.openxmlformats.org/officeDocument/2006/relationships/oleObject" Target="embeddings/oleObject53.bin"/><Relationship Id="rId128" Type="http://schemas.openxmlformats.org/officeDocument/2006/relationships/image" Target="media/image59.emf"/><Relationship Id="rId5" Type="http://schemas.openxmlformats.org/officeDocument/2006/relationships/footnotes" Target="footnotes.xml"/><Relationship Id="rId90" Type="http://schemas.openxmlformats.org/officeDocument/2006/relationships/image" Target="media/image40.emf"/><Relationship Id="rId95" Type="http://schemas.openxmlformats.org/officeDocument/2006/relationships/oleObject" Target="embeddings/oleObject39.bin"/><Relationship Id="rId22" Type="http://schemas.openxmlformats.org/officeDocument/2006/relationships/image" Target="media/image6.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oleObject" Target="embeddings/oleObject26.bin"/><Relationship Id="rId113" Type="http://schemas.openxmlformats.org/officeDocument/2006/relationships/oleObject" Target="embeddings/oleObject48.bin"/><Relationship Id="rId118" Type="http://schemas.openxmlformats.org/officeDocument/2006/relationships/image" Target="media/image54.emf"/><Relationship Id="rId134" Type="http://schemas.openxmlformats.org/officeDocument/2006/relationships/footer" Target="footer6.xml"/><Relationship Id="rId139"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oleObject" Target="embeddings/oleObject17.bin"/><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oleObject34.bin"/><Relationship Id="rId93" Type="http://schemas.openxmlformats.org/officeDocument/2006/relationships/oleObject" Target="embeddings/oleObject38.bin"/><Relationship Id="rId98" Type="http://schemas.openxmlformats.org/officeDocument/2006/relationships/image" Target="media/image44.emf"/><Relationship Id="rId121" Type="http://schemas.openxmlformats.org/officeDocument/2006/relationships/oleObject" Target="embeddings/oleObject52.bin"/><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oleObject" Target="embeddings/oleObject43.bin"/><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7.emf"/><Relationship Id="rId129" Type="http://schemas.openxmlformats.org/officeDocument/2006/relationships/oleObject" Target="embeddings/oleObject56.bin"/><Relationship Id="rId137" Type="http://schemas.openxmlformats.org/officeDocument/2006/relationships/footer" Target="footer8.xml"/><Relationship Id="rId20" Type="http://schemas.openxmlformats.org/officeDocument/2006/relationships/image" Target="media/image5.emf"/><Relationship Id="rId41" Type="http://schemas.openxmlformats.org/officeDocument/2006/relationships/oleObject" Target="embeddings/oleObject12.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39.emf"/><Relationship Id="rId91" Type="http://schemas.openxmlformats.org/officeDocument/2006/relationships/oleObject" Target="embeddings/oleObject37.bin"/><Relationship Id="rId96" Type="http://schemas.openxmlformats.org/officeDocument/2006/relationships/image" Target="media/image43.emf"/><Relationship Id="rId111" Type="http://schemas.openxmlformats.org/officeDocument/2006/relationships/oleObject" Target="embeddings/oleObject47.bin"/><Relationship Id="rId132" Type="http://schemas.openxmlformats.org/officeDocument/2006/relationships/image" Target="media/image61.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1.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oleObject" Target="embeddings/oleObject7.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4.emf"/><Relationship Id="rId81" Type="http://schemas.openxmlformats.org/officeDocument/2006/relationships/oleObject" Target="embeddings/oleObject32.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6.emf"/><Relationship Id="rId130" Type="http://schemas.openxmlformats.org/officeDocument/2006/relationships/image" Target="media/image60.emf"/><Relationship Id="rId135"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4.emf"/><Relationship Id="rId39" Type="http://schemas.openxmlformats.org/officeDocument/2006/relationships/oleObject" Target="embeddings/oleObject11.bin"/><Relationship Id="rId109" Type="http://schemas.openxmlformats.org/officeDocument/2006/relationships/oleObject" Target="embeddings/oleObject46.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19.bin"/><Relationship Id="rId76" Type="http://schemas.openxmlformats.org/officeDocument/2006/relationships/image" Target="media/image33.emf"/><Relationship Id="rId97" Type="http://schemas.openxmlformats.org/officeDocument/2006/relationships/oleObject" Target="embeddings/oleObject40.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4.bin"/><Relationship Id="rId7" Type="http://schemas.openxmlformats.org/officeDocument/2006/relationships/header" Target="header1.xml"/><Relationship Id="rId71" Type="http://schemas.openxmlformats.org/officeDocument/2006/relationships/oleObject" Target="embeddings/oleObject27.bin"/><Relationship Id="rId92" Type="http://schemas.openxmlformats.org/officeDocument/2006/relationships/image" Target="media/image41.emf"/><Relationship Id="rId2" Type="http://schemas.openxmlformats.org/officeDocument/2006/relationships/styles" Target="styles.xml"/><Relationship Id="rId29" Type="http://schemas.openxmlformats.org/officeDocument/2006/relationships/oleObject" Target="embeddings/oleObject6.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4.bin"/><Relationship Id="rId66" Type="http://schemas.openxmlformats.org/officeDocument/2006/relationships/image" Target="media/image28.emf"/><Relationship Id="rId87" Type="http://schemas.openxmlformats.org/officeDocument/2006/relationships/oleObject" Target="embeddings/oleObject35.bin"/><Relationship Id="rId110" Type="http://schemas.openxmlformats.org/officeDocument/2006/relationships/image" Target="media/image50.emf"/><Relationship Id="rId115" Type="http://schemas.openxmlformats.org/officeDocument/2006/relationships/oleObject" Target="embeddings/oleObject49.bin"/><Relationship Id="rId131" Type="http://schemas.openxmlformats.org/officeDocument/2006/relationships/oleObject" Target="embeddings/oleObject57.bin"/><Relationship Id="rId136" Type="http://schemas.openxmlformats.org/officeDocument/2006/relationships/header" Target="header7.xml"/><Relationship Id="rId61" Type="http://schemas.openxmlformats.org/officeDocument/2006/relationships/oleObject" Target="embeddings/oleObject22.bin"/><Relationship Id="rId82" Type="http://schemas.openxmlformats.org/officeDocument/2006/relationships/image" Target="media/image36.emf"/><Relationship Id="rId19" Type="http://schemas.openxmlformats.org/officeDocument/2006/relationships/oleObject" Target="embeddings/oleObject1.bin"/><Relationship Id="rId14" Type="http://schemas.openxmlformats.org/officeDocument/2006/relationships/header" Target="header5.xml"/><Relationship Id="rId30" Type="http://schemas.openxmlformats.org/officeDocument/2006/relationships/image" Target="media/image10.emf"/><Relationship Id="rId35" Type="http://schemas.openxmlformats.org/officeDocument/2006/relationships/oleObject" Target="embeddings/oleObject9.bin"/><Relationship Id="rId56" Type="http://schemas.openxmlformats.org/officeDocument/2006/relationships/image" Target="media/image23.emf"/><Relationship Id="rId77" Type="http://schemas.openxmlformats.org/officeDocument/2006/relationships/oleObject" Target="embeddings/oleObject30.bin"/><Relationship Id="rId100" Type="http://schemas.openxmlformats.org/officeDocument/2006/relationships/image" Target="media/image45.emf"/><Relationship Id="rId105" Type="http://schemas.openxmlformats.org/officeDocument/2006/relationships/oleObject" Target="embeddings/oleObject44.bin"/><Relationship Id="rId126" Type="http://schemas.openxmlformats.org/officeDocument/2006/relationships/image" Target="media/image58.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F:\PLM-WORKS\&#27169;&#26495;&#20462;&#25913;\&#22522;&#30784;&#27169;&#26495;\&#26377;&#23553;&#38754;&#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有封面技术文件模板</Template>
  <TotalTime>1563</TotalTime>
  <Pages>62</Pages>
  <Words>3489</Words>
  <Characters>19892</Characters>
  <Application>Microsoft Office Word</Application>
  <DocSecurity>0</DocSecurity>
  <Lines>165</Lines>
  <Paragraphs>46</Paragraphs>
  <ScaleCrop>false</ScaleCrop>
  <Company>zle</Company>
  <LinksUpToDate>false</LinksUpToDate>
  <CharactersWithSpaces>23335</CharactersWithSpaces>
  <SharedDoc>false</SharedDoc>
  <HLinks>
    <vt:vector size="282" baseType="variant">
      <vt:variant>
        <vt:i4>1835059</vt:i4>
      </vt:variant>
      <vt:variant>
        <vt:i4>278</vt:i4>
      </vt:variant>
      <vt:variant>
        <vt:i4>0</vt:i4>
      </vt:variant>
      <vt:variant>
        <vt:i4>5</vt:i4>
      </vt:variant>
      <vt:variant>
        <vt:lpwstr/>
      </vt:variant>
      <vt:variant>
        <vt:lpwstr>_Toc463944007</vt:lpwstr>
      </vt:variant>
      <vt:variant>
        <vt:i4>1835059</vt:i4>
      </vt:variant>
      <vt:variant>
        <vt:i4>272</vt:i4>
      </vt:variant>
      <vt:variant>
        <vt:i4>0</vt:i4>
      </vt:variant>
      <vt:variant>
        <vt:i4>5</vt:i4>
      </vt:variant>
      <vt:variant>
        <vt:lpwstr/>
      </vt:variant>
      <vt:variant>
        <vt:lpwstr>_Toc463944006</vt:lpwstr>
      </vt:variant>
      <vt:variant>
        <vt:i4>1835059</vt:i4>
      </vt:variant>
      <vt:variant>
        <vt:i4>266</vt:i4>
      </vt:variant>
      <vt:variant>
        <vt:i4>0</vt:i4>
      </vt:variant>
      <vt:variant>
        <vt:i4>5</vt:i4>
      </vt:variant>
      <vt:variant>
        <vt:lpwstr/>
      </vt:variant>
      <vt:variant>
        <vt:lpwstr>_Toc463944005</vt:lpwstr>
      </vt:variant>
      <vt:variant>
        <vt:i4>1835059</vt:i4>
      </vt:variant>
      <vt:variant>
        <vt:i4>260</vt:i4>
      </vt:variant>
      <vt:variant>
        <vt:i4>0</vt:i4>
      </vt:variant>
      <vt:variant>
        <vt:i4>5</vt:i4>
      </vt:variant>
      <vt:variant>
        <vt:lpwstr/>
      </vt:variant>
      <vt:variant>
        <vt:lpwstr>_Toc463944004</vt:lpwstr>
      </vt:variant>
      <vt:variant>
        <vt:i4>1835059</vt:i4>
      </vt:variant>
      <vt:variant>
        <vt:i4>254</vt:i4>
      </vt:variant>
      <vt:variant>
        <vt:i4>0</vt:i4>
      </vt:variant>
      <vt:variant>
        <vt:i4>5</vt:i4>
      </vt:variant>
      <vt:variant>
        <vt:lpwstr/>
      </vt:variant>
      <vt:variant>
        <vt:lpwstr>_Toc463944003</vt:lpwstr>
      </vt:variant>
      <vt:variant>
        <vt:i4>1835059</vt:i4>
      </vt:variant>
      <vt:variant>
        <vt:i4>248</vt:i4>
      </vt:variant>
      <vt:variant>
        <vt:i4>0</vt:i4>
      </vt:variant>
      <vt:variant>
        <vt:i4>5</vt:i4>
      </vt:variant>
      <vt:variant>
        <vt:lpwstr/>
      </vt:variant>
      <vt:variant>
        <vt:lpwstr>_Toc463944002</vt:lpwstr>
      </vt:variant>
      <vt:variant>
        <vt:i4>1835059</vt:i4>
      </vt:variant>
      <vt:variant>
        <vt:i4>242</vt:i4>
      </vt:variant>
      <vt:variant>
        <vt:i4>0</vt:i4>
      </vt:variant>
      <vt:variant>
        <vt:i4>5</vt:i4>
      </vt:variant>
      <vt:variant>
        <vt:lpwstr/>
      </vt:variant>
      <vt:variant>
        <vt:lpwstr>_Toc463944001</vt:lpwstr>
      </vt:variant>
      <vt:variant>
        <vt:i4>1835059</vt:i4>
      </vt:variant>
      <vt:variant>
        <vt:i4>236</vt:i4>
      </vt:variant>
      <vt:variant>
        <vt:i4>0</vt:i4>
      </vt:variant>
      <vt:variant>
        <vt:i4>5</vt:i4>
      </vt:variant>
      <vt:variant>
        <vt:lpwstr/>
      </vt:variant>
      <vt:variant>
        <vt:lpwstr>_Toc463944000</vt:lpwstr>
      </vt:variant>
      <vt:variant>
        <vt:i4>1179706</vt:i4>
      </vt:variant>
      <vt:variant>
        <vt:i4>230</vt:i4>
      </vt:variant>
      <vt:variant>
        <vt:i4>0</vt:i4>
      </vt:variant>
      <vt:variant>
        <vt:i4>5</vt:i4>
      </vt:variant>
      <vt:variant>
        <vt:lpwstr/>
      </vt:variant>
      <vt:variant>
        <vt:lpwstr>_Toc463943999</vt:lpwstr>
      </vt:variant>
      <vt:variant>
        <vt:i4>1179706</vt:i4>
      </vt:variant>
      <vt:variant>
        <vt:i4>224</vt:i4>
      </vt:variant>
      <vt:variant>
        <vt:i4>0</vt:i4>
      </vt:variant>
      <vt:variant>
        <vt:i4>5</vt:i4>
      </vt:variant>
      <vt:variant>
        <vt:lpwstr/>
      </vt:variant>
      <vt:variant>
        <vt:lpwstr>_Toc463943998</vt:lpwstr>
      </vt:variant>
      <vt:variant>
        <vt:i4>1179706</vt:i4>
      </vt:variant>
      <vt:variant>
        <vt:i4>218</vt:i4>
      </vt:variant>
      <vt:variant>
        <vt:i4>0</vt:i4>
      </vt:variant>
      <vt:variant>
        <vt:i4>5</vt:i4>
      </vt:variant>
      <vt:variant>
        <vt:lpwstr/>
      </vt:variant>
      <vt:variant>
        <vt:lpwstr>_Toc463943997</vt:lpwstr>
      </vt:variant>
      <vt:variant>
        <vt:i4>1179706</vt:i4>
      </vt:variant>
      <vt:variant>
        <vt:i4>212</vt:i4>
      </vt:variant>
      <vt:variant>
        <vt:i4>0</vt:i4>
      </vt:variant>
      <vt:variant>
        <vt:i4>5</vt:i4>
      </vt:variant>
      <vt:variant>
        <vt:lpwstr/>
      </vt:variant>
      <vt:variant>
        <vt:lpwstr>_Toc463943996</vt:lpwstr>
      </vt:variant>
      <vt:variant>
        <vt:i4>1179706</vt:i4>
      </vt:variant>
      <vt:variant>
        <vt:i4>206</vt:i4>
      </vt:variant>
      <vt:variant>
        <vt:i4>0</vt:i4>
      </vt:variant>
      <vt:variant>
        <vt:i4>5</vt:i4>
      </vt:variant>
      <vt:variant>
        <vt:lpwstr/>
      </vt:variant>
      <vt:variant>
        <vt:lpwstr>_Toc463943995</vt:lpwstr>
      </vt:variant>
      <vt:variant>
        <vt:i4>1179706</vt:i4>
      </vt:variant>
      <vt:variant>
        <vt:i4>200</vt:i4>
      </vt:variant>
      <vt:variant>
        <vt:i4>0</vt:i4>
      </vt:variant>
      <vt:variant>
        <vt:i4>5</vt:i4>
      </vt:variant>
      <vt:variant>
        <vt:lpwstr/>
      </vt:variant>
      <vt:variant>
        <vt:lpwstr>_Toc463943994</vt:lpwstr>
      </vt:variant>
      <vt:variant>
        <vt:i4>1179706</vt:i4>
      </vt:variant>
      <vt:variant>
        <vt:i4>194</vt:i4>
      </vt:variant>
      <vt:variant>
        <vt:i4>0</vt:i4>
      </vt:variant>
      <vt:variant>
        <vt:i4>5</vt:i4>
      </vt:variant>
      <vt:variant>
        <vt:lpwstr/>
      </vt:variant>
      <vt:variant>
        <vt:lpwstr>_Toc463943993</vt:lpwstr>
      </vt:variant>
      <vt:variant>
        <vt:i4>1179706</vt:i4>
      </vt:variant>
      <vt:variant>
        <vt:i4>188</vt:i4>
      </vt:variant>
      <vt:variant>
        <vt:i4>0</vt:i4>
      </vt:variant>
      <vt:variant>
        <vt:i4>5</vt:i4>
      </vt:variant>
      <vt:variant>
        <vt:lpwstr/>
      </vt:variant>
      <vt:variant>
        <vt:lpwstr>_Toc463943992</vt:lpwstr>
      </vt:variant>
      <vt:variant>
        <vt:i4>1179706</vt:i4>
      </vt:variant>
      <vt:variant>
        <vt:i4>182</vt:i4>
      </vt:variant>
      <vt:variant>
        <vt:i4>0</vt:i4>
      </vt:variant>
      <vt:variant>
        <vt:i4>5</vt:i4>
      </vt:variant>
      <vt:variant>
        <vt:lpwstr/>
      </vt:variant>
      <vt:variant>
        <vt:lpwstr>_Toc463943991</vt:lpwstr>
      </vt:variant>
      <vt:variant>
        <vt:i4>1179706</vt:i4>
      </vt:variant>
      <vt:variant>
        <vt:i4>176</vt:i4>
      </vt:variant>
      <vt:variant>
        <vt:i4>0</vt:i4>
      </vt:variant>
      <vt:variant>
        <vt:i4>5</vt:i4>
      </vt:variant>
      <vt:variant>
        <vt:lpwstr/>
      </vt:variant>
      <vt:variant>
        <vt:lpwstr>_Toc463943990</vt:lpwstr>
      </vt:variant>
      <vt:variant>
        <vt:i4>1245242</vt:i4>
      </vt:variant>
      <vt:variant>
        <vt:i4>170</vt:i4>
      </vt:variant>
      <vt:variant>
        <vt:i4>0</vt:i4>
      </vt:variant>
      <vt:variant>
        <vt:i4>5</vt:i4>
      </vt:variant>
      <vt:variant>
        <vt:lpwstr/>
      </vt:variant>
      <vt:variant>
        <vt:lpwstr>_Toc463943989</vt:lpwstr>
      </vt:variant>
      <vt:variant>
        <vt:i4>1245242</vt:i4>
      </vt:variant>
      <vt:variant>
        <vt:i4>164</vt:i4>
      </vt:variant>
      <vt:variant>
        <vt:i4>0</vt:i4>
      </vt:variant>
      <vt:variant>
        <vt:i4>5</vt:i4>
      </vt:variant>
      <vt:variant>
        <vt:lpwstr/>
      </vt:variant>
      <vt:variant>
        <vt:lpwstr>_Toc463943988</vt:lpwstr>
      </vt:variant>
      <vt:variant>
        <vt:i4>1245242</vt:i4>
      </vt:variant>
      <vt:variant>
        <vt:i4>158</vt:i4>
      </vt:variant>
      <vt:variant>
        <vt:i4>0</vt:i4>
      </vt:variant>
      <vt:variant>
        <vt:i4>5</vt:i4>
      </vt:variant>
      <vt:variant>
        <vt:lpwstr/>
      </vt:variant>
      <vt:variant>
        <vt:lpwstr>_Toc463943987</vt:lpwstr>
      </vt:variant>
      <vt:variant>
        <vt:i4>1245242</vt:i4>
      </vt:variant>
      <vt:variant>
        <vt:i4>152</vt:i4>
      </vt:variant>
      <vt:variant>
        <vt:i4>0</vt:i4>
      </vt:variant>
      <vt:variant>
        <vt:i4>5</vt:i4>
      </vt:variant>
      <vt:variant>
        <vt:lpwstr/>
      </vt:variant>
      <vt:variant>
        <vt:lpwstr>_Toc463943986</vt:lpwstr>
      </vt:variant>
      <vt:variant>
        <vt:i4>1245242</vt:i4>
      </vt:variant>
      <vt:variant>
        <vt:i4>146</vt:i4>
      </vt:variant>
      <vt:variant>
        <vt:i4>0</vt:i4>
      </vt:variant>
      <vt:variant>
        <vt:i4>5</vt:i4>
      </vt:variant>
      <vt:variant>
        <vt:lpwstr/>
      </vt:variant>
      <vt:variant>
        <vt:lpwstr>_Toc463943985</vt:lpwstr>
      </vt:variant>
      <vt:variant>
        <vt:i4>1245242</vt:i4>
      </vt:variant>
      <vt:variant>
        <vt:i4>140</vt:i4>
      </vt:variant>
      <vt:variant>
        <vt:i4>0</vt:i4>
      </vt:variant>
      <vt:variant>
        <vt:i4>5</vt:i4>
      </vt:variant>
      <vt:variant>
        <vt:lpwstr/>
      </vt:variant>
      <vt:variant>
        <vt:lpwstr>_Toc463943984</vt:lpwstr>
      </vt:variant>
      <vt:variant>
        <vt:i4>1245242</vt:i4>
      </vt:variant>
      <vt:variant>
        <vt:i4>134</vt:i4>
      </vt:variant>
      <vt:variant>
        <vt:i4>0</vt:i4>
      </vt:variant>
      <vt:variant>
        <vt:i4>5</vt:i4>
      </vt:variant>
      <vt:variant>
        <vt:lpwstr/>
      </vt:variant>
      <vt:variant>
        <vt:lpwstr>_Toc463943983</vt:lpwstr>
      </vt:variant>
      <vt:variant>
        <vt:i4>1245242</vt:i4>
      </vt:variant>
      <vt:variant>
        <vt:i4>128</vt:i4>
      </vt:variant>
      <vt:variant>
        <vt:i4>0</vt:i4>
      </vt:variant>
      <vt:variant>
        <vt:i4>5</vt:i4>
      </vt:variant>
      <vt:variant>
        <vt:lpwstr/>
      </vt:variant>
      <vt:variant>
        <vt:lpwstr>_Toc463943982</vt:lpwstr>
      </vt:variant>
      <vt:variant>
        <vt:i4>1245242</vt:i4>
      </vt:variant>
      <vt:variant>
        <vt:i4>122</vt:i4>
      </vt:variant>
      <vt:variant>
        <vt:i4>0</vt:i4>
      </vt:variant>
      <vt:variant>
        <vt:i4>5</vt:i4>
      </vt:variant>
      <vt:variant>
        <vt:lpwstr/>
      </vt:variant>
      <vt:variant>
        <vt:lpwstr>_Toc463943981</vt:lpwstr>
      </vt:variant>
      <vt:variant>
        <vt:i4>1245242</vt:i4>
      </vt:variant>
      <vt:variant>
        <vt:i4>116</vt:i4>
      </vt:variant>
      <vt:variant>
        <vt:i4>0</vt:i4>
      </vt:variant>
      <vt:variant>
        <vt:i4>5</vt:i4>
      </vt:variant>
      <vt:variant>
        <vt:lpwstr/>
      </vt:variant>
      <vt:variant>
        <vt:lpwstr>_Toc463943980</vt:lpwstr>
      </vt:variant>
      <vt:variant>
        <vt:i4>1835066</vt:i4>
      </vt:variant>
      <vt:variant>
        <vt:i4>110</vt:i4>
      </vt:variant>
      <vt:variant>
        <vt:i4>0</vt:i4>
      </vt:variant>
      <vt:variant>
        <vt:i4>5</vt:i4>
      </vt:variant>
      <vt:variant>
        <vt:lpwstr/>
      </vt:variant>
      <vt:variant>
        <vt:lpwstr>_Toc463943979</vt:lpwstr>
      </vt:variant>
      <vt:variant>
        <vt:i4>1835066</vt:i4>
      </vt:variant>
      <vt:variant>
        <vt:i4>104</vt:i4>
      </vt:variant>
      <vt:variant>
        <vt:i4>0</vt:i4>
      </vt:variant>
      <vt:variant>
        <vt:i4>5</vt:i4>
      </vt:variant>
      <vt:variant>
        <vt:lpwstr/>
      </vt:variant>
      <vt:variant>
        <vt:lpwstr>_Toc463943978</vt:lpwstr>
      </vt:variant>
      <vt:variant>
        <vt:i4>1835066</vt:i4>
      </vt:variant>
      <vt:variant>
        <vt:i4>98</vt:i4>
      </vt:variant>
      <vt:variant>
        <vt:i4>0</vt:i4>
      </vt:variant>
      <vt:variant>
        <vt:i4>5</vt:i4>
      </vt:variant>
      <vt:variant>
        <vt:lpwstr/>
      </vt:variant>
      <vt:variant>
        <vt:lpwstr>_Toc463943977</vt:lpwstr>
      </vt:variant>
      <vt:variant>
        <vt:i4>1835066</vt:i4>
      </vt:variant>
      <vt:variant>
        <vt:i4>92</vt:i4>
      </vt:variant>
      <vt:variant>
        <vt:i4>0</vt:i4>
      </vt:variant>
      <vt:variant>
        <vt:i4>5</vt:i4>
      </vt:variant>
      <vt:variant>
        <vt:lpwstr/>
      </vt:variant>
      <vt:variant>
        <vt:lpwstr>_Toc463943976</vt:lpwstr>
      </vt:variant>
      <vt:variant>
        <vt:i4>1835066</vt:i4>
      </vt:variant>
      <vt:variant>
        <vt:i4>86</vt:i4>
      </vt:variant>
      <vt:variant>
        <vt:i4>0</vt:i4>
      </vt:variant>
      <vt:variant>
        <vt:i4>5</vt:i4>
      </vt:variant>
      <vt:variant>
        <vt:lpwstr/>
      </vt:variant>
      <vt:variant>
        <vt:lpwstr>_Toc463943975</vt:lpwstr>
      </vt:variant>
      <vt:variant>
        <vt:i4>1835066</vt:i4>
      </vt:variant>
      <vt:variant>
        <vt:i4>80</vt:i4>
      </vt:variant>
      <vt:variant>
        <vt:i4>0</vt:i4>
      </vt:variant>
      <vt:variant>
        <vt:i4>5</vt:i4>
      </vt:variant>
      <vt:variant>
        <vt:lpwstr/>
      </vt:variant>
      <vt:variant>
        <vt:lpwstr>_Toc463943974</vt:lpwstr>
      </vt:variant>
      <vt:variant>
        <vt:i4>1835066</vt:i4>
      </vt:variant>
      <vt:variant>
        <vt:i4>74</vt:i4>
      </vt:variant>
      <vt:variant>
        <vt:i4>0</vt:i4>
      </vt:variant>
      <vt:variant>
        <vt:i4>5</vt:i4>
      </vt:variant>
      <vt:variant>
        <vt:lpwstr/>
      </vt:variant>
      <vt:variant>
        <vt:lpwstr>_Toc463943973</vt:lpwstr>
      </vt:variant>
      <vt:variant>
        <vt:i4>1835066</vt:i4>
      </vt:variant>
      <vt:variant>
        <vt:i4>68</vt:i4>
      </vt:variant>
      <vt:variant>
        <vt:i4>0</vt:i4>
      </vt:variant>
      <vt:variant>
        <vt:i4>5</vt:i4>
      </vt:variant>
      <vt:variant>
        <vt:lpwstr/>
      </vt:variant>
      <vt:variant>
        <vt:lpwstr>_Toc463943972</vt:lpwstr>
      </vt:variant>
      <vt:variant>
        <vt:i4>1835066</vt:i4>
      </vt:variant>
      <vt:variant>
        <vt:i4>62</vt:i4>
      </vt:variant>
      <vt:variant>
        <vt:i4>0</vt:i4>
      </vt:variant>
      <vt:variant>
        <vt:i4>5</vt:i4>
      </vt:variant>
      <vt:variant>
        <vt:lpwstr/>
      </vt:variant>
      <vt:variant>
        <vt:lpwstr>_Toc463943971</vt:lpwstr>
      </vt:variant>
      <vt:variant>
        <vt:i4>1835066</vt:i4>
      </vt:variant>
      <vt:variant>
        <vt:i4>56</vt:i4>
      </vt:variant>
      <vt:variant>
        <vt:i4>0</vt:i4>
      </vt:variant>
      <vt:variant>
        <vt:i4>5</vt:i4>
      </vt:variant>
      <vt:variant>
        <vt:lpwstr/>
      </vt:variant>
      <vt:variant>
        <vt:lpwstr>_Toc463943970</vt:lpwstr>
      </vt:variant>
      <vt:variant>
        <vt:i4>1900602</vt:i4>
      </vt:variant>
      <vt:variant>
        <vt:i4>50</vt:i4>
      </vt:variant>
      <vt:variant>
        <vt:i4>0</vt:i4>
      </vt:variant>
      <vt:variant>
        <vt:i4>5</vt:i4>
      </vt:variant>
      <vt:variant>
        <vt:lpwstr/>
      </vt:variant>
      <vt:variant>
        <vt:lpwstr>_Toc463943969</vt:lpwstr>
      </vt:variant>
      <vt:variant>
        <vt:i4>1900602</vt:i4>
      </vt:variant>
      <vt:variant>
        <vt:i4>44</vt:i4>
      </vt:variant>
      <vt:variant>
        <vt:i4>0</vt:i4>
      </vt:variant>
      <vt:variant>
        <vt:i4>5</vt:i4>
      </vt:variant>
      <vt:variant>
        <vt:lpwstr/>
      </vt:variant>
      <vt:variant>
        <vt:lpwstr>_Toc463943968</vt:lpwstr>
      </vt:variant>
      <vt:variant>
        <vt:i4>1900602</vt:i4>
      </vt:variant>
      <vt:variant>
        <vt:i4>38</vt:i4>
      </vt:variant>
      <vt:variant>
        <vt:i4>0</vt:i4>
      </vt:variant>
      <vt:variant>
        <vt:i4>5</vt:i4>
      </vt:variant>
      <vt:variant>
        <vt:lpwstr/>
      </vt:variant>
      <vt:variant>
        <vt:lpwstr>_Toc463943967</vt:lpwstr>
      </vt:variant>
      <vt:variant>
        <vt:i4>1900602</vt:i4>
      </vt:variant>
      <vt:variant>
        <vt:i4>32</vt:i4>
      </vt:variant>
      <vt:variant>
        <vt:i4>0</vt:i4>
      </vt:variant>
      <vt:variant>
        <vt:i4>5</vt:i4>
      </vt:variant>
      <vt:variant>
        <vt:lpwstr/>
      </vt:variant>
      <vt:variant>
        <vt:lpwstr>_Toc463943966</vt:lpwstr>
      </vt:variant>
      <vt:variant>
        <vt:i4>1900602</vt:i4>
      </vt:variant>
      <vt:variant>
        <vt:i4>26</vt:i4>
      </vt:variant>
      <vt:variant>
        <vt:i4>0</vt:i4>
      </vt:variant>
      <vt:variant>
        <vt:i4>5</vt:i4>
      </vt:variant>
      <vt:variant>
        <vt:lpwstr/>
      </vt:variant>
      <vt:variant>
        <vt:lpwstr>_Toc463943965</vt:lpwstr>
      </vt:variant>
      <vt:variant>
        <vt:i4>1900602</vt:i4>
      </vt:variant>
      <vt:variant>
        <vt:i4>20</vt:i4>
      </vt:variant>
      <vt:variant>
        <vt:i4>0</vt:i4>
      </vt:variant>
      <vt:variant>
        <vt:i4>5</vt:i4>
      </vt:variant>
      <vt:variant>
        <vt:lpwstr/>
      </vt:variant>
      <vt:variant>
        <vt:lpwstr>_Toc463943964</vt:lpwstr>
      </vt:variant>
      <vt:variant>
        <vt:i4>1900602</vt:i4>
      </vt:variant>
      <vt:variant>
        <vt:i4>14</vt:i4>
      </vt:variant>
      <vt:variant>
        <vt:i4>0</vt:i4>
      </vt:variant>
      <vt:variant>
        <vt:i4>5</vt:i4>
      </vt:variant>
      <vt:variant>
        <vt:lpwstr/>
      </vt:variant>
      <vt:variant>
        <vt:lpwstr>_Toc463943963</vt:lpwstr>
      </vt:variant>
      <vt:variant>
        <vt:i4>1900602</vt:i4>
      </vt:variant>
      <vt:variant>
        <vt:i4>8</vt:i4>
      </vt:variant>
      <vt:variant>
        <vt:i4>0</vt:i4>
      </vt:variant>
      <vt:variant>
        <vt:i4>5</vt:i4>
      </vt:variant>
      <vt:variant>
        <vt:lpwstr/>
      </vt:variant>
      <vt:variant>
        <vt:lpwstr>_Toc463943962</vt:lpwstr>
      </vt:variant>
      <vt:variant>
        <vt:i4>1900602</vt:i4>
      </vt:variant>
      <vt:variant>
        <vt:i4>2</vt:i4>
      </vt:variant>
      <vt:variant>
        <vt:i4>0</vt:i4>
      </vt:variant>
      <vt:variant>
        <vt:i4>5</vt:i4>
      </vt:variant>
      <vt:variant>
        <vt:lpwstr/>
      </vt:variant>
      <vt:variant>
        <vt:lpwstr>_Toc463943961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标准名称</dc:title>
  <dc:subject/>
  <dc:creator>南车株洲电力机车研究所有限公司</dc:creator>
  <cp:keywords/>
  <dc:description/>
  <cp:lastModifiedBy>刘永丰</cp:lastModifiedBy>
  <cp:revision>228</cp:revision>
  <cp:lastPrinted>2017-04-24T02:57:00Z</cp:lastPrinted>
  <dcterms:created xsi:type="dcterms:W3CDTF">2017-04-05T01:22:00Z</dcterms:created>
  <dcterms:modified xsi:type="dcterms:W3CDTF">2017-05-05T09:16:00Z</dcterms:modified>
</cp:coreProperties>
</file>