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left"/>
      </w:pPr>
      <w:r>
        <w:rPr>
          <w:rFonts w:ascii="Aptos Display" w:hAnsi="Aptos Display"/>
          <w:b/>
          <w:color w:val="3F5A63"/>
          <w:sz w:val="36"/>
        </w:rPr>
        <w:t>C01</w:t>
      </w:r>
    </w:p>
    <w:p>
      <w:pPr>
        <w:spacing w:after="360"/>
        <w:jc w:val="left"/>
      </w:pPr>
      <w:r>
        <w:rPr>
          <w:rFonts w:ascii="Aptos Display" w:hAnsi="Aptos Display"/>
          <w:b/>
          <w:color w:val="334A5E"/>
          <w:sz w:val="60"/>
        </w:rPr>
        <w:t>CONCEITO DO</w:t>
        <w:br/>
        <w:t>APARTAMENTO</w:t>
      </w:r>
    </w:p>
    <w:p>
      <w:r>
        <w:rPr>
          <w:rFonts w:ascii="Aptos" w:hAnsi="Aptos"/>
          <w:b w:val="0"/>
          <w:color w:val="3A3A3A"/>
          <w:sz w:val="30"/>
        </w:rPr>
        <w:t>Contemporâneo aconchegante + tech discreto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5953"/>
      </w:tblGrid>
      <w:tr>
        <w:trPr>
          <w:cantSplit/>
        </w:trPr>
        <w:tc>
          <w:tcPr>
            <w:tcW w:type="dxa" w:w="5100"/>
            <w:shd w:fill="334A5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4" w:color="D8D5CF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PROJETO</w:t>
            </w:r>
          </w:p>
        </w:tc>
        <w:tc>
          <w:tcPr>
            <w:tcW w:type="dxa" w:w="51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4" w:color="D8D5CF"/>
            </w:tcBorders>
          </w:tcPr>
          <w:p>
            <w:r>
              <w:rPr>
                <w:rFonts w:ascii="Aptos" w:hAnsi="Aptos"/>
                <w:b/>
                <w:color w:val="334A5E"/>
                <w:sz w:val="21"/>
              </w:rPr>
              <w:t>Guedala Park III</w:t>
            </w:r>
          </w:p>
        </w:tc>
      </w:tr>
      <w:tr>
        <w:trPr>
          <w:cantSplit/>
        </w:trPr>
        <w:tc>
          <w:tcPr>
            <w:tcW w:type="dxa" w:w="5100"/>
            <w:shd w:fill="F3EFE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4" w:color="D8D5CF"/>
            </w:tcBorders>
          </w:tcPr>
          <w:p>
            <w:r>
              <w:rPr>
                <w:rFonts w:ascii="Aptos" w:hAnsi="Aptos"/>
                <w:b/>
                <w:color w:val="777777"/>
                <w:sz w:val="17"/>
              </w:rPr>
              <w:t>TORRE / FINAL</w:t>
            </w:r>
          </w:p>
        </w:tc>
        <w:tc>
          <w:tcPr>
            <w:tcW w:type="dxa" w:w="51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4" w:color="D8D5CF"/>
            </w:tcBorders>
          </w:tcPr>
          <w:p>
            <w:r>
              <w:rPr>
                <w:rFonts w:ascii="Aptos" w:hAnsi="Aptos"/>
                <w:b w:val="0"/>
                <w:color w:val="111111"/>
                <w:sz w:val="21"/>
              </w:rPr>
              <w:t>Torre 02 — Final 06</w:t>
            </w:r>
          </w:p>
        </w:tc>
      </w:tr>
      <w:tr>
        <w:trPr>
          <w:cantSplit/>
        </w:trPr>
        <w:tc>
          <w:tcPr>
            <w:tcW w:type="dxa" w:w="5100"/>
            <w:shd w:fill="F3EFE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4" w:color="D8D5CF"/>
            </w:tcBorders>
          </w:tcPr>
          <w:p>
            <w:r>
              <w:rPr>
                <w:rFonts w:ascii="Aptos" w:hAnsi="Aptos"/>
                <w:b/>
                <w:color w:val="777777"/>
                <w:sz w:val="17"/>
              </w:rPr>
              <w:t>DOCUMENTO</w:t>
            </w:r>
          </w:p>
        </w:tc>
        <w:tc>
          <w:tcPr>
            <w:tcW w:type="dxa" w:w="51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4" w:color="D8D5CF"/>
            </w:tcBorders>
          </w:tcPr>
          <w:p>
            <w:r>
              <w:rPr>
                <w:rFonts w:ascii="Aptos" w:hAnsi="Aptos"/>
                <w:b w:val="0"/>
                <w:color w:val="111111"/>
                <w:sz w:val="21"/>
              </w:rPr>
              <w:t>C01 — Conceito do Apartamento</w:t>
            </w:r>
          </w:p>
        </w:tc>
      </w:tr>
      <w:tr>
        <w:trPr>
          <w:cantSplit/>
        </w:trPr>
        <w:tc>
          <w:tcPr>
            <w:tcW w:type="dxa" w:w="5100"/>
            <w:shd w:fill="F3EFE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4" w:color="D8D5CF"/>
            </w:tcBorders>
          </w:tcPr>
          <w:p>
            <w:r>
              <w:rPr>
                <w:rFonts w:ascii="Aptos" w:hAnsi="Aptos"/>
                <w:b/>
                <w:color w:val="777777"/>
                <w:sz w:val="17"/>
              </w:rPr>
              <w:t>STATUS</w:t>
            </w:r>
          </w:p>
        </w:tc>
        <w:tc>
          <w:tcPr>
            <w:tcW w:type="dxa" w:w="51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4" w:color="D8D5CF"/>
            </w:tcBorders>
          </w:tcPr>
          <w:p>
            <w:r>
              <w:rPr>
                <w:rFonts w:ascii="Aptos" w:hAnsi="Aptos"/>
                <w:b w:val="0"/>
                <w:color w:val="111111"/>
                <w:sz w:val="21"/>
              </w:rPr>
              <w:t>Diretriz conceitual preliminar</w:t>
            </w:r>
          </w:p>
        </w:tc>
      </w:tr>
      <w:tr>
        <w:trPr>
          <w:cantSplit/>
        </w:trPr>
        <w:tc>
          <w:tcPr>
            <w:tcW w:type="dxa" w:w="5100"/>
            <w:shd w:fill="F3EFE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4" w:color="D8D5CF"/>
            </w:tcBorders>
          </w:tcPr>
          <w:p>
            <w:r>
              <w:rPr>
                <w:rFonts w:ascii="Aptos" w:hAnsi="Aptos"/>
                <w:b/>
                <w:color w:val="777777"/>
                <w:sz w:val="17"/>
              </w:rPr>
              <w:t>REVISÃO / DATA</w:t>
            </w:r>
          </w:p>
        </w:tc>
        <w:tc>
          <w:tcPr>
            <w:tcW w:type="dxa" w:w="51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4" w:color="D8D5CF"/>
            </w:tcBorders>
          </w:tcPr>
          <w:p>
            <w:r>
              <w:rPr>
                <w:rFonts w:ascii="Aptos" w:hAnsi="Aptos"/>
                <w:b w:val="0"/>
                <w:color w:val="111111"/>
                <w:sz w:val="21"/>
              </w:rPr>
              <w:t>R00 — 07/09/2026</w:t>
            </w:r>
          </w:p>
        </w:tc>
      </w:tr>
    </w:tbl>
    <w:p/>
    <w:p>
      <w:pPr>
        <w:spacing w:before="360"/>
      </w:pPr>
      <w:r>
        <w:rPr>
          <w:rFonts w:ascii="Aptos" w:hAnsi="Aptos"/>
          <w:b/>
          <w:color w:val="3F5A63"/>
          <w:sz w:val="17"/>
        </w:rPr>
        <w:t>PREMISSA CENTRAL</w:t>
      </w:r>
    </w:p>
    <w:p>
      <w:pPr>
        <w:ind w:left="227" w:right="1134"/>
      </w:pPr>
      <w:r>
        <w:rPr>
          <w:rFonts w:ascii="Aptos" w:hAnsi="Aptos"/>
          <w:color w:val="3A3A3A"/>
          <w:sz w:val="23"/>
        </w:rPr>
        <w:t>O PDF da construtora é a verdade geométrica do projeto. Imagens, vídeos e referências servem para inspiração estética ou confirmação visual, mas não alteram dimensões, paredes, portas, janelas ou elementos estruturais indicados na planta oficial.</w:t>
      </w:r>
    </w:p>
    <w:p>
      <w:r>
        <w:br w:type="page"/>
      </w:r>
    </w:p>
    <w:p>
      <w:pPr>
        <w:pStyle w:val="Heading1"/>
        <w:keepNext/>
      </w:pPr>
      <w:r>
        <w:t>1. Conceito geral</w:t>
      </w:r>
    </w:p>
    <w:p>
      <w:r>
        <w:rPr>
          <w:rFonts w:ascii="Aptos" w:hAnsi="Aptos"/>
          <w:b/>
          <w:color w:val="3F5A63"/>
          <w:sz w:val="24"/>
        </w:rPr>
        <w:t>CONTEMPORÂNEO ACONCHEGANTE + TECH DISCRETO</w:t>
      </w:r>
    </w:p>
    <w:p>
      <w:r>
        <w:t>O apartamento deverá transmitir uma sensação de casa confortável e pessoal, evitando estética excessivamente branca, fria ou minimalista a ponto de lembrar clínica, escritório ou apartamento decorado genérico.</w:t>
      </w:r>
    </w:p>
    <w:p>
      <w:r>
        <w:t>A identidade será construída principalmente por quatro elementos: madeira, azul escuro dessaturado, neutros quentes e iluminação indireta quente.</w:t>
      </w:r>
    </w:p>
    <w:p>
      <w:r>
        <w:t>O lado tecnológico deve aparecer de maneira integrada: automação, iluminação, escritório, equipamentos e soluções inteligentes devem fazer parte da arquitetura, e não parecer itens adicionados posteriormente.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FE7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left w:val="single" w:sz="18" w:color="3F5A63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334A5E"/>
                <w:sz w:val="23"/>
              </w:rPr>
            </w:r>
            <w:r>
              <w:rPr>
                <w:b/>
                <w:sz w:val="21"/>
              </w:rPr>
              <w:t>MADEIRA  •  AZUL ESCURO DESSATURADO  •  NEUTROS QUENTES  •  LUZ 2700–3000 K</w:t>
            </w:r>
          </w:p>
        </w:tc>
      </w:tr>
    </w:tbl>
    <w:p>
      <w:pPr>
        <w:pStyle w:val="Heading1"/>
        <w:keepNext/>
      </w:pPr>
      <w:r>
        <w:t>2. Paleta oficial C01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850"/>
        <w:gridCol w:w="2721"/>
        <w:gridCol w:w="4535"/>
      </w:tblGrid>
      <w:tr>
        <w:trPr>
          <w:cantSplit/>
        </w:trPr>
        <w:tc>
          <w:tcPr>
            <w:tcW w:type="dxa" w:w="964"/>
            <w:shd w:fill="334A5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850"/>
            <w:shd w:fill="334A5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Cor</w:t>
            </w:r>
          </w:p>
        </w:tc>
        <w:tc>
          <w:tcPr>
            <w:tcW w:type="dxa" w:w="2721"/>
            <w:shd w:fill="334A5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Família</w:t>
            </w:r>
          </w:p>
        </w:tc>
        <w:tc>
          <w:tcPr>
            <w:tcW w:type="dxa" w:w="4535"/>
            <w:shd w:fill="334A5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Aplicação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C01-A</w:t>
            </w:r>
          </w:p>
        </w:tc>
        <w:tc>
          <w:tcPr>
            <w:tcW w:type="dxa" w:w="850"/>
            <w:shd w:fill="C59A6C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/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Madeira clara/média quente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Piso, painéis, nichos, detalhes de marcenaria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C01-B</w:t>
            </w:r>
          </w:p>
        </w:tc>
        <w:tc>
          <w:tcPr>
            <w:tcW w:type="dxa" w:w="850"/>
            <w:shd w:fill="B8ADA0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/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Greige / fendi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Marcenaria neutra, paredes e cozinha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C01-C</w:t>
            </w:r>
          </w:p>
        </w:tc>
        <w:tc>
          <w:tcPr>
            <w:tcW w:type="dxa" w:w="850"/>
            <w:shd w:fill="3F5A63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/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Azul petróleo acinzentado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Destaques de marcenaria e escritório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C01-D</w:t>
            </w:r>
          </w:p>
        </w:tc>
        <w:tc>
          <w:tcPr>
            <w:tcW w:type="dxa" w:w="850"/>
            <w:shd w:fill="334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/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Azul grafite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Elementos mais tecnológicos e sofisticados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C01-E</w:t>
            </w:r>
          </w:p>
        </w:tc>
        <w:tc>
          <w:tcPr>
            <w:tcW w:type="dxa" w:w="850"/>
            <w:shd w:fill="F3EFE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/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Off-white quente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Tetos e paredes de base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C01-F</w:t>
            </w:r>
          </w:p>
        </w:tc>
        <w:tc>
          <w:tcPr>
            <w:tcW w:type="dxa" w:w="850"/>
            <w:shd w:fill="3A3A3A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/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Grafite / preto fosco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Metais, perfis, luminárias e detalhes</w:t>
            </w:r>
          </w:p>
        </w:tc>
      </w:tr>
      <w:tr>
        <w:trPr>
          <w:cantSplit/>
        </w:trP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>
            <w:r>
              <w:rPr>
                <w:rFonts w:ascii="Aptos" w:hAnsi="Aptos"/>
                <w:b/>
                <w:color w:val="111111"/>
                <w:sz w:val="18"/>
              </w:rPr>
              <w:t>C01-G</w:t>
            </w:r>
          </w:p>
        </w:tc>
        <w:tc>
          <w:tcPr>
            <w:tcW w:type="dxa" w:w="850"/>
            <w:shd w:fill="D8C7AA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/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Bege / areia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5CF"/>
            </w:tcBorders>
            <w:vAlign w:val="center"/>
          </w:tcPr>
          <w:p>
            <w:r>
              <w:rPr>
                <w:rFonts w:ascii="Aptos" w:hAnsi="Aptos"/>
                <w:color w:val="111111"/>
                <w:sz w:val="18"/>
              </w:rPr>
              <w:t>Tecidos, tapetes, revestimentos e banheiro</w:t>
            </w:r>
          </w:p>
        </w:tc>
      </w:tr>
    </w:tbl>
    <w:p/>
    <w:p>
      <w:r>
        <w:rPr>
          <w:rFonts w:ascii="Aptos" w:hAnsi="Aptos"/>
          <w:b/>
          <w:color w:val="3F5A63"/>
          <w:sz w:val="21"/>
        </w:rPr>
        <w:t>Diretriz do azul:</w:t>
      </w:r>
      <w:r>
        <w:t xml:space="preserve"> evitar azul royal, azul marinho saturado ou azul muito vivo. A referência conceitual é algo entre azul petróleo, cinza e grafite; deve parecer sofisticado mesmo com pouca iluminação, e não “colorido”.</w:t>
      </w:r>
    </w:p>
    <w:p>
      <w:pPr>
        <w:pStyle w:val="Heading1"/>
        <w:keepNext/>
      </w:pPr>
      <w:r>
        <w:t>3. Materiais-base</w:t>
      </w:r>
    </w:p>
    <w:p>
      <w:pPr>
        <w:pStyle w:val="Heading2"/>
        <w:keepNext/>
      </w:pPr>
      <w:r>
        <w:t>3.1 Piso geral</w:t>
      </w:r>
    </w:p>
    <w:p>
      <w:r>
        <w:t>Vinílico amadeirado, com madeira clara a média, fundo quente, pouca variação extrema entre réguas, textura relativamente natural e acabamento fosco.</w:t>
      </w:r>
    </w:p>
    <w:p>
      <w:r>
        <w:t>Evitar tons excessivamente cinza. A intenção é utilizar o piso como elemento de continuidade entre sala, circulação, quarto e escritório, ampliando visualmente o apartamento. Áreas molhadas serão tratadas separadamente.</w:t>
      </w:r>
    </w:p>
    <w:p>
      <w:pPr>
        <w:pStyle w:val="Heading2"/>
        <w:keepNext/>
      </w:pPr>
      <w:r>
        <w:t>3.2 Madeira</w:t>
      </w:r>
    </w:p>
    <w:p>
      <w:r>
        <w:t>Preferência estética: freijó, carvalho natural ou madeiras de tom semelhante. MDF ou laminado com boa reprodução é perfeitamente compatível com o conceito.</w:t>
      </w:r>
    </w:p>
    <w:p>
      <w:r>
        <w:t>Evitar madeira muito avermelhada, amadeirado amarelado excessivo, padrão extremamente rústico e mistura de várias madeiras diferentes. Idealmente, haverá uma família principal de madeira em todo o apartamento.</w:t>
      </w:r>
    </w:p>
    <w:p>
      <w:pPr>
        <w:pStyle w:val="Heading2"/>
        <w:keepNext/>
      </w:pPr>
      <w:r>
        <w:t>3.3 Pedras</w:t>
      </w:r>
    </w:p>
    <w:p>
      <w:r>
        <w:t>As pedras deverão trabalhar como contraponto à madeira. Para a cozinha, direção escura ou cinza quente; para o banheiro, direção clara, bege, areia ou off-white. Não é necessário usar a mesma pedra nos dois ambientes.</w:t>
      </w:r>
    </w:p>
    <w:p>
      <w:pPr>
        <w:pStyle w:val="Heading2"/>
        <w:keepNext/>
      </w:pPr>
      <w:r>
        <w:t>3.4 Metais</w:t>
      </w:r>
    </w:p>
    <w:p>
      <w:r>
        <w:t>Prioridade para preto fosco ou grafite em torneiras, box, perfis, luminárias, puxadores e alguns eletrodomésticos, sempre em uso pontual para evitar transformar todo o apartamento em preto + madeira.</w:t>
      </w:r>
    </w:p>
    <w:p>
      <w:pPr>
        <w:pStyle w:val="Heading1"/>
        <w:keepNext/>
      </w:pPr>
      <w:r>
        <w:t>4. Linguagem da marcenaria</w:t>
      </w:r>
    </w:p>
    <w:p>
      <w:r>
        <w:t>A marcenaria será um dos elementos mais importantes do projeto, principalmente por causa dos aproximadamente 40 m². A filosofia é: todo móvel grande deve justificar o espaço que ocupa.</w:t>
      </w:r>
    </w:p>
    <w:p>
      <w:r>
        <w:t>Sempre que possível, um elemento deverá cumprir duas funções.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3F5A63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100"/>
            <w:shd w:fill="3F5A63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Funções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Canto alemão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Assento + armazenamento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Painel de TV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Acabamento + cabos + armazenamento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Bancada do escritório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Trabalho + equipamentos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Armário da lavanderia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Armazenamento + organização técnica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Gabinete do banheiro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Armazenamento + acabamento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Cabeceira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Estética + iluminação + possível contribuição acústica</w:t>
            </w:r>
          </w:p>
        </w:tc>
      </w:tr>
    </w:tbl>
    <w:p>
      <w:r>
        <w:t>Portas lisas e linhas contínuas serão predominantes. Ripados serão utilizados como detalhe, não cobrindo indiscriminadamente todas as paredes.</w:t>
      </w:r>
    </w:p>
    <w:p>
      <w:pPr>
        <w:pStyle w:val="Heading1"/>
        <w:keepNext/>
      </w:pPr>
      <w:r>
        <w:t>5. Iluminação — conceito oficial</w:t>
      </w:r>
    </w:p>
    <w:p>
      <w:r>
        <w:t>A iluminação será tratada como parte da arquitetura, e não como simples instalação elétrica.</w:t>
      </w:r>
    </w:p>
    <w:p>
      <w:pPr>
        <w:pStyle w:val="Heading2"/>
        <w:keepNext/>
      </w:pPr>
      <w:r>
        <w:t>5.1 Temperatura de cor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334A5E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Ambiente</w:t>
            </w:r>
          </w:p>
        </w:tc>
        <w:tc>
          <w:tcPr>
            <w:tcW w:type="dxa" w:w="5100"/>
            <w:shd w:fill="334A5E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Temperatura preferencial</w:t>
            </w:r>
          </w:p>
        </w:tc>
      </w:tr>
      <w:tr>
        <w:trPr>
          <w:cantSplit/>
        </w:trPr>
        <w:tc>
          <w:tcPr>
            <w:tcW w:type="dxa" w:w="51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Sala</w:t>
            </w:r>
          </w:p>
        </w:tc>
        <w:tc>
          <w:tcPr>
            <w:tcW w:type="dxa" w:w="51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2700 K</w:t>
            </w:r>
          </w:p>
        </w:tc>
      </w:tr>
      <w:tr>
        <w:trPr>
          <w:cantSplit/>
        </w:trPr>
        <w:tc>
          <w:tcPr>
            <w:tcW w:type="dxa" w:w="51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Quarto</w:t>
            </w:r>
          </w:p>
        </w:tc>
        <w:tc>
          <w:tcPr>
            <w:tcW w:type="dxa" w:w="51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2700 K</w:t>
            </w:r>
          </w:p>
        </w:tc>
      </w:tr>
      <w:tr>
        <w:trPr>
          <w:cantSplit/>
        </w:trPr>
        <w:tc>
          <w:tcPr>
            <w:tcW w:type="dxa" w:w="51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Circulação</w:t>
            </w:r>
          </w:p>
        </w:tc>
        <w:tc>
          <w:tcPr>
            <w:tcW w:type="dxa" w:w="51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2700 K</w:t>
            </w:r>
          </w:p>
        </w:tc>
      </w:tr>
      <w:tr>
        <w:trPr>
          <w:cantSplit/>
        </w:trPr>
        <w:tc>
          <w:tcPr>
            <w:tcW w:type="dxa" w:w="51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Escritório — ambiente</w:t>
            </w:r>
          </w:p>
        </w:tc>
        <w:tc>
          <w:tcPr>
            <w:tcW w:type="dxa" w:w="51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2700–3000 K</w:t>
            </w:r>
          </w:p>
        </w:tc>
      </w:tr>
      <w:tr>
        <w:trPr>
          <w:cantSplit/>
        </w:trPr>
        <w:tc>
          <w:tcPr>
            <w:tcW w:type="dxa" w:w="51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Escritório — trabalho</w:t>
            </w:r>
          </w:p>
        </w:tc>
        <w:tc>
          <w:tcPr>
            <w:tcW w:type="dxa" w:w="51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3000 K</w:t>
            </w:r>
          </w:p>
        </w:tc>
      </w:tr>
      <w:tr>
        <w:trPr>
          <w:cantSplit/>
        </w:trPr>
        <w:tc>
          <w:tcPr>
            <w:tcW w:type="dxa" w:w="51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Cozinha</w:t>
            </w:r>
          </w:p>
        </w:tc>
        <w:tc>
          <w:tcPr>
            <w:tcW w:type="dxa" w:w="51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3000 K</w:t>
            </w:r>
          </w:p>
        </w:tc>
      </w:tr>
      <w:tr>
        <w:trPr>
          <w:cantSplit/>
        </w:trPr>
        <w:tc>
          <w:tcPr>
            <w:tcW w:type="dxa" w:w="51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Banheiro</w:t>
            </w:r>
          </w:p>
        </w:tc>
        <w:tc>
          <w:tcPr>
            <w:tcW w:type="dxa" w:w="510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3000 K</w:t>
            </w:r>
          </w:p>
        </w:tc>
      </w:tr>
    </w:tbl>
    <w:p>
      <w:r>
        <w:t>Regra C01: evitar luz residencial principal de 4000 K ou 6500 K.</w:t>
      </w:r>
    </w:p>
    <w:p>
      <w:pPr>
        <w:pStyle w:val="Heading2"/>
        <w:keepNext/>
      </w:pPr>
      <w:r>
        <w:t>5.2 Camadas de iluminação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3F5A63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5100"/>
            <w:shd w:fill="3F5A63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Função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Geral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Permitir uso normal do ambiente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Indireta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Criar conforto e profundidade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Funcional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Iluminar bancada, mesa, espelho etc.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Decorativa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Valorizar nichos, painéis e objetos</w:t>
            </w:r>
          </w:p>
        </w:tc>
      </w:tr>
    </w:tbl>
    <w:p>
      <w:pPr>
        <w:pStyle w:val="Heading2"/>
        <w:keepNext/>
      </w:pPr>
      <w:r>
        <w:t>5.3 Dimerização e cenas</w:t>
      </w:r>
    </w:p>
    <w:p>
      <w:r>
        <w:t>Sempre que tecnicamente e financeiramente fizer sentido, a iluminação indireta deverá ser dimerizável, com prioridade para sala, quarto e escritório.</w:t>
      </w:r>
    </w:p>
    <w:p>
      <w:r>
        <w:t>A infraestrutura deverá permitir cenas como Cinema, Jantar, Trabalho, Relaxar e Madrugada.</w:t>
      </w:r>
    </w:p>
    <w:p>
      <w:pPr>
        <w:pStyle w:val="Heading1"/>
        <w:keepNext/>
      </w:pPr>
      <w:r>
        <w:t>6. Acústica — diretriz C01</w:t>
      </w:r>
    </w:p>
    <w:p>
      <w:r>
        <w:t>A acústica será considerada desde o projeto de interiores, e não depois de tudo pronto. Existem três frentes principais: corredor/hall, vizinhos laterais e apartamento superior.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334A5E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Origem do ruído</w:t>
            </w:r>
          </w:p>
        </w:tc>
        <w:tc>
          <w:tcPr>
            <w:tcW w:type="dxa" w:w="5100"/>
            <w:shd w:fill="334A5E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Prioridade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Corredor / hall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Alta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Vizinho lateral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Alta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Apartamento superior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Alta</w:t>
            </w:r>
          </w:p>
        </w:tc>
      </w:tr>
    </w:tbl>
    <w:p>
      <w:pPr>
        <w:pStyle w:val="Heading2"/>
        <w:keepNext/>
      </w:pPr>
      <w:r>
        <w:t>6.1 Porta de entrada</w:t>
      </w:r>
    </w:p>
    <w:p>
      <w:r>
        <w:t>É provavelmente o ponto de melhor custo-benefício para começar. Diretrizes futuras: vedação perimetral, vedação inferior/guilhotina e análise da própria folha da porta.</w:t>
      </w:r>
    </w:p>
    <w:p>
      <w:r>
        <w:t>A marcenaria da entrada poderá colaborar esteticamente, mas não será tratada como substituta de uma solução de vedação acústica real.</w:t>
      </w:r>
    </w:p>
    <w:p>
      <w:pPr>
        <w:pStyle w:val="Heading2"/>
        <w:keepNext/>
      </w:pPr>
      <w:r>
        <w:t>6.2 Paredes compartilhadas</w:t>
      </w:r>
    </w:p>
    <w:p>
      <w:r>
        <w:t>Nas paredes realmente problemáticas estudaremos sistemas de contraparede desacoplada + lã mineral + placas. Isso não será aplicado automaticamente em todo o apartamento, porque há perda de área útil.</w:t>
      </w:r>
    </w:p>
    <w:p>
      <w:r>
        <w:t>Primeiro será identificado: qual parede, qual tipo de ruído e qual ambiente precisa de proteção.</w:t>
      </w:r>
    </w:p>
    <w:p>
      <w:pPr>
        <w:pStyle w:val="Heading2"/>
        <w:keepNext/>
      </w:pPr>
      <w:r>
        <w:t>6.3 Teto</w:t>
      </w:r>
    </w:p>
    <w:p>
      <w:r>
        <w:t>Ruído vindo do apartamento superior será tratado separadamente. Forro com solução acústica poderá ser estudado principalmente em quarto principal e escritório.</w:t>
      </w:r>
    </w:p>
    <w:p>
      <w:r>
        <w:t>É importante diferenciar ruído aéreo de ruído de impacto estrutural, porque nenhum projeto interno simples garante eliminar completamente passos e impactos transmitidos pela estrutura.</w:t>
      </w:r>
    </w:p>
    <w:p>
      <w:pPr>
        <w:pStyle w:val="Heading1"/>
        <w:keepNext/>
      </w:pPr>
      <w:r>
        <w:t>7. Diretriz por ambiente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3F5A63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Ambiente</w:t>
            </w:r>
          </w:p>
        </w:tc>
        <w:tc>
          <w:tcPr>
            <w:tcW w:type="dxa" w:w="5100"/>
            <w:shd w:fill="3F5A63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Identidade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Sala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Maior sensação de aconchego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Cozinha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Sofisticada, funcional e integrada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Escritório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Tech + madeira + azul grafite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Quarto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Quente, silencioso e visualmente simples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Banheiro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Spa contemporâneo compacto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Lavanderia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Funcional, organizada e visualmente integrada</w:t>
            </w:r>
          </w:p>
        </w:tc>
      </w:tr>
    </w:tbl>
    <w:p>
      <w:pPr>
        <w:pStyle w:val="Heading1"/>
        <w:keepNext/>
      </w:pPr>
      <w:r>
        <w:t>8. Sala</w:t>
      </w:r>
    </w:p>
    <w:p>
      <w:r>
        <w:t>Será o principal ambiente de conforto visual. Direção: madeira + sofá claro + tapete + cortinas + iluminação indireta.</w:t>
      </w:r>
    </w:p>
    <w:p>
      <w:r>
        <w:t>O azul deverá aparecer de maneira controlada, em almofadas, objetos ou eventualmente uma pequena área de marcenaria.</w:t>
      </w:r>
    </w:p>
    <w:p>
      <w:r>
        <w:t>O painel da TV poderá explorar madeira e iluminação embutida. Não queremos uma parede inteira carregada de ripado simplesmente porque é tendência.</w:t>
      </w:r>
    </w:p>
    <w:p>
      <w:pPr>
        <w:pStyle w:val="Heading1"/>
        <w:keepNext/>
      </w:pPr>
      <w:r>
        <w:t>9. Cozinha</w:t>
      </w:r>
    </w:p>
    <w:p>
      <w:r>
        <w:t>A referência enviada funciona muito bem como ponto de partida.</w:t>
      </w:r>
    </w:p>
    <w:p>
      <w:r>
        <w:t>Paleta proposta: inferiores greige/fendi + superiores madeira + pedra escura + detalhes grafite.</w:t>
      </w:r>
    </w:p>
    <w:p>
      <w:r>
        <w:t>A cozinha deverá conversar diretamente com a sala. Como ela fica visível a partir do ambiente social, terá estética de marcenaria residencial, não de cozinha industrial.</w:t>
      </w:r>
    </w:p>
    <w:p>
      <w:r>
        <w:t>LED sob armários superiores será incorporado ao projeto.</w:t>
      </w:r>
    </w:p>
    <w:p>
      <w:pPr>
        <w:pStyle w:val="Heading1"/>
        <w:keepNext/>
      </w:pPr>
      <w:r>
        <w:t>10. Escritório</w:t>
      </w:r>
    </w:p>
    <w:p>
      <w:r>
        <w:t>É o ambiente em que permitiremos maior presença do lado tecnológico.</w:t>
      </w:r>
    </w:p>
    <w:p>
      <w:r>
        <w:t>Identidade: madeira + azul grafite + preto + iluminação técnica controlável.</w:t>
      </w:r>
    </w:p>
    <w:p>
      <w:r>
        <w:t>Pretende-se preservar visualmente o setup com dois monitores, televisão, equipamentos, impressora 3D, iluminação ambiente e armazenamento fechado.</w:t>
      </w:r>
    </w:p>
    <w:p>
      <w:r>
        <w:t>RGB pode existir no setup, mas não fará parte da paleta arquitetônica permanente.</w:t>
      </w:r>
    </w:p>
    <w:p>
      <w:pPr>
        <w:pStyle w:val="Heading1"/>
        <w:keepNext/>
      </w:pPr>
      <w:r>
        <w:t>11. Quarto principal</w:t>
      </w:r>
    </w:p>
    <w:p>
      <w:r>
        <w:t>Será o ambiente mais calmo do apartamento.</w:t>
      </w:r>
    </w:p>
    <w:p>
      <w:r>
        <w:t>Prioridades: conforto térmico + conforto acústico + iluminação baixa + armazenamento.</w:t>
      </w:r>
    </w:p>
    <w:p>
      <w:r>
        <w:t>Paleta: madeira + bege + greige + pequena quantidade de azul acinzentado.</w:t>
      </w:r>
    </w:p>
    <w:p>
      <w:r>
        <w:t>A iluminação deverá permitir levantar durante a noite sem acender uma luz forte no teto. Cabeceira, criados e marcenaria poderão incorporar iluminação indireta.</w:t>
      </w:r>
    </w:p>
    <w:p>
      <w:pPr>
        <w:pStyle w:val="Heading1"/>
        <w:keepNext/>
      </w:pPr>
      <w:r>
        <w:t>12. Banheiro</w:t>
      </w:r>
    </w:p>
    <w:p>
      <w:r>
        <w:t>A direção adotada será de spa contemporâneo compacto.</w:t>
      </w:r>
    </w:p>
    <w:p>
      <w:r>
        <w:t>Elementos desejados: tons de areia/bege, madeira protegida ou acabamento amadeirado, perfis pretos, iluminação indireta, nicho no box, espelho generoso, pequeno uso de vegetação, revestimentos com textura e janela original preservada conforme a planta mestre.</w:t>
      </w:r>
    </w:p>
    <w:p>
      <w:r>
        <w:t>Evitar banheiro totalmente branco.</w:t>
      </w:r>
    </w:p>
    <w:p>
      <w:pPr>
        <w:pStyle w:val="Heading1"/>
        <w:keepNext/>
      </w:pPr>
      <w:r>
        <w:t>13. Lavanderia</w:t>
      </w:r>
    </w:p>
    <w:p>
      <w:r>
        <w:t>Deverá parecer continuação da cozinha.</w:t>
      </w:r>
    </w:p>
    <w:p>
      <w:r>
        <w:t>A infraestrutura continuará aparente somente onde necessário.</w:t>
      </w:r>
    </w:p>
    <w:p>
      <w:r>
        <w:t>Elementos já conceituados: tanque → armazenamento → lava e seca → cozinha.</w:t>
      </w:r>
    </w:p>
    <w:p>
      <w:r>
        <w:t>Aquecedor e instalações poderão receber tratamento visual, respeitando obrigatoriamente ventilação, acesso técnico e requisitos do equipamento.</w:t>
      </w:r>
    </w:p>
    <w:p>
      <w:pPr>
        <w:pStyle w:val="Heading1"/>
        <w:keepNext/>
      </w:pPr>
      <w:r>
        <w:t>14. Vegetação e decoração</w:t>
      </w:r>
    </w:p>
    <w:p>
      <w:r>
        <w:t>Plantas serão utilizadas porque madeira + vegetação ajudam a evitar sensação clínica, mas a proposta não é criar uma “urban jungle”.</w:t>
      </w:r>
    </w:p>
    <w:p>
      <w:r>
        <w:t>A diretriz é usar poucas plantas, colocadas estrategicamente, especialmente em sala, escritório, banheiro e nichos da cozinha.</w:t>
      </w:r>
    </w:p>
    <w:p>
      <w:pPr>
        <w:pStyle w:val="Heading1"/>
        <w:keepNext/>
      </w:pPr>
      <w:r>
        <w:t>15. Cortinas e tecidos</w:t>
      </w:r>
    </w:p>
    <w:p>
      <w:r>
        <w:t>Tecidos são importantes tanto visualmente quanto para o conforto acústico interno. Preferência por off-white quente, areia e bege.</w:t>
      </w:r>
    </w:p>
    <w:p>
      <w:r>
        <w:t>Cortinas, quando possível, serão do teto ao piso. Além de melhorar a estética, ajudam a fazer apartamentos pequenos parecerem mais altos.</w:t>
      </w:r>
    </w:p>
    <w:p>
      <w:pPr>
        <w:pStyle w:val="Heading1"/>
        <w:keepNext/>
      </w:pPr>
      <w:r>
        <w:t>16. O que está proibido pelo conceito C01</w:t>
      </w:r>
    </w:p>
    <w:p>
      <w:pPr>
        <w:ind w:left="227" w:hanging="227"/>
      </w:pPr>
      <w:r>
        <w:rPr>
          <w:rFonts w:ascii="Aptos" w:hAnsi="Aptos"/>
          <w:b/>
          <w:color w:val="3F5A63"/>
          <w:sz w:val="20"/>
        </w:rPr>
        <w:t xml:space="preserve">01. </w:t>
      </w:r>
      <w:r>
        <w:rPr>
          <w:rFonts w:ascii="Aptos" w:hAnsi="Aptos"/>
          <w:color w:val="111111"/>
          <w:sz w:val="21"/>
        </w:rPr>
        <w:t>Iluminação branca/fria dominante.</w:t>
      </w:r>
    </w:p>
    <w:p>
      <w:pPr>
        <w:ind w:left="227" w:hanging="227"/>
      </w:pPr>
      <w:r>
        <w:rPr>
          <w:rFonts w:ascii="Aptos" w:hAnsi="Aptos"/>
          <w:b/>
          <w:color w:val="3F5A63"/>
          <w:sz w:val="20"/>
        </w:rPr>
        <w:t xml:space="preserve">02. </w:t>
      </w:r>
      <w:r>
        <w:rPr>
          <w:rFonts w:ascii="Aptos" w:hAnsi="Aptos"/>
          <w:color w:val="111111"/>
          <w:sz w:val="21"/>
        </w:rPr>
        <w:t>Apartamento majoritariamente branco.</w:t>
      </w:r>
    </w:p>
    <w:p>
      <w:pPr>
        <w:ind w:left="227" w:hanging="227"/>
      </w:pPr>
      <w:r>
        <w:rPr>
          <w:rFonts w:ascii="Aptos" w:hAnsi="Aptos"/>
          <w:b/>
          <w:color w:val="3F5A63"/>
          <w:sz w:val="20"/>
        </w:rPr>
        <w:t xml:space="preserve">03. </w:t>
      </w:r>
      <w:r>
        <w:rPr>
          <w:rFonts w:ascii="Aptos" w:hAnsi="Aptos"/>
          <w:color w:val="111111"/>
          <w:sz w:val="21"/>
        </w:rPr>
        <w:t>Cinza frio usado em excesso.</w:t>
      </w:r>
    </w:p>
    <w:p>
      <w:pPr>
        <w:ind w:left="227" w:hanging="227"/>
      </w:pPr>
      <w:r>
        <w:rPr>
          <w:rFonts w:ascii="Aptos" w:hAnsi="Aptos"/>
          <w:b/>
          <w:color w:val="3F5A63"/>
          <w:sz w:val="20"/>
        </w:rPr>
        <w:t xml:space="preserve">04. </w:t>
      </w:r>
      <w:r>
        <w:rPr>
          <w:rFonts w:ascii="Aptos" w:hAnsi="Aptos"/>
          <w:color w:val="111111"/>
          <w:sz w:val="21"/>
        </w:rPr>
        <w:t>Azul muito saturado.</w:t>
      </w:r>
    </w:p>
    <w:p>
      <w:pPr>
        <w:ind w:left="227" w:hanging="227"/>
      </w:pPr>
      <w:r>
        <w:rPr>
          <w:rFonts w:ascii="Aptos" w:hAnsi="Aptos"/>
          <w:b/>
          <w:color w:val="3F5A63"/>
          <w:sz w:val="20"/>
        </w:rPr>
        <w:t xml:space="preserve">05. </w:t>
      </w:r>
      <w:r>
        <w:rPr>
          <w:rFonts w:ascii="Aptos" w:hAnsi="Aptos"/>
          <w:color w:val="111111"/>
          <w:sz w:val="21"/>
        </w:rPr>
        <w:t>Ripado colocado indiscriminadamente.</w:t>
      </w:r>
    </w:p>
    <w:p>
      <w:pPr>
        <w:ind w:left="227" w:hanging="227"/>
      </w:pPr>
      <w:r>
        <w:rPr>
          <w:rFonts w:ascii="Aptos" w:hAnsi="Aptos"/>
          <w:b/>
          <w:color w:val="3F5A63"/>
          <w:sz w:val="20"/>
        </w:rPr>
        <w:t xml:space="preserve">06. </w:t>
      </w:r>
      <w:r>
        <w:rPr>
          <w:rFonts w:ascii="Aptos" w:hAnsi="Aptos"/>
          <w:color w:val="111111"/>
          <w:sz w:val="21"/>
        </w:rPr>
        <w:t>Mistura de várias tonalidades diferentes de madeira.</w:t>
      </w:r>
    </w:p>
    <w:p>
      <w:pPr>
        <w:ind w:left="227" w:hanging="227"/>
      </w:pPr>
      <w:r>
        <w:rPr>
          <w:rFonts w:ascii="Aptos" w:hAnsi="Aptos"/>
          <w:b/>
          <w:color w:val="3F5A63"/>
          <w:sz w:val="20"/>
        </w:rPr>
        <w:t xml:space="preserve">07. </w:t>
      </w:r>
      <w:r>
        <w:rPr>
          <w:rFonts w:ascii="Aptos" w:hAnsi="Aptos"/>
          <w:color w:val="111111"/>
          <w:sz w:val="21"/>
        </w:rPr>
        <w:t>Móveis sem função clara em áreas de circulação.</w:t>
      </w:r>
    </w:p>
    <w:p>
      <w:pPr>
        <w:ind w:left="227" w:hanging="227"/>
      </w:pPr>
      <w:r>
        <w:rPr>
          <w:rFonts w:ascii="Aptos" w:hAnsi="Aptos"/>
          <w:b/>
          <w:color w:val="3F5A63"/>
          <w:sz w:val="20"/>
        </w:rPr>
        <w:t xml:space="preserve">08. </w:t>
      </w:r>
      <w:r>
        <w:rPr>
          <w:rFonts w:ascii="Aptos" w:hAnsi="Aptos"/>
          <w:color w:val="111111"/>
          <w:sz w:val="21"/>
        </w:rPr>
        <w:t>Soluções acústicas puramente decorativas vendidas como isolamento.</w:t>
      </w:r>
    </w:p>
    <w:p>
      <w:pPr>
        <w:ind w:left="227" w:hanging="227"/>
      </w:pPr>
      <w:r>
        <w:rPr>
          <w:rFonts w:ascii="Aptos" w:hAnsi="Aptos"/>
          <w:b/>
          <w:color w:val="3F5A63"/>
          <w:sz w:val="20"/>
        </w:rPr>
        <w:t xml:space="preserve">09. </w:t>
      </w:r>
      <w:r>
        <w:rPr>
          <w:rFonts w:ascii="Aptos" w:hAnsi="Aptos"/>
          <w:color w:val="111111"/>
          <w:sz w:val="21"/>
        </w:rPr>
        <w:t>Projeto de cada cômodo com estética independente.</w:t>
      </w:r>
    </w:p>
    <w:p>
      <w:pPr>
        <w:ind w:left="227" w:hanging="227"/>
      </w:pPr>
      <w:r>
        <w:rPr>
          <w:rFonts w:ascii="Aptos" w:hAnsi="Aptos"/>
          <w:b/>
          <w:color w:val="3F5A63"/>
          <w:sz w:val="20"/>
        </w:rPr>
        <w:t xml:space="preserve">10. </w:t>
      </w:r>
      <w:r>
        <w:rPr>
          <w:rFonts w:ascii="Aptos" w:hAnsi="Aptos"/>
          <w:color w:val="111111"/>
          <w:sz w:val="21"/>
        </w:rPr>
        <w:t>Sacrificar circulação para encaixar móveis maiores.</w:t>
      </w:r>
    </w:p>
    <w:p>
      <w:pPr>
        <w:pStyle w:val="Heading1"/>
        <w:keepNext/>
      </w:pPr>
      <w:r>
        <w:t>17. Hierarquia visual</w:t>
      </w:r>
    </w:p>
    <w:p>
      <w:r>
        <w:t>Quando alguém entrar no apartamento, idealmente perceberá nesta ordem:</w:t>
      </w:r>
    </w:p>
    <w:p>
      <w:pPr>
        <w:ind w:left="567"/>
      </w:pPr>
      <w:r>
        <w:rPr>
          <w:rFonts w:ascii="Aptos" w:hAnsi="Aptos"/>
          <w:b/>
          <w:color w:val="334A5E"/>
          <w:sz w:val="22"/>
        </w:rPr>
        <w:t>1. Iluminação aconchegante</w:t>
      </w:r>
    </w:p>
    <w:p>
      <w:pPr>
        <w:ind w:left="567"/>
      </w:pPr>
      <w:r>
        <w:rPr>
          <w:rFonts w:ascii="Aptos" w:hAnsi="Aptos"/>
          <w:b/>
          <w:color w:val="334A5E"/>
          <w:sz w:val="22"/>
        </w:rPr>
        <w:t>2. Madeira</w:t>
      </w:r>
    </w:p>
    <w:p>
      <w:pPr>
        <w:ind w:left="567"/>
      </w:pPr>
      <w:r>
        <w:rPr>
          <w:rFonts w:ascii="Aptos" w:hAnsi="Aptos"/>
          <w:b w:val="0"/>
          <w:color w:val="3A3A3A"/>
          <w:sz w:val="22"/>
        </w:rPr>
        <w:t>3. Arquitetura / marcenaria</w:t>
      </w:r>
    </w:p>
    <w:p>
      <w:pPr>
        <w:ind w:left="567"/>
      </w:pPr>
      <w:r>
        <w:rPr>
          <w:rFonts w:ascii="Aptos" w:hAnsi="Aptos"/>
          <w:b w:val="0"/>
          <w:color w:val="3A3A3A"/>
          <w:sz w:val="22"/>
        </w:rPr>
        <w:t>4. Tons neutros</w:t>
      </w:r>
    </w:p>
    <w:p>
      <w:pPr>
        <w:ind w:left="567"/>
      </w:pPr>
      <w:r>
        <w:rPr>
          <w:rFonts w:ascii="Aptos" w:hAnsi="Aptos"/>
          <w:b w:val="0"/>
          <w:color w:val="3A3A3A"/>
          <w:sz w:val="22"/>
        </w:rPr>
        <w:t>5. Azul escuro como personalidade</w:t>
      </w:r>
    </w:p>
    <w:p>
      <w:pPr>
        <w:ind w:left="567"/>
      </w:pPr>
      <w:r>
        <w:rPr>
          <w:rFonts w:ascii="Aptos" w:hAnsi="Aptos"/>
          <w:b w:val="0"/>
          <w:color w:val="3A3A3A"/>
          <w:sz w:val="22"/>
        </w:rPr>
        <w:t>6. Tecnologia integrada</w:t>
      </w:r>
    </w:p>
    <w:p>
      <w:r>
        <w:t>A intenção é evitar a leitura inversa em que LED RGB, televisão e eletrodomésticos dominem visualmente antes da arquitetura. Isso ajuda o apartamento a continuar elegante mesmo tendo bastante tecnologia.</w:t>
      </w:r>
    </w:p>
    <w:p>
      <w:pPr>
        <w:pStyle w:val="Heading1"/>
        <w:keepNext/>
      </w:pPr>
      <w:r>
        <w:t>18. Paleta conceitual resumida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334A5E"/>
            <w:tcMar>
              <w:top w:w="240" w:type="dxa"/>
              <w:start w:w="240" w:type="dxa"/>
              <w:bottom w:w="240" w:type="dxa"/>
              <w:end w:w="2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CARVALHO / FREIJÓ  +  GREIGE  +  AZUL PETRÓLEO ACINZENTADO  +  GRAFITE  +  AREIA  +  LUZ 2700–3000 K</w:t>
            </w:r>
          </w:p>
        </w:tc>
      </w:tr>
    </w:tbl>
    <w:p/>
    <w:p>
      <w:pPr>
        <w:pStyle w:val="Heading1"/>
        <w:keepNext/>
      </w:pPr>
      <w:r>
        <w:t>19. Status do projeto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3F5A63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Documento / etapa</w:t>
            </w:r>
          </w:p>
        </w:tc>
        <w:tc>
          <w:tcPr>
            <w:tcW w:type="dxa" w:w="5100"/>
            <w:shd w:fill="3F5A63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C01 — Conceito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  <w:shd w:fill="E5EFE6"/>
          </w:tcPr>
          <w:p>
            <w:r>
              <w:t>Definido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A01 — Planta Mestre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Em desenvolvimento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A02 — Layout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Parcialmente estudado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A05 — Cozinha / Lavanderia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Conceito iniciado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A06 — Banheiro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8D5CF"/>
            </w:tcBorders>
          </w:tcPr>
          <w:p>
            <w:r>
              <w:t>Conceito iniciado</w:t>
            </w:r>
          </w:p>
        </w:tc>
      </w:tr>
    </w:tbl>
    <w:p/>
    <w:p>
      <w:pPr>
        <w:jc w:val="center"/>
      </w:pPr>
      <w:r>
        <w:rPr>
          <w:rFonts w:ascii="Aptos" w:hAnsi="Aptos"/>
          <w:b/>
          <w:color w:val="3F5A63"/>
          <w:sz w:val="20"/>
        </w:rPr>
        <w:t>PRÓXIMA ETAPA CONCEITUAL SUGERIDA: C02 — PALETA E MATERIAIS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 xml:space="preserve">GUEDALA PARK III  •  TORRE 02  •  FINAL 06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77777"/>
        <w:sz w:val="16"/>
      </w:rPr>
      <w:t>C01  |  CONCEITO DO APARTAMENTO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34A5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F5A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3A3A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334A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pPr>
      <w:spacing w:after="40"/>
    </w:pPr>
    <w:rPr>
      <w:rFonts w:ascii="Aptos" w:hAnsi="Aptos"/>
      <w:b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