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Amazônia</w:t>
      </w:r>
      <w:r>
        <w:t xml:space="preserve"> </w:t>
      </w:r>
      <w:r>
        <w:t xml:space="preserve">Legal</w:t>
      </w:r>
    </w:p>
    <w:p>
      <w:pPr>
        <w:pStyle w:val="Author"/>
      </w:pPr>
      <w:r>
        <w:t xml:space="preserve">Arthur</w:t>
      </w:r>
    </w:p>
    <w:p>
      <w:pPr>
        <w:pStyle w:val="Date"/>
      </w:pPr>
      <w:r>
        <w:t xml:space="preserve">18/03/2022</w:t>
      </w:r>
    </w:p>
    <w:bookmarkStart w:id="28" w:name="análise-dos-municípios"/>
    <w:p>
      <w:pPr>
        <w:pStyle w:val="Heading2"/>
      </w:pPr>
      <w:r>
        <w:t xml:space="preserve">Análise dos Municípios</w:t>
      </w:r>
    </w:p>
    <w:p>
      <w:pPr>
        <w:pStyle w:val="FirstParagraph"/>
      </w:pPr>
      <w:r>
        <w:t xml:space="preserve">Figura 1 - Proporção da Área Preservada em 2020 (%):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2 - Emissão Per Capita em 2018: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3 - Degradação (2020-1985):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4 - Complexidade Econômica (2019):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5 - Proporção de Emprego Formal por Habitante (2020):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6 - Proporção de Empresas por Habitante: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7 - Proporção de População Rural (2010):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(stat_density).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8 - Variação dos Postos Formais (2006-2020):</w:t>
      </w:r>
      <w:r>
        <w:t xml:space="preserve"> </w:t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_amzleg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Fraomsomoamosmosmo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Amazônia Legal</dc:title>
  <dc:creator>Arthur</dc:creator>
  <cp:keywords/>
  <dcterms:created xsi:type="dcterms:W3CDTF">2022-03-18T18:17:54Z</dcterms:created>
  <dcterms:modified xsi:type="dcterms:W3CDTF">2022-03-18T18:17:54Z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