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05E14" w14:textId="376F8314" w:rsidR="00583D82" w:rsidRDefault="00B46D73" w:rsidP="2E82C025">
      <w:r>
        <w:rPr>
          <w:noProof/>
        </w:rPr>
        <w:drawing>
          <wp:anchor distT="0" distB="0" distL="114300" distR="114300" simplePos="0" relativeHeight="251658240" behindDoc="0" locked="0" layoutInCell="1" allowOverlap="1" wp14:anchorId="66B14426" wp14:editId="33B379D0">
            <wp:simplePos x="0" y="0"/>
            <wp:positionH relativeFrom="column">
              <wp:posOffset>4367530</wp:posOffset>
            </wp:positionH>
            <wp:positionV relativeFrom="paragraph">
              <wp:posOffset>-292735</wp:posOffset>
            </wp:positionV>
            <wp:extent cx="1933575" cy="1298459"/>
            <wp:effectExtent l="0" t="0" r="0" b="0"/>
            <wp:wrapNone/>
            <wp:docPr id="614887805" name="Image 1" descr="Une image contenant Police, logo, text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87805" name="Image 1" descr="Une image contenant Police, logo, texte, Graphiqu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2984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4E93">
        <w:t>Quentin Chardon du Ranquet</w:t>
      </w:r>
    </w:p>
    <w:p w14:paraId="4D2D14CB" w14:textId="118F0996" w:rsidR="00D24E93" w:rsidRDefault="00D24E93" w:rsidP="2E82C025">
      <w:pPr>
        <w:rPr>
          <w:lang w:val="fr-FR"/>
        </w:rPr>
      </w:pPr>
      <w:r w:rsidRPr="2E82C025">
        <w:rPr>
          <w:lang w:val="fr-FR"/>
        </w:rPr>
        <w:t>Clément Chandezon</w:t>
      </w:r>
      <w:r w:rsidR="00B46D73">
        <w:t xml:space="preserve"> </w:t>
      </w:r>
    </w:p>
    <w:p w14:paraId="5A16C677" w14:textId="2E3C3B4F" w:rsidR="00D24E93" w:rsidRDefault="00D24E93" w:rsidP="2E82C025">
      <w:pPr>
        <w:rPr>
          <w:lang w:val="fr-FR"/>
        </w:rPr>
      </w:pPr>
      <w:r w:rsidRPr="2E82C025">
        <w:rPr>
          <w:lang w:val="fr-FR"/>
        </w:rPr>
        <w:t>IPSA 4A – Embedded Systems</w:t>
      </w:r>
    </w:p>
    <w:p w14:paraId="2582D2F5" w14:textId="77777777" w:rsidR="003B54C9" w:rsidRDefault="003B54C9" w:rsidP="2E82C025">
      <w:pPr>
        <w:rPr>
          <w:lang w:val="fr-FR"/>
        </w:rPr>
      </w:pPr>
    </w:p>
    <w:p w14:paraId="65C271EF" w14:textId="77777777" w:rsidR="00D24E93" w:rsidRPr="00D24E93" w:rsidRDefault="00D24E93" w:rsidP="2E82C025">
      <w:pPr>
        <w:rPr>
          <w:lang w:val="fr-FR"/>
        </w:rPr>
      </w:pPr>
    </w:p>
    <w:p w14:paraId="14F95BA1" w14:textId="77777777" w:rsidR="0063348B" w:rsidRDefault="00E92EF9" w:rsidP="2E82C025">
      <w:pPr>
        <w:rPr>
          <w:sz w:val="40"/>
          <w:szCs w:val="40"/>
          <w:lang w:val="fr-FR"/>
        </w:rPr>
      </w:pPr>
      <w:r w:rsidRPr="2E82C025">
        <w:rPr>
          <w:sz w:val="40"/>
          <w:szCs w:val="40"/>
          <w:lang w:val="fr-FR"/>
        </w:rPr>
        <w:t>Outils mathématiques avancés pour la science des données et la prise de décision</w:t>
      </w:r>
    </w:p>
    <w:p w14:paraId="66E9CC39" w14:textId="77777777" w:rsidR="0063348B" w:rsidRDefault="0063348B" w:rsidP="2E82C025">
      <w:pPr>
        <w:rPr>
          <w:sz w:val="40"/>
          <w:szCs w:val="40"/>
          <w:lang w:val="fr-FR"/>
        </w:rPr>
      </w:pPr>
    </w:p>
    <w:p w14:paraId="4058D994" w14:textId="77777777" w:rsidR="0063348B" w:rsidRDefault="0063348B" w:rsidP="2E82C025">
      <w:pPr>
        <w:rPr>
          <w:sz w:val="40"/>
          <w:szCs w:val="40"/>
          <w:lang w:val="fr-FR"/>
        </w:rPr>
      </w:pPr>
    </w:p>
    <w:p w14:paraId="18439C62" w14:textId="324C9E12" w:rsidR="000E4584" w:rsidRDefault="000E4584" w:rsidP="2E82C025">
      <w:pPr>
        <w:rPr>
          <w:sz w:val="40"/>
          <w:szCs w:val="40"/>
          <w:lang w:val="fr-FR"/>
        </w:rPr>
      </w:pPr>
      <w:r>
        <w:rPr>
          <w:noProof/>
          <w:sz w:val="40"/>
          <w:szCs w:val="40"/>
          <w:lang w:val="fr-FR"/>
        </w:rPr>
        <w:drawing>
          <wp:inline distT="0" distB="0" distL="0" distR="0" wp14:anchorId="153CCDC7" wp14:editId="6928A456">
            <wp:extent cx="5760720" cy="3831590"/>
            <wp:effectExtent l="0" t="0" r="0" b="0"/>
            <wp:docPr id="568035646" name="Image 5" descr="Une image contenant cercle, art, lég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35646" name="Image 5" descr="Une image contenant cercle, art, léger&#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3831590"/>
                    </a:xfrm>
                    <a:prstGeom prst="rect">
                      <a:avLst/>
                    </a:prstGeom>
                    <a:ln>
                      <a:noFill/>
                    </a:ln>
                    <a:effectLst>
                      <a:softEdge rad="112500"/>
                    </a:effectLst>
                  </pic:spPr>
                </pic:pic>
              </a:graphicData>
            </a:graphic>
          </wp:inline>
        </w:drawing>
      </w:r>
    </w:p>
    <w:p w14:paraId="2F9E94D9" w14:textId="77777777" w:rsidR="000E4584" w:rsidRDefault="000E4584" w:rsidP="2E82C025">
      <w:pPr>
        <w:rPr>
          <w:sz w:val="40"/>
          <w:szCs w:val="40"/>
          <w:lang w:val="fr-FR"/>
        </w:rPr>
      </w:pPr>
      <w:r w:rsidRPr="2E82C025">
        <w:rPr>
          <w:sz w:val="40"/>
          <w:szCs w:val="40"/>
          <w:lang w:val="fr-FR"/>
        </w:rPr>
        <w:br w:type="page"/>
      </w:r>
    </w:p>
    <w:sdt>
      <w:sdtPr>
        <w:rPr>
          <w:rFonts w:asciiTheme="minorHAnsi" w:eastAsiaTheme="minorEastAsia" w:hAnsiTheme="minorHAnsi" w:cstheme="minorBidi"/>
          <w:color w:val="auto"/>
          <w:kern w:val="2"/>
          <w:sz w:val="24"/>
          <w:szCs w:val="24"/>
          <w:lang w:val="en-US" w:eastAsia="en-US"/>
          <w14:ligatures w14:val="standardContextual"/>
        </w:rPr>
        <w:id w:val="2019041625"/>
        <w:docPartObj>
          <w:docPartGallery w:val="Table of Contents"/>
          <w:docPartUnique/>
        </w:docPartObj>
      </w:sdtPr>
      <w:sdtEndPr>
        <w:rPr>
          <w:b/>
          <w:bCs/>
        </w:rPr>
      </w:sdtEndPr>
      <w:sdtContent>
        <w:p w14:paraId="0DA1088F" w14:textId="47CDC5DC" w:rsidR="00931E95" w:rsidRPr="00931E95" w:rsidRDefault="00931E95" w:rsidP="2E82C025">
          <w:pPr>
            <w:pStyle w:val="TOCHeading"/>
            <w:rPr>
              <w:lang w:val="en-US"/>
            </w:rPr>
          </w:pPr>
          <w:r w:rsidRPr="2E82C025">
            <w:rPr>
              <w:lang w:val="en-US"/>
            </w:rPr>
            <w:t>Table des matières</w:t>
          </w:r>
        </w:p>
        <w:p w14:paraId="70148C12" w14:textId="11FDA89C" w:rsidR="00A3159C" w:rsidRDefault="00931E95">
          <w:pPr>
            <w:pStyle w:val="TOC1"/>
            <w:tabs>
              <w:tab w:val="right" w:leader="dot" w:pos="9062"/>
            </w:tabs>
            <w:rPr>
              <w:rFonts w:eastAsiaTheme="minorEastAsia"/>
              <w:noProof/>
              <w:lang w:val="fr-FR" w:eastAsia="fr-FR"/>
            </w:rPr>
          </w:pPr>
          <w:r w:rsidRPr="2E82C025">
            <w:fldChar w:fldCharType="begin"/>
          </w:r>
          <w:r w:rsidRPr="00931E95">
            <w:instrText xml:space="preserve"> TOC \o "1-3" \h \z \u </w:instrText>
          </w:r>
          <w:r w:rsidRPr="2E82C025">
            <w:fldChar w:fldCharType="separate"/>
          </w:r>
          <w:hyperlink w:anchor="_Toc187342204" w:history="1">
            <w:r w:rsidR="00A3159C" w:rsidRPr="00E0362B">
              <w:rPr>
                <w:rStyle w:val="Hyperlink"/>
                <w:noProof/>
              </w:rPr>
              <w:t>Introduction:</w:t>
            </w:r>
            <w:r w:rsidR="00A3159C">
              <w:rPr>
                <w:noProof/>
                <w:webHidden/>
              </w:rPr>
              <w:tab/>
            </w:r>
            <w:r w:rsidR="00A3159C">
              <w:rPr>
                <w:noProof/>
                <w:webHidden/>
              </w:rPr>
              <w:fldChar w:fldCharType="begin"/>
            </w:r>
            <w:r w:rsidR="00A3159C">
              <w:rPr>
                <w:noProof/>
                <w:webHidden/>
              </w:rPr>
              <w:instrText xml:space="preserve"> PAGEREF _Toc187342204 \h </w:instrText>
            </w:r>
            <w:r w:rsidR="00A3159C">
              <w:rPr>
                <w:noProof/>
                <w:webHidden/>
              </w:rPr>
            </w:r>
            <w:r w:rsidR="00A3159C">
              <w:rPr>
                <w:noProof/>
                <w:webHidden/>
              </w:rPr>
              <w:fldChar w:fldCharType="separate"/>
            </w:r>
            <w:r w:rsidR="00A3159C">
              <w:rPr>
                <w:noProof/>
                <w:webHidden/>
              </w:rPr>
              <w:t>2</w:t>
            </w:r>
            <w:r w:rsidR="00A3159C">
              <w:rPr>
                <w:noProof/>
                <w:webHidden/>
              </w:rPr>
              <w:fldChar w:fldCharType="end"/>
            </w:r>
          </w:hyperlink>
        </w:p>
        <w:p w14:paraId="5F4E7DCE" w14:textId="42C97835" w:rsidR="00A3159C" w:rsidRDefault="00A3159C">
          <w:pPr>
            <w:pStyle w:val="TOC1"/>
            <w:tabs>
              <w:tab w:val="right" w:leader="dot" w:pos="9062"/>
            </w:tabs>
            <w:rPr>
              <w:rFonts w:eastAsiaTheme="minorEastAsia"/>
              <w:noProof/>
              <w:lang w:val="fr-FR" w:eastAsia="fr-FR"/>
            </w:rPr>
          </w:pPr>
          <w:hyperlink w:anchor="_Toc187342205" w:history="1">
            <w:r w:rsidRPr="00E0362B">
              <w:rPr>
                <w:rStyle w:val="Hyperlink"/>
                <w:noProof/>
              </w:rPr>
              <w:t>Code explication:</w:t>
            </w:r>
            <w:r>
              <w:rPr>
                <w:noProof/>
                <w:webHidden/>
              </w:rPr>
              <w:tab/>
            </w:r>
            <w:r>
              <w:rPr>
                <w:noProof/>
                <w:webHidden/>
              </w:rPr>
              <w:fldChar w:fldCharType="begin"/>
            </w:r>
            <w:r>
              <w:rPr>
                <w:noProof/>
                <w:webHidden/>
              </w:rPr>
              <w:instrText xml:space="preserve"> PAGEREF _Toc187342205 \h </w:instrText>
            </w:r>
            <w:r>
              <w:rPr>
                <w:noProof/>
                <w:webHidden/>
              </w:rPr>
            </w:r>
            <w:r>
              <w:rPr>
                <w:noProof/>
                <w:webHidden/>
              </w:rPr>
              <w:fldChar w:fldCharType="separate"/>
            </w:r>
            <w:r>
              <w:rPr>
                <w:noProof/>
                <w:webHidden/>
              </w:rPr>
              <w:t>3</w:t>
            </w:r>
            <w:r>
              <w:rPr>
                <w:noProof/>
                <w:webHidden/>
              </w:rPr>
              <w:fldChar w:fldCharType="end"/>
            </w:r>
          </w:hyperlink>
        </w:p>
        <w:p w14:paraId="613D3DFF" w14:textId="69DF8F2D" w:rsidR="00A3159C" w:rsidRDefault="00A3159C">
          <w:pPr>
            <w:pStyle w:val="TOC2"/>
            <w:tabs>
              <w:tab w:val="right" w:leader="dot" w:pos="9062"/>
            </w:tabs>
            <w:rPr>
              <w:rFonts w:eastAsiaTheme="minorEastAsia"/>
              <w:noProof/>
              <w:lang w:val="fr-FR" w:eastAsia="fr-FR"/>
            </w:rPr>
          </w:pPr>
          <w:hyperlink w:anchor="_Toc187342206" w:history="1">
            <w:r w:rsidRPr="00E0362B">
              <w:rPr>
                <w:rStyle w:val="Hyperlink"/>
                <w:noProof/>
              </w:rPr>
              <w:t>Methods:</w:t>
            </w:r>
            <w:r>
              <w:rPr>
                <w:noProof/>
                <w:webHidden/>
              </w:rPr>
              <w:tab/>
            </w:r>
            <w:r>
              <w:rPr>
                <w:noProof/>
                <w:webHidden/>
              </w:rPr>
              <w:fldChar w:fldCharType="begin"/>
            </w:r>
            <w:r>
              <w:rPr>
                <w:noProof/>
                <w:webHidden/>
              </w:rPr>
              <w:instrText xml:space="preserve"> PAGEREF _Toc187342206 \h </w:instrText>
            </w:r>
            <w:r>
              <w:rPr>
                <w:noProof/>
                <w:webHidden/>
              </w:rPr>
            </w:r>
            <w:r>
              <w:rPr>
                <w:noProof/>
                <w:webHidden/>
              </w:rPr>
              <w:fldChar w:fldCharType="separate"/>
            </w:r>
            <w:r>
              <w:rPr>
                <w:noProof/>
                <w:webHidden/>
              </w:rPr>
              <w:t>4</w:t>
            </w:r>
            <w:r>
              <w:rPr>
                <w:noProof/>
                <w:webHidden/>
              </w:rPr>
              <w:fldChar w:fldCharType="end"/>
            </w:r>
          </w:hyperlink>
        </w:p>
        <w:p w14:paraId="05804AA3" w14:textId="1CEFCECB" w:rsidR="00A3159C" w:rsidRDefault="00A3159C">
          <w:pPr>
            <w:pStyle w:val="TOC2"/>
            <w:tabs>
              <w:tab w:val="right" w:leader="dot" w:pos="9062"/>
            </w:tabs>
            <w:rPr>
              <w:rFonts w:eastAsiaTheme="minorEastAsia"/>
              <w:noProof/>
              <w:lang w:val="fr-FR" w:eastAsia="fr-FR"/>
            </w:rPr>
          </w:pPr>
          <w:hyperlink w:anchor="_Toc187342207" w:history="1">
            <w:r w:rsidRPr="00E0362B">
              <w:rPr>
                <w:rStyle w:val="Hyperlink"/>
                <w:noProof/>
              </w:rPr>
              <w:t>Results:</w:t>
            </w:r>
            <w:r>
              <w:rPr>
                <w:noProof/>
                <w:webHidden/>
              </w:rPr>
              <w:tab/>
            </w:r>
            <w:r>
              <w:rPr>
                <w:noProof/>
                <w:webHidden/>
              </w:rPr>
              <w:fldChar w:fldCharType="begin"/>
            </w:r>
            <w:r>
              <w:rPr>
                <w:noProof/>
                <w:webHidden/>
              </w:rPr>
              <w:instrText xml:space="preserve"> PAGEREF _Toc187342207 \h </w:instrText>
            </w:r>
            <w:r>
              <w:rPr>
                <w:noProof/>
                <w:webHidden/>
              </w:rPr>
            </w:r>
            <w:r>
              <w:rPr>
                <w:noProof/>
                <w:webHidden/>
              </w:rPr>
              <w:fldChar w:fldCharType="separate"/>
            </w:r>
            <w:r>
              <w:rPr>
                <w:noProof/>
                <w:webHidden/>
              </w:rPr>
              <w:t>4</w:t>
            </w:r>
            <w:r>
              <w:rPr>
                <w:noProof/>
                <w:webHidden/>
              </w:rPr>
              <w:fldChar w:fldCharType="end"/>
            </w:r>
          </w:hyperlink>
        </w:p>
        <w:p w14:paraId="70DFB84C" w14:textId="25BC1161" w:rsidR="00186A53" w:rsidRPr="00931E95" w:rsidRDefault="00931E95" w:rsidP="2E82C025">
          <w:r w:rsidRPr="2E82C025">
            <w:rPr>
              <w:b/>
              <w:bCs/>
            </w:rPr>
            <w:fldChar w:fldCharType="end"/>
          </w:r>
        </w:p>
      </w:sdtContent>
    </w:sdt>
    <w:p w14:paraId="61DC0E14" w14:textId="2F80879F" w:rsidR="00E32322" w:rsidRDefault="00446097" w:rsidP="2E82C025">
      <w:pPr>
        <w:pStyle w:val="Heading1"/>
      </w:pPr>
      <w:bookmarkStart w:id="0" w:name="_Toc187342204"/>
      <w:r>
        <w:t>Introduction</w:t>
      </w:r>
      <w:r w:rsidR="003F19BA">
        <w:t>:</w:t>
      </w:r>
      <w:bookmarkEnd w:id="0"/>
    </w:p>
    <w:p w14:paraId="72FA65FE" w14:textId="645DDDBD" w:rsidR="00BE6D25" w:rsidRPr="00BE6D25" w:rsidRDefault="00BE6D25" w:rsidP="2E82C025">
      <w:pPr>
        <w:rPr>
          <w:lang w:val="fr-FR"/>
        </w:rPr>
      </w:pPr>
      <w:r w:rsidRPr="2E82C025">
        <w:rPr>
          <w:lang w:val="fr-FR"/>
        </w:rPr>
        <w:t>Dans un contexte où la recherche scientifique est en constante expansion, la nécessité d'outils efficaces pour la classification et l'exploration de données devient primordiale. Le projet présenté ici se concentre sur la classification multi-étiquette des documents scientifiques en utilisant le corpus NASA SciX, ensemble de publications couvrant des domaines tels que l'astronomie, la physique, et les sciences planétaires.</w:t>
      </w:r>
    </w:p>
    <w:p w14:paraId="0B27A95A" w14:textId="22BB7E8B" w:rsidR="00BE6D25" w:rsidRPr="00BE6D25" w:rsidRDefault="00BE6D25" w:rsidP="2E82C025">
      <w:pPr>
        <w:rPr>
          <w:lang w:val="fr-FR"/>
        </w:rPr>
      </w:pPr>
      <w:r w:rsidRPr="2E82C025">
        <w:rPr>
          <w:lang w:val="fr-FR"/>
        </w:rPr>
        <w:t>La classification multi-étiquette permet d'assigner plusieurs mots-clés pertinents à chaque document, facilitant ainsi une catégorisation précise et une recherche efficace dans des bases de données interdisciplinaires. Ce projet vise à concevoir et entraîner un modèle d'apprentissage automatique capable de prédire ces mots-clés à partir des titres et résumés des articles. Les résultats attendus incluent un gain de temps dans l'indexation manuelle des documents et une optimisation des recherches.</w:t>
      </w:r>
    </w:p>
    <w:p w14:paraId="0B98A0B7" w14:textId="77777777" w:rsidR="00BE6D25" w:rsidRPr="00BE6D25" w:rsidRDefault="00BE6D25" w:rsidP="2E82C025">
      <w:pPr>
        <w:rPr>
          <w:lang w:val="fr-FR"/>
        </w:rPr>
      </w:pPr>
      <w:r w:rsidRPr="2E82C025">
        <w:rPr>
          <w:lang w:val="fr-FR"/>
        </w:rPr>
        <w:t>À travers une exploration rigoureuse des données, une sélection judicieuse des modèles, et une analyse des performances, ce projet s'inscrit dans une démarche scientifique visant à renforcer les outils de gestion et d'accès à la littérature scientifique.</w:t>
      </w:r>
    </w:p>
    <w:p w14:paraId="3142275D" w14:textId="77777777" w:rsidR="00BE6D25" w:rsidRPr="00BE6D25" w:rsidRDefault="00BE6D25" w:rsidP="2E82C025">
      <w:pPr>
        <w:rPr>
          <w:lang w:val="fr-FR"/>
        </w:rPr>
      </w:pPr>
    </w:p>
    <w:p w14:paraId="48B9DFFA" w14:textId="2DBC1423" w:rsidR="00446097" w:rsidRPr="00BE6D25" w:rsidRDefault="00446097" w:rsidP="2E82C025">
      <w:pPr>
        <w:rPr>
          <w:lang w:val="fr-FR"/>
        </w:rPr>
      </w:pPr>
      <w:r w:rsidRPr="2E82C025">
        <w:rPr>
          <w:lang w:val="fr-FR"/>
        </w:rPr>
        <w:br w:type="page"/>
      </w:r>
    </w:p>
    <w:p w14:paraId="7F7EF724" w14:textId="6FB8FFCD" w:rsidR="008A70E4" w:rsidRPr="00931E95" w:rsidRDefault="003C4141" w:rsidP="2E82C025">
      <w:pPr>
        <w:pStyle w:val="Heading1"/>
      </w:pPr>
      <w:bookmarkStart w:id="1" w:name="_Toc187342205"/>
      <w:r>
        <w:t>Code explication</w:t>
      </w:r>
      <w:r w:rsidR="0050669E">
        <w:t>:</w:t>
      </w:r>
      <w:bookmarkEnd w:id="1"/>
    </w:p>
    <w:p w14:paraId="1BAF0401" w14:textId="77777777" w:rsidR="009E77AF" w:rsidRPr="00931E95" w:rsidRDefault="009E77AF" w:rsidP="2E82C025"/>
    <w:p w14:paraId="145BE3A3" w14:textId="333165DF" w:rsidR="00DE2BB7" w:rsidRDefault="009E77AF" w:rsidP="2E82C025">
      <w:r>
        <w:t xml:space="preserve">We decided to use multiple methods to </w:t>
      </w:r>
      <w:r w:rsidR="00384F03">
        <w:t xml:space="preserve">answer the classification of the text. We used the </w:t>
      </w:r>
      <w:r w:rsidR="00637E4B">
        <w:t>LinearSVC, combined with the OneVsRestClassifier</w:t>
      </w:r>
      <w:r w:rsidR="0097284E">
        <w:t xml:space="preserve"> and we used the method of the SGDClassifier</w:t>
      </w:r>
      <w:r w:rsidR="00DE2BB7">
        <w:t>, combined with the OneVsRestClassifier.</w:t>
      </w:r>
    </w:p>
    <w:p w14:paraId="73500A03" w14:textId="31C0C58F" w:rsidR="00AD35C6" w:rsidRPr="00931E95" w:rsidRDefault="00654E9C" w:rsidP="2E82C025">
      <w:r>
        <w:t xml:space="preserve">We </w:t>
      </w:r>
      <w:r w:rsidR="00CB23A6">
        <w:t xml:space="preserve">decided mainly to focus on the speed of the classification, with </w:t>
      </w:r>
      <w:r w:rsidR="00C75BA1">
        <w:t xml:space="preserve">these methods that </w:t>
      </w:r>
      <w:r w:rsidR="007C0791">
        <w:t>allow</w:t>
      </w:r>
      <w:r w:rsidR="00C75BA1">
        <w:t xml:space="preserve"> us a fast classification of the </w:t>
      </w:r>
      <w:r w:rsidR="00006B0A">
        <w:t>input text.</w:t>
      </w:r>
    </w:p>
    <w:p w14:paraId="04273CEE" w14:textId="4534335D" w:rsidR="00AD35C6" w:rsidRPr="00931E95" w:rsidRDefault="00AD35C6" w:rsidP="2E82C025">
      <w:r>
        <w:t xml:space="preserve">The use of the OneVsRestClassifier is needed, because the model </w:t>
      </w:r>
      <w:r w:rsidR="008156EC">
        <w:t>needs to</w:t>
      </w:r>
      <w:r w:rsidR="0049202E">
        <w:t xml:space="preserve"> </w:t>
      </w:r>
      <w:r w:rsidR="0048655C">
        <w:t xml:space="preserve">understand there are more than two different classes. The use </w:t>
      </w:r>
      <w:r w:rsidR="008156EC">
        <w:t xml:space="preserve">of OneVsRestClassifier allows this and </w:t>
      </w:r>
      <w:r w:rsidR="00C73225">
        <w:t xml:space="preserve">this is why we </w:t>
      </w:r>
      <w:r w:rsidR="006430A9">
        <w:t>combine</w:t>
      </w:r>
      <w:r w:rsidR="00C73225">
        <w:t xml:space="preserve"> it with our </w:t>
      </w:r>
      <w:r w:rsidR="006430A9">
        <w:t xml:space="preserve">classifier. </w:t>
      </w:r>
      <w:r w:rsidR="0006177A">
        <w:t xml:space="preserve"> </w:t>
      </w:r>
    </w:p>
    <w:p w14:paraId="0A5F2454" w14:textId="77777777" w:rsidR="00931E95" w:rsidRDefault="00931E95" w:rsidP="2E82C025"/>
    <w:p w14:paraId="33410B93" w14:textId="7806EA8C" w:rsidR="007611B9" w:rsidRDefault="00785215" w:rsidP="2E82C025">
      <w:r>
        <w:t xml:space="preserve">We decided to </w:t>
      </w:r>
      <w:r w:rsidR="007611B9">
        <w:t>train</w:t>
      </w:r>
      <w:r>
        <w:t xml:space="preserve"> our model</w:t>
      </w:r>
      <w:r w:rsidR="00E8177C">
        <w:t xml:space="preserve"> on the smaller dataset, named </w:t>
      </w:r>
      <w:r w:rsidR="008546EF" w:rsidRPr="2E82C025">
        <w:rPr>
          <w:i/>
          <w:iCs/>
        </w:rPr>
        <w:t>val-00000-of-00001-66ce8665444026dc</w:t>
      </w:r>
      <w:r w:rsidR="008546EF">
        <w:t xml:space="preserve">, to </w:t>
      </w:r>
      <w:r w:rsidR="007611B9">
        <w:t>fasten the training.</w:t>
      </w:r>
    </w:p>
    <w:p w14:paraId="4E8AB155" w14:textId="1BC6063F" w:rsidR="002C2F36" w:rsidRDefault="002C2F36" w:rsidP="2E82C025">
      <w:r>
        <w:t xml:space="preserve">To train our models, we decided to </w:t>
      </w:r>
      <w:r w:rsidR="00EB177B">
        <w:t>combine</w:t>
      </w:r>
      <w:r w:rsidR="00B57B5D">
        <w:t xml:space="preserve"> the title and the abstract together</w:t>
      </w:r>
      <w:r w:rsidR="00EB177B">
        <w:t xml:space="preserve"> to have one long string</w:t>
      </w:r>
      <w:r w:rsidR="0052051A">
        <w:t xml:space="preserve"> of characters</w:t>
      </w:r>
      <w:r w:rsidR="00EB177B">
        <w:t xml:space="preserve"> to be understood by our mode</w:t>
      </w:r>
      <w:r w:rsidR="0052051A">
        <w:t xml:space="preserve">ls. </w:t>
      </w:r>
    </w:p>
    <w:p w14:paraId="4D7C28E9" w14:textId="6AE3FB41" w:rsidR="0050669E" w:rsidRDefault="002A0A97" w:rsidP="2E82C025">
      <w:r>
        <w:t xml:space="preserve">We modify the text string created by </w:t>
      </w:r>
      <w:r w:rsidR="00160FF5">
        <w:t xml:space="preserve">using the </w:t>
      </w:r>
      <w:r w:rsidR="00160FF5" w:rsidRPr="2E82C025">
        <w:rPr>
          <w:i/>
          <w:iCs/>
        </w:rPr>
        <w:t>TfidfVectorizer</w:t>
      </w:r>
      <w:r w:rsidR="00160FF5">
        <w:t xml:space="preserve"> function </w:t>
      </w:r>
      <w:r w:rsidR="00D17CC1">
        <w:t xml:space="preserve">in sklearn to create a matrix </w:t>
      </w:r>
      <w:r w:rsidR="00006882">
        <w:t>of frequences of each word</w:t>
      </w:r>
      <w:r w:rsidR="002D3C1B">
        <w:t xml:space="preserve"> in the string</w:t>
      </w:r>
      <w:r w:rsidR="004655DE">
        <w:t xml:space="preserve"> of characters.</w:t>
      </w:r>
    </w:p>
    <w:p w14:paraId="19ED7A4D" w14:textId="77777777" w:rsidR="0050669E" w:rsidRDefault="0050669E" w:rsidP="2E82C025"/>
    <w:p w14:paraId="1941FD70" w14:textId="572A8958" w:rsidR="0050669E" w:rsidRDefault="008C32EC" w:rsidP="2E82C025">
      <w:r>
        <w:t xml:space="preserve">There are 3 different files in the </w:t>
      </w:r>
      <w:r w:rsidR="00507B8E">
        <w:t xml:space="preserve">GitHub: </w:t>
      </w:r>
    </w:p>
    <w:p w14:paraId="55966CA6" w14:textId="77777777" w:rsidR="00A6385F" w:rsidRPr="00A6385F" w:rsidRDefault="00A6385F" w:rsidP="2E82C025">
      <w:r>
        <w:t xml:space="preserve">The file </w:t>
      </w:r>
      <w:r w:rsidRPr="2E82C025">
        <w:rPr>
          <w:b/>
          <w:bCs/>
        </w:rPr>
        <w:t>"</w:t>
      </w:r>
      <w:r w:rsidRPr="2E82C025">
        <w:rPr>
          <w:i/>
          <w:iCs/>
        </w:rPr>
        <w:t>First draft.ipynb</w:t>
      </w:r>
      <w:r w:rsidRPr="2E82C025">
        <w:rPr>
          <w:b/>
          <w:bCs/>
        </w:rPr>
        <w:t>"</w:t>
      </w:r>
      <w:r>
        <w:t xml:space="preserve"> was the first file I created for text classification.</w:t>
      </w:r>
    </w:p>
    <w:p w14:paraId="06D2FA92" w14:textId="77777777" w:rsidR="00A6385F" w:rsidRPr="00A6385F" w:rsidRDefault="00A6385F" w:rsidP="2E82C025">
      <w:r>
        <w:t xml:space="preserve">The file </w:t>
      </w:r>
      <w:r w:rsidRPr="2E82C025">
        <w:rPr>
          <w:b/>
          <w:bCs/>
        </w:rPr>
        <w:t>"</w:t>
      </w:r>
      <w:r w:rsidRPr="2E82C025">
        <w:rPr>
          <w:i/>
          <w:iCs/>
        </w:rPr>
        <w:t>Pipeline implementation.ipynb</w:t>
      </w:r>
      <w:r w:rsidRPr="2E82C025">
        <w:rPr>
          <w:b/>
          <w:bCs/>
        </w:rPr>
        <w:t>"</w:t>
      </w:r>
      <w:r>
        <w:t xml:space="preserve"> implements the code found in the sklearn documentation using the dataset provided to us.</w:t>
      </w:r>
    </w:p>
    <w:p w14:paraId="3A66E58E" w14:textId="789D3557" w:rsidR="003455EF" w:rsidRDefault="00A6385F" w:rsidP="2E82C025">
      <w:r>
        <w:t xml:space="preserve">The file </w:t>
      </w:r>
      <w:r w:rsidRPr="2E82C025">
        <w:rPr>
          <w:b/>
          <w:bCs/>
        </w:rPr>
        <w:t>"</w:t>
      </w:r>
      <w:r w:rsidRPr="2E82C025">
        <w:rPr>
          <w:i/>
          <w:iCs/>
        </w:rPr>
        <w:t>Optimization Pipeline implementation.ipynb</w:t>
      </w:r>
      <w:r w:rsidRPr="2E82C025">
        <w:rPr>
          <w:b/>
          <w:bCs/>
        </w:rPr>
        <w:t>"</w:t>
      </w:r>
      <w:r>
        <w:t xml:space="preserve"> enhances the code from the documentation with various techniques.</w:t>
      </w:r>
    </w:p>
    <w:p w14:paraId="1A1B62D4" w14:textId="77777777" w:rsidR="00DD542A" w:rsidRDefault="00DD542A" w:rsidP="2E82C025"/>
    <w:p w14:paraId="6BDF7BB0" w14:textId="3EF34050" w:rsidR="00DD542A" w:rsidRDefault="00DD542A" w:rsidP="2E82C025">
      <w:r>
        <w:t xml:space="preserve">For each classifier, we use </w:t>
      </w:r>
      <w:r w:rsidR="00A216AF">
        <w:t>a random_state equal</w:t>
      </w:r>
      <w:r w:rsidR="002018A6">
        <w:t xml:space="preserve"> </w:t>
      </w:r>
      <w:r w:rsidR="00A216AF">
        <w:t xml:space="preserve">to 42, to have </w:t>
      </w:r>
      <w:r w:rsidR="00183743">
        <w:t xml:space="preserve">the same </w:t>
      </w:r>
      <w:r w:rsidR="00532C4C">
        <w:t>results every time</w:t>
      </w:r>
      <w:r w:rsidR="00E72C7A">
        <w:t xml:space="preserve">, so we can compare every result </w:t>
      </w:r>
      <w:r w:rsidR="0029605B">
        <w:t>with the precedent</w:t>
      </w:r>
      <w:r w:rsidR="00EA5EB3">
        <w:t>.</w:t>
      </w:r>
      <w:r w:rsidR="002018A6">
        <w:t xml:space="preserve"> </w:t>
      </w:r>
    </w:p>
    <w:p w14:paraId="1C679CE7" w14:textId="14F7103C" w:rsidR="002018A6" w:rsidRDefault="002018A6" w:rsidP="2E82C025">
      <w:r>
        <w:br w:type="page"/>
      </w:r>
    </w:p>
    <w:p w14:paraId="6B670B15" w14:textId="6E5D4D54" w:rsidR="00E81C68" w:rsidRDefault="00931E95" w:rsidP="2E82C025">
      <w:pPr>
        <w:pStyle w:val="Heading2"/>
      </w:pPr>
      <w:bookmarkStart w:id="2" w:name="_Toc187342206"/>
      <w:r>
        <w:t>Methods</w:t>
      </w:r>
      <w:r w:rsidR="00F14460">
        <w:t>:</w:t>
      </w:r>
      <w:bookmarkEnd w:id="2"/>
    </w:p>
    <w:p w14:paraId="7179E6DE" w14:textId="77777777" w:rsidR="00E81C68" w:rsidRDefault="00E81C68" w:rsidP="2E82C025"/>
    <w:p w14:paraId="093AD629" w14:textId="710FB877" w:rsidR="00654E9C" w:rsidRDefault="00654E9C" w:rsidP="2E82C025">
      <w:pPr>
        <w:pStyle w:val="ListParagraph"/>
        <w:numPr>
          <w:ilvl w:val="0"/>
          <w:numId w:val="1"/>
        </w:numPr>
      </w:pPr>
      <w:r>
        <w:t>LinearSVC</w:t>
      </w:r>
      <w:r w:rsidR="0088799E">
        <w:t>:</w:t>
      </w:r>
    </w:p>
    <w:p w14:paraId="2FDC5B8F" w14:textId="77777777" w:rsidR="0088799E" w:rsidRDefault="0088799E" w:rsidP="2E82C025">
      <w:pPr>
        <w:pStyle w:val="ListParagraph"/>
        <w:ind w:left="360"/>
      </w:pPr>
    </w:p>
    <w:p w14:paraId="4F52D695" w14:textId="6F8FB8FA" w:rsidR="00654E9C" w:rsidRDefault="007F3D56" w:rsidP="2E82C025">
      <w:pPr>
        <w:pStyle w:val="ListParagraph"/>
        <w:ind w:left="360"/>
      </w:pPr>
      <w:r>
        <w:t>This method i</w:t>
      </w:r>
      <w:r w:rsidR="00B3502B">
        <w:t>s</w:t>
      </w:r>
      <w:r>
        <w:t xml:space="preserve"> mainly used in </w:t>
      </w:r>
      <w:r w:rsidR="009C5F16">
        <w:t xml:space="preserve">multi-classification </w:t>
      </w:r>
      <w:r w:rsidR="00EC4BEA">
        <w:t>problems</w:t>
      </w:r>
      <w:r w:rsidR="00F84D78">
        <w:t>, with the One-Vs-Rest strategy</w:t>
      </w:r>
      <w:r w:rsidR="00EC4BEA">
        <w:t>, to</w:t>
      </w:r>
      <w:r w:rsidR="004655DE">
        <w:t xml:space="preserve"> find which class </w:t>
      </w:r>
      <w:r w:rsidR="00312455">
        <w:t>fits</w:t>
      </w:r>
      <w:r w:rsidR="004655DE">
        <w:t xml:space="preserve"> </w:t>
      </w:r>
      <w:r w:rsidR="00312455">
        <w:t>more with</w:t>
      </w:r>
      <w:r w:rsidR="00E976C9">
        <w:t xml:space="preserve"> the given data.</w:t>
      </w:r>
    </w:p>
    <w:p w14:paraId="70F3B695" w14:textId="77777777" w:rsidR="006B2CFD" w:rsidRDefault="006B2CFD" w:rsidP="2E82C025">
      <w:pPr>
        <w:pStyle w:val="ListParagraph"/>
        <w:ind w:left="360"/>
      </w:pPr>
    </w:p>
    <w:p w14:paraId="0A936301" w14:textId="77777777" w:rsidR="008036FD" w:rsidRDefault="00654E9C" w:rsidP="2E82C025">
      <w:pPr>
        <w:pStyle w:val="ListParagraph"/>
        <w:numPr>
          <w:ilvl w:val="0"/>
          <w:numId w:val="1"/>
        </w:numPr>
      </w:pPr>
      <w:r>
        <w:t>SGDClassifier</w:t>
      </w:r>
      <w:r w:rsidR="008036FD">
        <w:t>:</w:t>
      </w:r>
    </w:p>
    <w:p w14:paraId="2691B88C" w14:textId="77777777" w:rsidR="008036FD" w:rsidRDefault="008036FD" w:rsidP="2E82C025">
      <w:pPr>
        <w:pStyle w:val="ListParagraph"/>
        <w:ind w:left="360"/>
      </w:pPr>
    </w:p>
    <w:p w14:paraId="20080A0A" w14:textId="77777777" w:rsidR="00312455" w:rsidRDefault="00EC4BEA" w:rsidP="2E82C025">
      <w:pPr>
        <w:pStyle w:val="ListParagraph"/>
        <w:ind w:left="360"/>
      </w:pPr>
      <w:r>
        <w:t xml:space="preserve">The SGDClassifier </w:t>
      </w:r>
      <w:r w:rsidR="00694D19">
        <w:t>is performant for larger characteristics</w:t>
      </w:r>
      <w:r w:rsidR="002C2F36">
        <w:t>, and in our case is useful, because we have a lot of data to analyze, because some abstracts are very long.</w:t>
      </w:r>
    </w:p>
    <w:p w14:paraId="58DC0764" w14:textId="460D0270" w:rsidR="00BE27B2" w:rsidRDefault="00BE27B2" w:rsidP="2E82C025">
      <w:pPr>
        <w:pStyle w:val="ListParagraph"/>
        <w:ind w:left="360"/>
      </w:pPr>
      <w:r>
        <w:t>It can</w:t>
      </w:r>
      <w:r w:rsidR="00312455">
        <w:t xml:space="preserve"> also </w:t>
      </w:r>
      <w:r w:rsidR="00D24ECB">
        <w:t>use</w:t>
      </w:r>
      <w:r w:rsidR="00312455">
        <w:t xml:space="preserve"> </w:t>
      </w:r>
      <w:r>
        <w:t>regression</w:t>
      </w:r>
      <w:r w:rsidR="00312455">
        <w:t xml:space="preserve"> loss to </w:t>
      </w:r>
      <w:r w:rsidR="0064650D">
        <w:t xml:space="preserve">avoid </w:t>
      </w:r>
      <w:r>
        <w:t>overfitting</w:t>
      </w:r>
      <w:r w:rsidR="002D2B5E">
        <w:t xml:space="preserve">, and we use </w:t>
      </w:r>
      <w:r w:rsidR="00B735DB">
        <w:t xml:space="preserve">the log_loss </w:t>
      </w:r>
      <w:r w:rsidR="004324A6">
        <w:t xml:space="preserve">parameter </w:t>
      </w:r>
      <w:r w:rsidR="00CC7861">
        <w:t xml:space="preserve">to </w:t>
      </w:r>
      <w:r>
        <w:t>use this regression loss.</w:t>
      </w:r>
    </w:p>
    <w:p w14:paraId="7467CFCA" w14:textId="77777777" w:rsidR="00D24ECB" w:rsidRDefault="00D24ECB" w:rsidP="2E82C025">
      <w:pPr>
        <w:pStyle w:val="ListParagraph"/>
        <w:ind w:left="360"/>
      </w:pPr>
    </w:p>
    <w:p w14:paraId="3895CF52" w14:textId="5F0262C1" w:rsidR="004F54C8" w:rsidRDefault="004F54C8" w:rsidP="2E82C025">
      <w:pPr>
        <w:pStyle w:val="Heading2"/>
      </w:pPr>
      <w:bookmarkStart w:id="3" w:name="_Toc187342207"/>
      <w:r>
        <w:t>Results:</w:t>
      </w:r>
      <w:bookmarkEnd w:id="3"/>
    </w:p>
    <w:p w14:paraId="2A16544D" w14:textId="77777777" w:rsidR="004F54C8" w:rsidRDefault="004F54C8" w:rsidP="2E82C025"/>
    <w:p w14:paraId="58CF7A4D" w14:textId="23BED5BC" w:rsidR="00FD540E" w:rsidRDefault="00D80D9A" w:rsidP="2E82C025">
      <w:r>
        <w:t xml:space="preserve">For the last file created and the most optimized named </w:t>
      </w:r>
      <w:r w:rsidR="00E573A9" w:rsidRPr="2E82C025">
        <w:rPr>
          <w:i/>
          <w:iCs/>
        </w:rPr>
        <w:t>Optimization Pipeline implementation.ipyn</w:t>
      </w:r>
      <w:r w:rsidR="00536133" w:rsidRPr="2E82C025">
        <w:rPr>
          <w:i/>
          <w:iCs/>
        </w:rPr>
        <w:t>b</w:t>
      </w:r>
      <w:r w:rsidR="00843A6E" w:rsidRPr="2E82C025">
        <w:rPr>
          <w:i/>
          <w:iCs/>
        </w:rPr>
        <w:t>,</w:t>
      </w:r>
      <w:r w:rsidR="00843A6E">
        <w:t xml:space="preserve"> we obtain the </w:t>
      </w:r>
      <w:r w:rsidR="00FD540E">
        <w:t>next results.</w:t>
      </w:r>
    </w:p>
    <w:p w14:paraId="16172916" w14:textId="77777777" w:rsidR="00C80C81" w:rsidRDefault="00C80C81" w:rsidP="2E82C025"/>
    <w:p w14:paraId="58C69B0F" w14:textId="420CB432" w:rsidR="00C80C81" w:rsidRDefault="00C80C81" w:rsidP="2E82C025">
      <w:r>
        <w:t xml:space="preserve">For the </w:t>
      </w:r>
      <w:r w:rsidR="00074266" w:rsidRPr="2E82C025">
        <w:rPr>
          <w:b/>
          <w:bCs/>
        </w:rPr>
        <w:t>SGDClassifier</w:t>
      </w:r>
      <w:r w:rsidR="00074266">
        <w:t>, we have:</w:t>
      </w:r>
    </w:p>
    <w:p w14:paraId="439C8D3D" w14:textId="5E305B08" w:rsidR="00074266" w:rsidRDefault="00074266" w:rsidP="2E82C025">
      <w:r>
        <w:t>Accuracy</w:t>
      </w:r>
      <w:r w:rsidR="00D03FFE">
        <w:t>: 0.006622516556291391</w:t>
      </w:r>
    </w:p>
    <w:p w14:paraId="67E32803" w14:textId="43AB62BD" w:rsidR="00074266" w:rsidRDefault="00074266" w:rsidP="2E82C025">
      <w:r>
        <w:t>Precision</w:t>
      </w:r>
      <w:r w:rsidR="00D03FFE">
        <w:t>: 0.2701458173445894</w:t>
      </w:r>
    </w:p>
    <w:p w14:paraId="1082E68A" w14:textId="58F94066" w:rsidR="00074266" w:rsidRDefault="00074266" w:rsidP="2E82C025">
      <w:r>
        <w:t>Recall</w:t>
      </w:r>
      <w:r w:rsidR="00D03FFE">
        <w:t>: 0.2558139534883721</w:t>
      </w:r>
    </w:p>
    <w:p w14:paraId="08D301BF" w14:textId="21E51AC2" w:rsidR="00074266" w:rsidRDefault="00074266" w:rsidP="2E82C025">
      <w:r>
        <w:t>F1 Score</w:t>
      </w:r>
      <w:r w:rsidR="00D03FFE">
        <w:t>: 0.2627846211272863</w:t>
      </w:r>
    </w:p>
    <w:p w14:paraId="7E08336C" w14:textId="7E9C77E1" w:rsidR="00074266" w:rsidRDefault="00074266" w:rsidP="2E82C025">
      <w:r>
        <w:t>Hamming Loss</w:t>
      </w:r>
      <w:r w:rsidR="00D03FFE">
        <w:t>: 0.008123894533338817</w:t>
      </w:r>
    </w:p>
    <w:p w14:paraId="4449FC03" w14:textId="77777777" w:rsidR="00074266" w:rsidRDefault="00074266" w:rsidP="2E82C025"/>
    <w:p w14:paraId="041B3FA6" w14:textId="77777777" w:rsidR="00074266" w:rsidRDefault="00074266" w:rsidP="2E82C025">
      <w:r>
        <w:t xml:space="preserve">For </w:t>
      </w:r>
      <w:r w:rsidRPr="2E82C025">
        <w:rPr>
          <w:b/>
          <w:bCs/>
        </w:rPr>
        <w:t>LinearSVC</w:t>
      </w:r>
      <w:r>
        <w:t>, we have:</w:t>
      </w:r>
    </w:p>
    <w:p w14:paraId="24657D4D" w14:textId="4F2803C7" w:rsidR="00074266" w:rsidRDefault="00074266" w:rsidP="2E82C025">
      <w:r>
        <w:t>Accuracy</w:t>
      </w:r>
      <w:r w:rsidR="00D03FFE">
        <w:t>: 0.019867549668874173</w:t>
      </w:r>
    </w:p>
    <w:p w14:paraId="6484BD13" w14:textId="3FA71F66" w:rsidR="00074266" w:rsidRDefault="00074266" w:rsidP="2E82C025">
      <w:r>
        <w:t>Precision</w:t>
      </w:r>
      <w:r w:rsidR="00D03FFE">
        <w:t>: 0.24635456638526476</w:t>
      </w:r>
    </w:p>
    <w:p w14:paraId="53567464" w14:textId="1EE40FFC" w:rsidR="00074266" w:rsidRDefault="00074266" w:rsidP="2E82C025">
      <w:r>
        <w:t>Recall</w:t>
      </w:r>
      <w:r w:rsidR="00D03FFE">
        <w:t>: 0.4713656387665198</w:t>
      </w:r>
    </w:p>
    <w:p w14:paraId="36BC0F26" w14:textId="4F968728" w:rsidR="00074266" w:rsidRDefault="00074266" w:rsidP="2E82C025">
      <w:r>
        <w:t>F1 Score</w:t>
      </w:r>
      <w:r w:rsidR="00D03FFE">
        <w:t>: 0.32358870967774194</w:t>
      </w:r>
    </w:p>
    <w:p w14:paraId="28D4BB1E" w14:textId="51669B88" w:rsidR="00074266" w:rsidRDefault="00074266" w:rsidP="2E82C025">
      <w:r>
        <w:t>Hamming Loss</w:t>
      </w:r>
      <w:r w:rsidR="00D03FFE">
        <w:t>: 0.005520134918349719</w:t>
      </w:r>
    </w:p>
    <w:p w14:paraId="0D08A9F7" w14:textId="77777777" w:rsidR="00074266" w:rsidRDefault="00074266" w:rsidP="2E82C025"/>
    <w:p w14:paraId="0B382F25" w14:textId="1B9E4532" w:rsidR="00E10884" w:rsidRDefault="00074266" w:rsidP="2E82C025">
      <w:r>
        <w:t>We can see that</w:t>
      </w:r>
      <w:r w:rsidR="00D03FFE">
        <w:t xml:space="preserve"> the LinearSVC method </w:t>
      </w:r>
      <w:r w:rsidR="00FE4333">
        <w:t>gets</w:t>
      </w:r>
      <w:r w:rsidR="00F90117">
        <w:t xml:space="preserve"> better results than the SGDClassifier method, </w:t>
      </w:r>
      <w:r w:rsidR="00EB01AC">
        <w:t xml:space="preserve">because even if the </w:t>
      </w:r>
      <w:r w:rsidR="00357A8A">
        <w:t xml:space="preserve">precision is </w:t>
      </w:r>
      <w:r w:rsidR="004E6486">
        <w:t xml:space="preserve">lower for this method, all other metrics are greater than the other method. The hamming loss </w:t>
      </w:r>
      <w:r w:rsidR="007E3FCD">
        <w:t>must</w:t>
      </w:r>
      <w:r w:rsidR="004259A2">
        <w:t xml:space="preserve"> be near to 0, so it </w:t>
      </w:r>
      <w:r w:rsidR="00937ED3">
        <w:t>gets</w:t>
      </w:r>
      <w:r w:rsidR="003463E8">
        <w:t xml:space="preserve"> better result for the Linear</w:t>
      </w:r>
      <w:r w:rsidR="00937ED3">
        <w:t xml:space="preserve">SVC method. </w:t>
      </w:r>
      <w:r w:rsidR="00B7633B">
        <w:t>It also has a</w:t>
      </w:r>
      <w:r w:rsidR="00E62237">
        <w:t xml:space="preserve"> </w:t>
      </w:r>
      <w:r w:rsidR="007E3FCD">
        <w:t>lower running time.</w:t>
      </w:r>
    </w:p>
    <w:p w14:paraId="7F231019" w14:textId="3D4BF166" w:rsidR="000D0301" w:rsidRDefault="000D0301" w:rsidP="2E82C025">
      <w:r>
        <w:t xml:space="preserve">By printing the number of ones in the results, we </w:t>
      </w:r>
      <w:r w:rsidR="00F42B82">
        <w:t xml:space="preserve">should obtain approximately </w:t>
      </w:r>
      <w:r w:rsidR="00144487">
        <w:t xml:space="preserve">the same number between the predicted values and the </w:t>
      </w:r>
      <w:r w:rsidR="00A6105E">
        <w:t xml:space="preserve">trained ones. </w:t>
      </w:r>
    </w:p>
    <w:p w14:paraId="54E425AF" w14:textId="21B0F374" w:rsidR="00CF330A" w:rsidRDefault="00CF330A" w:rsidP="2E82C025">
      <w:r>
        <w:t xml:space="preserve">By printing these, we </w:t>
      </w:r>
      <w:r w:rsidR="007E2602">
        <w:t>obtain:</w:t>
      </w:r>
    </w:p>
    <w:p w14:paraId="2B72C0E1" w14:textId="67B75CFE" w:rsidR="000F55A6" w:rsidRDefault="007E2602" w:rsidP="2E82C025">
      <w:r>
        <w:t>SGDClassifier:</w:t>
      </w:r>
      <w:r>
        <w:tab/>
        <w:t xml:space="preserve"> predicted</w:t>
      </w:r>
      <w:r w:rsidR="003532DA">
        <w:t xml:space="preserve">_values: 2752 / </w:t>
      </w:r>
      <w:r w:rsidR="009D2A77">
        <w:t xml:space="preserve">true_values: </w:t>
      </w:r>
      <w:r w:rsidR="003532DA">
        <w:t>2606</w:t>
      </w:r>
    </w:p>
    <w:p w14:paraId="325C9338" w14:textId="5A3EE382" w:rsidR="009D2A77" w:rsidRDefault="007E2602" w:rsidP="2E82C025">
      <w:r>
        <w:t xml:space="preserve">LinearSVC: </w:t>
      </w:r>
      <w:r>
        <w:tab/>
      </w:r>
      <w:r>
        <w:tab/>
        <w:t>predicted</w:t>
      </w:r>
      <w:r w:rsidR="009D2A77">
        <w:t xml:space="preserve">_values: </w:t>
      </w:r>
      <w:r w:rsidR="00E20A34">
        <w:t xml:space="preserve">1362 </w:t>
      </w:r>
      <w:r w:rsidR="009D2A77">
        <w:t>/ true_values: 2606</w:t>
      </w:r>
    </w:p>
    <w:p w14:paraId="5ACDA170" w14:textId="5EAC6FCE" w:rsidR="000B44BD" w:rsidRPr="00931E95" w:rsidRDefault="004A7234" w:rsidP="2E82C025">
      <w:r>
        <w:t>We can see that the</w:t>
      </w:r>
      <w:r w:rsidR="000E3004">
        <w:t xml:space="preserve"> number of predicted values </w:t>
      </w:r>
      <w:r w:rsidR="00532C92">
        <w:t>for the Linea</w:t>
      </w:r>
      <w:r w:rsidR="00E50B1C">
        <w:t>r</w:t>
      </w:r>
      <w:r w:rsidR="00532C92">
        <w:t xml:space="preserve">SVC method is </w:t>
      </w:r>
      <w:r w:rsidR="00015463">
        <w:t xml:space="preserve">very different from the </w:t>
      </w:r>
      <w:r w:rsidR="00A23ADA">
        <w:t xml:space="preserve">true values because it is missing </w:t>
      </w:r>
      <w:r w:rsidR="00621BEF">
        <w:t>half of the values instead of the SGDClassifier</w:t>
      </w:r>
      <w:r w:rsidR="00257550">
        <w:t xml:space="preserve"> even if it has a higher precision than the precedent metho</w:t>
      </w:r>
      <w:r w:rsidR="000B44BD">
        <w:t>d.</w:t>
      </w:r>
    </w:p>
    <w:p w14:paraId="0D805117" w14:textId="043AF382" w:rsidR="4AD56D04" w:rsidRDefault="4AD56D04" w:rsidP="2E82C025">
      <w:r>
        <w:br w:type="page"/>
      </w:r>
    </w:p>
    <w:p w14:paraId="36B5DEA6" w14:textId="78E9FE7D" w:rsidR="5763AE4D" w:rsidRDefault="5763AE4D" w:rsidP="2E82C025">
      <w:pPr>
        <w:pStyle w:val="Heading1"/>
        <w:jc w:val="both"/>
        <w:rPr>
          <w:b/>
          <w:bCs/>
        </w:rPr>
      </w:pPr>
      <w:r w:rsidRPr="2E82C025">
        <w:rPr>
          <w:b/>
          <w:bCs/>
        </w:rPr>
        <w:t>Conclusion</w:t>
      </w:r>
    </w:p>
    <w:p w14:paraId="5908A33C" w14:textId="0C996848" w:rsidR="3E8F25D4" w:rsidRDefault="3E8F25D4" w:rsidP="2E82C025">
      <w:pPr>
        <w:spacing w:before="240" w:after="240"/>
        <w:jc w:val="both"/>
        <w:rPr>
          <w:rFonts w:ascii="Aptos" w:eastAsia="Aptos" w:hAnsi="Aptos" w:cs="Aptos"/>
        </w:rPr>
      </w:pPr>
      <w:r w:rsidRPr="2E82C025">
        <w:rPr>
          <w:rFonts w:ascii="Aptos" w:eastAsia="Aptos" w:hAnsi="Aptos" w:cs="Aptos"/>
        </w:rPr>
        <w:t xml:space="preserve"> Ce projet a permis d'explorer différentes méthodes de classification multi-étiquette appliquées à un corpus scientifique riche et varié. À travers l'utilisation des algorithmes LinearSVC et SGDClassifier, combinés avec le OneVsRestClassifier, nous avons pu comparer leurs performances selon des métriques variées telles que la précision, le rappel, le F1-score, et la perte de Hamming.</w:t>
      </w:r>
    </w:p>
    <w:p w14:paraId="564AD429" w14:textId="4BD265D2" w:rsidR="3E8F25D4" w:rsidRDefault="3E8F25D4" w:rsidP="2E82C025">
      <w:pPr>
        <w:spacing w:before="240" w:after="240"/>
        <w:jc w:val="both"/>
        <w:rPr>
          <w:rFonts w:ascii="Aptos" w:eastAsia="Aptos" w:hAnsi="Aptos" w:cs="Aptos"/>
        </w:rPr>
      </w:pPr>
      <w:r w:rsidRPr="2E82C025">
        <w:rPr>
          <w:rFonts w:ascii="Aptos" w:eastAsia="Aptos" w:hAnsi="Aptos" w:cs="Aptos"/>
        </w:rPr>
        <w:t>Les résultats obtenus mettent en évidence une supériorité globale de la méthode LinearSVC en termes de précision et de rapidité, bien que son faible nombre de prédictions reste une limitation à prendre en compte. À l'inverse, le SGDClassifier, malgré des performances légèrement inférieures sur certaines métriques, offre un nombre de prédictions plus proche des valeurs réelles.</w:t>
      </w:r>
    </w:p>
    <w:p w14:paraId="6CEC7832" w14:textId="669783D2" w:rsidR="3E8F25D4" w:rsidRDefault="3E8F25D4" w:rsidP="2E82C025">
      <w:pPr>
        <w:spacing w:before="240" w:after="240"/>
        <w:jc w:val="both"/>
        <w:rPr>
          <w:rFonts w:ascii="Aptos" w:eastAsia="Aptos" w:hAnsi="Aptos" w:cs="Aptos"/>
        </w:rPr>
      </w:pPr>
      <w:r w:rsidRPr="2E82C025">
        <w:rPr>
          <w:rFonts w:ascii="Aptos" w:eastAsia="Aptos" w:hAnsi="Aptos" w:cs="Aptos"/>
        </w:rPr>
        <w:t>Ce travail ouvre la voie à des optimisations futures, notamment en affinant les prétraitements ou en explorant d'autres modèles d'apprentissage. L'objectif final reste de fournir un outil performant et fiable pour faciliter la gestion et l'accès aux données scientifiques, répondant ainsi à un besoin croissant dans le domaine de la recherche</w:t>
      </w:r>
    </w:p>
    <w:sectPr w:rsidR="3E8F25D4" w:rsidSect="00D24E9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9A5EB" w14:textId="77777777" w:rsidR="007D6EE9" w:rsidRPr="00931E95" w:rsidRDefault="007D6EE9" w:rsidP="00CA2D5D">
      <w:pPr>
        <w:spacing w:after="0" w:line="240" w:lineRule="auto"/>
      </w:pPr>
      <w:r w:rsidRPr="00931E95">
        <w:separator/>
      </w:r>
    </w:p>
  </w:endnote>
  <w:endnote w:type="continuationSeparator" w:id="0">
    <w:p w14:paraId="2521BD45" w14:textId="77777777" w:rsidR="007D6EE9" w:rsidRPr="00931E95" w:rsidRDefault="007D6EE9" w:rsidP="00CA2D5D">
      <w:pPr>
        <w:spacing w:after="0" w:line="240" w:lineRule="auto"/>
      </w:pPr>
      <w:r w:rsidRPr="00931E95">
        <w:continuationSeparator/>
      </w:r>
    </w:p>
  </w:endnote>
  <w:endnote w:type="continuationNotice" w:id="1">
    <w:p w14:paraId="7DF0DD7B" w14:textId="77777777" w:rsidR="005D3B47" w:rsidRDefault="005D3B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9042E" w14:textId="77777777" w:rsidR="007D6EE9" w:rsidRPr="00931E95" w:rsidRDefault="007D6EE9" w:rsidP="00CA2D5D">
      <w:pPr>
        <w:spacing w:after="0" w:line="240" w:lineRule="auto"/>
      </w:pPr>
      <w:r w:rsidRPr="00931E95">
        <w:separator/>
      </w:r>
    </w:p>
  </w:footnote>
  <w:footnote w:type="continuationSeparator" w:id="0">
    <w:p w14:paraId="59481693" w14:textId="77777777" w:rsidR="007D6EE9" w:rsidRPr="00931E95" w:rsidRDefault="007D6EE9" w:rsidP="00CA2D5D">
      <w:pPr>
        <w:spacing w:after="0" w:line="240" w:lineRule="auto"/>
      </w:pPr>
      <w:r w:rsidRPr="00931E95">
        <w:continuationSeparator/>
      </w:r>
    </w:p>
  </w:footnote>
  <w:footnote w:type="continuationNotice" w:id="1">
    <w:p w14:paraId="05892A20" w14:textId="77777777" w:rsidR="005D3B47" w:rsidRDefault="005D3B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16B1F"/>
    <w:multiLevelType w:val="hybridMultilevel"/>
    <w:tmpl w:val="8AD0F9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82196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FD"/>
    <w:rsid w:val="00006882"/>
    <w:rsid w:val="00006B0A"/>
    <w:rsid w:val="00015463"/>
    <w:rsid w:val="000344B9"/>
    <w:rsid w:val="00060A73"/>
    <w:rsid w:val="0006177A"/>
    <w:rsid w:val="00066B7B"/>
    <w:rsid w:val="00074266"/>
    <w:rsid w:val="00082114"/>
    <w:rsid w:val="000A77A5"/>
    <w:rsid w:val="000B44BD"/>
    <w:rsid w:val="000C55A4"/>
    <w:rsid w:val="000D0301"/>
    <w:rsid w:val="000E3004"/>
    <w:rsid w:val="000E4584"/>
    <w:rsid w:val="000F55A6"/>
    <w:rsid w:val="00144487"/>
    <w:rsid w:val="00160FF5"/>
    <w:rsid w:val="001727FD"/>
    <w:rsid w:val="00183743"/>
    <w:rsid w:val="00186A53"/>
    <w:rsid w:val="0019457B"/>
    <w:rsid w:val="001E6AC7"/>
    <w:rsid w:val="002018A6"/>
    <w:rsid w:val="00203532"/>
    <w:rsid w:val="00257550"/>
    <w:rsid w:val="00292B2C"/>
    <w:rsid w:val="0029605B"/>
    <w:rsid w:val="002A0A97"/>
    <w:rsid w:val="002B2A1F"/>
    <w:rsid w:val="002B63CA"/>
    <w:rsid w:val="002C2F36"/>
    <w:rsid w:val="002D2B5E"/>
    <w:rsid w:val="002D3C1B"/>
    <w:rsid w:val="00312455"/>
    <w:rsid w:val="0031358E"/>
    <w:rsid w:val="003172BC"/>
    <w:rsid w:val="003455EF"/>
    <w:rsid w:val="003463E8"/>
    <w:rsid w:val="003532DA"/>
    <w:rsid w:val="00357A8A"/>
    <w:rsid w:val="003730C6"/>
    <w:rsid w:val="00384F03"/>
    <w:rsid w:val="003A1554"/>
    <w:rsid w:val="003B54C9"/>
    <w:rsid w:val="003B720A"/>
    <w:rsid w:val="003C4141"/>
    <w:rsid w:val="003E5C57"/>
    <w:rsid w:val="003F19BA"/>
    <w:rsid w:val="004259A2"/>
    <w:rsid w:val="004324A6"/>
    <w:rsid w:val="00446097"/>
    <w:rsid w:val="004571AA"/>
    <w:rsid w:val="004655DE"/>
    <w:rsid w:val="004765CE"/>
    <w:rsid w:val="0048655C"/>
    <w:rsid w:val="0049202E"/>
    <w:rsid w:val="004A07E2"/>
    <w:rsid w:val="004A7234"/>
    <w:rsid w:val="004D4BF5"/>
    <w:rsid w:val="004E6486"/>
    <w:rsid w:val="004F54C8"/>
    <w:rsid w:val="0050669E"/>
    <w:rsid w:val="00507B8E"/>
    <w:rsid w:val="0052051A"/>
    <w:rsid w:val="00532C4C"/>
    <w:rsid w:val="00532C92"/>
    <w:rsid w:val="00536133"/>
    <w:rsid w:val="00583D82"/>
    <w:rsid w:val="005D3B47"/>
    <w:rsid w:val="00621BEF"/>
    <w:rsid w:val="0063348B"/>
    <w:rsid w:val="00637E4B"/>
    <w:rsid w:val="006430A9"/>
    <w:rsid w:val="0064650D"/>
    <w:rsid w:val="00654E9C"/>
    <w:rsid w:val="00694D19"/>
    <w:rsid w:val="006B2CFD"/>
    <w:rsid w:val="006C72CE"/>
    <w:rsid w:val="007611B9"/>
    <w:rsid w:val="0076589B"/>
    <w:rsid w:val="00785215"/>
    <w:rsid w:val="007C0791"/>
    <w:rsid w:val="007C7DE7"/>
    <w:rsid w:val="007D3202"/>
    <w:rsid w:val="007D6EE9"/>
    <w:rsid w:val="007E2602"/>
    <w:rsid w:val="007E3FCD"/>
    <w:rsid w:val="007F3D56"/>
    <w:rsid w:val="008036FD"/>
    <w:rsid w:val="0080533A"/>
    <w:rsid w:val="008156EC"/>
    <w:rsid w:val="00843A6E"/>
    <w:rsid w:val="008546EF"/>
    <w:rsid w:val="0088799E"/>
    <w:rsid w:val="008A70E4"/>
    <w:rsid w:val="008C32EC"/>
    <w:rsid w:val="00931E95"/>
    <w:rsid w:val="00937ED3"/>
    <w:rsid w:val="0097284E"/>
    <w:rsid w:val="009C5F16"/>
    <w:rsid w:val="009D2A77"/>
    <w:rsid w:val="009E55F5"/>
    <w:rsid w:val="009E77AF"/>
    <w:rsid w:val="009F3280"/>
    <w:rsid w:val="00A216AF"/>
    <w:rsid w:val="00A23ADA"/>
    <w:rsid w:val="00A24E14"/>
    <w:rsid w:val="00A25860"/>
    <w:rsid w:val="00A3159C"/>
    <w:rsid w:val="00A6105E"/>
    <w:rsid w:val="00A6385F"/>
    <w:rsid w:val="00A82CB7"/>
    <w:rsid w:val="00AB65FD"/>
    <w:rsid w:val="00AD35C6"/>
    <w:rsid w:val="00AD730C"/>
    <w:rsid w:val="00B3502B"/>
    <w:rsid w:val="00B35EE1"/>
    <w:rsid w:val="00B46D73"/>
    <w:rsid w:val="00B52DBE"/>
    <w:rsid w:val="00B57B5D"/>
    <w:rsid w:val="00B735DB"/>
    <w:rsid w:val="00B7633B"/>
    <w:rsid w:val="00BE27B2"/>
    <w:rsid w:val="00BE6D25"/>
    <w:rsid w:val="00C62C16"/>
    <w:rsid w:val="00C73225"/>
    <w:rsid w:val="00C75BA1"/>
    <w:rsid w:val="00C80C81"/>
    <w:rsid w:val="00C8117A"/>
    <w:rsid w:val="00CA2D5D"/>
    <w:rsid w:val="00CB23A6"/>
    <w:rsid w:val="00CC7861"/>
    <w:rsid w:val="00CE338C"/>
    <w:rsid w:val="00CF330A"/>
    <w:rsid w:val="00D03FFE"/>
    <w:rsid w:val="00D167D5"/>
    <w:rsid w:val="00D17CC1"/>
    <w:rsid w:val="00D24E93"/>
    <w:rsid w:val="00D24ECB"/>
    <w:rsid w:val="00D47E45"/>
    <w:rsid w:val="00D80D9A"/>
    <w:rsid w:val="00D9089F"/>
    <w:rsid w:val="00DB7661"/>
    <w:rsid w:val="00DD542A"/>
    <w:rsid w:val="00DE2BB7"/>
    <w:rsid w:val="00E10884"/>
    <w:rsid w:val="00E20A34"/>
    <w:rsid w:val="00E30A28"/>
    <w:rsid w:val="00E32322"/>
    <w:rsid w:val="00E50B1C"/>
    <w:rsid w:val="00E573A9"/>
    <w:rsid w:val="00E62237"/>
    <w:rsid w:val="00E72C7A"/>
    <w:rsid w:val="00E8177C"/>
    <w:rsid w:val="00E81C68"/>
    <w:rsid w:val="00E92EF9"/>
    <w:rsid w:val="00E949E2"/>
    <w:rsid w:val="00E976C9"/>
    <w:rsid w:val="00EA5EB3"/>
    <w:rsid w:val="00EB01AC"/>
    <w:rsid w:val="00EB177B"/>
    <w:rsid w:val="00EC4BEA"/>
    <w:rsid w:val="00F12A6F"/>
    <w:rsid w:val="00F14460"/>
    <w:rsid w:val="00F42B82"/>
    <w:rsid w:val="00F64502"/>
    <w:rsid w:val="00F84D78"/>
    <w:rsid w:val="00F90117"/>
    <w:rsid w:val="00FA76B3"/>
    <w:rsid w:val="00FD540E"/>
    <w:rsid w:val="00FE4333"/>
    <w:rsid w:val="00FF5C8E"/>
    <w:rsid w:val="00FF74E4"/>
    <w:rsid w:val="05638E53"/>
    <w:rsid w:val="2E82C025"/>
    <w:rsid w:val="3E8F25D4"/>
    <w:rsid w:val="4AD56D04"/>
    <w:rsid w:val="5763AE4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49015"/>
  <w15:chartTrackingRefBased/>
  <w15:docId w15:val="{9B653233-D3EF-4E73-B874-978E702E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B6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6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6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5FD"/>
    <w:rPr>
      <w:rFonts w:eastAsiaTheme="majorEastAsia" w:cstheme="majorBidi"/>
      <w:color w:val="272727" w:themeColor="text1" w:themeTint="D8"/>
    </w:rPr>
  </w:style>
  <w:style w:type="paragraph" w:styleId="Title">
    <w:name w:val="Title"/>
    <w:basedOn w:val="Normal"/>
    <w:next w:val="Normal"/>
    <w:link w:val="TitleChar"/>
    <w:uiPriority w:val="10"/>
    <w:qFormat/>
    <w:rsid w:val="00AB6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5FD"/>
    <w:pPr>
      <w:spacing w:before="160"/>
      <w:jc w:val="center"/>
    </w:pPr>
    <w:rPr>
      <w:i/>
      <w:iCs/>
      <w:color w:val="404040" w:themeColor="text1" w:themeTint="BF"/>
    </w:rPr>
  </w:style>
  <w:style w:type="character" w:customStyle="1" w:styleId="QuoteChar">
    <w:name w:val="Quote Char"/>
    <w:basedOn w:val="DefaultParagraphFont"/>
    <w:link w:val="Quote"/>
    <w:uiPriority w:val="29"/>
    <w:rsid w:val="00AB65FD"/>
    <w:rPr>
      <w:i/>
      <w:iCs/>
      <w:color w:val="404040" w:themeColor="text1" w:themeTint="BF"/>
    </w:rPr>
  </w:style>
  <w:style w:type="paragraph" w:styleId="ListParagraph">
    <w:name w:val="List Paragraph"/>
    <w:basedOn w:val="Normal"/>
    <w:uiPriority w:val="34"/>
    <w:qFormat/>
    <w:rsid w:val="00AB65FD"/>
    <w:pPr>
      <w:ind w:left="720"/>
      <w:contextualSpacing/>
    </w:pPr>
  </w:style>
  <w:style w:type="character" w:styleId="IntenseEmphasis">
    <w:name w:val="Intense Emphasis"/>
    <w:basedOn w:val="DefaultParagraphFont"/>
    <w:uiPriority w:val="21"/>
    <w:qFormat/>
    <w:rsid w:val="00AB65FD"/>
    <w:rPr>
      <w:i/>
      <w:iCs/>
      <w:color w:val="0F4761" w:themeColor="accent1" w:themeShade="BF"/>
    </w:rPr>
  </w:style>
  <w:style w:type="paragraph" w:styleId="IntenseQuote">
    <w:name w:val="Intense Quote"/>
    <w:basedOn w:val="Normal"/>
    <w:next w:val="Normal"/>
    <w:link w:val="IntenseQuoteChar"/>
    <w:uiPriority w:val="30"/>
    <w:qFormat/>
    <w:rsid w:val="00AB6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5FD"/>
    <w:rPr>
      <w:i/>
      <w:iCs/>
      <w:color w:val="0F4761" w:themeColor="accent1" w:themeShade="BF"/>
    </w:rPr>
  </w:style>
  <w:style w:type="character" w:styleId="IntenseReference">
    <w:name w:val="Intense Reference"/>
    <w:basedOn w:val="DefaultParagraphFont"/>
    <w:uiPriority w:val="32"/>
    <w:qFormat/>
    <w:rsid w:val="00AB65FD"/>
    <w:rPr>
      <w:b/>
      <w:bCs/>
      <w:smallCaps/>
      <w:color w:val="0F4761" w:themeColor="accent1" w:themeShade="BF"/>
      <w:spacing w:val="5"/>
    </w:rPr>
  </w:style>
  <w:style w:type="paragraph" w:styleId="Header">
    <w:name w:val="header"/>
    <w:basedOn w:val="Normal"/>
    <w:link w:val="HeaderChar"/>
    <w:uiPriority w:val="99"/>
    <w:unhideWhenUsed/>
    <w:rsid w:val="00CA2D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2D5D"/>
  </w:style>
  <w:style w:type="paragraph" w:styleId="Footer">
    <w:name w:val="footer"/>
    <w:basedOn w:val="Normal"/>
    <w:link w:val="FooterChar"/>
    <w:uiPriority w:val="99"/>
    <w:unhideWhenUsed/>
    <w:rsid w:val="00CA2D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2D5D"/>
  </w:style>
  <w:style w:type="paragraph" w:styleId="TOCHeading">
    <w:name w:val="TOC Heading"/>
    <w:basedOn w:val="Heading1"/>
    <w:next w:val="Normal"/>
    <w:uiPriority w:val="39"/>
    <w:unhideWhenUsed/>
    <w:qFormat/>
    <w:rsid w:val="00931E95"/>
    <w:pPr>
      <w:spacing w:before="240" w:after="0" w:line="259" w:lineRule="auto"/>
      <w:outlineLvl w:val="9"/>
    </w:pPr>
    <w:rPr>
      <w:kern w:val="0"/>
      <w:sz w:val="32"/>
      <w:szCs w:val="32"/>
      <w:lang w:val="fr-FR" w:eastAsia="fr-FR"/>
      <w14:ligatures w14:val="none"/>
    </w:rPr>
  </w:style>
  <w:style w:type="paragraph" w:styleId="TOC1">
    <w:name w:val="toc 1"/>
    <w:basedOn w:val="Normal"/>
    <w:next w:val="Normal"/>
    <w:autoRedefine/>
    <w:uiPriority w:val="39"/>
    <w:unhideWhenUsed/>
    <w:rsid w:val="00931E95"/>
    <w:pPr>
      <w:spacing w:after="100"/>
    </w:pPr>
  </w:style>
  <w:style w:type="character" w:styleId="Hyperlink">
    <w:name w:val="Hyperlink"/>
    <w:basedOn w:val="DefaultParagraphFont"/>
    <w:uiPriority w:val="99"/>
    <w:unhideWhenUsed/>
    <w:rsid w:val="00931E95"/>
    <w:rPr>
      <w:color w:val="467886" w:themeColor="hyperlink"/>
      <w:u w:val="single"/>
    </w:rPr>
  </w:style>
  <w:style w:type="paragraph" w:styleId="TOC2">
    <w:name w:val="toc 2"/>
    <w:basedOn w:val="Normal"/>
    <w:next w:val="Normal"/>
    <w:autoRedefine/>
    <w:uiPriority w:val="39"/>
    <w:unhideWhenUsed/>
    <w:rsid w:val="007611B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298504">
      <w:bodyDiv w:val="1"/>
      <w:marLeft w:val="0"/>
      <w:marRight w:val="0"/>
      <w:marTop w:val="0"/>
      <w:marBottom w:val="0"/>
      <w:divBdr>
        <w:top w:val="none" w:sz="0" w:space="0" w:color="auto"/>
        <w:left w:val="none" w:sz="0" w:space="0" w:color="auto"/>
        <w:bottom w:val="none" w:sz="0" w:space="0" w:color="auto"/>
        <w:right w:val="none" w:sz="0" w:space="0" w:color="auto"/>
      </w:divBdr>
      <w:divsChild>
        <w:div w:id="1962416901">
          <w:marLeft w:val="0"/>
          <w:marRight w:val="0"/>
          <w:marTop w:val="0"/>
          <w:marBottom w:val="0"/>
          <w:divBdr>
            <w:top w:val="none" w:sz="0" w:space="0" w:color="auto"/>
            <w:left w:val="none" w:sz="0" w:space="0" w:color="auto"/>
            <w:bottom w:val="none" w:sz="0" w:space="0" w:color="auto"/>
            <w:right w:val="none" w:sz="0" w:space="0" w:color="auto"/>
          </w:divBdr>
          <w:divsChild>
            <w:div w:id="283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3703">
      <w:bodyDiv w:val="1"/>
      <w:marLeft w:val="0"/>
      <w:marRight w:val="0"/>
      <w:marTop w:val="0"/>
      <w:marBottom w:val="0"/>
      <w:divBdr>
        <w:top w:val="none" w:sz="0" w:space="0" w:color="auto"/>
        <w:left w:val="none" w:sz="0" w:space="0" w:color="auto"/>
        <w:bottom w:val="none" w:sz="0" w:space="0" w:color="auto"/>
        <w:right w:val="none" w:sz="0" w:space="0" w:color="auto"/>
      </w:divBdr>
    </w:div>
    <w:div w:id="1328632950">
      <w:bodyDiv w:val="1"/>
      <w:marLeft w:val="0"/>
      <w:marRight w:val="0"/>
      <w:marTop w:val="0"/>
      <w:marBottom w:val="0"/>
      <w:divBdr>
        <w:top w:val="none" w:sz="0" w:space="0" w:color="auto"/>
        <w:left w:val="none" w:sz="0" w:space="0" w:color="auto"/>
        <w:bottom w:val="none" w:sz="0" w:space="0" w:color="auto"/>
        <w:right w:val="none" w:sz="0" w:space="0" w:color="auto"/>
      </w:divBdr>
    </w:div>
    <w:div w:id="1396390995">
      <w:bodyDiv w:val="1"/>
      <w:marLeft w:val="0"/>
      <w:marRight w:val="0"/>
      <w:marTop w:val="0"/>
      <w:marBottom w:val="0"/>
      <w:divBdr>
        <w:top w:val="none" w:sz="0" w:space="0" w:color="auto"/>
        <w:left w:val="none" w:sz="0" w:space="0" w:color="auto"/>
        <w:bottom w:val="none" w:sz="0" w:space="0" w:color="auto"/>
        <w:right w:val="none" w:sz="0" w:space="0" w:color="auto"/>
      </w:divBdr>
    </w:div>
    <w:div w:id="1491363771">
      <w:bodyDiv w:val="1"/>
      <w:marLeft w:val="0"/>
      <w:marRight w:val="0"/>
      <w:marTop w:val="0"/>
      <w:marBottom w:val="0"/>
      <w:divBdr>
        <w:top w:val="none" w:sz="0" w:space="0" w:color="auto"/>
        <w:left w:val="none" w:sz="0" w:space="0" w:color="auto"/>
        <w:bottom w:val="none" w:sz="0" w:space="0" w:color="auto"/>
        <w:right w:val="none" w:sz="0" w:space="0" w:color="auto"/>
      </w:divBdr>
    </w:div>
    <w:div w:id="1763062412">
      <w:bodyDiv w:val="1"/>
      <w:marLeft w:val="0"/>
      <w:marRight w:val="0"/>
      <w:marTop w:val="0"/>
      <w:marBottom w:val="0"/>
      <w:divBdr>
        <w:top w:val="none" w:sz="0" w:space="0" w:color="auto"/>
        <w:left w:val="none" w:sz="0" w:space="0" w:color="auto"/>
        <w:bottom w:val="none" w:sz="0" w:space="0" w:color="auto"/>
        <w:right w:val="none" w:sz="0" w:space="0" w:color="auto"/>
      </w:divBdr>
      <w:divsChild>
        <w:div w:id="222256054">
          <w:marLeft w:val="0"/>
          <w:marRight w:val="0"/>
          <w:marTop w:val="0"/>
          <w:marBottom w:val="0"/>
          <w:divBdr>
            <w:top w:val="none" w:sz="0" w:space="0" w:color="auto"/>
            <w:left w:val="none" w:sz="0" w:space="0" w:color="auto"/>
            <w:bottom w:val="none" w:sz="0" w:space="0" w:color="auto"/>
            <w:right w:val="none" w:sz="0" w:space="0" w:color="auto"/>
          </w:divBdr>
          <w:divsChild>
            <w:div w:id="17957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074DA-6101-4BE1-9796-BB6BE187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927</Words>
  <Characters>5289</Characters>
  <Application>Microsoft Office Word</Application>
  <DocSecurity>4</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Chardon du ranquet</dc:creator>
  <cp:keywords/>
  <dc:description/>
  <cp:lastModifiedBy>Clément Chandezon</cp:lastModifiedBy>
  <cp:revision>159</cp:revision>
  <dcterms:created xsi:type="dcterms:W3CDTF">2025-01-09T13:04:00Z</dcterms:created>
  <dcterms:modified xsi:type="dcterms:W3CDTF">2025-01-09T18:46:00Z</dcterms:modified>
</cp:coreProperties>
</file>