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4E790" w14:textId="2962D484" w:rsidR="006607B2" w:rsidRDefault="006607B2" w:rsidP="006607B2">
      <w:pPr>
        <w:pStyle w:val="Titre1"/>
      </w:pPr>
      <w:r w:rsidRPr="006607B2">
        <w:t>La campagne électorale</w:t>
      </w:r>
      <w:r>
        <w:t xml:space="preserve"> </w:t>
      </w:r>
    </w:p>
    <w:p w14:paraId="7A244777" w14:textId="77777777" w:rsidR="006607B2" w:rsidRDefault="006607B2" w:rsidP="006607B2">
      <w:pPr>
        <w:pBdr>
          <w:bottom w:val="single" w:sz="4" w:space="1" w:color="auto"/>
        </w:pBdr>
        <w:jc w:val="center"/>
        <w:rPr>
          <w:b/>
          <w:bCs/>
          <w:sz w:val="24"/>
          <w:szCs w:val="24"/>
        </w:rPr>
      </w:pPr>
    </w:p>
    <w:p w14:paraId="5CD69D5C" w14:textId="77777777" w:rsidR="006607B2" w:rsidRDefault="006607B2" w:rsidP="006607B2">
      <w:pPr>
        <w:jc w:val="center"/>
        <w:rPr>
          <w:b/>
          <w:bCs/>
          <w:sz w:val="24"/>
          <w:szCs w:val="24"/>
        </w:rPr>
      </w:pPr>
    </w:p>
    <w:p w14:paraId="4AA77262" w14:textId="77777777" w:rsidR="006607B2" w:rsidRDefault="006607B2" w:rsidP="006607B2">
      <w:pPr>
        <w:jc w:val="both"/>
      </w:pPr>
      <w:r>
        <w:t xml:space="preserve">Le PAP peut contenir des dispositions sur le droit des organisations syndicales à faire campagne : de l’appel à candidature à la diffusion des tracts ou profession de foi des listes de </w:t>
      </w:r>
      <w:proofErr w:type="spellStart"/>
      <w:r>
        <w:t>candidat·es</w:t>
      </w:r>
      <w:proofErr w:type="spellEnd"/>
      <w:r>
        <w:t xml:space="preserve"> présentées.</w:t>
      </w:r>
    </w:p>
    <w:p w14:paraId="04B09E8C" w14:textId="288827CF" w:rsidR="006607B2" w:rsidRDefault="006607B2" w:rsidP="006607B2">
      <w:pPr>
        <w:jc w:val="both"/>
      </w:pPr>
      <w:r>
        <w:t>Le PAP peut fixer une date de fin de campagne électorale. À défaut, elle devrait pouvoir se poursuivre jusqu’au jour du scrutin.</w:t>
      </w:r>
    </w:p>
    <w:p w14:paraId="06BF111E" w14:textId="307D8FA5" w:rsidR="006607B2" w:rsidRDefault="006607B2" w:rsidP="006607B2">
      <w:r>
        <w:t xml:space="preserve">Une attention particulière doit être portée là où nous ne sommes pas présents à la possibilité de diffuser un appel à candidatures. Pour qui est vote CGT la première étape est d’avoir des candidat.es et une liste CGT. </w:t>
      </w:r>
    </w:p>
    <w:p w14:paraId="60CB61D3" w14:textId="77777777" w:rsidR="00C700B5" w:rsidRDefault="00C700B5" w:rsidP="006607B2"/>
    <w:p w14:paraId="6B005E79" w14:textId="77777777" w:rsidR="006607B2" w:rsidRPr="006607B2" w:rsidRDefault="006607B2" w:rsidP="006607B2">
      <w:pPr>
        <w:shd w:val="clear" w:color="auto" w:fill="E7E6E6" w:themeFill="background2"/>
        <w:jc w:val="both"/>
        <w:rPr>
          <w:b/>
          <w:bCs/>
        </w:rPr>
      </w:pPr>
      <w:r w:rsidRPr="006607B2">
        <w:rPr>
          <w:b/>
          <w:bCs/>
        </w:rPr>
        <w:t>Rôle de la négo :</w:t>
      </w:r>
    </w:p>
    <w:p w14:paraId="0835391A" w14:textId="77777777" w:rsidR="006607B2" w:rsidRDefault="006607B2" w:rsidP="006607B2">
      <w:pPr>
        <w:shd w:val="clear" w:color="auto" w:fill="E7E6E6" w:themeFill="background2"/>
        <w:jc w:val="both"/>
      </w:pPr>
      <w:r>
        <w:t xml:space="preserve">Le PAP peut donc prévoir (il est fortement conseillé de le demander) pour tous les syndicats ayant constitué au moins une liste de </w:t>
      </w:r>
      <w:proofErr w:type="spellStart"/>
      <w:r>
        <w:t>candidat·es</w:t>
      </w:r>
      <w:proofErr w:type="spellEnd"/>
      <w:r>
        <w:t xml:space="preserve"> : un panneau d’affichage, des moyens matériels pour procéder à la confection de tracts et d’affiches, un accès aux boites mails des </w:t>
      </w:r>
      <w:proofErr w:type="spellStart"/>
      <w:r>
        <w:t>salarié·es</w:t>
      </w:r>
      <w:proofErr w:type="spellEnd"/>
      <w:r>
        <w:t>, voire l’intranet de l’entreprise, etc.</w:t>
      </w:r>
    </w:p>
    <w:p w14:paraId="7CDC58B5" w14:textId="77777777" w:rsidR="006607B2" w:rsidRDefault="006607B2" w:rsidP="006607B2">
      <w:pPr>
        <w:shd w:val="clear" w:color="auto" w:fill="E7E6E6" w:themeFill="background2"/>
        <w:jc w:val="both"/>
      </w:pPr>
      <w:r>
        <w:t xml:space="preserve">En l’absence de représentant de section syndicale ou de DS, proposer dans le PAP, un article intitulé « propagande électorale » avec les clauses suivantes : </w:t>
      </w:r>
    </w:p>
    <w:p w14:paraId="2C4415C9" w14:textId="02C64072" w:rsidR="006607B2" w:rsidRDefault="006607B2" w:rsidP="006607B2">
      <w:pPr>
        <w:shd w:val="clear" w:color="auto" w:fill="E7E6E6" w:themeFill="background2"/>
        <w:jc w:val="both"/>
      </w:pPr>
      <w:r>
        <w:t>•</w:t>
      </w:r>
      <w:r>
        <w:tab/>
        <w:t xml:space="preserve">« Les OS signataires du PAP pourront organiser une heure d’information syndicale et d’appel à candidature avant la limite de dépôt des listes (une semaine avant si possible) » </w:t>
      </w:r>
    </w:p>
    <w:p w14:paraId="4B048793" w14:textId="667DCA49" w:rsidR="006607B2" w:rsidRDefault="006607B2" w:rsidP="006607B2">
      <w:pPr>
        <w:shd w:val="clear" w:color="auto" w:fill="E7E6E6" w:themeFill="background2"/>
        <w:jc w:val="both"/>
      </w:pPr>
      <w:r>
        <w:t>•</w:t>
      </w:r>
      <w:r>
        <w:tab/>
        <w:t xml:space="preserve">« L’employeur s’engage à afficher et diffuser par mail à l’ensemble des salariés, dès réception, l’appel à candidatures avant la limite de dépôt des listes (1 semaine avant si possible) » </w:t>
      </w:r>
    </w:p>
    <w:p w14:paraId="7F62F5B6" w14:textId="07D1FE27" w:rsidR="006607B2" w:rsidRDefault="006607B2" w:rsidP="006607B2">
      <w:pPr>
        <w:shd w:val="clear" w:color="auto" w:fill="E7E6E6" w:themeFill="background2"/>
        <w:jc w:val="both"/>
      </w:pPr>
      <w:r>
        <w:t>•</w:t>
      </w:r>
      <w:r>
        <w:tab/>
        <w:t>« Les professions de foi des listes déposées seront affichées dès réception et diffusées par mail à l’ensemble des salariés, imprimées et jointes au matériel de correspondance le jour du vote »</w:t>
      </w:r>
    </w:p>
    <w:sectPr w:rsidR="006607B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CEB76" w14:textId="77777777" w:rsidR="00A80D94" w:rsidRDefault="00A80D94" w:rsidP="006607B2">
      <w:pPr>
        <w:spacing w:after="0" w:line="240" w:lineRule="auto"/>
      </w:pPr>
      <w:r>
        <w:separator/>
      </w:r>
    </w:p>
  </w:endnote>
  <w:endnote w:type="continuationSeparator" w:id="0">
    <w:p w14:paraId="04FE9627" w14:textId="77777777" w:rsidR="00A80D94" w:rsidRDefault="00A80D94" w:rsidP="00660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9ED6E" w14:textId="77777777" w:rsidR="00A80D94" w:rsidRDefault="00A80D94" w:rsidP="006607B2">
      <w:pPr>
        <w:spacing w:after="0" w:line="240" w:lineRule="auto"/>
      </w:pPr>
      <w:r>
        <w:separator/>
      </w:r>
    </w:p>
  </w:footnote>
  <w:footnote w:type="continuationSeparator" w:id="0">
    <w:p w14:paraId="48B63EBD" w14:textId="77777777" w:rsidR="00A80D94" w:rsidRDefault="00A80D94" w:rsidP="00660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79753" w14:textId="77777777" w:rsidR="00B4562C" w:rsidRDefault="00B4562C" w:rsidP="00B4562C">
    <w:pPr>
      <w:pStyle w:val="En-tte"/>
    </w:pPr>
    <w:bookmarkStart w:id="0" w:name="_Hlk143848324"/>
    <w:bookmarkStart w:id="1" w:name="_Hlk143848325"/>
    <w:r>
      <w:t xml:space="preserve">Version du </w:t>
    </w:r>
    <w:r>
      <w:fldChar w:fldCharType="begin"/>
    </w:r>
    <w:r>
      <w:instrText xml:space="preserve"> TIME \@ "dd/MM/yyyy" </w:instrText>
    </w:r>
    <w:r>
      <w:fldChar w:fldCharType="separate"/>
    </w:r>
    <w:r>
      <w:rPr>
        <w:noProof/>
      </w:rPr>
      <w:t>25/08/2023</w:t>
    </w:r>
    <w:r>
      <w:fldChar w:fldCharType="end"/>
    </w:r>
    <w:bookmarkEnd w:id="0"/>
    <w:bookmarkEnd w:id="1"/>
  </w:p>
  <w:p w14:paraId="1F36B680" w14:textId="77777777" w:rsidR="006607B2" w:rsidRDefault="006607B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7B2"/>
    <w:rsid w:val="000F3004"/>
    <w:rsid w:val="006607B2"/>
    <w:rsid w:val="00A80D94"/>
    <w:rsid w:val="00B4562C"/>
    <w:rsid w:val="00C7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95989"/>
  <w15:chartTrackingRefBased/>
  <w15:docId w15:val="{CDDB1CB5-4EF2-476D-9947-9DD7FE637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07B2"/>
    <w:pPr>
      <w:jc w:val="center"/>
      <w:outlineLvl w:val="0"/>
    </w:pPr>
    <w:rPr>
      <w:rFonts w:ascii="Arial Black" w:eastAsia="Arial Black" w:hAnsi="Arial Black" w:cs="Arial Black"/>
      <w:b/>
      <w:bCs/>
      <w:color w:val="C00000"/>
      <w:kern w:val="0"/>
      <w:sz w:val="40"/>
      <w:szCs w:val="24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07B2"/>
    <w:rPr>
      <w:rFonts w:ascii="Arial Black" w:eastAsia="Arial Black" w:hAnsi="Arial Black" w:cs="Arial Black"/>
      <w:b/>
      <w:bCs/>
      <w:color w:val="C00000"/>
      <w:kern w:val="0"/>
      <w:sz w:val="40"/>
      <w:szCs w:val="24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660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7B2"/>
  </w:style>
  <w:style w:type="paragraph" w:styleId="Pieddepage">
    <w:name w:val="footer"/>
    <w:basedOn w:val="Normal"/>
    <w:link w:val="PieddepageCar"/>
    <w:uiPriority w:val="99"/>
    <w:unhideWhenUsed/>
    <w:rsid w:val="00660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254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Perez</dc:creator>
  <cp:keywords/>
  <dc:description/>
  <cp:lastModifiedBy>Matthias Perez</cp:lastModifiedBy>
  <cp:revision>3</cp:revision>
  <dcterms:created xsi:type="dcterms:W3CDTF">2023-08-25T08:34:00Z</dcterms:created>
  <dcterms:modified xsi:type="dcterms:W3CDTF">2023-08-25T08:43:00Z</dcterms:modified>
</cp:coreProperties>
</file>