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E6257" w14:textId="125399F2" w:rsidR="00DB029A" w:rsidRDefault="003470E5" w:rsidP="00B47108">
      <w:pPr>
        <w:pBdr>
          <w:top w:val="nil"/>
          <w:left w:val="nil"/>
          <w:bottom w:val="nil"/>
          <w:right w:val="nil"/>
          <w:between w:val="nil"/>
        </w:pBdr>
        <w:jc w:val="both"/>
      </w:pPr>
      <w:r>
        <w:t>L’objectif de ce TP est de créer un tableau de bord d’analyse de données météorologies à partir d’un fichier de relevés de Météo France.</w:t>
      </w:r>
    </w:p>
    <w:p w14:paraId="2C459010" w14:textId="1B37275B" w:rsidR="003470E5" w:rsidRPr="00BD00F8" w:rsidRDefault="003470E5" w:rsidP="00B47108">
      <w:pPr>
        <w:pStyle w:val="Paragraphedeliste"/>
        <w:numPr>
          <w:ilvl w:val="0"/>
          <w:numId w:val="7"/>
        </w:numPr>
        <w:pBdr>
          <w:top w:val="nil"/>
          <w:left w:val="nil"/>
          <w:bottom w:val="nil"/>
          <w:right w:val="nil"/>
          <w:between w:val="nil"/>
        </w:pBdr>
        <w:jc w:val="both"/>
        <w:rPr>
          <w:b/>
          <w:bCs/>
          <w:sz w:val="24"/>
          <w:szCs w:val="24"/>
        </w:rPr>
      </w:pPr>
      <w:r w:rsidRPr="00BD00F8">
        <w:rPr>
          <w:b/>
          <w:bCs/>
          <w:sz w:val="24"/>
          <w:szCs w:val="24"/>
        </w:rPr>
        <w:t>Rendez vous à l’adresse suivante et téléchargez les deux ressources « fichier principal » et « documentation »</w:t>
      </w:r>
    </w:p>
    <w:p w14:paraId="68BB06E7" w14:textId="1F592D1A" w:rsidR="003470E5" w:rsidRDefault="00000000" w:rsidP="00B47108">
      <w:pPr>
        <w:pBdr>
          <w:top w:val="nil"/>
          <w:left w:val="nil"/>
          <w:bottom w:val="nil"/>
          <w:right w:val="nil"/>
          <w:between w:val="nil"/>
        </w:pBdr>
        <w:jc w:val="both"/>
      </w:pPr>
      <w:hyperlink r:id="rId8" w:history="1">
        <w:r w:rsidR="003470E5" w:rsidRPr="00257192">
          <w:rPr>
            <w:rStyle w:val="Lienhypertexte"/>
          </w:rPr>
          <w:t>https://www.data.gouv.fr/fr/datasets/donnees-quotidiennes-de-119-stations-en-france-metropolitaine-pour-les-etudes-de-liens-entre-meteorologie-et-covid-19-du-01-01-2020-au-21-04-2021/</w:t>
        </w:r>
      </w:hyperlink>
    </w:p>
    <w:p w14:paraId="279632C1" w14:textId="2DED8296" w:rsidR="003470E5" w:rsidRDefault="003470E5" w:rsidP="00B47108">
      <w:pPr>
        <w:pBdr>
          <w:top w:val="nil"/>
          <w:left w:val="nil"/>
          <w:bottom w:val="nil"/>
          <w:right w:val="nil"/>
          <w:between w:val="nil"/>
        </w:pBdr>
        <w:jc w:val="both"/>
      </w:pPr>
    </w:p>
    <w:p w14:paraId="0BB774A2" w14:textId="61DD21C7" w:rsidR="003470E5" w:rsidRPr="00BD00F8" w:rsidRDefault="003470E5" w:rsidP="00B47108">
      <w:pPr>
        <w:pStyle w:val="Paragraphedeliste"/>
        <w:numPr>
          <w:ilvl w:val="0"/>
          <w:numId w:val="7"/>
        </w:numPr>
        <w:pBdr>
          <w:top w:val="nil"/>
          <w:left w:val="nil"/>
          <w:bottom w:val="nil"/>
          <w:right w:val="nil"/>
          <w:between w:val="nil"/>
        </w:pBdr>
        <w:jc w:val="both"/>
        <w:rPr>
          <w:b/>
          <w:bCs/>
          <w:sz w:val="24"/>
          <w:szCs w:val="24"/>
        </w:rPr>
      </w:pPr>
      <w:r w:rsidRPr="00BD00F8">
        <w:rPr>
          <w:b/>
          <w:bCs/>
          <w:sz w:val="24"/>
          <w:szCs w:val="24"/>
        </w:rPr>
        <w:t xml:space="preserve">A l’aide d’un tableur, ouvrez le fichier de données. </w:t>
      </w:r>
    </w:p>
    <w:p w14:paraId="7B65AB4D" w14:textId="0669AB47" w:rsidR="00B47108" w:rsidRDefault="00B47108" w:rsidP="00B47108">
      <w:pPr>
        <w:pStyle w:val="Paragraphedeliste"/>
        <w:pBdr>
          <w:top w:val="nil"/>
          <w:left w:val="nil"/>
          <w:bottom w:val="nil"/>
          <w:right w:val="nil"/>
          <w:between w:val="nil"/>
        </w:pBdr>
        <w:jc w:val="both"/>
      </w:pPr>
    </w:p>
    <w:p w14:paraId="1EDC717A" w14:textId="2DC9EFDB" w:rsidR="00B47108" w:rsidRDefault="00B47108" w:rsidP="00B47108">
      <w:pPr>
        <w:pStyle w:val="Paragraphedeliste"/>
        <w:pBdr>
          <w:top w:val="nil"/>
          <w:left w:val="nil"/>
          <w:bottom w:val="nil"/>
          <w:right w:val="nil"/>
          <w:between w:val="nil"/>
        </w:pBdr>
        <w:jc w:val="both"/>
      </w:pPr>
      <w:r>
        <w:t>Nous allons préparer ce fichier afin de pouvoir l’importer dans une base de données MySQL en vue d’une exploitation avec un outil de visualisation de données. Notre objectif est donc d’obtenir un fichier de données contenant les informations essentielles au bon format (ville, températures, vitesse du vent, humidité …)</w:t>
      </w:r>
    </w:p>
    <w:p w14:paraId="591EE10C" w14:textId="77777777" w:rsidR="00B47108" w:rsidRDefault="00B47108" w:rsidP="00B47108">
      <w:pPr>
        <w:pStyle w:val="Paragraphedeliste"/>
        <w:pBdr>
          <w:top w:val="nil"/>
          <w:left w:val="nil"/>
          <w:bottom w:val="nil"/>
          <w:right w:val="nil"/>
          <w:between w:val="nil"/>
        </w:pBdr>
        <w:jc w:val="both"/>
      </w:pPr>
    </w:p>
    <w:p w14:paraId="76C3BB50" w14:textId="49315E48" w:rsidR="003470E5" w:rsidRDefault="003470E5" w:rsidP="00B47108">
      <w:pPr>
        <w:pStyle w:val="Paragraphedeliste"/>
        <w:numPr>
          <w:ilvl w:val="1"/>
          <w:numId w:val="7"/>
        </w:numPr>
        <w:pBdr>
          <w:top w:val="nil"/>
          <w:left w:val="nil"/>
          <w:bottom w:val="nil"/>
          <w:right w:val="nil"/>
          <w:between w:val="nil"/>
        </w:pBdr>
        <w:jc w:val="both"/>
      </w:pPr>
      <w:r>
        <w:t>Constatez que certaines données ont des formats inadaptés (ex : date) et difficilement exploitables.</w:t>
      </w:r>
    </w:p>
    <w:p w14:paraId="05FAD6D0" w14:textId="05512ABB" w:rsidR="003470E5" w:rsidRDefault="003470E5" w:rsidP="00B47108">
      <w:pPr>
        <w:pStyle w:val="Paragraphedeliste"/>
        <w:numPr>
          <w:ilvl w:val="1"/>
          <w:numId w:val="7"/>
        </w:numPr>
        <w:pBdr>
          <w:top w:val="nil"/>
          <w:left w:val="nil"/>
          <w:bottom w:val="nil"/>
          <w:right w:val="nil"/>
          <w:between w:val="nil"/>
        </w:pBdr>
        <w:jc w:val="both"/>
      </w:pPr>
      <w:r>
        <w:t>A l’aide de formules, reformatez le champs DATE</w:t>
      </w:r>
    </w:p>
    <w:p w14:paraId="15E0FD36" w14:textId="31011DE0" w:rsidR="003470E5" w:rsidRDefault="003470E5" w:rsidP="00B47108">
      <w:pPr>
        <w:pStyle w:val="Paragraphedeliste"/>
        <w:numPr>
          <w:ilvl w:val="1"/>
          <w:numId w:val="7"/>
        </w:numPr>
        <w:pBdr>
          <w:top w:val="nil"/>
          <w:left w:val="nil"/>
          <w:bottom w:val="nil"/>
          <w:right w:val="nil"/>
          <w:between w:val="nil"/>
        </w:pBdr>
        <w:jc w:val="both"/>
      </w:pPr>
      <w:r>
        <w:t xml:space="preserve">Supprimez les données </w:t>
      </w:r>
      <w:r w:rsidR="00B47108">
        <w:t>d’</w:t>
      </w:r>
      <w:r>
        <w:t xml:space="preserve">indicateurs de qualité </w:t>
      </w:r>
      <w:r w:rsidR="00B47108">
        <w:t xml:space="preserve">pour ne conserver que les données mesurées de température, vitesse du vent et humidité </w:t>
      </w:r>
      <w:r>
        <w:t>(voir documentation)</w:t>
      </w:r>
    </w:p>
    <w:p w14:paraId="07ABA358" w14:textId="77777777" w:rsidR="00B47108" w:rsidRDefault="00B47108" w:rsidP="00B47108">
      <w:pPr>
        <w:pStyle w:val="Paragraphedeliste"/>
        <w:pBdr>
          <w:top w:val="nil"/>
          <w:left w:val="nil"/>
          <w:bottom w:val="nil"/>
          <w:right w:val="nil"/>
          <w:between w:val="nil"/>
        </w:pBdr>
        <w:ind w:left="1440"/>
        <w:jc w:val="both"/>
      </w:pPr>
    </w:p>
    <w:p w14:paraId="53269E0C" w14:textId="00B0E77D" w:rsidR="00B47108" w:rsidRPr="00BD00F8" w:rsidRDefault="00B47108" w:rsidP="00B47108">
      <w:pPr>
        <w:pStyle w:val="Paragraphedeliste"/>
        <w:numPr>
          <w:ilvl w:val="0"/>
          <w:numId w:val="7"/>
        </w:numPr>
        <w:pBdr>
          <w:top w:val="nil"/>
          <w:left w:val="nil"/>
          <w:bottom w:val="nil"/>
          <w:right w:val="nil"/>
          <w:between w:val="nil"/>
        </w:pBdr>
        <w:jc w:val="both"/>
        <w:rPr>
          <w:b/>
          <w:bCs/>
          <w:sz w:val="24"/>
          <w:szCs w:val="24"/>
        </w:rPr>
      </w:pPr>
      <w:r w:rsidRPr="00BD00F8">
        <w:rPr>
          <w:b/>
          <w:bCs/>
          <w:sz w:val="24"/>
          <w:szCs w:val="24"/>
        </w:rPr>
        <w:t>Création d’une table dans MySQL</w:t>
      </w:r>
    </w:p>
    <w:p w14:paraId="242AD1AD" w14:textId="6EFE69D5" w:rsidR="004734FE" w:rsidRDefault="004734FE" w:rsidP="00B47108">
      <w:pPr>
        <w:pStyle w:val="Paragraphedeliste"/>
        <w:numPr>
          <w:ilvl w:val="1"/>
          <w:numId w:val="7"/>
        </w:numPr>
        <w:pBdr>
          <w:top w:val="nil"/>
          <w:left w:val="nil"/>
          <w:bottom w:val="nil"/>
          <w:right w:val="nil"/>
          <w:between w:val="nil"/>
        </w:pBdr>
        <w:jc w:val="both"/>
      </w:pPr>
      <w:r>
        <w:t>Ouvez l’adresse suivante dans votre navigateur</w:t>
      </w:r>
      <w:r w:rsidR="00B47108">
        <w:t> </w:t>
      </w:r>
      <w:r>
        <w:t>et connectez-vous avec votre utilisateur.</w:t>
      </w:r>
    </w:p>
    <w:p w14:paraId="1DAD6354" w14:textId="19BA9A83" w:rsidR="00B47108" w:rsidRDefault="00000000" w:rsidP="004734FE">
      <w:pPr>
        <w:pStyle w:val="Paragraphedeliste"/>
        <w:pBdr>
          <w:top w:val="nil"/>
          <w:left w:val="nil"/>
          <w:bottom w:val="nil"/>
          <w:right w:val="nil"/>
          <w:between w:val="nil"/>
        </w:pBdr>
        <w:ind w:left="1440"/>
        <w:jc w:val="both"/>
      </w:pPr>
      <w:hyperlink r:id="rId9" w:history="1">
        <w:r w:rsidR="004734FE" w:rsidRPr="00257192">
          <w:rPr>
            <w:rStyle w:val="Lienhypertexte"/>
          </w:rPr>
          <w:t>http://lampetu.iut-rodez.fr/phpmyadmin</w:t>
        </w:r>
      </w:hyperlink>
    </w:p>
    <w:p w14:paraId="6F528E9B" w14:textId="77777777" w:rsidR="004734FE" w:rsidRDefault="004734FE" w:rsidP="004734FE">
      <w:pPr>
        <w:pStyle w:val="Paragraphedeliste"/>
        <w:pBdr>
          <w:top w:val="nil"/>
          <w:left w:val="nil"/>
          <w:bottom w:val="nil"/>
          <w:right w:val="nil"/>
          <w:between w:val="nil"/>
        </w:pBdr>
        <w:ind w:left="1440"/>
        <w:jc w:val="both"/>
      </w:pPr>
    </w:p>
    <w:p w14:paraId="7D95FC03" w14:textId="1BEF280E" w:rsidR="00B47108" w:rsidRDefault="00B47108" w:rsidP="00B47108">
      <w:pPr>
        <w:pStyle w:val="Paragraphedeliste"/>
        <w:numPr>
          <w:ilvl w:val="1"/>
          <w:numId w:val="7"/>
        </w:numPr>
        <w:pBdr>
          <w:top w:val="nil"/>
          <w:left w:val="nil"/>
          <w:bottom w:val="nil"/>
          <w:right w:val="nil"/>
          <w:between w:val="nil"/>
        </w:pBdr>
        <w:jc w:val="both"/>
      </w:pPr>
      <w:r>
        <w:t>Avec l’outil phpMyAdmin, créez une table dans MySQL permettant de stocker les données nettoyées</w:t>
      </w:r>
    </w:p>
    <w:p w14:paraId="40E059CF" w14:textId="77B816CF" w:rsidR="00B47108" w:rsidRDefault="00B47108" w:rsidP="00B47108">
      <w:pPr>
        <w:pBdr>
          <w:top w:val="nil"/>
          <w:left w:val="nil"/>
          <w:bottom w:val="nil"/>
          <w:right w:val="nil"/>
          <w:between w:val="nil"/>
        </w:pBdr>
        <w:jc w:val="both"/>
      </w:pPr>
      <w:r w:rsidRPr="00B47108">
        <w:rPr>
          <w:noProof/>
        </w:rPr>
        <w:drawing>
          <wp:inline distT="0" distB="0" distL="0" distR="0" wp14:anchorId="6C5002CD" wp14:editId="43C4319F">
            <wp:extent cx="5943600" cy="1624965"/>
            <wp:effectExtent l="19050" t="19050" r="19050" b="133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4965"/>
                    </a:xfrm>
                    <a:prstGeom prst="rect">
                      <a:avLst/>
                    </a:prstGeom>
                    <a:ln>
                      <a:solidFill>
                        <a:schemeClr val="tx1"/>
                      </a:solidFill>
                    </a:ln>
                  </pic:spPr>
                </pic:pic>
              </a:graphicData>
            </a:graphic>
          </wp:inline>
        </w:drawing>
      </w:r>
    </w:p>
    <w:p w14:paraId="363E5646" w14:textId="4AAD7005" w:rsidR="00BD00F8" w:rsidRPr="00BD00F8" w:rsidRDefault="00BD00F8" w:rsidP="00A53C0D">
      <w:pPr>
        <w:pStyle w:val="Paragraphedeliste"/>
        <w:numPr>
          <w:ilvl w:val="0"/>
          <w:numId w:val="7"/>
        </w:numPr>
        <w:pBdr>
          <w:top w:val="nil"/>
          <w:left w:val="nil"/>
          <w:bottom w:val="nil"/>
          <w:right w:val="nil"/>
          <w:between w:val="nil"/>
        </w:pBdr>
        <w:jc w:val="both"/>
        <w:rPr>
          <w:b/>
          <w:bCs/>
          <w:sz w:val="24"/>
          <w:szCs w:val="24"/>
        </w:rPr>
      </w:pPr>
      <w:r>
        <w:rPr>
          <w:b/>
          <w:bCs/>
          <w:sz w:val="24"/>
          <w:szCs w:val="24"/>
        </w:rPr>
        <w:lastRenderedPageBreak/>
        <w:t>Import des données</w:t>
      </w:r>
    </w:p>
    <w:p w14:paraId="294770AF" w14:textId="6A856511" w:rsidR="00BD00F8" w:rsidRDefault="00BD00F8" w:rsidP="00BD00F8">
      <w:pPr>
        <w:pStyle w:val="Paragraphedeliste"/>
        <w:numPr>
          <w:ilvl w:val="1"/>
          <w:numId w:val="9"/>
        </w:numPr>
        <w:pBdr>
          <w:top w:val="nil"/>
          <w:left w:val="nil"/>
          <w:bottom w:val="nil"/>
          <w:right w:val="nil"/>
          <w:between w:val="nil"/>
        </w:pBdr>
        <w:jc w:val="both"/>
      </w:pPr>
      <w:r>
        <w:t>Importez votre fichier csv dans la table créée. Si le fichier est trop important pour être importé en une seule fois, découpez le en plusieurs fichiers plus légers.</w:t>
      </w:r>
    </w:p>
    <w:p w14:paraId="4EA5FD7B" w14:textId="4DCA0307" w:rsidR="00B47108" w:rsidRDefault="00BD00F8" w:rsidP="00BD00F8">
      <w:pPr>
        <w:pBdr>
          <w:top w:val="nil"/>
          <w:left w:val="nil"/>
          <w:bottom w:val="nil"/>
          <w:right w:val="nil"/>
          <w:between w:val="nil"/>
        </w:pBdr>
        <w:jc w:val="center"/>
      </w:pPr>
      <w:r w:rsidRPr="00BD00F8">
        <w:rPr>
          <w:noProof/>
        </w:rPr>
        <w:drawing>
          <wp:inline distT="0" distB="0" distL="0" distR="0" wp14:anchorId="6DD8E763" wp14:editId="607849E6">
            <wp:extent cx="3028315" cy="714375"/>
            <wp:effectExtent l="19050" t="19050" r="19685" b="285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7445"/>
                    <a:stretch/>
                  </pic:blipFill>
                  <pic:spPr bwMode="auto">
                    <a:xfrm>
                      <a:off x="0" y="0"/>
                      <a:ext cx="3038418" cy="71675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E2FBCF" w14:textId="7560A8CB" w:rsidR="00BD00F8" w:rsidRPr="00BD00F8" w:rsidRDefault="00BD00F8" w:rsidP="00BD00F8">
      <w:pPr>
        <w:pBdr>
          <w:top w:val="nil"/>
          <w:left w:val="nil"/>
          <w:bottom w:val="nil"/>
          <w:right w:val="nil"/>
          <w:between w:val="nil"/>
        </w:pBdr>
        <w:jc w:val="center"/>
        <w:rPr>
          <w:i/>
          <w:iCs/>
        </w:rPr>
      </w:pPr>
      <w:r w:rsidRPr="00BD00F8">
        <w:rPr>
          <w:i/>
          <w:iCs/>
        </w:rPr>
        <w:t>Sélectionnez la table</w:t>
      </w:r>
    </w:p>
    <w:p w14:paraId="18386591" w14:textId="77777777" w:rsidR="00BD00F8" w:rsidRDefault="00BD00F8" w:rsidP="00BD00F8">
      <w:pPr>
        <w:pBdr>
          <w:top w:val="nil"/>
          <w:left w:val="nil"/>
          <w:bottom w:val="nil"/>
          <w:right w:val="nil"/>
          <w:between w:val="nil"/>
        </w:pBdr>
        <w:jc w:val="center"/>
      </w:pPr>
    </w:p>
    <w:p w14:paraId="62EB20EC" w14:textId="354AAFCD" w:rsidR="00BD00F8" w:rsidRPr="00BD00F8" w:rsidRDefault="00BD00F8" w:rsidP="00BD00F8">
      <w:pPr>
        <w:pBdr>
          <w:top w:val="nil"/>
          <w:left w:val="nil"/>
          <w:bottom w:val="nil"/>
          <w:right w:val="nil"/>
          <w:between w:val="nil"/>
        </w:pBdr>
        <w:jc w:val="center"/>
        <w:rPr>
          <w:i/>
          <w:iCs/>
        </w:rPr>
      </w:pPr>
      <w:r w:rsidRPr="00BD00F8">
        <w:rPr>
          <w:noProof/>
        </w:rPr>
        <w:drawing>
          <wp:inline distT="0" distB="0" distL="0" distR="0" wp14:anchorId="633B8D75" wp14:editId="67B8F51C">
            <wp:extent cx="5419725" cy="1330033"/>
            <wp:effectExtent l="19050" t="19050" r="9525" b="2286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5491" cy="1333902"/>
                    </a:xfrm>
                    <a:prstGeom prst="rect">
                      <a:avLst/>
                    </a:prstGeom>
                    <a:ln>
                      <a:solidFill>
                        <a:schemeClr val="tx1"/>
                      </a:solidFill>
                    </a:ln>
                  </pic:spPr>
                </pic:pic>
              </a:graphicData>
            </a:graphic>
          </wp:inline>
        </w:drawing>
      </w:r>
      <w:r>
        <w:rPr>
          <w:i/>
          <w:iCs/>
        </w:rPr>
        <w:br/>
      </w:r>
      <w:r w:rsidRPr="00BD00F8">
        <w:rPr>
          <w:i/>
          <w:iCs/>
        </w:rPr>
        <w:t>Cliquez sur « import »</w:t>
      </w:r>
    </w:p>
    <w:p w14:paraId="0E40A4A3" w14:textId="373D08A1" w:rsidR="00BD00F8" w:rsidRDefault="00BD00F8" w:rsidP="00BD00F8">
      <w:pPr>
        <w:pBdr>
          <w:top w:val="nil"/>
          <w:left w:val="nil"/>
          <w:bottom w:val="nil"/>
          <w:right w:val="nil"/>
          <w:between w:val="nil"/>
        </w:pBdr>
        <w:jc w:val="center"/>
      </w:pPr>
      <w:r w:rsidRPr="00BD00F8">
        <w:rPr>
          <w:noProof/>
        </w:rPr>
        <w:drawing>
          <wp:inline distT="0" distB="0" distL="0" distR="0" wp14:anchorId="3B80CC60" wp14:editId="1942084F">
            <wp:extent cx="5057775" cy="3150302"/>
            <wp:effectExtent l="19050" t="19050" r="9525" b="1206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1057" cy="3152346"/>
                    </a:xfrm>
                    <a:prstGeom prst="rect">
                      <a:avLst/>
                    </a:prstGeom>
                    <a:ln>
                      <a:solidFill>
                        <a:schemeClr val="tx1"/>
                      </a:solidFill>
                    </a:ln>
                  </pic:spPr>
                </pic:pic>
              </a:graphicData>
            </a:graphic>
          </wp:inline>
        </w:drawing>
      </w:r>
    </w:p>
    <w:p w14:paraId="2BE87538" w14:textId="77777777" w:rsidR="00B47108" w:rsidRDefault="00B47108" w:rsidP="00B47108">
      <w:pPr>
        <w:pBdr>
          <w:top w:val="nil"/>
          <w:left w:val="nil"/>
          <w:bottom w:val="nil"/>
          <w:right w:val="nil"/>
          <w:between w:val="nil"/>
        </w:pBdr>
        <w:jc w:val="both"/>
      </w:pPr>
    </w:p>
    <w:p w14:paraId="18CD867E" w14:textId="4BB14073" w:rsidR="00B47108" w:rsidRDefault="00CB1EA1" w:rsidP="00CB1EA1">
      <w:pPr>
        <w:pStyle w:val="Paragraphedeliste"/>
        <w:numPr>
          <w:ilvl w:val="1"/>
          <w:numId w:val="9"/>
        </w:numPr>
        <w:pBdr>
          <w:top w:val="nil"/>
          <w:left w:val="nil"/>
          <w:bottom w:val="nil"/>
          <w:right w:val="nil"/>
          <w:between w:val="nil"/>
        </w:pBdr>
        <w:jc w:val="both"/>
      </w:pPr>
      <w:r>
        <w:lastRenderedPageBreak/>
        <w:t>Vérifiez une fois l’import terminé que vous avez bien autant de lignes en base de données que dans votre fichier .csv</w:t>
      </w:r>
    </w:p>
    <w:sectPr w:rsidR="00B47108">
      <w:headerReference w:type="default" r:id="rId14"/>
      <w:pgSz w:w="12240" w:h="15840"/>
      <w:pgMar w:top="567"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15C51" w14:textId="77777777" w:rsidR="00DA4894" w:rsidRDefault="00DA4894">
      <w:pPr>
        <w:spacing w:after="0" w:line="240" w:lineRule="auto"/>
      </w:pPr>
      <w:r>
        <w:separator/>
      </w:r>
    </w:p>
  </w:endnote>
  <w:endnote w:type="continuationSeparator" w:id="0">
    <w:p w14:paraId="5ECEE1F1" w14:textId="77777777" w:rsidR="00DA4894" w:rsidRDefault="00DA4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B91BE" w14:textId="77777777" w:rsidR="00DA4894" w:rsidRDefault="00DA4894">
      <w:pPr>
        <w:spacing w:after="0" w:line="240" w:lineRule="auto"/>
      </w:pPr>
      <w:r>
        <w:separator/>
      </w:r>
    </w:p>
  </w:footnote>
  <w:footnote w:type="continuationSeparator" w:id="0">
    <w:p w14:paraId="09201466" w14:textId="77777777" w:rsidR="00DA4894" w:rsidRDefault="00DA4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4D14" w14:textId="77777777" w:rsidR="000B61DA" w:rsidRDefault="000B61DA">
    <w:pPr>
      <w:widowControl w:val="0"/>
      <w:pBdr>
        <w:top w:val="nil"/>
        <w:left w:val="nil"/>
        <w:bottom w:val="nil"/>
        <w:right w:val="nil"/>
        <w:between w:val="nil"/>
      </w:pBdr>
      <w:spacing w:after="0" w:line="276" w:lineRule="auto"/>
    </w:pPr>
  </w:p>
  <w:tbl>
    <w:tblPr>
      <w:tblStyle w:val="a0"/>
      <w:tblW w:w="10632" w:type="dxa"/>
      <w:tblInd w:w="-998"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69"/>
      <w:gridCol w:w="6521"/>
      <w:gridCol w:w="1842"/>
    </w:tblGrid>
    <w:tr w:rsidR="000B61DA" w14:paraId="70FD5847" w14:textId="77777777">
      <w:trPr>
        <w:trHeight w:val="270"/>
      </w:trPr>
      <w:tc>
        <w:tcPr>
          <w:tcW w:w="2269" w:type="dxa"/>
          <w:vMerge w:val="restart"/>
          <w:tcBorders>
            <w:top w:val="single" w:sz="4" w:space="0" w:color="000000"/>
            <w:left w:val="single" w:sz="4" w:space="0" w:color="000000"/>
            <w:bottom w:val="single" w:sz="4" w:space="0" w:color="000000"/>
          </w:tcBorders>
          <w:shd w:val="clear" w:color="auto" w:fill="auto"/>
          <w:tcMar>
            <w:left w:w="54" w:type="dxa"/>
          </w:tcMar>
        </w:tcPr>
        <w:p w14:paraId="68B0AA9E" w14:textId="77777777" w:rsidR="000B61DA" w:rsidRDefault="00D46BC8">
          <w:pPr>
            <w:jc w:val="center"/>
            <w:rPr>
              <w:rFonts w:ascii="Arial" w:eastAsia="Arial" w:hAnsi="Arial" w:cs="Arial"/>
              <w:sz w:val="21"/>
              <w:szCs w:val="21"/>
            </w:rPr>
          </w:pPr>
          <w:r>
            <w:rPr>
              <w:rFonts w:ascii="Arial" w:eastAsia="Arial" w:hAnsi="Arial" w:cs="Arial"/>
              <w:sz w:val="21"/>
              <w:szCs w:val="21"/>
            </w:rPr>
            <w:t>Fabien CASTELLA</w:t>
          </w:r>
        </w:p>
        <w:p w14:paraId="5C8E4BA2" w14:textId="77777777" w:rsidR="000B61DA" w:rsidRDefault="00D46BC8">
          <w:pPr>
            <w:jc w:val="center"/>
            <w:rPr>
              <w:rFonts w:ascii="Arial" w:eastAsia="Arial" w:hAnsi="Arial" w:cs="Arial"/>
              <w:sz w:val="21"/>
              <w:szCs w:val="21"/>
            </w:rPr>
          </w:pPr>
          <w:r>
            <w:rPr>
              <w:rFonts w:ascii="Arial" w:eastAsia="Arial" w:hAnsi="Arial" w:cs="Arial"/>
              <w:sz w:val="16"/>
              <w:szCs w:val="16"/>
            </w:rPr>
            <w:t>Fabien.castella@iut-rodez.fr</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59F876B1" w14:textId="77777777" w:rsidR="000B61DA" w:rsidRDefault="00D46BC8">
          <w:pPr>
            <w:jc w:val="center"/>
            <w:rPr>
              <w:rFonts w:ascii="Arial" w:eastAsia="Arial" w:hAnsi="Arial" w:cs="Arial"/>
              <w:b/>
              <w:sz w:val="21"/>
              <w:szCs w:val="21"/>
            </w:rPr>
          </w:pPr>
          <w:r>
            <w:rPr>
              <w:rFonts w:ascii="Arial" w:eastAsia="Arial" w:hAnsi="Arial" w:cs="Arial"/>
              <w:b/>
            </w:rPr>
            <w:t>BUT Informatique</w:t>
          </w:r>
        </w:p>
      </w:tc>
      <w:tc>
        <w:tcPr>
          <w:tcW w:w="1842" w:type="dxa"/>
          <w:vMerge w:val="restart"/>
          <w:tcBorders>
            <w:top w:val="single" w:sz="4" w:space="0" w:color="000000"/>
            <w:left w:val="single" w:sz="4" w:space="0" w:color="000000"/>
            <w:right w:val="single" w:sz="4" w:space="0" w:color="000000"/>
          </w:tcBorders>
        </w:tcPr>
        <w:p w14:paraId="2BEE5345" w14:textId="77777777" w:rsidR="000B61DA" w:rsidRDefault="00D46BC8">
          <w:pPr>
            <w:jc w:val="center"/>
            <w:rPr>
              <w:rFonts w:ascii="Arial" w:eastAsia="Arial" w:hAnsi="Arial" w:cs="Arial"/>
            </w:rPr>
          </w:pPr>
          <w:r>
            <w:rPr>
              <w:rFonts w:ascii="Arial" w:eastAsia="Arial" w:hAnsi="Arial" w:cs="Arial"/>
              <w:noProof/>
              <w:sz w:val="21"/>
              <w:szCs w:val="21"/>
            </w:rPr>
            <w:drawing>
              <wp:inline distT="114300" distB="114300" distL="114300" distR="114300" wp14:anchorId="151B33D3" wp14:editId="4F9FE2F1">
                <wp:extent cx="865823" cy="5363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5823" cy="536350"/>
                        </a:xfrm>
                        <a:prstGeom prst="rect">
                          <a:avLst/>
                        </a:prstGeom>
                        <a:ln/>
                      </pic:spPr>
                    </pic:pic>
                  </a:graphicData>
                </a:graphic>
              </wp:inline>
            </w:drawing>
          </w:r>
        </w:p>
      </w:tc>
    </w:tr>
    <w:tr w:rsidR="000B61DA" w14:paraId="19705586" w14:textId="77777777" w:rsidTr="00DB029A">
      <w:trPr>
        <w:trHeight w:val="338"/>
      </w:trPr>
      <w:tc>
        <w:tcPr>
          <w:tcW w:w="2269" w:type="dxa"/>
          <w:vMerge/>
          <w:tcBorders>
            <w:top w:val="single" w:sz="4" w:space="0" w:color="000000"/>
            <w:left w:val="single" w:sz="4" w:space="0" w:color="000000"/>
            <w:bottom w:val="single" w:sz="4" w:space="0" w:color="000000"/>
          </w:tcBorders>
          <w:shd w:val="clear" w:color="auto" w:fill="auto"/>
          <w:tcMar>
            <w:left w:w="54" w:type="dxa"/>
          </w:tcMar>
        </w:tcPr>
        <w:p w14:paraId="4230904F" w14:textId="77777777" w:rsidR="000B61DA" w:rsidRDefault="000B61DA">
          <w:pPr>
            <w:widowControl w:val="0"/>
            <w:pBdr>
              <w:top w:val="nil"/>
              <w:left w:val="nil"/>
              <w:bottom w:val="nil"/>
              <w:right w:val="nil"/>
              <w:between w:val="nil"/>
            </w:pBdr>
            <w:spacing w:after="0" w:line="276" w:lineRule="auto"/>
            <w:rPr>
              <w:rFonts w:ascii="Arial" w:eastAsia="Arial" w:hAnsi="Arial" w:cs="Arial"/>
            </w:rPr>
          </w:pPr>
        </w:p>
      </w:tc>
      <w:tc>
        <w:tcPr>
          <w:tcW w:w="6521" w:type="dxa"/>
          <w:tcBorders>
            <w:left w:val="single" w:sz="4" w:space="0" w:color="000000"/>
            <w:bottom w:val="single" w:sz="4" w:space="0" w:color="000000"/>
            <w:right w:val="single" w:sz="4" w:space="0" w:color="000000"/>
          </w:tcBorders>
          <w:shd w:val="clear" w:color="auto" w:fill="auto"/>
          <w:tcMar>
            <w:left w:w="54" w:type="dxa"/>
          </w:tcMar>
          <w:vAlign w:val="center"/>
        </w:tcPr>
        <w:p w14:paraId="0741BD4C" w14:textId="1C0EDAB6" w:rsidR="000B61DA" w:rsidRDefault="00D46BC8" w:rsidP="00DB029A">
          <w:pPr>
            <w:jc w:val="center"/>
            <w:rPr>
              <w:rFonts w:ascii="Arial" w:eastAsia="Arial" w:hAnsi="Arial" w:cs="Arial"/>
            </w:rPr>
          </w:pPr>
          <w:r>
            <w:rPr>
              <w:rFonts w:ascii="Arial" w:eastAsia="Arial" w:hAnsi="Arial" w:cs="Arial"/>
            </w:rPr>
            <w:t xml:space="preserve">TP </w:t>
          </w:r>
          <w:r w:rsidR="003470E5">
            <w:rPr>
              <w:rFonts w:ascii="Arial" w:eastAsia="Arial" w:hAnsi="Arial" w:cs="Arial"/>
            </w:rPr>
            <w:t>Visualisation de données</w:t>
          </w:r>
          <w:r w:rsidR="00016E9A">
            <w:rPr>
              <w:rFonts w:ascii="Arial" w:eastAsia="Arial" w:hAnsi="Arial" w:cs="Arial"/>
            </w:rPr>
            <w:t xml:space="preserve"> N°6</w:t>
          </w:r>
        </w:p>
        <w:p w14:paraId="5C85A404" w14:textId="7E6B5304" w:rsidR="00DB029A" w:rsidRPr="00DB029A" w:rsidRDefault="00DB029A" w:rsidP="00DB029A">
          <w:pPr>
            <w:jc w:val="center"/>
            <w:rPr>
              <w:rFonts w:ascii="Arial" w:eastAsia="Arial" w:hAnsi="Arial" w:cs="Arial"/>
            </w:rPr>
          </w:pPr>
          <w:r>
            <w:rPr>
              <w:rFonts w:ascii="Arial" w:eastAsia="Arial" w:hAnsi="Arial" w:cs="Arial"/>
            </w:rPr>
            <w:t>Fiche N°1</w:t>
          </w:r>
          <w:r w:rsidR="000A3ABB">
            <w:rPr>
              <w:rFonts w:ascii="Arial" w:eastAsia="Arial" w:hAnsi="Arial" w:cs="Arial"/>
            </w:rPr>
            <w:t xml:space="preserve"> : </w:t>
          </w:r>
          <w:r w:rsidR="003470E5">
            <w:rPr>
              <w:rFonts w:ascii="Arial" w:eastAsia="Arial" w:hAnsi="Arial" w:cs="Arial"/>
            </w:rPr>
            <w:t>Création / importation d’un jeu de données</w:t>
          </w:r>
        </w:p>
      </w:tc>
      <w:tc>
        <w:tcPr>
          <w:tcW w:w="1842" w:type="dxa"/>
          <w:vMerge/>
          <w:tcBorders>
            <w:top w:val="single" w:sz="4" w:space="0" w:color="000000"/>
            <w:left w:val="single" w:sz="4" w:space="0" w:color="000000"/>
            <w:right w:val="single" w:sz="4" w:space="0" w:color="000000"/>
          </w:tcBorders>
        </w:tcPr>
        <w:p w14:paraId="0DF209D8" w14:textId="77777777" w:rsidR="000B61DA" w:rsidRDefault="000B61DA">
          <w:pPr>
            <w:widowControl w:val="0"/>
            <w:pBdr>
              <w:top w:val="nil"/>
              <w:left w:val="nil"/>
              <w:bottom w:val="nil"/>
              <w:right w:val="nil"/>
              <w:between w:val="nil"/>
            </w:pBdr>
            <w:spacing w:after="0" w:line="276" w:lineRule="auto"/>
            <w:rPr>
              <w:rFonts w:ascii="Arial" w:eastAsia="Arial" w:hAnsi="Arial" w:cs="Arial"/>
              <w:sz w:val="21"/>
              <w:szCs w:val="21"/>
            </w:rPr>
          </w:pPr>
        </w:p>
      </w:tc>
    </w:tr>
  </w:tbl>
  <w:p w14:paraId="058DB60C" w14:textId="77777777" w:rsidR="000B61DA" w:rsidRDefault="000B61DA">
    <w:pPr>
      <w:pBdr>
        <w:top w:val="nil"/>
        <w:left w:val="nil"/>
        <w:bottom w:val="nil"/>
        <w:right w:val="nil"/>
        <w:between w:val="nil"/>
      </w:pBdr>
      <w:tabs>
        <w:tab w:val="center" w:pos="4536"/>
        <w:tab w:val="right" w:pos="9072"/>
      </w:tabs>
      <w:spacing w:after="0" w:line="240" w:lineRule="auto"/>
      <w:rPr>
        <w:color w:val="000000"/>
      </w:rPr>
    </w:pPr>
  </w:p>
  <w:p w14:paraId="288D9EF6" w14:textId="77777777" w:rsidR="000B61DA" w:rsidRDefault="000B61DA">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056"/>
    <w:multiLevelType w:val="hybridMultilevel"/>
    <w:tmpl w:val="40B019BA"/>
    <w:lvl w:ilvl="0" w:tplc="EAC6355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80314F"/>
    <w:multiLevelType w:val="hybridMultilevel"/>
    <w:tmpl w:val="95DCA9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7962A4"/>
    <w:multiLevelType w:val="hybridMultilevel"/>
    <w:tmpl w:val="16EA64F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8622F9B"/>
    <w:multiLevelType w:val="hybridMultilevel"/>
    <w:tmpl w:val="E43A0FCA"/>
    <w:lvl w:ilvl="0" w:tplc="179AC3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6C59CD"/>
    <w:multiLevelType w:val="multilevel"/>
    <w:tmpl w:val="9AE01338"/>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4753039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654116B"/>
    <w:multiLevelType w:val="multilevel"/>
    <w:tmpl w:val="ED6246A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7611860"/>
    <w:multiLevelType w:val="hybridMultilevel"/>
    <w:tmpl w:val="4E7E8BCC"/>
    <w:lvl w:ilvl="0" w:tplc="179AC340">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C84F43"/>
    <w:multiLevelType w:val="hybridMultilevel"/>
    <w:tmpl w:val="10A6FE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48925948">
    <w:abstractNumId w:val="4"/>
  </w:num>
  <w:num w:numId="2" w16cid:durableId="1541673402">
    <w:abstractNumId w:val="6"/>
  </w:num>
  <w:num w:numId="3" w16cid:durableId="1663970069">
    <w:abstractNumId w:val="5"/>
  </w:num>
  <w:num w:numId="4" w16cid:durableId="1234120628">
    <w:abstractNumId w:val="0"/>
  </w:num>
  <w:num w:numId="5" w16cid:durableId="1823429690">
    <w:abstractNumId w:val="8"/>
  </w:num>
  <w:num w:numId="6" w16cid:durableId="1176924826">
    <w:abstractNumId w:val="3"/>
  </w:num>
  <w:num w:numId="7" w16cid:durableId="1047072160">
    <w:abstractNumId w:val="7"/>
  </w:num>
  <w:num w:numId="8" w16cid:durableId="176043332">
    <w:abstractNumId w:val="2"/>
  </w:num>
  <w:num w:numId="9" w16cid:durableId="1488207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1DA"/>
    <w:rsid w:val="00016E9A"/>
    <w:rsid w:val="000A3ABB"/>
    <w:rsid w:val="000B61DA"/>
    <w:rsid w:val="002E1101"/>
    <w:rsid w:val="003470E5"/>
    <w:rsid w:val="00457E83"/>
    <w:rsid w:val="004734FE"/>
    <w:rsid w:val="00723982"/>
    <w:rsid w:val="007A529C"/>
    <w:rsid w:val="00A33FAF"/>
    <w:rsid w:val="00A53C0D"/>
    <w:rsid w:val="00B47108"/>
    <w:rsid w:val="00BC731E"/>
    <w:rsid w:val="00BD00F8"/>
    <w:rsid w:val="00CB1EA1"/>
    <w:rsid w:val="00D46BC8"/>
    <w:rsid w:val="00D647B5"/>
    <w:rsid w:val="00DA4894"/>
    <w:rsid w:val="00DB029A"/>
    <w:rsid w:val="00EC0F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1080"/>
  <w15:docId w15:val="{8CF6BA11-4F78-4059-9C7B-5060E31F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Paragraphedeliste">
    <w:name w:val="List Paragraph"/>
    <w:basedOn w:val="Normal"/>
    <w:uiPriority w:val="34"/>
    <w:qFormat/>
    <w:rsid w:val="003119A6"/>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EE0DBD"/>
    <w:pPr>
      <w:tabs>
        <w:tab w:val="center" w:pos="4536"/>
        <w:tab w:val="right" w:pos="9072"/>
      </w:tabs>
      <w:spacing w:after="0" w:line="240" w:lineRule="auto"/>
    </w:pPr>
  </w:style>
  <w:style w:type="character" w:customStyle="1" w:styleId="En-tteCar">
    <w:name w:val="En-tête Car"/>
    <w:basedOn w:val="Policepardfaut"/>
    <w:link w:val="En-tte"/>
    <w:uiPriority w:val="99"/>
    <w:rsid w:val="00EE0DBD"/>
  </w:style>
  <w:style w:type="paragraph" w:styleId="Pieddepage">
    <w:name w:val="footer"/>
    <w:basedOn w:val="Normal"/>
    <w:link w:val="PieddepageCar"/>
    <w:uiPriority w:val="99"/>
    <w:unhideWhenUsed/>
    <w:rsid w:val="00EE0D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0DBD"/>
  </w:style>
  <w:style w:type="character" w:styleId="Lienhypertexte">
    <w:name w:val="Hyperlink"/>
    <w:basedOn w:val="Policepardfaut"/>
    <w:uiPriority w:val="99"/>
    <w:unhideWhenUsed/>
    <w:rsid w:val="00D90172"/>
    <w:rPr>
      <w:color w:val="0563C1" w:themeColor="hyperlink"/>
      <w:u w:val="single"/>
    </w:rPr>
  </w:style>
  <w:style w:type="character" w:styleId="Mentionnonrsolue">
    <w:name w:val="Unresolved Mention"/>
    <w:basedOn w:val="Policepardfaut"/>
    <w:uiPriority w:val="99"/>
    <w:semiHidden/>
    <w:unhideWhenUsed/>
    <w:rsid w:val="00D90172"/>
    <w:rPr>
      <w:color w:val="605E5C"/>
      <w:shd w:val="clear" w:color="auto" w:fill="E1DFDD"/>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character" w:styleId="Lienhypertextesuivivisit">
    <w:name w:val="FollowedHyperlink"/>
    <w:basedOn w:val="Policepardfaut"/>
    <w:uiPriority w:val="99"/>
    <w:semiHidden/>
    <w:unhideWhenUsed/>
    <w:rsid w:val="004734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ata.gouv.fr/fr/datasets/donnees-quotidiennes-de-119-stations-en-france-metropolitaine-pour-les-etudes-de-liens-entre-meteorologie-et-covid-19-du-01-01-2020-au-21-04-202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ampetu.iut-rodez.fr/phpmyadmi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ACIfbFiFWdlJ7819BoDyBB7W4w==">AMUW2mVtyT7vmiUxZOLARMvl2XclKHx5QY9h1/5fXR2OQrAZsdYK+gb3neNlEfTCjEt0l+L8quDb8LQGY6G8x1Oehs2z5uZw6AIuqYjiBMtCLInQldOFego=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304</Words>
  <Characters>1677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Castella Fabien (RzP/TEF41)</dc:creator>
  <cp:lastModifiedBy>Fabien CASTELLA</cp:lastModifiedBy>
  <cp:revision>9</cp:revision>
  <dcterms:created xsi:type="dcterms:W3CDTF">2021-12-06T08:39:00Z</dcterms:created>
  <dcterms:modified xsi:type="dcterms:W3CDTF">2023-01-16T12:43:00Z</dcterms:modified>
</cp:coreProperties>
</file>