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11827"/>
          <w:sz w:val="40"/>
          <w:szCs w:val="40"/>
        </w:rPr>
        <w:t xml:space="preserve">Quentin Lecler</w:t>
      </w:r>
    </w:p>
    <w:p>
      <w:pPr>
        <w:spacing w:after="80"/>
      </w:pPr>
      <w:r>
        <w:rPr>
          <w:b/>
          <w:bCs/>
          <w:color w:val="4338CA"/>
          <w:spacing w:val="40"/>
          <w:sz w:val="18"/>
          <w:szCs w:val="18"/>
        </w:rPr>
        <w:t xml:space="preserve">SENIOR FULL-STACK DEVELOPER</w:t>
      </w:r>
    </w:p>
    <w:p>
      <w:pPr>
        <w:pBdr>
          <w:bottom w:val="single" w:color="4338CA" w:sz="6" w:space="6"/>
        </w:pBdr>
        <w:spacing w:after="0"/>
      </w:pPr>
      <w:r>
        <w:rPr>
          <w:color w:val="6B7280"/>
          <w:sz w:val="18"/>
          <w:szCs w:val="18"/>
        </w:rPr>
        <w:t xml:space="preserve">quentin@lecler.dev  ·  linkedin.com/in/qlecler  ·  github.com/quentinlecler  ·  lecler.dev  ·  Belgium</w:t>
      </w:r>
    </w:p>
    <w:p>
      <w:pPr>
        <w:spacing w:after="120"/>
      </w:pPr>
      <w:r>
        <w:t xml:space="preserve"/>
      </w:r>
    </w:p>
    <w:p>
      <w:pPr>
        <w:pBdr>
          <w:bottom w:val="single" w:color="E2DFFA" w:sz="2" w:space="3"/>
        </w:pBdr>
        <w:spacing w:after="80"/>
      </w:pPr>
      <w:r>
        <w:rPr>
          <w:b/>
          <w:bCs/>
          <w:color w:val="4338CA"/>
          <w:spacing w:val="30"/>
          <w:sz w:val="17"/>
          <w:szCs w:val="17"/>
        </w:rPr>
        <w:t xml:space="preserve">PROFESSIONAL SUMMARY</w:t>
      </w:r>
    </w:p>
    <w:p>
      <w:pPr>
        <w:spacing w:after="160"/>
      </w:pPr>
      <w:r>
        <w:rPr>
          <w:color w:val="111827"/>
          <w:sz w:val="18"/>
          <w:szCs w:val="18"/>
        </w:rPr>
        <w:t xml:space="preserve">Senior Full-Stack Developer with 8+ years building mission-critical SaaS for healthcare and finance in Luxembourg. Delivered CNS PID V2 healthcare payment integration, real-time EMR systems, and Benelux banking API platforms (Belfius, BNP Paribas Fortis, Cofidis, Elantis) — with full ownership from frontend to backend and infrastructure. Expert in PHP, Laravel, Vue.js, React, TypeScript, Node.js and Python. Strong track record designing and securing REST APIs and web services across regulated environments. 7+ years hands-on CI/CD experience — GitHub Actions, GitLab CI, Docker, automated testing pipelines (PHPUnit, Playwright E2E). Proven ability to architect, ship and maintain complex regulated systems independently.</w:t>
      </w:r>
    </w:p>
    <w:p>
      <w:pPr>
        <w:pBdr>
          <w:bottom w:val="single" w:color="E2DFFA" w:sz="2" w:space="3"/>
        </w:pBdr>
        <w:spacing w:after="100"/>
      </w:pPr>
      <w:r>
        <w:rPr>
          <w:b/>
          <w:bCs/>
          <w:color w:val="4338CA"/>
          <w:spacing w:val="30"/>
          <w:sz w:val="17"/>
          <w:szCs w:val="17"/>
        </w:rPr>
        <w:t xml:space="preserve">PROFESSIONAL EXPERIENCE</w:t>
      </w:r>
    </w:p>
    <w:p>
      <w:pPr>
        <w:spacing w:after="20"/>
      </w:pPr>
      <w:r>
        <w:rPr>
          <w:b/>
          <w:bCs/>
          <w:color w:val="111827"/>
          <w:sz w:val="20"/>
          <w:szCs w:val="20"/>
        </w:rPr>
        <w:t xml:space="preserve">Doctipro (MIP-IT SARL)</w:t>
      </w:r>
      <w:r>
        <w:rPr>
          <w:color w:val="6B7280"/>
          <w:sz w:val="18"/>
          <w:szCs w:val="18"/>
        </w:rPr>
        <w:t xml:space="preserve">   July 2025 — Present</w:t>
      </w:r>
    </w:p>
    <w:p>
      <w:pPr>
        <w:spacing w:after="10"/>
      </w:pPr>
      <w:r>
        <w:rPr>
          <w:b/>
          <w:bCs/>
          <w:color w:val="4338CA"/>
          <w:sz w:val="18"/>
          <w:szCs w:val="18"/>
        </w:rPr>
        <w:t xml:space="preserve">Full Stack Developer &amp; Tech Lead — Healthcare SaaS</w:t>
      </w:r>
    </w:p>
    <w:p>
      <w:pPr>
        <w:spacing w:after="40"/>
      </w:pPr>
      <w:r>
        <w:rPr>
          <w:i/>
          <w:iCs/>
          <w:color w:val="6B7280"/>
          <w:sz w:val="17"/>
          <w:szCs w:val="17"/>
        </w:rPr>
        <w:t xml:space="preserve">Healthcare SaaS — Clervaux, Luxembourg · On-site</w:t>
      </w:r>
    </w:p>
    <w:p>
      <w:pPr>
        <w:pStyle w:val="ListParagraph"/>
        <w:numPr>
          <w:ilvl w:val="0"/>
          <w:numId w:val="2"/>
        </w:numPr>
        <w:spacing w:after="20"/>
      </w:pPr>
      <w:r>
        <w:rPr>
          <w:sz w:val="18"/>
          <w:szCs w:val="18"/>
        </w:rPr>
        <w:t xml:space="preserve">Architected and delivered ophthalmology SaaS integrated with Luxembourg national health system — CNS PID V2, CNS eCIT &amp; LuxTrust</w:t>
      </w:r>
    </w:p>
    <w:p>
      <w:pPr>
        <w:pStyle w:val="ListParagraph"/>
        <w:numPr>
          <w:ilvl w:val="0"/>
          <w:numId w:val="2"/>
        </w:numPr>
        <w:spacing w:after="20"/>
      </w:pPr>
      <w:r>
        <w:rPr>
          <w:sz w:val="18"/>
          <w:szCs w:val="18"/>
        </w:rPr>
        <w:t xml:space="preserve">Obtained eCIT labellisation and led full PID V2 + MHV2 eConnector SaaS implementation end-to-end</w:t>
      </w:r>
    </w:p>
    <w:p>
      <w:pPr>
        <w:pStyle w:val="ListParagraph"/>
        <w:numPr>
          <w:ilvl w:val="0"/>
          <w:numId w:val="2"/>
        </w:numPr>
        <w:spacing w:after="20"/>
      </w:pPr>
      <w:r>
        <w:rPr>
          <w:sz w:val="18"/>
          <w:szCs w:val="18"/>
        </w:rPr>
        <w:t xml:space="preserve">Led technical architecture and code review gating — CI/CD via GitHub Actions, agile sprint tracking with GitHub Projects</w:t>
      </w:r>
    </w:p>
    <w:p>
      <w:pPr>
        <w:pStyle w:val="ListParagraph"/>
        <w:numPr>
          <w:ilvl w:val="0"/>
          <w:numId w:val="2"/>
        </w:numPr>
        <w:spacing w:after="20"/>
      </w:pPr>
      <w:r>
        <w:rPr>
          <w:sz w:val="18"/>
          <w:szCs w:val="18"/>
        </w:rPr>
        <w:t xml:space="preserve">Identified and patched critical security vulnerabilities (RCE, IDOR, XSS) through defensive pentesting</w:t>
      </w:r>
    </w:p>
    <w:p>
      <w:pPr>
        <w:pStyle w:val="ListParagraph"/>
        <w:numPr>
          <w:ilvl w:val="0"/>
          <w:numId w:val="2"/>
        </w:numPr>
        <w:spacing w:after="20"/>
      </w:pPr>
      <w:r>
        <w:rPr>
          <w:sz w:val="18"/>
          <w:szCs w:val="18"/>
        </w:rPr>
        <w:t xml:space="preserve">Designed DevOps infrastructure — Nginx reverse proxy and Supervisord for Laravel Reverb process management</w:t>
      </w:r>
    </w:p>
    <w:p>
      <w:pPr>
        <w:pStyle w:val="ListParagraph"/>
        <w:numPr>
          <w:ilvl w:val="0"/>
          <w:numId w:val="2"/>
        </w:numPr>
        <w:spacing w:after="20"/>
      </w:pPr>
      <w:r>
        <w:rPr>
          <w:sz w:val="18"/>
          <w:szCs w:val="18"/>
        </w:rPr>
        <w:t>Integrated ophthalmic medical devices (Nidek) via Node.js — serial protocol parsing, CIFS photo extraction, local WebSocket bridge to SaaS APIs</w:t>
      </w:r>
    </w:p>
    <w:p>
      <w:pPr>
        <w:spacing w:after="120"/>
      </w:pPr>
      <w:r>
        <w:rPr>
          <w:i/>
          <w:iCs/>
          <w:color w:val="6B7280"/>
          <w:sz w:val="16"/>
          <w:szCs w:val="16"/>
        </w:rPr>
        <w:t>Stack: PHP · Laravel · MariaDB · Node.js · Express · WebSocket · REST APIs · OAuth2 · CNS PID V2 · CNS eCIT · LuxTrust · PHPUnit · Playwright E2E · GitHub Actions · Docker</w:t>
      </w:r>
    </w:p>
    <w:p>
      <w:pPr>
        <w:spacing w:after="20"/>
      </w:pPr>
      <w:r>
        <w:rPr>
          <w:b/>
          <w:bCs/>
          <w:color w:val="111827"/>
          <w:sz w:val="20"/>
          <w:szCs w:val="20"/>
        </w:rPr>
        <w:t xml:space="preserve">Référenceur</w:t>
      </w:r>
      <w:r>
        <w:rPr>
          <w:color w:val="6B7280"/>
          <w:sz w:val="18"/>
          <w:szCs w:val="18"/>
        </w:rPr>
        <w:t xml:space="preserve">   January 2024 — July 2025</w:t>
      </w:r>
    </w:p>
    <w:p>
      <w:pPr>
        <w:spacing w:after="10"/>
      </w:pPr>
      <w:r>
        <w:rPr>
          <w:b/>
          <w:bCs/>
          <w:color w:val="4338CA"/>
          <w:sz w:val="18"/>
          <w:szCs w:val="18"/>
        </w:rPr>
        <w:t xml:space="preserve">Full Stack Developer — Financial SaaS</w:t>
      </w:r>
    </w:p>
    <w:p>
      <w:pPr>
        <w:spacing w:after="40"/>
      </w:pPr>
      <w:r>
        <w:rPr>
          <w:i/>
          <w:iCs/>
          <w:color w:val="6B7280"/>
          <w:sz w:val="17"/>
          <w:szCs w:val="17"/>
        </w:rPr>
        <w:t xml:space="preserve">Financial SaaS — Weiswampach, Luxembourg · On-site</w:t>
      </w:r>
    </w:p>
    <w:p>
      <w:pPr>
        <w:pStyle w:val="ListParagraph"/>
        <w:numPr>
          <w:ilvl w:val="0"/>
          <w:numId w:val="2"/>
        </w:numPr>
        <w:spacing w:after="20"/>
      </w:pPr>
      <w:r>
        <w:rPr>
          <w:sz w:val="18"/>
          <w:szCs w:val="18"/>
        </w:rPr>
        <w:t xml:space="preserve">Sole architect and developer of a white-label financial SaaS — mortgage &amp; credit management with submission to external banking APIs</w:t>
      </w:r>
    </w:p>
    <w:p>
      <w:pPr>
        <w:pStyle w:val="ListParagraph"/>
        <w:numPr>
          <w:ilvl w:val="0"/>
          <w:numId w:val="2"/>
        </w:numPr>
        <w:spacing w:after="20"/>
      </w:pPr>
      <w:r>
        <w:rPr>
          <w:sz w:val="18"/>
          <w:szCs w:val="18"/>
        </w:rPr>
        <w:t xml:space="preserve">Implemented full test coverage — Playwright E2E, feature and unit tests across the entire platform</w:t>
      </w:r>
    </w:p>
    <w:p>
      <w:pPr>
        <w:pStyle w:val="ListParagraph"/>
        <w:numPr>
          <w:ilvl w:val="0"/>
          <w:numId w:val="2"/>
        </w:numPr>
        <w:spacing w:after="20"/>
      </w:pPr>
      <w:r>
        <w:rPr>
          <w:sz w:val="18"/>
          <w:szCs w:val="18"/>
        </w:rPr>
        <w:t xml:space="preserve">Built fully customizable white-label engine — per-broker domain, email, branding, loan simulators configurable without code</w:t>
      </w:r>
    </w:p>
    <w:p>
      <w:pPr>
        <w:pStyle w:val="ListParagraph"/>
        <w:numPr>
          <w:ilvl w:val="0"/>
          <w:numId w:val="2"/>
        </w:numPr>
        <w:spacing w:after="20"/>
      </w:pPr>
      <w:r>
        <w:rPr>
          <w:sz w:val="18"/>
          <w:szCs w:val="18"/>
        </w:rPr>
        <w:t xml:space="preserve">Billing automation via Zoho API; CLIP payment gateway integration</w:t>
      </w:r>
    </w:p>
    <w:p>
      <w:pPr>
        <w:spacing w:after="120"/>
      </w:pPr>
      <w:r>
        <w:rPr>
          <w:i/>
          <w:iCs/>
          <w:color w:val="6B7280"/>
          <w:sz w:val="16"/>
          <w:szCs w:val="16"/>
        </w:rPr>
        <w:t xml:space="preserve">Stack: PHP · Laravel · PostgreSQL · React · Vue.js · TypeScript · REST APIs · Zoho API · GitHub Actions · CI/CD</w:t>
      </w:r>
    </w:p>
    <w:p>
      <w:pPr>
        <w:spacing w:after="20"/>
      </w:pPr>
      <w:r>
        <w:rPr>
          <w:b/>
          <w:bCs/>
          <w:color w:val="111827"/>
          <w:sz w:val="20"/>
          <w:szCs w:val="20"/>
        </w:rPr>
        <w:t xml:space="preserve">Anysoft Luxembourg</w:t>
      </w:r>
      <w:r>
        <w:rPr>
          <w:color w:val="6B7280"/>
          <w:sz w:val="18"/>
          <w:szCs w:val="18"/>
        </w:rPr>
        <w:t xml:space="preserve">   April 2019 — January 2024</w:t>
      </w:r>
    </w:p>
    <w:p>
      <w:pPr>
        <w:spacing w:after="10"/>
      </w:pPr>
      <w:r>
        <w:rPr>
          <w:b/>
          <w:bCs/>
          <w:color w:val="4338CA"/>
          <w:sz w:val="18"/>
          <w:szCs w:val="18"/>
        </w:rPr>
        <w:t xml:space="preserve">Full Stack Developer — Financial SaaS</w:t>
      </w:r>
    </w:p>
    <w:p>
      <w:pPr>
        <w:spacing w:after="40"/>
      </w:pPr>
      <w:r>
        <w:rPr>
          <w:i/>
          <w:iCs/>
          <w:color w:val="6B7280"/>
          <w:sz w:val="17"/>
          <w:szCs w:val="17"/>
        </w:rPr>
        <w:t xml:space="preserve">Financial SaaS — Troisvierges, Luxembourg · On-site</w:t>
      </w:r>
    </w:p>
    <w:p>
      <w:pPr>
        <w:pStyle w:val="ListParagraph"/>
        <w:numPr>
          <w:ilvl w:val="0"/>
          <w:numId w:val="2"/>
        </w:numPr>
        <w:spacing w:after="20"/>
      </w:pPr>
      <w:r>
        <w:rPr>
          <w:sz w:val="18"/>
          <w:szCs w:val="18"/>
        </w:rPr>
        <w:t xml:space="preserve">Led full migration of CLIP from legacy Windows desktop app to modern web-based SaaS — mortgage &amp; consumer credit management, 100% solo</w:t>
      </w:r>
    </w:p>
    <w:p>
      <w:pPr>
        <w:pStyle w:val="ListParagraph"/>
        <w:numPr>
          <w:ilvl w:val="0"/>
          <w:numId w:val="2"/>
        </w:numPr>
        <w:spacing w:after="20"/>
      </w:pPr>
      <w:r>
        <w:rPr>
          <w:sz w:val="18"/>
          <w:szCs w:val="18"/>
        </w:rPr>
        <w:t xml:space="preserve">Integrated Belfius, Cofidis, BNP Paribas Fortis, Elantis banking APIs</w:t>
      </w:r>
    </w:p>
    <w:p>
      <w:pPr>
        <w:pStyle w:val="ListParagraph"/>
        <w:numPr>
          <w:ilvl w:val="0"/>
          <w:numId w:val="2"/>
        </w:numPr>
        <w:spacing w:after="20"/>
      </w:pPr>
      <w:r>
        <w:rPr>
          <w:sz w:val="18"/>
          <w:szCs w:val="18"/>
        </w:rPr>
        <w:t>Node.js/Express and C# .NET Core API gateways — JWT-secured, bridging the React frontend to banking payment integrations and loan submission</w:t>
      </w:r>
    </w:p>
    <w:p>
      <w:pPr>
        <w:pStyle w:val="ListParagraph"/>
        <w:numPr>
          <w:ilvl w:val="0"/>
          <w:numId w:val="2"/>
        </w:numPr>
        <w:spacing w:after="20"/>
      </w:pPr>
      <w:r>
        <w:rPr>
          <w:sz w:val="18"/>
          <w:szCs w:val="18"/>
        </w:rPr>
        <w:t xml:space="preserve">Identity verification with card reader — platform serving 200+ broker agencies across Benelux</w:t>
      </w:r>
    </w:p>
    <w:p>
      <w:pPr>
        <w:spacing w:after="120"/>
      </w:pPr>
      <w:r>
        <w:rPr>
          <w:i/>
          <w:iCs/>
          <w:color w:val="6B7280"/>
          <w:sz w:val="16"/>
          <w:szCs w:val="16"/>
        </w:rPr>
        <w:t>Stack: React · TypeScript · Node.js · Express · JWT · .NET Core · C# · Sybase · REST APIs</w:t>
      </w:r>
    </w:p>
    <w:p>
      <w:pPr>
        <w:pageBreakBefore/>
        <w:spacing w:after="20"/>
      </w:pPr>
      <w:r>
        <w:rPr>
          <w:b/>
          <w:bCs/>
          <w:color w:val="111827"/>
          <w:sz w:val="20"/>
          <w:szCs w:val="20"/>
        </w:rPr>
        <w:t xml:space="preserve">E.S.I. Informatique</w:t>
      </w:r>
      <w:r>
        <w:rPr>
          <w:color w:val="6B7280"/>
          <w:sz w:val="18"/>
          <w:szCs w:val="18"/>
        </w:rPr>
        <w:t xml:space="preserve">   June 2017 — April 2019</w:t>
      </w:r>
    </w:p>
    <w:p>
      <w:pPr>
        <w:spacing w:after="10"/>
      </w:pPr>
      <w:r>
        <w:rPr>
          <w:b/>
          <w:bCs/>
          <w:color w:val="4338CA"/>
          <w:sz w:val="18"/>
          <w:szCs w:val="18"/>
        </w:rPr>
        <w:t xml:space="preserve">Full Stack Developer — Agri-food &amp; Industry SaaS</w:t>
      </w:r>
    </w:p>
    <w:p>
      <w:pPr>
        <w:spacing w:after="40"/>
      </w:pPr>
      <w:r>
        <w:rPr>
          <w:i/>
          <w:iCs/>
          <w:color w:val="6B7280"/>
          <w:sz w:val="17"/>
          <w:szCs w:val="17"/>
        </w:rPr>
        <w:t xml:space="preserve">Belgium · On-site</w:t>
      </w:r>
    </w:p>
    <w:p>
      <w:pPr>
        <w:pStyle w:val="ListParagraph"/>
        <w:numPr>
          <w:ilvl w:val="0"/>
          <w:numId w:val="2"/>
        </w:numPr>
        <w:spacing w:after="20"/>
      </w:pPr>
      <w:r>
        <w:rPr>
          <w:sz w:val="18"/>
          <w:szCs w:val="18"/>
        </w:rPr>
        <w:t xml:space="preserve">Built Quality Control SaaS used by Vinçotte inspectors at Belgium's largest Carrefour distribution center — product quality standards for thousands of SKUs</w:t>
      </w:r>
    </w:p>
    <w:p>
      <w:pPr>
        <w:pStyle w:val="ListParagraph"/>
        <w:numPr>
          <w:ilvl w:val="0"/>
          <w:numId w:val="2"/>
        </w:numPr>
        <w:spacing w:after="20"/>
      </w:pPr>
      <w:r>
        <w:rPr>
          <w:sz w:val="18"/>
          <w:szCs w:val="18"/>
        </w:rPr>
        <w:t xml:space="preserve">Developed companion mobile app (iOS &amp; Android) for warehouse inspections — enabling Vinçotte staff to inspect product quality on-site</w:t>
      </w:r>
    </w:p>
    <w:p>
      <w:pPr>
        <w:pStyle w:val="ListParagraph"/>
        <w:numPr>
          <w:ilvl w:val="0"/>
          <w:numId w:val="2"/>
        </w:numPr>
        <w:spacing w:after="20"/>
      </w:pPr>
      <w:r>
        <w:rPr>
          <w:sz w:val="18"/>
          <w:szCs w:val="18"/>
        </w:rPr>
        <w:t xml:space="preserve">Brunswick Marine client integration — web application development</w:t>
      </w:r>
    </w:p>
    <w:p>
      <w:pPr>
        <w:pStyle w:val="ListParagraph"/>
        <w:numPr>
          <w:ilvl w:val="0"/>
          <w:numId w:val="2"/>
        </w:numPr>
        <w:spacing w:after="20"/>
      </w:pPr>
      <w:r>
        <w:rPr>
          <w:sz w:val="18"/>
          <w:szCs w:val="18"/>
        </w:rPr>
        <w:t>Full ownership of frontend, backend (PHP/Zend, Python/Django, Node.js/Express with Sequelize), database and mobile — incl. JWT-secured APIs for React modules, alongside one backend developer</w:t>
      </w:r>
    </w:p>
    <w:p>
      <w:pPr>
        <w:spacing w:after="160"/>
      </w:pPr>
      <w:r>
        <w:rPr>
          <w:i/>
          <w:iCs/>
          <w:color w:val="6B7280"/>
          <w:sz w:val="16"/>
          <w:szCs w:val="16"/>
        </w:rPr>
        <w:t>Stack: PHP · Zend Framework · Python · Django · Node.js · Express · Sequelize · JWT · PostgreSQL · Angular.js · React · Ionic · Cordova · iOS · Android</w:t>
      </w:r>
    </w:p>
    <w:p>
      <w:pPr>
        <w:pBdr>
          <w:bottom w:val="single" w:color="E2DFFA" w:sz="2" w:space="3"/>
        </w:pBdr>
        <w:spacing w:after="100"/>
      </w:pPr>
      <w:r>
        <w:rPr>
          <w:b/>
          <w:bCs/>
          <w:color w:val="4338CA"/>
          <w:spacing w:val="30"/>
          <w:sz w:val="17"/>
          <w:szCs w:val="17"/>
        </w:rPr>
        <w:t xml:space="preserve">TECHNOLOGIES</w:t>
      </w:r>
    </w:p>
    <w:p>
      <w:pPr>
        <w:spacing w:after="40"/>
      </w:pPr>
      <w:r>
        <w:rPr>
          <w:b/>
          <w:bCs/>
          <w:sz w:val="18"/>
          <w:szCs w:val="18"/>
        </w:rPr>
        <w:t xml:space="preserve">Backend:  </w:t>
      </w:r>
      <w:r>
        <w:rPr>
          <w:color w:val="6B7280"/>
          <w:sz w:val="18"/>
          <w:szCs w:val="18"/>
        </w:rPr>
        <w:t>PHP 7/8 · Laravel · Python · Django · Node.js · Express · Sequelize · MariaDB · PostgreSQL · MySQL</w:t>
      </w:r>
    </w:p>
    <w:p>
      <w:pPr>
        <w:spacing w:after="40"/>
      </w:pPr>
      <w:r>
        <w:rPr>
          <w:b/>
          <w:bCs/>
          <w:sz w:val="18"/>
          <w:szCs w:val="18"/>
        </w:rPr>
        <w:t xml:space="preserve">Frontend:  </w:t>
      </w:r>
      <w:r>
        <w:rPr>
          <w:color w:val="6B7280"/>
          <w:sz w:val="18"/>
          <w:szCs w:val="18"/>
        </w:rPr>
        <w:t xml:space="preserve">Vue.js · React · TypeScript · Sass · Vite</w:t>
      </w:r>
    </w:p>
    <w:p>
      <w:pPr>
        <w:spacing w:after="40"/>
      </w:pPr>
      <w:r>
        <w:rPr>
          <w:b/>
          <w:bCs/>
          <w:sz w:val="18"/>
          <w:szCs w:val="18"/>
        </w:rPr>
        <w:t xml:space="preserve">Infrastructure:  </w:t>
      </w:r>
      <w:r>
        <w:rPr>
          <w:color w:val="6B7280"/>
          <w:sz w:val="18"/>
          <w:szCs w:val="18"/>
        </w:rPr>
        <w:t xml:space="preserve">Docker · GitHub Actions · GitLab CI/CD · Nginx · OAuth2 · Keycloak · REST APIs · Laravel Reverb</w:t>
      </w:r>
    </w:p>
    <w:p>
      <w:pPr>
        <w:spacing w:after="40"/>
      </w:pPr>
      <w:r>
        <w:rPr>
          <w:b/>
          <w:bCs/>
          <w:sz w:val="18"/>
          <w:szCs w:val="18"/>
        </w:rPr>
        <w:t xml:space="preserve">Testing &amp; Quality:  </w:t>
      </w:r>
      <w:r>
        <w:rPr>
          <w:color w:val="6B7280"/>
          <w:sz w:val="18"/>
          <w:szCs w:val="18"/>
        </w:rPr>
        <w:t xml:space="preserve">TDD · PHPUnit · Vitest · Playwright E2E · Integration testing</w:t>
      </w:r>
    </w:p>
    <w:p>
      <w:pPr>
        <w:spacing w:after="160"/>
      </w:pPr>
      <w:r>
        <w:rPr>
          <w:b/>
          <w:bCs/>
          <w:sz w:val="18"/>
          <w:szCs w:val="18"/>
        </w:rPr>
        <w:t xml:space="preserve">Security:  </w:t>
      </w:r>
      <w:r>
        <w:rPr>
          <w:color w:val="6B7280"/>
          <w:sz w:val="18"/>
          <w:szCs w:val="18"/>
        </w:rPr>
        <w:t xml:space="preserve">Application security · Pentesting (RCE, IDOR, XSS) · CCNA · CyberOps Associate</w:t>
      </w:r>
    </w:p>
    <w:p>
      <w:pPr>
        <w:pBdr>
          <w:bottom w:val="single" w:color="E2DFFA" w:sz="2" w:space="3"/>
        </w:pBdr>
        <w:spacing w:after="100"/>
      </w:pPr>
      <w:r>
        <w:rPr>
          <w:b/>
          <w:bCs/>
          <w:color w:val="4338CA"/>
          <w:spacing w:val="30"/>
          <w:sz w:val="17"/>
          <w:szCs w:val="17"/>
        </w:rPr>
        <w:t xml:space="preserve">EDUCATION &amp; CERTIFICATIONS</w:t>
      </w:r>
    </w:p>
    <w:p>
      <w:pPr>
        <w:spacing w:after="40"/>
      </w:pPr>
      <w:r>
        <w:rPr>
          <w:b/>
          <w:bCs/>
          <w:sz w:val="18"/>
          <w:szCs w:val="18"/>
        </w:rPr>
        <w:t xml:space="preserve">Bachelor in Computer Science — Business Applications</w:t>
      </w:r>
      <w:r>
        <w:rPr>
          <w:color w:val="6B7280"/>
          <w:sz w:val="18"/>
          <w:szCs w:val="18"/>
        </w:rPr>
        <w:t xml:space="preserve">  ·  IPEPS Verviers  ·  2016–2018</w:t>
      </w:r>
    </w:p>
    <w:p>
      <w:pPr>
        <w:spacing w:after="40"/>
      </w:pPr>
      <w:r>
        <w:rPr>
          <w:b/>
          <w:bCs/>
          <w:sz w:val="18"/>
          <w:szCs w:val="18"/>
        </w:rPr>
        <w:t xml:space="preserve">CCNA — Cisco Certified Network Associate</w:t>
      </w:r>
      <w:r>
        <w:rPr>
          <w:color w:val="6B7280"/>
          <w:sz w:val="18"/>
          <w:szCs w:val="18"/>
        </w:rPr>
        <w:t xml:space="preserve">  ·  Cisco Networking Academy  ·  2016–2017</w:t>
      </w:r>
    </w:p>
    <w:p>
      <w:pPr>
        <w:spacing w:after="160"/>
      </w:pPr>
      <w:r>
        <w:rPr>
          <w:b/>
          <w:bCs/>
          <w:sz w:val="18"/>
          <w:szCs w:val="18"/>
        </w:rPr>
        <w:t xml:space="preserve">CyberOps Associate</w:t>
      </w:r>
      <w:r>
        <w:rPr>
          <w:color w:val="6B7280"/>
          <w:sz w:val="18"/>
          <w:szCs w:val="18"/>
        </w:rPr>
        <w:t xml:space="preserve">  ·  Cisco Networking Academy  ·  2017–2018</w:t>
      </w:r>
    </w:p>
    <w:p>
      <w:pPr>
        <w:pBdr>
          <w:bottom w:val="single" w:color="E2DFFA" w:sz="2" w:space="3"/>
        </w:pBdr>
        <w:spacing w:after="80"/>
      </w:pPr>
      <w:r>
        <w:rPr>
          <w:b/>
          <w:bCs/>
          <w:color w:val="4338CA"/>
          <w:spacing w:val="30"/>
          <w:sz w:val="17"/>
          <w:szCs w:val="17"/>
        </w:rPr>
        <w:t xml:space="preserve">AVAILABILITY</w:t>
      </w:r>
    </w:p>
    <w:p>
      <w:pPr>
        <w:spacing w:after="0"/>
      </w:pPr>
      <w:r>
        <w:rPr>
          <w:color w:val="6B7280"/>
          <w:sz w:val="18"/>
          <w:szCs w:val="18"/>
        </w:rPr>
        <w:t xml:space="preserve">Available from 1 August 2026 · On-site or hybrid · Belgium / Luxembourg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4338CA"/>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2026-06-23T15:34:50.808Z</dcterms:created>
  <dcterms:modified xsi:type="dcterms:W3CDTF">2026-06-23T15:34:50.808Z</dcterms:modified>
</cp:coreProperties>
</file>

<file path=docProps/custom.xml><?xml version="1.0" encoding="utf-8"?>
<Properties xmlns="http://schemas.openxmlformats.org/officeDocument/2006/custom-properties" xmlns:vt="http://schemas.openxmlformats.org/officeDocument/2006/docPropsVTypes"/>
</file>