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6B71BB" w:rsidRDefault="00644276"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6B71BB" w:rsidRDefault="00BE71C4" w:rsidP="006B71BB">
      <w:pPr>
        <w:spacing w:line="360" w:lineRule="auto"/>
        <w:rPr>
          <w:rFonts w:ascii="Times New Roman" w:eastAsia="Times New Roman" w:hAnsi="Times New Roman" w:cs="Times New Roman"/>
          <w:b/>
          <w:bCs/>
          <w:sz w:val="28"/>
          <w:szCs w:val="28"/>
        </w:rPr>
      </w:pPr>
      <w:commentRangeStart w:id="9"/>
      <w:r w:rsidRPr="006B71BB">
        <w:rPr>
          <w:rFonts w:ascii="Times New Roman" w:eastAsia="Times New Roman" w:hAnsi="Times New Roman" w:cs="Times New Roman"/>
          <w:b/>
          <w:bCs/>
          <w:sz w:val="28"/>
          <w:szCs w:val="28"/>
        </w:rPr>
        <w:t>Riparian</w:t>
      </w:r>
      <w:commentRangeEnd w:id="9"/>
      <w:r w:rsidR="00261712" w:rsidRPr="006B71BB">
        <w:rPr>
          <w:rStyle w:val="CommentReference"/>
          <w:rFonts w:ascii="Times New Roman" w:hAnsi="Times New Roman" w:cs="Times New Roman"/>
          <w:b/>
          <w:bCs/>
          <w:sz w:val="28"/>
          <w:szCs w:val="28"/>
        </w:rPr>
        <w:commentReference w:id="9"/>
      </w:r>
      <w:r w:rsidRPr="006B71BB">
        <w:rPr>
          <w:rFonts w:ascii="Times New Roman" w:eastAsia="Times New Roman" w:hAnsi="Times New Roman" w:cs="Times New Roman"/>
          <w:b/>
          <w:bCs/>
          <w:sz w:val="28"/>
          <w:szCs w:val="28"/>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664029A6" w14:textId="77777777" w:rsidR="006B71BB" w:rsidRDefault="006B71BB" w:rsidP="006B71BB">
      <w:pPr>
        <w:spacing w:line="360" w:lineRule="auto"/>
        <w:rPr>
          <w:rFonts w:ascii="Times New Roman" w:eastAsia="Times New Roman" w:hAnsi="Times New Roman" w:cs="Times New Roman"/>
          <w:sz w:val="24"/>
          <w:szCs w:val="24"/>
        </w:rPr>
      </w:pPr>
    </w:p>
    <w:p w14:paraId="42C53124" w14:textId="5F6CA699" w:rsidR="008D4A30" w:rsidRPr="006B71BB" w:rsidRDefault="00BA50C3"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Relevance to policy</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Default="00E11A30" w:rsidP="00E11A30">
      <w:pPr>
        <w:spacing w:line="360" w:lineRule="auto"/>
        <w:rPr>
          <w:rFonts w:ascii="Times New Roman" w:eastAsia="Times New Roman" w:hAnsi="Times New Roman" w:cs="Times New Roman"/>
          <w:sz w:val="24"/>
          <w:szCs w:val="24"/>
        </w:rPr>
      </w:pPr>
    </w:p>
    <w:p w14:paraId="32CABCAA" w14:textId="7C870899" w:rsidR="00765005" w:rsidRPr="00E11A30" w:rsidRDefault="008141BC" w:rsidP="00E11A30">
      <w:pPr>
        <w:spacing w:line="360" w:lineRule="auto"/>
        <w:rPr>
          <w:rFonts w:ascii="Times New Roman" w:eastAsia="Times New Roman" w:hAnsi="Times New Roman" w:cs="Times New Roman"/>
          <w:b/>
          <w:bCs/>
          <w:sz w:val="28"/>
          <w:szCs w:val="28"/>
        </w:rPr>
      </w:pPr>
      <w:r w:rsidRPr="00E11A30">
        <w:rPr>
          <w:rFonts w:ascii="Times New Roman" w:eastAsia="Times New Roman" w:hAnsi="Times New Roman" w:cs="Times New Roman"/>
          <w:b/>
          <w:bCs/>
          <w:sz w:val="28"/>
          <w:szCs w:val="28"/>
        </w:rPr>
        <w:lastRenderedPageBreak/>
        <w:t>Environmental</w:t>
      </w:r>
      <w:r w:rsidR="00765005" w:rsidRPr="00E11A30">
        <w:rPr>
          <w:rFonts w:ascii="Times New Roman" w:eastAsia="Times New Roman" w:hAnsi="Times New Roman" w:cs="Times New Roman"/>
          <w:b/>
          <w:bCs/>
          <w:sz w:val="28"/>
          <w:szCs w:val="28"/>
        </w:rPr>
        <w:t xml:space="preserve"> Flows</w:t>
      </w:r>
    </w:p>
    <w:p w14:paraId="554F1C3F" w14:textId="6ABA5F12" w:rsidR="008D4A30" w:rsidRPr="00E11A30" w:rsidRDefault="00BA44E0" w:rsidP="00E11A30">
      <w:pPr>
        <w:spacing w:line="360" w:lineRule="auto"/>
        <w:rPr>
          <w:rFonts w:ascii="Times New Roman" w:eastAsia="Times New Roman" w:hAnsi="Times New Roman" w:cs="Times New Roman"/>
          <w:sz w:val="24"/>
          <w:szCs w:val="24"/>
        </w:rPr>
      </w:pPr>
      <w:r w:rsidRPr="00E11A30">
        <w:rPr>
          <w:rFonts w:ascii="Times New Roman" w:eastAsia="Times New Roman" w:hAnsi="Times New Roman" w:cs="Times New Roman"/>
          <w:sz w:val="24"/>
          <w:szCs w:val="24"/>
        </w:rPr>
        <w:tab/>
      </w:r>
      <w:r w:rsidR="00B71E5B" w:rsidRPr="00E11A30">
        <w:rPr>
          <w:rFonts w:ascii="Times New Roman" w:eastAsia="Times New Roman" w:hAnsi="Times New Roman" w:cs="Times New Roman"/>
          <w:sz w:val="24"/>
          <w:szCs w:val="24"/>
        </w:rPr>
        <w:t>Environmental</w:t>
      </w:r>
      <w:r w:rsidRPr="00E11A30">
        <w:rPr>
          <w:rFonts w:ascii="Times New Roman" w:eastAsia="Times New Roman" w:hAnsi="Times New Roman" w:cs="Times New Roman"/>
          <w:sz w:val="24"/>
          <w:szCs w:val="24"/>
        </w:rPr>
        <w:t xml:space="preserve"> flows are defined as </w:t>
      </w:r>
      <w:r w:rsidR="00B71E5B" w:rsidRPr="00E11A30">
        <w:rPr>
          <w:rFonts w:ascii="Times New Roman" w:eastAsia="Times New Roman" w:hAnsi="Times New Roman" w:cs="Times New Roman"/>
          <w:sz w:val="24"/>
          <w:szCs w:val="24"/>
        </w:rPr>
        <w:t xml:space="preserve">“the water regime provided withing a river, wetland or coastal zone to maintain ecosystems and there benefits where there are competing water uses and where flows are regulated” </w:t>
      </w:r>
      <w:r w:rsidR="00B71E5B" w:rsidRPr="00E11A30">
        <w:rPr>
          <w:rFonts w:ascii="Times New Roman" w:eastAsia="Times New Roman" w:hAnsi="Times New Roman" w:cs="Times New Roman"/>
          <w:sz w:val="24"/>
          <w:szCs w:val="24"/>
        </w:rPr>
        <w:fldChar w:fldCharType="begin"/>
      </w:r>
      <w:r w:rsidR="00B71E5B" w:rsidRPr="00E11A30">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E11A30">
        <w:rPr>
          <w:rFonts w:ascii="Times New Roman" w:eastAsia="Times New Roman" w:hAnsi="Times New Roman" w:cs="Times New Roman"/>
          <w:sz w:val="24"/>
          <w:szCs w:val="24"/>
        </w:rPr>
        <w:fldChar w:fldCharType="separate"/>
      </w:r>
      <w:r w:rsidR="00B71E5B" w:rsidRPr="00E11A30">
        <w:rPr>
          <w:rFonts w:ascii="Times New Roman" w:hAnsi="Times New Roman" w:cs="Times New Roman"/>
          <w:sz w:val="24"/>
        </w:rPr>
        <w:t>(Dyson, Bergkamp, and Scanlon 2003)</w:t>
      </w:r>
      <w:r w:rsidR="00B71E5B" w:rsidRPr="00E11A30">
        <w:rPr>
          <w:rFonts w:ascii="Times New Roman" w:eastAsia="Times New Roman" w:hAnsi="Times New Roman" w:cs="Times New Roman"/>
          <w:sz w:val="24"/>
          <w:szCs w:val="24"/>
        </w:rPr>
        <w:fldChar w:fldCharType="end"/>
      </w:r>
      <w:r w:rsidR="00B71E5B" w:rsidRPr="00E11A30">
        <w:rPr>
          <w:rFonts w:ascii="Times New Roman" w:eastAsia="Times New Roman" w:hAnsi="Times New Roman" w:cs="Times New Roman"/>
          <w:sz w:val="24"/>
          <w:szCs w:val="24"/>
        </w:rPr>
        <w:t>.</w:t>
      </w:r>
      <w:r w:rsidR="00E11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The State of Arizona is currently evaluating water rights claims within the </w:t>
      </w:r>
      <w:r w:rsidR="008D4A30" w:rsidRPr="00E11A30">
        <w:rPr>
          <w:rFonts w:ascii="Times New Roman" w:eastAsia="Times New Roman" w:hAnsi="Times New Roman" w:cs="Times New Roman"/>
          <w:sz w:val="24"/>
          <w:szCs w:val="24"/>
        </w:rPr>
        <w:t xml:space="preserve">Gila </w:t>
      </w:r>
      <w:r w:rsidR="00E53658" w:rsidRPr="00E11A30">
        <w:rPr>
          <w:rFonts w:ascii="Times New Roman" w:eastAsia="Times New Roman" w:hAnsi="Times New Roman" w:cs="Times New Roman"/>
          <w:sz w:val="24"/>
          <w:szCs w:val="24"/>
        </w:rPr>
        <w:t>R</w:t>
      </w:r>
      <w:r w:rsidR="008D4A30" w:rsidRPr="00E11A30">
        <w:rPr>
          <w:rFonts w:ascii="Times New Roman" w:eastAsia="Times New Roman" w:hAnsi="Times New Roman" w:cs="Times New Roman"/>
          <w:sz w:val="24"/>
          <w:szCs w:val="24"/>
        </w:rPr>
        <w:t>iver</w:t>
      </w:r>
      <w:r w:rsidR="00E53658" w:rsidRPr="00E11A30">
        <w:rPr>
          <w:rFonts w:ascii="Times New Roman" w:eastAsia="Times New Roman" w:hAnsi="Times New Roman" w:cs="Times New Roman"/>
          <w:sz w:val="24"/>
          <w:szCs w:val="24"/>
        </w:rPr>
        <w:t xml:space="preserve"> system, which the Verde River is a part of.</w:t>
      </w:r>
      <w:r w:rsidR="008D4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The United States </w:t>
      </w:r>
      <w:r w:rsidR="008D4A30" w:rsidRPr="00E11A30">
        <w:rPr>
          <w:rFonts w:ascii="Times New Roman" w:eastAsia="Times New Roman" w:hAnsi="Times New Roman" w:cs="Times New Roman"/>
          <w:sz w:val="24"/>
          <w:szCs w:val="24"/>
        </w:rPr>
        <w:t>F</w:t>
      </w:r>
      <w:r w:rsidR="00E53658" w:rsidRPr="00E11A30">
        <w:rPr>
          <w:rFonts w:ascii="Times New Roman" w:eastAsia="Times New Roman" w:hAnsi="Times New Roman" w:cs="Times New Roman"/>
          <w:sz w:val="24"/>
          <w:szCs w:val="24"/>
        </w:rPr>
        <w:t xml:space="preserve">orest </w:t>
      </w:r>
      <w:r w:rsidR="008D4A30" w:rsidRPr="00E11A30">
        <w:rPr>
          <w:rFonts w:ascii="Times New Roman" w:eastAsia="Times New Roman" w:hAnsi="Times New Roman" w:cs="Times New Roman"/>
          <w:sz w:val="24"/>
          <w:szCs w:val="24"/>
        </w:rPr>
        <w:t>S</w:t>
      </w:r>
      <w:r w:rsidR="00E53658" w:rsidRPr="00E11A30">
        <w:rPr>
          <w:rFonts w:ascii="Times New Roman" w:eastAsia="Times New Roman" w:hAnsi="Times New Roman" w:cs="Times New Roman"/>
          <w:sz w:val="24"/>
          <w:szCs w:val="24"/>
        </w:rPr>
        <w:t>ervice has applied for a federal reserve water right for the mainstem Verde River as well as its tributaries is</w:t>
      </w:r>
      <w:r w:rsidR="008D4A30" w:rsidRPr="00E11A30">
        <w:rPr>
          <w:rFonts w:ascii="Times New Roman" w:eastAsia="Times New Roman" w:hAnsi="Times New Roman" w:cs="Times New Roman"/>
          <w:sz w:val="24"/>
          <w:szCs w:val="24"/>
        </w:rPr>
        <w:t xml:space="preserve"> filing to cover a wide range of environmental flows</w:t>
      </w:r>
      <w:r w:rsidR="00E53658" w:rsidRPr="00E11A30">
        <w:rPr>
          <w:rFonts w:ascii="Times New Roman" w:eastAsia="Times New Roman" w:hAnsi="Times New Roman" w:cs="Times New Roman"/>
          <w:sz w:val="24"/>
          <w:szCs w:val="24"/>
        </w:rPr>
        <w:t>.</w:t>
      </w:r>
      <w:r w:rsidR="00E11A30" w:rsidRPr="00E11A30">
        <w:rPr>
          <w:rFonts w:ascii="Times New Roman" w:eastAsia="Times New Roman" w:hAnsi="Times New Roman" w:cs="Times New Roman"/>
          <w:sz w:val="24"/>
          <w:szCs w:val="24"/>
        </w:rPr>
        <w:t xml:space="preserve"> </w:t>
      </w:r>
      <w:r w:rsidR="008D4A30" w:rsidRPr="00E11A30">
        <w:rPr>
          <w:rFonts w:ascii="Times New Roman" w:eastAsia="Times New Roman" w:hAnsi="Times New Roman" w:cs="Times New Roman"/>
          <w:sz w:val="24"/>
          <w:szCs w:val="24"/>
        </w:rPr>
        <w:t xml:space="preserve">Determining the </w:t>
      </w:r>
      <w:r w:rsidR="00FA38C3" w:rsidRPr="00E11A30">
        <w:rPr>
          <w:rFonts w:ascii="Times New Roman" w:eastAsia="Times New Roman" w:hAnsi="Times New Roman" w:cs="Times New Roman"/>
          <w:sz w:val="24"/>
          <w:szCs w:val="24"/>
        </w:rPr>
        <w:t xml:space="preserve">environmental flows </w:t>
      </w:r>
      <w:r w:rsidR="008D4A30" w:rsidRPr="00E11A30">
        <w:rPr>
          <w:rFonts w:ascii="Times New Roman" w:eastAsia="Times New Roman" w:hAnsi="Times New Roman" w:cs="Times New Roman"/>
          <w:sz w:val="24"/>
          <w:szCs w:val="24"/>
        </w:rPr>
        <w:t xml:space="preserve">that </w:t>
      </w:r>
      <w:r w:rsidR="00E53658" w:rsidRPr="00E11A30">
        <w:rPr>
          <w:rFonts w:ascii="Times New Roman" w:eastAsia="Times New Roman" w:hAnsi="Times New Roman" w:cs="Times New Roman"/>
          <w:sz w:val="24"/>
          <w:szCs w:val="24"/>
        </w:rPr>
        <w:t>Fremont Cottonwoods</w:t>
      </w:r>
      <w:r w:rsidR="008D4A30" w:rsidRPr="00E11A30">
        <w:rPr>
          <w:rFonts w:ascii="Times New Roman" w:eastAsia="Times New Roman" w:hAnsi="Times New Roman" w:cs="Times New Roman"/>
          <w:sz w:val="24"/>
          <w:szCs w:val="24"/>
        </w:rPr>
        <w:t xml:space="preserve"> needs will help maintain </w:t>
      </w:r>
      <w:r w:rsidR="00A71994" w:rsidRPr="00E11A30">
        <w:rPr>
          <w:rFonts w:ascii="Times New Roman" w:eastAsia="Times New Roman" w:hAnsi="Times New Roman" w:cs="Times New Roman"/>
          <w:sz w:val="24"/>
          <w:szCs w:val="24"/>
        </w:rPr>
        <w:t>self-sustaining</w:t>
      </w:r>
      <w:r w:rsidR="008D4A30" w:rsidRPr="00E11A30">
        <w:rPr>
          <w:rFonts w:ascii="Times New Roman" w:eastAsia="Times New Roman" w:hAnsi="Times New Roman" w:cs="Times New Roman"/>
          <w:sz w:val="24"/>
          <w:szCs w:val="24"/>
        </w:rPr>
        <w:t xml:space="preserve"> </w:t>
      </w:r>
      <w:r w:rsidR="00E53658" w:rsidRPr="00E11A30">
        <w:rPr>
          <w:rFonts w:ascii="Times New Roman" w:eastAsia="Times New Roman" w:hAnsi="Times New Roman" w:cs="Times New Roman"/>
          <w:sz w:val="24"/>
          <w:szCs w:val="24"/>
        </w:rPr>
        <w:t xml:space="preserve">and healthy </w:t>
      </w:r>
      <w:r w:rsidR="008D4A30" w:rsidRPr="00E11A30">
        <w:rPr>
          <w:rFonts w:ascii="Times New Roman" w:eastAsia="Times New Roman" w:hAnsi="Times New Roman" w:cs="Times New Roman"/>
          <w:sz w:val="24"/>
          <w:szCs w:val="24"/>
        </w:rPr>
        <w:t>riparian forests</w:t>
      </w: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6B71BB" w:rsidRDefault="00BE71C4"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Research Question</w:t>
      </w:r>
      <w:r w:rsidR="00D30F0E" w:rsidRPr="006B71BB">
        <w:rPr>
          <w:rFonts w:ascii="Times New Roman" w:eastAsia="Times New Roman" w:hAnsi="Times New Roman" w:cs="Times New Roman"/>
          <w:b/>
          <w:bCs/>
          <w:sz w:val="28"/>
          <w:szCs w:val="28"/>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6B71BB" w:rsidRDefault="00BE71C4" w:rsidP="006B71BB">
      <w:pPr>
        <w:spacing w:line="360" w:lineRule="auto"/>
        <w:rPr>
          <w:rFonts w:ascii="Times New Roman" w:eastAsia="Times New Roman" w:hAnsi="Times New Roman" w:cs="Times New Roman"/>
          <w:b/>
          <w:bCs/>
          <w:sz w:val="28"/>
          <w:szCs w:val="28"/>
        </w:rPr>
      </w:pPr>
      <w:r w:rsidRPr="006B71BB">
        <w:rPr>
          <w:rFonts w:ascii="Times New Roman" w:eastAsia="Times New Roman" w:hAnsi="Times New Roman" w:cs="Times New Roman"/>
          <w:b/>
          <w:bCs/>
          <w:sz w:val="28"/>
          <w:szCs w:val="28"/>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48F30FE2"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D775C2">
        <w:rPr>
          <w:rFonts w:ascii="Times New Roman" w:eastAsia="Times New Roman" w:hAnsi="Times New Roman" w:cs="Times New Roman"/>
          <w:sz w:val="24"/>
          <w:szCs w:val="24"/>
        </w:rPr>
        <w:t xml:space="preserve"> to the nearest millimeter</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297BE565" w:rsidR="002D6445" w:rsidRPr="006B71B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If a regeneration area was too large or there were too many seedlings to feasibly measure, the area was sampled</w:t>
      </w:r>
      <w:r w:rsidR="00D775C2">
        <w:rPr>
          <w:rFonts w:ascii="Times New Roman" w:eastAsia="Times New Roman" w:hAnsi="Times New Roman" w:cs="Times New Roman"/>
          <w:sz w:val="24"/>
          <w:szCs w:val="24"/>
        </w:rPr>
        <w:t xml:space="preserve"> using a representative</w:t>
      </w:r>
      <w:r w:rsidRPr="00C3171B">
        <w:rPr>
          <w:rFonts w:ascii="Times New Roman" w:eastAsia="Times New Roman" w:hAnsi="Times New Roman" w:cs="Times New Roman"/>
          <w:sz w:val="24"/>
          <w:szCs w:val="24"/>
        </w:rPr>
        <w:t>. First the area containing the cottonwood seedling was mapped using the GNSS. After the polygon was created and the area determined</w:t>
      </w:r>
      <w:r w:rsidR="00D775C2">
        <w:rPr>
          <w:rFonts w:ascii="Times New Roman" w:eastAsia="Times New Roman" w:hAnsi="Times New Roman" w:cs="Times New Roman"/>
          <w:sz w:val="24"/>
          <w:szCs w:val="24"/>
        </w:rPr>
        <w:t xml:space="preserve"> to the nearest square meter</w:t>
      </w:r>
      <w:r w:rsidRPr="00C3171B">
        <w:rPr>
          <w:rFonts w:ascii="Times New Roman" w:eastAsia="Times New Roman" w:hAnsi="Times New Roman" w:cs="Times New Roman"/>
          <w:sz w:val="24"/>
          <w:szCs w:val="24"/>
        </w:rPr>
        <w:t xml:space="preserve">,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The goal was to sample 15-30% of the total area containing </w:t>
      </w:r>
      <w:r w:rsidRPr="006B71BB">
        <w:rPr>
          <w:rFonts w:ascii="Times New Roman" w:eastAsia="Times New Roman" w:hAnsi="Times New Roman" w:cs="Times New Roman"/>
          <w:sz w:val="24"/>
          <w:szCs w:val="24"/>
        </w:rPr>
        <w:t>seedlings.</w:t>
      </w:r>
      <w:r w:rsidR="00465BEB" w:rsidRPr="006B71BB">
        <w:rPr>
          <w:rFonts w:ascii="Times New Roman" w:eastAsia="Times New Roman" w:hAnsi="Times New Roman" w:cs="Times New Roman"/>
          <w:sz w:val="24"/>
          <w:szCs w:val="24"/>
        </w:rPr>
        <w:t xml:space="preserve"> Ten regeneration plots were measured at both Beasley RAP and Childs.</w:t>
      </w:r>
      <w:r w:rsidR="009B45A8" w:rsidRPr="006B71BB">
        <w:rPr>
          <w:rFonts w:ascii="Times New Roman" w:eastAsia="Times New Roman" w:hAnsi="Times New Roman" w:cs="Times New Roman"/>
          <w:sz w:val="24"/>
          <w:szCs w:val="24"/>
        </w:rPr>
        <w:t xml:space="preserve"> 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6B71BB">
        <w:rPr>
          <w:rFonts w:ascii="Times New Roman" w:eastAsia="Times New Roman" w:hAnsi="Times New Roman" w:cs="Times New Roman"/>
          <w:sz w:val="24"/>
          <w:szCs w:val="24"/>
        </w:rPr>
        <w:lastRenderedPageBreak/>
        <w:tab/>
      </w:r>
      <w:r w:rsidR="00C60EFE" w:rsidRPr="006B71BB">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 </w:t>
      </w:r>
      <w:r w:rsidR="003E4509" w:rsidRPr="006B71BB">
        <w:rPr>
          <w:rFonts w:ascii="Times New Roman" w:eastAsia="Times New Roman" w:hAnsi="Times New Roman" w:cs="Times New Roman"/>
          <w:sz w:val="24"/>
          <w:szCs w:val="24"/>
        </w:rPr>
        <w:t>To reactivate</w:t>
      </w:r>
      <w:r w:rsidR="003E4509" w:rsidRPr="00C3171B">
        <w:rPr>
          <w:rFonts w:ascii="Times New Roman" w:eastAsia="Times New Roman" w:hAnsi="Times New Roman" w:cs="Times New Roman"/>
          <w:sz w:val="24"/>
          <w:szCs w:val="24"/>
        </w:rPr>
        <w:t xml:space="preserv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0CC24999" w14:textId="2FF3EC4D"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r w:rsidR="004B0493">
        <w:rPr>
          <w:rFonts w:ascii="Times New Roman" w:eastAsia="Times New Roman" w:hAnsi="Times New Roman" w:cs="Times New Roman"/>
          <w:sz w:val="24"/>
          <w:szCs w:val="24"/>
        </w:rPr>
        <w:t xml:space="preserve"> (sub-sampling literature) </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25AAB30F"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Cores were collected with a</w:t>
      </w:r>
      <w:r w:rsidR="00D775C2">
        <w:rPr>
          <w:rFonts w:ascii="Times New Roman" w:eastAsia="Times New Roman" w:hAnsi="Times New Roman" w:cs="Times New Roman"/>
          <w:sz w:val="24"/>
          <w:szCs w:val="24"/>
        </w:rPr>
        <w:t xml:space="preserve"> </w:t>
      </w:r>
      <w:proofErr w:type="spellStart"/>
      <w:r w:rsidR="00D775C2">
        <w:rPr>
          <w:rFonts w:ascii="Times New Roman" w:eastAsia="Times New Roman" w:hAnsi="Times New Roman" w:cs="Times New Roman"/>
          <w:sz w:val="24"/>
          <w:szCs w:val="24"/>
        </w:rPr>
        <w:t>Haglof</w:t>
      </w:r>
      <w:proofErr w:type="spellEnd"/>
      <w:r w:rsidR="00D775C2">
        <w:rPr>
          <w:rFonts w:ascii="Times New Roman" w:eastAsia="Times New Roman" w:hAnsi="Times New Roman" w:cs="Times New Roman"/>
          <w:sz w:val="24"/>
          <w:szCs w:val="24"/>
        </w:rPr>
        <w:t xml:space="preserve"> 16 inch, 2 thread, 5.15mm </w:t>
      </w:r>
      <w:r w:rsidRPr="00C3171B">
        <w:rPr>
          <w:rFonts w:ascii="Times New Roman" w:eastAsia="Times New Roman" w:hAnsi="Times New Roman" w:cs="Times New Roman"/>
          <w:sz w:val="24"/>
          <w:szCs w:val="24"/>
        </w:rPr>
        <w:t xml:space="preserve">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w:t>
      </w:r>
      <w:r w:rsidR="00D775C2">
        <w:rPr>
          <w:rFonts w:ascii="Times New Roman" w:eastAsia="Times New Roman" w:hAnsi="Times New Roman" w:cs="Times New Roman"/>
          <w:sz w:val="24"/>
          <w:szCs w:val="24"/>
        </w:rPr>
        <w:t>borer</w:t>
      </w:r>
      <w:r w:rsidRPr="00C3171B">
        <w:rPr>
          <w:rFonts w:ascii="Times New Roman" w:eastAsia="Times New Roman" w:hAnsi="Times New Roman" w:cs="Times New Roman"/>
          <w:sz w:val="24"/>
          <w:szCs w:val="24"/>
        </w:rPr>
        <w:t xml:space="preserve">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37F3296A"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Pr>
          <w:rFonts w:ascii="Times New Roman" w:eastAsia="Times New Roman" w:hAnsi="Times New Roman" w:cs="Times New Roman"/>
          <w:sz w:val="24"/>
          <w:szCs w:val="24"/>
        </w:rPr>
        <w:t xml:space="preserve">For trees with a radius larger than 16 inches, the borer was inserted all the way to record as many years as possible. </w:t>
      </w:r>
      <w:r w:rsidRPr="00C3171B">
        <w:rPr>
          <w:rFonts w:ascii="Times New Roman" w:eastAsia="Times New Roman" w:hAnsi="Times New Roman" w:cs="Times New Roman"/>
          <w:sz w:val="24"/>
          <w:szCs w:val="24"/>
        </w:rPr>
        <w:t xml:space="preserve">After the borer was in the tree, the spoon was inserted into the borer and the core was </w:t>
      </w:r>
      <w:r w:rsidRPr="00C3171B">
        <w:rPr>
          <w:rFonts w:ascii="Times New Roman" w:eastAsia="Times New Roman" w:hAnsi="Times New Roman" w:cs="Times New Roman"/>
          <w:sz w:val="24"/>
          <w:szCs w:val="24"/>
        </w:rPr>
        <w:lastRenderedPageBreak/>
        <w:t xml:space="preserve">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w:t>
      </w:r>
      <w:proofErr w:type="gramStart"/>
      <w:r w:rsidR="00B16521" w:rsidRPr="00C3171B">
        <w:rPr>
          <w:rFonts w:ascii="Times New Roman" w:eastAsia="Times New Roman" w:hAnsi="Times New Roman" w:cs="Times New Roman"/>
          <w:sz w:val="24"/>
          <w:szCs w:val="24"/>
        </w:rPr>
        <w:t>grit</w:t>
      </w:r>
      <w:proofErr w:type="gramEnd"/>
      <w:r w:rsidR="00B16521" w:rsidRPr="00C3171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66A949A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940C14">
        <w:rPr>
          <w:rFonts w:ascii="Times New Roman" w:eastAsia="Times New Roman" w:hAnsi="Times New Roman" w:cs="Times New Roman"/>
          <w:sz w:val="24"/>
          <w:szCs w:val="24"/>
        </w:rPr>
        <w:t>Cybis</w:t>
      </w:r>
      <w:proofErr w:type="spellEnd"/>
      <w:r w:rsidR="00940C14">
        <w:rPr>
          <w:rFonts w:ascii="Times New Roman" w:eastAsia="Times New Roman" w:hAnsi="Times New Roman" w:cs="Times New Roman"/>
          <w:sz w:val="24"/>
          <w:szCs w:val="24"/>
        </w:rPr>
        <w:t xml:space="preserve"> </w:t>
      </w:r>
      <w:proofErr w:type="spellStart"/>
      <w:r w:rsidR="00B932A8" w:rsidRPr="00C3171B">
        <w:rPr>
          <w:rFonts w:ascii="Times New Roman" w:eastAsia="Times New Roman" w:hAnsi="Times New Roman" w:cs="Times New Roman"/>
          <w:sz w:val="24"/>
          <w:szCs w:val="24"/>
        </w:rPr>
        <w:t>CooRecorder</w:t>
      </w:r>
      <w:proofErr w:type="spellEnd"/>
      <w:r w:rsidR="00940C14">
        <w:rPr>
          <w:rFonts w:ascii="Times New Roman" w:eastAsia="Times New Roman" w:hAnsi="Times New Roman" w:cs="Times New Roman"/>
          <w:sz w:val="24"/>
          <w:szCs w:val="24"/>
        </w:rPr>
        <w:t xml:space="preserve"> software</w:t>
      </w:r>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940C14">
        <w:rPr>
          <w:rFonts w:ascii="Times New Roman" w:eastAsia="Times New Roman" w:hAnsi="Times New Roman" w:cs="Times New Roman"/>
          <w:sz w:val="24"/>
          <w:szCs w:val="24"/>
        </w:rPr>
        <w:t>Cybis</w:t>
      </w:r>
      <w:proofErr w:type="spellEnd"/>
      <w:r w:rsidR="00940C14">
        <w:rPr>
          <w:rFonts w:ascii="Times New Roman" w:eastAsia="Times New Roman" w:hAnsi="Times New Roman" w:cs="Times New Roman"/>
          <w:sz w:val="24"/>
          <w:szCs w:val="24"/>
        </w:rPr>
        <w:t xml:space="preserve">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w:t>
      </w:r>
      <w:r w:rsidR="00940C14">
        <w:rPr>
          <w:rFonts w:ascii="Times New Roman" w:eastAsia="Times New Roman" w:hAnsi="Times New Roman" w:cs="Times New Roman"/>
          <w:sz w:val="24"/>
          <w:szCs w:val="24"/>
        </w:rPr>
        <w:t xml:space="preserve">software </w:t>
      </w:r>
      <w:r w:rsidR="00B639FE" w:rsidRPr="00C3171B">
        <w:rPr>
          <w:rFonts w:ascii="Times New Roman" w:eastAsia="Times New Roman" w:hAnsi="Times New Roman" w:cs="Times New Roman"/>
          <w:sz w:val="24"/>
          <w:szCs w:val="24"/>
        </w:rPr>
        <w:t xml:space="preserve">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 xml:space="preserve">Collections were </w:t>
      </w:r>
      <w:r w:rsidR="00BB00A8" w:rsidRPr="00B8457A">
        <w:rPr>
          <w:rFonts w:ascii="Times New Roman" w:eastAsia="Times New Roman" w:hAnsi="Times New Roman" w:cs="Times New Roman"/>
          <w:sz w:val="24"/>
          <w:szCs w:val="24"/>
        </w:rPr>
        <w:t xml:space="preserve">created so that </w:t>
      </w:r>
      <w:r w:rsidR="00966263" w:rsidRPr="00B8457A">
        <w:rPr>
          <w:rFonts w:ascii="Times New Roman" w:eastAsia="Times New Roman" w:hAnsi="Times New Roman" w:cs="Times New Roman"/>
          <w:sz w:val="24"/>
          <w:szCs w:val="24"/>
        </w:rPr>
        <w:t>cores</w:t>
      </w:r>
      <w:r w:rsidR="00BB00A8" w:rsidRPr="00B8457A">
        <w:rPr>
          <w:rFonts w:ascii="Times New Roman" w:eastAsia="Times New Roman" w:hAnsi="Times New Roman" w:cs="Times New Roman"/>
          <w:sz w:val="24"/>
          <w:szCs w:val="24"/>
        </w:rPr>
        <w:t xml:space="preserve"> could be analyzed</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 xml:space="preserve">Dated and scanned cores are saved as a .RWL file and uploaded into </w:t>
      </w:r>
      <w:proofErr w:type="spellStart"/>
      <w:r w:rsidR="002A4FBD" w:rsidRPr="00B8457A">
        <w:rPr>
          <w:rFonts w:ascii="Times New Roman" w:eastAsia="Times New Roman" w:hAnsi="Times New Roman" w:cs="Times New Roman"/>
          <w:sz w:val="24"/>
          <w:szCs w:val="24"/>
        </w:rPr>
        <w:t>Cdendro</w:t>
      </w:r>
      <w:proofErr w:type="spellEnd"/>
      <w:r w:rsidR="00966263" w:rsidRPr="00B8457A">
        <w:rPr>
          <w:rFonts w:ascii="Times New Roman" w:eastAsia="Times New Roman" w:hAnsi="Times New Roman" w:cs="Times New Roman"/>
          <w:sz w:val="24"/>
          <w:szCs w:val="24"/>
        </w:rPr>
        <w:t xml:space="preserve">. Files were separated into 4 different sites: Upper Beasley, Lower Beasley, Childs and Sheep. </w:t>
      </w:r>
      <w:r w:rsidR="002A4FBD" w:rsidRPr="00B8457A">
        <w:rPr>
          <w:rFonts w:ascii="Times New Roman" w:eastAsia="Times New Roman" w:hAnsi="Times New Roman" w:cs="Times New Roman"/>
          <w:sz w:val="24"/>
          <w:szCs w:val="24"/>
        </w:rPr>
        <w:t>A mean value collection was created from all the cores in the site</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All the cores from that site were then correlated to the mean value collection</w:t>
      </w:r>
      <w:r w:rsidR="00966263" w:rsidRPr="00B8457A">
        <w:rPr>
          <w:rFonts w:ascii="Times New Roman" w:eastAsia="Times New Roman" w:hAnsi="Times New Roman" w:cs="Times New Roman"/>
          <w:sz w:val="24"/>
          <w:szCs w:val="24"/>
        </w:rPr>
        <w:t xml:space="preserve">. </w:t>
      </w:r>
      <w:r w:rsidR="002A4FBD" w:rsidRPr="00B8457A">
        <w:rPr>
          <w:rFonts w:ascii="Times New Roman" w:eastAsia="Times New Roman" w:hAnsi="Times New Roman" w:cs="Times New Roman"/>
          <w:sz w:val="24"/>
          <w:szCs w:val="24"/>
        </w:rPr>
        <w:t xml:space="preserve">Cores that had a correlation value of at or over .3 were then used to create a new </w:t>
      </w:r>
      <w:r w:rsidR="00D6404A" w:rsidRPr="00B8457A">
        <w:rPr>
          <w:rFonts w:ascii="Times New Roman" w:eastAsia="Times New Roman" w:hAnsi="Times New Roman" w:cs="Times New Roman"/>
          <w:sz w:val="24"/>
          <w:szCs w:val="24"/>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445D6D6A" w14:textId="77777777" w:rsidR="00B82126" w:rsidRDefault="00B82126" w:rsidP="00291F55">
      <w:pPr>
        <w:pStyle w:val="ListParagraph"/>
        <w:spacing w:line="360" w:lineRule="auto"/>
        <w:ind w:left="1080"/>
        <w:rPr>
          <w:rFonts w:ascii="Times New Roman" w:eastAsia="Times New Roman" w:hAnsi="Times New Roman" w:cs="Times New Roman"/>
          <w:sz w:val="24"/>
          <w:szCs w:val="24"/>
        </w:rPr>
      </w:pPr>
    </w:p>
    <w:p w14:paraId="31E72D46" w14:textId="1BEDE3FA" w:rsidR="00B82126" w:rsidRDefault="00B82126" w:rsidP="00B82126">
      <w:pPr>
        <w:pStyle w:val="ListParagraph"/>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cross date cores to create a chronology, both COFECHA and a similar program in the </w:t>
      </w:r>
      <w:proofErr w:type="spellStart"/>
      <w:r>
        <w:rPr>
          <w:rFonts w:ascii="Times New Roman" w:eastAsia="Times New Roman" w:hAnsi="Times New Roman" w:cs="Times New Roman"/>
          <w:sz w:val="24"/>
          <w:szCs w:val="24"/>
        </w:rPr>
        <w:t>dplR</w:t>
      </w:r>
      <w:proofErr w:type="spellEnd"/>
      <w:r>
        <w:rPr>
          <w:rFonts w:ascii="Times New Roman" w:eastAsia="Times New Roman" w:hAnsi="Times New Roman" w:cs="Times New Roman"/>
          <w:sz w:val="24"/>
          <w:szCs w:val="24"/>
        </w:rPr>
        <w:t xml:space="preserve"> package was attempted. I will use my committee and resources to continue to complete this part of the analysis. Completing this would address dating errors such as missing rings or incorrectly identified rings.</w:t>
      </w:r>
    </w:p>
    <w:p w14:paraId="4D35EC1F" w14:textId="77777777" w:rsidR="00B82126" w:rsidRPr="00A64C8F" w:rsidRDefault="00B82126" w:rsidP="00B82126">
      <w:pPr>
        <w:pStyle w:val="ListParagraph"/>
        <w:spacing w:line="360" w:lineRule="auto"/>
        <w:ind w:left="0"/>
        <w:rPr>
          <w:rFonts w:ascii="Times New Roman" w:eastAsia="Times New Roman" w:hAnsi="Times New Roman" w:cs="Times New Roman"/>
          <w:sz w:val="24"/>
          <w:szCs w:val="24"/>
        </w:rPr>
      </w:pPr>
    </w:p>
    <w:p w14:paraId="74BAAB78" w14:textId="1D4FCA91" w:rsidR="002E02F5" w:rsidRPr="00B8457A" w:rsidRDefault="00F73994" w:rsidP="002E02F5">
      <w:pPr>
        <w:spacing w:line="360" w:lineRule="auto"/>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 xml:space="preserve">Flows </w:t>
      </w:r>
    </w:p>
    <w:p w14:paraId="21ED68E3" w14:textId="28F1FEBA" w:rsidR="002E02F5" w:rsidRPr="00B8457A" w:rsidRDefault="00F73994" w:rsidP="00F73994">
      <w:pPr>
        <w:spacing w:line="360" w:lineRule="auto"/>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To attempt to correlate interannual growth and Verde River discharge, m</w:t>
      </w:r>
      <w:r w:rsidR="002E02F5" w:rsidRPr="00B8457A">
        <w:rPr>
          <w:rFonts w:ascii="Times New Roman" w:eastAsia="Times New Roman" w:hAnsi="Times New Roman" w:cs="Times New Roman"/>
          <w:sz w:val="24"/>
          <w:szCs w:val="24"/>
        </w:rPr>
        <w:t xml:space="preserve">ean flows were gathered from the Verde River near Camp Verde </w:t>
      </w:r>
      <w:r w:rsidR="002E02F5" w:rsidRPr="00B8457A">
        <w:rPr>
          <w:rFonts w:ascii="Times New Roman" w:hAnsi="Times New Roman" w:cs="Times New Roman"/>
          <w:sz w:val="24"/>
          <w:szCs w:val="24"/>
        </w:rPr>
        <w:t xml:space="preserve">(09506000) USGS </w:t>
      </w:r>
      <w:r w:rsidRPr="00B8457A">
        <w:rPr>
          <w:rFonts w:ascii="Times New Roman" w:hAnsi="Times New Roman" w:cs="Times New Roman"/>
          <w:sz w:val="24"/>
          <w:szCs w:val="24"/>
        </w:rPr>
        <w:t>gauge</w:t>
      </w:r>
      <w:r w:rsidR="002E02F5" w:rsidRPr="00B8457A">
        <w:rPr>
          <w:rFonts w:ascii="Times New Roman" w:hAnsi="Times New Roman" w:cs="Times New Roman"/>
          <w:sz w:val="24"/>
          <w:szCs w:val="24"/>
        </w:rPr>
        <w:t xml:space="preserve"> from 1988-2023</w:t>
      </w:r>
      <w:r w:rsidRPr="00B8457A">
        <w:rPr>
          <w:rFonts w:ascii="Times New Roman" w:hAnsi="Times New Roman" w:cs="Times New Roman"/>
          <w:sz w:val="24"/>
          <w:szCs w:val="24"/>
        </w:rPr>
        <w:t>.</w:t>
      </w:r>
      <w:r w:rsidR="00B82126" w:rsidRPr="00B8457A">
        <w:rPr>
          <w:rFonts w:ascii="Times New Roman" w:hAnsi="Times New Roman" w:cs="Times New Roman"/>
          <w:sz w:val="24"/>
          <w:szCs w:val="24"/>
        </w:rPr>
        <w:t xml:space="preserve"> I used data exported from the USGS National Water Information System. </w:t>
      </w:r>
      <w:r w:rsidRPr="00B8457A">
        <w:rPr>
          <w:rFonts w:ascii="Times New Roman" w:hAnsi="Times New Roman" w:cs="Times New Roman"/>
          <w:sz w:val="24"/>
          <w:szCs w:val="24"/>
        </w:rPr>
        <w:t xml:space="preserve"> I chose this location as it is located near the Wild and Scenic portion of the river and had the longest continuous discharge record. Mean monthly values were used as well as o</w:t>
      </w:r>
      <w:r w:rsidR="002E02F5" w:rsidRPr="00B8457A">
        <w:rPr>
          <w:rFonts w:ascii="Times New Roman" w:hAnsi="Times New Roman" w:cs="Times New Roman"/>
          <w:sz w:val="24"/>
          <w:szCs w:val="24"/>
        </w:rPr>
        <w:t>nly years with complete records</w:t>
      </w:r>
      <w:r w:rsidRPr="00B8457A">
        <w:rPr>
          <w:rFonts w:ascii="Times New Roman" w:hAnsi="Times New Roman" w:cs="Times New Roman"/>
          <w:sz w:val="24"/>
          <w:szCs w:val="24"/>
        </w:rPr>
        <w:t>. I created values for:</w:t>
      </w:r>
    </w:p>
    <w:p w14:paraId="3DECE861" w14:textId="4E79D51E" w:rsidR="002A4FB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Minimum (lowest mean monthly flow of the year)</w:t>
      </w:r>
    </w:p>
    <w:p w14:paraId="101ED551" w14:textId="69DF3BE4"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Maximum (Month with the highest mean flow)</w:t>
      </w:r>
    </w:p>
    <w:p w14:paraId="7FFEE75A" w14:textId="28B2D80C"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Yearly Mean average (Average of all the mean monthly flows)</w:t>
      </w:r>
    </w:p>
    <w:p w14:paraId="3D623094" w14:textId="4524A920"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Winter (Average flow from November through March)</w:t>
      </w:r>
    </w:p>
    <w:p w14:paraId="0128C22E" w14:textId="00C92562" w:rsidR="00264A5D" w:rsidRPr="00B8457A"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Summer (Average flow from June-August)</w:t>
      </w:r>
    </w:p>
    <w:p w14:paraId="5A417C2B" w14:textId="52E7530D" w:rsidR="00F73994" w:rsidRPr="00B8457A"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rPr>
      </w:pPr>
      <w:r w:rsidRPr="00B8457A">
        <w:rPr>
          <w:rFonts w:ascii="Times New Roman" w:eastAsia="Times New Roman" w:hAnsi="Times New Roman" w:cs="Times New Roman"/>
          <w:sz w:val="24"/>
          <w:szCs w:val="24"/>
        </w:rPr>
        <w:t>Growing Season (Average flow from April through October)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630201" w:rsidRDefault="003D69A4" w:rsidP="003D69A4">
      <w:pPr>
        <w:rPr>
          <w:rFonts w:ascii="Times New Roman" w:hAnsi="Times New Roman" w:cs="Times New Roman"/>
          <w:b/>
          <w:bCs/>
          <w:sz w:val="28"/>
          <w:szCs w:val="28"/>
        </w:rPr>
      </w:pPr>
      <w:r w:rsidRPr="00630201">
        <w:rPr>
          <w:rFonts w:ascii="Times New Roman" w:hAnsi="Times New Roman" w:cs="Times New Roman"/>
          <w:b/>
          <w:bCs/>
          <w:sz w:val="28"/>
          <w:szCs w:val="28"/>
        </w:rPr>
        <w:t>Laboratory Methods</w:t>
      </w:r>
    </w:p>
    <w:p w14:paraId="21D6633D" w14:textId="188D77F7" w:rsidR="001D30C3" w:rsidRDefault="00F73994" w:rsidP="00B8457A">
      <w:pPr>
        <w:spacing w:line="480" w:lineRule="auto"/>
        <w:ind w:firstLine="720"/>
        <w:rPr>
          <w:rFonts w:ascii="Times New Roman" w:hAnsi="Times New Roman" w:cs="Times New Roman"/>
          <w:sz w:val="24"/>
          <w:szCs w:val="24"/>
        </w:rPr>
      </w:pPr>
      <w:r w:rsidRPr="00630201">
        <w:rPr>
          <w:rFonts w:ascii="Times New Roman" w:hAnsi="Times New Roman" w:cs="Times New Roman"/>
          <w:sz w:val="24"/>
          <w:szCs w:val="24"/>
        </w:rPr>
        <w:t xml:space="preserve"> Aerial imagery was used locate specific timeframes when scour and regeneration </w:t>
      </w:r>
      <w:r w:rsidR="0042724F" w:rsidRPr="00630201">
        <w:rPr>
          <w:rFonts w:ascii="Times New Roman" w:hAnsi="Times New Roman" w:cs="Times New Roman"/>
          <w:sz w:val="24"/>
          <w:szCs w:val="24"/>
        </w:rPr>
        <w:t xml:space="preserve">occurred. </w:t>
      </w:r>
      <w:r w:rsidRPr="00630201">
        <w:rPr>
          <w:rFonts w:ascii="Times New Roman" w:hAnsi="Times New Roman" w:cs="Times New Roman"/>
          <w:sz w:val="24"/>
          <w:szCs w:val="24"/>
        </w:rPr>
        <w:t>National Agriculture Imager Program (</w:t>
      </w:r>
      <w:r w:rsidR="002E02F5" w:rsidRPr="00630201">
        <w:rPr>
          <w:rFonts w:ascii="Times New Roman" w:hAnsi="Times New Roman" w:cs="Times New Roman"/>
          <w:sz w:val="24"/>
          <w:szCs w:val="24"/>
        </w:rPr>
        <w:t>NAIP</w:t>
      </w:r>
      <w:r w:rsidRPr="00630201">
        <w:rPr>
          <w:rFonts w:ascii="Times New Roman" w:hAnsi="Times New Roman" w:cs="Times New Roman"/>
          <w:sz w:val="24"/>
          <w:szCs w:val="24"/>
        </w:rPr>
        <w:t>)</w:t>
      </w:r>
      <w:r w:rsidR="002E02F5" w:rsidRPr="00630201">
        <w:rPr>
          <w:rFonts w:ascii="Times New Roman" w:hAnsi="Times New Roman" w:cs="Times New Roman"/>
          <w:sz w:val="24"/>
          <w:szCs w:val="24"/>
        </w:rPr>
        <w:t xml:space="preserve"> imagery was gathered from the USGS Earth Explorer database</w:t>
      </w:r>
      <w:r w:rsidR="0042724F" w:rsidRPr="00630201">
        <w:rPr>
          <w:rFonts w:ascii="Times New Roman" w:hAnsi="Times New Roman" w:cs="Times New Roman"/>
          <w:sz w:val="24"/>
          <w:szCs w:val="24"/>
        </w:rPr>
        <w:t>. Images containing the whole study site was chosen</w:t>
      </w:r>
      <w:r w:rsidR="006E522C" w:rsidRPr="00630201">
        <w:rPr>
          <w:rFonts w:ascii="Times New Roman" w:hAnsi="Times New Roman" w:cs="Times New Roman"/>
          <w:sz w:val="24"/>
          <w:szCs w:val="24"/>
        </w:rPr>
        <w:t xml:space="preserve"> and</w:t>
      </w:r>
      <w:r w:rsidR="002E02F5" w:rsidRPr="00630201">
        <w:rPr>
          <w:rFonts w:ascii="Times New Roman" w:hAnsi="Times New Roman" w:cs="Times New Roman"/>
          <w:sz w:val="24"/>
          <w:szCs w:val="24"/>
        </w:rPr>
        <w:t xml:space="preserve"> was gathered and uploaded into ArcGIS </w:t>
      </w:r>
      <w:r w:rsidR="00B8457A">
        <w:rPr>
          <w:rFonts w:ascii="Times New Roman" w:hAnsi="Times New Roman" w:cs="Times New Roman"/>
          <w:sz w:val="24"/>
          <w:szCs w:val="24"/>
        </w:rPr>
        <w:t>P</w:t>
      </w:r>
      <w:r w:rsidR="002E02F5" w:rsidRPr="00630201">
        <w:rPr>
          <w:rFonts w:ascii="Times New Roman" w:hAnsi="Times New Roman" w:cs="Times New Roman"/>
          <w:sz w:val="24"/>
          <w:szCs w:val="24"/>
        </w:rPr>
        <w:t>ro</w:t>
      </w:r>
      <w:r w:rsidR="006E522C" w:rsidRPr="00630201">
        <w:rPr>
          <w:rFonts w:ascii="Times New Roman" w:hAnsi="Times New Roman" w:cs="Times New Roman"/>
          <w:sz w:val="24"/>
          <w:szCs w:val="24"/>
        </w:rPr>
        <w:t xml:space="preserve">. </w:t>
      </w:r>
      <w:r w:rsidR="002E02F5" w:rsidRPr="00630201">
        <w:rPr>
          <w:rFonts w:ascii="Times New Roman" w:hAnsi="Times New Roman" w:cs="Times New Roman"/>
          <w:sz w:val="24"/>
          <w:szCs w:val="24"/>
        </w:rPr>
        <w:t xml:space="preserve">Forest </w:t>
      </w:r>
      <w:r w:rsidR="00B8457A">
        <w:rPr>
          <w:rFonts w:ascii="Times New Roman" w:hAnsi="Times New Roman" w:cs="Times New Roman"/>
          <w:sz w:val="24"/>
          <w:szCs w:val="24"/>
        </w:rPr>
        <w:t>S</w:t>
      </w:r>
      <w:r w:rsidR="002E02F5" w:rsidRPr="00630201">
        <w:rPr>
          <w:rFonts w:ascii="Times New Roman" w:hAnsi="Times New Roman" w:cs="Times New Roman"/>
          <w:sz w:val="24"/>
          <w:szCs w:val="24"/>
        </w:rPr>
        <w:t>ervice specific missions were collected from the Forest Service Southwest GIS specialist</w:t>
      </w:r>
      <w:r w:rsidR="006E522C" w:rsidRPr="00630201">
        <w:rPr>
          <w:rFonts w:ascii="Times New Roman" w:hAnsi="Times New Roman" w:cs="Times New Roman"/>
          <w:sz w:val="24"/>
          <w:szCs w:val="24"/>
        </w:rPr>
        <w:t xml:space="preserve"> to fill in longer time periods between NAIP missions.</w:t>
      </w:r>
    </w:p>
    <w:p w14:paraId="5D6416A0" w14:textId="77777777" w:rsidR="00B8457A" w:rsidRPr="00C3171B" w:rsidRDefault="00B8457A" w:rsidP="00B8457A">
      <w:pPr>
        <w:spacing w:line="480" w:lineRule="auto"/>
        <w:ind w:firstLine="720"/>
        <w:rPr>
          <w:rFonts w:ascii="Times New Roman" w:hAnsi="Times New Roman" w:cs="Times New Roman"/>
          <w:sz w:val="24"/>
          <w:szCs w:val="24"/>
        </w:rPr>
      </w:pPr>
    </w:p>
    <w:p w14:paraId="0D6FBAC0" w14:textId="2EE5125A" w:rsidR="003D69A4" w:rsidRDefault="003D69A4" w:rsidP="00630201">
      <w:pPr>
        <w:spacing w:line="480" w:lineRule="auto"/>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5B55E1FC" w14:textId="06BA5CD4" w:rsidR="00B82126" w:rsidRPr="00B82126" w:rsidRDefault="00B82126" w:rsidP="0063020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Images can be visually inspected for changes between photos. Bank geomorphology as well as vegetation changes can be seen between photos. </w:t>
      </w:r>
      <w:r w:rsidR="00B8457A">
        <w:rPr>
          <w:rFonts w:ascii="Times New Roman" w:hAnsi="Times New Roman" w:cs="Times New Roman"/>
          <w:sz w:val="24"/>
          <w:szCs w:val="24"/>
        </w:rPr>
        <w:t xml:space="preserve">I will then go to the </w:t>
      </w:r>
      <w:r w:rsidR="00CF4B18">
        <w:rPr>
          <w:rFonts w:ascii="Times New Roman" w:hAnsi="Times New Roman" w:cs="Times New Roman"/>
          <w:sz w:val="24"/>
          <w:szCs w:val="24"/>
        </w:rPr>
        <w:t>gauge</w:t>
      </w:r>
      <w:r w:rsidR="00B8457A">
        <w:rPr>
          <w:rFonts w:ascii="Times New Roman" w:hAnsi="Times New Roman" w:cs="Times New Roman"/>
          <w:sz w:val="24"/>
          <w:szCs w:val="24"/>
        </w:rPr>
        <w:t xml:space="preserve"> record and attempt to identify a maximum flow that occurred in that reach between the two photos. </w:t>
      </w:r>
      <w:r>
        <w:rPr>
          <w:rFonts w:ascii="Times New Roman" w:hAnsi="Times New Roman" w:cs="Times New Roman"/>
          <w:sz w:val="24"/>
          <w:szCs w:val="24"/>
        </w:rPr>
        <w:t xml:space="preserve">However, quantifying changes in variables </w:t>
      </w:r>
      <w:r>
        <w:rPr>
          <w:rFonts w:ascii="Times New Roman" w:hAnsi="Times New Roman" w:cs="Times New Roman"/>
          <w:sz w:val="24"/>
          <w:szCs w:val="24"/>
        </w:rPr>
        <w:lastRenderedPageBreak/>
        <w:t>such as: surface water extent, bare soil and vegetation could be useful to see how riparian areas have changed over time. I plan on using ArcGIS Pro to calculate and identify changes over time.</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proofErr w:type="gramStart"/>
      <w:r w:rsidRPr="00C3171B">
        <w:rPr>
          <w:rFonts w:ascii="Times New Roman" w:eastAsia="Times New Roman" w:hAnsi="Times New Roman" w:cs="Times New Roman"/>
          <w:sz w:val="20"/>
          <w:szCs w:val="20"/>
        </w:rPr>
        <w:t>Figure ?</w:t>
      </w:r>
      <w:proofErr w:type="gramEnd"/>
      <w:r w:rsidRPr="00C3171B">
        <w:rPr>
          <w:rFonts w:ascii="Times New Roman" w:eastAsia="Times New Roman" w:hAnsi="Times New Roman" w:cs="Times New Roman"/>
          <w:sz w:val="20"/>
          <w:szCs w:val="20"/>
        </w:rPr>
        <w:t>?.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proofErr w:type="gramStart"/>
      <w:r w:rsidRPr="00C3171B">
        <w:rPr>
          <w:rFonts w:ascii="Times New Roman" w:eastAsia="Times New Roman" w:hAnsi="Times New Roman" w:cs="Times New Roman"/>
          <w:sz w:val="24"/>
          <w:szCs w:val="24"/>
        </w:rPr>
        <w:t>Figure ??</w:t>
      </w:r>
      <w:proofErr w:type="gramEnd"/>
      <w:r w:rsidRPr="00C3171B">
        <w:rPr>
          <w:rFonts w:ascii="Times New Roman" w:eastAsia="Times New Roman" w:hAnsi="Times New Roman" w:cs="Times New Roman"/>
          <w:sz w:val="24"/>
          <w:szCs w:val="24"/>
        </w:rPr>
        <w:t xml:space="preserve">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269A2692"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t>A</w:t>
      </w:r>
      <w:r w:rsidR="00E14745">
        <w:rPr>
          <w:rFonts w:ascii="Times New Roman" w:hAnsi="Times New Roman" w:cs="Times New Roman"/>
        </w:rPr>
        <w:t>eri</w:t>
      </w:r>
      <w:r w:rsidRPr="00C3171B">
        <w:rPr>
          <w:rFonts w:ascii="Times New Roman" w:hAnsi="Times New Roman" w:cs="Times New Roman"/>
        </w:rPr>
        <w:t>al imagery</w:t>
      </w:r>
    </w:p>
    <w:p w14:paraId="0739E514" w14:textId="16DE91C6"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7EA8BE75" w14:textId="77777777" w:rsidR="00186D33" w:rsidRPr="00C3171B" w:rsidRDefault="00186D33" w:rsidP="006A2FB1">
      <w:pPr>
        <w:spacing w:line="360" w:lineRule="auto"/>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3A5EA56B" w:rsidR="00FA38C3" w:rsidRPr="00C3171B" w:rsidRDefault="00CF4B18" w:rsidP="00FA38C3">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organization</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151C1B30" w14:textId="6752D94E" w:rsidR="002D6445" w:rsidRPr="00CF4B18" w:rsidRDefault="00FA38C3" w:rsidP="00CF4B18">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lastRenderedPageBreak/>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1"/>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6A601" w14:textId="77777777" w:rsidR="001D3E62" w:rsidRDefault="001D3E62" w:rsidP="0092233A">
      <w:pPr>
        <w:spacing w:line="240" w:lineRule="auto"/>
      </w:pPr>
      <w:r>
        <w:separator/>
      </w:r>
    </w:p>
  </w:endnote>
  <w:endnote w:type="continuationSeparator" w:id="0">
    <w:p w14:paraId="6E6B0C7B" w14:textId="77777777" w:rsidR="001D3E62" w:rsidRDefault="001D3E62"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1E4B7" w14:textId="77777777" w:rsidR="001D3E62" w:rsidRDefault="001D3E62" w:rsidP="0092233A">
      <w:pPr>
        <w:spacing w:line="240" w:lineRule="auto"/>
      </w:pPr>
      <w:r>
        <w:separator/>
      </w:r>
    </w:p>
  </w:footnote>
  <w:footnote w:type="continuationSeparator" w:id="0">
    <w:p w14:paraId="6C0FEBE4" w14:textId="77777777" w:rsidR="001D3E62" w:rsidRDefault="001D3E62"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4683"/>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A3EAA"/>
    <w:rsid w:val="001C1ECF"/>
    <w:rsid w:val="001C7CAA"/>
    <w:rsid w:val="001D106B"/>
    <w:rsid w:val="001D30C3"/>
    <w:rsid w:val="001D3E62"/>
    <w:rsid w:val="001F7312"/>
    <w:rsid w:val="00202542"/>
    <w:rsid w:val="0020332C"/>
    <w:rsid w:val="00245E58"/>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13AF"/>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17551"/>
    <w:rsid w:val="0042724F"/>
    <w:rsid w:val="00430795"/>
    <w:rsid w:val="004310F6"/>
    <w:rsid w:val="00432D15"/>
    <w:rsid w:val="0045416B"/>
    <w:rsid w:val="00465BEB"/>
    <w:rsid w:val="00472D03"/>
    <w:rsid w:val="00473C26"/>
    <w:rsid w:val="0049341B"/>
    <w:rsid w:val="004A0B52"/>
    <w:rsid w:val="004B0493"/>
    <w:rsid w:val="004E17C8"/>
    <w:rsid w:val="004E2B75"/>
    <w:rsid w:val="00501C89"/>
    <w:rsid w:val="00526287"/>
    <w:rsid w:val="0054703F"/>
    <w:rsid w:val="005A3F87"/>
    <w:rsid w:val="005E001F"/>
    <w:rsid w:val="005E546D"/>
    <w:rsid w:val="005F7CF3"/>
    <w:rsid w:val="00603A41"/>
    <w:rsid w:val="0060579A"/>
    <w:rsid w:val="00610DBA"/>
    <w:rsid w:val="00630201"/>
    <w:rsid w:val="00630B87"/>
    <w:rsid w:val="00644276"/>
    <w:rsid w:val="00654BE3"/>
    <w:rsid w:val="00677E56"/>
    <w:rsid w:val="006A2FB1"/>
    <w:rsid w:val="006B71BB"/>
    <w:rsid w:val="006E522C"/>
    <w:rsid w:val="006F0302"/>
    <w:rsid w:val="00704C29"/>
    <w:rsid w:val="00752442"/>
    <w:rsid w:val="00754470"/>
    <w:rsid w:val="00757199"/>
    <w:rsid w:val="00765005"/>
    <w:rsid w:val="00767D5E"/>
    <w:rsid w:val="00773793"/>
    <w:rsid w:val="00783B30"/>
    <w:rsid w:val="007913BD"/>
    <w:rsid w:val="0079657F"/>
    <w:rsid w:val="007B46E3"/>
    <w:rsid w:val="007C30E9"/>
    <w:rsid w:val="007F0AAF"/>
    <w:rsid w:val="007F274A"/>
    <w:rsid w:val="007F5AE8"/>
    <w:rsid w:val="0080128A"/>
    <w:rsid w:val="00802152"/>
    <w:rsid w:val="008141BC"/>
    <w:rsid w:val="0081691F"/>
    <w:rsid w:val="00831414"/>
    <w:rsid w:val="008A74EF"/>
    <w:rsid w:val="008B4451"/>
    <w:rsid w:val="008C7B7D"/>
    <w:rsid w:val="008D12BF"/>
    <w:rsid w:val="008D4A30"/>
    <w:rsid w:val="008F5CFE"/>
    <w:rsid w:val="00900C5C"/>
    <w:rsid w:val="0092233A"/>
    <w:rsid w:val="00927B58"/>
    <w:rsid w:val="00935D80"/>
    <w:rsid w:val="00940C14"/>
    <w:rsid w:val="00952529"/>
    <w:rsid w:val="00953CBB"/>
    <w:rsid w:val="00962AF0"/>
    <w:rsid w:val="00966263"/>
    <w:rsid w:val="00970E50"/>
    <w:rsid w:val="00972671"/>
    <w:rsid w:val="009B45A8"/>
    <w:rsid w:val="009C2937"/>
    <w:rsid w:val="009E2265"/>
    <w:rsid w:val="009F4F17"/>
    <w:rsid w:val="009F59F3"/>
    <w:rsid w:val="00A03AFB"/>
    <w:rsid w:val="00A3068D"/>
    <w:rsid w:val="00A64C8F"/>
    <w:rsid w:val="00A71994"/>
    <w:rsid w:val="00A9658D"/>
    <w:rsid w:val="00AA44FF"/>
    <w:rsid w:val="00AC2FB5"/>
    <w:rsid w:val="00AD0ED5"/>
    <w:rsid w:val="00AE3889"/>
    <w:rsid w:val="00AF06B9"/>
    <w:rsid w:val="00B16521"/>
    <w:rsid w:val="00B17985"/>
    <w:rsid w:val="00B234C7"/>
    <w:rsid w:val="00B27546"/>
    <w:rsid w:val="00B4220C"/>
    <w:rsid w:val="00B54D96"/>
    <w:rsid w:val="00B564FC"/>
    <w:rsid w:val="00B639FE"/>
    <w:rsid w:val="00B701BA"/>
    <w:rsid w:val="00B71E5B"/>
    <w:rsid w:val="00B72265"/>
    <w:rsid w:val="00B77A20"/>
    <w:rsid w:val="00B81515"/>
    <w:rsid w:val="00B82126"/>
    <w:rsid w:val="00B83C5C"/>
    <w:rsid w:val="00B8457A"/>
    <w:rsid w:val="00B932A8"/>
    <w:rsid w:val="00BA22D8"/>
    <w:rsid w:val="00BA44E0"/>
    <w:rsid w:val="00BA4848"/>
    <w:rsid w:val="00BA50C3"/>
    <w:rsid w:val="00BA6684"/>
    <w:rsid w:val="00BB00A8"/>
    <w:rsid w:val="00BC65CF"/>
    <w:rsid w:val="00BE71C4"/>
    <w:rsid w:val="00BE7C62"/>
    <w:rsid w:val="00BF06F1"/>
    <w:rsid w:val="00C3171B"/>
    <w:rsid w:val="00C508F6"/>
    <w:rsid w:val="00C60126"/>
    <w:rsid w:val="00C60EFE"/>
    <w:rsid w:val="00C6660F"/>
    <w:rsid w:val="00C90829"/>
    <w:rsid w:val="00C9459B"/>
    <w:rsid w:val="00CB5CB0"/>
    <w:rsid w:val="00CC12CF"/>
    <w:rsid w:val="00CC772E"/>
    <w:rsid w:val="00CD5532"/>
    <w:rsid w:val="00CE08C3"/>
    <w:rsid w:val="00CE1404"/>
    <w:rsid w:val="00CE47AF"/>
    <w:rsid w:val="00CF4B18"/>
    <w:rsid w:val="00D07746"/>
    <w:rsid w:val="00D13619"/>
    <w:rsid w:val="00D30F0E"/>
    <w:rsid w:val="00D45B74"/>
    <w:rsid w:val="00D50B59"/>
    <w:rsid w:val="00D55784"/>
    <w:rsid w:val="00D57725"/>
    <w:rsid w:val="00D6404A"/>
    <w:rsid w:val="00D775C2"/>
    <w:rsid w:val="00D843FA"/>
    <w:rsid w:val="00DA1CD1"/>
    <w:rsid w:val="00DA22DE"/>
    <w:rsid w:val="00DB0D5C"/>
    <w:rsid w:val="00DB1282"/>
    <w:rsid w:val="00DB40FF"/>
    <w:rsid w:val="00DB4352"/>
    <w:rsid w:val="00DB64D3"/>
    <w:rsid w:val="00E03356"/>
    <w:rsid w:val="00E0669F"/>
    <w:rsid w:val="00E11A30"/>
    <w:rsid w:val="00E14745"/>
    <w:rsid w:val="00E22C7F"/>
    <w:rsid w:val="00E40F92"/>
    <w:rsid w:val="00E51367"/>
    <w:rsid w:val="00E53658"/>
    <w:rsid w:val="00E631FC"/>
    <w:rsid w:val="00E827BE"/>
    <w:rsid w:val="00E9699C"/>
    <w:rsid w:val="00EB6C4B"/>
    <w:rsid w:val="00EC0DBF"/>
    <w:rsid w:val="00EC325E"/>
    <w:rsid w:val="00EC55C3"/>
    <w:rsid w:val="00EC55CB"/>
    <w:rsid w:val="00ED0F78"/>
    <w:rsid w:val="00ED4685"/>
    <w:rsid w:val="00F12BE9"/>
    <w:rsid w:val="00F15D5E"/>
    <w:rsid w:val="00F20778"/>
    <w:rsid w:val="00F21803"/>
    <w:rsid w:val="00F21BD6"/>
    <w:rsid w:val="00F33D74"/>
    <w:rsid w:val="00F36578"/>
    <w:rsid w:val="00F44F7E"/>
    <w:rsid w:val="00F72E3A"/>
    <w:rsid w:val="00F73994"/>
    <w:rsid w:val="00F959B3"/>
    <w:rsid w:val="00FA38C3"/>
    <w:rsid w:val="00FB2147"/>
    <w:rsid w:val="00FB6D55"/>
    <w:rsid w:val="00FC29B7"/>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5362</Words>
  <Characters>30570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2</cp:revision>
  <dcterms:created xsi:type="dcterms:W3CDTF">2024-09-12T21:39:00Z</dcterms:created>
  <dcterms:modified xsi:type="dcterms:W3CDTF">2024-09-12T21:39:00Z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