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C967" w14:textId="425B3CEE" w:rsidR="002C17F8" w:rsidRPr="00F322EE" w:rsidRDefault="002C17F8" w:rsidP="00391242">
      <w:pPr>
        <w:spacing w:line="240" w:lineRule="auto"/>
        <w:ind w:firstLine="720"/>
        <w:jc w:val="center"/>
        <w:rPr>
          <w:rFonts w:ascii="Times New Roman" w:eastAsia="Times New Roman" w:hAnsi="Times New Roman" w:cs="Times New Roman"/>
          <w:bCs/>
          <w:sz w:val="24"/>
          <w:szCs w:val="24"/>
        </w:rPr>
      </w:pPr>
      <w:bookmarkStart w:id="0" w:name="_Hlk191299598"/>
      <w:bookmarkEnd w:id="0"/>
      <w:commentRangeStart w:id="1"/>
      <w:commentRangeStart w:id="2"/>
      <w:commentRangeStart w:id="3"/>
      <w:commentRangeStart w:id="4"/>
      <w:commentRangeStart w:id="5"/>
      <w:r w:rsidRPr="00F322EE">
        <w:rPr>
          <w:rFonts w:ascii="Times New Roman" w:eastAsia="Times New Roman" w:hAnsi="Times New Roman" w:cs="Times New Roman"/>
          <w:bCs/>
          <w:sz w:val="24"/>
          <w:szCs w:val="24"/>
        </w:rPr>
        <w:t>Fremont</w:t>
      </w:r>
      <w:commentRangeEnd w:id="1"/>
      <w:r w:rsidR="00F72E3A" w:rsidRPr="00F322EE">
        <w:rPr>
          <w:rStyle w:val="CommentReference"/>
          <w:rFonts w:ascii="Times New Roman" w:hAnsi="Times New Roman" w:cs="Times New Roman"/>
          <w:sz w:val="24"/>
          <w:szCs w:val="24"/>
        </w:rPr>
        <w:commentReference w:id="1"/>
      </w:r>
      <w:commentRangeEnd w:id="2"/>
      <w:r w:rsidR="00F72E3A" w:rsidRPr="00F322EE">
        <w:rPr>
          <w:rStyle w:val="CommentReference"/>
          <w:rFonts w:ascii="Times New Roman" w:hAnsi="Times New Roman" w:cs="Times New Roman"/>
          <w:sz w:val="24"/>
          <w:szCs w:val="24"/>
        </w:rPr>
        <w:commentReference w:id="2"/>
      </w:r>
      <w:commentRangeEnd w:id="3"/>
      <w:r w:rsidR="00F72E3A" w:rsidRPr="00F322EE">
        <w:rPr>
          <w:rStyle w:val="CommentReference"/>
          <w:rFonts w:ascii="Times New Roman" w:hAnsi="Times New Roman" w:cs="Times New Roman"/>
          <w:sz w:val="24"/>
          <w:szCs w:val="24"/>
        </w:rPr>
        <w:commentReference w:id="3"/>
      </w:r>
      <w:commentRangeEnd w:id="4"/>
      <w:r w:rsidR="0026655A" w:rsidRPr="00F322EE">
        <w:rPr>
          <w:rStyle w:val="CommentReference"/>
          <w:rFonts w:ascii="Times New Roman" w:hAnsi="Times New Roman" w:cs="Times New Roman"/>
          <w:sz w:val="24"/>
          <w:szCs w:val="24"/>
        </w:rPr>
        <w:commentReference w:id="4"/>
      </w:r>
      <w:commentRangeEnd w:id="5"/>
      <w:r w:rsidR="0026655A" w:rsidRPr="00F322EE">
        <w:rPr>
          <w:rStyle w:val="CommentReference"/>
          <w:rFonts w:ascii="Times New Roman" w:hAnsi="Times New Roman" w:cs="Times New Roman"/>
          <w:sz w:val="24"/>
          <w:szCs w:val="24"/>
        </w:rPr>
        <w:commentReference w:id="5"/>
      </w:r>
      <w:r w:rsidRPr="00F322EE">
        <w:rPr>
          <w:rFonts w:ascii="Times New Roman" w:eastAsia="Times New Roman" w:hAnsi="Times New Roman" w:cs="Times New Roman"/>
          <w:bCs/>
          <w:sz w:val="24"/>
          <w:szCs w:val="24"/>
        </w:rPr>
        <w:t xml:space="preserve"> Cottonwood demographics and regeneration along the Verde Wild and Scenic River</w:t>
      </w:r>
    </w:p>
    <w:p w14:paraId="3B906E0E"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2117E766"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14ACBAA6" w14:textId="2EDAF5E4"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 thesis</w:t>
      </w:r>
    </w:p>
    <w:p w14:paraId="340FEFDD" w14:textId="078C5EBD"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Submitted in Partial Fulfillment </w:t>
      </w:r>
    </w:p>
    <w:p w14:paraId="3F429A5B" w14:textId="07CE32F4"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Of the Requirements for the Degree of Masters in Environmental Science and Policy</w:t>
      </w:r>
    </w:p>
    <w:p w14:paraId="1856234F"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6C44DB3A" w14:textId="77777777" w:rsidR="00F6125C" w:rsidRPr="00F322EE" w:rsidRDefault="00F6125C" w:rsidP="00391242">
      <w:pPr>
        <w:spacing w:line="240" w:lineRule="auto"/>
        <w:ind w:firstLine="720"/>
        <w:jc w:val="center"/>
        <w:rPr>
          <w:rFonts w:ascii="Times New Roman" w:eastAsia="Times New Roman" w:hAnsi="Times New Roman" w:cs="Times New Roman"/>
          <w:bCs/>
          <w:sz w:val="24"/>
          <w:szCs w:val="24"/>
        </w:rPr>
      </w:pPr>
    </w:p>
    <w:p w14:paraId="69F0781D" w14:textId="1E262297" w:rsidR="002C17F8" w:rsidRPr="00F322EE" w:rsidRDefault="002C17F8"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By: Quentin McCalla</w:t>
      </w:r>
    </w:p>
    <w:p w14:paraId="4E0550A0" w14:textId="5E6FD243" w:rsidR="0020332C" w:rsidRPr="00F322EE" w:rsidRDefault="0020332C"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Advised by: Dr. Abe Springer</w:t>
      </w:r>
    </w:p>
    <w:p w14:paraId="0BED84F0" w14:textId="6FEE3686"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Committee Members: </w:t>
      </w:r>
    </w:p>
    <w:p w14:paraId="65684F8C" w14:textId="11A06F46"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Dr. Peter </w:t>
      </w:r>
      <w:commentRangeStart w:id="6"/>
      <w:proofErr w:type="spellStart"/>
      <w:r w:rsidRPr="00F322EE">
        <w:rPr>
          <w:rFonts w:ascii="Times New Roman" w:eastAsia="Times New Roman" w:hAnsi="Times New Roman" w:cs="Times New Roman"/>
          <w:bCs/>
          <w:sz w:val="24"/>
          <w:szCs w:val="24"/>
        </w:rPr>
        <w:t>Fule</w:t>
      </w:r>
      <w:commentRangeEnd w:id="6"/>
      <w:proofErr w:type="spellEnd"/>
      <w:r w:rsidR="00F72E3A" w:rsidRPr="00F322EE">
        <w:rPr>
          <w:rStyle w:val="CommentReference"/>
          <w:rFonts w:ascii="Times New Roman" w:hAnsi="Times New Roman" w:cs="Times New Roman"/>
          <w:sz w:val="24"/>
          <w:szCs w:val="24"/>
        </w:rPr>
        <w:commentReference w:id="6"/>
      </w:r>
    </w:p>
    <w:p w14:paraId="7E0228D0" w14:textId="2B63AD0F" w:rsidR="002F0455" w:rsidRPr="00F322EE" w:rsidRDefault="002F0455" w:rsidP="00391242">
      <w:pPr>
        <w:spacing w:line="240" w:lineRule="auto"/>
        <w:ind w:firstLine="720"/>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Dr. David Merrit</w:t>
      </w:r>
    </w:p>
    <w:p w14:paraId="3AECB726" w14:textId="77777777" w:rsidR="00F6125C" w:rsidRPr="00F322EE" w:rsidRDefault="00F6125C" w:rsidP="00F6125C">
      <w:pPr>
        <w:spacing w:line="240" w:lineRule="auto"/>
        <w:jc w:val="center"/>
        <w:rPr>
          <w:rFonts w:ascii="Times New Roman" w:eastAsia="Times New Roman" w:hAnsi="Times New Roman" w:cs="Times New Roman"/>
          <w:b/>
          <w:sz w:val="24"/>
          <w:szCs w:val="24"/>
        </w:rPr>
      </w:pPr>
    </w:p>
    <w:p w14:paraId="424DA405" w14:textId="77777777" w:rsidR="00F6125C" w:rsidRPr="00F322EE" w:rsidRDefault="00F6125C" w:rsidP="00F6125C">
      <w:pPr>
        <w:pStyle w:val="Heading1"/>
        <w:rPr>
          <w:rFonts w:ascii="Times New Roman" w:hAnsi="Times New Roman" w:cs="Times New Roman"/>
          <w:sz w:val="24"/>
          <w:szCs w:val="24"/>
        </w:rPr>
      </w:pPr>
      <w:r w:rsidRPr="00F322EE">
        <w:rPr>
          <w:rFonts w:ascii="Times New Roman" w:eastAsia="Times New Roman" w:hAnsi="Times New Roman" w:cs="Times New Roman"/>
          <w:b/>
          <w:sz w:val="24"/>
          <w:szCs w:val="24"/>
        </w:rPr>
        <w:br w:type="page"/>
      </w:r>
      <w:bookmarkStart w:id="7" w:name="_Toc187847465"/>
      <w:bookmarkStart w:id="8" w:name="_Toc187847528"/>
      <w:r w:rsidRPr="00F322EE">
        <w:rPr>
          <w:rFonts w:ascii="Times New Roman" w:hAnsi="Times New Roman" w:cs="Times New Roman"/>
          <w:sz w:val="24"/>
          <w:szCs w:val="24"/>
        </w:rPr>
        <w:lastRenderedPageBreak/>
        <w:t>Abstract</w:t>
      </w:r>
      <w:bookmarkEnd w:id="7"/>
      <w:bookmarkEnd w:id="8"/>
    </w:p>
    <w:p w14:paraId="379A378C" w14:textId="77777777" w:rsidR="00F6125C" w:rsidRPr="00F322EE" w:rsidRDefault="00F6125C" w:rsidP="00F6125C">
      <w:pPr>
        <w:pStyle w:val="NoSpacing"/>
        <w:rPr>
          <w:rFonts w:ascii="Times New Roman" w:hAnsi="Times New Roman" w:cs="Times New Roman"/>
          <w:sz w:val="24"/>
          <w:szCs w:val="24"/>
        </w:rPr>
      </w:pPr>
      <w:r w:rsidRPr="00F322EE">
        <w:rPr>
          <w:rFonts w:ascii="Times New Roman" w:hAnsi="Times New Roman" w:cs="Times New Roman"/>
          <w:sz w:val="24"/>
          <w:szCs w:val="24"/>
        </w:rPr>
        <w:t>The Verde Wild and Scenic River watershed drains central Arizona and is the state’s longest remaining perennial river. Fremont cottonwoods (</w:t>
      </w:r>
      <w:r w:rsidRPr="00F322EE">
        <w:rPr>
          <w:rFonts w:ascii="Times New Roman" w:hAnsi="Times New Roman" w:cs="Times New Roman"/>
          <w:i/>
          <w:iCs/>
          <w:sz w:val="24"/>
          <w:szCs w:val="24"/>
        </w:rPr>
        <w:t xml:space="preserve">Populus </w:t>
      </w:r>
      <w:proofErr w:type="spellStart"/>
      <w:r w:rsidRPr="00F322EE">
        <w:rPr>
          <w:rFonts w:ascii="Times New Roman" w:hAnsi="Times New Roman" w:cs="Times New Roman"/>
          <w:i/>
          <w:iCs/>
          <w:sz w:val="24"/>
          <w:szCs w:val="24"/>
        </w:rPr>
        <w:t>fremontii</w:t>
      </w:r>
      <w:proofErr w:type="spellEnd"/>
      <w:r w:rsidRPr="00F322EE">
        <w:rPr>
          <w:rFonts w:ascii="Times New Roman" w:hAnsi="Times New Roman" w:cs="Times New Roman"/>
          <w:i/>
          <w:iCs/>
          <w:sz w:val="24"/>
          <w:szCs w:val="24"/>
        </w:rPr>
        <w:t xml:space="preserve">) </w:t>
      </w:r>
      <w:r w:rsidRPr="00F322EE">
        <w:rPr>
          <w:rFonts w:ascii="Times New Roman" w:hAnsi="Times New Roman" w:cs="Times New Roman"/>
          <w:sz w:val="24"/>
          <w:szCs w:val="24"/>
        </w:rPr>
        <w:t xml:space="preserve">are a dominant riparian tree species in the Southwester and are important habitat for native wildlife, crucial elements of river hydrology and are a designated Outstanding Natural Value by the 1964 Wild Scenic River Act. Fremont cottonwoods along the Verde River are unstudied and their condition and demographics are not yet understood. This study uses seedling plots established after 2023 winter floods and dendrochronology to monitor regeneration and quantify tree age and growth. Fremont cottonwoods along the Verde River are young, with the mean age being 24 years old. They continue to add biomass at an above average rate and their growth is significantly impact by summer temperatures and river flows. Seedlings from the 2023 cohort continue to grow rapidly and are significantly impacted by a diverse set of environmental conditions. </w:t>
      </w:r>
    </w:p>
    <w:p w14:paraId="64DE47B1" w14:textId="3E71443E" w:rsidR="00F6125C" w:rsidRPr="00F322EE" w:rsidRDefault="00F6125C">
      <w:pPr>
        <w:rPr>
          <w:rFonts w:ascii="Times New Roman" w:hAnsi="Times New Roman" w:cs="Times New Roman"/>
          <w:sz w:val="24"/>
          <w:szCs w:val="24"/>
        </w:rPr>
      </w:pPr>
      <w:r w:rsidRPr="00F322EE">
        <w:rPr>
          <w:rFonts w:ascii="Times New Roman" w:hAnsi="Times New Roman" w:cs="Times New Roman"/>
          <w:sz w:val="24"/>
          <w:szCs w:val="24"/>
        </w:rPr>
        <w:br w:type="page"/>
      </w:r>
    </w:p>
    <w:p w14:paraId="1A53CA6E" w14:textId="084F68E1" w:rsidR="00F6125C" w:rsidRPr="00F322EE" w:rsidRDefault="00F6125C" w:rsidP="00F6125C">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Acknowledgements</w:t>
      </w:r>
    </w:p>
    <w:p w14:paraId="42BCAB21" w14:textId="3251C6A2" w:rsidR="00F6125C"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C0C6E68" w14:textId="77777777" w:rsidR="00F6125C" w:rsidRPr="00F322EE" w:rsidRDefault="00F6125C">
      <w:pPr>
        <w:rPr>
          <w:rFonts w:ascii="Times New Roman" w:eastAsia="Times New Roman" w:hAnsi="Times New Roman" w:cs="Times New Roman"/>
          <w:b/>
          <w:sz w:val="24"/>
          <w:szCs w:val="24"/>
        </w:rPr>
      </w:pPr>
    </w:p>
    <w:p w14:paraId="48D33406" w14:textId="529E324C"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r w:rsidRPr="00F322EE">
        <w:rPr>
          <w:rFonts w:ascii="Times New Roman" w:eastAsia="Times New Roman" w:hAnsi="Times New Roman" w:cs="Times New Roman"/>
          <w:b/>
          <w:sz w:val="24"/>
          <w:szCs w:val="24"/>
        </w:rPr>
        <w:fldChar w:fldCharType="begin"/>
      </w:r>
      <w:r w:rsidRPr="00F322EE">
        <w:rPr>
          <w:rFonts w:ascii="Times New Roman" w:eastAsia="Times New Roman" w:hAnsi="Times New Roman" w:cs="Times New Roman"/>
          <w:b/>
          <w:sz w:val="24"/>
          <w:szCs w:val="24"/>
        </w:rPr>
        <w:instrText xml:space="preserve"> TOC \o "1-3" \h \z \u </w:instrText>
      </w:r>
      <w:r w:rsidRPr="00F322EE">
        <w:rPr>
          <w:rFonts w:ascii="Times New Roman" w:eastAsia="Times New Roman" w:hAnsi="Times New Roman" w:cs="Times New Roman"/>
          <w:b/>
          <w:sz w:val="24"/>
          <w:szCs w:val="24"/>
        </w:rPr>
        <w:fldChar w:fldCharType="separate"/>
      </w:r>
      <w:hyperlink w:anchor="_Toc187847528" w:history="1">
        <w:r w:rsidRPr="00F322EE">
          <w:rPr>
            <w:rStyle w:val="Hyperlink"/>
            <w:rFonts w:ascii="Times New Roman" w:hAnsi="Times New Roman" w:cs="Times New Roman"/>
            <w:noProof/>
            <w:sz w:val="24"/>
            <w:szCs w:val="24"/>
          </w:rPr>
          <w:t>Abstract</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_Toc187847528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w:t>
        </w:r>
        <w:r w:rsidRPr="00F322EE">
          <w:rPr>
            <w:rFonts w:ascii="Times New Roman" w:hAnsi="Times New Roman" w:cs="Times New Roman"/>
            <w:noProof/>
            <w:webHidden/>
            <w:sz w:val="24"/>
            <w:szCs w:val="24"/>
          </w:rPr>
          <w:fldChar w:fldCharType="end"/>
        </w:r>
      </w:hyperlink>
    </w:p>
    <w:p w14:paraId="697FA5BD" w14:textId="1652B2EA"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29" w:history="1">
        <w:r w:rsidRPr="00F322EE">
          <w:rPr>
            <w:rStyle w:val="Hyperlink"/>
            <w:rFonts w:ascii="Times New Roman" w:hAnsi="Times New Roman" w:cs="Times New Roman"/>
            <w:noProof/>
            <w:sz w:val="24"/>
            <w:szCs w:val="24"/>
          </w:rPr>
          <w:t>Introduction and Background</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_Toc187847529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3</w:t>
        </w:r>
        <w:r w:rsidRPr="00F322EE">
          <w:rPr>
            <w:rFonts w:ascii="Times New Roman" w:hAnsi="Times New Roman" w:cs="Times New Roman"/>
            <w:noProof/>
            <w:webHidden/>
            <w:sz w:val="24"/>
            <w:szCs w:val="24"/>
          </w:rPr>
          <w:fldChar w:fldCharType="end"/>
        </w:r>
      </w:hyperlink>
    </w:p>
    <w:p w14:paraId="61064283" w14:textId="39014805"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0" w:history="1">
        <w:r w:rsidRPr="00F322EE">
          <w:rPr>
            <w:rStyle w:val="Hyperlink"/>
            <w:rFonts w:ascii="Times New Roman" w:hAnsi="Times New Roman" w:cs="Times New Roman"/>
            <w:noProof/>
            <w:sz w:val="24"/>
            <w:szCs w:val="24"/>
          </w:rPr>
          <w:t>Methods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_Toc187847530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5</w:t>
        </w:r>
        <w:r w:rsidRPr="00F322EE">
          <w:rPr>
            <w:rFonts w:ascii="Times New Roman" w:hAnsi="Times New Roman" w:cs="Times New Roman"/>
            <w:noProof/>
            <w:webHidden/>
            <w:sz w:val="24"/>
            <w:szCs w:val="24"/>
          </w:rPr>
          <w:fldChar w:fldCharType="end"/>
        </w:r>
      </w:hyperlink>
    </w:p>
    <w:p w14:paraId="48328949" w14:textId="28F7B468"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1" w:history="1">
        <w:r w:rsidRPr="00F322EE">
          <w:rPr>
            <w:rStyle w:val="Hyperlink"/>
            <w:rFonts w:ascii="Times New Roman" w:hAnsi="Times New Roman" w:cs="Times New Roman"/>
            <w:noProof/>
            <w:sz w:val="24"/>
            <w:szCs w:val="24"/>
          </w:rPr>
          <w:t>Study Area</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_Toc187847531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5</w:t>
        </w:r>
        <w:r w:rsidRPr="00F322EE">
          <w:rPr>
            <w:rFonts w:ascii="Times New Roman" w:hAnsi="Times New Roman" w:cs="Times New Roman"/>
            <w:noProof/>
            <w:webHidden/>
            <w:sz w:val="24"/>
            <w:szCs w:val="24"/>
          </w:rPr>
          <w:fldChar w:fldCharType="end"/>
        </w:r>
      </w:hyperlink>
    </w:p>
    <w:p w14:paraId="55C98C5C" w14:textId="2019A10E"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2"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_Toc187847532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7</w:t>
        </w:r>
        <w:r w:rsidRPr="00F322EE">
          <w:rPr>
            <w:rFonts w:ascii="Times New Roman" w:hAnsi="Times New Roman" w:cs="Times New Roman"/>
            <w:noProof/>
            <w:webHidden/>
            <w:sz w:val="24"/>
            <w:szCs w:val="24"/>
          </w:rPr>
          <w:fldChar w:fldCharType="end"/>
        </w:r>
      </w:hyperlink>
    </w:p>
    <w:p w14:paraId="301A9345" w14:textId="5EE138EA"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3" w:history="1">
        <w:r w:rsidRPr="00F322EE">
          <w:rPr>
            <w:rStyle w:val="Hyperlink"/>
            <w:rFonts w:ascii="Times New Roman" w:hAnsi="Times New Roman" w:cs="Times New Roman"/>
            <w:noProof/>
            <w:sz w:val="24"/>
            <w:szCs w:val="24"/>
          </w:rPr>
          <w:t>Cores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_Toc187847533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9</w:t>
        </w:r>
        <w:r w:rsidRPr="00F322EE">
          <w:rPr>
            <w:rFonts w:ascii="Times New Roman" w:hAnsi="Times New Roman" w:cs="Times New Roman"/>
            <w:noProof/>
            <w:webHidden/>
            <w:sz w:val="24"/>
            <w:szCs w:val="24"/>
          </w:rPr>
          <w:fldChar w:fldCharType="end"/>
        </w:r>
      </w:hyperlink>
    </w:p>
    <w:p w14:paraId="06907C7C" w14:textId="2ED1C65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4" w:history="1">
        <w:r w:rsidRPr="00F322EE">
          <w:rPr>
            <w:rStyle w:val="Hyperlink"/>
            <w:rFonts w:ascii="Times New Roman" w:hAnsi="Times New Roman" w:cs="Times New Roman"/>
            <w:noProof/>
            <w:sz w:val="24"/>
            <w:szCs w:val="24"/>
          </w:rPr>
          <w:t>Arieal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11</w:t>
        </w:r>
        <w:r w:rsidRPr="00F322EE">
          <w:rPr>
            <w:rFonts w:ascii="Times New Roman" w:hAnsi="Times New Roman" w:cs="Times New Roman"/>
            <w:noProof/>
            <w:webHidden/>
            <w:sz w:val="24"/>
            <w:szCs w:val="24"/>
          </w:rPr>
          <w:fldChar w:fldCharType="end"/>
        </w:r>
      </w:hyperlink>
    </w:p>
    <w:p w14:paraId="70046049" w14:textId="551FE332"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5" w:history="1">
        <w:r w:rsidRPr="00F322EE">
          <w:rPr>
            <w:rStyle w:val="Hyperlink"/>
            <w:rFonts w:ascii="Times New Roman" w:hAnsi="Times New Roman" w:cs="Times New Roman"/>
            <w:noProof/>
            <w:sz w:val="24"/>
            <w:szCs w:val="24"/>
          </w:rPr>
          <w:t>Current Results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_Toc187847535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12</w:t>
        </w:r>
        <w:r w:rsidRPr="00F322EE">
          <w:rPr>
            <w:rFonts w:ascii="Times New Roman" w:hAnsi="Times New Roman" w:cs="Times New Roman"/>
            <w:noProof/>
            <w:webHidden/>
            <w:sz w:val="24"/>
            <w:szCs w:val="24"/>
          </w:rPr>
          <w:fldChar w:fldCharType="end"/>
        </w:r>
      </w:hyperlink>
    </w:p>
    <w:p w14:paraId="72EEB60B" w14:textId="14BEDD43"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6"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_Toc187847536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12</w:t>
        </w:r>
        <w:r w:rsidRPr="00F322EE">
          <w:rPr>
            <w:rFonts w:ascii="Times New Roman" w:hAnsi="Times New Roman" w:cs="Times New Roman"/>
            <w:noProof/>
            <w:webHidden/>
            <w:sz w:val="24"/>
            <w:szCs w:val="24"/>
          </w:rPr>
          <w:fldChar w:fldCharType="end"/>
        </w:r>
      </w:hyperlink>
    </w:p>
    <w:p w14:paraId="4ACAC8FE" w14:textId="04F888FA"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7" w:history="1">
        <w:r w:rsidRPr="00F322EE">
          <w:rPr>
            <w:rStyle w:val="Hyperlink"/>
            <w:rFonts w:ascii="Times New Roman" w:hAnsi="Times New Roman" w:cs="Times New Roman"/>
            <w:noProof/>
            <w:sz w:val="24"/>
            <w:szCs w:val="24"/>
          </w:rPr>
          <w:t>Dendrochronology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_Toc187847537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14</w:t>
        </w:r>
        <w:r w:rsidRPr="00F322EE">
          <w:rPr>
            <w:rFonts w:ascii="Times New Roman" w:hAnsi="Times New Roman" w:cs="Times New Roman"/>
            <w:noProof/>
            <w:webHidden/>
            <w:sz w:val="24"/>
            <w:szCs w:val="24"/>
          </w:rPr>
          <w:fldChar w:fldCharType="end"/>
        </w:r>
      </w:hyperlink>
    </w:p>
    <w:p w14:paraId="608DA1FF" w14:textId="2184C1E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8" w:history="1">
        <w:r w:rsidRPr="00F322EE">
          <w:rPr>
            <w:rStyle w:val="Hyperlink"/>
            <w:rFonts w:ascii="Times New Roman" w:hAnsi="Times New Roman" w:cs="Times New Roman"/>
            <w:noProof/>
            <w:sz w:val="24"/>
            <w:szCs w:val="24"/>
          </w:rPr>
          <w:t>Aerial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_Toc187847538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16</w:t>
        </w:r>
        <w:r w:rsidRPr="00F322EE">
          <w:rPr>
            <w:rFonts w:ascii="Times New Roman" w:hAnsi="Times New Roman" w:cs="Times New Roman"/>
            <w:noProof/>
            <w:webHidden/>
            <w:sz w:val="24"/>
            <w:szCs w:val="24"/>
          </w:rPr>
          <w:fldChar w:fldCharType="end"/>
        </w:r>
      </w:hyperlink>
    </w:p>
    <w:p w14:paraId="348C98CA" w14:textId="08C6A73E"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39" w:history="1">
        <w:r w:rsidRPr="00F322EE">
          <w:rPr>
            <w:rStyle w:val="Hyperlink"/>
            <w:rFonts w:ascii="Times New Roman" w:hAnsi="Times New Roman" w:cs="Times New Roman"/>
            <w:noProof/>
            <w:sz w:val="24"/>
            <w:szCs w:val="24"/>
          </w:rPr>
          <w:t>Discussion</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_Toc187847539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10CE5F78" w14:textId="7C8D48A6"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0" w:history="1">
        <w:r w:rsidRPr="00F322EE">
          <w:rPr>
            <w:rStyle w:val="Hyperlink"/>
            <w:rFonts w:ascii="Times New Roman" w:hAnsi="Times New Roman" w:cs="Times New Roman"/>
            <w:noProof/>
            <w:sz w:val="24"/>
            <w:szCs w:val="24"/>
          </w:rPr>
          <w:t>Seedling survivorship and demographics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_Toc187847540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58312927" w14:textId="300FE7E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1" w:history="1">
        <w:r w:rsidRPr="00F322EE">
          <w:rPr>
            <w:rStyle w:val="Hyperlink"/>
            <w:rFonts w:ascii="Times New Roman" w:hAnsi="Times New Roman" w:cs="Times New Roman"/>
            <w:noProof/>
            <w:sz w:val="24"/>
            <w:szCs w:val="24"/>
          </w:rPr>
          <w:t>Dendrochronology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_Toc187847541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17</w:t>
        </w:r>
        <w:r w:rsidRPr="00F322EE">
          <w:rPr>
            <w:rFonts w:ascii="Times New Roman" w:hAnsi="Times New Roman" w:cs="Times New Roman"/>
            <w:noProof/>
            <w:webHidden/>
            <w:sz w:val="24"/>
            <w:szCs w:val="24"/>
          </w:rPr>
          <w:fldChar w:fldCharType="end"/>
        </w:r>
      </w:hyperlink>
    </w:p>
    <w:p w14:paraId="71049D99" w14:textId="1BE05C6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2" w:history="1">
        <w:r w:rsidRPr="00F322EE">
          <w:rPr>
            <w:rStyle w:val="Hyperlink"/>
            <w:rFonts w:ascii="Times New Roman" w:hAnsi="Times New Roman" w:cs="Times New Roman"/>
            <w:noProof/>
            <w:sz w:val="24"/>
            <w:szCs w:val="24"/>
          </w:rPr>
          <w:t>Aerial Imagery</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_Toc187847542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18</w:t>
        </w:r>
        <w:r w:rsidRPr="00F322EE">
          <w:rPr>
            <w:rFonts w:ascii="Times New Roman" w:hAnsi="Times New Roman" w:cs="Times New Roman"/>
            <w:noProof/>
            <w:webHidden/>
            <w:sz w:val="24"/>
            <w:szCs w:val="24"/>
          </w:rPr>
          <w:fldChar w:fldCharType="end"/>
        </w:r>
      </w:hyperlink>
    </w:p>
    <w:p w14:paraId="591EEE04" w14:textId="0DB5F463"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3" w:history="1">
        <w:r w:rsidRPr="00F322EE">
          <w:rPr>
            <w:rStyle w:val="Hyperlink"/>
            <w:rFonts w:ascii="Times New Roman" w:hAnsi="Times New Roman" w:cs="Times New Roman"/>
            <w:noProof/>
            <w:sz w:val="24"/>
            <w:szCs w:val="24"/>
          </w:rPr>
          <w:t>Conclusions and Implications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_Toc187847543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19</w:t>
        </w:r>
        <w:r w:rsidRPr="00F322EE">
          <w:rPr>
            <w:rFonts w:ascii="Times New Roman" w:hAnsi="Times New Roman" w:cs="Times New Roman"/>
            <w:noProof/>
            <w:webHidden/>
            <w:sz w:val="24"/>
            <w:szCs w:val="24"/>
          </w:rPr>
          <w:fldChar w:fldCharType="end"/>
        </w:r>
      </w:hyperlink>
    </w:p>
    <w:p w14:paraId="129DFDFA" w14:textId="67F9D9AB"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4" w:history="1">
        <w:r w:rsidRPr="00F322EE">
          <w:rPr>
            <w:rStyle w:val="Hyperlink"/>
            <w:rFonts w:ascii="Times New Roman" w:hAnsi="Times New Roman" w:cs="Times New Roman"/>
            <w:noProof/>
            <w:sz w:val="24"/>
            <w:szCs w:val="24"/>
          </w:rPr>
          <w:t>Limitations</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19</w:t>
        </w:r>
        <w:r w:rsidRPr="00F322EE">
          <w:rPr>
            <w:rFonts w:ascii="Times New Roman" w:hAnsi="Times New Roman" w:cs="Times New Roman"/>
            <w:noProof/>
            <w:webHidden/>
            <w:sz w:val="24"/>
            <w:szCs w:val="24"/>
          </w:rPr>
          <w:fldChar w:fldCharType="end"/>
        </w:r>
      </w:hyperlink>
    </w:p>
    <w:p w14:paraId="52251039" w14:textId="28E3975F" w:rsidR="00F6125C" w:rsidRPr="00F322EE" w:rsidRDefault="00F6125C">
      <w:pPr>
        <w:pStyle w:val="TOC2"/>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5" w:history="1">
        <w:r w:rsidRPr="00F322EE">
          <w:rPr>
            <w:rStyle w:val="Hyperlink"/>
            <w:rFonts w:ascii="Times New Roman" w:hAnsi="Times New Roman" w:cs="Times New Roman"/>
            <w:noProof/>
            <w:sz w:val="24"/>
            <w:szCs w:val="24"/>
          </w:rPr>
          <w:t>Appendix</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_Toc187847545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20</w:t>
        </w:r>
        <w:r w:rsidRPr="00F322EE">
          <w:rPr>
            <w:rFonts w:ascii="Times New Roman" w:hAnsi="Times New Roman" w:cs="Times New Roman"/>
            <w:noProof/>
            <w:webHidden/>
            <w:sz w:val="24"/>
            <w:szCs w:val="24"/>
          </w:rPr>
          <w:fldChar w:fldCharType="end"/>
        </w:r>
      </w:hyperlink>
    </w:p>
    <w:p w14:paraId="72EC4195" w14:textId="66FCBC35" w:rsidR="00F6125C" w:rsidRPr="00F322EE" w:rsidRDefault="00F6125C">
      <w:pPr>
        <w:pStyle w:val="TOC1"/>
        <w:tabs>
          <w:tab w:val="right" w:leader="dot" w:pos="10790"/>
        </w:tabs>
        <w:rPr>
          <w:rFonts w:ascii="Times New Roman" w:eastAsiaTheme="minorEastAsia" w:hAnsi="Times New Roman" w:cs="Times New Roman"/>
          <w:noProof/>
          <w:kern w:val="2"/>
          <w:sz w:val="24"/>
          <w:szCs w:val="24"/>
          <w:lang w:val="en-US"/>
          <w14:ligatures w14:val="standardContextual"/>
        </w:rPr>
      </w:pPr>
      <w:hyperlink w:anchor="_Toc187847546" w:history="1">
        <w:r w:rsidRPr="00F322EE">
          <w:rPr>
            <w:rStyle w:val="Hyperlink"/>
            <w:rFonts w:ascii="Times New Roman" w:hAnsi="Times New Roman" w:cs="Times New Roman"/>
            <w:noProof/>
            <w:sz w:val="24"/>
            <w:szCs w:val="24"/>
          </w:rPr>
          <w:t>Works Cited</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_Toc187847546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24</w:t>
        </w:r>
        <w:r w:rsidRPr="00F322EE">
          <w:rPr>
            <w:rFonts w:ascii="Times New Roman" w:hAnsi="Times New Roman" w:cs="Times New Roman"/>
            <w:noProof/>
            <w:webHidden/>
            <w:sz w:val="24"/>
            <w:szCs w:val="24"/>
          </w:rPr>
          <w:fldChar w:fldCharType="end"/>
        </w:r>
      </w:hyperlink>
    </w:p>
    <w:p w14:paraId="1CBB193E" w14:textId="77777777" w:rsidR="00F6125C" w:rsidRPr="00F322EE" w:rsidRDefault="00F6125C" w:rsidP="00F6125C">
      <w:pPr>
        <w:spacing w:line="240" w:lineRule="auto"/>
        <w:jc w:val="cente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fldChar w:fldCharType="end"/>
      </w:r>
    </w:p>
    <w:p w14:paraId="0DE2EF9F" w14:textId="77777777" w:rsidR="00F6125C"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6CA71E4" w14:textId="54A3DDF2" w:rsidR="00F6125C" w:rsidRPr="00F322EE" w:rsidRDefault="00F6125C">
      <w:pPr>
        <w:pStyle w:val="TableofFigures"/>
        <w:tabs>
          <w:tab w:val="right" w:leader="dot" w:pos="10790"/>
        </w:tabs>
        <w:rPr>
          <w:rFonts w:ascii="Times New Roman" w:hAnsi="Times New Roman" w:cs="Times New Roman"/>
          <w:noProof/>
          <w:sz w:val="24"/>
          <w:szCs w:val="24"/>
        </w:rPr>
      </w:pPr>
      <w:r w:rsidRPr="00F322EE">
        <w:rPr>
          <w:rFonts w:ascii="Times New Roman" w:eastAsia="Times New Roman" w:hAnsi="Times New Roman" w:cs="Times New Roman"/>
          <w:b/>
          <w:sz w:val="24"/>
          <w:szCs w:val="24"/>
        </w:rPr>
        <w:lastRenderedPageBreak/>
        <w:fldChar w:fldCharType="begin"/>
      </w:r>
      <w:r w:rsidRPr="00F322EE">
        <w:rPr>
          <w:rFonts w:ascii="Times New Roman" w:eastAsia="Times New Roman" w:hAnsi="Times New Roman" w:cs="Times New Roman"/>
          <w:b/>
          <w:sz w:val="24"/>
          <w:szCs w:val="24"/>
        </w:rPr>
        <w:instrText xml:space="preserve"> TOC \h \z \c "Figure" </w:instrText>
      </w:r>
      <w:r w:rsidRPr="00F322EE">
        <w:rPr>
          <w:rFonts w:ascii="Times New Roman" w:eastAsia="Times New Roman" w:hAnsi="Times New Roman" w:cs="Times New Roman"/>
          <w:b/>
          <w:sz w:val="24"/>
          <w:szCs w:val="24"/>
        </w:rPr>
        <w:fldChar w:fldCharType="separate"/>
      </w:r>
      <w:hyperlink w:anchor="_Toc187848064" w:history="1">
        <w:r w:rsidRPr="00F322EE">
          <w:rPr>
            <w:rStyle w:val="Hyperlink"/>
            <w:rFonts w:ascii="Times New Roman" w:hAnsi="Times New Roman" w:cs="Times New Roman"/>
            <w:noProof/>
            <w:sz w:val="24"/>
            <w:szCs w:val="24"/>
          </w:rPr>
          <w:t>Figure 1</w:t>
        </w:r>
        <w:r w:rsidRPr="00F322EE">
          <w:rPr>
            <w:rFonts w:ascii="Times New Roman" w:hAnsi="Times New Roman" w:cs="Times New Roman"/>
            <w:noProof/>
            <w:webHidden/>
            <w:sz w:val="24"/>
            <w:szCs w:val="24"/>
          </w:rPr>
          <w:tab/>
        </w:r>
        <w:r w:rsidRPr="00F322EE">
          <w:rPr>
            <w:rFonts w:ascii="Times New Roman" w:hAnsi="Times New Roman" w:cs="Times New Roman"/>
            <w:noProof/>
            <w:webHidden/>
            <w:sz w:val="24"/>
            <w:szCs w:val="24"/>
          </w:rPr>
          <w:fldChar w:fldCharType="begin"/>
        </w:r>
        <w:r w:rsidRPr="00F322EE">
          <w:rPr>
            <w:rFonts w:ascii="Times New Roman" w:hAnsi="Times New Roman" w:cs="Times New Roman"/>
            <w:noProof/>
            <w:webHidden/>
            <w:sz w:val="24"/>
            <w:szCs w:val="24"/>
          </w:rPr>
          <w:instrText xml:space="preserve"> PAGEREF _Toc187848064 \h </w:instrText>
        </w:r>
        <w:r w:rsidRPr="00F322EE">
          <w:rPr>
            <w:rFonts w:ascii="Times New Roman" w:hAnsi="Times New Roman" w:cs="Times New Roman"/>
            <w:noProof/>
            <w:webHidden/>
            <w:sz w:val="24"/>
            <w:szCs w:val="24"/>
          </w:rPr>
        </w:r>
        <w:r w:rsidRPr="00F322EE">
          <w:rPr>
            <w:rFonts w:ascii="Times New Roman" w:hAnsi="Times New Roman" w:cs="Times New Roman"/>
            <w:noProof/>
            <w:webHidden/>
            <w:sz w:val="24"/>
            <w:szCs w:val="24"/>
          </w:rPr>
          <w:fldChar w:fldCharType="separate"/>
        </w:r>
        <w:r w:rsidRPr="00F322EE">
          <w:rPr>
            <w:rFonts w:ascii="Times New Roman" w:hAnsi="Times New Roman" w:cs="Times New Roman"/>
            <w:noProof/>
            <w:webHidden/>
            <w:sz w:val="24"/>
            <w:szCs w:val="24"/>
          </w:rPr>
          <w:t>6</w:t>
        </w:r>
        <w:r w:rsidRPr="00F322EE">
          <w:rPr>
            <w:rFonts w:ascii="Times New Roman" w:hAnsi="Times New Roman" w:cs="Times New Roman"/>
            <w:noProof/>
            <w:webHidden/>
            <w:sz w:val="24"/>
            <w:szCs w:val="24"/>
          </w:rPr>
          <w:fldChar w:fldCharType="end"/>
        </w:r>
      </w:hyperlink>
    </w:p>
    <w:p w14:paraId="34A132C1" w14:textId="58EA326D" w:rsidR="00DA2714" w:rsidRPr="00F322EE" w:rsidRDefault="00F6125C">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fldChar w:fldCharType="end"/>
      </w:r>
      <w:r w:rsidR="002C17F8" w:rsidRPr="00F322EE">
        <w:rPr>
          <w:rFonts w:ascii="Times New Roman" w:eastAsia="Times New Roman" w:hAnsi="Times New Roman" w:cs="Times New Roman"/>
          <w:b/>
          <w:sz w:val="24"/>
          <w:szCs w:val="24"/>
        </w:rPr>
        <w:br w:type="page"/>
      </w:r>
    </w:p>
    <w:p w14:paraId="017F813B" w14:textId="77777777" w:rsidR="00DA2714" w:rsidRPr="00F322EE" w:rsidRDefault="00DA2714">
      <w:pPr>
        <w:rPr>
          <w:rFonts w:ascii="Times New Roman" w:eastAsia="Times New Roman" w:hAnsi="Times New Roman" w:cs="Times New Roman"/>
          <w:b/>
          <w:sz w:val="24"/>
          <w:szCs w:val="24"/>
        </w:rPr>
      </w:pPr>
    </w:p>
    <w:p w14:paraId="0F2ECF2A" w14:textId="77777777" w:rsidR="00DA2714" w:rsidRPr="00F322EE" w:rsidRDefault="00DA2714" w:rsidP="00DA2714">
      <w:pPr>
        <w:spacing w:line="240" w:lineRule="auto"/>
        <w:jc w:val="center"/>
        <w:rPr>
          <w:rFonts w:ascii="Times New Roman" w:eastAsia="Times New Roman" w:hAnsi="Times New Roman" w:cs="Times New Roman"/>
          <w:b/>
          <w:sz w:val="24"/>
          <w:szCs w:val="24"/>
        </w:rPr>
      </w:pPr>
    </w:p>
    <w:p w14:paraId="639E0D17" w14:textId="7AB91955" w:rsidR="00DA2714" w:rsidRPr="00F322EE" w:rsidRDefault="00DA2714">
      <w:pPr>
        <w:rPr>
          <w:rFonts w:ascii="Times New Roman" w:eastAsia="Times New Roman" w:hAnsi="Times New Roman" w:cs="Times New Roman"/>
          <w:b/>
          <w:sz w:val="24"/>
          <w:szCs w:val="24"/>
        </w:rPr>
      </w:pPr>
    </w:p>
    <w:p w14:paraId="2A0DBBE7" w14:textId="77777777" w:rsidR="00DA2714" w:rsidRPr="00F322EE" w:rsidRDefault="00DA2714">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0EA568FB" w14:textId="45C61540" w:rsidR="00DA2714" w:rsidRPr="00F322EE" w:rsidRDefault="00DA2714" w:rsidP="004C5076">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Chapter 1</w:t>
      </w:r>
    </w:p>
    <w:p w14:paraId="758C6A7A" w14:textId="390BAAB7" w:rsidR="00DA2714" w:rsidRPr="00F322EE" w:rsidRDefault="00DA2714" w:rsidP="004C5076">
      <w:pPr>
        <w:pStyle w:val="Heading2"/>
        <w:rPr>
          <w:rFonts w:ascii="Times New Roman" w:hAnsi="Times New Roman" w:cs="Times New Roman"/>
          <w:sz w:val="24"/>
          <w:szCs w:val="24"/>
        </w:rPr>
      </w:pPr>
      <w:r w:rsidRPr="00F322EE">
        <w:rPr>
          <w:rFonts w:ascii="Times New Roman" w:hAnsi="Times New Roman" w:cs="Times New Roman"/>
          <w:sz w:val="24"/>
          <w:szCs w:val="24"/>
        </w:rPr>
        <w:t>Intro</w:t>
      </w:r>
    </w:p>
    <w:p w14:paraId="239C4F91" w14:textId="77777777" w:rsidR="00DA2714" w:rsidRPr="00F322EE" w:rsidRDefault="00DA2714">
      <w:pPr>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br w:type="page"/>
      </w:r>
    </w:p>
    <w:p w14:paraId="340B7099" w14:textId="77777777" w:rsidR="00DA2714" w:rsidRPr="00F322EE" w:rsidRDefault="00DA2714">
      <w:pPr>
        <w:rPr>
          <w:rFonts w:ascii="Times New Roman" w:eastAsia="Times New Roman" w:hAnsi="Times New Roman" w:cs="Times New Roman"/>
          <w:b/>
          <w:sz w:val="24"/>
          <w:szCs w:val="24"/>
        </w:rPr>
      </w:pPr>
    </w:p>
    <w:p w14:paraId="4E1E13A0" w14:textId="77777777" w:rsidR="002C17F8" w:rsidRPr="00F322EE" w:rsidRDefault="002C17F8" w:rsidP="00391242">
      <w:pPr>
        <w:spacing w:line="240" w:lineRule="auto"/>
        <w:jc w:val="center"/>
        <w:rPr>
          <w:rFonts w:ascii="Times New Roman" w:eastAsia="Times New Roman" w:hAnsi="Times New Roman" w:cs="Times New Roman"/>
          <w:b/>
          <w:sz w:val="24"/>
          <w:szCs w:val="24"/>
        </w:rPr>
      </w:pPr>
    </w:p>
    <w:p w14:paraId="673E4ADC" w14:textId="45B2708F" w:rsidR="00767D5E" w:rsidRPr="00F322EE" w:rsidRDefault="00BE71C4" w:rsidP="004C5076">
      <w:pPr>
        <w:pStyle w:val="Heading2"/>
        <w:rPr>
          <w:rFonts w:ascii="Times New Roman" w:hAnsi="Times New Roman" w:cs="Times New Roman"/>
          <w:sz w:val="24"/>
          <w:szCs w:val="24"/>
        </w:rPr>
      </w:pPr>
      <w:bookmarkStart w:id="9" w:name="_Toc187847466"/>
      <w:bookmarkStart w:id="10" w:name="_Toc187847529"/>
      <w:r w:rsidRPr="00F322EE">
        <w:rPr>
          <w:rFonts w:ascii="Times New Roman" w:hAnsi="Times New Roman" w:cs="Times New Roman"/>
          <w:sz w:val="24"/>
          <w:szCs w:val="24"/>
        </w:rPr>
        <w:t>Intro</w:t>
      </w:r>
      <w:r w:rsidR="00186D33" w:rsidRPr="00F322EE">
        <w:rPr>
          <w:rFonts w:ascii="Times New Roman" w:hAnsi="Times New Roman" w:cs="Times New Roman"/>
          <w:sz w:val="24"/>
          <w:szCs w:val="24"/>
        </w:rPr>
        <w:t>duction</w:t>
      </w:r>
      <w:r w:rsidRPr="00F322EE">
        <w:rPr>
          <w:rFonts w:ascii="Times New Roman" w:hAnsi="Times New Roman" w:cs="Times New Roman"/>
          <w:sz w:val="24"/>
          <w:szCs w:val="24"/>
        </w:rPr>
        <w:t xml:space="preserve"> and Backgroun</w:t>
      </w:r>
      <w:r w:rsidR="00767D5E" w:rsidRPr="00F322EE">
        <w:rPr>
          <w:rFonts w:ascii="Times New Roman" w:hAnsi="Times New Roman" w:cs="Times New Roman"/>
          <w:sz w:val="24"/>
          <w:szCs w:val="24"/>
        </w:rPr>
        <w:t>d</w:t>
      </w:r>
      <w:bookmarkEnd w:id="9"/>
      <w:bookmarkEnd w:id="10"/>
    </w:p>
    <w:p w14:paraId="5AC4BA17" w14:textId="77777777" w:rsidR="00644276" w:rsidRPr="00F322EE" w:rsidRDefault="00644276"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Verde River Overview</w:t>
      </w:r>
    </w:p>
    <w:p w14:paraId="4823E84F" w14:textId="4A1121E3" w:rsidR="00644276" w:rsidRPr="00F322EE" w:rsidRDefault="00644276"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3530F0" w:rsidRPr="00F322EE">
        <w:rPr>
          <w:rFonts w:ascii="Times New Roman" w:eastAsia="Times New Roman" w:hAnsi="Times New Roman" w:cs="Times New Roman"/>
          <w:sz w:val="24"/>
          <w:szCs w:val="24"/>
        </w:rPr>
        <w:t xml:space="preserve">3650 </w:t>
      </w:r>
      <w:r w:rsidR="00834D6B" w:rsidRPr="00F322EE">
        <w:rPr>
          <w:rFonts w:ascii="Times New Roman" w:eastAsia="Times New Roman" w:hAnsi="Times New Roman" w:cs="Times New Roman"/>
          <w:sz w:val="24"/>
          <w:szCs w:val="24"/>
        </w:rPr>
        <w:t>m</w:t>
      </w:r>
      <w:r w:rsidR="003530F0" w:rsidRPr="00F322EE">
        <w:rPr>
          <w:rFonts w:ascii="Times New Roman" w:eastAsia="Times New Roman" w:hAnsi="Times New Roman" w:cs="Times New Roman"/>
          <w:sz w:val="24"/>
          <w:szCs w:val="24"/>
        </w:rPr>
        <w:t xml:space="preserve"> </w:t>
      </w:r>
      <w:commentRangeStart w:id="11"/>
      <w:commentRangeEnd w:id="11"/>
      <w:r w:rsidR="00973221" w:rsidRPr="00F322EE">
        <w:rPr>
          <w:rStyle w:val="CommentReference"/>
          <w:rFonts w:ascii="Times New Roman" w:hAnsi="Times New Roman" w:cs="Times New Roman"/>
          <w:sz w:val="24"/>
          <w:szCs w:val="24"/>
        </w:rPr>
        <w:commentReference w:id="11"/>
      </w:r>
      <w:r w:rsidRPr="00F322EE">
        <w:rPr>
          <w:rFonts w:ascii="Times New Roman" w:eastAsia="Times New Roman" w:hAnsi="Times New Roman" w:cs="Times New Roman"/>
          <w:sz w:val="24"/>
          <w:szCs w:val="24"/>
        </w:rPr>
        <w:t xml:space="preserve">ASL </w:t>
      </w:r>
      <w:r w:rsidR="00023B6C" w:rsidRPr="00F322EE">
        <w:rPr>
          <w:rFonts w:ascii="Times New Roman" w:eastAsia="Times New Roman" w:hAnsi="Times New Roman" w:cs="Times New Roman"/>
          <w:sz w:val="24"/>
          <w:szCs w:val="24"/>
        </w:rPr>
        <w:t>in the San Francisco Peaks</w:t>
      </w:r>
      <w:r w:rsidRPr="00F322EE">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F322EE">
        <w:rPr>
          <w:rFonts w:ascii="Times New Roman" w:eastAsia="Times New Roman" w:hAnsi="Times New Roman" w:cs="Times New Roman"/>
          <w:sz w:val="24"/>
          <w:szCs w:val="24"/>
        </w:rPr>
        <w:t>an isolated</w:t>
      </w:r>
      <w:r w:rsidRPr="00F322EE">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12" w:author="Abraham E Springer" w:date="2024-03-02T07:38:00Z">
        <w:r w:rsidR="00F21803" w:rsidRPr="00F322EE">
          <w:rPr>
            <w:rFonts w:ascii="Times New Roman" w:eastAsia="Times New Roman" w:hAnsi="Times New Roman" w:cs="Times New Roman"/>
            <w:sz w:val="24"/>
            <w:szCs w:val="24"/>
          </w:rPr>
          <w:t xml:space="preserve"> </w:t>
        </w:r>
      </w:ins>
      <w:r w:rsidRPr="00F322EE">
        <w:rPr>
          <w:rFonts w:ascii="Times New Roman" w:eastAsia="Times New Roman" w:hAnsi="Times New Roman" w:cs="Times New Roman"/>
          <w:sz w:val="24"/>
          <w:szCs w:val="24"/>
        </w:rPr>
        <w:t xml:space="preserve">flow from springs </w:t>
      </w:r>
      <w:r w:rsidR="00973221" w:rsidRPr="00F322EE">
        <w:rPr>
          <w:rFonts w:ascii="Times New Roman" w:eastAsia="Times New Roman" w:hAnsi="Times New Roman" w:cs="Times New Roman"/>
          <w:sz w:val="24"/>
          <w:szCs w:val="24"/>
        </w:rPr>
        <w:t xml:space="preserve">discharging from the </w:t>
      </w:r>
      <w:r w:rsidRPr="00F322EE">
        <w:rPr>
          <w:rFonts w:ascii="Times New Roman" w:eastAsia="Times New Roman" w:hAnsi="Times New Roman" w:cs="Times New Roman"/>
          <w:sz w:val="24"/>
          <w:szCs w:val="24"/>
        </w:rPr>
        <w:t xml:space="preserve">regional aquifers </w:t>
      </w:r>
      <w:r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F322EE">
        <w:rPr>
          <w:rFonts w:ascii="Times New Roman" w:eastAsia="Times New Roman" w:hAnsi="Times New Roman" w:cs="Times New Roman"/>
          <w:sz w:val="24"/>
          <w:szCs w:val="24"/>
        </w:rPr>
        <w:fldChar w:fldCharType="separate"/>
      </w:r>
      <w:r w:rsidRPr="00F322EE">
        <w:rPr>
          <w:rFonts w:ascii="Times New Roman" w:hAnsi="Times New Roman" w:cs="Times New Roman"/>
          <w:sz w:val="24"/>
          <w:szCs w:val="24"/>
        </w:rPr>
        <w:t>(Ecological Implications of Verde River Flows, 2008)</w:t>
      </w:r>
      <w:r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w:t>
      </w:r>
    </w:p>
    <w:p w14:paraId="70D3175D" w14:textId="77777777" w:rsidR="00F6125C" w:rsidRPr="00F322EE" w:rsidRDefault="00BF06F1" w:rsidP="00F6125C">
      <w:pPr>
        <w:keepNext/>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4B0682EB" w14:textId="0B5324DA" w:rsidR="00F6125C" w:rsidRPr="00F322EE" w:rsidRDefault="00F6125C" w:rsidP="00F6125C">
      <w:pPr>
        <w:spacing w:line="240" w:lineRule="auto"/>
        <w:jc w:val="center"/>
        <w:rPr>
          <w:rFonts w:ascii="Times New Roman" w:eastAsia="Times New Roman" w:hAnsi="Times New Roman" w:cs="Times New Roman"/>
          <w:sz w:val="24"/>
          <w:szCs w:val="24"/>
        </w:rPr>
      </w:pPr>
      <w:bookmarkStart w:id="13" w:name="_Toc187848064"/>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1</w:t>
      </w:r>
      <w:bookmarkEnd w:id="13"/>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xml:space="preserve">. </w:t>
      </w:r>
      <w:r w:rsidRPr="00F322EE">
        <w:rPr>
          <w:rFonts w:ascii="Times New Roman" w:eastAsia="Times New Roman" w:hAnsi="Times New Roman" w:cs="Times New Roman"/>
          <w:sz w:val="24"/>
          <w:szCs w:val="24"/>
        </w:rPr>
        <w:t>Map of the Verde River watershed and study sites</w:t>
      </w:r>
    </w:p>
    <w:p w14:paraId="5D78C35F" w14:textId="52130932" w:rsidR="00644276" w:rsidRPr="00F322EE" w:rsidRDefault="00644276" w:rsidP="00391242">
      <w:pPr>
        <w:spacing w:line="240" w:lineRule="auto"/>
        <w:jc w:val="center"/>
        <w:rPr>
          <w:rFonts w:ascii="Times New Roman" w:eastAsia="Times New Roman" w:hAnsi="Times New Roman" w:cs="Times New Roman"/>
          <w:sz w:val="24"/>
          <w:szCs w:val="24"/>
        </w:rPr>
      </w:pPr>
    </w:p>
    <w:p w14:paraId="7CEBEDF2" w14:textId="77777777" w:rsidR="00644276" w:rsidRPr="00F322EE" w:rsidRDefault="00644276" w:rsidP="00391242">
      <w:pPr>
        <w:spacing w:line="240" w:lineRule="auto"/>
        <w:jc w:val="center"/>
        <w:rPr>
          <w:rFonts w:ascii="Times New Roman" w:eastAsia="Times New Roman" w:hAnsi="Times New Roman" w:cs="Times New Roman"/>
          <w:sz w:val="24"/>
          <w:szCs w:val="24"/>
        </w:rPr>
      </w:pPr>
    </w:p>
    <w:p w14:paraId="189091C4" w14:textId="140E0572" w:rsidR="00E9699C" w:rsidRPr="00F322EE" w:rsidRDefault="00644276"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Verde W&amp;S River extends from Beasley RAP to Sheep Bridge Dispersed Camping area just </w:t>
      </w:r>
      <w:r w:rsidR="00534991" w:rsidRPr="00F322EE">
        <w:rPr>
          <w:rFonts w:ascii="Times New Roman" w:eastAsia="Times New Roman" w:hAnsi="Times New Roman" w:cs="Times New Roman"/>
          <w:sz w:val="24"/>
          <w:szCs w:val="24"/>
        </w:rPr>
        <w:t xml:space="preserve">below the Wild and Scenic Designation </w:t>
      </w:r>
      <w:r w:rsidR="00973221" w:rsidRPr="00F322EE">
        <w:rPr>
          <w:rFonts w:ascii="Times New Roman" w:eastAsia="Times New Roman" w:hAnsi="Times New Roman" w:cs="Times New Roman"/>
          <w:sz w:val="24"/>
          <w:szCs w:val="24"/>
        </w:rPr>
        <w:t xml:space="preserve">(Figure </w:t>
      </w:r>
      <w:commentRangeStart w:id="14"/>
      <w:r w:rsidR="00973221" w:rsidRPr="00F322EE">
        <w:rPr>
          <w:rFonts w:ascii="Times New Roman" w:eastAsia="Times New Roman" w:hAnsi="Times New Roman" w:cs="Times New Roman"/>
          <w:sz w:val="24"/>
          <w:szCs w:val="24"/>
        </w:rPr>
        <w:t>1</w:t>
      </w:r>
      <w:commentRangeEnd w:id="14"/>
      <w:r w:rsidR="00973221" w:rsidRPr="00F322EE">
        <w:rPr>
          <w:rStyle w:val="CommentReference"/>
          <w:rFonts w:ascii="Times New Roman" w:hAnsi="Times New Roman" w:cs="Times New Roman"/>
          <w:sz w:val="24"/>
          <w:szCs w:val="24"/>
        </w:rPr>
        <w:commentReference w:id="14"/>
      </w:r>
      <w:r w:rsidR="00973221"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w:t>
      </w:r>
      <w:r w:rsidR="00973221" w:rsidRPr="00F322EE">
        <w:rPr>
          <w:rFonts w:ascii="Times New Roman" w:eastAsia="Times New Roman" w:hAnsi="Times New Roman" w:cs="Times New Roman"/>
          <w:sz w:val="24"/>
          <w:szCs w:val="24"/>
        </w:rPr>
        <w:t>T</w:t>
      </w:r>
      <w:r w:rsidRPr="00F322EE">
        <w:rPr>
          <w:rFonts w:ascii="Times New Roman" w:eastAsia="Times New Roman" w:hAnsi="Times New Roman" w:cs="Times New Roman"/>
          <w:sz w:val="24"/>
          <w:szCs w:val="24"/>
        </w:rPr>
        <w:t>he river is isolated and generally inaccessible by road</w:t>
      </w:r>
      <w:r w:rsidR="00973221" w:rsidRPr="00F322EE">
        <w:rPr>
          <w:rFonts w:ascii="Times New Roman" w:eastAsia="Times New Roman" w:hAnsi="Times New Roman" w:cs="Times New Roman"/>
          <w:sz w:val="24"/>
          <w:szCs w:val="24"/>
        </w:rPr>
        <w:t xml:space="preserve"> along this reach</w:t>
      </w:r>
      <w:r w:rsidRPr="00F322EE">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F322EE">
        <w:rPr>
          <w:rFonts w:ascii="Times New Roman" w:eastAsia="Times New Roman" w:hAnsi="Times New Roman" w:cs="Times New Roman"/>
          <w:sz w:val="24"/>
          <w:szCs w:val="24"/>
        </w:rPr>
        <w:t>Verde</w:t>
      </w:r>
      <w:r w:rsidRPr="00F322EE">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0FC7199E" w:rsidR="00E9699C" w:rsidRPr="00F322EE" w:rsidRDefault="00E9699C"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644276" w:rsidRPr="00F322EE">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15" w:author="Abraham E Springer" w:date="2024-03-02T07:39:00Z">
        <w:r w:rsidR="00F21803" w:rsidRPr="00F322EE">
          <w:rPr>
            <w:rFonts w:ascii="Times New Roman" w:eastAsia="Times New Roman" w:hAnsi="Times New Roman" w:cs="Times New Roman"/>
            <w:sz w:val="24"/>
            <w:szCs w:val="24"/>
          </w:rPr>
          <w:t xml:space="preserve"> </w:t>
        </w:r>
      </w:ins>
      <w:r w:rsidR="00644276" w:rsidRPr="00F322EE">
        <w:rPr>
          <w:rFonts w:ascii="Times New Roman" w:eastAsia="Times New Roman" w:hAnsi="Times New Roman" w:cs="Times New Roman"/>
          <w:sz w:val="24"/>
          <w:szCs w:val="24"/>
        </w:rPr>
        <w:t xml:space="preserve">flow in the upper Verde Valley comes mainly from the Big Chino and Little Chino aquifers </w:t>
      </w:r>
      <w:r w:rsidR="00644276" w:rsidRPr="00F322EE">
        <w:rPr>
          <w:rFonts w:ascii="Times New Roman" w:eastAsia="Times New Roman" w:hAnsi="Times New Roman" w:cs="Times New Roman"/>
          <w:sz w:val="24"/>
          <w:szCs w:val="24"/>
        </w:rPr>
        <w:fldChar w:fldCharType="begin"/>
      </w:r>
      <w:r w:rsidR="00644276" w:rsidRPr="00F322EE">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(Wirt, DeWitt, and Langenheim 2005)</w:t>
      </w:r>
      <w:r w:rsidR="00644276" w:rsidRPr="00F322EE">
        <w:rPr>
          <w:rFonts w:ascii="Times New Roman" w:eastAsia="Times New Roman" w:hAnsi="Times New Roman" w:cs="Times New Roman"/>
          <w:sz w:val="24"/>
          <w:szCs w:val="24"/>
        </w:rPr>
        <w:fldChar w:fldCharType="end"/>
      </w:r>
      <w:r w:rsidR="00644276" w:rsidRPr="00F322EE">
        <w:rPr>
          <w:rFonts w:ascii="Times New Roman" w:eastAsia="Times New Roman" w:hAnsi="Times New Roman" w:cs="Times New Roman"/>
          <w:sz w:val="24"/>
          <w:szCs w:val="24"/>
        </w:rPr>
        <w:t xml:space="preserve">. These aquifers are pumped by municipal, </w:t>
      </w:r>
      <w:r w:rsidR="00186D33" w:rsidRPr="00F322EE">
        <w:rPr>
          <w:rFonts w:ascii="Times New Roman" w:eastAsia="Times New Roman" w:hAnsi="Times New Roman" w:cs="Times New Roman"/>
          <w:sz w:val="24"/>
          <w:szCs w:val="24"/>
        </w:rPr>
        <w:t>irrigation,</w:t>
      </w:r>
      <w:r w:rsidR="00644276" w:rsidRPr="00F322EE">
        <w:rPr>
          <w:rFonts w:ascii="Times New Roman" w:eastAsia="Times New Roman" w:hAnsi="Times New Roman" w:cs="Times New Roman"/>
          <w:sz w:val="24"/>
          <w:szCs w:val="24"/>
        </w:rPr>
        <w:t xml:space="preserve"> and domestic wells near </w:t>
      </w:r>
      <w:r w:rsidR="00DB1282" w:rsidRPr="00F322EE">
        <w:rPr>
          <w:rFonts w:ascii="Times New Roman" w:eastAsia="Times New Roman" w:hAnsi="Times New Roman" w:cs="Times New Roman"/>
          <w:sz w:val="24"/>
          <w:szCs w:val="24"/>
        </w:rPr>
        <w:t>in the Little Chino Basin</w:t>
      </w:r>
      <w:r w:rsidR="00644276" w:rsidRPr="00F322EE">
        <w:rPr>
          <w:rFonts w:ascii="Times New Roman" w:eastAsia="Times New Roman" w:hAnsi="Times New Roman" w:cs="Times New Roman"/>
          <w:sz w:val="24"/>
          <w:szCs w:val="24"/>
        </w:rPr>
        <w:t xml:space="preserve">. Perennial flow in the Verde begins </w:t>
      </w:r>
      <w:r w:rsidR="00644276" w:rsidRPr="00F322EE">
        <w:rPr>
          <w:rFonts w:ascii="Times New Roman" w:eastAsia="Times New Roman" w:hAnsi="Times New Roman" w:cs="Times New Roman"/>
          <w:sz w:val="24"/>
          <w:szCs w:val="24"/>
        </w:rPr>
        <w:lastRenderedPageBreak/>
        <w:t xml:space="preserve">about 5 miles lower downstream than it did historically </w:t>
      </w:r>
      <w:r w:rsidR="0064427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(Ecological Implications of Verde River Flows , 2008)</w:t>
      </w:r>
      <w:r w:rsidR="00644276" w:rsidRPr="00F322EE">
        <w:rPr>
          <w:rFonts w:ascii="Times New Roman" w:eastAsia="Times New Roman" w:hAnsi="Times New Roman" w:cs="Times New Roman"/>
          <w:sz w:val="24"/>
          <w:szCs w:val="24"/>
        </w:rPr>
        <w:fldChar w:fldCharType="end"/>
      </w:r>
      <w:r w:rsidR="00644276" w:rsidRPr="00F322EE">
        <w:rPr>
          <w:rFonts w:ascii="Times New Roman" w:eastAsia="Times New Roman" w:hAnsi="Times New Roman" w:cs="Times New Roman"/>
          <w:sz w:val="24"/>
          <w:szCs w:val="24"/>
        </w:rPr>
        <w:t xml:space="preserve">. Surface water diversions between </w:t>
      </w:r>
      <w:r w:rsidR="00973221" w:rsidRPr="00F322EE">
        <w:rPr>
          <w:rFonts w:ascii="Times New Roman" w:eastAsia="Times New Roman" w:hAnsi="Times New Roman" w:cs="Times New Roman"/>
          <w:sz w:val="24"/>
          <w:szCs w:val="24"/>
        </w:rPr>
        <w:t xml:space="preserve">Clarkdale </w:t>
      </w:r>
      <w:r w:rsidR="00644276" w:rsidRPr="00F322EE">
        <w:rPr>
          <w:rFonts w:ascii="Times New Roman" w:eastAsia="Times New Roman" w:hAnsi="Times New Roman" w:cs="Times New Roman"/>
          <w:sz w:val="24"/>
          <w:szCs w:val="24"/>
        </w:rPr>
        <w:t xml:space="preserve">and Beasley RAP </w:t>
      </w:r>
      <w:r w:rsidR="00DB1282" w:rsidRPr="00F322EE">
        <w:rPr>
          <w:rFonts w:ascii="Times New Roman" w:eastAsia="Times New Roman" w:hAnsi="Times New Roman" w:cs="Times New Roman"/>
          <w:sz w:val="24"/>
          <w:szCs w:val="24"/>
        </w:rPr>
        <w:t xml:space="preserve">reduce </w:t>
      </w:r>
      <w:r w:rsidR="00644276" w:rsidRPr="00F322EE">
        <w:rPr>
          <w:rFonts w:ascii="Times New Roman" w:eastAsia="Times New Roman" w:hAnsi="Times New Roman" w:cs="Times New Roman"/>
          <w:sz w:val="24"/>
          <w:szCs w:val="24"/>
        </w:rPr>
        <w:t>base</w:t>
      </w:r>
      <w:ins w:id="16" w:author="Abraham E Springer" w:date="2024-03-02T07:39:00Z">
        <w:r w:rsidR="00F21803" w:rsidRPr="00F322EE">
          <w:rPr>
            <w:rFonts w:ascii="Times New Roman" w:eastAsia="Times New Roman" w:hAnsi="Times New Roman" w:cs="Times New Roman"/>
            <w:sz w:val="24"/>
            <w:szCs w:val="24"/>
          </w:rPr>
          <w:t xml:space="preserve"> </w:t>
        </w:r>
      </w:ins>
      <w:r w:rsidR="00644276" w:rsidRPr="00F322EE">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7"/>
      <w:r w:rsidR="00644276" w:rsidRPr="00F322EE">
        <w:rPr>
          <w:rFonts w:ascii="Times New Roman" w:eastAsia="Times New Roman" w:hAnsi="Times New Roman" w:cs="Times New Roman"/>
          <w:sz w:val="24"/>
          <w:szCs w:val="24"/>
        </w:rPr>
        <w:fldChar w:fldCharType="begin"/>
      </w:r>
      <w:r w:rsidR="00644276" w:rsidRPr="00F322EE">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(Alam 1997; Blasch et al. 2006)</w:t>
      </w:r>
      <w:r w:rsidR="00644276" w:rsidRPr="00F322EE">
        <w:rPr>
          <w:rFonts w:ascii="Times New Roman" w:eastAsia="Times New Roman" w:hAnsi="Times New Roman" w:cs="Times New Roman"/>
          <w:sz w:val="24"/>
          <w:szCs w:val="24"/>
        </w:rPr>
        <w:fldChar w:fldCharType="end"/>
      </w:r>
      <w:commentRangeEnd w:id="17"/>
      <w:r w:rsidR="00973221" w:rsidRPr="00F322EE">
        <w:rPr>
          <w:rStyle w:val="CommentReference"/>
          <w:rFonts w:ascii="Times New Roman" w:hAnsi="Times New Roman" w:cs="Times New Roman"/>
          <w:sz w:val="24"/>
          <w:szCs w:val="24"/>
        </w:rPr>
        <w:commentReference w:id="17"/>
      </w:r>
      <w:r w:rsidR="00644276" w:rsidRPr="00F322EE">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8"/>
      <w:r w:rsidR="0064427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F322EE">
        <w:rPr>
          <w:rFonts w:ascii="Times New Roman" w:eastAsia="Times New Roman" w:hAnsi="Times New Roman" w:cs="Times New Roman"/>
          <w:sz w:val="24"/>
          <w:szCs w:val="24"/>
        </w:rPr>
        <w:fldChar w:fldCharType="separate"/>
      </w:r>
      <w:r w:rsidR="00644276" w:rsidRPr="00F322EE">
        <w:rPr>
          <w:rFonts w:ascii="Times New Roman" w:hAnsi="Times New Roman" w:cs="Times New Roman"/>
          <w:sz w:val="24"/>
          <w:szCs w:val="24"/>
        </w:rPr>
        <w:t>(USDA, 2012)</w:t>
      </w:r>
      <w:r w:rsidR="00644276" w:rsidRPr="00F322EE">
        <w:rPr>
          <w:rFonts w:ascii="Times New Roman" w:eastAsia="Times New Roman" w:hAnsi="Times New Roman" w:cs="Times New Roman"/>
          <w:sz w:val="24"/>
          <w:szCs w:val="24"/>
        </w:rPr>
        <w:fldChar w:fldCharType="end"/>
      </w:r>
      <w:commentRangeEnd w:id="18"/>
      <w:r w:rsidR="00553350" w:rsidRPr="00F322EE">
        <w:rPr>
          <w:rStyle w:val="CommentReference"/>
          <w:rFonts w:ascii="Times New Roman" w:hAnsi="Times New Roman" w:cs="Times New Roman"/>
          <w:sz w:val="24"/>
          <w:szCs w:val="24"/>
        </w:rPr>
        <w:commentReference w:id="18"/>
      </w:r>
      <w:r w:rsidRPr="00F322EE">
        <w:rPr>
          <w:rFonts w:ascii="Times New Roman" w:eastAsia="Times New Roman" w:hAnsi="Times New Roman" w:cs="Times New Roman"/>
          <w:sz w:val="24"/>
          <w:szCs w:val="24"/>
        </w:rPr>
        <w:t xml:space="preserve"> </w:t>
      </w:r>
    </w:p>
    <w:p w14:paraId="63A6A9D0" w14:textId="373C1A75" w:rsidR="00644276" w:rsidRPr="00F322EE"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F322EE" w:rsidRDefault="00BE71C4" w:rsidP="00391242">
      <w:pPr>
        <w:spacing w:line="240" w:lineRule="auto"/>
        <w:rPr>
          <w:rFonts w:ascii="Times New Roman" w:eastAsia="Times New Roman" w:hAnsi="Times New Roman" w:cs="Times New Roman"/>
          <w:b/>
          <w:bCs/>
          <w:sz w:val="24"/>
          <w:szCs w:val="24"/>
        </w:rPr>
      </w:pPr>
      <w:commentRangeStart w:id="19"/>
      <w:r w:rsidRPr="00F322EE">
        <w:rPr>
          <w:rFonts w:ascii="Times New Roman" w:eastAsia="Times New Roman" w:hAnsi="Times New Roman" w:cs="Times New Roman"/>
          <w:b/>
          <w:bCs/>
          <w:sz w:val="24"/>
          <w:szCs w:val="24"/>
        </w:rPr>
        <w:t>Riparian</w:t>
      </w:r>
      <w:commentRangeEnd w:id="19"/>
      <w:r w:rsidR="00261712" w:rsidRPr="00F322EE">
        <w:rPr>
          <w:rStyle w:val="CommentReference"/>
          <w:rFonts w:ascii="Times New Roman" w:hAnsi="Times New Roman" w:cs="Times New Roman"/>
          <w:b/>
          <w:bCs/>
          <w:sz w:val="24"/>
          <w:szCs w:val="24"/>
        </w:rPr>
        <w:commentReference w:id="19"/>
      </w:r>
      <w:r w:rsidRPr="00F322EE">
        <w:rPr>
          <w:rFonts w:ascii="Times New Roman" w:eastAsia="Times New Roman" w:hAnsi="Times New Roman" w:cs="Times New Roman"/>
          <w:b/>
          <w:bCs/>
          <w:sz w:val="24"/>
          <w:szCs w:val="24"/>
        </w:rPr>
        <w:t xml:space="preserve"> Forest Overview</w:t>
      </w:r>
    </w:p>
    <w:p w14:paraId="576B4ABA" w14:textId="0CE7DA6A" w:rsidR="002D6445"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(Ffolliott et al. 2004)</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In Arizona, 80 percent of all vertebrate species complete a part of their lifecycle in riparian areas (Hubbard, 1977).  Riparian forest</w:t>
      </w:r>
      <w:del w:id="20" w:author="Abraham E Springer" w:date="2024-10-18T14:21:00Z" w16du:dateUtc="2024-10-18T21:21:00Z">
        <w:r w:rsidRPr="00F322EE" w:rsidDel="004D0CF1">
          <w:rPr>
            <w:rFonts w:ascii="Times New Roman" w:eastAsia="Times New Roman" w:hAnsi="Times New Roman" w:cs="Times New Roman"/>
            <w:sz w:val="24"/>
            <w:szCs w:val="24"/>
          </w:rPr>
          <w:delText>:</w:delText>
        </w:r>
      </w:del>
      <w:r w:rsidR="004D0CF1"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F322EE">
        <w:rPr>
          <w:rFonts w:ascii="Times New Roman" w:eastAsia="Times New Roman" w:hAnsi="Times New Roman" w:cs="Times New Roman"/>
          <w:sz w:val="24"/>
          <w:szCs w:val="24"/>
        </w:rPr>
        <w:t xml:space="preserve">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(Schultz et al. 2009)</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w:t>
      </w:r>
    </w:p>
    <w:p w14:paraId="60D93280" w14:textId="27445D5E" w:rsidR="00644276"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Fremont Cottonwood </w:t>
      </w:r>
      <w:r w:rsidRPr="00F322EE">
        <w:rPr>
          <w:rFonts w:ascii="Times New Roman" w:eastAsia="Times New Roman" w:hAnsi="Times New Roman" w:cs="Times New Roman"/>
          <w:i/>
          <w:sz w:val="24"/>
          <w:szCs w:val="24"/>
        </w:rPr>
        <w:t xml:space="preserve">(Populus </w:t>
      </w:r>
      <w:proofErr w:type="spellStart"/>
      <w:r w:rsidRPr="00F322EE">
        <w:rPr>
          <w:rFonts w:ascii="Times New Roman" w:eastAsia="Times New Roman" w:hAnsi="Times New Roman" w:cs="Times New Roman"/>
          <w:i/>
          <w:sz w:val="24"/>
          <w:szCs w:val="24"/>
        </w:rPr>
        <w:t>fremontii</w:t>
      </w:r>
      <w:proofErr w:type="spellEnd"/>
      <w:r w:rsidRPr="00F322EE">
        <w:rPr>
          <w:rFonts w:ascii="Times New Roman" w:eastAsia="Times New Roman" w:hAnsi="Times New Roman" w:cs="Times New Roman"/>
          <w:sz w:val="24"/>
          <w:szCs w:val="24"/>
        </w:rPr>
        <w:t>) and Gooding Willow (</w:t>
      </w:r>
      <w:r w:rsidRPr="00F322EE">
        <w:rPr>
          <w:rFonts w:ascii="Times New Roman" w:eastAsia="Times New Roman" w:hAnsi="Times New Roman" w:cs="Times New Roman"/>
          <w:i/>
          <w:sz w:val="24"/>
          <w:szCs w:val="24"/>
        </w:rPr>
        <w:t xml:space="preserve">Salix </w:t>
      </w:r>
      <w:proofErr w:type="spellStart"/>
      <w:r w:rsidRPr="00F322EE">
        <w:rPr>
          <w:rFonts w:ascii="Times New Roman" w:eastAsia="Times New Roman" w:hAnsi="Times New Roman" w:cs="Times New Roman"/>
          <w:i/>
          <w:sz w:val="24"/>
          <w:szCs w:val="24"/>
        </w:rPr>
        <w:t>goodingii</w:t>
      </w:r>
      <w:proofErr w:type="spellEnd"/>
      <w:r w:rsidRPr="00F322EE">
        <w:rPr>
          <w:rFonts w:ascii="Times New Roman" w:eastAsia="Times New Roman" w:hAnsi="Times New Roman" w:cs="Times New Roman"/>
          <w:sz w:val="24"/>
          <w:szCs w:val="24"/>
        </w:rPr>
        <w:t xml:space="preserve">) are major components of riparian forests along </w:t>
      </w:r>
      <w:r w:rsidR="0049341B" w:rsidRPr="00F322EE">
        <w:rPr>
          <w:rFonts w:ascii="Times New Roman" w:eastAsia="Times New Roman" w:hAnsi="Times New Roman" w:cs="Times New Roman"/>
          <w:sz w:val="24"/>
          <w:szCs w:val="24"/>
        </w:rPr>
        <w:t xml:space="preserve">the Verde </w:t>
      </w:r>
      <w:commentRangeStart w:id="21"/>
      <w:r w:rsidR="0049341B" w:rsidRPr="00F322EE">
        <w:rPr>
          <w:rFonts w:ascii="Times New Roman" w:eastAsia="Times New Roman" w:hAnsi="Times New Roman" w:cs="Times New Roman"/>
          <w:sz w:val="24"/>
          <w:szCs w:val="24"/>
        </w:rPr>
        <w:t>River</w:t>
      </w:r>
      <w:commentRangeEnd w:id="21"/>
      <w:r w:rsidR="004D0CF1" w:rsidRPr="00F322EE">
        <w:rPr>
          <w:rStyle w:val="CommentReference"/>
          <w:rFonts w:ascii="Times New Roman" w:hAnsi="Times New Roman" w:cs="Times New Roman"/>
          <w:sz w:val="24"/>
          <w:szCs w:val="24"/>
        </w:rPr>
        <w:commentReference w:id="21"/>
      </w:r>
      <w:r w:rsidRPr="00F322EE">
        <w:rPr>
          <w:rFonts w:ascii="Times New Roman" w:eastAsia="Times New Roman" w:hAnsi="Times New Roman" w:cs="Times New Roman"/>
          <w:sz w:val="24"/>
          <w:szCs w:val="24"/>
        </w:rPr>
        <w:t>.</w:t>
      </w:r>
      <w:r w:rsidR="008C2D44" w:rsidRPr="00F322EE">
        <w:rPr>
          <w:rFonts w:ascii="Times New Roman" w:eastAsia="Times New Roman" w:hAnsi="Times New Roman" w:cs="Times New Roman"/>
          <w:sz w:val="24"/>
          <w:szCs w:val="24"/>
        </w:rPr>
        <w:t xml:space="preserve"> Other important woody riparian plants include</w:t>
      </w:r>
      <w:r w:rsidR="00BA0B4E" w:rsidRPr="00F322EE">
        <w:rPr>
          <w:rFonts w:ascii="Times New Roman" w:eastAsia="Times New Roman" w:hAnsi="Times New Roman" w:cs="Times New Roman"/>
          <w:sz w:val="24"/>
          <w:szCs w:val="24"/>
        </w:rPr>
        <w:t>: Arizona sycamore (</w:t>
      </w:r>
      <w:r w:rsidR="00BA0B4E" w:rsidRPr="00F322EE">
        <w:rPr>
          <w:rFonts w:ascii="Times New Roman" w:eastAsia="Times New Roman" w:hAnsi="Times New Roman" w:cs="Times New Roman"/>
          <w:i/>
          <w:iCs/>
          <w:sz w:val="24"/>
          <w:szCs w:val="24"/>
        </w:rPr>
        <w:t xml:space="preserve">Platanus </w:t>
      </w:r>
      <w:proofErr w:type="spellStart"/>
      <w:r w:rsidR="00BA0B4E" w:rsidRPr="00F322EE">
        <w:rPr>
          <w:rFonts w:ascii="Times New Roman" w:eastAsia="Times New Roman" w:hAnsi="Times New Roman" w:cs="Times New Roman"/>
          <w:i/>
          <w:iCs/>
          <w:sz w:val="24"/>
          <w:szCs w:val="24"/>
        </w:rPr>
        <w:t>wrightii</w:t>
      </w:r>
      <w:proofErr w:type="spellEnd"/>
      <w:r w:rsidR="00BA0B4E" w:rsidRPr="00F322EE">
        <w:rPr>
          <w:rFonts w:ascii="Times New Roman" w:eastAsia="Times New Roman" w:hAnsi="Times New Roman" w:cs="Times New Roman"/>
          <w:i/>
          <w:iCs/>
          <w:sz w:val="24"/>
          <w:szCs w:val="24"/>
        </w:rPr>
        <w:t>)</w:t>
      </w:r>
      <w:r w:rsidR="00BA0B4E" w:rsidRPr="00F322EE">
        <w:rPr>
          <w:rFonts w:ascii="Times New Roman" w:eastAsia="Times New Roman" w:hAnsi="Times New Roman" w:cs="Times New Roman"/>
          <w:sz w:val="24"/>
          <w:szCs w:val="24"/>
        </w:rPr>
        <w:t>, Arizona Ash (</w:t>
      </w:r>
      <w:r w:rsidR="00BA0B4E" w:rsidRPr="00F322EE">
        <w:rPr>
          <w:rFonts w:ascii="Times New Roman" w:eastAsia="Times New Roman" w:hAnsi="Times New Roman" w:cs="Times New Roman"/>
          <w:i/>
          <w:iCs/>
          <w:sz w:val="24"/>
          <w:szCs w:val="24"/>
        </w:rPr>
        <w:t xml:space="preserve">Fraxinus </w:t>
      </w:r>
      <w:proofErr w:type="spellStart"/>
      <w:r w:rsidR="00BA0B4E" w:rsidRPr="00F322EE">
        <w:rPr>
          <w:rFonts w:ascii="Times New Roman" w:eastAsia="Times New Roman" w:hAnsi="Times New Roman" w:cs="Times New Roman"/>
          <w:i/>
          <w:iCs/>
          <w:sz w:val="24"/>
          <w:szCs w:val="24"/>
        </w:rPr>
        <w:t>veluntinia</w:t>
      </w:r>
      <w:proofErr w:type="spellEnd"/>
      <w:r w:rsidR="00BA0B4E" w:rsidRPr="00F322EE">
        <w:rPr>
          <w:rFonts w:ascii="Times New Roman" w:eastAsia="Times New Roman" w:hAnsi="Times New Roman" w:cs="Times New Roman"/>
          <w:i/>
          <w:iCs/>
          <w:sz w:val="24"/>
          <w:szCs w:val="24"/>
        </w:rPr>
        <w:t>)</w:t>
      </w:r>
      <w:r w:rsidR="00BA0B4E" w:rsidRPr="00F322EE">
        <w:rPr>
          <w:rFonts w:ascii="Times New Roman" w:eastAsia="Times New Roman" w:hAnsi="Times New Roman" w:cs="Times New Roman"/>
          <w:sz w:val="24"/>
          <w:szCs w:val="24"/>
        </w:rPr>
        <w:t>, seep willow (</w:t>
      </w:r>
      <w:r w:rsidR="00BA0B4E" w:rsidRPr="00F322EE">
        <w:rPr>
          <w:rFonts w:ascii="Times New Roman" w:eastAsia="Times New Roman" w:hAnsi="Times New Roman" w:cs="Times New Roman"/>
          <w:i/>
          <w:iCs/>
          <w:sz w:val="24"/>
          <w:szCs w:val="24"/>
        </w:rPr>
        <w:t>Baccharis salicifolia</w:t>
      </w:r>
      <w:r w:rsidR="00BA0B4E" w:rsidRPr="00F322EE">
        <w:rPr>
          <w:rFonts w:ascii="Times New Roman" w:eastAsia="Times New Roman" w:hAnsi="Times New Roman" w:cs="Times New Roman"/>
          <w:sz w:val="24"/>
          <w:szCs w:val="24"/>
        </w:rPr>
        <w:t>)</w:t>
      </w:r>
      <w:r w:rsidR="00BA0B4E" w:rsidRPr="00F322EE">
        <w:rPr>
          <w:rFonts w:ascii="Times New Roman" w:eastAsia="Times New Roman" w:hAnsi="Times New Roman" w:cs="Times New Roman"/>
          <w:i/>
          <w:iCs/>
          <w:sz w:val="24"/>
          <w:szCs w:val="24"/>
        </w:rPr>
        <w:t xml:space="preserve">, </w:t>
      </w:r>
      <w:r w:rsidR="00BA0B4E" w:rsidRPr="00F322EE">
        <w:rPr>
          <w:rFonts w:ascii="Times New Roman" w:eastAsia="Times New Roman" w:hAnsi="Times New Roman" w:cs="Times New Roman"/>
          <w:sz w:val="24"/>
          <w:szCs w:val="24"/>
        </w:rPr>
        <w:t>coyote willow</w:t>
      </w:r>
      <w:r w:rsidR="00BA0B4E" w:rsidRPr="00F322EE">
        <w:rPr>
          <w:rFonts w:ascii="Times New Roman" w:eastAsia="Times New Roman" w:hAnsi="Times New Roman" w:cs="Times New Roman"/>
          <w:i/>
          <w:iCs/>
          <w:sz w:val="24"/>
          <w:szCs w:val="24"/>
        </w:rPr>
        <w:t xml:space="preserve"> (Salix </w:t>
      </w:r>
      <w:proofErr w:type="spellStart"/>
      <w:r w:rsidR="00BA0B4E" w:rsidRPr="00F322EE">
        <w:rPr>
          <w:rFonts w:ascii="Times New Roman" w:eastAsia="Times New Roman" w:hAnsi="Times New Roman" w:cs="Times New Roman"/>
          <w:i/>
          <w:iCs/>
          <w:sz w:val="24"/>
          <w:szCs w:val="24"/>
        </w:rPr>
        <w:t>exigua</w:t>
      </w:r>
      <w:proofErr w:type="spellEnd"/>
      <w:r w:rsidR="00BA0B4E" w:rsidRPr="00F322EE">
        <w:rPr>
          <w:rFonts w:ascii="Times New Roman" w:eastAsia="Times New Roman" w:hAnsi="Times New Roman" w:cs="Times New Roman"/>
          <w:i/>
          <w:iCs/>
          <w:sz w:val="24"/>
          <w:szCs w:val="24"/>
        </w:rPr>
        <w:t xml:space="preserve">) </w:t>
      </w:r>
      <w:r w:rsidR="00BA0B4E" w:rsidRPr="00F322EE">
        <w:rPr>
          <w:rFonts w:ascii="Times New Roman" w:eastAsia="Times New Roman" w:hAnsi="Times New Roman" w:cs="Times New Roman"/>
          <w:sz w:val="24"/>
          <w:szCs w:val="24"/>
        </w:rPr>
        <w:t>and sedges (</w:t>
      </w:r>
      <w:proofErr w:type="spellStart"/>
      <w:r w:rsidR="00BA0B4E" w:rsidRPr="00F322EE">
        <w:rPr>
          <w:rFonts w:ascii="Times New Roman" w:eastAsia="Times New Roman" w:hAnsi="Times New Roman" w:cs="Times New Roman"/>
          <w:i/>
          <w:iCs/>
          <w:sz w:val="24"/>
          <w:szCs w:val="24"/>
        </w:rPr>
        <w:t>Carex</w:t>
      </w:r>
      <w:proofErr w:type="spellEnd"/>
      <w:r w:rsidR="00BA0B4E" w:rsidRPr="00F322EE">
        <w:rPr>
          <w:rFonts w:ascii="Times New Roman" w:eastAsia="Times New Roman" w:hAnsi="Times New Roman" w:cs="Times New Roman"/>
          <w:i/>
          <w:iCs/>
          <w:sz w:val="24"/>
          <w:szCs w:val="24"/>
        </w:rPr>
        <w:t>).</w:t>
      </w:r>
      <w:r w:rsidRPr="00F322EE">
        <w:rPr>
          <w:rFonts w:ascii="Times New Roman" w:eastAsia="Times New Roman" w:hAnsi="Times New Roman" w:cs="Times New Roman"/>
          <w:sz w:val="24"/>
          <w:szCs w:val="24"/>
        </w:rPr>
        <w:t xml:space="preserve"> Tree diversity is </w:t>
      </w:r>
      <w:r w:rsidR="00096104" w:rsidRPr="00F322EE">
        <w:rPr>
          <w:rFonts w:ascii="Times New Roman" w:eastAsia="Times New Roman" w:hAnsi="Times New Roman" w:cs="Times New Roman"/>
          <w:sz w:val="24"/>
          <w:szCs w:val="24"/>
        </w:rPr>
        <w:t>low</w:t>
      </w:r>
      <w:r w:rsidRPr="00F322EE">
        <w:rPr>
          <w:rFonts w:ascii="Times New Roman" w:eastAsia="Times New Roman" w:hAnsi="Times New Roman" w:cs="Times New Roman"/>
          <w:sz w:val="24"/>
          <w:szCs w:val="24"/>
        </w:rPr>
        <w:t xml:space="preserve"> in </w:t>
      </w:r>
      <w:r w:rsidR="0049341B" w:rsidRPr="00F322EE">
        <w:rPr>
          <w:rFonts w:ascii="Times New Roman" w:eastAsia="Times New Roman" w:hAnsi="Times New Roman" w:cs="Times New Roman"/>
          <w:sz w:val="24"/>
          <w:szCs w:val="24"/>
        </w:rPr>
        <w:t>Verde River</w:t>
      </w:r>
      <w:r w:rsidRPr="00F322EE">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5D1C8A6A" w:rsidR="002D6445" w:rsidRPr="00F322EE" w:rsidRDefault="00DB1282"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w:t>
      </w:r>
      <w:r w:rsidR="00BE71C4" w:rsidRPr="00F322EE">
        <w:rPr>
          <w:rFonts w:ascii="Times New Roman" w:eastAsia="Times New Roman" w:hAnsi="Times New Roman" w:cs="Times New Roman"/>
          <w:sz w:val="24"/>
          <w:szCs w:val="24"/>
        </w:rPr>
        <w:t xml:space="preserve">he reproductive ecology of </w:t>
      </w:r>
      <w:r w:rsidR="004D0CF1" w:rsidRPr="00F322EE">
        <w:rPr>
          <w:rFonts w:ascii="Times New Roman" w:eastAsia="Times New Roman" w:hAnsi="Times New Roman" w:cs="Times New Roman"/>
          <w:sz w:val="24"/>
          <w:szCs w:val="24"/>
        </w:rPr>
        <w:t>cottonwood and willow</w:t>
      </w:r>
      <w:r w:rsidR="00BE71C4"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influences</w:t>
      </w:r>
      <w:r w:rsidR="00BE71C4" w:rsidRPr="00F322EE">
        <w:rPr>
          <w:rFonts w:ascii="Times New Roman" w:eastAsia="Times New Roman" w:hAnsi="Times New Roman" w:cs="Times New Roman"/>
          <w:sz w:val="24"/>
          <w:szCs w:val="24"/>
        </w:rPr>
        <w:t xml:space="preserve"> how and when they regenerate. These</w:t>
      </w:r>
      <w:r w:rsidRPr="00F322EE">
        <w:rPr>
          <w:rFonts w:ascii="Times New Roman" w:eastAsia="Times New Roman" w:hAnsi="Times New Roman" w:cs="Times New Roman"/>
          <w:sz w:val="24"/>
          <w:szCs w:val="24"/>
        </w:rPr>
        <w:t xml:space="preserve"> trees</w:t>
      </w:r>
      <w:r w:rsidR="00BE71C4" w:rsidRPr="00F322EE">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F322EE">
        <w:rPr>
          <w:rFonts w:ascii="Times New Roman" w:eastAsia="Times New Roman" w:hAnsi="Times New Roman" w:cs="Times New Roman"/>
          <w:sz w:val="24"/>
          <w:szCs w:val="24"/>
        </w:rPr>
        <w:t>recede</w:t>
      </w:r>
      <w:r w:rsidR="00BE71C4" w:rsidRPr="00F322EE">
        <w:rPr>
          <w:rFonts w:ascii="Times New Roman" w:eastAsia="Times New Roman" w:hAnsi="Times New Roman" w:cs="Times New Roman"/>
          <w:sz w:val="24"/>
          <w:szCs w:val="24"/>
        </w:rPr>
        <w:t xml:space="preserve"> </w:t>
      </w:r>
      <w:r w:rsidR="003C6C6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(Stromberg</w:t>
      </w:r>
      <w:del w:id="22" w:author="Abraham E Springer" w:date="2024-03-08T14:36:00Z">
        <w:r w:rsidR="003C6C66" w:rsidRPr="00F322EE" w:rsidDel="00DB1282">
          <w:rPr>
            <w:rFonts w:ascii="Times New Roman" w:hAnsi="Times New Roman" w:cs="Times New Roman"/>
            <w:sz w:val="24"/>
            <w:szCs w:val="24"/>
          </w:rPr>
          <w:delText xml:space="preserve"> </w:delText>
        </w:r>
      </w:del>
      <w:r w:rsidR="003C6C66" w:rsidRPr="00F322EE">
        <w:rPr>
          <w:rFonts w:ascii="Times New Roman" w:hAnsi="Times New Roman" w:cs="Times New Roman"/>
          <w:sz w:val="24"/>
          <w:szCs w:val="24"/>
        </w:rPr>
        <w:t>,</w:t>
      </w:r>
      <w:ins w:id="23" w:author="Abraham E Springer" w:date="2024-03-08T14:36:00Z">
        <w:r w:rsidRPr="00F322EE">
          <w:rPr>
            <w:rFonts w:ascii="Times New Roman" w:hAnsi="Times New Roman" w:cs="Times New Roman"/>
            <w:sz w:val="24"/>
            <w:szCs w:val="24"/>
          </w:rPr>
          <w:t xml:space="preserve"> </w:t>
        </w:r>
      </w:ins>
      <w:r w:rsidR="003C6C66" w:rsidRPr="00F322EE">
        <w:rPr>
          <w:rFonts w:ascii="Times New Roman" w:hAnsi="Times New Roman" w:cs="Times New Roman"/>
          <w:sz w:val="24"/>
          <w:szCs w:val="24"/>
        </w:rPr>
        <w:t>1993)</w:t>
      </w:r>
      <w:r w:rsidR="003C6C66" w:rsidRPr="00F322EE">
        <w:rPr>
          <w:rFonts w:ascii="Times New Roman" w:eastAsia="Times New Roman" w:hAnsi="Times New Roman" w:cs="Times New Roman"/>
          <w:sz w:val="24"/>
          <w:szCs w:val="24"/>
        </w:rPr>
        <w:fldChar w:fldCharType="end"/>
      </w:r>
      <w:r w:rsidR="002C275B" w:rsidRPr="00F322EE">
        <w:rPr>
          <w:rFonts w:ascii="Times New Roman" w:eastAsia="Times New Roman" w:hAnsi="Times New Roman" w:cs="Times New Roman"/>
          <w:sz w:val="24"/>
          <w:szCs w:val="24"/>
        </w:rPr>
        <w:t xml:space="preserve">. </w:t>
      </w:r>
      <w:r w:rsidR="00BE71C4" w:rsidRPr="00F322EE">
        <w:rPr>
          <w:rFonts w:ascii="Times New Roman" w:eastAsia="Times New Roman" w:hAnsi="Times New Roman" w:cs="Times New Roman"/>
          <w:sz w:val="24"/>
          <w:szCs w:val="24"/>
        </w:rPr>
        <w:t>This allows the seeds to be deposited on bare, moist mineral soil created by high flows. Regeneration of Fremont cottonwood</w:t>
      </w:r>
      <w:del w:id="24" w:author="Abraham E Springer" w:date="2024-10-18T14:24:00Z" w16du:dateUtc="2024-10-18T21:24:00Z">
        <w:r w:rsidR="00BE71C4" w:rsidRPr="00F322EE" w:rsidDel="004D0CF1">
          <w:rPr>
            <w:rFonts w:ascii="Times New Roman" w:eastAsia="Times New Roman" w:hAnsi="Times New Roman" w:cs="Times New Roman"/>
            <w:sz w:val="24"/>
            <w:szCs w:val="24"/>
          </w:rPr>
          <w:delText>s</w:delText>
        </w:r>
      </w:del>
      <w:r w:rsidR="00BE71C4" w:rsidRPr="00F322EE">
        <w:rPr>
          <w:rFonts w:ascii="Times New Roman" w:eastAsia="Times New Roman" w:hAnsi="Times New Roman" w:cs="Times New Roman"/>
          <w:sz w:val="24"/>
          <w:szCs w:val="24"/>
        </w:rPr>
        <w:t xml:space="preserve"> and Gooding willow</w:t>
      </w:r>
      <w:del w:id="25" w:author="Abraham E Springer" w:date="2024-10-18T14:24:00Z" w16du:dateUtc="2024-10-18T21:24:00Z">
        <w:r w:rsidR="00BE71C4" w:rsidRPr="00F322EE" w:rsidDel="004D0CF1">
          <w:rPr>
            <w:rFonts w:ascii="Times New Roman" w:eastAsia="Times New Roman" w:hAnsi="Times New Roman" w:cs="Times New Roman"/>
            <w:sz w:val="24"/>
            <w:szCs w:val="24"/>
          </w:rPr>
          <w:delText>s</w:delText>
        </w:r>
      </w:del>
      <w:r w:rsidR="00BE71C4" w:rsidRPr="00F322EE">
        <w:rPr>
          <w:rFonts w:ascii="Times New Roman" w:eastAsia="Times New Roman" w:hAnsi="Times New Roman" w:cs="Times New Roman"/>
          <w:sz w:val="24"/>
          <w:szCs w:val="24"/>
        </w:rPr>
        <w:t xml:space="preserve"> are not consistent in Arizona. A study in Southern Arizona showed that regeneration occurred only about every decade and was dependent on strong winter floods to scour vegetation and deposit fine alluvial soils </w:t>
      </w:r>
      <w:r w:rsidR="003C6C66"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(Cooper et al. 1999; Stromberg, 1997)</w:t>
      </w:r>
      <w:r w:rsidR="003C6C66" w:rsidRPr="00F322EE">
        <w:rPr>
          <w:rFonts w:ascii="Times New Roman" w:eastAsia="Times New Roman" w:hAnsi="Times New Roman" w:cs="Times New Roman"/>
          <w:sz w:val="24"/>
          <w:szCs w:val="24"/>
        </w:rPr>
        <w:fldChar w:fldCharType="end"/>
      </w:r>
      <w:r w:rsidR="00BE71C4" w:rsidRPr="00F322EE">
        <w:rPr>
          <w:rFonts w:ascii="Times New Roman" w:eastAsia="Times New Roman" w:hAnsi="Times New Roman" w:cs="Times New Roman"/>
          <w:sz w:val="24"/>
          <w:szCs w:val="24"/>
        </w:rPr>
        <w:t xml:space="preserve">. </w:t>
      </w:r>
    </w:p>
    <w:p w14:paraId="15D4DEF2" w14:textId="24D450D1" w:rsidR="002D6445"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Riparian forest regeneration is limited by </w:t>
      </w:r>
      <w:r w:rsidR="00B564FC" w:rsidRPr="00F322EE">
        <w:rPr>
          <w:rFonts w:ascii="Times New Roman" w:eastAsia="Times New Roman" w:hAnsi="Times New Roman" w:cs="Times New Roman"/>
          <w:sz w:val="24"/>
          <w:szCs w:val="24"/>
        </w:rPr>
        <w:t>several</w:t>
      </w:r>
      <w:r w:rsidRPr="00F322EE">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flow conditions (Stromberg, 199</w:t>
      </w:r>
      <w:r w:rsidR="003C6C66" w:rsidRPr="00F322EE">
        <w:rPr>
          <w:rFonts w:ascii="Times New Roman" w:eastAsia="Times New Roman" w:hAnsi="Times New Roman" w:cs="Times New Roman"/>
          <w:sz w:val="24"/>
          <w:szCs w:val="24"/>
        </w:rPr>
        <w:t>3</w:t>
      </w:r>
      <w:r w:rsidRPr="00F322EE">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F322EE">
        <w:rPr>
          <w:rFonts w:ascii="Times New Roman" w:eastAsia="Times New Roman" w:hAnsi="Times New Roman" w:cs="Times New Roman"/>
          <w:sz w:val="24"/>
          <w:szCs w:val="24"/>
        </w:rPr>
        <w:t xml:space="preserve"> but</w:t>
      </w:r>
      <w:r w:rsidRPr="00F322EE">
        <w:rPr>
          <w:rFonts w:ascii="Times New Roman" w:eastAsia="Times New Roman" w:hAnsi="Times New Roman" w:cs="Times New Roman"/>
          <w:sz w:val="24"/>
          <w:szCs w:val="24"/>
        </w:rPr>
        <w:t xml:space="preserve"> they also strip banks of other herbaceous plants. </w:t>
      </w:r>
      <w:r w:rsidR="002824E9" w:rsidRPr="00F322EE">
        <w:rPr>
          <w:rFonts w:ascii="Times New Roman" w:eastAsia="Times New Roman" w:hAnsi="Times New Roman" w:cs="Times New Roman"/>
          <w:sz w:val="24"/>
          <w:szCs w:val="24"/>
        </w:rPr>
        <w:t xml:space="preserve">Livestock grazing </w:t>
      </w:r>
      <w:r w:rsidRPr="00F322EE">
        <w:rPr>
          <w:rFonts w:ascii="Times New Roman" w:eastAsia="Times New Roman" w:hAnsi="Times New Roman" w:cs="Times New Roman"/>
          <w:sz w:val="24"/>
          <w:szCs w:val="24"/>
        </w:rPr>
        <w:t xml:space="preserve">makes the riverbanks become more susceptible to erosion and incision. </w:t>
      </w:r>
      <w:r w:rsidR="002824E9" w:rsidRPr="00F322EE">
        <w:rPr>
          <w:rFonts w:ascii="Times New Roman" w:eastAsia="Times New Roman" w:hAnsi="Times New Roman" w:cs="Times New Roman"/>
          <w:sz w:val="24"/>
          <w:szCs w:val="24"/>
        </w:rPr>
        <w:t xml:space="preserve">Erosion </w:t>
      </w:r>
      <w:r w:rsidRPr="00F322EE">
        <w:rPr>
          <w:rFonts w:ascii="Times New Roman" w:eastAsia="Times New Roman" w:hAnsi="Times New Roman" w:cs="Times New Roman"/>
          <w:sz w:val="24"/>
          <w:szCs w:val="24"/>
        </w:rPr>
        <w:t xml:space="preserve">lowers the water table and makes it less likely that seedlings </w:t>
      </w:r>
      <w:r w:rsidR="00395132" w:rsidRPr="00F322EE">
        <w:rPr>
          <w:rFonts w:ascii="Times New Roman" w:eastAsia="Times New Roman" w:hAnsi="Times New Roman" w:cs="Times New Roman"/>
          <w:sz w:val="24"/>
          <w:szCs w:val="24"/>
        </w:rPr>
        <w:t>can</w:t>
      </w:r>
      <w:r w:rsidRPr="00F322EE">
        <w:rPr>
          <w:rFonts w:ascii="Times New Roman" w:eastAsia="Times New Roman" w:hAnsi="Times New Roman" w:cs="Times New Roman"/>
          <w:sz w:val="24"/>
          <w:szCs w:val="24"/>
        </w:rPr>
        <w:t xml:space="preserve"> reach the groundwater before they desiccate. Humans altering natural flow regimes </w:t>
      </w:r>
      <w:r w:rsidR="002824E9" w:rsidRPr="00F322EE">
        <w:rPr>
          <w:rFonts w:ascii="Times New Roman" w:eastAsia="Times New Roman" w:hAnsi="Times New Roman" w:cs="Times New Roman"/>
          <w:sz w:val="24"/>
          <w:szCs w:val="24"/>
        </w:rPr>
        <w:t xml:space="preserve">have </w:t>
      </w:r>
      <w:r w:rsidRPr="00F322EE">
        <w:rPr>
          <w:rFonts w:ascii="Times New Roman" w:eastAsia="Times New Roman" w:hAnsi="Times New Roman" w:cs="Times New Roman"/>
          <w:sz w:val="24"/>
          <w:szCs w:val="24"/>
        </w:rPr>
        <w:t xml:space="preserve">been detrimental to riparian forest regeneration. Water diversions </w:t>
      </w:r>
      <w:r w:rsidR="00261712" w:rsidRPr="00F322EE">
        <w:rPr>
          <w:rFonts w:ascii="Times New Roman" w:eastAsia="Times New Roman" w:hAnsi="Times New Roman" w:cs="Times New Roman"/>
          <w:sz w:val="24"/>
          <w:szCs w:val="24"/>
        </w:rPr>
        <w:t>reduce stream flow</w:t>
      </w:r>
      <w:r w:rsidRPr="00F322EE">
        <w:rPr>
          <w:rFonts w:ascii="Times New Roman" w:eastAsia="Times New Roman" w:hAnsi="Times New Roman" w:cs="Times New Roman"/>
          <w:sz w:val="24"/>
          <w:szCs w:val="24"/>
        </w:rPr>
        <w:t xml:space="preserve"> beginning in spring and continuing through the summer. </w:t>
      </w:r>
      <w:r w:rsidR="002824E9" w:rsidRPr="00F322EE">
        <w:rPr>
          <w:rFonts w:ascii="Times New Roman" w:eastAsia="Times New Roman" w:hAnsi="Times New Roman" w:cs="Times New Roman"/>
          <w:sz w:val="24"/>
          <w:szCs w:val="24"/>
        </w:rPr>
        <w:t xml:space="preserve">Stream diversions </w:t>
      </w:r>
      <w:r w:rsidRPr="00F322EE">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F322EE">
        <w:rPr>
          <w:rFonts w:ascii="Times New Roman" w:eastAsia="Times New Roman" w:hAnsi="Times New Roman" w:cs="Times New Roman"/>
          <w:sz w:val="24"/>
          <w:szCs w:val="24"/>
        </w:rPr>
        <w:t>Further</w:t>
      </w:r>
      <w:r w:rsidR="002824E9" w:rsidRPr="00F322EE">
        <w:rPr>
          <w:rFonts w:ascii="Times New Roman" w:eastAsia="Times New Roman" w:hAnsi="Times New Roman" w:cs="Times New Roman"/>
          <w:sz w:val="24"/>
          <w:szCs w:val="24"/>
        </w:rPr>
        <w:t xml:space="preserve"> impacts are from</w:t>
      </w:r>
      <w:r w:rsidRPr="00F322EE">
        <w:rPr>
          <w:rFonts w:ascii="Times New Roman" w:eastAsia="Times New Roman" w:hAnsi="Times New Roman" w:cs="Times New Roman"/>
          <w:sz w:val="24"/>
          <w:szCs w:val="24"/>
        </w:rPr>
        <w:t xml:space="preserve"> dams </w:t>
      </w:r>
      <w:r w:rsidR="002824E9" w:rsidRPr="00F322EE">
        <w:rPr>
          <w:rFonts w:ascii="Times New Roman" w:eastAsia="Times New Roman" w:hAnsi="Times New Roman" w:cs="Times New Roman"/>
          <w:sz w:val="24"/>
          <w:szCs w:val="24"/>
        </w:rPr>
        <w:t xml:space="preserve">that </w:t>
      </w:r>
      <w:r w:rsidR="00261712" w:rsidRPr="00F322EE">
        <w:rPr>
          <w:rFonts w:ascii="Times New Roman" w:eastAsia="Times New Roman" w:hAnsi="Times New Roman" w:cs="Times New Roman"/>
          <w:sz w:val="24"/>
          <w:szCs w:val="24"/>
        </w:rPr>
        <w:t xml:space="preserve">trap sediment and </w:t>
      </w:r>
      <w:r w:rsidRPr="00F322EE">
        <w:rPr>
          <w:rFonts w:ascii="Times New Roman" w:eastAsia="Times New Roman" w:hAnsi="Times New Roman" w:cs="Times New Roman"/>
          <w:sz w:val="24"/>
          <w:szCs w:val="24"/>
        </w:rPr>
        <w:t xml:space="preserve">reduce the amount and variability of </w:t>
      </w:r>
      <w:r w:rsidR="00261712" w:rsidRPr="00F322EE">
        <w:rPr>
          <w:rFonts w:ascii="Times New Roman" w:eastAsia="Times New Roman" w:hAnsi="Times New Roman" w:cs="Times New Roman"/>
          <w:sz w:val="24"/>
          <w:szCs w:val="24"/>
        </w:rPr>
        <w:t xml:space="preserve">flow </w:t>
      </w:r>
      <w:r w:rsidRPr="00F322EE">
        <w:rPr>
          <w:rFonts w:ascii="Times New Roman" w:eastAsia="Times New Roman" w:hAnsi="Times New Roman" w:cs="Times New Roman"/>
          <w:sz w:val="24"/>
          <w:szCs w:val="24"/>
        </w:rPr>
        <w:t xml:space="preserve">during winter floods. These floods are fundamental for carrying sediment and nutrients </w:t>
      </w:r>
      <w:r w:rsidR="00767D5E" w:rsidRPr="00F322EE">
        <w:rPr>
          <w:rFonts w:ascii="Times New Roman" w:eastAsia="Times New Roman" w:hAnsi="Times New Roman" w:cs="Times New Roman"/>
          <w:sz w:val="24"/>
          <w:szCs w:val="24"/>
        </w:rPr>
        <w:t>downstream</w:t>
      </w:r>
      <w:r w:rsidRPr="00F322EE">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Pr="00F322EE" w:rsidRDefault="006B71BB" w:rsidP="00391242">
      <w:pPr>
        <w:spacing w:line="240" w:lineRule="auto"/>
        <w:rPr>
          <w:rFonts w:ascii="Times New Roman" w:eastAsia="Times New Roman" w:hAnsi="Times New Roman" w:cs="Times New Roman"/>
          <w:sz w:val="24"/>
          <w:szCs w:val="24"/>
        </w:rPr>
      </w:pPr>
    </w:p>
    <w:p w14:paraId="42C53124" w14:textId="5F6CA699" w:rsidR="008D4A30" w:rsidRPr="00F322EE" w:rsidRDefault="00BA50C3"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Relevance to policy</w:t>
      </w:r>
    </w:p>
    <w:p w14:paraId="5ABBD733" w14:textId="7AFC6146" w:rsidR="00BA50C3" w:rsidRPr="00F322EE" w:rsidRDefault="00BA50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F322EE">
        <w:rPr>
          <w:rFonts w:ascii="Times New Roman" w:eastAsia="Times New Roman" w:hAnsi="Times New Roman" w:cs="Times New Roman"/>
          <w:sz w:val="24"/>
          <w:szCs w:val="24"/>
          <w:highlight w:val="white"/>
        </w:rPr>
        <w:t xml:space="preserve">outstandingly remarkable scenic, recreational, geologic, fish and wildlife, historic, cultural or other similar </w:t>
      </w:r>
      <w:r w:rsidRPr="00F322EE">
        <w:rPr>
          <w:rFonts w:ascii="Times New Roman" w:eastAsia="Times New Roman" w:hAnsi="Times New Roman" w:cs="Times New Roman"/>
          <w:sz w:val="24"/>
          <w:szCs w:val="24"/>
          <w:highlight w:val="white"/>
        </w:rPr>
        <w:lastRenderedPageBreak/>
        <w:t xml:space="preserve">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F322EE" w:rsidRDefault="00BA50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F322EE">
        <w:rPr>
          <w:rFonts w:ascii="Times New Roman" w:eastAsia="Times New Roman" w:hAnsi="Times New Roman" w:cs="Times New Roman"/>
          <w:sz w:val="24"/>
          <w:szCs w:val="24"/>
        </w:rPr>
        <w:t>function as</w:t>
      </w:r>
      <w:r w:rsidRPr="00F322EE">
        <w:rPr>
          <w:rFonts w:ascii="Times New Roman" w:eastAsia="Times New Roman" w:hAnsi="Times New Roman" w:cs="Times New Roman"/>
          <w:sz w:val="24"/>
          <w:szCs w:val="24"/>
        </w:rPr>
        <w:t xml:space="preserve"> designated, critical habitat for the endangered Southwestern Willow Flycatcher (</w:t>
      </w:r>
      <w:r w:rsidRPr="00F322EE">
        <w:rPr>
          <w:rFonts w:ascii="Times New Roman" w:eastAsia="Times New Roman" w:hAnsi="Times New Roman" w:cs="Times New Roman"/>
          <w:i/>
          <w:sz w:val="24"/>
          <w:szCs w:val="24"/>
        </w:rPr>
        <w:t xml:space="preserve">Empidonax </w:t>
      </w:r>
      <w:proofErr w:type="spellStart"/>
      <w:r w:rsidRPr="00F322EE">
        <w:rPr>
          <w:rFonts w:ascii="Times New Roman" w:eastAsia="Times New Roman" w:hAnsi="Times New Roman" w:cs="Times New Roman"/>
          <w:i/>
          <w:sz w:val="24"/>
          <w:szCs w:val="24"/>
        </w:rPr>
        <w:t>traillii</w:t>
      </w:r>
      <w:proofErr w:type="spellEnd"/>
      <w:r w:rsidRPr="00F322EE">
        <w:rPr>
          <w:rFonts w:ascii="Times New Roman" w:eastAsia="Times New Roman" w:hAnsi="Times New Roman" w:cs="Times New Roman"/>
          <w:i/>
          <w:sz w:val="24"/>
          <w:szCs w:val="24"/>
        </w:rPr>
        <w:t xml:space="preserve"> </w:t>
      </w:r>
      <w:proofErr w:type="spellStart"/>
      <w:r w:rsidRPr="00F322EE">
        <w:rPr>
          <w:rFonts w:ascii="Times New Roman" w:eastAsia="Times New Roman" w:hAnsi="Times New Roman" w:cs="Times New Roman"/>
          <w:i/>
          <w:sz w:val="24"/>
          <w:szCs w:val="24"/>
        </w:rPr>
        <w:t>extimus</w:t>
      </w:r>
      <w:proofErr w:type="spellEnd"/>
      <w:r w:rsidRPr="00F322EE">
        <w:rPr>
          <w:rFonts w:ascii="Times New Roman" w:eastAsia="Times New Roman" w:hAnsi="Times New Roman" w:cs="Times New Roman"/>
          <w:sz w:val="24"/>
          <w:szCs w:val="24"/>
        </w:rPr>
        <w:t>) and Yellow billed cuckoo (</w:t>
      </w:r>
      <w:proofErr w:type="spellStart"/>
      <w:r w:rsidRPr="00F322EE">
        <w:rPr>
          <w:rFonts w:ascii="Times New Roman" w:eastAsia="Times New Roman" w:hAnsi="Times New Roman" w:cs="Times New Roman"/>
          <w:i/>
          <w:sz w:val="24"/>
          <w:szCs w:val="24"/>
        </w:rPr>
        <w:t>Coccyzus</w:t>
      </w:r>
      <w:proofErr w:type="spellEnd"/>
      <w:r w:rsidRPr="00F322EE">
        <w:rPr>
          <w:rFonts w:ascii="Times New Roman" w:eastAsia="Times New Roman" w:hAnsi="Times New Roman" w:cs="Times New Roman"/>
          <w:i/>
          <w:sz w:val="24"/>
          <w:szCs w:val="24"/>
        </w:rPr>
        <w:t xml:space="preserve"> americanus). </w:t>
      </w:r>
      <w:r w:rsidRPr="00F322EE">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F322EE">
        <w:rPr>
          <w:rFonts w:ascii="Times New Roman" w:eastAsia="Times New Roman" w:hAnsi="Times New Roman" w:cs="Times New Roman"/>
          <w:sz w:val="24"/>
          <w:szCs w:val="24"/>
        </w:rPr>
        <w:fldChar w:fldCharType="begin"/>
      </w:r>
      <w:r w:rsidR="003C6C66" w:rsidRPr="00F322EE">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(USFWS 2012)</w:t>
      </w:r>
      <w:r w:rsidR="003C6C66"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F322EE" w:rsidRDefault="00E11A30" w:rsidP="00391242">
      <w:pPr>
        <w:spacing w:line="240" w:lineRule="auto"/>
        <w:rPr>
          <w:rFonts w:ascii="Times New Roman" w:eastAsia="Times New Roman" w:hAnsi="Times New Roman" w:cs="Times New Roman"/>
          <w:sz w:val="24"/>
          <w:szCs w:val="24"/>
        </w:rPr>
      </w:pPr>
    </w:p>
    <w:p w14:paraId="32CABCAA" w14:textId="7C870899" w:rsidR="00765005" w:rsidRPr="00F322EE" w:rsidRDefault="008141BC"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Environmental</w:t>
      </w:r>
      <w:r w:rsidR="00765005" w:rsidRPr="00F322EE">
        <w:rPr>
          <w:rFonts w:ascii="Times New Roman" w:eastAsia="Times New Roman" w:hAnsi="Times New Roman" w:cs="Times New Roman"/>
          <w:b/>
          <w:bCs/>
          <w:sz w:val="24"/>
          <w:szCs w:val="24"/>
        </w:rPr>
        <w:t xml:space="preserve"> Flows</w:t>
      </w:r>
    </w:p>
    <w:p w14:paraId="554F1C3F" w14:textId="7909409F" w:rsidR="008D4A30" w:rsidRPr="00F322EE" w:rsidRDefault="00BA44E0"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B71E5B" w:rsidRPr="00F322EE">
        <w:rPr>
          <w:rFonts w:ascii="Times New Roman" w:eastAsia="Times New Roman" w:hAnsi="Times New Roman" w:cs="Times New Roman"/>
          <w:sz w:val="24"/>
          <w:szCs w:val="24"/>
        </w:rPr>
        <w:t>Environmental</w:t>
      </w:r>
      <w:r w:rsidRPr="00F322EE">
        <w:rPr>
          <w:rFonts w:ascii="Times New Roman" w:eastAsia="Times New Roman" w:hAnsi="Times New Roman" w:cs="Times New Roman"/>
          <w:sz w:val="24"/>
          <w:szCs w:val="24"/>
        </w:rPr>
        <w:t xml:space="preserve"> flows are defined as </w:t>
      </w:r>
      <w:r w:rsidR="00B71E5B" w:rsidRPr="00F322EE">
        <w:rPr>
          <w:rFonts w:ascii="Times New Roman" w:eastAsia="Times New Roman" w:hAnsi="Times New Roman" w:cs="Times New Roman"/>
          <w:sz w:val="24"/>
          <w:szCs w:val="24"/>
        </w:rPr>
        <w:t xml:space="preserve">“the water regime provided within a river, wetland or coastal zone to maintain ecosystems and </w:t>
      </w:r>
      <w:r w:rsidR="004D0CF1" w:rsidRPr="00F322EE">
        <w:rPr>
          <w:rFonts w:ascii="Times New Roman" w:eastAsia="Times New Roman" w:hAnsi="Times New Roman" w:cs="Times New Roman"/>
          <w:sz w:val="24"/>
          <w:szCs w:val="24"/>
        </w:rPr>
        <w:t xml:space="preserve">their </w:t>
      </w:r>
      <w:r w:rsidR="00B71E5B" w:rsidRPr="00F322EE">
        <w:rPr>
          <w:rFonts w:ascii="Times New Roman" w:eastAsia="Times New Roman" w:hAnsi="Times New Roman" w:cs="Times New Roman"/>
          <w:sz w:val="24"/>
          <w:szCs w:val="24"/>
        </w:rPr>
        <w:t xml:space="preserve">benefits where there are competing water uses and where flows are regulated” </w:t>
      </w:r>
      <w:r w:rsidR="00B71E5B"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F322EE">
        <w:rPr>
          <w:rFonts w:ascii="Times New Roman" w:eastAsia="Times New Roman" w:hAnsi="Times New Roman" w:cs="Times New Roman"/>
          <w:sz w:val="24"/>
          <w:szCs w:val="24"/>
        </w:rPr>
        <w:fldChar w:fldCharType="separate"/>
      </w:r>
      <w:r w:rsidR="00B71E5B" w:rsidRPr="00F322EE">
        <w:rPr>
          <w:rFonts w:ascii="Times New Roman" w:hAnsi="Times New Roman" w:cs="Times New Roman"/>
          <w:sz w:val="24"/>
          <w:szCs w:val="24"/>
        </w:rPr>
        <w:t>(Dyson, Bergkamp, and Scanlon 2003)</w:t>
      </w:r>
      <w:r w:rsidR="00B71E5B" w:rsidRPr="00F322EE">
        <w:rPr>
          <w:rFonts w:ascii="Times New Roman" w:eastAsia="Times New Roman" w:hAnsi="Times New Roman" w:cs="Times New Roman"/>
          <w:sz w:val="24"/>
          <w:szCs w:val="24"/>
        </w:rPr>
        <w:fldChar w:fldCharType="end"/>
      </w:r>
      <w:r w:rsidR="00B71E5B" w:rsidRPr="00F322EE">
        <w:rPr>
          <w:rFonts w:ascii="Times New Roman" w:eastAsia="Times New Roman" w:hAnsi="Times New Roman" w:cs="Times New Roman"/>
          <w:sz w:val="24"/>
          <w:szCs w:val="24"/>
        </w:rPr>
        <w:t>.</w:t>
      </w:r>
      <w:r w:rsidR="00E11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The State of Arizona is currently evaluating water rights claims within the </w:t>
      </w:r>
      <w:r w:rsidR="008D4A30" w:rsidRPr="00F322EE">
        <w:rPr>
          <w:rFonts w:ascii="Times New Roman" w:eastAsia="Times New Roman" w:hAnsi="Times New Roman" w:cs="Times New Roman"/>
          <w:sz w:val="24"/>
          <w:szCs w:val="24"/>
        </w:rPr>
        <w:t xml:space="preserve">Gila </w:t>
      </w:r>
      <w:r w:rsidR="00E53658" w:rsidRPr="00F322EE">
        <w:rPr>
          <w:rFonts w:ascii="Times New Roman" w:eastAsia="Times New Roman" w:hAnsi="Times New Roman" w:cs="Times New Roman"/>
          <w:sz w:val="24"/>
          <w:szCs w:val="24"/>
        </w:rPr>
        <w:t>R</w:t>
      </w:r>
      <w:r w:rsidR="008D4A30" w:rsidRPr="00F322EE">
        <w:rPr>
          <w:rFonts w:ascii="Times New Roman" w:eastAsia="Times New Roman" w:hAnsi="Times New Roman" w:cs="Times New Roman"/>
          <w:sz w:val="24"/>
          <w:szCs w:val="24"/>
        </w:rPr>
        <w:t>iver</w:t>
      </w:r>
      <w:r w:rsidR="00E53658" w:rsidRPr="00F322EE">
        <w:rPr>
          <w:rFonts w:ascii="Times New Roman" w:eastAsia="Times New Roman" w:hAnsi="Times New Roman" w:cs="Times New Roman"/>
          <w:sz w:val="24"/>
          <w:szCs w:val="24"/>
        </w:rPr>
        <w:t xml:space="preserve"> system, which the Verde River is a part of.</w:t>
      </w:r>
      <w:r w:rsidR="008D4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The United States </w:t>
      </w:r>
      <w:r w:rsidR="008D4A30" w:rsidRPr="00F322EE">
        <w:rPr>
          <w:rFonts w:ascii="Times New Roman" w:eastAsia="Times New Roman" w:hAnsi="Times New Roman" w:cs="Times New Roman"/>
          <w:sz w:val="24"/>
          <w:szCs w:val="24"/>
        </w:rPr>
        <w:t>F</w:t>
      </w:r>
      <w:r w:rsidR="00E53658" w:rsidRPr="00F322EE">
        <w:rPr>
          <w:rFonts w:ascii="Times New Roman" w:eastAsia="Times New Roman" w:hAnsi="Times New Roman" w:cs="Times New Roman"/>
          <w:sz w:val="24"/>
          <w:szCs w:val="24"/>
        </w:rPr>
        <w:t xml:space="preserve">orest </w:t>
      </w:r>
      <w:r w:rsidR="008D4A30" w:rsidRPr="00F322EE">
        <w:rPr>
          <w:rFonts w:ascii="Times New Roman" w:eastAsia="Times New Roman" w:hAnsi="Times New Roman" w:cs="Times New Roman"/>
          <w:sz w:val="24"/>
          <w:szCs w:val="24"/>
        </w:rPr>
        <w:t>S</w:t>
      </w:r>
      <w:r w:rsidR="00E53658" w:rsidRPr="00F322EE">
        <w:rPr>
          <w:rFonts w:ascii="Times New Roman" w:eastAsia="Times New Roman" w:hAnsi="Times New Roman" w:cs="Times New Roman"/>
          <w:sz w:val="24"/>
          <w:szCs w:val="24"/>
        </w:rPr>
        <w:t>ervice has applied for a federal reserve water right for the mainstem Verde River as well as its tributaries is</w:t>
      </w:r>
      <w:r w:rsidR="008D4A30" w:rsidRPr="00F322EE">
        <w:rPr>
          <w:rFonts w:ascii="Times New Roman" w:eastAsia="Times New Roman" w:hAnsi="Times New Roman" w:cs="Times New Roman"/>
          <w:sz w:val="24"/>
          <w:szCs w:val="24"/>
        </w:rPr>
        <w:t xml:space="preserve"> filing to cover a wide range of environmental flows</w:t>
      </w:r>
      <w:r w:rsidR="00E53658" w:rsidRPr="00F322EE">
        <w:rPr>
          <w:rFonts w:ascii="Times New Roman" w:eastAsia="Times New Roman" w:hAnsi="Times New Roman" w:cs="Times New Roman"/>
          <w:sz w:val="24"/>
          <w:szCs w:val="24"/>
        </w:rPr>
        <w:t>.</w:t>
      </w:r>
      <w:r w:rsidR="00E11A30" w:rsidRPr="00F322EE">
        <w:rPr>
          <w:rFonts w:ascii="Times New Roman" w:eastAsia="Times New Roman" w:hAnsi="Times New Roman" w:cs="Times New Roman"/>
          <w:sz w:val="24"/>
          <w:szCs w:val="24"/>
        </w:rPr>
        <w:t xml:space="preserve"> </w:t>
      </w:r>
      <w:r w:rsidR="008D4A30" w:rsidRPr="00F322EE">
        <w:rPr>
          <w:rFonts w:ascii="Times New Roman" w:eastAsia="Times New Roman" w:hAnsi="Times New Roman" w:cs="Times New Roman"/>
          <w:sz w:val="24"/>
          <w:szCs w:val="24"/>
        </w:rPr>
        <w:t xml:space="preserve">Determining the </w:t>
      </w:r>
      <w:r w:rsidR="00FA38C3" w:rsidRPr="00F322EE">
        <w:rPr>
          <w:rFonts w:ascii="Times New Roman" w:eastAsia="Times New Roman" w:hAnsi="Times New Roman" w:cs="Times New Roman"/>
          <w:sz w:val="24"/>
          <w:szCs w:val="24"/>
        </w:rPr>
        <w:t>environmental flows</w:t>
      </w:r>
      <w:r w:rsidR="00883070" w:rsidRPr="00F322EE">
        <w:rPr>
          <w:rFonts w:ascii="Times New Roman" w:eastAsia="Times New Roman" w:hAnsi="Times New Roman" w:cs="Times New Roman"/>
          <w:sz w:val="24"/>
          <w:szCs w:val="24"/>
        </w:rPr>
        <w:t xml:space="preserve"> and variables impacting</w:t>
      </w:r>
      <w:r w:rsidR="00FA38C3"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Fremont </w:t>
      </w:r>
      <w:r w:rsidR="00883070" w:rsidRPr="00F322EE">
        <w:rPr>
          <w:rFonts w:ascii="Times New Roman" w:eastAsia="Times New Roman" w:hAnsi="Times New Roman" w:cs="Times New Roman"/>
          <w:sz w:val="24"/>
          <w:szCs w:val="24"/>
        </w:rPr>
        <w:t>c</w:t>
      </w:r>
      <w:r w:rsidR="00E53658" w:rsidRPr="00F322EE">
        <w:rPr>
          <w:rFonts w:ascii="Times New Roman" w:eastAsia="Times New Roman" w:hAnsi="Times New Roman" w:cs="Times New Roman"/>
          <w:sz w:val="24"/>
          <w:szCs w:val="24"/>
        </w:rPr>
        <w:t>ottonwood</w:t>
      </w:r>
      <w:r w:rsidR="00883070" w:rsidRPr="00F322EE">
        <w:rPr>
          <w:rFonts w:ascii="Times New Roman" w:eastAsia="Times New Roman" w:hAnsi="Times New Roman" w:cs="Times New Roman"/>
          <w:sz w:val="24"/>
          <w:szCs w:val="24"/>
        </w:rPr>
        <w:t xml:space="preserve"> growth</w:t>
      </w:r>
      <w:r w:rsidR="008D4A30" w:rsidRPr="00F322EE">
        <w:rPr>
          <w:rFonts w:ascii="Times New Roman" w:eastAsia="Times New Roman" w:hAnsi="Times New Roman" w:cs="Times New Roman"/>
          <w:sz w:val="24"/>
          <w:szCs w:val="24"/>
        </w:rPr>
        <w:t xml:space="preserve"> will help maintain </w:t>
      </w:r>
      <w:r w:rsidR="00A71994" w:rsidRPr="00F322EE">
        <w:rPr>
          <w:rFonts w:ascii="Times New Roman" w:eastAsia="Times New Roman" w:hAnsi="Times New Roman" w:cs="Times New Roman"/>
          <w:sz w:val="24"/>
          <w:szCs w:val="24"/>
        </w:rPr>
        <w:t>self-sustaining</w:t>
      </w:r>
      <w:r w:rsidR="008D4A30" w:rsidRPr="00F322EE">
        <w:rPr>
          <w:rFonts w:ascii="Times New Roman" w:eastAsia="Times New Roman" w:hAnsi="Times New Roman" w:cs="Times New Roman"/>
          <w:sz w:val="24"/>
          <w:szCs w:val="24"/>
        </w:rPr>
        <w:t xml:space="preserve"> </w:t>
      </w:r>
      <w:r w:rsidR="00E53658" w:rsidRPr="00F322EE">
        <w:rPr>
          <w:rFonts w:ascii="Times New Roman" w:eastAsia="Times New Roman" w:hAnsi="Times New Roman" w:cs="Times New Roman"/>
          <w:sz w:val="24"/>
          <w:szCs w:val="24"/>
        </w:rPr>
        <w:t xml:space="preserve">and healthy </w:t>
      </w:r>
      <w:r w:rsidR="008D4A30" w:rsidRPr="00F322EE">
        <w:rPr>
          <w:rFonts w:ascii="Times New Roman" w:eastAsia="Times New Roman" w:hAnsi="Times New Roman" w:cs="Times New Roman"/>
          <w:sz w:val="24"/>
          <w:szCs w:val="24"/>
        </w:rPr>
        <w:t>riparian forests</w:t>
      </w:r>
      <w:r w:rsidR="00E5780A" w:rsidRPr="00F322EE">
        <w:rPr>
          <w:rFonts w:ascii="Times New Roman" w:eastAsia="Times New Roman" w:hAnsi="Times New Roman" w:cs="Times New Roman"/>
          <w:sz w:val="24"/>
          <w:szCs w:val="24"/>
        </w:rPr>
        <w:t>.</w:t>
      </w:r>
    </w:p>
    <w:p w14:paraId="555E3E62" w14:textId="77777777" w:rsidR="00765005" w:rsidRPr="00F322EE" w:rsidRDefault="00765005" w:rsidP="00391242">
      <w:pPr>
        <w:spacing w:line="240" w:lineRule="auto"/>
        <w:rPr>
          <w:rFonts w:ascii="Times New Roman" w:eastAsia="Times New Roman" w:hAnsi="Times New Roman" w:cs="Times New Roman"/>
          <w:sz w:val="24"/>
          <w:szCs w:val="24"/>
        </w:rPr>
      </w:pPr>
    </w:p>
    <w:p w14:paraId="2279A410" w14:textId="510A946B" w:rsidR="002D6445" w:rsidRPr="00F322EE" w:rsidRDefault="00BE71C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Research Question</w:t>
      </w:r>
      <w:r w:rsidR="00D30F0E" w:rsidRPr="00F322EE">
        <w:rPr>
          <w:rFonts w:ascii="Times New Roman" w:eastAsia="Times New Roman" w:hAnsi="Times New Roman" w:cs="Times New Roman"/>
          <w:b/>
          <w:bCs/>
          <w:sz w:val="24"/>
          <w:szCs w:val="24"/>
        </w:rPr>
        <w:t>s</w:t>
      </w:r>
    </w:p>
    <w:p w14:paraId="50505EB1" w14:textId="7E837E99" w:rsidR="00CE08C3" w:rsidRPr="00F322EE" w:rsidRDefault="00CE08C3"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w:t>
      </w:r>
      <w:r w:rsidR="000A637D" w:rsidRPr="00F322EE">
        <w:rPr>
          <w:rFonts w:ascii="Times New Roman" w:eastAsia="Times New Roman" w:hAnsi="Times New Roman" w:cs="Times New Roman"/>
          <w:sz w:val="24"/>
          <w:szCs w:val="24"/>
        </w:rPr>
        <w:t>purpose</w:t>
      </w:r>
      <w:r w:rsidRPr="00F322EE">
        <w:rPr>
          <w:rFonts w:ascii="Times New Roman" w:eastAsia="Times New Roman" w:hAnsi="Times New Roman" w:cs="Times New Roman"/>
          <w:sz w:val="24"/>
          <w:szCs w:val="24"/>
        </w:rPr>
        <w:t xml:space="preserve"> of this study is </w:t>
      </w:r>
      <w:r w:rsidR="00834D6B" w:rsidRPr="00F322EE">
        <w:rPr>
          <w:rFonts w:ascii="Times New Roman" w:eastAsia="Times New Roman" w:hAnsi="Times New Roman" w:cs="Times New Roman"/>
          <w:sz w:val="24"/>
          <w:szCs w:val="24"/>
        </w:rPr>
        <w:t>to identify</w:t>
      </w:r>
      <w:r w:rsidRPr="00F322EE">
        <w:rPr>
          <w:rFonts w:ascii="Times New Roman" w:eastAsia="Times New Roman" w:hAnsi="Times New Roman" w:cs="Times New Roman"/>
          <w:sz w:val="24"/>
          <w:szCs w:val="24"/>
        </w:rPr>
        <w:t xml:space="preserve"> environmental and flood flows needed to </w:t>
      </w:r>
      <w:r w:rsidR="00AF06B9" w:rsidRPr="00F322EE">
        <w:rPr>
          <w:rFonts w:ascii="Times New Roman" w:eastAsia="Times New Roman" w:hAnsi="Times New Roman" w:cs="Times New Roman"/>
          <w:sz w:val="24"/>
          <w:szCs w:val="24"/>
        </w:rPr>
        <w:t>regenerate and sustain riparian forests</w:t>
      </w:r>
      <w:r w:rsidR="00B83C5C" w:rsidRPr="00F322EE">
        <w:rPr>
          <w:rFonts w:ascii="Times New Roman" w:eastAsia="Times New Roman" w:hAnsi="Times New Roman" w:cs="Times New Roman"/>
          <w:sz w:val="24"/>
          <w:szCs w:val="24"/>
        </w:rPr>
        <w:t>.</w:t>
      </w:r>
      <w:r w:rsidR="002824E9" w:rsidRPr="00F322EE">
        <w:rPr>
          <w:rFonts w:ascii="Times New Roman" w:eastAsia="Times New Roman" w:hAnsi="Times New Roman" w:cs="Times New Roman"/>
          <w:sz w:val="24"/>
          <w:szCs w:val="24"/>
        </w:rPr>
        <w:t xml:space="preserve"> Specific research questions are to:</w:t>
      </w:r>
    </w:p>
    <w:p w14:paraId="7EF002A8" w14:textId="7504C7B9" w:rsidR="00395132" w:rsidRPr="00F322EE"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Investigate and quantify </w:t>
      </w:r>
      <w:r w:rsidR="00644276" w:rsidRPr="00F322EE">
        <w:rPr>
          <w:rFonts w:ascii="Times New Roman" w:eastAsia="Times New Roman" w:hAnsi="Times New Roman" w:cs="Times New Roman"/>
          <w:sz w:val="24"/>
          <w:szCs w:val="24"/>
        </w:rPr>
        <w:t xml:space="preserve">2023 </w:t>
      </w:r>
      <w:r w:rsidR="004D0CF1" w:rsidRPr="00F322EE">
        <w:rPr>
          <w:rFonts w:ascii="Times New Roman" w:eastAsia="Times New Roman" w:hAnsi="Times New Roman" w:cs="Times New Roman"/>
          <w:sz w:val="24"/>
          <w:szCs w:val="24"/>
        </w:rPr>
        <w:t xml:space="preserve">flood flow </w:t>
      </w:r>
      <w:r w:rsidRPr="00F322EE">
        <w:rPr>
          <w:rFonts w:ascii="Times New Roman" w:eastAsia="Times New Roman" w:hAnsi="Times New Roman" w:cs="Times New Roman"/>
          <w:sz w:val="24"/>
          <w:szCs w:val="24"/>
        </w:rPr>
        <w:t xml:space="preserve">seedling regeneration and </w:t>
      </w:r>
      <w:r w:rsidR="00767D5E" w:rsidRPr="00F322EE">
        <w:rPr>
          <w:rFonts w:ascii="Times New Roman" w:eastAsia="Times New Roman" w:hAnsi="Times New Roman" w:cs="Times New Roman"/>
          <w:sz w:val="24"/>
          <w:szCs w:val="24"/>
        </w:rPr>
        <w:t>survivorship</w:t>
      </w:r>
      <w:r w:rsidR="002824E9" w:rsidRPr="00F322EE">
        <w:rPr>
          <w:rFonts w:ascii="Times New Roman" w:eastAsia="Times New Roman" w:hAnsi="Times New Roman" w:cs="Times New Roman"/>
          <w:sz w:val="24"/>
          <w:szCs w:val="24"/>
        </w:rPr>
        <w:t>,</w:t>
      </w:r>
    </w:p>
    <w:p w14:paraId="200CC167" w14:textId="2E488743" w:rsidR="00677E56" w:rsidRPr="00F322EE"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How are Verde River Fremont cottonwood growing and what are their ages</w:t>
      </w:r>
      <w:r w:rsidR="004D0CF1" w:rsidRPr="00F322EE">
        <w:rPr>
          <w:rFonts w:ascii="Times New Roman" w:eastAsia="Times New Roman" w:hAnsi="Times New Roman" w:cs="Times New Roman"/>
          <w:sz w:val="24"/>
          <w:szCs w:val="24"/>
        </w:rPr>
        <w:t>, and</w:t>
      </w:r>
    </w:p>
    <w:p w14:paraId="2A45349A" w14:textId="02A93BFA" w:rsidR="00677E56" w:rsidRPr="00F322EE"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When have past regeneration events occurred and what flows caused them</w:t>
      </w:r>
      <w:r w:rsidR="004D0CF1" w:rsidRPr="00F322EE">
        <w:rPr>
          <w:rFonts w:ascii="Times New Roman" w:eastAsia="Times New Roman" w:hAnsi="Times New Roman" w:cs="Times New Roman"/>
          <w:sz w:val="24"/>
          <w:szCs w:val="24"/>
        </w:rPr>
        <w:t>?</w:t>
      </w:r>
    </w:p>
    <w:p w14:paraId="689AC4A8" w14:textId="77777777" w:rsidR="002D6445" w:rsidRPr="00F322EE" w:rsidRDefault="00BE71C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Potential Hypothesis</w:t>
      </w:r>
    </w:p>
    <w:p w14:paraId="2E2B273E" w14:textId="33D40D4A" w:rsidR="00AA44FF" w:rsidRPr="00F322EE"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Seedling mortality is naturally high among </w:t>
      </w:r>
      <w:r w:rsidR="00333681" w:rsidRPr="00F322EE">
        <w:rPr>
          <w:rFonts w:ascii="Times New Roman" w:eastAsia="Times New Roman" w:hAnsi="Times New Roman" w:cs="Times New Roman"/>
          <w:sz w:val="24"/>
          <w:szCs w:val="24"/>
        </w:rPr>
        <w:t>Fremont</w:t>
      </w:r>
      <w:r w:rsidRPr="00F322EE">
        <w:rPr>
          <w:rFonts w:ascii="Times New Roman" w:eastAsia="Times New Roman" w:hAnsi="Times New Roman" w:cs="Times New Roman"/>
          <w:sz w:val="24"/>
          <w:szCs w:val="24"/>
        </w:rPr>
        <w:t xml:space="preserve"> cottonwoods</w:t>
      </w:r>
      <w:r w:rsidR="00E5780A" w:rsidRPr="00F322EE">
        <w:rPr>
          <w:rFonts w:ascii="Times New Roman" w:eastAsia="Times New Roman" w:hAnsi="Times New Roman" w:cs="Times New Roman"/>
          <w:sz w:val="24"/>
          <w:szCs w:val="24"/>
        </w:rPr>
        <w:t xml:space="preserve"> seedlings</w:t>
      </w:r>
      <w:r w:rsidRPr="00F322EE">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90E8D06" w:rsidR="00AA44FF" w:rsidRPr="00F322EE"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Riparian forests</w:t>
      </w:r>
      <w:r w:rsidR="00BE71C4" w:rsidRPr="00F322EE">
        <w:rPr>
          <w:rFonts w:ascii="Times New Roman" w:eastAsia="Times New Roman" w:hAnsi="Times New Roman" w:cs="Times New Roman"/>
          <w:sz w:val="24"/>
          <w:szCs w:val="24"/>
        </w:rPr>
        <w:t xml:space="preserve"> are dependent on large flows to regenerate</w:t>
      </w:r>
      <w:r w:rsidRPr="00F322EE">
        <w:rPr>
          <w:rFonts w:ascii="Times New Roman" w:eastAsia="Times New Roman" w:hAnsi="Times New Roman" w:cs="Times New Roman"/>
          <w:sz w:val="24"/>
          <w:szCs w:val="24"/>
        </w:rPr>
        <w:t>. Therefore,</w:t>
      </w:r>
      <w:r w:rsidR="00BE71C4" w:rsidRPr="00F322EE">
        <w:rPr>
          <w:rFonts w:ascii="Times New Roman" w:eastAsia="Times New Roman" w:hAnsi="Times New Roman" w:cs="Times New Roman"/>
          <w:sz w:val="24"/>
          <w:szCs w:val="24"/>
        </w:rPr>
        <w:t xml:space="preserve"> I hypothesize that </w:t>
      </w:r>
      <w:r w:rsidRPr="00F322EE">
        <w:rPr>
          <w:rFonts w:ascii="Times New Roman" w:eastAsia="Times New Roman" w:hAnsi="Times New Roman" w:cs="Times New Roman"/>
          <w:sz w:val="24"/>
          <w:szCs w:val="24"/>
        </w:rPr>
        <w:t xml:space="preserve">minimum tree ages will </w:t>
      </w:r>
      <w:r w:rsidR="00BE71C4" w:rsidRPr="00F322EE">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F322EE">
        <w:rPr>
          <w:rFonts w:ascii="Times New Roman" w:eastAsia="Times New Roman" w:hAnsi="Times New Roman" w:cs="Times New Roman"/>
          <w:sz w:val="24"/>
          <w:szCs w:val="24"/>
        </w:rPr>
        <w:t>hypothesize</w:t>
      </w:r>
      <w:r w:rsidR="00BE71C4" w:rsidRPr="00F322EE">
        <w:rPr>
          <w:rFonts w:ascii="Times New Roman" w:eastAsia="Times New Roman" w:hAnsi="Times New Roman" w:cs="Times New Roman"/>
          <w:sz w:val="24"/>
          <w:szCs w:val="24"/>
        </w:rPr>
        <w:t xml:space="preserve"> that there will be a correlation between ring width and </w:t>
      </w:r>
      <w:r w:rsidR="00AA44FF" w:rsidRPr="00F322EE">
        <w:rPr>
          <w:rFonts w:ascii="Times New Roman" w:eastAsia="Times New Roman" w:hAnsi="Times New Roman" w:cs="Times New Roman"/>
          <w:sz w:val="24"/>
          <w:szCs w:val="24"/>
        </w:rPr>
        <w:t>Verde River discharge</w:t>
      </w:r>
      <w:r w:rsidR="00E5780A" w:rsidRPr="00F322EE">
        <w:rPr>
          <w:rFonts w:ascii="Times New Roman" w:eastAsia="Times New Roman" w:hAnsi="Times New Roman" w:cs="Times New Roman"/>
          <w:sz w:val="24"/>
          <w:szCs w:val="24"/>
        </w:rPr>
        <w:t>.</w:t>
      </w:r>
    </w:p>
    <w:p w14:paraId="1477509A" w14:textId="40B5AAC1" w:rsidR="002D6445" w:rsidRPr="00F322EE"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I hypothesize that flows at or exceeding a 20- year flood will be required to cause regeneration.</w:t>
      </w:r>
      <w:r w:rsidR="00BE71C4" w:rsidRPr="00F322EE">
        <w:rPr>
          <w:rFonts w:ascii="Times New Roman" w:eastAsia="Times New Roman" w:hAnsi="Times New Roman" w:cs="Times New Roman"/>
          <w:sz w:val="24"/>
          <w:szCs w:val="24"/>
        </w:rPr>
        <w:t xml:space="preserve"> </w:t>
      </w:r>
    </w:p>
    <w:p w14:paraId="032B9003" w14:textId="3A284723" w:rsidR="00767D5E" w:rsidRPr="00F322EE" w:rsidRDefault="00BE71C4" w:rsidP="004C5076">
      <w:pPr>
        <w:pStyle w:val="Heading2"/>
        <w:rPr>
          <w:rFonts w:ascii="Times New Roman" w:hAnsi="Times New Roman" w:cs="Times New Roman"/>
          <w:sz w:val="24"/>
          <w:szCs w:val="24"/>
        </w:rPr>
      </w:pPr>
      <w:bookmarkStart w:id="26" w:name="_Toc187847467"/>
      <w:bookmarkStart w:id="27" w:name="_Toc187847530"/>
      <w:commentRangeStart w:id="28"/>
      <w:r w:rsidRPr="00F322EE">
        <w:rPr>
          <w:rFonts w:ascii="Times New Roman" w:hAnsi="Times New Roman" w:cs="Times New Roman"/>
          <w:sz w:val="24"/>
          <w:szCs w:val="24"/>
        </w:rPr>
        <w:t>Methods</w:t>
      </w:r>
      <w:commentRangeEnd w:id="28"/>
      <w:r w:rsidR="00333382" w:rsidRPr="00F322EE">
        <w:rPr>
          <w:rStyle w:val="CommentReference"/>
          <w:rFonts w:ascii="Times New Roman" w:hAnsi="Times New Roman" w:cs="Times New Roman"/>
          <w:sz w:val="24"/>
          <w:szCs w:val="24"/>
        </w:rPr>
        <w:commentReference w:id="28"/>
      </w:r>
      <w:bookmarkEnd w:id="26"/>
      <w:bookmarkEnd w:id="27"/>
      <w:r w:rsidRPr="00F322EE">
        <w:rPr>
          <w:rFonts w:ascii="Times New Roman" w:hAnsi="Times New Roman" w:cs="Times New Roman"/>
          <w:sz w:val="24"/>
          <w:szCs w:val="24"/>
        </w:rPr>
        <w:t xml:space="preserve"> </w:t>
      </w:r>
    </w:p>
    <w:p w14:paraId="3555A9E6" w14:textId="57D8B330" w:rsidR="00C3171B" w:rsidRPr="00F322EE" w:rsidRDefault="00C3171B" w:rsidP="00391242">
      <w:pPr>
        <w:pStyle w:val="Heading2"/>
        <w:spacing w:line="240" w:lineRule="auto"/>
        <w:rPr>
          <w:rFonts w:ascii="Times New Roman" w:hAnsi="Times New Roman" w:cs="Times New Roman"/>
          <w:sz w:val="24"/>
          <w:szCs w:val="24"/>
        </w:rPr>
      </w:pPr>
      <w:bookmarkStart w:id="29" w:name="_Toc187847468"/>
      <w:bookmarkStart w:id="30" w:name="_Toc187847531"/>
      <w:r w:rsidRPr="00F322EE">
        <w:rPr>
          <w:rFonts w:ascii="Times New Roman" w:hAnsi="Times New Roman" w:cs="Times New Roman"/>
          <w:sz w:val="24"/>
          <w:szCs w:val="24"/>
        </w:rPr>
        <w:t>Study Area</w:t>
      </w:r>
      <w:bookmarkEnd w:id="29"/>
      <w:bookmarkEnd w:id="30"/>
    </w:p>
    <w:p w14:paraId="3263B9B1" w14:textId="72929DDD"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sidRPr="00F322EE">
        <w:rPr>
          <w:rFonts w:ascii="Times New Roman" w:eastAsia="Times New Roman" w:hAnsi="Times New Roman" w:cs="Times New Roman"/>
          <w:sz w:val="24"/>
          <w:szCs w:val="24"/>
        </w:rPr>
        <w:t xml:space="preserve">frequent and </w:t>
      </w:r>
      <w:r w:rsidRPr="00F322EE">
        <w:rPr>
          <w:rFonts w:ascii="Times New Roman" w:eastAsia="Times New Roman" w:hAnsi="Times New Roman" w:cs="Times New Roman"/>
          <w:sz w:val="24"/>
          <w:szCs w:val="24"/>
        </w:rPr>
        <w:t xml:space="preserve">continuing basis. </w:t>
      </w:r>
    </w:p>
    <w:p w14:paraId="36D78CAC" w14:textId="55D41044"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Beasley Flat River Access Point (RAP) located downstream of Camp Verde was chosen </w:t>
      </w:r>
      <w:r w:rsidR="00E579B3" w:rsidRPr="00F322EE">
        <w:rPr>
          <w:rFonts w:ascii="Times New Roman" w:eastAsia="Times New Roman" w:hAnsi="Times New Roman" w:cs="Times New Roman"/>
          <w:sz w:val="24"/>
          <w:szCs w:val="24"/>
        </w:rPr>
        <w:t>as one</w:t>
      </w:r>
      <w:r w:rsidRPr="00F322EE">
        <w:rPr>
          <w:rFonts w:ascii="Times New Roman" w:eastAsia="Times New Roman" w:hAnsi="Times New Roman" w:cs="Times New Roman"/>
          <w:sz w:val="24"/>
          <w:szCs w:val="24"/>
        </w:rPr>
        <w:t xml:space="preserve"> site. </w:t>
      </w:r>
      <w:r w:rsidR="00E579B3"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eedling mortality</w:t>
      </w:r>
      <w:r w:rsidR="00E579B3" w:rsidRPr="00F322EE">
        <w:rPr>
          <w:rFonts w:ascii="Times New Roman" w:eastAsia="Times New Roman" w:hAnsi="Times New Roman" w:cs="Times New Roman"/>
          <w:sz w:val="24"/>
          <w:szCs w:val="24"/>
        </w:rPr>
        <w:t xml:space="preserve"> was </w:t>
      </w:r>
      <w:r w:rsidR="00834D6B" w:rsidRPr="00F322EE">
        <w:rPr>
          <w:rFonts w:ascii="Times New Roman" w:eastAsia="Times New Roman" w:hAnsi="Times New Roman" w:cs="Times New Roman"/>
          <w:sz w:val="24"/>
          <w:szCs w:val="24"/>
        </w:rPr>
        <w:t>measured,</w:t>
      </w:r>
      <w:r w:rsidR="00E579B3" w:rsidRPr="00F322EE">
        <w:rPr>
          <w:rFonts w:ascii="Times New Roman" w:eastAsia="Times New Roman" w:hAnsi="Times New Roman" w:cs="Times New Roman"/>
          <w:sz w:val="24"/>
          <w:szCs w:val="24"/>
        </w:rPr>
        <w:t xml:space="preserve"> and</w:t>
      </w:r>
      <w:r w:rsidRPr="00F322EE">
        <w:rPr>
          <w:rFonts w:ascii="Times New Roman" w:eastAsia="Times New Roman" w:hAnsi="Times New Roman" w:cs="Times New Roman"/>
          <w:sz w:val="24"/>
          <w:szCs w:val="24"/>
        </w:rPr>
        <w:t xml:space="preserve"> tree cores were taken here. Beasley RAP is the official beginning of the Verde Wild and Scenic River</w:t>
      </w:r>
      <w:ins w:id="31" w:author="Abraham E Springer" w:date="2024-10-18T14:31:00Z" w16du:dateUtc="2024-10-18T21:31:00Z">
        <w:r w:rsidR="00E579B3" w:rsidRPr="00F322EE">
          <w:rPr>
            <w:rFonts w:ascii="Times New Roman" w:eastAsia="Times New Roman" w:hAnsi="Times New Roman" w:cs="Times New Roman"/>
            <w:sz w:val="24"/>
            <w:szCs w:val="24"/>
          </w:rPr>
          <w:t>.</w:t>
        </w:r>
      </w:ins>
    </w:p>
    <w:p w14:paraId="669D7D43" w14:textId="77777777" w:rsidR="00F6125C" w:rsidRPr="00F322EE" w:rsidRDefault="00DE7724"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7ECB9C4" w14:textId="3FD9F3AB" w:rsidR="00FB2CEC"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2</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A site map for Beasley River Access points as well as plot and well sites.</w:t>
      </w:r>
    </w:p>
    <w:p w14:paraId="063C865E" w14:textId="17D89325"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second site chosen was Childs dispersed camping area, upstream of the confluence of the Verde River with Fossil Creek. </w:t>
      </w:r>
      <w:r w:rsidR="00E579B3" w:rsidRPr="00F322EE">
        <w:rPr>
          <w:rFonts w:ascii="Times New Roman" w:eastAsia="Times New Roman" w:hAnsi="Times New Roman" w:cs="Times New Roman"/>
          <w:sz w:val="24"/>
          <w:szCs w:val="24"/>
        </w:rPr>
        <w:t>S</w:t>
      </w:r>
      <w:r w:rsidRPr="00F322EE">
        <w:rPr>
          <w:rFonts w:ascii="Times New Roman" w:eastAsia="Times New Roman" w:hAnsi="Times New Roman" w:cs="Times New Roman"/>
          <w:sz w:val="24"/>
          <w:szCs w:val="24"/>
        </w:rPr>
        <w:t>eedling mortality and tree cores were measured at this site. Childs is in the middle of the Verde Wild and Scenic River just upstream of the Fossil Creek confluence.</w:t>
      </w:r>
      <w:r w:rsidRPr="00F322EE">
        <w:rPr>
          <w:rFonts w:ascii="Times New Roman" w:eastAsia="Times New Roman" w:hAnsi="Times New Roman" w:cs="Times New Roman"/>
          <w:sz w:val="24"/>
          <w:szCs w:val="24"/>
        </w:rPr>
        <w:tab/>
      </w:r>
    </w:p>
    <w:p w14:paraId="04766290" w14:textId="77777777" w:rsidR="00F6125C" w:rsidRPr="00F322EE" w:rsidRDefault="00F20EB8"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3CE04323" w14:textId="771BBC96" w:rsidR="00F6125C" w:rsidRPr="00F322EE" w:rsidRDefault="00F6125C" w:rsidP="00F6125C">
      <w:pPr>
        <w:spacing w:line="240" w:lineRule="auto"/>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3</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 xml:space="preserve">. </w:t>
      </w:r>
      <w:r w:rsidRPr="00F322EE">
        <w:rPr>
          <w:rFonts w:ascii="Times New Roman" w:eastAsia="Times New Roman" w:hAnsi="Times New Roman" w:cs="Times New Roman"/>
          <w:sz w:val="24"/>
          <w:szCs w:val="24"/>
        </w:rPr>
        <w:t>Site map for Childs. Seedling plots are shown.</w:t>
      </w:r>
    </w:p>
    <w:p w14:paraId="027C6EA9" w14:textId="77777777" w:rsidR="00F6125C" w:rsidRPr="00F322EE" w:rsidRDefault="00F6125C" w:rsidP="00F6125C">
      <w:pPr>
        <w:spacing w:line="240" w:lineRule="auto"/>
        <w:jc w:val="center"/>
        <w:rPr>
          <w:rFonts w:ascii="Times New Roman" w:eastAsia="Times New Roman" w:hAnsi="Times New Roman" w:cs="Times New Roman"/>
          <w:sz w:val="24"/>
          <w:szCs w:val="24"/>
        </w:rPr>
      </w:pPr>
    </w:p>
    <w:p w14:paraId="5AFB7C7E" w14:textId="5D7FB75A" w:rsidR="00C3171B" w:rsidRPr="00F322EE" w:rsidRDefault="00C7580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C3171B" w:rsidRPr="00F322EE">
        <w:rPr>
          <w:rFonts w:ascii="Times New Roman" w:eastAsia="Times New Roman" w:hAnsi="Times New Roman" w:cs="Times New Roman"/>
          <w:sz w:val="24"/>
          <w:szCs w:val="24"/>
        </w:rPr>
        <w:t>A third site at Sheep Bridge River Access Point was used to collect tree cores but was not used for seedling</w:t>
      </w:r>
      <w:r w:rsidR="00E579B3" w:rsidRPr="00F322EE">
        <w:rPr>
          <w:rFonts w:ascii="Times New Roman" w:eastAsia="Times New Roman" w:hAnsi="Times New Roman" w:cs="Times New Roman"/>
          <w:sz w:val="24"/>
          <w:szCs w:val="24"/>
        </w:rPr>
        <w:t xml:space="preserve"> mortality</w:t>
      </w:r>
      <w:r w:rsidR="00C3171B" w:rsidRPr="00F322EE">
        <w:rPr>
          <w:rFonts w:ascii="Times New Roman" w:eastAsia="Times New Roman" w:hAnsi="Times New Roman" w:cs="Times New Roman"/>
          <w:sz w:val="24"/>
          <w:szCs w:val="24"/>
        </w:rPr>
        <w:t xml:space="preserve"> monitoring </w:t>
      </w:r>
      <w:r w:rsidR="00E579B3" w:rsidRPr="00F322EE">
        <w:rPr>
          <w:rFonts w:ascii="Times New Roman" w:eastAsia="Times New Roman" w:hAnsi="Times New Roman" w:cs="Times New Roman"/>
          <w:sz w:val="24"/>
          <w:szCs w:val="24"/>
        </w:rPr>
        <w:t xml:space="preserve">because </w:t>
      </w:r>
      <w:r w:rsidR="00C3171B" w:rsidRPr="00F322EE">
        <w:rPr>
          <w:rFonts w:ascii="Times New Roman" w:eastAsia="Times New Roman" w:hAnsi="Times New Roman" w:cs="Times New Roman"/>
          <w:sz w:val="24"/>
          <w:szCs w:val="24"/>
        </w:rPr>
        <w:t>it is too remote to access regularly. Sheep Bridge is located just below the Wild and Scenic portion of the Verde but still above the two large storage reservoirs.</w:t>
      </w:r>
    </w:p>
    <w:p w14:paraId="15784623" w14:textId="77777777" w:rsidR="00F6125C" w:rsidRPr="00F322EE" w:rsidRDefault="00F052C2"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7AE7839F" w:rsidR="00F052C2"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4</w:t>
      </w:r>
      <w:r w:rsidRPr="00F322EE">
        <w:rPr>
          <w:rFonts w:ascii="Times New Roman" w:hAnsi="Times New Roman" w:cs="Times New Roman"/>
          <w:sz w:val="24"/>
          <w:szCs w:val="24"/>
        </w:rPr>
        <w:fldChar w:fldCharType="end"/>
      </w:r>
      <w:r w:rsidRPr="00F322EE">
        <w:rPr>
          <w:rFonts w:ascii="Times New Roman" w:hAnsi="Times New Roman" w:cs="Times New Roman"/>
          <w:sz w:val="24"/>
          <w:szCs w:val="24"/>
        </w:rPr>
        <w:t>.</w:t>
      </w:r>
      <w:r w:rsidRPr="00F322EE">
        <w:rPr>
          <w:rFonts w:ascii="Times New Roman" w:eastAsia="Times New Roman" w:hAnsi="Times New Roman" w:cs="Times New Roman"/>
          <w:sz w:val="24"/>
          <w:szCs w:val="24"/>
        </w:rPr>
        <w:t xml:space="preserve"> An aerial image of </w:t>
      </w:r>
      <w:proofErr w:type="spellStart"/>
      <w:r w:rsidRPr="00F322EE">
        <w:rPr>
          <w:rFonts w:ascii="Times New Roman" w:eastAsia="Times New Roman" w:hAnsi="Times New Roman" w:cs="Times New Roman"/>
          <w:sz w:val="24"/>
          <w:szCs w:val="24"/>
        </w:rPr>
        <w:t>Sheeps</w:t>
      </w:r>
      <w:proofErr w:type="spellEnd"/>
      <w:r w:rsidRPr="00F322EE">
        <w:rPr>
          <w:rFonts w:ascii="Times New Roman" w:eastAsia="Times New Roman" w:hAnsi="Times New Roman" w:cs="Times New Roman"/>
          <w:sz w:val="24"/>
          <w:szCs w:val="24"/>
        </w:rPr>
        <w:t xml:space="preserve"> Bridge. No plots were established here but cores were taken from the site.</w:t>
      </w:r>
    </w:p>
    <w:p w14:paraId="23E97A2D" w14:textId="77777777" w:rsidR="00F20EB8" w:rsidRPr="00F322EE" w:rsidRDefault="00F20EB8" w:rsidP="00391242">
      <w:pPr>
        <w:spacing w:line="240" w:lineRule="auto"/>
        <w:rPr>
          <w:rFonts w:ascii="Times New Roman" w:eastAsia="Times New Roman" w:hAnsi="Times New Roman" w:cs="Times New Roman"/>
          <w:sz w:val="24"/>
          <w:szCs w:val="24"/>
        </w:rPr>
      </w:pPr>
    </w:p>
    <w:p w14:paraId="7CE3DE63" w14:textId="4C7F8CF8" w:rsidR="00C3171B" w:rsidRPr="00F322EE" w:rsidRDefault="00C3171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All three sites have healthy Fremont Cottonwood-Gooding Willow riparian, gallery forests</w:t>
      </w:r>
      <w:r w:rsidR="00E579B3" w:rsidRPr="00F322EE">
        <w:rPr>
          <w:rFonts w:ascii="Times New Roman" w:eastAsia="Times New Roman" w:hAnsi="Times New Roman" w:cs="Times New Roman"/>
          <w:sz w:val="24"/>
          <w:szCs w:val="24"/>
        </w:rPr>
        <w:t xml:space="preserve"> and</w:t>
      </w:r>
      <w:r w:rsidRPr="00F322EE">
        <w:rPr>
          <w:rFonts w:ascii="Times New Roman" w:eastAsia="Times New Roman" w:hAnsi="Times New Roman" w:cs="Times New Roman"/>
          <w:sz w:val="24"/>
          <w:szCs w:val="24"/>
        </w:rPr>
        <w:t xml:space="preserve"> are the focus of other Forest Service </w:t>
      </w:r>
      <w:r w:rsidR="00E579B3" w:rsidRPr="00F322EE">
        <w:rPr>
          <w:rFonts w:ascii="Times New Roman" w:eastAsia="Times New Roman" w:hAnsi="Times New Roman" w:cs="Times New Roman"/>
          <w:sz w:val="24"/>
          <w:szCs w:val="24"/>
        </w:rPr>
        <w:t xml:space="preserve">environmental flow </w:t>
      </w:r>
      <w:r w:rsidRPr="00F322EE">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F322EE" w:rsidRDefault="00C3171B" w:rsidP="00391242">
      <w:pPr>
        <w:spacing w:line="240" w:lineRule="auto"/>
        <w:rPr>
          <w:rFonts w:ascii="Times New Roman" w:hAnsi="Times New Roman" w:cs="Times New Roman"/>
          <w:sz w:val="24"/>
          <w:szCs w:val="24"/>
        </w:rPr>
      </w:pPr>
    </w:p>
    <w:p w14:paraId="4E39B94C" w14:textId="77777777" w:rsidR="004C5076" w:rsidRPr="00F322EE" w:rsidRDefault="004C5076">
      <w:pPr>
        <w:rPr>
          <w:rFonts w:ascii="Times New Roman" w:hAnsi="Times New Roman" w:cs="Times New Roman"/>
          <w:sz w:val="24"/>
          <w:szCs w:val="24"/>
        </w:rPr>
      </w:pPr>
      <w:bookmarkStart w:id="32" w:name="_Toc187847469"/>
      <w:bookmarkStart w:id="33" w:name="_Toc187847532"/>
      <w:r w:rsidRPr="00F322EE">
        <w:rPr>
          <w:rFonts w:ascii="Times New Roman" w:hAnsi="Times New Roman" w:cs="Times New Roman"/>
          <w:sz w:val="24"/>
          <w:szCs w:val="24"/>
        </w:rPr>
        <w:br w:type="page"/>
      </w:r>
    </w:p>
    <w:p w14:paraId="1BECF6EF" w14:textId="0801A40B" w:rsidR="004C5076" w:rsidRPr="00F322EE" w:rsidRDefault="004C5076" w:rsidP="004C5076">
      <w:pPr>
        <w:pStyle w:val="Heading1"/>
        <w:rPr>
          <w:rFonts w:ascii="Times New Roman" w:hAnsi="Times New Roman" w:cs="Times New Roman"/>
          <w:sz w:val="24"/>
          <w:szCs w:val="24"/>
        </w:rPr>
      </w:pPr>
      <w:r w:rsidRPr="00F322EE">
        <w:rPr>
          <w:rFonts w:ascii="Times New Roman" w:hAnsi="Times New Roman" w:cs="Times New Roman"/>
          <w:sz w:val="24"/>
          <w:szCs w:val="24"/>
        </w:rPr>
        <w:lastRenderedPageBreak/>
        <w:t>Chapter 2 (Manuscript)</w:t>
      </w:r>
    </w:p>
    <w:p w14:paraId="09242A48" w14:textId="178672C0" w:rsidR="003D69A4" w:rsidRPr="00F322EE" w:rsidRDefault="00BE71C4" w:rsidP="00391242">
      <w:pPr>
        <w:pStyle w:val="Heading2"/>
        <w:spacing w:line="240" w:lineRule="auto"/>
        <w:rPr>
          <w:rFonts w:ascii="Times New Roman" w:hAnsi="Times New Roman" w:cs="Times New Roman"/>
          <w:sz w:val="24"/>
          <w:szCs w:val="24"/>
        </w:rPr>
      </w:pPr>
      <w:r w:rsidRPr="00F322EE">
        <w:rPr>
          <w:rFonts w:ascii="Times New Roman" w:hAnsi="Times New Roman" w:cs="Times New Roman"/>
          <w:sz w:val="24"/>
          <w:szCs w:val="24"/>
        </w:rPr>
        <w:t>Seedling survivorship</w:t>
      </w:r>
      <w:r w:rsidR="00F80AAD" w:rsidRPr="00F322EE">
        <w:rPr>
          <w:rFonts w:ascii="Times New Roman" w:hAnsi="Times New Roman" w:cs="Times New Roman"/>
          <w:sz w:val="24"/>
          <w:szCs w:val="24"/>
        </w:rPr>
        <w:t xml:space="preserve"> and demographics</w:t>
      </w:r>
      <w:bookmarkEnd w:id="32"/>
      <w:bookmarkEnd w:id="33"/>
    </w:p>
    <w:p w14:paraId="133F2336" w14:textId="4D5D193C" w:rsidR="003D69A4" w:rsidRPr="00F322EE" w:rsidRDefault="003D69A4" w:rsidP="00391242">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Field Methods</w:t>
      </w:r>
    </w:p>
    <w:p w14:paraId="790887C8" w14:textId="39DE676E" w:rsidR="00395132"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The spring floods of 2023 </w:t>
      </w:r>
      <w:r w:rsidR="00333382" w:rsidRPr="00F322EE">
        <w:rPr>
          <w:rFonts w:ascii="Times New Roman" w:eastAsia="Times New Roman" w:hAnsi="Times New Roman" w:cs="Times New Roman"/>
          <w:sz w:val="24"/>
          <w:szCs w:val="24"/>
        </w:rPr>
        <w:t>were some</w:t>
      </w:r>
      <w:r w:rsidRPr="00F322EE">
        <w:rPr>
          <w:rFonts w:ascii="Times New Roman" w:eastAsia="Times New Roman" w:hAnsi="Times New Roman" w:cs="Times New Roman"/>
          <w:sz w:val="24"/>
          <w:szCs w:val="24"/>
        </w:rPr>
        <w:t xml:space="preserve"> of the largest in the past 20 years. </w:t>
      </w:r>
      <w:r w:rsidR="000E2593" w:rsidRPr="00F322EE">
        <w:rPr>
          <w:rFonts w:ascii="Times New Roman" w:eastAsia="Times New Roman" w:hAnsi="Times New Roman" w:cs="Times New Roman"/>
          <w:sz w:val="24"/>
          <w:szCs w:val="24"/>
        </w:rPr>
        <w:t>The</w:t>
      </w:r>
      <w:r w:rsidRPr="00F322EE">
        <w:rPr>
          <w:rFonts w:ascii="Times New Roman" w:eastAsia="Times New Roman" w:hAnsi="Times New Roman" w:cs="Times New Roman"/>
          <w:sz w:val="24"/>
          <w:szCs w:val="24"/>
        </w:rPr>
        <w:t xml:space="preserve"> </w:t>
      </w:r>
      <w:r w:rsidR="00C6660F" w:rsidRPr="00F322EE">
        <w:rPr>
          <w:rFonts w:ascii="Times New Roman" w:eastAsia="Times New Roman" w:hAnsi="Times New Roman" w:cs="Times New Roman"/>
          <w:sz w:val="24"/>
          <w:szCs w:val="24"/>
        </w:rPr>
        <w:t>2023</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floods create</w:t>
      </w:r>
      <w:r w:rsidR="00EC0DBF" w:rsidRPr="00F322EE">
        <w:rPr>
          <w:rFonts w:ascii="Times New Roman" w:eastAsia="Times New Roman" w:hAnsi="Times New Roman" w:cs="Times New Roman"/>
          <w:sz w:val="24"/>
          <w:szCs w:val="24"/>
        </w:rPr>
        <w:t xml:space="preserve">d </w:t>
      </w:r>
      <w:r w:rsidR="000E2593" w:rsidRPr="00F322EE">
        <w:rPr>
          <w:rFonts w:ascii="Times New Roman" w:eastAsia="Times New Roman" w:hAnsi="Times New Roman" w:cs="Times New Roman"/>
          <w:sz w:val="24"/>
          <w:szCs w:val="24"/>
        </w:rPr>
        <w:t>conditions to recruit and sustain seedlings</w:t>
      </w:r>
      <w:r w:rsidRPr="00F322EE">
        <w:rPr>
          <w:rFonts w:ascii="Times New Roman" w:eastAsia="Times New Roman" w:hAnsi="Times New Roman" w:cs="Times New Roman"/>
          <w:sz w:val="24"/>
          <w:szCs w:val="24"/>
        </w:rPr>
        <w:t xml:space="preserve"> into the fall</w:t>
      </w:r>
      <w:r w:rsidR="00395132" w:rsidRPr="00F322EE">
        <w:rPr>
          <w:rFonts w:ascii="Times New Roman" w:eastAsia="Times New Roman" w:hAnsi="Times New Roman" w:cs="Times New Roman"/>
          <w:sz w:val="24"/>
          <w:szCs w:val="24"/>
        </w:rPr>
        <w:t xml:space="preserve"> </w:t>
      </w:r>
      <w:r w:rsidR="00526287" w:rsidRPr="00F322EE">
        <w:rPr>
          <w:rFonts w:ascii="Times New Roman" w:eastAsia="Times New Roman" w:hAnsi="Times New Roman" w:cs="Times New Roman"/>
          <w:sz w:val="24"/>
          <w:szCs w:val="24"/>
        </w:rPr>
        <w:t xml:space="preserve">for the first time in over 10 years </w:t>
      </w:r>
      <w:r w:rsidR="00395132" w:rsidRPr="00F322EE">
        <w:rPr>
          <w:rFonts w:ascii="Times New Roman" w:eastAsia="Times New Roman" w:hAnsi="Times New Roman" w:cs="Times New Roman"/>
          <w:sz w:val="24"/>
          <w:szCs w:val="24"/>
        </w:rPr>
        <w:t>(Merrit and Cooper, personal communication)</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 xml:space="preserve">The establishment event </w:t>
      </w:r>
      <w:r w:rsidRPr="00F322EE">
        <w:rPr>
          <w:rFonts w:ascii="Times New Roman" w:eastAsia="Times New Roman" w:hAnsi="Times New Roman" w:cs="Times New Roman"/>
          <w:sz w:val="24"/>
          <w:szCs w:val="24"/>
        </w:rPr>
        <w:t xml:space="preserve">is relevant as Fremont Cottonwood regeneration is sporadic </w:t>
      </w:r>
      <w:r w:rsidR="000D1507" w:rsidRPr="00F322EE">
        <w:rPr>
          <w:rFonts w:ascii="Times New Roman" w:eastAsia="Times New Roman" w:hAnsi="Times New Roman" w:cs="Times New Roman"/>
          <w:sz w:val="24"/>
          <w:szCs w:val="24"/>
        </w:rPr>
        <w:fldChar w:fldCharType="begin"/>
      </w:r>
      <w:r w:rsidR="00B71E5B" w:rsidRPr="00F322EE">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F322EE">
        <w:rPr>
          <w:rFonts w:ascii="Times New Roman" w:eastAsia="Times New Roman" w:hAnsi="Times New Roman" w:cs="Times New Roman"/>
          <w:sz w:val="24"/>
          <w:szCs w:val="24"/>
        </w:rPr>
        <w:fldChar w:fldCharType="separate"/>
      </w:r>
      <w:r w:rsidR="003C6C66" w:rsidRPr="00F322EE">
        <w:rPr>
          <w:rFonts w:ascii="Times New Roman" w:hAnsi="Times New Roman" w:cs="Times New Roman"/>
          <w:sz w:val="24"/>
          <w:szCs w:val="24"/>
        </w:rPr>
        <w:t>(Stromberg, 1997)</w:t>
      </w:r>
      <w:r w:rsidR="000D1507"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Mapping and monitoring seedling survival is important to </w:t>
      </w:r>
      <w:r w:rsidR="00333382" w:rsidRPr="00F322EE">
        <w:rPr>
          <w:rFonts w:ascii="Times New Roman" w:eastAsia="Times New Roman" w:hAnsi="Times New Roman" w:cs="Times New Roman"/>
          <w:sz w:val="24"/>
          <w:szCs w:val="24"/>
        </w:rPr>
        <w:t xml:space="preserve">determine </w:t>
      </w:r>
      <w:r w:rsidRPr="00F322EE">
        <w:rPr>
          <w:rFonts w:ascii="Times New Roman" w:eastAsia="Times New Roman" w:hAnsi="Times New Roman" w:cs="Times New Roman"/>
          <w:sz w:val="24"/>
          <w:szCs w:val="24"/>
        </w:rPr>
        <w:t xml:space="preserve">if these seedlings can </w:t>
      </w:r>
      <w:r w:rsidR="00333382" w:rsidRPr="00F322EE">
        <w:rPr>
          <w:rFonts w:ascii="Times New Roman" w:eastAsia="Times New Roman" w:hAnsi="Times New Roman" w:cs="Times New Roman"/>
          <w:sz w:val="24"/>
          <w:szCs w:val="24"/>
        </w:rPr>
        <w:t xml:space="preserve">grow </w:t>
      </w:r>
      <w:r w:rsidRPr="00F322EE">
        <w:rPr>
          <w:rFonts w:ascii="Times New Roman" w:eastAsia="Times New Roman" w:hAnsi="Times New Roman" w:cs="Times New Roman"/>
          <w:sz w:val="24"/>
          <w:szCs w:val="24"/>
        </w:rPr>
        <w:t>into saplings</w:t>
      </w:r>
      <w:r w:rsidR="00E51367" w:rsidRPr="00F322EE">
        <w:rPr>
          <w:rFonts w:ascii="Times New Roman" w:eastAsia="Times New Roman" w:hAnsi="Times New Roman" w:cs="Times New Roman"/>
          <w:sz w:val="24"/>
          <w:szCs w:val="24"/>
        </w:rPr>
        <w:t xml:space="preserve"> and establish a new age class.</w:t>
      </w:r>
    </w:p>
    <w:p w14:paraId="7876440A" w14:textId="596EE535" w:rsidR="002D6445" w:rsidRPr="00F322EE" w:rsidRDefault="00BE71C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w:t>
      </w:r>
      <w:r w:rsidR="00E579B3" w:rsidRPr="00F322EE">
        <w:rPr>
          <w:rFonts w:ascii="Times New Roman" w:eastAsia="Times New Roman" w:hAnsi="Times New Roman" w:cs="Times New Roman"/>
          <w:sz w:val="24"/>
          <w:szCs w:val="24"/>
        </w:rPr>
        <w:t xml:space="preserve">Initial reconnaissance of </w:t>
      </w:r>
      <w:r w:rsidR="00330B98" w:rsidRPr="00F322EE">
        <w:rPr>
          <w:rFonts w:ascii="Times New Roman" w:eastAsia="Times New Roman" w:hAnsi="Times New Roman" w:cs="Times New Roman"/>
          <w:sz w:val="24"/>
          <w:szCs w:val="24"/>
        </w:rPr>
        <w:t>r</w:t>
      </w:r>
      <w:r w:rsidRPr="00F322EE">
        <w:rPr>
          <w:rFonts w:ascii="Times New Roman" w:eastAsia="Times New Roman" w:hAnsi="Times New Roman" w:cs="Times New Roman"/>
          <w:sz w:val="24"/>
          <w:szCs w:val="24"/>
        </w:rPr>
        <w:t>iver reaches</w:t>
      </w:r>
      <w:r w:rsidR="00526287" w:rsidRPr="00F322EE">
        <w:rPr>
          <w:rFonts w:ascii="Times New Roman" w:eastAsia="Times New Roman" w:hAnsi="Times New Roman" w:cs="Times New Roman"/>
          <w:sz w:val="24"/>
          <w:szCs w:val="24"/>
        </w:rPr>
        <w:t xml:space="preserve"> at Beasley and Childs</w:t>
      </w:r>
      <w:r w:rsidRPr="00F322EE">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4"/>
      <w:commentRangeStart w:id="35"/>
      <w:r w:rsidRPr="00F322EE">
        <w:rPr>
          <w:rFonts w:ascii="Times New Roman" w:eastAsia="Times New Roman" w:hAnsi="Times New Roman" w:cs="Times New Roman"/>
          <w:sz w:val="24"/>
          <w:szCs w:val="24"/>
        </w:rPr>
        <w:t>Arrow100 GNSS</w:t>
      </w:r>
      <w:commentRangeEnd w:id="34"/>
      <w:r w:rsidR="003D69A4" w:rsidRPr="00F322EE">
        <w:rPr>
          <w:rStyle w:val="CommentReference"/>
          <w:rFonts w:ascii="Times New Roman" w:hAnsi="Times New Roman" w:cs="Times New Roman"/>
          <w:sz w:val="24"/>
          <w:szCs w:val="24"/>
        </w:rPr>
        <w:commentReference w:id="34"/>
      </w:r>
      <w:commentRangeEnd w:id="35"/>
      <w:r w:rsidR="00051F2D" w:rsidRPr="00F322EE">
        <w:rPr>
          <w:rStyle w:val="CommentReference"/>
          <w:rFonts w:ascii="Times New Roman" w:hAnsi="Times New Roman" w:cs="Times New Roman"/>
          <w:sz w:val="24"/>
          <w:szCs w:val="24"/>
        </w:rPr>
        <w:commentReference w:id="35"/>
      </w:r>
      <w:r w:rsidR="00051F2D"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 xml:space="preserve"> </w:t>
      </w:r>
      <w:r w:rsidR="00D069DB" w:rsidRPr="00F322EE">
        <w:rPr>
          <w:rFonts w:ascii="Times New Roman" w:eastAsia="Times New Roman" w:hAnsi="Times New Roman" w:cs="Times New Roman"/>
          <w:sz w:val="24"/>
          <w:szCs w:val="24"/>
        </w:rPr>
        <w:t>(Quebec, Canada)</w:t>
      </w:r>
      <w:ins w:id="36" w:author="Abraham E Springer" w:date="2024-10-18T14:35:00Z" w16du:dateUtc="2024-10-18T21:35:00Z">
        <w:r w:rsidR="00E579B3" w:rsidRPr="00F322EE">
          <w:rPr>
            <w:rFonts w:ascii="Times New Roman" w:eastAsia="Times New Roman" w:hAnsi="Times New Roman" w:cs="Times New Roman"/>
            <w:sz w:val="24"/>
            <w:szCs w:val="24"/>
          </w:rPr>
          <w:t xml:space="preserve"> </w:t>
        </w:r>
      </w:ins>
      <w:r w:rsidRPr="00F322EE">
        <w:rPr>
          <w:rFonts w:ascii="Times New Roman" w:eastAsia="Times New Roman" w:hAnsi="Times New Roman" w:cs="Times New Roman"/>
          <w:sz w:val="24"/>
          <w:szCs w:val="24"/>
        </w:rPr>
        <w:t xml:space="preserve">was used to record the coordinates </w:t>
      </w:r>
      <w:r w:rsidR="00AF06B9" w:rsidRPr="00F322EE">
        <w:rPr>
          <w:rFonts w:ascii="Times New Roman" w:eastAsia="Times New Roman" w:hAnsi="Times New Roman" w:cs="Times New Roman"/>
          <w:sz w:val="24"/>
          <w:szCs w:val="24"/>
        </w:rPr>
        <w:t xml:space="preserve">of the seedlings </w:t>
      </w:r>
      <w:r w:rsidRPr="00F322EE">
        <w:rPr>
          <w:rFonts w:ascii="Times New Roman" w:eastAsia="Times New Roman" w:hAnsi="Times New Roman" w:cs="Times New Roman"/>
          <w:sz w:val="24"/>
          <w:szCs w:val="24"/>
        </w:rPr>
        <w:t xml:space="preserve">to </w:t>
      </w:r>
      <w:r w:rsidR="00051F2D" w:rsidRPr="00F322EE">
        <w:rPr>
          <w:rFonts w:ascii="Times New Roman" w:eastAsia="Times New Roman" w:hAnsi="Times New Roman" w:cs="Times New Roman"/>
          <w:sz w:val="24"/>
          <w:szCs w:val="24"/>
        </w:rPr>
        <w:t xml:space="preserve">less than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.60 meters</w:t>
      </w:r>
      <w:r w:rsidRPr="00F322EE">
        <w:rPr>
          <w:rFonts w:ascii="Times New Roman" w:eastAsia="Times New Roman" w:hAnsi="Times New Roman" w:cs="Times New Roman"/>
          <w:sz w:val="24"/>
          <w:szCs w:val="24"/>
        </w:rPr>
        <w:t xml:space="preserve">. </w:t>
      </w:r>
      <w:r w:rsidR="00D57725" w:rsidRPr="00F322EE">
        <w:rPr>
          <w:rFonts w:ascii="Times New Roman" w:eastAsia="Times New Roman" w:hAnsi="Times New Roman" w:cs="Times New Roman"/>
          <w:sz w:val="24"/>
          <w:szCs w:val="24"/>
        </w:rPr>
        <w:t xml:space="preserve">We determined a radius </w:t>
      </w:r>
      <w:r w:rsidRPr="00F322EE">
        <w:rPr>
          <w:rFonts w:ascii="Times New Roman" w:eastAsia="Times New Roman" w:hAnsi="Times New Roman" w:cs="Times New Roman"/>
          <w:sz w:val="24"/>
          <w:szCs w:val="24"/>
        </w:rPr>
        <w:t xml:space="preserve">to encompass all or most of the seedlings. </w:t>
      </w:r>
      <w:r w:rsidR="00526287" w:rsidRPr="00F322EE">
        <w:rPr>
          <w:rFonts w:ascii="Times New Roman" w:eastAsia="Times New Roman" w:hAnsi="Times New Roman" w:cs="Times New Roman"/>
          <w:sz w:val="24"/>
          <w:szCs w:val="24"/>
        </w:rPr>
        <w:t xml:space="preserve">We measured seedling </w:t>
      </w:r>
      <w:r w:rsidRPr="00F322EE">
        <w:rPr>
          <w:rFonts w:ascii="Times New Roman" w:eastAsia="Times New Roman" w:hAnsi="Times New Roman" w:cs="Times New Roman"/>
          <w:sz w:val="24"/>
          <w:szCs w:val="24"/>
        </w:rPr>
        <w:t xml:space="preserve">heights with a ruler or </w:t>
      </w:r>
      <w:commentRangeStart w:id="37"/>
      <w:commentRangeStart w:id="38"/>
      <w:r w:rsidRPr="00F322EE">
        <w:rPr>
          <w:rFonts w:ascii="Times New Roman" w:eastAsia="Times New Roman" w:hAnsi="Times New Roman" w:cs="Times New Roman"/>
          <w:sz w:val="24"/>
          <w:szCs w:val="24"/>
        </w:rPr>
        <w:t xml:space="preserve">measuring </w:t>
      </w:r>
      <w:commentRangeEnd w:id="37"/>
      <w:r w:rsidR="003D69A4" w:rsidRPr="00F322EE">
        <w:rPr>
          <w:rStyle w:val="CommentReference"/>
          <w:rFonts w:ascii="Times New Roman" w:hAnsi="Times New Roman" w:cs="Times New Roman"/>
          <w:sz w:val="24"/>
          <w:szCs w:val="24"/>
        </w:rPr>
        <w:commentReference w:id="37"/>
      </w:r>
      <w:commentRangeEnd w:id="38"/>
      <w:r w:rsidR="00051F2D" w:rsidRPr="00F322EE">
        <w:rPr>
          <w:rStyle w:val="CommentReference"/>
          <w:rFonts w:ascii="Times New Roman" w:hAnsi="Times New Roman" w:cs="Times New Roman"/>
          <w:sz w:val="24"/>
          <w:szCs w:val="24"/>
        </w:rPr>
        <w:commentReference w:id="38"/>
      </w:r>
      <w:r w:rsidRPr="00F322EE">
        <w:rPr>
          <w:rFonts w:ascii="Times New Roman" w:eastAsia="Times New Roman" w:hAnsi="Times New Roman" w:cs="Times New Roman"/>
          <w:sz w:val="24"/>
          <w:szCs w:val="24"/>
        </w:rPr>
        <w:t>tape</w:t>
      </w:r>
      <w:r w:rsidR="00051F2D" w:rsidRPr="00F322EE">
        <w:rPr>
          <w:rFonts w:ascii="Times New Roman" w:eastAsia="Times New Roman" w:hAnsi="Times New Roman" w:cs="Times New Roman"/>
          <w:sz w:val="24"/>
          <w:szCs w:val="24"/>
        </w:rPr>
        <w:t xml:space="preserve"> to the </w:t>
      </w:r>
      <w:r w:rsidR="00E579B3" w:rsidRPr="00F322EE">
        <w:rPr>
          <w:rFonts w:ascii="Times New Roman" w:eastAsia="Times New Roman" w:hAnsi="Times New Roman" w:cs="Times New Roman"/>
          <w:sz w:val="24"/>
          <w:szCs w:val="24"/>
        </w:rPr>
        <w:t xml:space="preserve">nearest </w:t>
      </w:r>
      <w:r w:rsidR="00051F2D" w:rsidRPr="00F322EE">
        <w:rPr>
          <w:rFonts w:ascii="Times New Roman" w:eastAsia="Times New Roman" w:hAnsi="Times New Roman" w:cs="Times New Roman"/>
          <w:sz w:val="24"/>
          <w:szCs w:val="24"/>
        </w:rPr>
        <w:t>centimeter</w:t>
      </w:r>
      <w:r w:rsidRPr="00F322EE">
        <w:rPr>
          <w:rFonts w:ascii="Times New Roman" w:eastAsia="Times New Roman" w:hAnsi="Times New Roman" w:cs="Times New Roman"/>
          <w:sz w:val="24"/>
          <w:szCs w:val="24"/>
        </w:rPr>
        <w:t xml:space="preserve"> and the diameters near the ground were measured with calipers</w:t>
      </w:r>
      <w:r w:rsidR="00D775C2" w:rsidRPr="00F322EE">
        <w:rPr>
          <w:rFonts w:ascii="Times New Roman" w:eastAsia="Times New Roman" w:hAnsi="Times New Roman" w:cs="Times New Roman"/>
          <w:sz w:val="24"/>
          <w:szCs w:val="24"/>
        </w:rPr>
        <w:t xml:space="preserve"> to the nearest millimeter</w:t>
      </w:r>
      <w:r w:rsidR="00526287" w:rsidRPr="00F322EE">
        <w:rPr>
          <w:rFonts w:ascii="Times New Roman" w:eastAsia="Times New Roman" w:hAnsi="Times New Roman" w:cs="Times New Roman"/>
          <w:sz w:val="24"/>
          <w:szCs w:val="24"/>
        </w:rPr>
        <w:t xml:space="preserve"> within the determined radius</w:t>
      </w:r>
      <w:r w:rsidRPr="00F322EE">
        <w:rPr>
          <w:rFonts w:ascii="Times New Roman" w:eastAsia="Times New Roman" w:hAnsi="Times New Roman" w:cs="Times New Roman"/>
          <w:sz w:val="24"/>
          <w:szCs w:val="24"/>
        </w:rPr>
        <w:t xml:space="preserve">. </w:t>
      </w:r>
      <w:r w:rsidR="000E2593" w:rsidRPr="00F322EE">
        <w:rPr>
          <w:rFonts w:ascii="Times New Roman" w:eastAsia="Times New Roman" w:hAnsi="Times New Roman" w:cs="Times New Roman"/>
          <w:sz w:val="24"/>
          <w:szCs w:val="24"/>
        </w:rPr>
        <w:t xml:space="preserve">These data </w:t>
      </w:r>
      <w:r w:rsidR="00CC772E" w:rsidRPr="00F322EE">
        <w:rPr>
          <w:rFonts w:ascii="Times New Roman" w:eastAsia="Times New Roman" w:hAnsi="Times New Roman" w:cs="Times New Roman"/>
          <w:sz w:val="24"/>
          <w:szCs w:val="24"/>
        </w:rPr>
        <w:t>were recorded</w:t>
      </w:r>
      <w:r w:rsidRPr="00F322EE">
        <w:rPr>
          <w:rFonts w:ascii="Times New Roman" w:eastAsia="Times New Roman" w:hAnsi="Times New Roman" w:cs="Times New Roman"/>
          <w:sz w:val="24"/>
          <w:szCs w:val="24"/>
        </w:rPr>
        <w:t xml:space="preserve"> along with a site ID and brief description of the environmental setting. </w:t>
      </w:r>
    </w:p>
    <w:p w14:paraId="6C1D1D6E" w14:textId="72238587" w:rsidR="002D6445"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sidRPr="00F322EE">
        <w:rPr>
          <w:rFonts w:ascii="Times New Roman" w:eastAsia="Times New Roman" w:hAnsi="Times New Roman" w:cs="Times New Roman"/>
          <w:sz w:val="24"/>
          <w:szCs w:val="24"/>
        </w:rPr>
        <w:t>sub</w:t>
      </w:r>
      <w:r w:rsidRPr="00F322EE">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F322EE">
        <w:rPr>
          <w:rFonts w:ascii="Times New Roman" w:eastAsia="Times New Roman" w:hAnsi="Times New Roman" w:cs="Times New Roman"/>
          <w:sz w:val="24"/>
          <w:szCs w:val="24"/>
        </w:rPr>
        <w:t xml:space="preserve"> to the nearest square meter</w:t>
      </w:r>
      <w:r w:rsidRPr="00F322EE">
        <w:rPr>
          <w:rFonts w:ascii="Times New Roman" w:eastAsia="Times New Roman" w:hAnsi="Times New Roman" w:cs="Times New Roman"/>
          <w:sz w:val="24"/>
          <w:szCs w:val="24"/>
        </w:rPr>
        <w:t xml:space="preserve">, a </w:t>
      </w:r>
      <w:r w:rsidR="00CC772E" w:rsidRPr="00F322EE">
        <w:rPr>
          <w:rFonts w:ascii="Times New Roman" w:eastAsia="Times New Roman" w:hAnsi="Times New Roman" w:cs="Times New Roman"/>
          <w:sz w:val="24"/>
          <w:szCs w:val="24"/>
        </w:rPr>
        <w:t>one</w:t>
      </w:r>
      <w:r w:rsidRPr="00F322EE">
        <w:rPr>
          <w:rFonts w:ascii="Times New Roman" w:eastAsia="Times New Roman" w:hAnsi="Times New Roman" w:cs="Times New Roman"/>
          <w:sz w:val="24"/>
          <w:szCs w:val="24"/>
        </w:rPr>
        <w:t xml:space="preserve"> square meter hoop was used to create </w:t>
      </w:r>
      <w:r w:rsidR="00E579B3" w:rsidRPr="00F322EE">
        <w:rPr>
          <w:rFonts w:ascii="Times New Roman" w:eastAsia="Times New Roman" w:hAnsi="Times New Roman" w:cs="Times New Roman"/>
          <w:sz w:val="24"/>
          <w:szCs w:val="24"/>
        </w:rPr>
        <w:t>sub</w:t>
      </w:r>
      <w:r w:rsidRPr="00F322EE">
        <w:rPr>
          <w:rFonts w:ascii="Times New Roman" w:eastAsia="Times New Roman" w:hAnsi="Times New Roman" w:cs="Times New Roman"/>
          <w:sz w:val="24"/>
          <w:szCs w:val="24"/>
        </w:rPr>
        <w:t>sample areas. This hoop was placed in representative areas</w:t>
      </w:r>
      <w:r w:rsidR="002D1334" w:rsidRPr="00F322EE">
        <w:rPr>
          <w:rFonts w:ascii="Times New Roman" w:eastAsia="Times New Roman" w:hAnsi="Times New Roman" w:cs="Times New Roman"/>
          <w:sz w:val="24"/>
          <w:szCs w:val="24"/>
        </w:rPr>
        <w:t xml:space="preserve"> within the plot</w:t>
      </w:r>
      <w:r w:rsidRPr="00F322EE">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F322EE">
        <w:rPr>
          <w:rFonts w:ascii="Times New Roman" w:eastAsia="Times New Roman" w:hAnsi="Times New Roman" w:cs="Times New Roman"/>
          <w:sz w:val="24"/>
          <w:szCs w:val="24"/>
        </w:rPr>
        <w:t xml:space="preserve"> Ten regeneration plots were measured at both Beasley RAP and Childs.</w:t>
      </w:r>
      <w:r w:rsidR="009B45A8" w:rsidRPr="00F322EE">
        <w:rPr>
          <w:rFonts w:ascii="Times New Roman" w:eastAsia="Times New Roman" w:hAnsi="Times New Roman" w:cs="Times New Roman"/>
          <w:sz w:val="24"/>
          <w:szCs w:val="24"/>
        </w:rPr>
        <w:t xml:space="preserve"> Plots were surveyed once in November of 2023 and once again in June of 2024.</w:t>
      </w:r>
      <w:ins w:id="39" w:author="Abraham E Springer" w:date="2024-10-18T14:36:00Z" w16du:dateUtc="2024-10-18T21:36:00Z">
        <w:r w:rsidR="00E579B3" w:rsidRPr="00F322EE">
          <w:rPr>
            <w:rFonts w:ascii="Times New Roman" w:eastAsia="Times New Roman" w:hAnsi="Times New Roman" w:cs="Times New Roman"/>
            <w:sz w:val="24"/>
            <w:szCs w:val="24"/>
          </w:rPr>
          <w:t xml:space="preserve"> </w:t>
        </w:r>
      </w:ins>
      <w:r w:rsidR="00330B98" w:rsidRPr="00F322EE">
        <w:rPr>
          <w:rFonts w:ascii="Times New Roman" w:eastAsia="Times New Roman" w:hAnsi="Times New Roman" w:cs="Times New Roman"/>
          <w:sz w:val="24"/>
          <w:szCs w:val="24"/>
        </w:rPr>
        <w:t>And once again in October</w:t>
      </w:r>
      <w:r w:rsidR="00E579B3" w:rsidRPr="00F322EE">
        <w:rPr>
          <w:rFonts w:ascii="Times New Roman" w:eastAsia="Times New Roman" w:hAnsi="Times New Roman" w:cs="Times New Roman"/>
          <w:sz w:val="24"/>
          <w:szCs w:val="24"/>
        </w:rPr>
        <w:t>/</w:t>
      </w:r>
      <w:r w:rsidR="00330B98" w:rsidRPr="00F322EE">
        <w:rPr>
          <w:rFonts w:ascii="Times New Roman" w:eastAsia="Times New Roman" w:hAnsi="Times New Roman" w:cs="Times New Roman"/>
          <w:sz w:val="24"/>
          <w:szCs w:val="24"/>
        </w:rPr>
        <w:t>December</w:t>
      </w:r>
      <w:r w:rsidR="00E579B3" w:rsidRPr="00F322EE">
        <w:rPr>
          <w:rFonts w:ascii="Times New Roman" w:eastAsia="Times New Roman" w:hAnsi="Times New Roman" w:cs="Times New Roman"/>
          <w:sz w:val="24"/>
          <w:szCs w:val="24"/>
        </w:rPr>
        <w:t xml:space="preserve"> 2024</w:t>
      </w:r>
      <w:r w:rsidR="00330B98" w:rsidRPr="00F322EE">
        <w:rPr>
          <w:rFonts w:ascii="Times New Roman" w:eastAsia="Times New Roman" w:hAnsi="Times New Roman" w:cs="Times New Roman"/>
          <w:sz w:val="24"/>
          <w:szCs w:val="24"/>
        </w:rPr>
        <w:t>.</w:t>
      </w:r>
    </w:p>
    <w:p w14:paraId="485ECC91" w14:textId="5D06E4A5" w:rsidR="0045416B" w:rsidRPr="00F322EE" w:rsidRDefault="0045416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C60EFE" w:rsidRPr="00F322EE">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sidRPr="00F322EE">
        <w:rPr>
          <w:rFonts w:ascii="Times New Roman" w:eastAsia="Times New Roman" w:hAnsi="Times New Roman" w:cs="Times New Roman"/>
          <w:sz w:val="24"/>
          <w:szCs w:val="24"/>
        </w:rPr>
        <w:t>these wells</w:t>
      </w:r>
      <w:r w:rsidR="00C60EFE" w:rsidRPr="00F322EE">
        <w:rPr>
          <w:rFonts w:ascii="Times New Roman" w:eastAsia="Times New Roman" w:hAnsi="Times New Roman" w:cs="Times New Roman"/>
          <w:sz w:val="24"/>
          <w:szCs w:val="24"/>
        </w:rPr>
        <w:t xml:space="preserve">. </w:t>
      </w:r>
      <w:r w:rsidR="00E579B3" w:rsidRPr="00F322EE">
        <w:rPr>
          <w:rFonts w:ascii="Times New Roman" w:eastAsia="Times New Roman" w:hAnsi="Times New Roman" w:cs="Times New Roman"/>
          <w:sz w:val="24"/>
          <w:szCs w:val="24"/>
        </w:rPr>
        <w:t>Only two</w:t>
      </w:r>
      <w:r w:rsidR="00C60EFE" w:rsidRPr="00F322EE">
        <w:rPr>
          <w:rFonts w:ascii="Times New Roman" w:eastAsia="Times New Roman" w:hAnsi="Times New Roman" w:cs="Times New Roman"/>
          <w:sz w:val="24"/>
          <w:szCs w:val="24"/>
        </w:rPr>
        <w:t xml:space="preserve"> existing wells were reactivated at </w:t>
      </w:r>
      <w:r w:rsidR="00834D6B" w:rsidRPr="00F322EE">
        <w:rPr>
          <w:rFonts w:ascii="Times New Roman" w:eastAsia="Times New Roman" w:hAnsi="Times New Roman" w:cs="Times New Roman"/>
          <w:sz w:val="24"/>
          <w:szCs w:val="24"/>
        </w:rPr>
        <w:t>Beasley,</w:t>
      </w:r>
      <w:r w:rsidR="00C60EFE" w:rsidRPr="00F322EE">
        <w:rPr>
          <w:rFonts w:ascii="Times New Roman" w:eastAsia="Times New Roman" w:hAnsi="Times New Roman" w:cs="Times New Roman"/>
          <w:sz w:val="24"/>
          <w:szCs w:val="24"/>
        </w:rPr>
        <w:t xml:space="preserve"> and </w:t>
      </w:r>
      <w:r w:rsidR="00E579B3" w:rsidRPr="00F322EE">
        <w:rPr>
          <w:rFonts w:ascii="Times New Roman" w:eastAsia="Times New Roman" w:hAnsi="Times New Roman" w:cs="Times New Roman"/>
          <w:sz w:val="24"/>
          <w:szCs w:val="24"/>
        </w:rPr>
        <w:t>one</w:t>
      </w:r>
      <w:r w:rsidR="00C60EFE" w:rsidRPr="00F322EE">
        <w:rPr>
          <w:rFonts w:ascii="Times New Roman" w:eastAsia="Times New Roman" w:hAnsi="Times New Roman" w:cs="Times New Roman"/>
          <w:sz w:val="24"/>
          <w:szCs w:val="24"/>
        </w:rPr>
        <w:t xml:space="preserve"> was reactivated at Childs. One new groundwater well was installed at Beasley near </w:t>
      </w:r>
      <w:r w:rsidR="00E579B3" w:rsidRPr="00F322EE">
        <w:rPr>
          <w:rFonts w:ascii="Times New Roman" w:eastAsia="Times New Roman" w:hAnsi="Times New Roman" w:cs="Times New Roman"/>
          <w:sz w:val="24"/>
          <w:szCs w:val="24"/>
        </w:rPr>
        <w:t xml:space="preserve">an </w:t>
      </w:r>
      <w:r w:rsidR="00C60EFE" w:rsidRPr="00F322EE">
        <w:rPr>
          <w:rFonts w:ascii="Times New Roman" w:eastAsia="Times New Roman" w:hAnsi="Times New Roman" w:cs="Times New Roman"/>
          <w:sz w:val="24"/>
          <w:szCs w:val="24"/>
        </w:rPr>
        <w:t xml:space="preserve">established regeneration </w:t>
      </w:r>
      <w:r w:rsidR="00834D6B" w:rsidRPr="00F322EE">
        <w:rPr>
          <w:rFonts w:ascii="Times New Roman" w:eastAsia="Times New Roman" w:hAnsi="Times New Roman" w:cs="Times New Roman"/>
          <w:sz w:val="24"/>
          <w:szCs w:val="24"/>
        </w:rPr>
        <w:t>plot</w:t>
      </w:r>
      <w:r w:rsidR="00C60EFE" w:rsidRPr="00F322EE">
        <w:rPr>
          <w:rFonts w:ascii="Times New Roman" w:eastAsia="Times New Roman" w:hAnsi="Times New Roman" w:cs="Times New Roman"/>
          <w:sz w:val="24"/>
          <w:szCs w:val="24"/>
        </w:rPr>
        <w:t xml:space="preserve">. </w:t>
      </w:r>
      <w:r w:rsidR="003E4509" w:rsidRPr="00F322EE">
        <w:rPr>
          <w:rFonts w:ascii="Times New Roman" w:eastAsia="Times New Roman" w:hAnsi="Times New Roman" w:cs="Times New Roman"/>
          <w:sz w:val="24"/>
          <w:szCs w:val="24"/>
        </w:rPr>
        <w:t xml:space="preserve">To reactivate </w:t>
      </w:r>
      <w:r w:rsidR="00E579B3" w:rsidRPr="00F322EE">
        <w:rPr>
          <w:rFonts w:ascii="Times New Roman" w:eastAsia="Times New Roman" w:hAnsi="Times New Roman" w:cs="Times New Roman"/>
          <w:sz w:val="24"/>
          <w:szCs w:val="24"/>
        </w:rPr>
        <w:t xml:space="preserve">the old </w:t>
      </w:r>
      <w:r w:rsidR="003E4509" w:rsidRPr="00F322EE">
        <w:rPr>
          <w:rFonts w:ascii="Times New Roman" w:eastAsia="Times New Roman" w:hAnsi="Times New Roman" w:cs="Times New Roman"/>
          <w:sz w:val="24"/>
          <w:szCs w:val="24"/>
        </w:rPr>
        <w:t>g</w:t>
      </w:r>
      <w:r w:rsidRPr="00F322EE">
        <w:rPr>
          <w:rFonts w:ascii="Times New Roman" w:eastAsia="Times New Roman" w:hAnsi="Times New Roman" w:cs="Times New Roman"/>
          <w:sz w:val="24"/>
          <w:szCs w:val="24"/>
        </w:rPr>
        <w:t>roundwater well</w:t>
      </w:r>
      <w:r w:rsidR="00330B98" w:rsidRPr="00F322EE">
        <w:rPr>
          <w:rFonts w:ascii="Times New Roman" w:eastAsia="Times New Roman" w:hAnsi="Times New Roman" w:cs="Times New Roman"/>
          <w:sz w:val="24"/>
          <w:szCs w:val="24"/>
        </w:rPr>
        <w:t>s</w:t>
      </w:r>
      <w:r w:rsidR="003E4509"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we filled</w:t>
      </w:r>
      <w:r w:rsidR="003E4509" w:rsidRPr="00F322EE">
        <w:rPr>
          <w:rFonts w:ascii="Times New Roman" w:eastAsia="Times New Roman" w:hAnsi="Times New Roman" w:cs="Times New Roman"/>
          <w:sz w:val="24"/>
          <w:szCs w:val="24"/>
        </w:rPr>
        <w:t xml:space="preserve"> them</w:t>
      </w:r>
      <w:r w:rsidRPr="00F322EE">
        <w:rPr>
          <w:rFonts w:ascii="Times New Roman" w:eastAsia="Times New Roman" w:hAnsi="Times New Roman" w:cs="Times New Roman"/>
          <w:sz w:val="24"/>
          <w:szCs w:val="24"/>
        </w:rPr>
        <w:t xml:space="preserve"> with water and stirred using an 8 ft copper grounding rod</w:t>
      </w:r>
      <w:r w:rsidR="003E4509" w:rsidRPr="00F322EE">
        <w:rPr>
          <w:rFonts w:ascii="Times New Roman" w:eastAsia="Times New Roman" w:hAnsi="Times New Roman" w:cs="Times New Roman"/>
          <w:sz w:val="24"/>
          <w:szCs w:val="24"/>
        </w:rPr>
        <w:t xml:space="preserve"> to agitate the sediment in the casing</w:t>
      </w:r>
      <w:r w:rsidRPr="00F322EE">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40"/>
      <w:r w:rsidR="00E827BE" w:rsidRPr="00F322EE">
        <w:rPr>
          <w:rFonts w:ascii="Times New Roman" w:eastAsia="Times New Roman" w:hAnsi="Times New Roman" w:cs="Times New Roman"/>
          <w:sz w:val="24"/>
          <w:szCs w:val="24"/>
        </w:rPr>
        <w:t>HOBO 13</w:t>
      </w:r>
      <w:ins w:id="41" w:author="Abraham E Springer" w:date="2024-03-08T15:04:00Z">
        <w:r w:rsidR="000E2593" w:rsidRPr="00F322EE">
          <w:rPr>
            <w:rFonts w:ascii="Times New Roman" w:eastAsia="Times New Roman" w:hAnsi="Times New Roman" w:cs="Times New Roman"/>
            <w:sz w:val="24"/>
            <w:szCs w:val="24"/>
          </w:rPr>
          <w:t>-</w:t>
        </w:r>
      </w:ins>
      <w:r w:rsidR="00E827BE" w:rsidRPr="00F322EE">
        <w:rPr>
          <w:rFonts w:ascii="Times New Roman" w:eastAsia="Times New Roman" w:hAnsi="Times New Roman" w:cs="Times New Roman"/>
          <w:sz w:val="24"/>
          <w:szCs w:val="24"/>
        </w:rPr>
        <w:t>foot Water Level Recorders</w:t>
      </w:r>
      <w:r w:rsidR="00051F2D" w:rsidRPr="00F322EE">
        <w:rPr>
          <w:rFonts w:ascii="Times New Roman" w:eastAsia="Times New Roman" w:hAnsi="Times New Roman" w:cs="Times New Roman"/>
          <w:sz w:val="24"/>
          <w:szCs w:val="24"/>
        </w:rPr>
        <w:t xml:space="preserve"> (resolution of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 xml:space="preserve">.002 PSI or </w:t>
      </w:r>
      <w:r w:rsidR="00E579B3" w:rsidRPr="00F322EE">
        <w:rPr>
          <w:rFonts w:ascii="Times New Roman" w:eastAsia="Times New Roman" w:hAnsi="Times New Roman" w:cs="Times New Roman"/>
          <w:sz w:val="24"/>
          <w:szCs w:val="24"/>
        </w:rPr>
        <w:t>0</w:t>
      </w:r>
      <w:r w:rsidR="00051F2D" w:rsidRPr="00F322EE">
        <w:rPr>
          <w:rFonts w:ascii="Times New Roman" w:eastAsia="Times New Roman" w:hAnsi="Times New Roman" w:cs="Times New Roman"/>
          <w:sz w:val="24"/>
          <w:szCs w:val="24"/>
        </w:rPr>
        <w:t>.005 ft of water)</w:t>
      </w:r>
      <w:r w:rsidR="00E827BE" w:rsidRPr="00F322EE">
        <w:rPr>
          <w:rFonts w:ascii="Times New Roman" w:eastAsia="Times New Roman" w:hAnsi="Times New Roman" w:cs="Times New Roman"/>
          <w:sz w:val="24"/>
          <w:szCs w:val="24"/>
        </w:rPr>
        <w:t xml:space="preserve"> </w:t>
      </w:r>
      <w:commentRangeEnd w:id="40"/>
      <w:r w:rsidR="003D69A4" w:rsidRPr="00F322EE">
        <w:rPr>
          <w:rStyle w:val="CommentReference"/>
          <w:rFonts w:ascii="Times New Roman" w:hAnsi="Times New Roman" w:cs="Times New Roman"/>
          <w:sz w:val="24"/>
          <w:szCs w:val="24"/>
        </w:rPr>
        <w:commentReference w:id="40"/>
      </w:r>
      <w:r w:rsidR="00E827BE" w:rsidRPr="00F322EE">
        <w:rPr>
          <w:rFonts w:ascii="Times New Roman" w:eastAsia="Times New Roman" w:hAnsi="Times New Roman" w:cs="Times New Roman"/>
          <w:sz w:val="24"/>
          <w:szCs w:val="24"/>
        </w:rPr>
        <w:t>were placed near the bottom to record groundwater level fluctuations</w:t>
      </w:r>
      <w:r w:rsidR="003E4509" w:rsidRPr="00F322EE">
        <w:rPr>
          <w:rFonts w:ascii="Times New Roman" w:eastAsia="Times New Roman" w:hAnsi="Times New Roman" w:cs="Times New Roman"/>
          <w:sz w:val="24"/>
          <w:szCs w:val="24"/>
        </w:rPr>
        <w:t xml:space="preserve"> at </w:t>
      </w:r>
      <w:r w:rsidR="001D30C3" w:rsidRPr="00F322EE">
        <w:rPr>
          <w:rFonts w:ascii="Times New Roman" w:eastAsia="Times New Roman" w:hAnsi="Times New Roman" w:cs="Times New Roman"/>
          <w:sz w:val="24"/>
          <w:szCs w:val="24"/>
        </w:rPr>
        <w:t>15-minute</w:t>
      </w:r>
      <w:r w:rsidR="003E4509" w:rsidRPr="00F322EE">
        <w:rPr>
          <w:rFonts w:ascii="Times New Roman" w:eastAsia="Times New Roman" w:hAnsi="Times New Roman" w:cs="Times New Roman"/>
          <w:sz w:val="24"/>
          <w:szCs w:val="24"/>
        </w:rPr>
        <w:t xml:space="preserve"> intervals</w:t>
      </w:r>
      <w:r w:rsidR="00E827BE" w:rsidRPr="00F322EE">
        <w:rPr>
          <w:rFonts w:ascii="Times New Roman" w:eastAsia="Times New Roman" w:hAnsi="Times New Roman" w:cs="Times New Roman"/>
          <w:sz w:val="24"/>
          <w:szCs w:val="24"/>
        </w:rPr>
        <w:t>.</w:t>
      </w:r>
    </w:p>
    <w:p w14:paraId="63D97AF8" w14:textId="77777777" w:rsidR="00DF39FF" w:rsidRPr="00F322EE" w:rsidRDefault="00DF39FF" w:rsidP="00391242">
      <w:pPr>
        <w:spacing w:line="240" w:lineRule="auto"/>
        <w:rPr>
          <w:rFonts w:ascii="Times New Roman" w:eastAsia="Times New Roman" w:hAnsi="Times New Roman" w:cs="Times New Roman"/>
          <w:sz w:val="24"/>
          <w:szCs w:val="24"/>
        </w:rPr>
      </w:pPr>
    </w:p>
    <w:p w14:paraId="684C4DB2" w14:textId="678E8A38"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Other variables</w:t>
      </w:r>
    </w:p>
    <w:p w14:paraId="6F2C3C86" w14:textId="213BB0A8" w:rsidR="00330B98" w:rsidRPr="00F322EE" w:rsidRDefault="00330B98" w:rsidP="00534991">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HDR</w:t>
      </w:r>
    </w:p>
    <w:p w14:paraId="7996A376" w14:textId="4C8D0091" w:rsidR="00B91807" w:rsidRPr="00F322EE" w:rsidRDefault="00330B98" w:rsidP="004C5E1B">
      <w:pPr>
        <w:spacing w:line="240" w:lineRule="auto"/>
        <w:ind w:firstLine="720"/>
        <w:rPr>
          <w:rFonts w:ascii="Times New Roman" w:eastAsia="Times New Roman" w:hAnsi="Times New Roman" w:cs="Times New Roman"/>
          <w:iCs/>
          <w:sz w:val="24"/>
          <w:szCs w:val="24"/>
        </w:rPr>
      </w:pPr>
      <w:r w:rsidRPr="00F322EE">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F322EE">
        <w:rPr>
          <w:rFonts w:ascii="Times New Roman" w:eastAsia="Times New Roman" w:hAnsi="Times New Roman" w:cs="Times New Roman"/>
          <w:iCs/>
          <w:sz w:val="24"/>
          <w:szCs w:val="24"/>
        </w:rPr>
        <w:t xml:space="preserve"> A higher HDR indicates a taller and slimmer seedling.</w:t>
      </w:r>
    </w:p>
    <w:p w14:paraId="1DAC0B8F" w14:textId="2309DDC1" w:rsidR="00330B98" w:rsidRPr="00F322EE" w:rsidRDefault="00330B98" w:rsidP="00391242">
      <w:pPr>
        <w:spacing w:line="240" w:lineRule="auto"/>
        <w:rPr>
          <w:rFonts w:ascii="Times New Roman" w:eastAsia="Times New Roman" w:hAnsi="Times New Roman" w:cs="Times New Roman"/>
          <w:i/>
          <w:sz w:val="24"/>
          <w:szCs w:val="24"/>
        </w:rPr>
      </w:pPr>
      <w:r w:rsidRPr="00F322EE">
        <w:rPr>
          <w:rFonts w:ascii="Times New Roman" w:eastAsia="Times New Roman" w:hAnsi="Times New Roman" w:cs="Times New Roman"/>
          <w:i/>
          <w:sz w:val="24"/>
          <w:szCs w:val="24"/>
        </w:rPr>
        <w:br/>
      </w:r>
      <m:oMathPara>
        <m:oMath>
          <m:r>
            <w:ins w:id="42" w:author="Quentin R McCalla" w:date="2024-10-29T10:31:00Z" w16du:dateUtc="2024-10-29T17:31:00Z">
              <w:rPr>
                <w:rFonts w:ascii="Cambria Math" w:eastAsia="Times New Roman" w:hAnsi="Cambria Math" w:cs="Times New Roman"/>
                <w:sz w:val="24"/>
                <w:szCs w:val="24"/>
              </w:rPr>
              <m:t>HDR=</m:t>
            </w:ins>
          </m:r>
          <m:f>
            <m:fPr>
              <m:ctrlPr>
                <w:ins w:id="43" w:author="Quentin R McCalla" w:date="2024-10-29T10:32:00Z" w16du:dateUtc="2024-10-29T17:32:00Z">
                  <w:rPr>
                    <w:rFonts w:ascii="Cambria Math" w:eastAsia="Times New Roman" w:hAnsi="Cambria Math" w:cs="Times New Roman"/>
                    <w:i/>
                    <w:sz w:val="24"/>
                    <w:szCs w:val="24"/>
                  </w:rPr>
                </w:ins>
              </m:ctrlPr>
            </m:fPr>
            <m:num>
              <m:r>
                <w:ins w:id="44" w:author="Quentin R McCalla" w:date="2024-10-29T10:33:00Z" w16du:dateUtc="2024-10-29T17:33:00Z">
                  <w:rPr>
                    <w:rFonts w:ascii="Cambria Math" w:eastAsia="Times New Roman" w:hAnsi="Cambria Math" w:cs="Times New Roman"/>
                    <w:sz w:val="24"/>
                    <w:szCs w:val="24"/>
                  </w:rPr>
                  <m:t>Height (cm)</m:t>
                </w:ins>
              </m:r>
            </m:num>
            <m:den>
              <m:r>
                <w:ins w:id="45"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F322EE" w:rsidRDefault="00B91807" w:rsidP="00391242">
      <w:pPr>
        <w:spacing w:line="240" w:lineRule="auto"/>
        <w:jc w:val="center"/>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 xml:space="preserve">Equation </w:t>
      </w:r>
      <w:r w:rsidR="00BA0B4E" w:rsidRPr="00F322EE">
        <w:rPr>
          <w:rFonts w:ascii="Times New Roman" w:eastAsia="Times New Roman" w:hAnsi="Times New Roman" w:cs="Times New Roman"/>
          <w:iCs/>
          <w:sz w:val="24"/>
          <w:szCs w:val="24"/>
        </w:rPr>
        <w:t>1.</w:t>
      </w:r>
    </w:p>
    <w:p w14:paraId="5B90DA6A" w14:textId="36B9BD93" w:rsidR="00EF3281" w:rsidRPr="00F322EE" w:rsidRDefault="00330B98" w:rsidP="00534991">
      <w:pPr>
        <w:spacing w:line="240" w:lineRule="auto"/>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Density</w:t>
      </w:r>
    </w:p>
    <w:p w14:paraId="247B0AB4" w14:textId="16219C9F" w:rsidR="00EF3281" w:rsidRPr="00F322EE" w:rsidRDefault="00EF3281" w:rsidP="004C5E1B">
      <w:pPr>
        <w:spacing w:line="240" w:lineRule="auto"/>
        <w:ind w:firstLine="360"/>
        <w:rPr>
          <w:rFonts w:ascii="Times New Roman" w:eastAsia="Times New Roman" w:hAnsi="Times New Roman" w:cs="Times New Roman"/>
          <w:iCs/>
          <w:sz w:val="24"/>
          <w:szCs w:val="24"/>
        </w:rPr>
      </w:pPr>
      <w:r w:rsidRPr="00F322EE">
        <w:rPr>
          <w:rFonts w:ascii="Times New Roman" w:eastAsia="Times New Roman" w:hAnsi="Times New Roman" w:cs="Times New Roman"/>
          <w:iCs/>
          <w:sz w:val="24"/>
          <w:szCs w:val="24"/>
        </w:rPr>
        <w:t xml:space="preserve">To calculate densities, the </w:t>
      </w:r>
      <w:r w:rsidR="00E75DAF" w:rsidRPr="00F322EE">
        <w:rPr>
          <w:rFonts w:ascii="Times New Roman" w:eastAsia="Times New Roman" w:hAnsi="Times New Roman" w:cs="Times New Roman"/>
          <w:iCs/>
          <w:sz w:val="24"/>
          <w:szCs w:val="24"/>
        </w:rPr>
        <w:t>number</w:t>
      </w:r>
      <w:r w:rsidRPr="00F322EE">
        <w:rPr>
          <w:rFonts w:ascii="Times New Roman" w:eastAsia="Times New Roman" w:hAnsi="Times New Roman"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F322EE" w:rsidRDefault="00EF3281" w:rsidP="00391242">
      <w:pPr>
        <w:spacing w:line="240" w:lineRule="auto"/>
        <w:ind w:left="360"/>
        <w:rPr>
          <w:ins w:id="46" w:author="Quentin R McCalla" w:date="2024-10-29T10:31:00Z" w16du:dateUtc="2024-10-29T17:31:00Z"/>
          <w:rFonts w:ascii="Times New Roman" w:eastAsia="Times New Roman" w:hAnsi="Times New Roman" w:cs="Times New Roman"/>
          <w:iCs/>
          <w:sz w:val="24"/>
          <w:szCs w:val="24"/>
        </w:rPr>
      </w:pPr>
    </w:p>
    <w:p w14:paraId="5F17F756" w14:textId="77777777" w:rsidR="00EF3281" w:rsidRPr="00F322EE" w:rsidRDefault="00EF3281" w:rsidP="00391242">
      <w:pPr>
        <w:spacing w:line="240" w:lineRule="auto"/>
        <w:ind w:left="360"/>
        <w:rPr>
          <w:rFonts w:ascii="Times New Roman" w:eastAsia="Times New Roman" w:hAnsi="Times New Roman" w:cs="Times New Roman"/>
          <w:sz w:val="24"/>
          <w:szCs w:val="24"/>
        </w:rPr>
      </w:pPr>
      <m:oMathPara>
        <m:oMath>
          <m:r>
            <w:ins w:id="47" w:author="Quentin R McCalla" w:date="2024-10-29T10:32:00Z" w16du:dateUtc="2024-10-29T17:32:00Z">
              <w:rPr>
                <w:rFonts w:ascii="Cambria Math" w:eastAsia="Times New Roman" w:hAnsi="Cambria Math" w:cs="Times New Roman"/>
                <w:sz w:val="24"/>
                <w:szCs w:val="24"/>
              </w:rPr>
              <m:t>Total Density=</m:t>
            </w:ins>
          </m:r>
          <m:f>
            <m:fPr>
              <m:ctrlPr>
                <w:ins w:id="48" w:author="Quentin R McCalla" w:date="2024-10-29T10:33:00Z" w16du:dateUtc="2024-10-29T17:33:00Z">
                  <w:rPr>
                    <w:rFonts w:ascii="Cambria Math" w:eastAsia="Times New Roman" w:hAnsi="Cambria Math" w:cs="Times New Roman"/>
                    <w:i/>
                    <w:sz w:val="24"/>
                    <w:szCs w:val="24"/>
                  </w:rPr>
                </w:ins>
              </m:ctrlPr>
            </m:fPr>
            <m:num>
              <m:r>
                <w:ins w:id="49" w:author="Quentin R McCalla" w:date="2024-10-29T10:33:00Z" w16du:dateUtc="2024-10-29T17:33:00Z">
                  <w:rPr>
                    <w:rFonts w:ascii="Cambria Math" w:eastAsia="Times New Roman" w:hAnsi="Cambria Math" w:cs="Times New Roman"/>
                    <w:sz w:val="24"/>
                    <w:szCs w:val="24"/>
                  </w:rPr>
                  <m:t>Sample Density*Total Area</m:t>
                </w:ins>
              </m:r>
            </m:num>
            <m:den>
              <m:r>
                <w:ins w:id="50"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F322EE" w:rsidRDefault="00B91807" w:rsidP="00391242">
      <w:pPr>
        <w:spacing w:line="240" w:lineRule="auto"/>
        <w:ind w:left="36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Equation</w:t>
      </w:r>
      <w:r w:rsidR="00BA0B4E" w:rsidRPr="00F322EE">
        <w:rPr>
          <w:rFonts w:ascii="Times New Roman" w:eastAsia="Times New Roman" w:hAnsi="Times New Roman" w:cs="Times New Roman"/>
          <w:sz w:val="24"/>
          <w:szCs w:val="24"/>
        </w:rPr>
        <w:t xml:space="preserve"> 2.</w:t>
      </w:r>
    </w:p>
    <w:p w14:paraId="1F0629E9" w14:textId="77777777" w:rsidR="00330B98" w:rsidRPr="00F322EE"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Soil</w:t>
      </w:r>
    </w:p>
    <w:p w14:paraId="3853F7CC" w14:textId="0D3B4962" w:rsidR="003930E5" w:rsidRPr="00F322EE" w:rsidRDefault="003930E5"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F322EE">
        <w:rPr>
          <w:rFonts w:ascii="Times New Roman" w:eastAsia="Times New Roman" w:hAnsi="Times New Roman" w:cs="Times New Roman"/>
          <w:sz w:val="24"/>
          <w:szCs w:val="24"/>
        </w:rPr>
        <w:t xml:space="preserve"> The soil samples will then be </w:t>
      </w:r>
      <w:r w:rsidR="003530F0" w:rsidRPr="00F322EE">
        <w:rPr>
          <w:rFonts w:ascii="Times New Roman" w:eastAsia="Times New Roman" w:hAnsi="Times New Roman" w:cs="Times New Roman"/>
          <w:sz w:val="24"/>
          <w:szCs w:val="24"/>
        </w:rPr>
        <w:t>sieved</w:t>
      </w:r>
      <w:r w:rsidR="00682568" w:rsidRPr="00F322EE">
        <w:rPr>
          <w:rFonts w:ascii="Times New Roman" w:eastAsia="Times New Roman" w:hAnsi="Times New Roman" w:cs="Times New Roman"/>
          <w:sz w:val="24"/>
          <w:szCs w:val="24"/>
        </w:rPr>
        <w:t xml:space="preserve"> to get the soil texture in which seedlings germinated.</w:t>
      </w:r>
    </w:p>
    <w:p w14:paraId="6C407B9B" w14:textId="77777777" w:rsidR="00682568" w:rsidRPr="00F322EE" w:rsidRDefault="00682568" w:rsidP="00391242">
      <w:pPr>
        <w:spacing w:line="240" w:lineRule="auto"/>
        <w:rPr>
          <w:rFonts w:ascii="Times New Roman" w:eastAsia="Times New Roman" w:hAnsi="Times New Roman" w:cs="Times New Roman"/>
          <w:sz w:val="24"/>
          <w:szCs w:val="24"/>
        </w:rPr>
      </w:pPr>
    </w:p>
    <w:p w14:paraId="2421A18E" w14:textId="1B000EB2"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Light</w:t>
      </w:r>
    </w:p>
    <w:p w14:paraId="0B03692B" w14:textId="4D12251F" w:rsidR="003930E5" w:rsidRPr="00F322EE" w:rsidRDefault="003930E5"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Light intensity was taken with a Li-COR LI-1500 Light Sensor Logger</w:t>
      </w:r>
      <w:r w:rsidR="00BA0B4E" w:rsidRPr="00F322EE">
        <w:rPr>
          <w:rFonts w:ascii="Times New Roman" w:eastAsia="Times New Roman" w:hAnsi="Times New Roman" w:cs="Times New Roman"/>
          <w:sz w:val="24"/>
          <w:szCs w:val="24"/>
        </w:rPr>
        <w:t xml:space="preserve"> (Lincoln, NE)</w:t>
      </w:r>
      <w:r w:rsidR="00AA1641" w:rsidRPr="00F322EE">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Pr="00F322EE" w:rsidRDefault="00682568" w:rsidP="00391242">
      <w:pPr>
        <w:spacing w:line="240" w:lineRule="auto"/>
        <w:rPr>
          <w:rFonts w:ascii="Times New Roman" w:eastAsia="Times New Roman" w:hAnsi="Times New Roman" w:cs="Times New Roman"/>
          <w:sz w:val="24"/>
          <w:szCs w:val="24"/>
        </w:rPr>
      </w:pPr>
    </w:p>
    <w:p w14:paraId="7A3C11B7" w14:textId="2C210517" w:rsidR="00DF39FF" w:rsidRPr="00F322EE" w:rsidRDefault="00DF39FF"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Survey data</w:t>
      </w:r>
    </w:p>
    <w:p w14:paraId="1001A988" w14:textId="4272DE64" w:rsidR="00330B98" w:rsidRPr="00F322EE" w:rsidRDefault="002E3BA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Surveyed variables were also measured.</w:t>
      </w:r>
      <w:r w:rsidR="00682568" w:rsidRPr="00F322EE">
        <w:rPr>
          <w:rFonts w:ascii="Times New Roman" w:eastAsia="Times New Roman" w:hAnsi="Times New Roman" w:cs="Times New Roman"/>
          <w:sz w:val="24"/>
          <w:szCs w:val="24"/>
        </w:rPr>
        <w:t xml:space="preserve"> </w:t>
      </w:r>
      <w:r w:rsidR="00DF1CF0" w:rsidRPr="00F322EE">
        <w:rPr>
          <w:rFonts w:ascii="Times New Roman" w:eastAsia="Times New Roman" w:hAnsi="Times New Roman" w:cs="Times New Roman"/>
          <w:sz w:val="24"/>
          <w:szCs w:val="24"/>
        </w:rPr>
        <w:t xml:space="preserve">Sites at </w:t>
      </w:r>
      <w:r w:rsidR="00330B98" w:rsidRPr="00F322EE">
        <w:rPr>
          <w:rFonts w:ascii="Times New Roman" w:eastAsia="Times New Roman" w:hAnsi="Times New Roman" w:cs="Times New Roman"/>
          <w:sz w:val="24"/>
          <w:szCs w:val="24"/>
        </w:rPr>
        <w:t>BRAP</w:t>
      </w:r>
      <w:r w:rsidR="00DF1CF0" w:rsidRPr="00F322EE">
        <w:rPr>
          <w:rFonts w:ascii="Times New Roman" w:eastAsia="Times New Roman" w:hAnsi="Times New Roman" w:cs="Times New Roman"/>
          <w:sz w:val="24"/>
          <w:szCs w:val="24"/>
        </w:rPr>
        <w:t xml:space="preserve"> were surveyed with a Trimble R10 GNSS base and rover (Westminster, CO) with a accuracy of 8mm horizontally and 15 mm vertically. Variables collected </w:t>
      </w:r>
      <w:r w:rsidR="00E91AA7" w:rsidRPr="00F322EE">
        <w:rPr>
          <w:rFonts w:ascii="Times New Roman" w:eastAsia="Times New Roman" w:hAnsi="Times New Roman" w:cs="Times New Roman"/>
          <w:sz w:val="24"/>
          <w:szCs w:val="24"/>
        </w:rPr>
        <w:t>were</w:t>
      </w:r>
      <w:r w:rsidR="00DF1CF0" w:rsidRPr="00F322EE">
        <w:rPr>
          <w:rFonts w:ascii="Times New Roman" w:eastAsia="Times New Roman" w:hAnsi="Times New Roman" w:cs="Times New Roman"/>
          <w:sz w:val="24"/>
          <w:szCs w:val="24"/>
        </w:rPr>
        <w:t xml:space="preserve"> distance to river and distance above river stage. Cross sections and other features were also surveyed.</w:t>
      </w:r>
      <w:r w:rsidR="00682568" w:rsidRPr="00F322EE">
        <w:rPr>
          <w:rFonts w:ascii="Times New Roman" w:eastAsia="Times New Roman" w:hAnsi="Times New Roman" w:cs="Times New Roman"/>
          <w:sz w:val="24"/>
          <w:szCs w:val="24"/>
        </w:rPr>
        <w:t xml:space="preserve"> </w:t>
      </w:r>
      <w:r w:rsidR="00330B98" w:rsidRPr="00F322EE">
        <w:rPr>
          <w:rFonts w:ascii="Times New Roman" w:eastAsia="Times New Roman" w:hAnsi="Times New Roman" w:cs="Times New Roman"/>
          <w:sz w:val="24"/>
          <w:szCs w:val="24"/>
        </w:rPr>
        <w:t>Childs</w:t>
      </w:r>
      <w:r w:rsidR="005C580A" w:rsidRPr="00F322EE">
        <w:rPr>
          <w:rFonts w:ascii="Times New Roman" w:eastAsia="Times New Roman" w:hAnsi="Times New Roman" w:cs="Times New Roman"/>
          <w:sz w:val="24"/>
          <w:szCs w:val="24"/>
        </w:rPr>
        <w:t xml:space="preserve"> elevation to elevation stage </w:t>
      </w:r>
      <w:r w:rsidR="00D069DB" w:rsidRPr="00F322EE">
        <w:rPr>
          <w:rFonts w:ascii="Times New Roman" w:eastAsia="Times New Roman" w:hAnsi="Times New Roman" w:cs="Times New Roman"/>
          <w:sz w:val="24"/>
          <w:szCs w:val="24"/>
        </w:rPr>
        <w:t xml:space="preserve">was measured with an </w:t>
      </w:r>
      <w:commentRangeStart w:id="51"/>
      <w:commentRangeStart w:id="52"/>
      <w:r w:rsidR="00D069DB" w:rsidRPr="00F322EE">
        <w:rPr>
          <w:rFonts w:ascii="Times New Roman" w:eastAsia="Times New Roman" w:hAnsi="Times New Roman" w:cs="Times New Roman"/>
          <w:sz w:val="24"/>
          <w:szCs w:val="24"/>
        </w:rPr>
        <w:t>Arrow100 GNSS</w:t>
      </w:r>
      <w:commentRangeEnd w:id="51"/>
      <w:r w:rsidR="00D069DB" w:rsidRPr="00F322EE">
        <w:rPr>
          <w:rStyle w:val="CommentReference"/>
          <w:rFonts w:ascii="Times New Roman" w:hAnsi="Times New Roman" w:cs="Times New Roman"/>
          <w:sz w:val="24"/>
          <w:szCs w:val="24"/>
        </w:rPr>
        <w:commentReference w:id="51"/>
      </w:r>
      <w:commentRangeEnd w:id="52"/>
      <w:r w:rsidR="00D069DB" w:rsidRPr="00F322EE">
        <w:rPr>
          <w:rStyle w:val="CommentReference"/>
          <w:rFonts w:ascii="Times New Roman" w:hAnsi="Times New Roman" w:cs="Times New Roman"/>
          <w:sz w:val="24"/>
          <w:szCs w:val="24"/>
        </w:rPr>
        <w:commentReference w:id="52"/>
      </w:r>
      <w:r w:rsidR="00D069DB" w:rsidRPr="00F322EE">
        <w:rPr>
          <w:rFonts w:ascii="Times New Roman" w:eastAsia="Times New Roman" w:hAnsi="Times New Roman" w:cs="Times New Roman"/>
          <w:sz w:val="24"/>
          <w:szCs w:val="24"/>
        </w:rPr>
        <w:t xml:space="preserve">  (Quebec, Canada)</w:t>
      </w:r>
      <w:ins w:id="53" w:author="Abraham E Springer" w:date="2024-10-18T14:35:00Z" w16du:dateUtc="2024-10-18T21:35:00Z">
        <w:r w:rsidR="00D069DB" w:rsidRPr="00F322EE">
          <w:rPr>
            <w:rFonts w:ascii="Times New Roman" w:eastAsia="Times New Roman" w:hAnsi="Times New Roman" w:cs="Times New Roman"/>
            <w:sz w:val="24"/>
            <w:szCs w:val="24"/>
          </w:rPr>
          <w:t xml:space="preserve"> </w:t>
        </w:r>
      </w:ins>
      <w:r w:rsidR="00DF1CF0" w:rsidRPr="00F322EE">
        <w:rPr>
          <w:rFonts w:ascii="Times New Roman" w:eastAsia="Times New Roman" w:hAnsi="Times New Roman" w:cs="Times New Roman"/>
          <w:sz w:val="24"/>
          <w:szCs w:val="24"/>
        </w:rPr>
        <w:t>with precision up</w:t>
      </w:r>
      <w:r w:rsidR="00D069DB" w:rsidRPr="00F322EE">
        <w:rPr>
          <w:rFonts w:ascii="Times New Roman" w:eastAsia="Times New Roman" w:hAnsi="Times New Roman" w:cs="Times New Roman"/>
          <w:sz w:val="24"/>
          <w:szCs w:val="24"/>
        </w:rPr>
        <w:t xml:space="preserve"> to less than 0.60 meters</w:t>
      </w:r>
    </w:p>
    <w:p w14:paraId="38ECEBA3" w14:textId="77777777" w:rsidR="00682568" w:rsidRPr="00F322EE"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F322EE" w:rsidRDefault="00AA164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Herbaceous</w:t>
      </w:r>
      <w:r w:rsidR="00DF39FF" w:rsidRPr="00F322EE">
        <w:rPr>
          <w:rFonts w:ascii="Times New Roman" w:eastAsia="Times New Roman" w:hAnsi="Times New Roman" w:cs="Times New Roman"/>
          <w:sz w:val="24"/>
          <w:szCs w:val="24"/>
        </w:rPr>
        <w:t xml:space="preserve"> competition</w:t>
      </w:r>
    </w:p>
    <w:p w14:paraId="58ACC5CC" w14:textId="2070B884" w:rsidR="00E016C4" w:rsidRPr="00F322EE" w:rsidRDefault="00AA1641" w:rsidP="00391242">
      <w:pPr>
        <w:spacing w:line="240" w:lineRule="auto"/>
        <w:ind w:firstLine="720"/>
        <w:rPr>
          <w:ins w:id="54" w:author="Quentin R McCalla" w:date="2024-10-29T10:31:00Z" w16du:dateUtc="2024-10-29T17:31:00Z"/>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Herbaceous competition was estimated using the Braun-</w:t>
      </w:r>
      <w:commentRangeStart w:id="55"/>
      <w:r w:rsidRPr="00F322EE">
        <w:rPr>
          <w:rFonts w:ascii="Times New Roman" w:eastAsia="Times New Roman" w:hAnsi="Times New Roman" w:cs="Times New Roman"/>
          <w:sz w:val="24"/>
          <w:szCs w:val="24"/>
        </w:rPr>
        <w:t xml:space="preserve">Blanquet </w:t>
      </w:r>
      <w:commentRangeEnd w:id="55"/>
      <w:r w:rsidR="00A60E93" w:rsidRPr="00F322EE">
        <w:rPr>
          <w:rStyle w:val="CommentReference"/>
          <w:rFonts w:ascii="Times New Roman" w:hAnsi="Times New Roman" w:cs="Times New Roman"/>
          <w:sz w:val="24"/>
          <w:szCs w:val="24"/>
        </w:rPr>
        <w:commentReference w:id="55"/>
      </w:r>
      <w:r w:rsidRPr="00F322EE">
        <w:rPr>
          <w:rFonts w:ascii="Times New Roman" w:eastAsia="Times New Roman" w:hAnsi="Times New Roman" w:cs="Times New Roman"/>
          <w:sz w:val="24"/>
          <w:szCs w:val="24"/>
        </w:rPr>
        <w:t>6 step scale</w:t>
      </w:r>
      <w:r w:rsidR="00E91AA7" w:rsidRPr="00F322EE">
        <w:rPr>
          <w:rFonts w:ascii="Times New Roman" w:eastAsia="Times New Roman" w:hAnsi="Times New Roman" w:cs="Times New Roman"/>
          <w:sz w:val="24"/>
          <w:szCs w:val="24"/>
        </w:rPr>
        <w:t xml:space="preserve"> </w:t>
      </w:r>
      <w:r w:rsidR="00E91AA7" w:rsidRPr="00F322EE">
        <w:rPr>
          <w:rFonts w:ascii="Times New Roman" w:eastAsia="Times New Roman" w:hAnsi="Times New Roman" w:cs="Times New Roman"/>
          <w:sz w:val="24"/>
          <w:szCs w:val="24"/>
        </w:rPr>
        <w:fldChar w:fldCharType="begin"/>
      </w:r>
      <w:r w:rsidR="00E91AA7" w:rsidRPr="00F322EE">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sidRPr="00F322EE">
        <w:rPr>
          <w:rFonts w:ascii="Times New Roman" w:eastAsia="Times New Roman" w:hAnsi="Times New Roman" w:cs="Times New Roman"/>
          <w:sz w:val="24"/>
          <w:szCs w:val="24"/>
        </w:rPr>
        <w:fldChar w:fldCharType="separate"/>
      </w:r>
      <w:r w:rsidR="00E91AA7" w:rsidRPr="00F322EE">
        <w:rPr>
          <w:rFonts w:ascii="Times New Roman" w:hAnsi="Times New Roman" w:cs="Times New Roman"/>
          <w:sz w:val="24"/>
          <w:szCs w:val="24"/>
        </w:rPr>
        <w:t>(Braun-Blanquet 1964)</w:t>
      </w:r>
      <w:r w:rsidR="00E91AA7"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w:t>
      </w:r>
      <w:r w:rsidR="00E91AA7" w:rsidRPr="00F322EE">
        <w:rPr>
          <w:rFonts w:ascii="Times New Roman" w:eastAsia="Times New Roman" w:hAnsi="Times New Roman" w:cs="Times New Roman"/>
          <w:sz w:val="24"/>
          <w:szCs w:val="24"/>
        </w:rPr>
        <w:t xml:space="preserve"> </w:t>
      </w:r>
      <w:r w:rsidR="00A90DF2" w:rsidRPr="00F322EE">
        <w:rPr>
          <w:rFonts w:ascii="Times New Roman" w:eastAsia="Times New Roman" w:hAnsi="Times New Roman" w:cs="Times New Roman"/>
          <w:sz w:val="24"/>
          <w:szCs w:val="24"/>
        </w:rPr>
        <w:t>Plants within the plots and rooted at the same elevation as the cottonwood seedlings were considered.</w:t>
      </w:r>
      <w:bookmarkStart w:id="56" w:name="_Hlk185250511"/>
    </w:p>
    <w:bookmarkEnd w:id="56"/>
    <w:p w14:paraId="34F65248" w14:textId="77777777" w:rsidR="002A5171" w:rsidRPr="00F322EE" w:rsidRDefault="002A5171" w:rsidP="00391242">
      <w:pPr>
        <w:spacing w:line="240" w:lineRule="auto"/>
        <w:rPr>
          <w:rFonts w:ascii="Times New Roman" w:eastAsia="Times New Roman" w:hAnsi="Times New Roman" w:cs="Times New Roman"/>
          <w:sz w:val="24"/>
          <w:szCs w:val="24"/>
        </w:rPr>
      </w:pPr>
    </w:p>
    <w:p w14:paraId="57C0F21B" w14:textId="77777777" w:rsidR="00542824" w:rsidRPr="00F322EE" w:rsidRDefault="001C7A2B"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b/>
          <w:bCs/>
          <w:sz w:val="24"/>
          <w:szCs w:val="24"/>
        </w:rPr>
        <w:t>Analysis Methods</w:t>
      </w:r>
      <w:r w:rsidR="00542824" w:rsidRPr="00F322EE">
        <w:rPr>
          <w:rFonts w:ascii="Times New Roman" w:eastAsia="Times New Roman" w:hAnsi="Times New Roman" w:cs="Times New Roman"/>
          <w:sz w:val="24"/>
          <w:szCs w:val="24"/>
        </w:rPr>
        <w:t xml:space="preserve"> </w:t>
      </w:r>
    </w:p>
    <w:p w14:paraId="4D4E3CCC" w14:textId="36F37A25" w:rsidR="001C7A2B" w:rsidRPr="00F322EE" w:rsidRDefault="00542824"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77777777" w:rsidR="00B20107" w:rsidRPr="00F322EE" w:rsidRDefault="00A90DF2"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w:t>
      </w:r>
      <w:r w:rsidR="00B20107" w:rsidRPr="00F322EE">
        <w:rPr>
          <w:rFonts w:ascii="Times New Roman" w:eastAsia="Times New Roman" w:hAnsi="Times New Roman" w:cs="Times New Roman"/>
          <w:sz w:val="24"/>
          <w:szCs w:val="24"/>
        </w:rPr>
        <w:t>en</w:t>
      </w:r>
      <w:r w:rsidRPr="00F322EE">
        <w:rPr>
          <w:rFonts w:ascii="Times New Roman" w:eastAsia="Times New Roman" w:hAnsi="Times New Roman" w:cs="Times New Roman"/>
          <w:sz w:val="24"/>
          <w:szCs w:val="24"/>
        </w:rPr>
        <w:t xml:space="preserve"> </w:t>
      </w:r>
      <w:r w:rsidR="00B20107" w:rsidRPr="00F322EE">
        <w:rPr>
          <w:rFonts w:ascii="Times New Roman" w:eastAsia="Times New Roman" w:hAnsi="Times New Roman" w:cs="Times New Roman"/>
          <w:sz w:val="24"/>
          <w:szCs w:val="24"/>
        </w:rPr>
        <w:t>Tukey’s HSD test was used to test for significant changes between variables. A critical P-value of less than or equal to .05 was used to test for significance.</w:t>
      </w:r>
    </w:p>
    <w:p w14:paraId="4C637A26" w14:textId="4BCA696F" w:rsidR="001C7A2B" w:rsidRPr="00F322EE" w:rsidRDefault="00B20107" w:rsidP="00391242">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.05 was used to test for significance.</w:t>
      </w:r>
    </w:p>
    <w:p w14:paraId="33FEFC9F" w14:textId="77777777" w:rsidR="002D6445" w:rsidRPr="00F322EE" w:rsidRDefault="00BE71C4" w:rsidP="00391242">
      <w:pPr>
        <w:pStyle w:val="Heading2"/>
        <w:spacing w:line="240" w:lineRule="auto"/>
        <w:rPr>
          <w:rFonts w:ascii="Times New Roman" w:hAnsi="Times New Roman" w:cs="Times New Roman"/>
          <w:sz w:val="24"/>
          <w:szCs w:val="24"/>
        </w:rPr>
      </w:pPr>
      <w:bookmarkStart w:id="57" w:name="_Toc187847470"/>
      <w:bookmarkStart w:id="58" w:name="_Toc187847533"/>
      <w:r w:rsidRPr="00F322EE">
        <w:rPr>
          <w:rFonts w:ascii="Times New Roman" w:hAnsi="Times New Roman" w:cs="Times New Roman"/>
          <w:sz w:val="24"/>
          <w:szCs w:val="24"/>
        </w:rPr>
        <w:t>Cores</w:t>
      </w:r>
      <w:bookmarkEnd w:id="57"/>
      <w:bookmarkEnd w:id="58"/>
    </w:p>
    <w:p w14:paraId="1B36C686" w14:textId="4C605180" w:rsidR="003D69A4" w:rsidRPr="00F322EE" w:rsidRDefault="003D69A4" w:rsidP="00391242">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Field Methods</w:t>
      </w:r>
    </w:p>
    <w:p w14:paraId="50E4F728" w14:textId="745EB794" w:rsidR="00B639FE" w:rsidRPr="00F322EE" w:rsidRDefault="00BE71C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333382" w:rsidRPr="00F322EE">
        <w:rPr>
          <w:rFonts w:ascii="Times New Roman" w:eastAsia="Times New Roman" w:hAnsi="Times New Roman" w:cs="Times New Roman"/>
          <w:sz w:val="24"/>
          <w:szCs w:val="24"/>
        </w:rPr>
        <w:t>To</w:t>
      </w:r>
      <w:r w:rsidRPr="00F322EE">
        <w:rPr>
          <w:rFonts w:ascii="Times New Roman" w:eastAsia="Times New Roman" w:hAnsi="Times New Roman" w:cs="Times New Roman"/>
          <w:sz w:val="24"/>
          <w:szCs w:val="24"/>
        </w:rPr>
        <w:t xml:space="preserve"> determine the age and growth of Fremont </w:t>
      </w:r>
      <w:r w:rsidR="000E2593" w:rsidRPr="00F322EE">
        <w:rPr>
          <w:rFonts w:ascii="Times New Roman" w:eastAsia="Times New Roman" w:hAnsi="Times New Roman" w:cs="Times New Roman"/>
          <w:sz w:val="24"/>
          <w:szCs w:val="24"/>
        </w:rPr>
        <w:t>c</w:t>
      </w:r>
      <w:r w:rsidRPr="00F322EE">
        <w:rPr>
          <w:rFonts w:ascii="Times New Roman" w:eastAsia="Times New Roman" w:hAnsi="Times New Roman" w:cs="Times New Roman"/>
          <w:sz w:val="24"/>
          <w:szCs w:val="24"/>
        </w:rPr>
        <w:t xml:space="preserve">ottonwood and Gooding </w:t>
      </w:r>
      <w:r w:rsidR="000E2593" w:rsidRPr="00F322EE">
        <w:rPr>
          <w:rFonts w:ascii="Times New Roman" w:eastAsia="Times New Roman" w:hAnsi="Times New Roman" w:cs="Times New Roman"/>
          <w:sz w:val="24"/>
          <w:szCs w:val="24"/>
        </w:rPr>
        <w:t>w</w:t>
      </w:r>
      <w:r w:rsidRPr="00F322EE">
        <w:rPr>
          <w:rFonts w:ascii="Times New Roman" w:eastAsia="Times New Roman" w:hAnsi="Times New Roman" w:cs="Times New Roman"/>
          <w:sz w:val="24"/>
          <w:szCs w:val="24"/>
        </w:rPr>
        <w:t>illow</w:t>
      </w:r>
      <w:r w:rsidR="000E2593" w:rsidRPr="00F322EE">
        <w:rPr>
          <w:rFonts w:ascii="Times New Roman" w:eastAsia="Times New Roman" w:hAnsi="Times New Roman" w:cs="Times New Roman"/>
          <w:sz w:val="24"/>
          <w:szCs w:val="24"/>
        </w:rPr>
        <w:t xml:space="preserve"> trees</w:t>
      </w:r>
      <w:r w:rsidRPr="00F322EE">
        <w:rPr>
          <w:rFonts w:ascii="Times New Roman" w:eastAsia="Times New Roman" w:hAnsi="Times New Roman" w:cs="Times New Roman"/>
          <w:sz w:val="24"/>
          <w:szCs w:val="24"/>
        </w:rPr>
        <w:t>, tree cores were collected October 16th-20</w:t>
      </w:r>
      <w:r w:rsidRPr="00F322EE">
        <w:rPr>
          <w:rFonts w:ascii="Times New Roman" w:eastAsia="Times New Roman" w:hAnsi="Times New Roman" w:cs="Times New Roman"/>
          <w:sz w:val="24"/>
          <w:szCs w:val="24"/>
          <w:vertAlign w:val="superscript"/>
        </w:rPr>
        <w:t>th</w:t>
      </w:r>
      <w:r w:rsidR="00FB6D55" w:rsidRPr="00F322EE">
        <w:rPr>
          <w:rFonts w:ascii="Times New Roman" w:eastAsia="Times New Roman" w:hAnsi="Times New Roman" w:cs="Times New Roman"/>
          <w:sz w:val="24"/>
          <w:szCs w:val="24"/>
        </w:rPr>
        <w:t xml:space="preserve"> of 2023</w:t>
      </w:r>
      <w:r w:rsidRPr="00F322EE">
        <w:rPr>
          <w:rFonts w:ascii="Times New Roman" w:eastAsia="Times New Roman" w:hAnsi="Times New Roman" w:cs="Times New Roman"/>
          <w:sz w:val="24"/>
          <w:szCs w:val="24"/>
        </w:rPr>
        <w:t xml:space="preserve"> at </w:t>
      </w:r>
      <w:r w:rsidR="009B45A8" w:rsidRPr="00F322EE">
        <w:rPr>
          <w:rFonts w:ascii="Times New Roman" w:eastAsia="Times New Roman" w:hAnsi="Times New Roman" w:cs="Times New Roman"/>
          <w:sz w:val="24"/>
          <w:szCs w:val="24"/>
        </w:rPr>
        <w:t>all three study sites</w:t>
      </w:r>
      <w:r w:rsidRPr="00F322EE">
        <w:rPr>
          <w:rFonts w:ascii="Times New Roman" w:eastAsia="Times New Roman" w:hAnsi="Times New Roman" w:cs="Times New Roman"/>
          <w:sz w:val="24"/>
          <w:szCs w:val="24"/>
        </w:rPr>
        <w:t xml:space="preserve">. </w:t>
      </w:r>
      <w:r w:rsidR="00465BEB" w:rsidRPr="00F322EE">
        <w:rPr>
          <w:rFonts w:ascii="Times New Roman" w:eastAsia="Times New Roman" w:hAnsi="Times New Roman" w:cs="Times New Roman"/>
          <w:sz w:val="24"/>
          <w:szCs w:val="24"/>
        </w:rPr>
        <w:t xml:space="preserve">Fremont </w:t>
      </w:r>
      <w:r w:rsidR="000E2593" w:rsidRPr="00F322EE">
        <w:rPr>
          <w:rFonts w:ascii="Times New Roman" w:eastAsia="Times New Roman" w:hAnsi="Times New Roman" w:cs="Times New Roman"/>
          <w:sz w:val="24"/>
          <w:szCs w:val="24"/>
        </w:rPr>
        <w:t>c</w:t>
      </w:r>
      <w:r w:rsidR="00465BEB" w:rsidRPr="00F322EE">
        <w:rPr>
          <w:rFonts w:ascii="Times New Roman" w:eastAsia="Times New Roman" w:hAnsi="Times New Roman" w:cs="Times New Roman"/>
          <w:sz w:val="24"/>
          <w:szCs w:val="24"/>
        </w:rPr>
        <w:t xml:space="preserve">ottonwood and Gooding </w:t>
      </w:r>
      <w:r w:rsidR="00CC12CF" w:rsidRPr="00F322EE">
        <w:rPr>
          <w:rFonts w:ascii="Times New Roman" w:eastAsia="Times New Roman" w:hAnsi="Times New Roman" w:cs="Times New Roman"/>
          <w:sz w:val="24"/>
          <w:szCs w:val="24"/>
        </w:rPr>
        <w:t>w</w:t>
      </w:r>
      <w:r w:rsidR="00465BEB" w:rsidRPr="00F322EE">
        <w:rPr>
          <w:rFonts w:ascii="Times New Roman" w:eastAsia="Times New Roman" w:hAnsi="Times New Roman" w:cs="Times New Roman"/>
          <w:sz w:val="24"/>
          <w:szCs w:val="24"/>
        </w:rPr>
        <w:t>illow in good health were cored</w:t>
      </w:r>
      <w:r w:rsidRPr="00F322EE">
        <w:rPr>
          <w:rFonts w:ascii="Times New Roman" w:eastAsia="Times New Roman" w:hAnsi="Times New Roman" w:cs="Times New Roman"/>
          <w:sz w:val="24"/>
          <w:szCs w:val="24"/>
        </w:rPr>
        <w:t xml:space="preserve">. </w:t>
      </w:r>
      <w:r w:rsidR="00E51367" w:rsidRPr="00F322EE">
        <w:rPr>
          <w:rFonts w:ascii="Times New Roman" w:eastAsia="Times New Roman" w:hAnsi="Times New Roman" w:cs="Times New Roman"/>
          <w:sz w:val="24"/>
          <w:szCs w:val="24"/>
        </w:rPr>
        <w:t>A variety of size classes across the floodplain were selected</w:t>
      </w:r>
      <w:r w:rsidR="000E2593" w:rsidRPr="00F322EE">
        <w:rPr>
          <w:rFonts w:ascii="Times New Roman" w:eastAsia="Times New Roman" w:hAnsi="Times New Roman" w:cs="Times New Roman"/>
          <w:sz w:val="24"/>
          <w:szCs w:val="24"/>
        </w:rPr>
        <w:t xml:space="preserve"> for coring</w:t>
      </w:r>
      <w:r w:rsidR="00E51367" w:rsidRPr="00F322EE">
        <w:rPr>
          <w:rFonts w:ascii="Times New Roman" w:eastAsia="Times New Roman" w:hAnsi="Times New Roman" w:cs="Times New Roman"/>
          <w:sz w:val="24"/>
          <w:szCs w:val="24"/>
        </w:rPr>
        <w:t>.</w:t>
      </w:r>
    </w:p>
    <w:p w14:paraId="77201697" w14:textId="66D83989" w:rsidR="00E51367" w:rsidRPr="00F322EE" w:rsidRDefault="00E5136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Cores were collected with a</w:t>
      </w:r>
      <w:r w:rsidR="00D775C2" w:rsidRPr="00F322EE">
        <w:rPr>
          <w:rFonts w:ascii="Times New Roman" w:eastAsia="Times New Roman" w:hAnsi="Times New Roman" w:cs="Times New Roman"/>
          <w:sz w:val="24"/>
          <w:szCs w:val="24"/>
        </w:rPr>
        <w:t xml:space="preserve"> </w:t>
      </w:r>
      <w:proofErr w:type="spellStart"/>
      <w:r w:rsidR="00D775C2" w:rsidRPr="00F322EE">
        <w:rPr>
          <w:rFonts w:ascii="Times New Roman" w:eastAsia="Times New Roman" w:hAnsi="Times New Roman" w:cs="Times New Roman"/>
          <w:sz w:val="24"/>
          <w:szCs w:val="24"/>
        </w:rPr>
        <w:t>Haglof</w:t>
      </w:r>
      <w:proofErr w:type="spellEnd"/>
      <w:r w:rsidR="00834D6B" w:rsidRPr="00F322EE">
        <w:rPr>
          <w:rFonts w:ascii="Times New Roman" w:eastAsia="Times New Roman" w:hAnsi="Times New Roman" w:cs="Times New Roman"/>
          <w:sz w:val="24"/>
          <w:szCs w:val="24"/>
        </w:rPr>
        <w:t xml:space="preserve"> 406 mm</w:t>
      </w:r>
      <w:r w:rsidR="00D775C2" w:rsidRPr="00F322EE">
        <w:rPr>
          <w:rFonts w:ascii="Times New Roman" w:eastAsia="Times New Roman" w:hAnsi="Times New Roman" w:cs="Times New Roman"/>
          <w:sz w:val="24"/>
          <w:szCs w:val="24"/>
        </w:rPr>
        <w:t>, 2 thread, 5.15</w:t>
      </w:r>
      <w:ins w:id="59" w:author="Abraham E Springer" w:date="2024-10-18T14:39:00Z" w16du:dateUtc="2024-10-18T21:39:00Z">
        <w:r w:rsidR="00E579B3" w:rsidRPr="00F322EE">
          <w:rPr>
            <w:rFonts w:ascii="Times New Roman" w:eastAsia="Times New Roman" w:hAnsi="Times New Roman" w:cs="Times New Roman"/>
            <w:sz w:val="24"/>
            <w:szCs w:val="24"/>
          </w:rPr>
          <w:t xml:space="preserve"> </w:t>
        </w:r>
      </w:ins>
      <w:r w:rsidR="00D775C2" w:rsidRPr="00F322EE">
        <w:rPr>
          <w:rFonts w:ascii="Times New Roman" w:eastAsia="Times New Roman" w:hAnsi="Times New Roman" w:cs="Times New Roman"/>
          <w:sz w:val="24"/>
          <w:szCs w:val="24"/>
        </w:rPr>
        <w:t xml:space="preserve">mm </w:t>
      </w:r>
      <w:r w:rsidRPr="00F322EE">
        <w:rPr>
          <w:rFonts w:ascii="Times New Roman" w:eastAsia="Times New Roman" w:hAnsi="Times New Roman" w:cs="Times New Roman"/>
          <w:sz w:val="24"/>
          <w:szCs w:val="24"/>
        </w:rPr>
        <w:t xml:space="preserve">increment borer </w:t>
      </w:r>
      <w:r w:rsidR="0054703F" w:rsidRPr="00F322EE">
        <w:rPr>
          <w:rFonts w:ascii="Times New Roman" w:eastAsia="Times New Roman" w:hAnsi="Times New Roman" w:cs="Times New Roman"/>
          <w:sz w:val="24"/>
          <w:szCs w:val="24"/>
        </w:rPr>
        <w:t>attached</w:t>
      </w:r>
      <w:r w:rsidRPr="00F322EE">
        <w:rPr>
          <w:rFonts w:ascii="Times New Roman" w:eastAsia="Times New Roman" w:hAnsi="Times New Roman" w:cs="Times New Roman"/>
          <w:sz w:val="24"/>
          <w:szCs w:val="24"/>
        </w:rPr>
        <w:t xml:space="preserve"> to Stihl 044 saw motor (Figure </w:t>
      </w:r>
      <w:r w:rsidR="00E75DAF"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The </w:t>
      </w:r>
      <w:r w:rsidR="00D775C2" w:rsidRPr="00F322EE">
        <w:rPr>
          <w:rFonts w:ascii="Times New Roman" w:eastAsia="Times New Roman" w:hAnsi="Times New Roman" w:cs="Times New Roman"/>
          <w:sz w:val="24"/>
          <w:szCs w:val="24"/>
        </w:rPr>
        <w:t>borer</w:t>
      </w:r>
      <w:r w:rsidRPr="00F322EE">
        <w:rPr>
          <w:rFonts w:ascii="Times New Roman" w:eastAsia="Times New Roman" w:hAnsi="Times New Roman" w:cs="Times New Roman"/>
          <w:sz w:val="24"/>
          <w:szCs w:val="24"/>
        </w:rPr>
        <w:t xml:space="preserve"> was aimed as low on the tree trunk as possible</w:t>
      </w:r>
      <w:r w:rsidR="003D69A4" w:rsidRPr="00F322EE">
        <w:rPr>
          <w:rFonts w:ascii="Times New Roman" w:eastAsia="Times New Roman" w:hAnsi="Times New Roman" w:cs="Times New Roman"/>
          <w:sz w:val="24"/>
          <w:szCs w:val="24"/>
        </w:rPr>
        <w:t>, at an angle perpendicular to the tree’s lean</w:t>
      </w:r>
      <w:r w:rsidRPr="00F322EE">
        <w:rPr>
          <w:rFonts w:ascii="Times New Roman" w:eastAsia="Times New Roman" w:hAnsi="Times New Roman" w:cs="Times New Roman"/>
          <w:sz w:val="24"/>
          <w:szCs w:val="24"/>
        </w:rPr>
        <w:t xml:space="preserve"> and aimed to be as close to the pith as possible.</w:t>
      </w:r>
      <w:r w:rsidR="003D69A4" w:rsidRPr="00F322EE">
        <w:rPr>
          <w:rFonts w:ascii="Times New Roman" w:eastAsia="Times New Roman" w:hAnsi="Times New Roman" w:cs="Times New Roman"/>
          <w:sz w:val="24"/>
          <w:szCs w:val="24"/>
        </w:rPr>
        <w:t xml:space="preserve"> </w:t>
      </w:r>
    </w:p>
    <w:p w14:paraId="0E7E0707" w14:textId="77777777" w:rsidR="00F6125C" w:rsidRPr="00F322EE" w:rsidRDefault="001D30C3" w:rsidP="00F6125C">
      <w:pPr>
        <w:keepNext/>
        <w:spacing w:line="240" w:lineRule="auto"/>
        <w:jc w:val="center"/>
        <w:rPr>
          <w:rFonts w:ascii="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6AF68CC9" w:rsidR="00E51367" w:rsidRPr="00F322EE" w:rsidRDefault="00F6125C" w:rsidP="00F6125C">
      <w:pPr>
        <w:pStyle w:val="Caption"/>
        <w:jc w:val="center"/>
        <w:rPr>
          <w:rFonts w:ascii="Times New Roman" w:eastAsia="Times New Roman" w:hAnsi="Times New Roman" w:cs="Times New Roman"/>
          <w:sz w:val="24"/>
          <w:szCs w:val="24"/>
        </w:rPr>
      </w:pPr>
      <w:r w:rsidRPr="00F322EE">
        <w:rPr>
          <w:rFonts w:ascii="Times New Roman" w:hAnsi="Times New Roman" w:cs="Times New Roman"/>
          <w:sz w:val="24"/>
          <w:szCs w:val="24"/>
        </w:rPr>
        <w:t xml:space="preserve">Figure </w:t>
      </w:r>
      <w:r w:rsidRPr="00F322EE">
        <w:rPr>
          <w:rFonts w:ascii="Times New Roman" w:hAnsi="Times New Roman" w:cs="Times New Roman"/>
          <w:sz w:val="24"/>
          <w:szCs w:val="24"/>
        </w:rPr>
        <w:fldChar w:fldCharType="begin"/>
      </w:r>
      <w:r w:rsidRPr="00F322EE">
        <w:rPr>
          <w:rFonts w:ascii="Times New Roman" w:hAnsi="Times New Roman" w:cs="Times New Roman"/>
          <w:sz w:val="24"/>
          <w:szCs w:val="24"/>
        </w:rPr>
        <w:instrText xml:space="preserve"> SEQ Figure \* ARABIC </w:instrText>
      </w:r>
      <w:r w:rsidRPr="00F322EE">
        <w:rPr>
          <w:rFonts w:ascii="Times New Roman" w:hAnsi="Times New Roman" w:cs="Times New Roman"/>
          <w:sz w:val="24"/>
          <w:szCs w:val="24"/>
        </w:rPr>
        <w:fldChar w:fldCharType="separate"/>
      </w:r>
      <w:r w:rsidRPr="00F322EE">
        <w:rPr>
          <w:rFonts w:ascii="Times New Roman" w:hAnsi="Times New Roman" w:cs="Times New Roman"/>
          <w:noProof/>
          <w:sz w:val="24"/>
          <w:szCs w:val="24"/>
        </w:rPr>
        <w:t>5</w:t>
      </w:r>
      <w:r w:rsidRPr="00F322EE">
        <w:rPr>
          <w:rFonts w:ascii="Times New Roman" w:hAnsi="Times New Roman" w:cs="Times New Roman"/>
          <w:sz w:val="24"/>
          <w:szCs w:val="24"/>
        </w:rPr>
        <w:fldChar w:fldCharType="end"/>
      </w:r>
      <w:r w:rsidRPr="00F322EE">
        <w:rPr>
          <w:rFonts w:ascii="Times New Roman" w:eastAsia="Times New Roman" w:hAnsi="Times New Roman" w:cs="Times New Roman"/>
          <w:sz w:val="24"/>
          <w:szCs w:val="24"/>
        </w:rPr>
        <w:t xml:space="preserve"> Increment borer attached to saw motor. Photo courtesy of Dr. David Merritt.</w:t>
      </w:r>
    </w:p>
    <w:p w14:paraId="42645840" w14:textId="305EFB20" w:rsidR="00E51367" w:rsidRPr="00F322EE" w:rsidRDefault="00E51367" w:rsidP="00FB2CEC">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w:t>
      </w:r>
    </w:p>
    <w:p w14:paraId="5EE5FD90" w14:textId="77777777" w:rsidR="00FB2CEC" w:rsidRPr="00F322EE"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F322EE" w:rsidRDefault="00E5136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F322EE">
        <w:rPr>
          <w:rFonts w:ascii="Times New Roman" w:eastAsia="Times New Roman" w:hAnsi="Times New Roman" w:cs="Times New Roman"/>
          <w:sz w:val="24"/>
          <w:szCs w:val="24"/>
        </w:rPr>
        <w:t xml:space="preserve">For trees with a radius larger than </w:t>
      </w:r>
      <w:r w:rsidR="00834D6B" w:rsidRPr="00F322EE">
        <w:rPr>
          <w:rFonts w:ascii="Times New Roman" w:eastAsia="Times New Roman" w:hAnsi="Times New Roman" w:cs="Times New Roman"/>
          <w:sz w:val="24"/>
          <w:szCs w:val="24"/>
        </w:rPr>
        <w:t>40 cm</w:t>
      </w:r>
      <w:r w:rsidR="00D775C2" w:rsidRPr="00F322EE">
        <w:rPr>
          <w:rFonts w:ascii="Times New Roman" w:eastAsia="Times New Roman" w:hAnsi="Times New Roman" w:cs="Times New Roman"/>
          <w:sz w:val="24"/>
          <w:szCs w:val="24"/>
        </w:rPr>
        <w:t xml:space="preserve">, the borer was inserted all the way to record as many years as possible. </w:t>
      </w:r>
      <w:r w:rsidRPr="00F322EE">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F322EE">
        <w:rPr>
          <w:rFonts w:ascii="Times New Roman" w:eastAsia="Times New Roman" w:hAnsi="Times New Roman" w:cs="Times New Roman"/>
          <w:sz w:val="24"/>
          <w:szCs w:val="24"/>
        </w:rPr>
        <w:t>While this was being done, another crew member measured the diameter of tree at the elevation the core was taken</w:t>
      </w:r>
      <w:r w:rsidR="00E579B3" w:rsidRPr="00F322EE">
        <w:rPr>
          <w:rFonts w:ascii="Times New Roman" w:eastAsia="Times New Roman" w:hAnsi="Times New Roman" w:cs="Times New Roman"/>
          <w:sz w:val="24"/>
          <w:szCs w:val="24"/>
        </w:rPr>
        <w:t>,</w:t>
      </w:r>
      <w:r w:rsidR="00E0669F" w:rsidRPr="00F322EE">
        <w:rPr>
          <w:rFonts w:ascii="Times New Roman" w:eastAsia="Times New Roman" w:hAnsi="Times New Roman" w:cs="Times New Roman"/>
          <w:sz w:val="24"/>
          <w:szCs w:val="24"/>
        </w:rPr>
        <w:t xml:space="preserve"> a GPS point</w:t>
      </w:r>
      <w:r w:rsidR="00E579B3" w:rsidRPr="00F322EE">
        <w:rPr>
          <w:rFonts w:ascii="Times New Roman" w:eastAsia="Times New Roman" w:hAnsi="Times New Roman" w:cs="Times New Roman"/>
          <w:sz w:val="24"/>
          <w:szCs w:val="24"/>
        </w:rPr>
        <w:t xml:space="preserve"> was recorded,</w:t>
      </w:r>
      <w:r w:rsidR="00E0669F" w:rsidRPr="00F322EE">
        <w:rPr>
          <w:rFonts w:ascii="Times New Roman" w:eastAsia="Times New Roman" w:hAnsi="Times New Roman" w:cs="Times New Roman"/>
          <w:sz w:val="24"/>
          <w:szCs w:val="24"/>
        </w:rPr>
        <w:t xml:space="preserve"> and notes</w:t>
      </w:r>
      <w:r w:rsidR="00E579B3" w:rsidRPr="00F322EE">
        <w:rPr>
          <w:rFonts w:ascii="Times New Roman" w:eastAsia="Times New Roman" w:hAnsi="Times New Roman" w:cs="Times New Roman"/>
          <w:sz w:val="24"/>
          <w:szCs w:val="24"/>
        </w:rPr>
        <w:t xml:space="preserve"> were taken</w:t>
      </w:r>
      <w:r w:rsidR="00E0669F" w:rsidRPr="00F322EE">
        <w:rPr>
          <w:rFonts w:ascii="Times New Roman" w:eastAsia="Times New Roman" w:hAnsi="Times New Roman" w:cs="Times New Roman"/>
          <w:sz w:val="24"/>
          <w:szCs w:val="24"/>
        </w:rPr>
        <w:t xml:space="preserve">. </w:t>
      </w:r>
      <w:r w:rsidRPr="00F322EE">
        <w:rPr>
          <w:rFonts w:ascii="Times New Roman" w:eastAsia="Times New Roman" w:hAnsi="Times New Roman" w:cs="Times New Roman"/>
          <w:sz w:val="24"/>
          <w:szCs w:val="24"/>
        </w:rPr>
        <w:t xml:space="preserve">The core was placed into </w:t>
      </w:r>
      <w:r w:rsidR="00E0669F" w:rsidRPr="00F322EE">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F322EE" w:rsidRDefault="00B639FE"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p>
    <w:p w14:paraId="7401F0A6" w14:textId="5522B2CE" w:rsidR="003D69A4" w:rsidRPr="00F322EE" w:rsidRDefault="003D69A4"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Laboratory Methods</w:t>
      </w:r>
    </w:p>
    <w:p w14:paraId="084D2FD5" w14:textId="3626096E" w:rsidR="00B639FE" w:rsidRPr="00F322EE" w:rsidRDefault="003D69A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r>
      <w:r w:rsidR="00E579B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 xml:space="preserve">o prepare </w:t>
      </w:r>
      <w:r w:rsidR="00E579B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he cores</w:t>
      </w:r>
      <w:r w:rsidR="00E579B3" w:rsidRPr="00F322EE">
        <w:rPr>
          <w:rFonts w:ascii="Times New Roman" w:eastAsia="Times New Roman" w:hAnsi="Times New Roman" w:cs="Times New Roman"/>
          <w:sz w:val="24"/>
          <w:szCs w:val="24"/>
        </w:rPr>
        <w:t xml:space="preserve"> for </w:t>
      </w:r>
      <w:r w:rsidR="00D020C6" w:rsidRPr="00F322EE">
        <w:rPr>
          <w:rFonts w:ascii="Times New Roman" w:eastAsia="Times New Roman" w:hAnsi="Times New Roman" w:cs="Times New Roman"/>
          <w:sz w:val="24"/>
          <w:szCs w:val="24"/>
        </w:rPr>
        <w:t>ring measurement, they</w:t>
      </w:r>
      <w:r w:rsidR="000E2593" w:rsidRPr="00F322EE">
        <w:rPr>
          <w:rFonts w:ascii="Times New Roman" w:eastAsia="Times New Roman" w:hAnsi="Times New Roman" w:cs="Times New Roman"/>
          <w:sz w:val="24"/>
          <w:szCs w:val="24"/>
        </w:rPr>
        <w:t xml:space="preserve"> were</w:t>
      </w:r>
      <w:r w:rsidR="00B16521" w:rsidRPr="00F322EE">
        <w:rPr>
          <w:rFonts w:ascii="Times New Roman" w:eastAsia="Times New Roman" w:hAnsi="Times New Roman" w:cs="Times New Roman"/>
          <w:sz w:val="24"/>
          <w:szCs w:val="24"/>
        </w:rPr>
        <w:t xml:space="preserve"> air dried for weeks until they were dry enough to be mounted. </w:t>
      </w:r>
      <w:r w:rsidR="000E2593" w:rsidRPr="00F322EE">
        <w:rPr>
          <w:rFonts w:ascii="Times New Roman" w:eastAsia="Times New Roman" w:hAnsi="Times New Roman" w:cs="Times New Roman"/>
          <w:sz w:val="24"/>
          <w:szCs w:val="24"/>
        </w:rPr>
        <w:t>After drying</w:t>
      </w:r>
      <w:r w:rsidR="00B16521" w:rsidRPr="00F322EE">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F322EE">
        <w:rPr>
          <w:rFonts w:ascii="Times New Roman" w:eastAsia="Times New Roman" w:hAnsi="Times New Roman" w:cs="Times New Roman"/>
          <w:sz w:val="24"/>
          <w:szCs w:val="24"/>
        </w:rPr>
        <w:t>T</w:t>
      </w:r>
      <w:r w:rsidR="00B16521" w:rsidRPr="00F322EE">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F322EE" w:rsidRDefault="00B16521"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F322EE">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F322EE">
        <w:rPr>
          <w:rFonts w:ascii="Times New Roman" w:hAnsi="Times New Roman" w:cs="Times New Roman"/>
          <w:color w:val="222222"/>
          <w:sz w:val="24"/>
          <w:szCs w:val="24"/>
          <w:shd w:val="clear" w:color="auto" w:fill="FFFFFF"/>
        </w:rPr>
        <w:t>T</w:t>
      </w:r>
      <w:r w:rsidR="0013038C" w:rsidRPr="00F322EE">
        <w:rPr>
          <w:rFonts w:ascii="Times New Roman" w:hAnsi="Times New Roman" w:cs="Times New Roman"/>
          <w:color w:val="222222"/>
          <w:sz w:val="24"/>
          <w:szCs w:val="24"/>
          <w:shd w:val="clear" w:color="auto" w:fill="FFFFFF"/>
        </w:rPr>
        <w:t xml:space="preserve">he Pith Estimator tool </w:t>
      </w:r>
      <w:r w:rsidR="00970E50" w:rsidRPr="00F322EE">
        <w:rPr>
          <w:rFonts w:ascii="Times New Roman" w:hAnsi="Times New Roman" w:cs="Times New Roman"/>
          <w:color w:val="222222"/>
          <w:sz w:val="24"/>
          <w:szCs w:val="24"/>
          <w:shd w:val="clear" w:color="auto" w:fill="FFFFFF"/>
        </w:rPr>
        <w:t xml:space="preserve">in </w:t>
      </w:r>
      <w:proofErr w:type="spellStart"/>
      <w:r w:rsidR="00970E50" w:rsidRPr="00F322EE">
        <w:rPr>
          <w:rFonts w:ascii="Times New Roman" w:hAnsi="Times New Roman" w:cs="Times New Roman"/>
          <w:color w:val="222222"/>
          <w:sz w:val="24"/>
          <w:szCs w:val="24"/>
          <w:shd w:val="clear" w:color="auto" w:fill="FFFFFF"/>
        </w:rPr>
        <w:t>CooRecorder</w:t>
      </w:r>
      <w:proofErr w:type="spellEnd"/>
      <w:r w:rsidR="00970E50" w:rsidRPr="00F322EE">
        <w:rPr>
          <w:rFonts w:ascii="Times New Roman" w:hAnsi="Times New Roman" w:cs="Times New Roman"/>
          <w:color w:val="222222"/>
          <w:sz w:val="24"/>
          <w:szCs w:val="24"/>
          <w:shd w:val="clear" w:color="auto" w:fill="FFFFFF"/>
        </w:rPr>
        <w:t xml:space="preserve"> was also</w:t>
      </w:r>
      <w:r w:rsidR="0013038C" w:rsidRPr="00F322EE">
        <w:rPr>
          <w:rFonts w:ascii="Times New Roman" w:hAnsi="Times New Roman" w:cs="Times New Roman"/>
          <w:color w:val="222222"/>
          <w:sz w:val="24"/>
          <w:szCs w:val="24"/>
          <w:shd w:val="clear" w:color="auto" w:fill="FFFFFF"/>
        </w:rPr>
        <w:t xml:space="preserve"> used to estimate the distance and age to the pith. </w:t>
      </w:r>
      <w:r w:rsidR="00B639FE" w:rsidRPr="00F322EE">
        <w:rPr>
          <w:rFonts w:ascii="Times New Roman" w:eastAsia="Times New Roman" w:hAnsi="Times New Roman" w:cs="Times New Roman"/>
          <w:sz w:val="24"/>
          <w:szCs w:val="24"/>
        </w:rPr>
        <w:t xml:space="preserve">Ages </w:t>
      </w:r>
      <w:r w:rsidR="0013038C" w:rsidRPr="00F322EE">
        <w:rPr>
          <w:rFonts w:ascii="Times New Roman" w:eastAsia="Times New Roman" w:hAnsi="Times New Roman" w:cs="Times New Roman"/>
          <w:sz w:val="24"/>
          <w:szCs w:val="24"/>
        </w:rPr>
        <w:t xml:space="preserve">of the innermost ring as well as the estimated pith date </w:t>
      </w:r>
      <w:r w:rsidR="00B639FE" w:rsidRPr="00F322EE">
        <w:rPr>
          <w:rFonts w:ascii="Times New Roman" w:eastAsia="Times New Roman" w:hAnsi="Times New Roman" w:cs="Times New Roman"/>
          <w:sz w:val="24"/>
          <w:szCs w:val="24"/>
        </w:rPr>
        <w:t>were recorded</w:t>
      </w:r>
      <w:r w:rsidR="0013038C" w:rsidRPr="00F322EE">
        <w:rPr>
          <w:rFonts w:ascii="Times New Roman" w:eastAsia="Times New Roman" w:hAnsi="Times New Roman" w:cs="Times New Roman"/>
          <w:sz w:val="24"/>
          <w:szCs w:val="24"/>
        </w:rPr>
        <w:t xml:space="preserve">. For cores </w:t>
      </w:r>
      <w:r w:rsidR="00333681" w:rsidRPr="00F322EE">
        <w:rPr>
          <w:rFonts w:ascii="Times New Roman" w:eastAsia="Times New Roman" w:hAnsi="Times New Roman" w:cs="Times New Roman"/>
          <w:sz w:val="24"/>
          <w:szCs w:val="24"/>
        </w:rPr>
        <w:t>where</w:t>
      </w:r>
      <w:r w:rsidR="0013038C" w:rsidRPr="00F322EE">
        <w:rPr>
          <w:rFonts w:ascii="Times New Roman" w:eastAsia="Times New Roman" w:hAnsi="Times New Roman" w:cs="Times New Roman"/>
          <w:sz w:val="24"/>
          <w:szCs w:val="24"/>
        </w:rPr>
        <w:t xml:space="preserve"> a pith date could not be estimated, a minimum age was recorded.</w:t>
      </w:r>
      <w:r w:rsidR="00970E50" w:rsidRPr="00F322EE">
        <w:rPr>
          <w:rFonts w:ascii="Times New Roman" w:eastAsia="Times New Roman" w:hAnsi="Times New Roman" w:cs="Times New Roman"/>
          <w:sz w:val="24"/>
          <w:szCs w:val="24"/>
        </w:rPr>
        <w:t xml:space="preserve"> </w:t>
      </w:r>
      <w:r w:rsidR="00B639FE" w:rsidRPr="00F322EE">
        <w:rPr>
          <w:rFonts w:ascii="Times New Roman" w:eastAsia="Times New Roman" w:hAnsi="Times New Roman" w:cs="Times New Roman"/>
          <w:sz w:val="24"/>
          <w:szCs w:val="24"/>
        </w:rPr>
        <w:t xml:space="preserve">Some cores </w:t>
      </w:r>
      <w:r w:rsidR="0013038C" w:rsidRPr="00F322EE">
        <w:rPr>
          <w:rFonts w:ascii="Times New Roman" w:eastAsia="Times New Roman" w:hAnsi="Times New Roman" w:cs="Times New Roman"/>
          <w:sz w:val="24"/>
          <w:szCs w:val="24"/>
        </w:rPr>
        <w:t xml:space="preserve">were unable to be dated due to fractures, missing segments, rotten </w:t>
      </w:r>
      <w:r w:rsidR="00333681" w:rsidRPr="00F322EE">
        <w:rPr>
          <w:rFonts w:ascii="Times New Roman" w:eastAsia="Times New Roman" w:hAnsi="Times New Roman" w:cs="Times New Roman"/>
          <w:sz w:val="24"/>
          <w:szCs w:val="24"/>
        </w:rPr>
        <w:t>wood,</w:t>
      </w:r>
      <w:r w:rsidR="0013038C" w:rsidRPr="00F322EE">
        <w:rPr>
          <w:rFonts w:ascii="Times New Roman" w:eastAsia="Times New Roman" w:hAnsi="Times New Roman" w:cs="Times New Roman"/>
          <w:sz w:val="24"/>
          <w:szCs w:val="24"/>
        </w:rPr>
        <w:t xml:space="preserve"> or other problems.</w:t>
      </w:r>
    </w:p>
    <w:p w14:paraId="559C2372" w14:textId="019547DD" w:rsidR="002A4FBD" w:rsidRPr="00F322EE" w:rsidRDefault="00333681"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To </w:t>
      </w:r>
      <w:r w:rsidR="0013038C" w:rsidRPr="00F322EE">
        <w:rPr>
          <w:rFonts w:ascii="Times New Roman" w:eastAsia="Times New Roman" w:hAnsi="Times New Roman" w:cs="Times New Roman"/>
          <w:sz w:val="24"/>
          <w:szCs w:val="24"/>
        </w:rPr>
        <w:t xml:space="preserve">measure the ring widths of each core, the cores had to be </w:t>
      </w:r>
      <w:r w:rsidR="00B932A8" w:rsidRPr="00F322EE">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F322EE">
        <w:rPr>
          <w:rFonts w:ascii="Times New Roman" w:eastAsia="Times New Roman" w:hAnsi="Times New Roman" w:cs="Times New Roman"/>
          <w:sz w:val="24"/>
          <w:szCs w:val="24"/>
        </w:rPr>
        <w:t>1200</w:t>
      </w:r>
      <w:r w:rsidR="00B932A8" w:rsidRPr="00F322EE">
        <w:rPr>
          <w:rFonts w:ascii="Times New Roman" w:eastAsia="Times New Roman" w:hAnsi="Times New Roman" w:cs="Times New Roman"/>
          <w:sz w:val="24"/>
          <w:szCs w:val="24"/>
        </w:rPr>
        <w:t xml:space="preserve"> dpi resolution. The scanned images </w:t>
      </w:r>
      <w:r w:rsidR="001961D8" w:rsidRPr="00F322EE">
        <w:rPr>
          <w:rFonts w:ascii="Times New Roman" w:eastAsia="Times New Roman" w:hAnsi="Times New Roman" w:cs="Times New Roman"/>
          <w:sz w:val="24"/>
          <w:szCs w:val="24"/>
        </w:rPr>
        <w:t>were uploaded</w:t>
      </w:r>
      <w:r w:rsidR="00B932A8" w:rsidRPr="00F322EE">
        <w:rPr>
          <w:rFonts w:ascii="Times New Roman" w:eastAsia="Times New Roman" w:hAnsi="Times New Roman" w:cs="Times New Roman"/>
          <w:sz w:val="24"/>
          <w:szCs w:val="24"/>
        </w:rPr>
        <w:t xml:space="preserve"> into </w:t>
      </w:r>
      <w:proofErr w:type="spellStart"/>
      <w:r w:rsidR="00940C14" w:rsidRPr="00F322EE">
        <w:rPr>
          <w:rFonts w:ascii="Times New Roman" w:eastAsia="Times New Roman" w:hAnsi="Times New Roman" w:cs="Times New Roman"/>
          <w:sz w:val="24"/>
          <w:szCs w:val="24"/>
        </w:rPr>
        <w:t>Cybis</w:t>
      </w:r>
      <w:proofErr w:type="spellEnd"/>
      <w:r w:rsidR="00940C14" w:rsidRPr="00F322EE">
        <w:rPr>
          <w:rFonts w:ascii="Times New Roman" w:eastAsia="Times New Roman" w:hAnsi="Times New Roman" w:cs="Times New Roman"/>
          <w:sz w:val="24"/>
          <w:szCs w:val="24"/>
        </w:rPr>
        <w:t xml:space="preserve"> </w:t>
      </w:r>
      <w:proofErr w:type="spellStart"/>
      <w:r w:rsidR="00B932A8" w:rsidRPr="00F322EE">
        <w:rPr>
          <w:rFonts w:ascii="Times New Roman" w:eastAsia="Times New Roman" w:hAnsi="Times New Roman" w:cs="Times New Roman"/>
          <w:sz w:val="24"/>
          <w:szCs w:val="24"/>
        </w:rPr>
        <w:t>CooRecorder</w:t>
      </w:r>
      <w:proofErr w:type="spellEnd"/>
      <w:r w:rsidR="00940C14" w:rsidRPr="00F322EE">
        <w:rPr>
          <w:rFonts w:ascii="Times New Roman" w:eastAsia="Times New Roman" w:hAnsi="Times New Roman" w:cs="Times New Roman"/>
          <w:sz w:val="24"/>
          <w:szCs w:val="24"/>
        </w:rPr>
        <w:t xml:space="preserve"> software</w:t>
      </w:r>
      <w:r w:rsidR="00D57725" w:rsidRPr="00F322EE">
        <w:rPr>
          <w:rFonts w:ascii="Times New Roman" w:eastAsia="Times New Roman" w:hAnsi="Times New Roman" w:cs="Times New Roman"/>
          <w:sz w:val="24"/>
          <w:szCs w:val="24"/>
        </w:rPr>
        <w:t xml:space="preserve">. Each ring was marked in the software so that the date could be </w:t>
      </w:r>
      <w:r w:rsidR="001437AF" w:rsidRPr="00F322EE">
        <w:rPr>
          <w:rFonts w:ascii="Times New Roman" w:eastAsia="Times New Roman" w:hAnsi="Times New Roman" w:cs="Times New Roman"/>
          <w:sz w:val="24"/>
          <w:szCs w:val="24"/>
        </w:rPr>
        <w:t>verified,</w:t>
      </w:r>
      <w:r w:rsidR="00D57725" w:rsidRPr="00F322EE">
        <w:rPr>
          <w:rFonts w:ascii="Times New Roman" w:eastAsia="Times New Roman" w:hAnsi="Times New Roman" w:cs="Times New Roman"/>
          <w:sz w:val="24"/>
          <w:szCs w:val="24"/>
        </w:rPr>
        <w:t xml:space="preserve"> and ring widths measured.</w:t>
      </w:r>
      <w:r w:rsidR="00EC55CB" w:rsidRPr="00F322EE">
        <w:rPr>
          <w:rFonts w:ascii="Times New Roman" w:eastAsia="Times New Roman" w:hAnsi="Times New Roman" w:cs="Times New Roman"/>
          <w:sz w:val="24"/>
          <w:szCs w:val="24"/>
        </w:rPr>
        <w:t xml:space="preserve"> </w:t>
      </w:r>
      <w:r w:rsidR="00B639FE" w:rsidRPr="00F322EE">
        <w:rPr>
          <w:rFonts w:ascii="Times New Roman" w:eastAsia="Times New Roman" w:hAnsi="Times New Roman" w:cs="Times New Roman"/>
          <w:sz w:val="24"/>
          <w:szCs w:val="24"/>
        </w:rPr>
        <w:t xml:space="preserve">These </w:t>
      </w:r>
      <w:r w:rsidR="000E2593" w:rsidRPr="00F322EE">
        <w:rPr>
          <w:rFonts w:ascii="Times New Roman" w:eastAsia="Times New Roman" w:hAnsi="Times New Roman" w:cs="Times New Roman"/>
          <w:sz w:val="24"/>
          <w:szCs w:val="24"/>
        </w:rPr>
        <w:t xml:space="preserve">cores </w:t>
      </w:r>
      <w:r w:rsidR="00D020C6" w:rsidRPr="00F322EE">
        <w:rPr>
          <w:rFonts w:ascii="Times New Roman" w:eastAsia="Times New Roman" w:hAnsi="Times New Roman" w:cs="Times New Roman"/>
          <w:sz w:val="24"/>
          <w:szCs w:val="24"/>
        </w:rPr>
        <w:t>were</w:t>
      </w:r>
      <w:r w:rsidR="000E2593" w:rsidRPr="00F322EE">
        <w:rPr>
          <w:rFonts w:ascii="Times New Roman" w:eastAsia="Times New Roman" w:hAnsi="Times New Roman" w:cs="Times New Roman"/>
          <w:sz w:val="24"/>
          <w:szCs w:val="24"/>
        </w:rPr>
        <w:t xml:space="preserve"> </w:t>
      </w:r>
      <w:r w:rsidR="003D4EA3" w:rsidRPr="00F322EE">
        <w:rPr>
          <w:rFonts w:ascii="Times New Roman" w:eastAsia="Times New Roman" w:hAnsi="Times New Roman" w:cs="Times New Roman"/>
          <w:sz w:val="24"/>
          <w:szCs w:val="24"/>
        </w:rPr>
        <w:t>upload</w:t>
      </w:r>
      <w:r w:rsidR="000E2593" w:rsidRPr="00F322EE">
        <w:rPr>
          <w:rFonts w:ascii="Times New Roman" w:eastAsia="Times New Roman" w:hAnsi="Times New Roman" w:cs="Times New Roman"/>
          <w:sz w:val="24"/>
          <w:szCs w:val="24"/>
        </w:rPr>
        <w:t>ed</w:t>
      </w:r>
      <w:r w:rsidR="00B639FE" w:rsidRPr="00F322EE">
        <w:rPr>
          <w:rFonts w:ascii="Times New Roman" w:eastAsia="Times New Roman" w:hAnsi="Times New Roman" w:cs="Times New Roman"/>
          <w:sz w:val="24"/>
          <w:szCs w:val="24"/>
        </w:rPr>
        <w:t xml:space="preserve"> into </w:t>
      </w:r>
      <w:proofErr w:type="spellStart"/>
      <w:r w:rsidR="00940C14" w:rsidRPr="00F322EE">
        <w:rPr>
          <w:rFonts w:ascii="Times New Roman" w:eastAsia="Times New Roman" w:hAnsi="Times New Roman" w:cs="Times New Roman"/>
          <w:sz w:val="24"/>
          <w:szCs w:val="24"/>
        </w:rPr>
        <w:t>Cybis</w:t>
      </w:r>
      <w:proofErr w:type="spellEnd"/>
      <w:r w:rsidR="00940C14" w:rsidRPr="00F322EE">
        <w:rPr>
          <w:rFonts w:ascii="Times New Roman" w:eastAsia="Times New Roman" w:hAnsi="Times New Roman" w:cs="Times New Roman"/>
          <w:sz w:val="24"/>
          <w:szCs w:val="24"/>
        </w:rPr>
        <w:t xml:space="preserve"> </w:t>
      </w:r>
      <w:proofErr w:type="spellStart"/>
      <w:r w:rsidR="00B639FE" w:rsidRPr="00F322EE">
        <w:rPr>
          <w:rFonts w:ascii="Times New Roman" w:eastAsia="Times New Roman" w:hAnsi="Times New Roman" w:cs="Times New Roman"/>
          <w:sz w:val="24"/>
          <w:szCs w:val="24"/>
        </w:rPr>
        <w:t>Cdendro</w:t>
      </w:r>
      <w:proofErr w:type="spellEnd"/>
      <w:r w:rsidR="00B639FE" w:rsidRPr="00F322EE">
        <w:rPr>
          <w:rFonts w:ascii="Times New Roman" w:eastAsia="Times New Roman" w:hAnsi="Times New Roman" w:cs="Times New Roman"/>
          <w:sz w:val="24"/>
          <w:szCs w:val="24"/>
        </w:rPr>
        <w:t xml:space="preserve"> </w:t>
      </w:r>
      <w:r w:rsidR="00940C14" w:rsidRPr="00F322EE">
        <w:rPr>
          <w:rFonts w:ascii="Times New Roman" w:eastAsia="Times New Roman" w:hAnsi="Times New Roman" w:cs="Times New Roman"/>
          <w:sz w:val="24"/>
          <w:szCs w:val="24"/>
        </w:rPr>
        <w:t xml:space="preserve">software </w:t>
      </w:r>
      <w:r w:rsidR="00B639FE" w:rsidRPr="00F322EE">
        <w:rPr>
          <w:rFonts w:ascii="Times New Roman" w:eastAsia="Times New Roman" w:hAnsi="Times New Roman" w:cs="Times New Roman"/>
          <w:sz w:val="24"/>
          <w:szCs w:val="24"/>
        </w:rPr>
        <w:t xml:space="preserve">for </w:t>
      </w:r>
      <w:r w:rsidR="003D4EA3" w:rsidRPr="00F322EE">
        <w:rPr>
          <w:rFonts w:ascii="Times New Roman" w:eastAsia="Times New Roman" w:hAnsi="Times New Roman" w:cs="Times New Roman"/>
          <w:sz w:val="24"/>
          <w:szCs w:val="24"/>
        </w:rPr>
        <w:t xml:space="preserve">ring width measurement. </w:t>
      </w:r>
    </w:p>
    <w:p w14:paraId="4FD90A22" w14:textId="77777777" w:rsidR="00DB40FF" w:rsidRPr="00F322EE" w:rsidRDefault="00DB40FF" w:rsidP="00391242">
      <w:pPr>
        <w:spacing w:line="240" w:lineRule="auto"/>
        <w:rPr>
          <w:rFonts w:ascii="Times New Roman" w:eastAsia="Times New Roman" w:hAnsi="Times New Roman" w:cs="Times New Roman"/>
          <w:b/>
          <w:bCs/>
          <w:sz w:val="24"/>
          <w:szCs w:val="24"/>
        </w:rPr>
      </w:pPr>
    </w:p>
    <w:p w14:paraId="4DBF0E28" w14:textId="2A5311A7" w:rsidR="002A4FBD" w:rsidRPr="00F322EE" w:rsidRDefault="00DB40FF"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Analysis Methods</w:t>
      </w:r>
    </w:p>
    <w:p w14:paraId="01DDE0B6" w14:textId="77F8A9DE" w:rsidR="002C602B" w:rsidRPr="00F322EE" w:rsidRDefault="002C602B"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Crossdating</w:t>
      </w:r>
    </w:p>
    <w:p w14:paraId="0E3DAA25" w14:textId="00242384" w:rsidR="00411ABE" w:rsidRPr="00F322EE" w:rsidRDefault="0052628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Collections were </w:t>
      </w:r>
      <w:r w:rsidR="00BB00A8" w:rsidRPr="00F322EE">
        <w:rPr>
          <w:rFonts w:ascii="Times New Roman" w:eastAsia="Times New Roman" w:hAnsi="Times New Roman" w:cs="Times New Roman"/>
          <w:sz w:val="24"/>
          <w:szCs w:val="24"/>
        </w:rPr>
        <w:t xml:space="preserve">created so that </w:t>
      </w:r>
      <w:r w:rsidR="00966263" w:rsidRPr="00F322EE">
        <w:rPr>
          <w:rFonts w:ascii="Times New Roman" w:eastAsia="Times New Roman" w:hAnsi="Times New Roman" w:cs="Times New Roman"/>
          <w:sz w:val="24"/>
          <w:szCs w:val="24"/>
        </w:rPr>
        <w:t>cores</w:t>
      </w:r>
      <w:r w:rsidR="00BB00A8" w:rsidRPr="00F322EE">
        <w:rPr>
          <w:rFonts w:ascii="Times New Roman" w:eastAsia="Times New Roman" w:hAnsi="Times New Roman" w:cs="Times New Roman"/>
          <w:sz w:val="24"/>
          <w:szCs w:val="24"/>
        </w:rPr>
        <w:t xml:space="preserve"> could be analyzed</w:t>
      </w:r>
      <w:r w:rsidR="00966263" w:rsidRPr="00F322EE">
        <w:rPr>
          <w:rFonts w:ascii="Times New Roman" w:eastAsia="Times New Roman" w:hAnsi="Times New Roman" w:cs="Times New Roman"/>
          <w:sz w:val="24"/>
          <w:szCs w:val="24"/>
        </w:rPr>
        <w:t xml:space="preserve">. </w:t>
      </w:r>
      <w:r w:rsidR="002A4FBD" w:rsidRPr="00F322EE">
        <w:rPr>
          <w:rFonts w:ascii="Times New Roman" w:eastAsia="Times New Roman" w:hAnsi="Times New Roman" w:cs="Times New Roman"/>
          <w:sz w:val="24"/>
          <w:szCs w:val="24"/>
        </w:rPr>
        <w:t xml:space="preserve">Dated and scanned cores are saved as a .RWL file and uploaded into </w:t>
      </w:r>
      <w:proofErr w:type="spellStart"/>
      <w:r w:rsidR="002A4FBD" w:rsidRPr="00F322EE">
        <w:rPr>
          <w:rFonts w:ascii="Times New Roman" w:eastAsia="Times New Roman" w:hAnsi="Times New Roman" w:cs="Times New Roman"/>
          <w:sz w:val="24"/>
          <w:szCs w:val="24"/>
        </w:rPr>
        <w:t>Cdendro</w:t>
      </w:r>
      <w:proofErr w:type="spellEnd"/>
      <w:r w:rsidR="00966263" w:rsidRPr="00F322EE">
        <w:rPr>
          <w:rFonts w:ascii="Times New Roman" w:eastAsia="Times New Roman" w:hAnsi="Times New Roman" w:cs="Times New Roman"/>
          <w:sz w:val="24"/>
          <w:szCs w:val="24"/>
        </w:rPr>
        <w:t xml:space="preserve">. Files were separated into 4 different sites: Upper Beasley, Lower Beasley, Childs and Sheep. </w:t>
      </w:r>
      <w:r w:rsidR="00236338" w:rsidRPr="00F322EE">
        <w:rPr>
          <w:rFonts w:ascii="Times New Roman" w:eastAsia="Times New Roman" w:hAnsi="Times New Roman" w:cs="Times New Roman"/>
          <w:sz w:val="24"/>
          <w:szCs w:val="24"/>
        </w:rPr>
        <w:t>All</w:t>
      </w:r>
      <w:r w:rsidR="00411ABE" w:rsidRPr="00F322E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sidRPr="00F322EE">
        <w:rPr>
          <w:rFonts w:ascii="Times New Roman" w:eastAsia="Times New Roman" w:hAnsi="Times New Roman" w:cs="Times New Roman"/>
          <w:sz w:val="24"/>
          <w:szCs w:val="24"/>
        </w:rPr>
        <w:t>produced an</w:t>
      </w:r>
      <w:r w:rsidR="00411ABE" w:rsidRPr="00F322EE">
        <w:rPr>
          <w:rFonts w:ascii="Times New Roman" w:eastAsia="Times New Roman" w:hAnsi="Times New Roman" w:cs="Times New Roman"/>
          <w:sz w:val="24"/>
          <w:szCs w:val="24"/>
        </w:rPr>
        <w:t xml:space="preserve"> interseries correlation of +0.395. </w:t>
      </w:r>
    </w:p>
    <w:p w14:paraId="28C8B21A" w14:textId="7C6E9A12" w:rsidR="00411ABE" w:rsidRPr="00F322EE" w:rsidRDefault="00411ABE"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Limitations/Assumptions</w:t>
      </w:r>
    </w:p>
    <w:p w14:paraId="3F6B433B" w14:textId="13EAC5E8" w:rsidR="00411ABE" w:rsidRPr="00F322EE" w:rsidRDefault="002C602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sidRPr="00F322EE">
        <w:rPr>
          <w:rFonts w:ascii="Times New Roman" w:eastAsia="Times New Roman" w:hAnsi="Times New Roman" w:cs="Times New Roman"/>
          <w:sz w:val="24"/>
          <w:szCs w:val="24"/>
        </w:rPr>
        <w:t>Because Fremont cottonwoods and Gooding willows grow in riparian areas with access to year around water, it is unlikely that</w:t>
      </w:r>
      <w:r w:rsidRPr="00F322EE">
        <w:rPr>
          <w:rFonts w:ascii="Times New Roman" w:eastAsia="Times New Roman" w:hAnsi="Times New Roman" w:cs="Times New Roman"/>
          <w:sz w:val="24"/>
          <w:szCs w:val="24"/>
        </w:rPr>
        <w:t xml:space="preserve"> rings are missing which means that the trees are likely dated correctly even though it may be difficult to statistically prove that.</w:t>
      </w:r>
    </w:p>
    <w:p w14:paraId="6D6903F3" w14:textId="77777777" w:rsidR="00411ABE" w:rsidRPr="00F322EE"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F322EE" w:rsidRDefault="002C602B" w:rsidP="00391242">
      <w:pPr>
        <w:spacing w:line="240" w:lineRule="auto"/>
        <w:rPr>
          <w:rFonts w:ascii="Times New Roman" w:eastAsia="Times New Roman" w:hAnsi="Times New Roman" w:cs="Times New Roman"/>
          <w:sz w:val="24"/>
          <w:szCs w:val="24"/>
        </w:rPr>
      </w:pPr>
      <w:commentRangeStart w:id="60"/>
      <w:r w:rsidRPr="00F322EE">
        <w:rPr>
          <w:rFonts w:ascii="Times New Roman" w:eastAsia="Times New Roman" w:hAnsi="Times New Roman" w:cs="Times New Roman"/>
          <w:sz w:val="24"/>
          <w:szCs w:val="24"/>
        </w:rPr>
        <w:t>Growth</w:t>
      </w:r>
      <w:commentRangeEnd w:id="60"/>
      <w:r w:rsidR="003930E5" w:rsidRPr="00F322EE">
        <w:rPr>
          <w:rStyle w:val="CommentReference"/>
          <w:rFonts w:ascii="Times New Roman" w:hAnsi="Times New Roman" w:cs="Times New Roman"/>
          <w:sz w:val="24"/>
          <w:szCs w:val="24"/>
        </w:rPr>
        <w:commentReference w:id="60"/>
      </w:r>
    </w:p>
    <w:p w14:paraId="6641DC3D" w14:textId="6C071571" w:rsidR="002C602B" w:rsidRPr="00F322EE" w:rsidRDefault="00F73994" w:rsidP="00CF1901">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To analyze the collections that were created I imported the collections into R. The </w:t>
      </w:r>
      <w:proofErr w:type="spellStart"/>
      <w:r w:rsidRPr="00F322EE">
        <w:rPr>
          <w:rFonts w:ascii="Times New Roman" w:eastAsia="Times New Roman" w:hAnsi="Times New Roman" w:cs="Times New Roman"/>
          <w:sz w:val="24"/>
          <w:szCs w:val="24"/>
        </w:rPr>
        <w:t>dplR</w:t>
      </w:r>
      <w:proofErr w:type="spellEnd"/>
      <w:r w:rsidRPr="00F322EE">
        <w:rPr>
          <w:rFonts w:ascii="Times New Roman" w:eastAsia="Times New Roman" w:hAnsi="Times New Roman" w:cs="Times New Roman"/>
          <w:sz w:val="24"/>
          <w:szCs w:val="24"/>
        </w:rPr>
        <w:t xml:space="preserve"> package created by Dr. Andy Bunn was used</w:t>
      </w:r>
      <w:r w:rsidR="00C85318" w:rsidRPr="00F322EE">
        <w:rPr>
          <w:rFonts w:ascii="Times New Roman" w:eastAsia="Times New Roman" w:hAnsi="Times New Roman" w:cs="Times New Roman"/>
          <w:sz w:val="24"/>
          <w:szCs w:val="24"/>
        </w:rPr>
        <w:t xml:space="preserve"> </w:t>
      </w:r>
      <w:r w:rsidR="00C85318" w:rsidRPr="00F322EE">
        <w:rPr>
          <w:rFonts w:ascii="Times New Roman" w:eastAsia="Times New Roman" w:hAnsi="Times New Roman" w:cs="Times New Roman"/>
          <w:sz w:val="24"/>
          <w:szCs w:val="24"/>
        </w:rPr>
        <w:fldChar w:fldCharType="begin"/>
      </w:r>
      <w:r w:rsidR="00C85318" w:rsidRPr="00F322EE">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sidRPr="00F322EE">
        <w:rPr>
          <w:rFonts w:ascii="Times New Roman" w:eastAsia="Times New Roman" w:hAnsi="Times New Roman" w:cs="Times New Roman"/>
          <w:sz w:val="24"/>
          <w:szCs w:val="24"/>
        </w:rPr>
        <w:fldChar w:fldCharType="separate"/>
      </w:r>
      <w:r w:rsidR="00C85318" w:rsidRPr="00F322EE">
        <w:rPr>
          <w:rFonts w:ascii="Times New Roman" w:hAnsi="Times New Roman" w:cs="Times New Roman"/>
          <w:sz w:val="24"/>
          <w:szCs w:val="24"/>
        </w:rPr>
        <w:t>(Bunn 2010)</w:t>
      </w:r>
      <w:r w:rsidR="00C85318" w:rsidRPr="00F322EE">
        <w:rPr>
          <w:rFonts w:ascii="Times New Roman" w:eastAsia="Times New Roman" w:hAnsi="Times New Roman" w:cs="Times New Roman"/>
          <w:sz w:val="24"/>
          <w:szCs w:val="24"/>
        </w:rPr>
        <w:fldChar w:fldCharType="end"/>
      </w:r>
      <w:r w:rsidRPr="00F322EE">
        <w:rPr>
          <w:rFonts w:ascii="Times New Roman" w:eastAsia="Times New Roman" w:hAnsi="Times New Roman" w:cs="Times New Roman"/>
          <w:sz w:val="24"/>
          <w:szCs w:val="24"/>
        </w:rPr>
        <w:t>. Collections were first detrended</w:t>
      </w:r>
      <w:r w:rsidR="002C602B" w:rsidRPr="00F322EE">
        <w:rPr>
          <w:rFonts w:ascii="Times New Roman" w:eastAsia="Times New Roman" w:hAnsi="Times New Roman" w:cs="Times New Roman"/>
          <w:sz w:val="24"/>
          <w:szCs w:val="24"/>
        </w:rPr>
        <w:t xml:space="preserve"> using an age-dependent spline method</w:t>
      </w:r>
      <w:r w:rsidRPr="00F322EE">
        <w:rPr>
          <w:rFonts w:ascii="Times New Roman" w:eastAsia="Times New Roman" w:hAnsi="Times New Roman" w:cs="Times New Roman"/>
          <w:sz w:val="24"/>
          <w:szCs w:val="24"/>
        </w:rPr>
        <w:t xml:space="preserve"> and then mean Ring Width Indices (RWI) were created for each collection</w:t>
      </w:r>
      <w:r w:rsidR="002C602B" w:rsidRPr="00F322EE">
        <w:rPr>
          <w:rFonts w:ascii="Times New Roman" w:eastAsia="Times New Roman" w:hAnsi="Times New Roman" w:cs="Times New Roman"/>
          <w:sz w:val="24"/>
          <w:szCs w:val="24"/>
        </w:rPr>
        <w:t xml:space="preserve"> as well as an overall mean RWI plot for all the cores collected.</w:t>
      </w:r>
      <w:r w:rsidR="00CF1901" w:rsidRPr="00F322EE">
        <w:rPr>
          <w:rFonts w:ascii="Times New Roman" w:eastAsia="Times New Roman" w:hAnsi="Times New Roman" w:cs="Times New Roman"/>
          <w:sz w:val="24"/>
          <w:szCs w:val="24"/>
        </w:rPr>
        <w:t xml:space="preserve"> </w:t>
      </w:r>
      <w:r w:rsidR="002C602B" w:rsidRPr="00F322EE">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F322EE"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Pr="00F322EE" w:rsidRDefault="00A84E37"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Correlation to climate</w:t>
      </w:r>
    </w:p>
    <w:p w14:paraId="7256A926" w14:textId="303460CB" w:rsidR="003930E5" w:rsidRPr="00F322EE" w:rsidRDefault="003930E5"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F322EE">
        <w:rPr>
          <w:rFonts w:ascii="Times New Roman" w:eastAsia="Times New Roman" w:hAnsi="Times New Roman" w:cs="Times New Roman"/>
          <w:sz w:val="24"/>
          <w:szCs w:val="24"/>
        </w:rPr>
        <w:t>Average temp</w:t>
      </w:r>
      <w:r w:rsidRPr="00F322EE">
        <w:rPr>
          <w:rFonts w:ascii="Times New Roman" w:eastAsia="Times New Roman" w:hAnsi="Times New Roman" w:cs="Times New Roman"/>
          <w:sz w:val="24"/>
          <w:szCs w:val="24"/>
        </w:rPr>
        <w:t xml:space="preserve">erature, </w:t>
      </w:r>
      <w:r w:rsidR="00A84E37" w:rsidRPr="00F322EE">
        <w:rPr>
          <w:rFonts w:ascii="Times New Roman" w:eastAsia="Times New Roman" w:hAnsi="Times New Roman" w:cs="Times New Roman"/>
          <w:sz w:val="24"/>
          <w:szCs w:val="24"/>
        </w:rPr>
        <w:t>Precipitation</w:t>
      </w:r>
      <w:r w:rsidRPr="00F322EE">
        <w:rPr>
          <w:rFonts w:ascii="Times New Roman" w:eastAsia="Times New Roman" w:hAnsi="Times New Roman" w:cs="Times New Roman"/>
          <w:sz w:val="24"/>
          <w:szCs w:val="24"/>
        </w:rPr>
        <w:t>, and PDSI were all downloaded from the NOAA climate monitoring website (</w:t>
      </w:r>
      <w:hyperlink r:id="rId17" w:history="1">
        <w:r w:rsidRPr="00F322EE">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F322EE">
        <w:rPr>
          <w:rFonts w:ascii="Times New Roman" w:eastAsia="Times New Roman" w:hAnsi="Times New Roman" w:cs="Times New Roman"/>
          <w:sz w:val="24"/>
          <w:szCs w:val="24"/>
        </w:rPr>
        <w:t xml:space="preserve">). Monthly data was downloaded from 1993 to 2023 </w:t>
      </w:r>
      <w:r w:rsidR="00A60E93" w:rsidRPr="00F322EE">
        <w:rPr>
          <w:rFonts w:ascii="Times New Roman" w:eastAsia="Times New Roman" w:hAnsi="Times New Roman" w:cs="Times New Roman"/>
          <w:sz w:val="24"/>
          <w:szCs w:val="24"/>
        </w:rPr>
        <w:t>for</w:t>
      </w:r>
      <w:r w:rsidRPr="00F322EE">
        <w:rPr>
          <w:rFonts w:ascii="Times New Roman" w:eastAsia="Times New Roman" w:hAnsi="Times New Roman" w:cs="Times New Roman"/>
          <w:sz w:val="24"/>
          <w:szCs w:val="24"/>
        </w:rPr>
        <w:t xml:space="preserve"> Yavapai County, Arizona.</w:t>
      </w:r>
    </w:p>
    <w:p w14:paraId="416CDE05" w14:textId="77777777" w:rsidR="00A84E37" w:rsidRPr="00F322EE" w:rsidRDefault="00A84E37" w:rsidP="00391242">
      <w:pPr>
        <w:spacing w:line="240" w:lineRule="auto"/>
        <w:rPr>
          <w:rFonts w:ascii="Times New Roman" w:eastAsia="Times New Roman" w:hAnsi="Times New Roman" w:cs="Times New Roman"/>
          <w:sz w:val="24"/>
          <w:szCs w:val="24"/>
        </w:rPr>
      </w:pPr>
    </w:p>
    <w:p w14:paraId="712DF14D" w14:textId="2D95D53D" w:rsidR="00A84E37" w:rsidRPr="00F322EE" w:rsidRDefault="00F73994" w:rsidP="00391242">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Flows </w:t>
      </w:r>
    </w:p>
    <w:p w14:paraId="5A417C2B" w14:textId="5D243DAB" w:rsidR="00F73994" w:rsidRPr="00F322EE" w:rsidRDefault="00834D6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To correlate</w:t>
      </w:r>
      <w:r w:rsidR="00F73994" w:rsidRPr="00F322EE">
        <w:rPr>
          <w:rFonts w:ascii="Times New Roman" w:eastAsia="Times New Roman" w:hAnsi="Times New Roman" w:cs="Times New Roman"/>
          <w:sz w:val="24"/>
          <w:szCs w:val="24"/>
        </w:rPr>
        <w:t xml:space="preserve"> interannual growth and Verde River discharge, m</w:t>
      </w:r>
      <w:r w:rsidR="002E02F5" w:rsidRPr="00F322EE">
        <w:rPr>
          <w:rFonts w:ascii="Times New Roman" w:eastAsia="Times New Roman" w:hAnsi="Times New Roman" w:cs="Times New Roman"/>
          <w:sz w:val="24"/>
          <w:szCs w:val="24"/>
        </w:rPr>
        <w:t xml:space="preserve">ean </w:t>
      </w:r>
      <w:r w:rsidR="00D020C6" w:rsidRPr="00F322EE">
        <w:rPr>
          <w:rFonts w:ascii="Times New Roman" w:eastAsia="Times New Roman" w:hAnsi="Times New Roman" w:cs="Times New Roman"/>
          <w:sz w:val="24"/>
          <w:szCs w:val="24"/>
        </w:rPr>
        <w:t xml:space="preserve">annual </w:t>
      </w:r>
      <w:r w:rsidR="002E02F5" w:rsidRPr="00F322EE">
        <w:rPr>
          <w:rFonts w:ascii="Times New Roman" w:eastAsia="Times New Roman" w:hAnsi="Times New Roman" w:cs="Times New Roman"/>
          <w:sz w:val="24"/>
          <w:szCs w:val="24"/>
        </w:rPr>
        <w:t xml:space="preserve">flows were gathered from the Verde River near Camp Verde </w:t>
      </w:r>
      <w:r w:rsidR="002E02F5" w:rsidRPr="00F322EE">
        <w:rPr>
          <w:rFonts w:ascii="Times New Roman" w:hAnsi="Times New Roman" w:cs="Times New Roman"/>
          <w:sz w:val="24"/>
          <w:szCs w:val="24"/>
        </w:rPr>
        <w:t xml:space="preserve">(09506000) USGS </w:t>
      </w:r>
      <w:r w:rsidR="00F73994" w:rsidRPr="00F322EE">
        <w:rPr>
          <w:rFonts w:ascii="Times New Roman" w:hAnsi="Times New Roman" w:cs="Times New Roman"/>
          <w:sz w:val="24"/>
          <w:szCs w:val="24"/>
        </w:rPr>
        <w:t>gauge</w:t>
      </w:r>
      <w:r w:rsidR="002E02F5" w:rsidRPr="00F322EE">
        <w:rPr>
          <w:rFonts w:ascii="Times New Roman" w:hAnsi="Times New Roman" w:cs="Times New Roman"/>
          <w:sz w:val="24"/>
          <w:szCs w:val="24"/>
        </w:rPr>
        <w:t xml:space="preserve"> from 1988-2023</w:t>
      </w:r>
      <w:r w:rsidR="00F73994" w:rsidRPr="00F322EE">
        <w:rPr>
          <w:rFonts w:ascii="Times New Roman" w:hAnsi="Times New Roman" w:cs="Times New Roman"/>
          <w:sz w:val="24"/>
          <w:szCs w:val="24"/>
        </w:rPr>
        <w:t>.</w:t>
      </w:r>
      <w:r w:rsidR="00B82126" w:rsidRPr="00F322EE">
        <w:rPr>
          <w:rFonts w:ascii="Times New Roman" w:hAnsi="Times New Roman" w:cs="Times New Roman"/>
          <w:sz w:val="24"/>
          <w:szCs w:val="24"/>
        </w:rPr>
        <w:t xml:space="preserve"> I used data exported from the USGS National Water Information System. </w:t>
      </w:r>
      <w:r w:rsidR="00F73994" w:rsidRPr="00F322EE">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sidRPr="00F322EE">
        <w:rPr>
          <w:rFonts w:ascii="Times New Roman" w:hAnsi="Times New Roman" w:cs="Times New Roman"/>
          <w:sz w:val="24"/>
          <w:szCs w:val="24"/>
        </w:rPr>
        <w:t>This data was then compiled into mean monthly data for analysis.</w:t>
      </w:r>
    </w:p>
    <w:p w14:paraId="20CBDC8F" w14:textId="77777777" w:rsidR="00330B98" w:rsidRPr="00F322EE" w:rsidRDefault="00330B98" w:rsidP="00391242">
      <w:pPr>
        <w:spacing w:line="240" w:lineRule="auto"/>
        <w:rPr>
          <w:rFonts w:ascii="Times New Roman" w:eastAsia="Times New Roman" w:hAnsi="Times New Roman" w:cs="Times New Roman"/>
          <w:sz w:val="24"/>
          <w:szCs w:val="24"/>
        </w:rPr>
      </w:pPr>
    </w:p>
    <w:p w14:paraId="6860B73D" w14:textId="5F4BFF28" w:rsidR="00EF3281" w:rsidRPr="00F322EE" w:rsidRDefault="00EF3281" w:rsidP="00391242">
      <w:pPr>
        <w:spacing w:line="240" w:lineRule="auto"/>
        <w:rPr>
          <w:rFonts w:ascii="Times New Roman" w:eastAsia="Times New Roman" w:hAnsi="Times New Roman" w:cs="Times New Roman"/>
          <w:sz w:val="24"/>
          <w:szCs w:val="24"/>
        </w:rPr>
      </w:pPr>
      <w:commentRangeStart w:id="61"/>
      <w:r w:rsidRPr="00F322EE">
        <w:rPr>
          <w:rFonts w:ascii="Times New Roman" w:eastAsia="Times New Roman" w:hAnsi="Times New Roman" w:cs="Times New Roman"/>
          <w:sz w:val="24"/>
          <w:szCs w:val="24"/>
        </w:rPr>
        <w:t>Response Function Analysis</w:t>
      </w:r>
      <w:commentRangeEnd w:id="61"/>
      <w:r w:rsidRPr="00F322EE">
        <w:rPr>
          <w:rStyle w:val="CommentReference"/>
          <w:rFonts w:ascii="Times New Roman" w:hAnsi="Times New Roman" w:cs="Times New Roman"/>
          <w:sz w:val="24"/>
          <w:szCs w:val="24"/>
        </w:rPr>
        <w:commentReference w:id="61"/>
      </w:r>
    </w:p>
    <w:p w14:paraId="223C13DB" w14:textId="6CF67DE5" w:rsidR="00330B98" w:rsidRPr="00F322EE" w:rsidRDefault="00B9180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Response function analysis </w:t>
      </w:r>
      <w:r w:rsidR="00883070" w:rsidRPr="00F322EE">
        <w:rPr>
          <w:rFonts w:ascii="Times New Roman" w:eastAsia="Times New Roman" w:hAnsi="Times New Roman" w:cs="Times New Roman"/>
          <w:sz w:val="24"/>
          <w:szCs w:val="24"/>
        </w:rPr>
        <w:t>is</w:t>
      </w:r>
      <w:r w:rsidRPr="00F322EE">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sidRPr="00F322EE">
        <w:rPr>
          <w:rFonts w:ascii="Times New Roman" w:eastAsia="Times New Roman" w:hAnsi="Times New Roman" w:cs="Times New Roman"/>
          <w:sz w:val="24"/>
          <w:szCs w:val="24"/>
        </w:rPr>
        <w:t xml:space="preserve">Response functions and their results are more robust </w:t>
      </w:r>
      <w:r w:rsidR="00E91AA7" w:rsidRPr="00F322EE">
        <w:rPr>
          <w:rFonts w:ascii="Times New Roman" w:eastAsia="Times New Roman" w:hAnsi="Times New Roman" w:cs="Times New Roman"/>
          <w:sz w:val="24"/>
          <w:szCs w:val="24"/>
        </w:rPr>
        <w:t>than simple correlations</w:t>
      </w:r>
      <w:r w:rsidR="005E3B94" w:rsidRPr="00F322EE">
        <w:rPr>
          <w:rFonts w:ascii="Times New Roman" w:eastAsia="Times New Roman" w:hAnsi="Times New Roman" w:cs="Times New Roman"/>
          <w:sz w:val="24"/>
          <w:szCs w:val="24"/>
        </w:rPr>
        <w:t xml:space="preserve">. </w:t>
      </w:r>
      <w:r w:rsidR="00330B98" w:rsidRPr="00F322EE">
        <w:rPr>
          <w:rFonts w:ascii="Times New Roman" w:eastAsia="Times New Roman" w:hAnsi="Times New Roman" w:cs="Times New Roman"/>
          <w:sz w:val="24"/>
          <w:szCs w:val="24"/>
        </w:rPr>
        <w:t xml:space="preserve">Using the </w:t>
      </w:r>
      <w:commentRangeStart w:id="62"/>
      <w:proofErr w:type="spellStart"/>
      <w:r w:rsidR="00330B98" w:rsidRPr="00F322EE">
        <w:rPr>
          <w:rFonts w:ascii="Times New Roman" w:eastAsia="Times New Roman" w:hAnsi="Times New Roman" w:cs="Times New Roman"/>
          <w:sz w:val="24"/>
          <w:szCs w:val="24"/>
        </w:rPr>
        <w:t>Treeclim</w:t>
      </w:r>
      <w:proofErr w:type="spellEnd"/>
      <w:r w:rsidR="00330B98" w:rsidRPr="00F322EE">
        <w:rPr>
          <w:rFonts w:ascii="Times New Roman" w:eastAsia="Times New Roman" w:hAnsi="Times New Roman" w:cs="Times New Roman"/>
          <w:sz w:val="24"/>
          <w:szCs w:val="24"/>
        </w:rPr>
        <w:t xml:space="preserve"> </w:t>
      </w:r>
      <w:commentRangeEnd w:id="62"/>
      <w:r w:rsidR="00330B98" w:rsidRPr="00F322EE">
        <w:rPr>
          <w:rStyle w:val="CommentReference"/>
          <w:rFonts w:ascii="Times New Roman" w:hAnsi="Times New Roman" w:cs="Times New Roman"/>
          <w:sz w:val="24"/>
          <w:szCs w:val="24"/>
        </w:rPr>
        <w:commentReference w:id="62"/>
      </w:r>
      <w:r w:rsidR="00330B98" w:rsidRPr="00F322EE">
        <w:rPr>
          <w:rFonts w:ascii="Times New Roman" w:eastAsia="Times New Roman" w:hAnsi="Times New Roman" w:cs="Times New Roman"/>
          <w:sz w:val="24"/>
          <w:szCs w:val="24"/>
        </w:rPr>
        <w:t>package in R</w:t>
      </w:r>
      <w:r w:rsidR="005E3B94" w:rsidRPr="00F322EE">
        <w:rPr>
          <w:rFonts w:ascii="Times New Roman" w:eastAsia="Times New Roman" w:hAnsi="Times New Roman" w:cs="Times New Roman"/>
          <w:sz w:val="24"/>
          <w:szCs w:val="24"/>
        </w:rPr>
        <w:t xml:space="preserve"> </w:t>
      </w:r>
      <w:r w:rsidR="005E3B94" w:rsidRPr="00F322EE">
        <w:rPr>
          <w:rFonts w:ascii="Times New Roman" w:eastAsia="Times New Roman" w:hAnsi="Times New Roman" w:cs="Times New Roman"/>
          <w:sz w:val="24"/>
          <w:szCs w:val="24"/>
        </w:rPr>
        <w:fldChar w:fldCharType="begin"/>
      </w:r>
      <w:r w:rsidR="005E3B94" w:rsidRPr="00F322EE">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sidRPr="00F322EE">
        <w:rPr>
          <w:rFonts w:ascii="Times New Roman" w:eastAsia="Times New Roman" w:hAnsi="Times New Roman" w:cs="Times New Roman"/>
          <w:sz w:val="24"/>
          <w:szCs w:val="24"/>
        </w:rPr>
        <w:fldChar w:fldCharType="separate"/>
      </w:r>
      <w:r w:rsidR="005E3B94" w:rsidRPr="00F322EE">
        <w:rPr>
          <w:rFonts w:ascii="Times New Roman" w:hAnsi="Times New Roman" w:cs="Times New Roman"/>
          <w:sz w:val="24"/>
          <w:szCs w:val="24"/>
        </w:rPr>
        <w:t>(Zang and Biondi 2015)</w:t>
      </w:r>
      <w:r w:rsidR="005E3B94" w:rsidRPr="00F322EE">
        <w:rPr>
          <w:rFonts w:ascii="Times New Roman" w:eastAsia="Times New Roman" w:hAnsi="Times New Roman" w:cs="Times New Roman"/>
          <w:sz w:val="24"/>
          <w:szCs w:val="24"/>
        </w:rPr>
        <w:fldChar w:fldCharType="end"/>
      </w:r>
      <w:r w:rsidR="00330B98" w:rsidRPr="00F322EE">
        <w:rPr>
          <w:rFonts w:ascii="Times New Roman" w:eastAsia="Times New Roman" w:hAnsi="Times New Roman" w:cs="Times New Roman"/>
          <w:sz w:val="24"/>
          <w:szCs w:val="24"/>
        </w:rPr>
        <w:t xml:space="preserve"> I correlated my chronologies to my 3 climate variables and mean monthly streamflow. Climate variables were downloaded for Yavapai county, Arizona. A critical P-value of less than or equal to .05 was used to determine if a trend was significant and an exact bootstrap method was used.</w:t>
      </w:r>
      <w:r w:rsidR="00A43D9B" w:rsidRPr="00F322EE">
        <w:rPr>
          <w:rFonts w:ascii="Times New Roman" w:eastAsia="Times New Roman" w:hAnsi="Times New Roman" w:cs="Times New Roman"/>
          <w:sz w:val="24"/>
          <w:szCs w:val="24"/>
        </w:rPr>
        <w:t xml:space="preserve"> </w:t>
      </w:r>
      <w:r w:rsidR="00EF3281" w:rsidRPr="00F322EE">
        <w:rPr>
          <w:rFonts w:ascii="Times New Roman" w:eastAsia="Times New Roman" w:hAnsi="Times New Roman" w:cs="Times New Roman"/>
          <w:sz w:val="24"/>
          <w:szCs w:val="24"/>
        </w:rPr>
        <w:t>A response function analysis was used for water year (</w:t>
      </w:r>
      <w:r w:rsidR="00E75DAF" w:rsidRPr="00F322EE">
        <w:rPr>
          <w:rFonts w:ascii="Times New Roman" w:eastAsia="Times New Roman" w:hAnsi="Times New Roman" w:cs="Times New Roman"/>
          <w:sz w:val="24"/>
          <w:szCs w:val="24"/>
        </w:rPr>
        <w:t>September</w:t>
      </w:r>
      <w:r w:rsidR="00EF3281" w:rsidRPr="00F322EE">
        <w:rPr>
          <w:rFonts w:ascii="Times New Roman" w:eastAsia="Times New Roman" w:hAnsi="Times New Roman" w:cs="Times New Roman"/>
          <w:sz w:val="24"/>
          <w:szCs w:val="24"/>
        </w:rPr>
        <w:t>-</w:t>
      </w:r>
      <w:r w:rsidR="00E75DAF" w:rsidRPr="00F322EE">
        <w:rPr>
          <w:rFonts w:ascii="Times New Roman" w:eastAsia="Times New Roman" w:hAnsi="Times New Roman" w:cs="Times New Roman"/>
          <w:sz w:val="24"/>
          <w:szCs w:val="24"/>
        </w:rPr>
        <w:t>October</w:t>
      </w:r>
      <w:r w:rsidR="00EF3281" w:rsidRPr="00F322EE">
        <w:rPr>
          <w:rFonts w:ascii="Times New Roman" w:eastAsia="Times New Roman" w:hAnsi="Times New Roman" w:cs="Times New Roman"/>
          <w:sz w:val="24"/>
          <w:szCs w:val="24"/>
        </w:rPr>
        <w:t>)</w:t>
      </w:r>
      <w:r w:rsidR="00A43D9B" w:rsidRPr="00F322EE">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F322EE" w:rsidRDefault="00F73994" w:rsidP="00391242">
      <w:pPr>
        <w:spacing w:line="240" w:lineRule="auto"/>
        <w:rPr>
          <w:rFonts w:ascii="Times New Roman" w:eastAsia="Times New Roman" w:hAnsi="Times New Roman" w:cs="Times New Roman"/>
          <w:sz w:val="24"/>
          <w:szCs w:val="24"/>
        </w:rPr>
      </w:pPr>
    </w:p>
    <w:p w14:paraId="3DE1AC63" w14:textId="312EDE05" w:rsidR="002D6445" w:rsidRPr="00F322EE" w:rsidRDefault="00BE71C4" w:rsidP="004C5076">
      <w:pPr>
        <w:pStyle w:val="Heading2"/>
        <w:rPr>
          <w:rFonts w:ascii="Times New Roman" w:hAnsi="Times New Roman" w:cs="Times New Roman"/>
          <w:sz w:val="24"/>
          <w:szCs w:val="24"/>
        </w:rPr>
      </w:pPr>
      <w:bookmarkStart w:id="63" w:name="_Toc187847472"/>
      <w:bookmarkStart w:id="64" w:name="_Toc187847535"/>
      <w:r w:rsidRPr="00F322EE">
        <w:rPr>
          <w:rFonts w:ascii="Times New Roman" w:hAnsi="Times New Roman" w:cs="Times New Roman"/>
          <w:sz w:val="24"/>
          <w:szCs w:val="24"/>
        </w:rPr>
        <w:t>Results</w:t>
      </w:r>
      <w:bookmarkEnd w:id="63"/>
      <w:bookmarkEnd w:id="64"/>
      <w:r w:rsidRPr="00F322EE">
        <w:rPr>
          <w:rFonts w:ascii="Times New Roman" w:hAnsi="Times New Roman" w:cs="Times New Roman"/>
          <w:sz w:val="24"/>
          <w:szCs w:val="24"/>
        </w:rPr>
        <w:t xml:space="preserve"> </w:t>
      </w:r>
    </w:p>
    <w:p w14:paraId="159F26DD" w14:textId="459EF222" w:rsidR="002D6445" w:rsidRPr="00F322EE" w:rsidRDefault="00BE71C4" w:rsidP="00391242">
      <w:pPr>
        <w:pStyle w:val="Heading2"/>
        <w:spacing w:line="240" w:lineRule="auto"/>
        <w:rPr>
          <w:rFonts w:ascii="Times New Roman" w:hAnsi="Times New Roman" w:cs="Times New Roman"/>
          <w:sz w:val="24"/>
          <w:szCs w:val="24"/>
        </w:rPr>
      </w:pPr>
      <w:bookmarkStart w:id="65" w:name="_Toc187847473"/>
      <w:bookmarkStart w:id="66" w:name="_Toc187847536"/>
      <w:r w:rsidRPr="00F322EE">
        <w:rPr>
          <w:rFonts w:ascii="Times New Roman" w:hAnsi="Times New Roman" w:cs="Times New Roman"/>
          <w:sz w:val="24"/>
          <w:szCs w:val="24"/>
        </w:rPr>
        <w:t xml:space="preserve">Seedling </w:t>
      </w:r>
      <w:r w:rsidR="00F80AAD" w:rsidRPr="00F322EE">
        <w:rPr>
          <w:rFonts w:ascii="Times New Roman" w:hAnsi="Times New Roman" w:cs="Times New Roman"/>
          <w:sz w:val="24"/>
          <w:szCs w:val="24"/>
        </w:rPr>
        <w:t>survivorship and demographics</w:t>
      </w:r>
      <w:bookmarkEnd w:id="65"/>
      <w:bookmarkEnd w:id="66"/>
    </w:p>
    <w:p w14:paraId="73E8FA99" w14:textId="6EB68E5D" w:rsidR="000B09FA" w:rsidRPr="00F322EE" w:rsidRDefault="000B09FA" w:rsidP="00391242">
      <w:pPr>
        <w:spacing w:line="240" w:lineRule="auto"/>
        <w:jc w:val="center"/>
        <w:rPr>
          <w:rFonts w:ascii="Times New Roman" w:hAnsi="Times New Roman" w:cs="Times New Roman"/>
          <w:sz w:val="24"/>
          <w:szCs w:val="24"/>
        </w:rPr>
      </w:pPr>
    </w:p>
    <w:p w14:paraId="3F92A419" w14:textId="4ABA0807" w:rsidR="00FB2CEC" w:rsidRPr="00F322EE" w:rsidRDefault="00534991" w:rsidP="00FB2CEC">
      <w:pPr>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lastRenderedPageBreak/>
        <w:drawing>
          <wp:inline distT="0" distB="0" distL="0" distR="0" wp14:anchorId="6F15C1F1" wp14:editId="0A251B1A">
            <wp:extent cx="3421380" cy="1706102"/>
            <wp:effectExtent l="0" t="0" r="7620"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01" cy="1713642"/>
                    </a:xfrm>
                    <a:prstGeom prst="rect">
                      <a:avLst/>
                    </a:prstGeom>
                    <a:noFill/>
                  </pic:spPr>
                </pic:pic>
              </a:graphicData>
            </a:graphic>
          </wp:inline>
        </w:drawing>
      </w:r>
    </w:p>
    <w:p w14:paraId="502F3E16" w14:textId="56710F92" w:rsidR="000B09FA" w:rsidRPr="00F322EE" w:rsidRDefault="000B09FA" w:rsidP="00391242">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7.</w:t>
      </w:r>
      <w:r w:rsidR="00F25ED2" w:rsidRPr="00F322EE">
        <w:rPr>
          <w:rFonts w:ascii="Times New Roman" w:hAnsi="Times New Roman" w:cs="Times New Roman"/>
          <w:sz w:val="24"/>
          <w:szCs w:val="24"/>
        </w:rPr>
        <w:t xml:space="preserve"> Shows the change in density of individual plots</w:t>
      </w:r>
      <w:r w:rsidR="00883070" w:rsidRPr="00F322EE">
        <w:rPr>
          <w:rFonts w:ascii="Times New Roman" w:hAnsi="Times New Roman" w:cs="Times New Roman"/>
          <w:sz w:val="24"/>
          <w:szCs w:val="24"/>
        </w:rPr>
        <w:t>. Many plots increased in density between Fall 2023 and Spring 2024 visits before decreasing in density following the Fall 2024 visit. There is also large variation in plot densities across both sites.</w:t>
      </w:r>
    </w:p>
    <w:p w14:paraId="32477C7A" w14:textId="77777777" w:rsidR="000B09FA" w:rsidRPr="00F322EE" w:rsidRDefault="000B09FA" w:rsidP="00391242">
      <w:pPr>
        <w:spacing w:line="240" w:lineRule="auto"/>
        <w:jc w:val="center"/>
        <w:rPr>
          <w:rFonts w:ascii="Times New Roman" w:hAnsi="Times New Roman" w:cs="Times New Roman"/>
          <w:sz w:val="24"/>
          <w:szCs w:val="24"/>
        </w:rPr>
      </w:pPr>
    </w:p>
    <w:p w14:paraId="120B7773" w14:textId="77777777" w:rsidR="000B09FA" w:rsidRPr="00F322EE" w:rsidRDefault="000B09FA" w:rsidP="00391242">
      <w:pPr>
        <w:spacing w:line="240" w:lineRule="auto"/>
        <w:rPr>
          <w:rFonts w:ascii="Times New Roman" w:hAnsi="Times New Roman" w:cs="Times New Roman"/>
          <w:sz w:val="24"/>
          <w:szCs w:val="24"/>
        </w:rPr>
      </w:pPr>
    </w:p>
    <w:p w14:paraId="7EED0D3C" w14:textId="77777777" w:rsidR="00692302" w:rsidRPr="00F322EE"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Pr="00F322EE" w:rsidRDefault="00C4407B" w:rsidP="00391242">
      <w:pPr>
        <w:spacing w:line="240" w:lineRule="auto"/>
        <w:rPr>
          <w:rFonts w:ascii="Times New Roman" w:eastAsia="Times New Roman" w:hAnsi="Times New Roman" w:cs="Times New Roman"/>
          <w:sz w:val="24"/>
          <w:szCs w:val="24"/>
        </w:rPr>
      </w:pPr>
    </w:p>
    <w:p w14:paraId="568E771C" w14:textId="0DA8100E" w:rsidR="009F5540" w:rsidRPr="00F322EE" w:rsidRDefault="00782AFC"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19"/>
                    <a:stretch>
                      <a:fillRect/>
                    </a:stretch>
                  </pic:blipFill>
                  <pic:spPr>
                    <a:xfrm>
                      <a:off x="0" y="0"/>
                      <a:ext cx="2384266" cy="1926949"/>
                    </a:xfrm>
                    <a:prstGeom prst="rect">
                      <a:avLst/>
                    </a:prstGeom>
                  </pic:spPr>
                </pic:pic>
              </a:graphicData>
            </a:graphic>
          </wp:inline>
        </w:drawing>
      </w:r>
      <w:r w:rsidR="00F56811" w:rsidRPr="00F322EE">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0"/>
                    <a:stretch>
                      <a:fillRect/>
                    </a:stretch>
                  </pic:blipFill>
                  <pic:spPr>
                    <a:xfrm>
                      <a:off x="0" y="0"/>
                      <a:ext cx="2443923" cy="1878974"/>
                    </a:xfrm>
                    <a:prstGeom prst="rect">
                      <a:avLst/>
                    </a:prstGeom>
                  </pic:spPr>
                </pic:pic>
              </a:graphicData>
            </a:graphic>
          </wp:inline>
        </w:drawing>
      </w:r>
    </w:p>
    <w:p w14:paraId="47981B39" w14:textId="19F9961B" w:rsidR="00330B98" w:rsidRPr="00F322EE" w:rsidRDefault="00330B98"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4</w:t>
      </w:r>
      <w:r w:rsidRPr="00F322EE">
        <w:rPr>
          <w:rFonts w:ascii="Times New Roman" w:eastAsia="Times New Roman" w:hAnsi="Times New Roman" w:cs="Times New Roman"/>
          <w:sz w:val="24"/>
          <w:szCs w:val="24"/>
        </w:rPr>
        <w:t>. Showing significant changes (green).</w:t>
      </w:r>
    </w:p>
    <w:p w14:paraId="7EA671EA" w14:textId="77777777" w:rsidR="00FB2CEC" w:rsidRPr="00F322EE"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Pr="00F322EE" w:rsidRDefault="00330B98"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sidRPr="00F322EE">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Pr="00F322EE"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Pr="00F322EE" w:rsidRDefault="00DF39FF" w:rsidP="00391242">
      <w:pPr>
        <w:spacing w:line="240" w:lineRule="auto"/>
        <w:ind w:firstLine="720"/>
        <w:rPr>
          <w:rFonts w:ascii="Times New Roman" w:eastAsia="Times New Roman" w:hAnsi="Times New Roman" w:cs="Times New Roman"/>
          <w:sz w:val="24"/>
          <w:szCs w:val="24"/>
        </w:rPr>
      </w:pPr>
    </w:p>
    <w:p w14:paraId="4A8205AB" w14:textId="77777777" w:rsidR="00A64B67" w:rsidRPr="00F322EE" w:rsidRDefault="00A64B67" w:rsidP="00391242">
      <w:pPr>
        <w:spacing w:line="240" w:lineRule="auto"/>
        <w:ind w:firstLine="720"/>
        <w:jc w:val="center"/>
        <w:rPr>
          <w:rFonts w:ascii="Times New Roman" w:eastAsia="Times New Roman" w:hAnsi="Times New Roman" w:cs="Times New Roman"/>
          <w:sz w:val="24"/>
          <w:szCs w:val="24"/>
        </w:rPr>
      </w:pPr>
    </w:p>
    <w:p w14:paraId="2FE60C1F" w14:textId="3C6BC2F6" w:rsidR="001060D2" w:rsidRPr="00F322EE" w:rsidRDefault="005C2527"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Survivorship</w:t>
      </w:r>
    </w:p>
    <w:p w14:paraId="651D1D52" w14:textId="1D890136" w:rsidR="00DF39FF" w:rsidRPr="00F322EE" w:rsidRDefault="00DF39FF"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BRAP</w:t>
      </w:r>
      <w:r w:rsidR="00F56811" w:rsidRPr="00F322EE">
        <w:rPr>
          <w:rFonts w:ascii="Times New Roman" w:eastAsia="Times New Roman" w:hAnsi="Times New Roman" w:cs="Times New Roman"/>
          <w:sz w:val="24"/>
          <w:szCs w:val="24"/>
        </w:rPr>
        <w:t xml:space="preserve">               Childs</w:t>
      </w:r>
    </w:p>
    <w:p w14:paraId="428A70EB" w14:textId="7D1F9033" w:rsidR="00F56811" w:rsidRPr="00F322EE" w:rsidRDefault="00F56811"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21"/>
                    <a:stretch>
                      <a:fillRect/>
                    </a:stretch>
                  </pic:blipFill>
                  <pic:spPr>
                    <a:xfrm>
                      <a:off x="0" y="0"/>
                      <a:ext cx="2203694" cy="2328701"/>
                    </a:xfrm>
                    <a:prstGeom prst="rect">
                      <a:avLst/>
                    </a:prstGeom>
                  </pic:spPr>
                </pic:pic>
              </a:graphicData>
            </a:graphic>
          </wp:inline>
        </w:drawing>
      </w:r>
      <w:r w:rsidRPr="00F322EE">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22"/>
                    <a:stretch>
                      <a:fillRect/>
                    </a:stretch>
                  </pic:blipFill>
                  <pic:spPr>
                    <a:xfrm>
                      <a:off x="0" y="0"/>
                      <a:ext cx="1852866" cy="2294702"/>
                    </a:xfrm>
                    <a:prstGeom prst="rect">
                      <a:avLst/>
                    </a:prstGeom>
                  </pic:spPr>
                </pic:pic>
              </a:graphicData>
            </a:graphic>
          </wp:inline>
        </w:drawing>
      </w:r>
    </w:p>
    <w:p w14:paraId="2DD40A68" w14:textId="275E2625" w:rsidR="00330B98" w:rsidRPr="00F322EE" w:rsidRDefault="00330B98"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5.</w:t>
      </w:r>
      <w:r w:rsidRPr="00F322EE">
        <w:rPr>
          <w:rFonts w:ascii="Times New Roman" w:eastAsia="Times New Roman" w:hAnsi="Times New Roman" w:cs="Times New Roman"/>
          <w:sz w:val="24"/>
          <w:szCs w:val="24"/>
        </w:rPr>
        <w:t xml:space="preserve"> Showing</w:t>
      </w:r>
      <w:r w:rsidR="005C2527" w:rsidRPr="00F322EE">
        <w:rPr>
          <w:rFonts w:ascii="Times New Roman" w:eastAsia="Times New Roman" w:hAnsi="Times New Roman" w:cs="Times New Roman"/>
          <w:sz w:val="24"/>
          <w:szCs w:val="24"/>
        </w:rPr>
        <w:t xml:space="preserve"> correlations between changes in density and other measured variables</w:t>
      </w:r>
      <w:r w:rsidR="00CA378C" w:rsidRPr="00F322EE">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Pr="00F322EE"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Pr="00F322EE" w:rsidRDefault="005C2527"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At Beasley: Surface water elevation, percent change in HDR, mean HDR and </w:t>
      </w:r>
      <w:r w:rsidR="00582C91" w:rsidRPr="00F322EE">
        <w:rPr>
          <w:rFonts w:ascii="Times New Roman" w:eastAsia="Times New Roman" w:hAnsi="Times New Roman" w:cs="Times New Roman"/>
          <w:sz w:val="24"/>
          <w:szCs w:val="24"/>
        </w:rPr>
        <w:t>herbaceous</w:t>
      </w:r>
      <w:r w:rsidRPr="00F322EE">
        <w:rPr>
          <w:rFonts w:ascii="Times New Roman" w:eastAsia="Times New Roman" w:hAnsi="Times New Roman" w:cs="Times New Roman"/>
          <w:sz w:val="24"/>
          <w:szCs w:val="24"/>
        </w:rPr>
        <w:t xml:space="preserve"> competition were all significant variables impacting change in density from Fall 2023 to Fall 2024.</w:t>
      </w:r>
      <w:r w:rsidR="00582C91" w:rsidRPr="00F322EE">
        <w:rPr>
          <w:rFonts w:ascii="Times New Roman" w:eastAsia="Times New Roman" w:hAnsi="Times New Roman" w:cs="Times New Roman"/>
          <w:sz w:val="24"/>
          <w:szCs w:val="24"/>
        </w:rPr>
        <w:t xml:space="preserve"> At Childs, light availability was the only variable found to significantly impact seedling survivorship.</w:t>
      </w:r>
    </w:p>
    <w:p w14:paraId="2A011DB4" w14:textId="77777777" w:rsidR="001060D2" w:rsidRPr="00F322EE" w:rsidRDefault="001060D2" w:rsidP="00391242">
      <w:pPr>
        <w:spacing w:line="240" w:lineRule="auto"/>
        <w:rPr>
          <w:rFonts w:ascii="Times New Roman" w:eastAsia="Times New Roman" w:hAnsi="Times New Roman" w:cs="Times New Roman"/>
          <w:sz w:val="24"/>
          <w:szCs w:val="24"/>
        </w:rPr>
      </w:pPr>
    </w:p>
    <w:p w14:paraId="1AEE2CB9" w14:textId="1A22FAEA" w:rsidR="0054703F" w:rsidRPr="00F322EE" w:rsidRDefault="0054703F" w:rsidP="00391242">
      <w:pPr>
        <w:pStyle w:val="Heading2"/>
        <w:spacing w:line="240" w:lineRule="auto"/>
        <w:rPr>
          <w:rFonts w:ascii="Times New Roman" w:hAnsi="Times New Roman" w:cs="Times New Roman"/>
          <w:sz w:val="24"/>
          <w:szCs w:val="24"/>
        </w:rPr>
      </w:pPr>
      <w:bookmarkStart w:id="67" w:name="_Toc187847474"/>
      <w:bookmarkStart w:id="68" w:name="_Toc187847537"/>
      <w:r w:rsidRPr="00F322EE">
        <w:rPr>
          <w:rFonts w:ascii="Times New Roman" w:hAnsi="Times New Roman" w:cs="Times New Roman"/>
          <w:sz w:val="24"/>
          <w:szCs w:val="24"/>
        </w:rPr>
        <w:t>Dendrochronology</w:t>
      </w:r>
      <w:bookmarkEnd w:id="67"/>
      <w:bookmarkEnd w:id="68"/>
    </w:p>
    <w:p w14:paraId="1ECA0BAF" w14:textId="769C6243" w:rsidR="0080128A" w:rsidRPr="00F322EE" w:rsidRDefault="00EC55CB" w:rsidP="00391242">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So far, I have dated </w:t>
      </w:r>
      <w:r w:rsidR="00057080" w:rsidRPr="00F322EE">
        <w:rPr>
          <w:rFonts w:ascii="Times New Roman" w:eastAsia="Times New Roman" w:hAnsi="Times New Roman" w:cs="Times New Roman"/>
          <w:sz w:val="24"/>
          <w:szCs w:val="24"/>
        </w:rPr>
        <w:t>1</w:t>
      </w:r>
      <w:r w:rsidR="00A63228" w:rsidRPr="00F322EE">
        <w:rPr>
          <w:rFonts w:ascii="Times New Roman" w:eastAsia="Times New Roman" w:hAnsi="Times New Roman" w:cs="Times New Roman"/>
          <w:sz w:val="24"/>
          <w:szCs w:val="24"/>
        </w:rPr>
        <w:t>8</w:t>
      </w:r>
      <w:r w:rsidR="004F741C" w:rsidRPr="00F322EE">
        <w:rPr>
          <w:rFonts w:ascii="Times New Roman" w:eastAsia="Times New Roman" w:hAnsi="Times New Roman" w:cs="Times New Roman"/>
          <w:sz w:val="24"/>
          <w:szCs w:val="24"/>
        </w:rPr>
        <w:t>3</w:t>
      </w:r>
      <w:r w:rsidR="00767D5E" w:rsidRPr="00F322EE">
        <w:rPr>
          <w:rFonts w:ascii="Times New Roman" w:eastAsia="Times New Roman" w:hAnsi="Times New Roman" w:cs="Times New Roman"/>
          <w:sz w:val="24"/>
          <w:szCs w:val="24"/>
        </w:rPr>
        <w:t xml:space="preserve"> tree</w:t>
      </w:r>
      <w:r w:rsidRPr="00F322EE">
        <w:rPr>
          <w:rFonts w:ascii="Times New Roman" w:eastAsia="Times New Roman" w:hAnsi="Times New Roman" w:cs="Times New Roman"/>
          <w:sz w:val="24"/>
          <w:szCs w:val="24"/>
        </w:rPr>
        <w:t xml:space="preserve"> cores. </w:t>
      </w:r>
      <w:r w:rsidR="004F741C" w:rsidRPr="00F322EE">
        <w:rPr>
          <w:rFonts w:ascii="Times New Roman" w:eastAsia="Times New Roman" w:hAnsi="Times New Roman" w:cs="Times New Roman"/>
          <w:sz w:val="24"/>
          <w:szCs w:val="24"/>
        </w:rPr>
        <w:t xml:space="preserve">I estimated the pith date for 130 cores and used minimum ages on the remaining 23. </w:t>
      </w:r>
      <w:r w:rsidR="00767D5E" w:rsidRPr="00F322EE">
        <w:rPr>
          <w:rFonts w:ascii="Times New Roman" w:eastAsia="Times New Roman" w:hAnsi="Times New Roman" w:cs="Times New Roman"/>
          <w:sz w:val="24"/>
          <w:szCs w:val="24"/>
        </w:rPr>
        <w:t xml:space="preserve">Missing piths or rotten sections made it impossible to get a pith date on </w:t>
      </w:r>
      <w:r w:rsidR="004F741C" w:rsidRPr="00F322EE">
        <w:rPr>
          <w:rFonts w:ascii="Times New Roman" w:eastAsia="Times New Roman" w:hAnsi="Times New Roman" w:cs="Times New Roman"/>
          <w:sz w:val="24"/>
          <w:szCs w:val="24"/>
        </w:rPr>
        <w:t>some</w:t>
      </w:r>
      <w:r w:rsidR="00767D5E" w:rsidRPr="00F322EE">
        <w:rPr>
          <w:rFonts w:ascii="Times New Roman" w:eastAsia="Times New Roman" w:hAnsi="Times New Roman" w:cs="Times New Roman"/>
          <w:sz w:val="24"/>
          <w:szCs w:val="24"/>
        </w:rPr>
        <w:t xml:space="preserve"> cores.</w:t>
      </w:r>
      <w:r w:rsidR="004F741C" w:rsidRPr="00F322EE">
        <w:rPr>
          <w:rFonts w:ascii="Times New Roman" w:eastAsia="Times New Roman" w:hAnsi="Times New Roman" w:cs="Times New Roman"/>
          <w:sz w:val="24"/>
          <w:szCs w:val="24"/>
        </w:rPr>
        <w:t xml:space="preserve"> In this instance, the minimum age was measured to the last dateable ring.</w:t>
      </w:r>
      <w:r w:rsidR="00767D5E" w:rsidRPr="00F322EE">
        <w:rPr>
          <w:rFonts w:ascii="Times New Roman" w:eastAsia="Times New Roman" w:hAnsi="Times New Roman" w:cs="Times New Roman"/>
          <w:sz w:val="24"/>
          <w:szCs w:val="24"/>
        </w:rPr>
        <w:t xml:space="preserve"> </w:t>
      </w:r>
      <w:r w:rsidR="00FC29B7" w:rsidRPr="00F322EE">
        <w:rPr>
          <w:rFonts w:ascii="Times New Roman" w:eastAsia="Times New Roman" w:hAnsi="Times New Roman" w:cs="Times New Roman"/>
          <w:sz w:val="24"/>
          <w:szCs w:val="24"/>
        </w:rPr>
        <w:t xml:space="preserve">Currently, the average pith date is </w:t>
      </w:r>
      <w:r w:rsidR="00767D5E" w:rsidRPr="00F322EE">
        <w:rPr>
          <w:rFonts w:ascii="Times New Roman" w:eastAsia="Times New Roman" w:hAnsi="Times New Roman" w:cs="Times New Roman"/>
          <w:sz w:val="24"/>
          <w:szCs w:val="24"/>
        </w:rPr>
        <w:t>2000.</w:t>
      </w:r>
      <w:r w:rsidR="00FC29B7" w:rsidRPr="00F322EE">
        <w:rPr>
          <w:rFonts w:ascii="Times New Roman" w:eastAsia="Times New Roman" w:hAnsi="Times New Roman" w:cs="Times New Roman"/>
          <w:sz w:val="24"/>
          <w:szCs w:val="24"/>
        </w:rPr>
        <w:t xml:space="preserve"> </w:t>
      </w:r>
    </w:p>
    <w:p w14:paraId="7778217B" w14:textId="7E23A20D" w:rsidR="007F1E0C" w:rsidRPr="00F322EE" w:rsidRDefault="007F1E0C"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23"/>
                    <a:stretch>
                      <a:fillRect/>
                    </a:stretch>
                  </pic:blipFill>
                  <pic:spPr>
                    <a:xfrm>
                      <a:off x="0" y="0"/>
                      <a:ext cx="1698754" cy="1142265"/>
                    </a:xfrm>
                    <a:prstGeom prst="rect">
                      <a:avLst/>
                    </a:prstGeom>
                  </pic:spPr>
                </pic:pic>
              </a:graphicData>
            </a:graphic>
          </wp:inline>
        </w:drawing>
      </w:r>
    </w:p>
    <w:p w14:paraId="1D704869" w14:textId="1DA9C0D2" w:rsidR="00091772" w:rsidRPr="00F322EE" w:rsidRDefault="00091772" w:rsidP="00391242">
      <w:pPr>
        <w:spacing w:line="240" w:lineRule="auto"/>
        <w:ind w:firstLine="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6.</w:t>
      </w:r>
      <w:r w:rsidRPr="00F322EE">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sidRPr="00F322EE">
        <w:rPr>
          <w:rFonts w:ascii="Times New Roman" w:eastAsia="Times New Roman" w:hAnsi="Times New Roman" w:cs="Times New Roman"/>
          <w:sz w:val="24"/>
          <w:szCs w:val="24"/>
        </w:rPr>
        <w:t xml:space="preserve"> dated so far.</w:t>
      </w:r>
    </w:p>
    <w:p w14:paraId="7386BB1E" w14:textId="77777777" w:rsidR="00BA6684" w:rsidRPr="00F322EE"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F322EE" w:rsidRDefault="004F741C"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F322EE" w:rsidRDefault="002C17F8"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9</w:t>
      </w:r>
      <w:r w:rsidR="000D1507"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 Age versus diameter of trees </w:t>
      </w:r>
      <w:commentRangeStart w:id="69"/>
      <w:r w:rsidRPr="00F322EE">
        <w:rPr>
          <w:rFonts w:ascii="Times New Roman" w:eastAsia="Times New Roman" w:hAnsi="Times New Roman" w:cs="Times New Roman"/>
          <w:sz w:val="24"/>
          <w:szCs w:val="24"/>
        </w:rPr>
        <w:t>cores</w:t>
      </w:r>
      <w:commentRangeEnd w:id="69"/>
      <w:r w:rsidR="00393A87" w:rsidRPr="00F322EE">
        <w:rPr>
          <w:rStyle w:val="CommentReference"/>
          <w:rFonts w:ascii="Times New Roman" w:hAnsi="Times New Roman" w:cs="Times New Roman"/>
          <w:sz w:val="24"/>
          <w:szCs w:val="24"/>
        </w:rPr>
        <w:commentReference w:id="69"/>
      </w:r>
      <w:r w:rsidR="00767D5E" w:rsidRPr="00F322EE">
        <w:rPr>
          <w:rFonts w:ascii="Times New Roman" w:eastAsia="Times New Roman" w:hAnsi="Times New Roman" w:cs="Times New Roman"/>
          <w:sz w:val="24"/>
          <w:szCs w:val="24"/>
        </w:rPr>
        <w:t xml:space="preserve"> </w:t>
      </w:r>
    </w:p>
    <w:p w14:paraId="1DBB3533" w14:textId="76D4CB71" w:rsidR="00FB24F5" w:rsidRPr="00F322EE" w:rsidRDefault="004F741C" w:rsidP="00391242">
      <w:pPr>
        <w:spacing w:line="240" w:lineRule="auto"/>
        <w:ind w:left="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lastRenderedPageBreak/>
        <w:t xml:space="preserve">Figure 4 shows diameter vs age as well as the linear regression model. The R-squared value is </w:t>
      </w:r>
      <w:r w:rsidR="00393A87"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.06 and the p</w:t>
      </w:r>
      <w:r w:rsidR="00737064" w:rsidRPr="00F322EE">
        <w:rPr>
          <w:rFonts w:ascii="Times New Roman" w:eastAsia="Times New Roman" w:hAnsi="Times New Roman" w:cs="Times New Roman"/>
          <w:sz w:val="24"/>
          <w:szCs w:val="24"/>
        </w:rPr>
        <w:t>-</w:t>
      </w:r>
      <w:r w:rsidRPr="00F322EE">
        <w:rPr>
          <w:rFonts w:ascii="Times New Roman" w:eastAsia="Times New Roman" w:hAnsi="Times New Roman" w:cs="Times New Roman"/>
          <w:sz w:val="24"/>
          <w:szCs w:val="24"/>
        </w:rPr>
        <w:t xml:space="preserve">value in </w:t>
      </w:r>
      <w:r w:rsidR="00393A87" w:rsidRPr="00F322EE">
        <w:rPr>
          <w:rFonts w:ascii="Times New Roman" w:eastAsia="Times New Roman" w:hAnsi="Times New Roman" w:cs="Times New Roman"/>
          <w:sz w:val="24"/>
          <w:szCs w:val="24"/>
        </w:rPr>
        <w:t>0</w:t>
      </w:r>
      <w:r w:rsidRPr="00F322EE">
        <w:rPr>
          <w:rFonts w:ascii="Times New Roman" w:eastAsia="Times New Roman" w:hAnsi="Times New Roman" w:cs="Times New Roman"/>
          <w:sz w:val="24"/>
          <w:szCs w:val="24"/>
        </w:rPr>
        <w:t>.003.</w:t>
      </w:r>
      <w:r w:rsidR="00CD6E42" w:rsidRPr="00F322EE">
        <w:rPr>
          <w:rFonts w:ascii="Times New Roman" w:eastAsia="Times New Roman" w:hAnsi="Times New Roman" w:cs="Times New Roman"/>
          <w:sz w:val="24"/>
          <w:szCs w:val="24"/>
        </w:rPr>
        <w:t xml:space="preserve"> The small R-squared value implies that there is little to no relationship between size and age.</w:t>
      </w:r>
    </w:p>
    <w:p w14:paraId="74E0EA49" w14:textId="77777777" w:rsidR="001220F6" w:rsidRPr="00F322EE" w:rsidRDefault="001220F6"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Minimum ages</w:t>
      </w:r>
    </w:p>
    <w:p w14:paraId="7388F7D0" w14:textId="77777777" w:rsidR="001220F6"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sidRPr="00F322EE">
        <w:rPr>
          <w:rFonts w:ascii="Times New Roman" w:hAnsi="Times New Roman" w:cs="Times New Roman"/>
          <w:noProof/>
          <w:sz w:val="24"/>
          <w:szCs w:val="24"/>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hAnsi="Times New Roman" w:cs="Times New Roman"/>
          <w:noProof/>
          <w:sz w:val="24"/>
          <w:szCs w:val="24"/>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p>
    <w:p w14:paraId="6D53C6FB" w14:textId="5D7BD508" w:rsidR="00136A41"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10.</w:t>
      </w:r>
      <w:r w:rsidRPr="00F322EE">
        <w:rPr>
          <w:rFonts w:ascii="Times New Roman" w:eastAsia="Times New Roman" w:hAnsi="Times New Roman" w:cs="Times New Roman"/>
          <w:sz w:val="24"/>
          <w:szCs w:val="24"/>
        </w:rPr>
        <w:t xml:space="preserve"> Shows the minimum ages collected</w:t>
      </w:r>
      <w:r w:rsidR="00136A41" w:rsidRPr="00F322EE">
        <w:rPr>
          <w:rFonts w:ascii="Times New Roman" w:eastAsia="Times New Roman" w:hAnsi="Times New Roman" w:cs="Times New Roman"/>
          <w:sz w:val="24"/>
          <w:szCs w:val="24"/>
        </w:rPr>
        <w:t xml:space="preserve">. The number of cores increases sharply in the </w:t>
      </w:r>
      <w:r w:rsidR="004C0C25" w:rsidRPr="00F322EE">
        <w:rPr>
          <w:rFonts w:ascii="Times New Roman" w:eastAsia="Times New Roman" w:hAnsi="Times New Roman" w:cs="Times New Roman"/>
          <w:sz w:val="24"/>
          <w:szCs w:val="24"/>
        </w:rPr>
        <w:t>mid-1990s</w:t>
      </w:r>
      <w:r w:rsidR="00136A41" w:rsidRPr="00F322EE">
        <w:rPr>
          <w:rFonts w:ascii="Times New Roman" w:eastAsia="Times New Roman" w:hAnsi="Times New Roman" w:cs="Times New Roman"/>
          <w:sz w:val="24"/>
          <w:szCs w:val="24"/>
        </w:rPr>
        <w:t xml:space="preserve"> before plateauing around 2010</w:t>
      </w:r>
    </w:p>
    <w:p w14:paraId="6897EC28" w14:textId="6268E631" w:rsidR="001220F6" w:rsidRPr="00F322EE" w:rsidRDefault="001220F6"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 </w:t>
      </w:r>
    </w:p>
    <w:p w14:paraId="02120D29" w14:textId="1C5BB31D" w:rsidR="00FB24F5" w:rsidRPr="00F322EE" w:rsidRDefault="001220F6" w:rsidP="00391242">
      <w:pPr>
        <w:spacing w:line="240" w:lineRule="auto"/>
        <w:ind w:firstLine="720"/>
        <w:rPr>
          <w:rFonts w:ascii="Times New Roman" w:eastAsia="Times New Roman" w:hAnsi="Times New Roman" w:cs="Times New Roman"/>
          <w:b/>
          <w:bCs/>
          <w:sz w:val="24"/>
          <w:szCs w:val="24"/>
        </w:rPr>
      </w:pPr>
      <w:r w:rsidRPr="00F322EE">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 only around 5 trees after 2010.</w:t>
      </w:r>
    </w:p>
    <w:p w14:paraId="643E95E2" w14:textId="3CCE3A97" w:rsidR="00FB24F5" w:rsidRPr="00F322EE" w:rsidRDefault="00FB24F5" w:rsidP="00391242">
      <w:pPr>
        <w:spacing w:line="240" w:lineRule="auto"/>
        <w:rPr>
          <w:rFonts w:ascii="Times New Roman" w:eastAsia="Times New Roman" w:hAnsi="Times New Roman" w:cs="Times New Roman"/>
          <w:b/>
          <w:bCs/>
          <w:sz w:val="24"/>
          <w:szCs w:val="24"/>
        </w:rPr>
      </w:pPr>
    </w:p>
    <w:p w14:paraId="3459EC13" w14:textId="098F9472" w:rsidR="008D12BF" w:rsidRPr="00F322EE" w:rsidRDefault="008D12BF" w:rsidP="004C5E1B">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Growth</w:t>
      </w:r>
    </w:p>
    <w:p w14:paraId="70E01C9F" w14:textId="6E234B6D" w:rsidR="00962AF0" w:rsidRPr="00F322EE" w:rsidRDefault="00023B6C" w:rsidP="004C5E1B">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Basal area index and Ring Width Index were calculated for each site as well as an average for all sites.</w:t>
      </w:r>
    </w:p>
    <w:p w14:paraId="64D1B7B8" w14:textId="12A01A28" w:rsidR="00962AF0"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750D6CB0" wp14:editId="2ECD4AAF">
            <wp:extent cx="3943350" cy="2433610"/>
            <wp:effectExtent l="0" t="0" r="0" b="5080"/>
            <wp:docPr id="103861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8810" cy="2436979"/>
                    </a:xfrm>
                    <a:prstGeom prst="rect">
                      <a:avLst/>
                    </a:prstGeom>
                    <a:noFill/>
                  </pic:spPr>
                </pic:pic>
              </a:graphicData>
            </a:graphic>
          </wp:inline>
        </w:drawing>
      </w:r>
    </w:p>
    <w:p w14:paraId="00038658" w14:textId="14B6DC3E" w:rsidR="00962AF0" w:rsidRPr="00F322EE"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F322EE" w:rsidRDefault="00962AF0" w:rsidP="002B7000">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11</w:t>
      </w:r>
      <w:r w:rsidRPr="00F322EE">
        <w:rPr>
          <w:rFonts w:ascii="Times New Roman" w:eastAsia="Times New Roman" w:hAnsi="Times New Roman" w:cs="Times New Roman"/>
          <w:sz w:val="24"/>
          <w:szCs w:val="24"/>
        </w:rPr>
        <w:t>. Ring Width Indices for all 4 sites as well as the average</w:t>
      </w:r>
      <w:r w:rsidR="00194C7F" w:rsidRPr="00F322EE">
        <w:rPr>
          <w:rFonts w:ascii="Times New Roman" w:eastAsia="Times New Roman" w:hAnsi="Times New Roman" w:cs="Times New Roman"/>
          <w:sz w:val="24"/>
          <w:szCs w:val="24"/>
        </w:rPr>
        <w:t xml:space="preserve">. RWI </w:t>
      </w:r>
      <w:r w:rsidR="0069155C" w:rsidRPr="00F322EE">
        <w:rPr>
          <w:rFonts w:ascii="Times New Roman" w:eastAsia="Times New Roman" w:hAnsi="Times New Roman" w:cs="Times New Roman"/>
          <w:sz w:val="24"/>
          <w:szCs w:val="24"/>
        </w:rPr>
        <w:t>usually declines over time as the trees increase in size.</w:t>
      </w:r>
    </w:p>
    <w:p w14:paraId="26A24A85" w14:textId="09AACC85" w:rsidR="00024FD4"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lastRenderedPageBreak/>
        <w:drawing>
          <wp:inline distT="0" distB="0" distL="0" distR="0" wp14:anchorId="74CC37AB" wp14:editId="65EF9FCA">
            <wp:extent cx="4117879" cy="2541319"/>
            <wp:effectExtent l="0" t="0" r="0" b="0"/>
            <wp:docPr id="22300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289" cy="2555149"/>
                    </a:xfrm>
                    <a:prstGeom prst="rect">
                      <a:avLst/>
                    </a:prstGeom>
                    <a:noFill/>
                  </pic:spPr>
                </pic:pic>
              </a:graphicData>
            </a:graphic>
          </wp:inline>
        </w:drawing>
      </w:r>
    </w:p>
    <w:p w14:paraId="68A90CB3" w14:textId="77D720BD" w:rsidR="00962AF0" w:rsidRPr="00F322EE" w:rsidRDefault="00247EA9"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12</w:t>
      </w:r>
      <w:r w:rsidRPr="00F322EE">
        <w:rPr>
          <w:rFonts w:ascii="Times New Roman" w:eastAsia="Times New Roman" w:hAnsi="Times New Roman" w:cs="Times New Roman"/>
          <w:sz w:val="24"/>
          <w:szCs w:val="24"/>
        </w:rPr>
        <w:t>. Basal Area Indices for all 4 sites as well as the average.</w:t>
      </w:r>
      <w:r w:rsidR="0069155C" w:rsidRPr="00F322EE">
        <w:rPr>
          <w:rFonts w:ascii="Times New Roman" w:eastAsia="Times New Roman" w:hAnsi="Times New Roman" w:cs="Times New Roman"/>
          <w:sz w:val="24"/>
          <w:szCs w:val="24"/>
        </w:rPr>
        <w:t xml:space="preserve"> BAI has constantly been rising overall with a sharp increase in 2023.</w:t>
      </w:r>
    </w:p>
    <w:p w14:paraId="55BDC749" w14:textId="77777777" w:rsidR="007D7253" w:rsidRPr="00F322EE" w:rsidRDefault="007D7253" w:rsidP="00391242">
      <w:pPr>
        <w:spacing w:line="240" w:lineRule="auto"/>
        <w:ind w:left="720"/>
        <w:jc w:val="center"/>
        <w:rPr>
          <w:rFonts w:ascii="Times New Roman" w:eastAsia="Times New Roman" w:hAnsi="Times New Roman" w:cs="Times New Roman"/>
          <w:sz w:val="24"/>
          <w:szCs w:val="24"/>
        </w:rPr>
      </w:pPr>
    </w:p>
    <w:p w14:paraId="64C37845" w14:textId="77777777" w:rsidR="007D7253" w:rsidRPr="00F322EE" w:rsidRDefault="007D7253" w:rsidP="00391242">
      <w:pPr>
        <w:spacing w:line="240" w:lineRule="auto"/>
        <w:ind w:left="720"/>
        <w:jc w:val="center"/>
        <w:rPr>
          <w:rFonts w:ascii="Times New Roman" w:eastAsia="Times New Roman" w:hAnsi="Times New Roman" w:cs="Times New Roman"/>
          <w:sz w:val="24"/>
          <w:szCs w:val="24"/>
        </w:rPr>
      </w:pPr>
    </w:p>
    <w:p w14:paraId="138FE002" w14:textId="77777777" w:rsidR="004E4A58" w:rsidRPr="00F322EE"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F322EE" w:rsidRDefault="007A0361" w:rsidP="00391242">
      <w:pPr>
        <w:spacing w:line="240" w:lineRule="auto"/>
        <w:rPr>
          <w:rFonts w:ascii="Times New Roman" w:eastAsia="Times New Roman" w:hAnsi="Times New Roman" w:cs="Times New Roman"/>
          <w:b/>
          <w:bCs/>
          <w:sz w:val="24"/>
          <w:szCs w:val="24"/>
        </w:rPr>
      </w:pPr>
      <w:r w:rsidRPr="00F322EE">
        <w:rPr>
          <w:rFonts w:ascii="Times New Roman" w:eastAsia="Times New Roman" w:hAnsi="Times New Roman" w:cs="Times New Roman"/>
          <w:b/>
          <w:bCs/>
          <w:sz w:val="24"/>
          <w:szCs w:val="24"/>
        </w:rPr>
        <w:t>Response Function Analysis</w:t>
      </w:r>
    </w:p>
    <w:p w14:paraId="37E5FCC4" w14:textId="77777777" w:rsidR="007A0361" w:rsidRPr="00F322EE" w:rsidRDefault="007A0361" w:rsidP="00391242">
      <w:pPr>
        <w:spacing w:line="240" w:lineRule="auto"/>
        <w:rPr>
          <w:rFonts w:ascii="Times New Roman" w:eastAsia="Times New Roman" w:hAnsi="Times New Roman" w:cs="Times New Roman"/>
          <w:sz w:val="24"/>
          <w:szCs w:val="24"/>
        </w:rPr>
      </w:pPr>
    </w:p>
    <w:p w14:paraId="39C8CF6A" w14:textId="33D6A362" w:rsidR="00B5791C" w:rsidRPr="00F322EE" w:rsidRDefault="007E2B53" w:rsidP="002B7000">
      <w:pPr>
        <w:spacing w:line="240" w:lineRule="auto"/>
        <w:ind w:firstLine="72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The response function analysis was run using the </w:t>
      </w:r>
      <w:proofErr w:type="spellStart"/>
      <w:r w:rsidRPr="00F322EE">
        <w:rPr>
          <w:rFonts w:ascii="Times New Roman" w:eastAsia="Times New Roman" w:hAnsi="Times New Roman" w:cs="Times New Roman"/>
          <w:sz w:val="24"/>
          <w:szCs w:val="24"/>
        </w:rPr>
        <w:t>Treeclim</w:t>
      </w:r>
      <w:proofErr w:type="spellEnd"/>
      <w:r w:rsidRPr="00F322EE">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Pr="00F322EE"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Pr="00F322EE" w:rsidRDefault="00544454" w:rsidP="00391242">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29"/>
                    <a:stretch>
                      <a:fillRect/>
                    </a:stretch>
                  </pic:blipFill>
                  <pic:spPr>
                    <a:xfrm>
                      <a:off x="0" y="0"/>
                      <a:ext cx="3200739" cy="940363"/>
                    </a:xfrm>
                    <a:prstGeom prst="rect">
                      <a:avLst/>
                    </a:prstGeom>
                  </pic:spPr>
                </pic:pic>
              </a:graphicData>
            </a:graphic>
          </wp:inline>
        </w:drawing>
      </w:r>
    </w:p>
    <w:p w14:paraId="497AD60C" w14:textId="5FEEB9B0" w:rsidR="008D12BF" w:rsidRPr="00F322EE" w:rsidRDefault="009008BB" w:rsidP="002B7000">
      <w:pPr>
        <w:spacing w:line="240" w:lineRule="auto"/>
        <w:ind w:left="720"/>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Table </w:t>
      </w:r>
      <w:r w:rsidR="00FB2CEC" w:rsidRPr="00F322EE">
        <w:rPr>
          <w:rFonts w:ascii="Times New Roman" w:eastAsia="Times New Roman" w:hAnsi="Times New Roman" w:cs="Times New Roman"/>
          <w:sz w:val="24"/>
          <w:szCs w:val="24"/>
        </w:rPr>
        <w:t>7.</w:t>
      </w:r>
      <w:r w:rsidRPr="00F322EE">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sidRPr="00F322EE">
        <w:rPr>
          <w:rFonts w:ascii="Times New Roman" w:eastAsia="Times New Roman" w:hAnsi="Times New Roman" w:cs="Times New Roman"/>
          <w:sz w:val="24"/>
          <w:szCs w:val="24"/>
        </w:rPr>
        <w:t xml:space="preserve"> even though it had a weak correlation value.</w:t>
      </w:r>
    </w:p>
    <w:p w14:paraId="700C74C3" w14:textId="5FF628A7" w:rsidR="00737064" w:rsidRPr="00F322EE" w:rsidRDefault="008A74EF" w:rsidP="00391242">
      <w:pPr>
        <w:pStyle w:val="Heading2"/>
        <w:spacing w:line="240" w:lineRule="auto"/>
        <w:rPr>
          <w:rFonts w:ascii="Times New Roman" w:hAnsi="Times New Roman" w:cs="Times New Roman"/>
          <w:sz w:val="24"/>
          <w:szCs w:val="24"/>
        </w:rPr>
      </w:pPr>
      <w:bookmarkStart w:id="70" w:name="_Toc187847475"/>
      <w:bookmarkStart w:id="71" w:name="_Toc187847538"/>
      <w:r w:rsidRPr="00F322EE">
        <w:rPr>
          <w:rFonts w:ascii="Times New Roman" w:hAnsi="Times New Roman" w:cs="Times New Roman"/>
          <w:sz w:val="24"/>
          <w:szCs w:val="24"/>
        </w:rPr>
        <w:t>A</w:t>
      </w:r>
      <w:r w:rsidR="00E14745" w:rsidRPr="00F322EE">
        <w:rPr>
          <w:rFonts w:ascii="Times New Roman" w:hAnsi="Times New Roman" w:cs="Times New Roman"/>
          <w:sz w:val="24"/>
          <w:szCs w:val="24"/>
        </w:rPr>
        <w:t>eri</w:t>
      </w:r>
      <w:r w:rsidRPr="00F322EE">
        <w:rPr>
          <w:rFonts w:ascii="Times New Roman" w:hAnsi="Times New Roman" w:cs="Times New Roman"/>
          <w:sz w:val="24"/>
          <w:szCs w:val="24"/>
        </w:rPr>
        <w:t>al imagery</w:t>
      </w:r>
      <w:bookmarkEnd w:id="70"/>
      <w:bookmarkEnd w:id="71"/>
    </w:p>
    <w:p w14:paraId="0634A645" w14:textId="77777777" w:rsidR="00354D95" w:rsidRPr="00F322EE" w:rsidRDefault="00354D95" w:rsidP="00391242">
      <w:pPr>
        <w:spacing w:line="240" w:lineRule="auto"/>
        <w:rPr>
          <w:rFonts w:ascii="Times New Roman" w:hAnsi="Times New Roman" w:cs="Times New Roman"/>
          <w:sz w:val="24"/>
          <w:szCs w:val="24"/>
        </w:rPr>
      </w:pPr>
    </w:p>
    <w:p w14:paraId="29DFA50B" w14:textId="77777777" w:rsidR="00354D95" w:rsidRPr="00F322EE" w:rsidRDefault="00354D95" w:rsidP="00391242">
      <w:pPr>
        <w:spacing w:line="240" w:lineRule="auto"/>
        <w:jc w:val="center"/>
        <w:rPr>
          <w:rFonts w:ascii="Times New Roman" w:eastAsia="Times New Roman" w:hAnsi="Times New Roman" w:cs="Times New Roman"/>
          <w:sz w:val="24"/>
          <w:szCs w:val="24"/>
        </w:rPr>
      </w:pPr>
    </w:p>
    <w:p w14:paraId="143DF7FE" w14:textId="3861C388" w:rsidR="00E056A3" w:rsidRPr="00F322EE" w:rsidRDefault="00E056A3" w:rsidP="00391242">
      <w:pPr>
        <w:spacing w:line="240" w:lineRule="auto"/>
        <w:rPr>
          <w:rFonts w:ascii="Times New Roman" w:eastAsia="Times New Roman" w:hAnsi="Times New Roman" w:cs="Times New Roman"/>
          <w:sz w:val="24"/>
          <w:szCs w:val="24"/>
        </w:rPr>
      </w:pPr>
    </w:p>
    <w:p w14:paraId="12E1996D" w14:textId="0354AE85" w:rsidR="00354D95" w:rsidRPr="00F322EE" w:rsidRDefault="00391242" w:rsidP="00391242">
      <w:pPr>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FB2CEC" w:rsidRPr="00F322EE">
        <w:rPr>
          <w:rFonts w:ascii="Times New Roman" w:eastAsia="Times New Roman" w:hAnsi="Times New Roman" w:cs="Times New Roman"/>
          <w:sz w:val="24"/>
          <w:szCs w:val="24"/>
        </w:rPr>
        <w:t>13.</w:t>
      </w:r>
      <w:r w:rsidRPr="00F322EE">
        <w:rPr>
          <w:rFonts w:ascii="Times New Roman" w:eastAsia="Times New Roman" w:hAnsi="Times New Roman" w:cs="Times New Roman"/>
          <w:sz w:val="24"/>
          <w:szCs w:val="24"/>
        </w:rPr>
        <w:t xml:space="preserve"> Showing land classification changes from 2013 to 2023</w:t>
      </w:r>
      <w:r w:rsidR="003530F0" w:rsidRPr="00F322EE">
        <w:rPr>
          <w:rFonts w:ascii="Times New Roman" w:eastAsia="Times New Roman" w:hAnsi="Times New Roman" w:cs="Times New Roman"/>
          <w:sz w:val="24"/>
          <w:szCs w:val="24"/>
        </w:rPr>
        <w:t>.</w:t>
      </w:r>
    </w:p>
    <w:p w14:paraId="42192114" w14:textId="70016399" w:rsidR="003530F0" w:rsidRPr="00F322EE" w:rsidRDefault="003530F0" w:rsidP="003530F0">
      <w:pPr>
        <w:spacing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As a percent of each image, shrubland is the largest class. The other classes fluctuate</w:t>
      </w:r>
      <w:r w:rsidR="004C5E1B" w:rsidRPr="00F322EE">
        <w:rPr>
          <w:rFonts w:ascii="Times New Roman" w:eastAsia="Times New Roman" w:hAnsi="Times New Roman" w:cs="Times New Roman"/>
          <w:sz w:val="24"/>
          <w:szCs w:val="24"/>
        </w:rPr>
        <w:t xml:space="preserve"> but in general are always below 20 percent of the image.</w:t>
      </w:r>
    </w:p>
    <w:p w14:paraId="214D5E5C" w14:textId="77777777" w:rsidR="0046625E" w:rsidRPr="00F322EE" w:rsidRDefault="0046625E" w:rsidP="00391242">
      <w:pPr>
        <w:spacing w:line="240" w:lineRule="auto"/>
        <w:rPr>
          <w:rFonts w:ascii="Times New Roman" w:eastAsia="Times New Roman" w:hAnsi="Times New Roman" w:cs="Times New Roman"/>
          <w:sz w:val="24"/>
          <w:szCs w:val="24"/>
        </w:rPr>
      </w:pPr>
    </w:p>
    <w:p w14:paraId="2985DB69" w14:textId="77777777" w:rsidR="00BA22D8" w:rsidRPr="00F322EE" w:rsidRDefault="00023B6C" w:rsidP="00391242">
      <w:pPr>
        <w:pStyle w:val="Heading1"/>
        <w:spacing w:line="240" w:lineRule="auto"/>
        <w:rPr>
          <w:rFonts w:ascii="Times New Roman" w:eastAsia="Times New Roman" w:hAnsi="Times New Roman" w:cs="Times New Roman"/>
          <w:sz w:val="24"/>
          <w:szCs w:val="24"/>
        </w:rPr>
      </w:pPr>
      <w:bookmarkStart w:id="72" w:name="_Toc187847476"/>
      <w:bookmarkStart w:id="73" w:name="_Toc187847539"/>
      <w:r w:rsidRPr="00F322EE">
        <w:rPr>
          <w:rFonts w:ascii="Times New Roman" w:hAnsi="Times New Roman" w:cs="Times New Roman"/>
          <w:sz w:val="24"/>
          <w:szCs w:val="24"/>
        </w:rPr>
        <w:t>Discussion</w:t>
      </w:r>
      <w:bookmarkEnd w:id="72"/>
      <w:bookmarkEnd w:id="73"/>
    </w:p>
    <w:p w14:paraId="65F5EB45" w14:textId="3AB44B39" w:rsidR="00A71994" w:rsidRPr="00F322EE" w:rsidRDefault="00A71994" w:rsidP="00391242">
      <w:pPr>
        <w:pStyle w:val="Heading2"/>
        <w:spacing w:line="240" w:lineRule="auto"/>
        <w:rPr>
          <w:rFonts w:ascii="Times New Roman" w:hAnsi="Times New Roman" w:cs="Times New Roman"/>
          <w:sz w:val="24"/>
          <w:szCs w:val="24"/>
        </w:rPr>
      </w:pPr>
      <w:bookmarkStart w:id="74" w:name="_Toc187847477"/>
      <w:bookmarkStart w:id="75" w:name="_Toc187847540"/>
      <w:r w:rsidRPr="00F322EE">
        <w:rPr>
          <w:rFonts w:ascii="Times New Roman" w:hAnsi="Times New Roman" w:cs="Times New Roman"/>
          <w:sz w:val="24"/>
          <w:szCs w:val="24"/>
        </w:rPr>
        <w:t>Seedling survivorship</w:t>
      </w:r>
      <w:r w:rsidR="001C7A2B" w:rsidRPr="00F322EE">
        <w:rPr>
          <w:rFonts w:ascii="Times New Roman" w:hAnsi="Times New Roman" w:cs="Times New Roman"/>
          <w:sz w:val="24"/>
          <w:szCs w:val="24"/>
        </w:rPr>
        <w:t xml:space="preserve"> and demographics</w:t>
      </w:r>
      <w:bookmarkEnd w:id="74"/>
      <w:bookmarkEnd w:id="75"/>
    </w:p>
    <w:p w14:paraId="54BA96A4" w14:textId="761C27FE" w:rsidR="004C5E1B" w:rsidRPr="00F322EE" w:rsidRDefault="00972671" w:rsidP="002B7000">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Densities decreased </w:t>
      </w:r>
      <w:r w:rsidR="004F56DD" w:rsidRPr="00F322EE">
        <w:rPr>
          <w:rFonts w:ascii="Times New Roman" w:hAnsi="Times New Roman" w:cs="Times New Roman"/>
          <w:sz w:val="24"/>
          <w:szCs w:val="24"/>
        </w:rPr>
        <w:t xml:space="preserve">or stayed constant in </w:t>
      </w:r>
      <w:r w:rsidR="006D4832" w:rsidRPr="00F322EE">
        <w:rPr>
          <w:rFonts w:ascii="Times New Roman" w:hAnsi="Times New Roman" w:cs="Times New Roman"/>
          <w:sz w:val="24"/>
          <w:szCs w:val="24"/>
        </w:rPr>
        <w:t>8</w:t>
      </w:r>
      <w:r w:rsidR="004F56DD" w:rsidRPr="00F322EE">
        <w:rPr>
          <w:rFonts w:ascii="Times New Roman" w:hAnsi="Times New Roman" w:cs="Times New Roman"/>
          <w:sz w:val="24"/>
          <w:szCs w:val="24"/>
        </w:rPr>
        <w:t xml:space="preserve">0% of </w:t>
      </w:r>
      <w:r w:rsidR="006D4832" w:rsidRPr="00F322EE">
        <w:rPr>
          <w:rFonts w:ascii="Times New Roman" w:hAnsi="Times New Roman" w:cs="Times New Roman"/>
          <w:sz w:val="24"/>
          <w:szCs w:val="24"/>
        </w:rPr>
        <w:t>plots</w:t>
      </w:r>
      <w:r w:rsidR="004F56DD" w:rsidRPr="00F322EE">
        <w:rPr>
          <w:rFonts w:ascii="Times New Roman" w:hAnsi="Times New Roman" w:cs="Times New Roman"/>
          <w:sz w:val="24"/>
          <w:szCs w:val="24"/>
        </w:rPr>
        <w:t xml:space="preserve"> surveyed</w:t>
      </w:r>
      <w:r w:rsidR="006D4832" w:rsidRPr="00F322EE">
        <w:rPr>
          <w:rFonts w:ascii="Times New Roman" w:hAnsi="Times New Roman" w:cs="Times New Roman"/>
          <w:sz w:val="24"/>
          <w:szCs w:val="24"/>
        </w:rPr>
        <w:t xml:space="preserve"> across the two sites</w:t>
      </w:r>
      <w:r w:rsidR="004F56DD" w:rsidRPr="00F322EE">
        <w:rPr>
          <w:rFonts w:ascii="Times New Roman" w:hAnsi="Times New Roman" w:cs="Times New Roman"/>
          <w:sz w:val="24"/>
          <w:szCs w:val="24"/>
        </w:rPr>
        <w:t xml:space="preserve">. However, densities did increase in the remaining </w:t>
      </w:r>
      <w:r w:rsidR="006D4832" w:rsidRPr="00F322EE">
        <w:rPr>
          <w:rFonts w:ascii="Times New Roman" w:hAnsi="Times New Roman" w:cs="Times New Roman"/>
          <w:sz w:val="24"/>
          <w:szCs w:val="24"/>
        </w:rPr>
        <w:t>2</w:t>
      </w:r>
      <w:r w:rsidR="004F56DD" w:rsidRPr="00F322EE">
        <w:rPr>
          <w:rFonts w:ascii="Times New Roman" w:hAnsi="Times New Roman" w:cs="Times New Roman"/>
          <w:sz w:val="24"/>
          <w:szCs w:val="24"/>
        </w:rPr>
        <w:t xml:space="preserve">0% of sites. This could indicate that there was recruitment following the seed </w:t>
      </w:r>
      <w:r w:rsidR="004F56DD" w:rsidRPr="00F322EE">
        <w:rPr>
          <w:rFonts w:ascii="Times New Roman" w:hAnsi="Times New Roman" w:cs="Times New Roman"/>
          <w:sz w:val="24"/>
          <w:szCs w:val="24"/>
        </w:rPr>
        <w:lastRenderedPageBreak/>
        <w:t>release in Spring of 2024. Sites that are suitable may be able to recruit seedlings in successive years.</w:t>
      </w:r>
      <w:r w:rsidR="00115356" w:rsidRPr="00F322EE">
        <w:rPr>
          <w:rFonts w:ascii="Times New Roman" w:hAnsi="Times New Roman" w:cs="Times New Roman"/>
          <w:sz w:val="24"/>
          <w:szCs w:val="24"/>
        </w:rPr>
        <w:t xml:space="preserve"> Both sites had all </w:t>
      </w:r>
      <w:r w:rsidR="00BA0B4E" w:rsidRPr="00F322EE">
        <w:rPr>
          <w:rFonts w:ascii="Times New Roman" w:hAnsi="Times New Roman" w:cs="Times New Roman"/>
          <w:sz w:val="24"/>
          <w:szCs w:val="24"/>
        </w:rPr>
        <w:t>three size</w:t>
      </w:r>
      <w:r w:rsidR="00115356" w:rsidRPr="00F322EE">
        <w:rPr>
          <w:rFonts w:ascii="Times New Roman" w:hAnsi="Times New Roman" w:cs="Times New Roman"/>
          <w:sz w:val="24"/>
          <w:szCs w:val="24"/>
        </w:rPr>
        <w:t xml:space="preserve"> metrics increase between each visit. </w:t>
      </w:r>
      <w:r w:rsidR="00FB2CEC" w:rsidRPr="00F322EE">
        <w:rPr>
          <w:rFonts w:ascii="Times New Roman" w:hAnsi="Times New Roman" w:cs="Times New Roman"/>
          <w:sz w:val="24"/>
          <w:szCs w:val="24"/>
        </w:rPr>
        <w:t>Mean d</w:t>
      </w:r>
      <w:r w:rsidR="00115356" w:rsidRPr="00F322EE">
        <w:rPr>
          <w:rFonts w:ascii="Times New Roman" w:hAnsi="Times New Roman" w:cs="Times New Roman"/>
          <w:sz w:val="24"/>
          <w:szCs w:val="24"/>
        </w:rPr>
        <w:t>ensit</w:t>
      </w:r>
      <w:r w:rsidR="00FB2CEC" w:rsidRPr="00F322EE">
        <w:rPr>
          <w:rFonts w:ascii="Times New Roman" w:hAnsi="Times New Roman" w:cs="Times New Roman"/>
          <w:sz w:val="24"/>
          <w:szCs w:val="24"/>
        </w:rPr>
        <w:t>y</w:t>
      </w:r>
      <w:r w:rsidR="00115356" w:rsidRPr="00F322EE">
        <w:rPr>
          <w:rFonts w:ascii="Times New Roman" w:hAnsi="Times New Roman" w:cs="Times New Roman"/>
          <w:sz w:val="24"/>
          <w:szCs w:val="24"/>
        </w:rPr>
        <w:t xml:space="preserve"> also decreased between all 3 visits. </w:t>
      </w:r>
      <w:r w:rsidR="002C5298" w:rsidRPr="00F322EE">
        <w:rPr>
          <w:rFonts w:ascii="Times New Roman" w:hAnsi="Times New Roman" w:cs="Times New Roman"/>
          <w:sz w:val="24"/>
          <w:szCs w:val="24"/>
        </w:rPr>
        <w:t xml:space="preserve">Densities at Childs decreased quickly to about the same level as the densities at seedling plots. </w:t>
      </w:r>
      <w:r w:rsidR="0057078D" w:rsidRPr="00F322EE">
        <w:rPr>
          <w:rFonts w:ascii="Times New Roman" w:hAnsi="Times New Roman" w:cs="Times New Roman"/>
          <w:sz w:val="24"/>
          <w:szCs w:val="24"/>
        </w:rPr>
        <w:t>Seedlings</w:t>
      </w:r>
      <w:r w:rsidR="00115356" w:rsidRPr="00F322EE">
        <w:rPr>
          <w:rFonts w:ascii="Times New Roman" w:hAnsi="Times New Roman" w:cs="Times New Roman"/>
          <w:sz w:val="24"/>
          <w:szCs w:val="24"/>
        </w:rPr>
        <w:t xml:space="preserve"> grow and thin themselves out over time</w:t>
      </w:r>
      <w:r w:rsidR="0057078D" w:rsidRPr="00F322EE">
        <w:rPr>
          <w:rFonts w:ascii="Times New Roman" w:hAnsi="Times New Roman" w:cs="Times New Roman"/>
          <w:sz w:val="24"/>
          <w:szCs w:val="24"/>
        </w:rPr>
        <w:t xml:space="preserve"> as they get larger</w:t>
      </w:r>
      <w:r w:rsidR="00115356" w:rsidRPr="00F322EE">
        <w:rPr>
          <w:rFonts w:ascii="Times New Roman" w:hAnsi="Times New Roman" w:cs="Times New Roman"/>
          <w:sz w:val="24"/>
          <w:szCs w:val="24"/>
        </w:rPr>
        <w:t xml:space="preserve">. It is expected that they will continue to grow and decrease in density as the seedlings continue to mature. </w:t>
      </w:r>
      <w:r w:rsidR="0057078D" w:rsidRPr="00F322EE">
        <w:rPr>
          <w:rFonts w:ascii="Times New Roman" w:hAnsi="Times New Roman" w:cs="Times New Roman"/>
          <w:sz w:val="24"/>
          <w:szCs w:val="24"/>
        </w:rPr>
        <w:t>How quickly seedings grow could determine how quickly seedling densities decrease.</w:t>
      </w:r>
    </w:p>
    <w:p w14:paraId="074F37C4" w14:textId="5A9BAE8F" w:rsidR="006D4832" w:rsidRPr="00F322EE" w:rsidRDefault="00160F37" w:rsidP="002B7000">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Seedling</w:t>
      </w:r>
      <w:r w:rsidR="00115356" w:rsidRPr="00F322EE">
        <w:rPr>
          <w:rFonts w:ascii="Times New Roman" w:hAnsi="Times New Roman" w:cs="Times New Roman"/>
          <w:sz w:val="24"/>
          <w:szCs w:val="24"/>
        </w:rPr>
        <w:t xml:space="preserve"> sizes </w:t>
      </w:r>
      <w:r w:rsidR="002C5298" w:rsidRPr="00F322EE">
        <w:rPr>
          <w:rFonts w:ascii="Times New Roman" w:hAnsi="Times New Roman" w:cs="Times New Roman"/>
          <w:sz w:val="24"/>
          <w:szCs w:val="24"/>
        </w:rPr>
        <w:t xml:space="preserve">is being used a proxy for seedling health and potential. Seedlings at Childs grew larger than seedlings at Beasley. </w:t>
      </w:r>
      <w:r w:rsidR="00534991" w:rsidRPr="00F322EE">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Pr="00F322EE" w:rsidRDefault="00043AF7" w:rsidP="00391242">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Causes of mortality are difficult to determine. Most sites just had less seedling from before. At some sites the seedlings were showing signs of desiccation while sites LB 3 and LB 4 had encroachment of Common Cocklebur (</w:t>
      </w:r>
      <w:r w:rsidRPr="00F322EE">
        <w:rPr>
          <w:rFonts w:ascii="Times New Roman" w:hAnsi="Times New Roman" w:cs="Times New Roman"/>
          <w:i/>
          <w:iCs/>
          <w:sz w:val="24"/>
          <w:szCs w:val="24"/>
        </w:rPr>
        <w:t>Xanthium strumarium</w:t>
      </w:r>
      <w:r w:rsidRPr="00F322EE">
        <w:rPr>
          <w:rFonts w:ascii="Times New Roman" w:hAnsi="Times New Roman" w:cs="Times New Roman"/>
          <w:sz w:val="24"/>
          <w:szCs w:val="24"/>
        </w:rPr>
        <w:t>).</w:t>
      </w:r>
      <w:r w:rsidR="00B8633F" w:rsidRPr="00F322EE">
        <w:rPr>
          <w:rFonts w:ascii="Times New Roman" w:hAnsi="Times New Roman" w:cs="Times New Roman"/>
          <w:sz w:val="24"/>
          <w:szCs w:val="24"/>
        </w:rPr>
        <w:t xml:space="preserve"> </w:t>
      </w:r>
      <w:r w:rsidRPr="00F322EE">
        <w:rPr>
          <w:rFonts w:ascii="Times New Roman" w:hAnsi="Times New Roman" w:cs="Times New Roman"/>
          <w:sz w:val="24"/>
          <w:szCs w:val="24"/>
        </w:rPr>
        <w:t>The Common Cocklebur seems to be most highly concentrated in the sandy center of the depression while Fremont cottonwood seedlings ring the outside of the depression</w:t>
      </w:r>
      <w:r w:rsidR="00DC037A" w:rsidRPr="00F322EE">
        <w:rPr>
          <w:rFonts w:ascii="Times New Roman" w:hAnsi="Times New Roman" w:cs="Times New Roman"/>
          <w:sz w:val="24"/>
          <w:szCs w:val="24"/>
        </w:rPr>
        <w:t>. Fremont cottonwoods within the center were taller as they were forced to grow quickly to compete with</w:t>
      </w:r>
      <w:r w:rsidR="0053089C" w:rsidRPr="00F322EE">
        <w:rPr>
          <w:rFonts w:ascii="Times New Roman" w:hAnsi="Times New Roman" w:cs="Times New Roman"/>
          <w:sz w:val="24"/>
          <w:szCs w:val="24"/>
        </w:rPr>
        <w:t xml:space="preserve"> the cocklebur.</w:t>
      </w:r>
      <w:r w:rsidR="002C5298" w:rsidRPr="00F322EE">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Pr="00F322EE"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F322EE" w:rsidRDefault="009363E3" w:rsidP="00391242">
      <w:pPr>
        <w:pStyle w:val="ListParagraph"/>
        <w:spacing w:line="240" w:lineRule="auto"/>
        <w:ind w:left="0"/>
        <w:rPr>
          <w:rFonts w:ascii="Times New Roman" w:hAnsi="Times New Roman" w:cs="Times New Roman"/>
          <w:sz w:val="24"/>
          <w:szCs w:val="24"/>
        </w:rPr>
      </w:pPr>
      <w:r w:rsidRPr="00F322EE">
        <w:rPr>
          <w:rFonts w:ascii="Times New Roman" w:hAnsi="Times New Roman" w:cs="Times New Roman"/>
          <w:sz w:val="24"/>
          <w:szCs w:val="24"/>
        </w:rPr>
        <w:t>Variables</w:t>
      </w:r>
      <w:r w:rsidR="0053089C" w:rsidRPr="00F322EE">
        <w:rPr>
          <w:rFonts w:ascii="Times New Roman" w:hAnsi="Times New Roman" w:cs="Times New Roman"/>
          <w:sz w:val="24"/>
          <w:szCs w:val="24"/>
        </w:rPr>
        <w:t xml:space="preserve"> impacting survivorship</w:t>
      </w:r>
    </w:p>
    <w:p w14:paraId="11A1C766" w14:textId="1B43EE25" w:rsidR="00CF51C6" w:rsidRPr="00F322EE" w:rsidRDefault="00FE7B3A" w:rsidP="00391242">
      <w:pPr>
        <w:pStyle w:val="ListParagraph"/>
        <w:spacing w:line="240" w:lineRule="auto"/>
        <w:ind w:left="0" w:firstLine="720"/>
        <w:rPr>
          <w:rFonts w:ascii="Times New Roman" w:hAnsi="Times New Roman" w:cs="Times New Roman"/>
          <w:sz w:val="24"/>
          <w:szCs w:val="24"/>
        </w:rPr>
      </w:pPr>
      <w:r w:rsidRPr="00F322EE">
        <w:rPr>
          <w:rFonts w:ascii="Times New Roman" w:hAnsi="Times New Roman" w:cs="Times New Roman"/>
          <w:sz w:val="24"/>
          <w:szCs w:val="24"/>
        </w:rPr>
        <w:t>Each site had different variables significantly impact</w:t>
      </w:r>
      <w:r w:rsidR="0053089C" w:rsidRPr="00F322EE">
        <w:rPr>
          <w:rFonts w:ascii="Times New Roman" w:hAnsi="Times New Roman" w:cs="Times New Roman"/>
          <w:sz w:val="24"/>
          <w:szCs w:val="24"/>
        </w:rPr>
        <w:t xml:space="preserve"> changes in density.</w:t>
      </w:r>
      <w:r w:rsidR="00D96B9D"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 xml:space="preserve">Light availability was the only variable that impacted survivorship at </w:t>
      </w:r>
      <w:r w:rsidR="009363E3" w:rsidRPr="00F322EE">
        <w:rPr>
          <w:rFonts w:ascii="Times New Roman" w:hAnsi="Times New Roman" w:cs="Times New Roman"/>
          <w:sz w:val="24"/>
          <w:szCs w:val="24"/>
        </w:rPr>
        <w:t>Childs</w:t>
      </w:r>
      <w:r w:rsidR="0053089C" w:rsidRPr="00F322EE">
        <w:rPr>
          <w:rFonts w:ascii="Times New Roman" w:hAnsi="Times New Roman" w:cs="Times New Roman"/>
          <w:sz w:val="24"/>
          <w:szCs w:val="24"/>
        </w:rPr>
        <w:t>.</w:t>
      </w:r>
      <w:r w:rsidR="00502BE2"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Meanwhile at Beasley, h</w:t>
      </w:r>
      <w:r w:rsidRPr="00F322EE">
        <w:rPr>
          <w:rFonts w:ascii="Times New Roman" w:hAnsi="Times New Roman" w:cs="Times New Roman"/>
          <w:sz w:val="24"/>
          <w:szCs w:val="24"/>
        </w:rPr>
        <w:t xml:space="preserve">erbaceous </w:t>
      </w:r>
      <w:r w:rsidR="0053089C" w:rsidRPr="00F322EE">
        <w:rPr>
          <w:rFonts w:ascii="Times New Roman" w:hAnsi="Times New Roman" w:cs="Times New Roman"/>
          <w:sz w:val="24"/>
          <w:szCs w:val="24"/>
        </w:rPr>
        <w:t xml:space="preserve">coverage </w:t>
      </w:r>
      <w:r w:rsidRPr="00F322EE">
        <w:rPr>
          <w:rFonts w:ascii="Times New Roman" w:hAnsi="Times New Roman" w:cs="Times New Roman"/>
          <w:sz w:val="24"/>
          <w:szCs w:val="24"/>
        </w:rPr>
        <w:t>(positive)</w:t>
      </w:r>
      <w:r w:rsidR="0053089C" w:rsidRPr="00F322EE">
        <w:rPr>
          <w:rFonts w:ascii="Times New Roman" w:hAnsi="Times New Roman" w:cs="Times New Roman"/>
          <w:sz w:val="24"/>
          <w:szCs w:val="24"/>
        </w:rPr>
        <w:t>, distance above river stage (positive) and changes in HDR</w:t>
      </w:r>
      <w:r w:rsidR="00160F37" w:rsidRPr="00F322EE">
        <w:rPr>
          <w:rFonts w:ascii="Times New Roman" w:hAnsi="Times New Roman" w:cs="Times New Roman"/>
          <w:sz w:val="24"/>
          <w:szCs w:val="24"/>
        </w:rPr>
        <w:t xml:space="preserve"> (positive)</w:t>
      </w:r>
      <w:r w:rsidR="0053089C" w:rsidRPr="00F322EE">
        <w:rPr>
          <w:rFonts w:ascii="Times New Roman" w:hAnsi="Times New Roman" w:cs="Times New Roman"/>
          <w:sz w:val="24"/>
          <w:szCs w:val="24"/>
        </w:rPr>
        <w:t xml:space="preserve"> were all related to seedling survivorship</w:t>
      </w:r>
      <w:r w:rsidR="00EE7C6B" w:rsidRPr="00F322EE">
        <w:rPr>
          <w:rFonts w:ascii="Times New Roman" w:hAnsi="Times New Roman" w:cs="Times New Roman"/>
          <w:sz w:val="24"/>
          <w:szCs w:val="24"/>
        </w:rPr>
        <w:t xml:space="preserve">. </w:t>
      </w:r>
      <w:r w:rsidR="0053089C" w:rsidRPr="00F322EE">
        <w:rPr>
          <w:rFonts w:ascii="Times New Roman" w:hAnsi="Times New Roman" w:cs="Times New Roman"/>
          <w:sz w:val="24"/>
          <w:szCs w:val="24"/>
        </w:rPr>
        <w:t xml:space="preserve">It is interesting that herbaceous coverage was positively correlated to seedling survivorship. </w:t>
      </w:r>
      <w:r w:rsidR="00502BE2" w:rsidRPr="00F322EE">
        <w:rPr>
          <w:rFonts w:ascii="Times New Roman" w:hAnsi="Times New Roman" w:cs="Times New Roman"/>
          <w:sz w:val="24"/>
          <w:szCs w:val="24"/>
        </w:rPr>
        <w:t>One</w:t>
      </w:r>
      <w:r w:rsidR="0053089C" w:rsidRPr="00F322EE">
        <w:rPr>
          <w:rFonts w:ascii="Times New Roman" w:hAnsi="Times New Roman" w:cs="Times New Roman"/>
          <w:sz w:val="24"/>
          <w:szCs w:val="24"/>
        </w:rPr>
        <w:t xml:space="preserve"> would expect that more herbaceous competition would negatively impact seedling </w:t>
      </w:r>
      <w:r w:rsidR="00CF51C6" w:rsidRPr="00F322EE">
        <w:rPr>
          <w:rFonts w:ascii="Times New Roman" w:hAnsi="Times New Roman" w:cs="Times New Roman"/>
          <w:sz w:val="24"/>
          <w:szCs w:val="24"/>
        </w:rPr>
        <w:t>survival,</w:t>
      </w:r>
      <w:r w:rsidR="0053089C" w:rsidRPr="00F322EE">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F322EE">
        <w:rPr>
          <w:rFonts w:ascii="Times New Roman" w:hAnsi="Times New Roman" w:cs="Times New Roman"/>
          <w:sz w:val="24"/>
          <w:szCs w:val="24"/>
        </w:rPr>
        <w:t>other hand</w:t>
      </w:r>
      <w:r w:rsidR="0053089C" w:rsidRPr="00F322EE">
        <w:rPr>
          <w:rFonts w:ascii="Times New Roman" w:hAnsi="Times New Roman" w:cs="Times New Roman"/>
          <w:sz w:val="24"/>
          <w:szCs w:val="24"/>
        </w:rPr>
        <w:t xml:space="preserve">, sites with low herbaceous coverage might be unsuitable for either cottonwoods or their </w:t>
      </w:r>
      <w:r w:rsidR="00CF51C6" w:rsidRPr="00F322EE">
        <w:rPr>
          <w:rFonts w:ascii="Times New Roman" w:hAnsi="Times New Roman" w:cs="Times New Roman"/>
          <w:sz w:val="24"/>
          <w:szCs w:val="24"/>
        </w:rPr>
        <w:t>competitors</w:t>
      </w:r>
      <w:r w:rsidR="0053089C" w:rsidRPr="00F322EE">
        <w:rPr>
          <w:rFonts w:ascii="Times New Roman" w:hAnsi="Times New Roman" w:cs="Times New Roman"/>
          <w:sz w:val="24"/>
          <w:szCs w:val="24"/>
        </w:rPr>
        <w:t xml:space="preserve">. </w:t>
      </w:r>
      <w:r w:rsidRPr="00F322EE">
        <w:rPr>
          <w:rFonts w:ascii="Times New Roman" w:hAnsi="Times New Roman" w:cs="Times New Roman"/>
          <w:sz w:val="24"/>
          <w:szCs w:val="24"/>
        </w:rPr>
        <w:t>Distance above river stage</w:t>
      </w:r>
      <w:r w:rsidR="0053089C" w:rsidRPr="00F322EE">
        <w:rPr>
          <w:rFonts w:ascii="Times New Roman" w:hAnsi="Times New Roman" w:cs="Times New Roman"/>
          <w:sz w:val="24"/>
          <w:szCs w:val="24"/>
        </w:rPr>
        <w:t xml:space="preserve"> was another significant variable. </w:t>
      </w:r>
      <w:r w:rsidR="00502BE2" w:rsidRPr="00F322EE">
        <w:rPr>
          <w:rFonts w:ascii="Times New Roman" w:hAnsi="Times New Roman" w:cs="Times New Roman"/>
          <w:sz w:val="24"/>
          <w:szCs w:val="24"/>
        </w:rPr>
        <w:t xml:space="preserve">The closer a plot was to the river </w:t>
      </w:r>
      <w:r w:rsidR="00EE7C6B" w:rsidRPr="00F322EE">
        <w:rPr>
          <w:rFonts w:ascii="Times New Roman" w:hAnsi="Times New Roman" w:cs="Times New Roman"/>
          <w:sz w:val="24"/>
          <w:szCs w:val="24"/>
        </w:rPr>
        <w:t>stage;</w:t>
      </w:r>
      <w:r w:rsidR="00502BE2" w:rsidRPr="00F322EE">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sidRPr="00F322EE">
        <w:rPr>
          <w:rFonts w:ascii="Times New Roman" w:hAnsi="Times New Roman" w:cs="Times New Roman"/>
          <w:sz w:val="24"/>
          <w:szCs w:val="24"/>
        </w:rPr>
        <w:t>to</w:t>
      </w:r>
      <w:r w:rsidR="00502BE2" w:rsidRPr="00F322EE">
        <w:rPr>
          <w:rFonts w:ascii="Times New Roman" w:hAnsi="Times New Roman" w:cs="Times New Roman"/>
          <w:sz w:val="24"/>
          <w:szCs w:val="24"/>
        </w:rPr>
        <w:t xml:space="preserve"> grow and survive in such a hot</w:t>
      </w:r>
      <w:r w:rsidR="00EE7C6B" w:rsidRPr="00F322EE">
        <w:rPr>
          <w:rFonts w:ascii="Times New Roman" w:hAnsi="Times New Roman" w:cs="Times New Roman"/>
          <w:sz w:val="24"/>
          <w:szCs w:val="24"/>
        </w:rPr>
        <w:t>,</w:t>
      </w:r>
      <w:r w:rsidR="00502BE2" w:rsidRPr="00F322EE">
        <w:rPr>
          <w:rFonts w:ascii="Times New Roman" w:hAnsi="Times New Roman" w:cs="Times New Roman"/>
          <w:sz w:val="24"/>
          <w:szCs w:val="24"/>
        </w:rPr>
        <w:t xml:space="preserve"> arid environment</w:t>
      </w:r>
      <w:r w:rsidR="00033E45" w:rsidRPr="00F322EE">
        <w:rPr>
          <w:rFonts w:ascii="Times New Roman" w:hAnsi="Times New Roman" w:cs="Times New Roman"/>
          <w:sz w:val="24"/>
          <w:szCs w:val="24"/>
        </w:rPr>
        <w:t xml:space="preserve"> </w:t>
      </w:r>
      <w:r w:rsidR="00033E45" w:rsidRPr="00F322EE">
        <w:rPr>
          <w:rFonts w:ascii="Times New Roman" w:hAnsi="Times New Roman" w:cs="Times New Roman"/>
          <w:sz w:val="24"/>
          <w:szCs w:val="24"/>
        </w:rPr>
        <w:fldChar w:fldCharType="begin"/>
      </w:r>
      <w:r w:rsidR="00033E45" w:rsidRPr="00F322EE">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sidRPr="00F322EE">
        <w:rPr>
          <w:rFonts w:ascii="Times New Roman" w:hAnsi="Times New Roman" w:cs="Times New Roman"/>
          <w:sz w:val="24"/>
          <w:szCs w:val="24"/>
        </w:rPr>
        <w:fldChar w:fldCharType="separate"/>
      </w:r>
      <w:r w:rsidR="00033E45" w:rsidRPr="00F322EE">
        <w:rPr>
          <w:rFonts w:ascii="Times New Roman" w:hAnsi="Times New Roman" w:cs="Times New Roman"/>
          <w:sz w:val="24"/>
          <w:szCs w:val="24"/>
        </w:rPr>
        <w:t>(Cooper et al. 1999; Kalischuk, Rood, and Mahoney 2001)</w:t>
      </w:r>
      <w:r w:rsidR="00033E45" w:rsidRPr="00F322EE">
        <w:rPr>
          <w:rFonts w:ascii="Times New Roman" w:hAnsi="Times New Roman" w:cs="Times New Roman"/>
          <w:sz w:val="24"/>
          <w:szCs w:val="24"/>
        </w:rPr>
        <w:fldChar w:fldCharType="end"/>
      </w:r>
      <w:r w:rsidR="00502BE2" w:rsidRPr="00F322EE">
        <w:rPr>
          <w:rFonts w:ascii="Times New Roman" w:hAnsi="Times New Roman" w:cs="Times New Roman"/>
          <w:sz w:val="24"/>
          <w:szCs w:val="24"/>
        </w:rPr>
        <w:t>.</w:t>
      </w:r>
      <w:r w:rsidR="00EE7C6B" w:rsidRPr="00F322EE">
        <w:rPr>
          <w:rFonts w:ascii="Times New Roman" w:hAnsi="Times New Roman" w:cs="Times New Roman"/>
          <w:sz w:val="24"/>
          <w:szCs w:val="24"/>
        </w:rPr>
        <w:t xml:space="preserve"> </w:t>
      </w:r>
      <w:r w:rsidR="00EE70C9" w:rsidRPr="00F322EE">
        <w:rPr>
          <w:rFonts w:ascii="Times New Roman" w:hAnsi="Times New Roman" w:cs="Times New Roman"/>
          <w:sz w:val="24"/>
          <w:szCs w:val="24"/>
        </w:rPr>
        <w:t xml:space="preserve">Increases in </w:t>
      </w:r>
      <w:r w:rsidR="00CF51C6" w:rsidRPr="00F322EE">
        <w:rPr>
          <w:rFonts w:ascii="Times New Roman" w:hAnsi="Times New Roman" w:cs="Times New Roman"/>
          <w:sz w:val="24"/>
          <w:szCs w:val="24"/>
        </w:rPr>
        <w:t xml:space="preserve">HDR </w:t>
      </w:r>
      <w:r w:rsidR="00EE70C9" w:rsidRPr="00F322EE">
        <w:rPr>
          <w:rFonts w:ascii="Times New Roman" w:hAnsi="Times New Roman" w:cs="Times New Roman"/>
          <w:sz w:val="24"/>
          <w:szCs w:val="24"/>
        </w:rPr>
        <w:t xml:space="preserve">was also a significant factor for seedling </w:t>
      </w:r>
      <w:r w:rsidR="00EE7C6B" w:rsidRPr="00F322EE">
        <w:rPr>
          <w:rFonts w:ascii="Times New Roman" w:hAnsi="Times New Roman" w:cs="Times New Roman"/>
          <w:sz w:val="24"/>
          <w:szCs w:val="24"/>
        </w:rPr>
        <w:t>survival</w:t>
      </w:r>
      <w:r w:rsidR="00EE70C9" w:rsidRPr="00F322EE">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sidRPr="00F322EE">
        <w:rPr>
          <w:rFonts w:ascii="Times New Roman" w:hAnsi="Times New Roman" w:cs="Times New Roman"/>
          <w:sz w:val="24"/>
          <w:szCs w:val="24"/>
        </w:rPr>
        <w:t>. This could indicate that at some plots, seedling height can help drive survivorship.</w:t>
      </w:r>
    </w:p>
    <w:p w14:paraId="43327357" w14:textId="6715E7DA" w:rsidR="00D069DB" w:rsidRPr="00F322EE" w:rsidRDefault="00D069DB" w:rsidP="00391242">
      <w:pPr>
        <w:pStyle w:val="ListParagraph"/>
        <w:spacing w:line="240" w:lineRule="auto"/>
        <w:ind w:left="0" w:firstLine="720"/>
        <w:rPr>
          <w:rFonts w:ascii="Times New Roman" w:hAnsi="Times New Roman" w:cs="Times New Roman"/>
          <w:sz w:val="24"/>
          <w:szCs w:val="24"/>
        </w:rPr>
      </w:pPr>
      <w:r w:rsidRPr="00F322EE">
        <w:rPr>
          <w:rFonts w:ascii="Times New Roman" w:hAnsi="Times New Roman" w:cs="Times New Roman"/>
          <w:sz w:val="24"/>
          <w:szCs w:val="24"/>
        </w:rPr>
        <w:t>Plots at Childs and BRAP had different factors influencing survivorship.</w:t>
      </w:r>
      <w:r w:rsidR="007E2B53" w:rsidRPr="00F322EE">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Pr="00F322EE"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F322EE" w:rsidRDefault="00972671" w:rsidP="00391242">
      <w:pPr>
        <w:pStyle w:val="Heading2"/>
        <w:spacing w:line="240" w:lineRule="auto"/>
        <w:rPr>
          <w:rFonts w:ascii="Times New Roman" w:hAnsi="Times New Roman" w:cs="Times New Roman"/>
          <w:sz w:val="24"/>
          <w:szCs w:val="24"/>
        </w:rPr>
      </w:pPr>
      <w:bookmarkStart w:id="76" w:name="_Toc187847478"/>
      <w:bookmarkStart w:id="77" w:name="_Toc187847541"/>
      <w:r w:rsidRPr="00F322EE">
        <w:rPr>
          <w:rFonts w:ascii="Times New Roman" w:hAnsi="Times New Roman" w:cs="Times New Roman"/>
          <w:sz w:val="24"/>
          <w:szCs w:val="24"/>
        </w:rPr>
        <w:t>Dendrochronology</w:t>
      </w:r>
      <w:bookmarkEnd w:id="76"/>
      <w:bookmarkEnd w:id="77"/>
    </w:p>
    <w:p w14:paraId="669109F0" w14:textId="59C2BB59" w:rsidR="00394DF0" w:rsidRPr="00F322EE" w:rsidRDefault="00394DF0"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Minimum ages</w:t>
      </w:r>
    </w:p>
    <w:p w14:paraId="3208A455" w14:textId="31502149" w:rsidR="00394DF0" w:rsidRPr="00F322EE" w:rsidRDefault="006F42E5"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r>
      <w:r w:rsidR="00C97EC1" w:rsidRPr="00F322EE">
        <w:rPr>
          <w:rFonts w:ascii="Times New Roman" w:eastAsia="Times New Roman" w:hAnsi="Times New Roman" w:cs="Times New Roman"/>
          <w:bCs/>
          <w:sz w:val="24"/>
          <w:szCs w:val="24"/>
        </w:rPr>
        <w:t xml:space="preserve">Most of the cottonwoods along the Verde River are young. The mean inner pith date goes back to around the year 2000. Very few trees have piths dating after 2010 which means that regeneration has been sparse since the </w:t>
      </w:r>
      <w:r w:rsidR="00534991" w:rsidRPr="00F322EE">
        <w:rPr>
          <w:rFonts w:ascii="Times New Roman" w:eastAsia="Times New Roman" w:hAnsi="Times New Roman" w:cs="Times New Roman"/>
          <w:bCs/>
          <w:sz w:val="24"/>
          <w:szCs w:val="24"/>
        </w:rPr>
        <w:t>mid-2000s</w:t>
      </w:r>
      <w:r w:rsidR="00C97EC1" w:rsidRPr="00F322EE">
        <w:rPr>
          <w:rFonts w:ascii="Times New Roman" w:eastAsia="Times New Roman" w:hAnsi="Times New Roman" w:cs="Times New Roman"/>
          <w:bCs/>
          <w:sz w:val="24"/>
          <w:szCs w:val="24"/>
        </w:rPr>
        <w:t>. There has been a relative absence of large winter floods since 2005 (Figure ??).</w:t>
      </w:r>
      <w:r w:rsidR="00091772" w:rsidRPr="00F322EE">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sidRPr="00F322EE">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age. However, based on the understanding of Fremont cottonwood ecology and the gauge record, it is </w:t>
      </w:r>
      <w:r w:rsidR="00C97EC1" w:rsidRPr="00F322EE">
        <w:rPr>
          <w:rFonts w:ascii="Times New Roman" w:eastAsia="Times New Roman" w:hAnsi="Times New Roman" w:cs="Times New Roman"/>
          <w:bCs/>
          <w:sz w:val="24"/>
          <w:szCs w:val="24"/>
        </w:rPr>
        <w:lastRenderedPageBreak/>
        <w:t>likely that most of the cottonwoods cored germinated in winter floods in 1993 or 1995.</w:t>
      </w:r>
      <w:r w:rsidR="00033E45" w:rsidRPr="00F322EE">
        <w:rPr>
          <w:rFonts w:ascii="Times New Roman" w:eastAsia="Times New Roman" w:hAnsi="Times New Roman" w:cs="Times New Roman"/>
          <w:bCs/>
          <w:sz w:val="24"/>
          <w:szCs w:val="24"/>
        </w:rPr>
        <w:t xml:space="preserve"> In two growing seasons, seedling heights reached an average of 36 cm</w:t>
      </w:r>
      <w:r w:rsidR="000078E9" w:rsidRPr="00F322EE">
        <w:rPr>
          <w:rFonts w:ascii="Times New Roman" w:eastAsia="Times New Roman" w:hAnsi="Times New Roman" w:cs="Times New Roman"/>
          <w:bCs/>
          <w:sz w:val="24"/>
          <w:szCs w:val="24"/>
        </w:rPr>
        <w:t xml:space="preserve"> </w:t>
      </w:r>
      <w:r w:rsidR="00033E45" w:rsidRPr="00F322EE">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F322EE" w:rsidRDefault="00136A41"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Cs/>
          <w:sz w:val="24"/>
          <w:szCs w:val="24"/>
        </w:rPr>
        <w:tab/>
        <w:t xml:space="preserve">There is also a very weak correlation (r2 </w:t>
      </w:r>
      <w:r w:rsidR="00E36BAC" w:rsidRPr="00F322EE">
        <w:rPr>
          <w:rFonts w:ascii="Times New Roman" w:eastAsia="Times New Roman" w:hAnsi="Times New Roman" w:cs="Times New Roman"/>
          <w:bCs/>
          <w:sz w:val="24"/>
          <w:szCs w:val="24"/>
        </w:rPr>
        <w:t>=</w:t>
      </w:r>
      <w:r w:rsidRPr="00F322EE">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sidRPr="00F322EE">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Pr="00F322EE" w:rsidRDefault="00F81706"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r>
    </w:p>
    <w:p w14:paraId="3F13361B" w14:textId="6207D6C3" w:rsidR="008959A3" w:rsidRPr="00F322EE" w:rsidRDefault="00F81706"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Tree growth</w:t>
      </w:r>
    </w:p>
    <w:p w14:paraId="1041F115" w14:textId="1478B7CB" w:rsidR="00972671" w:rsidRPr="00F322EE" w:rsidRDefault="002E3CE7"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Basal Area Index (</w:t>
      </w:r>
      <w:r w:rsidR="00972671" w:rsidRPr="00F322EE">
        <w:rPr>
          <w:rFonts w:ascii="Times New Roman" w:eastAsia="Times New Roman" w:hAnsi="Times New Roman" w:cs="Times New Roman"/>
          <w:bCs/>
          <w:sz w:val="24"/>
          <w:szCs w:val="24"/>
        </w:rPr>
        <w:t>BAI</w:t>
      </w:r>
      <w:r w:rsidRPr="00F322EE">
        <w:rPr>
          <w:rFonts w:ascii="Times New Roman" w:eastAsia="Times New Roman" w:hAnsi="Times New Roman" w:cs="Times New Roman"/>
          <w:bCs/>
          <w:sz w:val="24"/>
          <w:szCs w:val="24"/>
        </w:rPr>
        <w:t>)</w:t>
      </w:r>
      <w:r w:rsidR="00972671" w:rsidRPr="00F322EE">
        <w:rPr>
          <w:rFonts w:ascii="Times New Roman" w:eastAsia="Times New Roman" w:hAnsi="Times New Roman" w:cs="Times New Roman"/>
          <w:bCs/>
          <w:sz w:val="24"/>
          <w:szCs w:val="24"/>
        </w:rPr>
        <w:t xml:space="preserve"> </w:t>
      </w:r>
      <w:r w:rsidR="00394DF0" w:rsidRPr="00F322EE">
        <w:rPr>
          <w:rFonts w:ascii="Times New Roman" w:eastAsia="Times New Roman" w:hAnsi="Times New Roman" w:cs="Times New Roman"/>
          <w:bCs/>
          <w:sz w:val="24"/>
          <w:szCs w:val="24"/>
        </w:rPr>
        <w:t>is generally increasing since about 1995</w:t>
      </w:r>
      <w:r w:rsidR="008959A3" w:rsidRPr="00F322EE">
        <w:rPr>
          <w:rFonts w:ascii="Times New Roman" w:eastAsia="Times New Roman" w:hAnsi="Times New Roman" w:cs="Times New Roman"/>
          <w:bCs/>
          <w:sz w:val="24"/>
          <w:szCs w:val="24"/>
        </w:rPr>
        <w:t>. This means that the trees have been adding basal area at an above average rate.</w:t>
      </w:r>
      <w:r w:rsidR="00394DF0" w:rsidRPr="00F322EE">
        <w:rPr>
          <w:rFonts w:ascii="Times New Roman" w:eastAsia="Times New Roman" w:hAnsi="Times New Roman" w:cs="Times New Roman"/>
          <w:bCs/>
          <w:sz w:val="24"/>
          <w:szCs w:val="24"/>
        </w:rPr>
        <w:t xml:space="preserve"> </w:t>
      </w:r>
      <w:r w:rsidR="008959A3" w:rsidRPr="00F322EE">
        <w:rPr>
          <w:rFonts w:ascii="Times New Roman" w:eastAsia="Times New Roman" w:hAnsi="Times New Roman" w:cs="Times New Roman"/>
          <w:bCs/>
          <w:sz w:val="24"/>
          <w:szCs w:val="24"/>
        </w:rPr>
        <w:t xml:space="preserve">Meanwhile, </w:t>
      </w:r>
      <w:r w:rsidRPr="00F322EE">
        <w:rPr>
          <w:rFonts w:ascii="Times New Roman" w:eastAsia="Times New Roman" w:hAnsi="Times New Roman" w:cs="Times New Roman"/>
          <w:bCs/>
          <w:sz w:val="24"/>
          <w:szCs w:val="24"/>
        </w:rPr>
        <w:t>Ring Width Index (</w:t>
      </w:r>
      <w:r w:rsidR="00394DF0" w:rsidRPr="00F322EE">
        <w:rPr>
          <w:rFonts w:ascii="Times New Roman" w:eastAsia="Times New Roman" w:hAnsi="Times New Roman" w:cs="Times New Roman"/>
          <w:bCs/>
          <w:sz w:val="24"/>
          <w:szCs w:val="24"/>
        </w:rPr>
        <w:t>RWI</w:t>
      </w:r>
      <w:r w:rsidRPr="00F322EE">
        <w:rPr>
          <w:rFonts w:ascii="Times New Roman" w:eastAsia="Times New Roman" w:hAnsi="Times New Roman" w:cs="Times New Roman"/>
          <w:bCs/>
          <w:sz w:val="24"/>
          <w:szCs w:val="24"/>
        </w:rPr>
        <w:t>)</w:t>
      </w:r>
      <w:r w:rsidR="00394DF0" w:rsidRPr="00F322EE">
        <w:rPr>
          <w:rFonts w:ascii="Times New Roman" w:eastAsia="Times New Roman" w:hAnsi="Times New Roman" w:cs="Times New Roman"/>
          <w:bCs/>
          <w:sz w:val="24"/>
          <w:szCs w:val="24"/>
        </w:rPr>
        <w:t xml:space="preserve"> has been generally decreasing since about 2000.</w:t>
      </w:r>
      <w:r w:rsidR="008959A3" w:rsidRPr="00F322EE">
        <w:rPr>
          <w:rFonts w:ascii="Times New Roman" w:eastAsia="Times New Roman" w:hAnsi="Times New Roman" w:cs="Times New Roman"/>
          <w:bCs/>
          <w:sz w:val="24"/>
          <w:szCs w:val="24"/>
        </w:rPr>
        <w:t xml:space="preserve"> This means that tree rings have been getting smaller. This makes sense because as a tree gets taller over time, a larger volume of wood is </w:t>
      </w:r>
      <w:r w:rsidRPr="00F322EE">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sidRPr="00F322EE">
        <w:rPr>
          <w:rFonts w:ascii="Times New Roman" w:eastAsia="Times New Roman" w:hAnsi="Times New Roman" w:cs="Times New Roman"/>
          <w:bCs/>
          <w:sz w:val="24"/>
          <w:szCs w:val="24"/>
        </w:rPr>
        <w:t xml:space="preserve"> </w:t>
      </w:r>
      <w:r w:rsidR="00E34BE0" w:rsidRPr="00F322EE">
        <w:rPr>
          <w:rFonts w:ascii="Times New Roman" w:eastAsia="Times New Roman" w:hAnsi="Times New Roman" w:cs="Times New Roman"/>
          <w:bCs/>
          <w:sz w:val="24"/>
          <w:szCs w:val="24"/>
        </w:rPr>
        <w:t xml:space="preserve">Although cottonwoods are pioneer species, they are still relatively young at 25-30 years old and continue to grow at a quick rate. </w:t>
      </w:r>
      <w:r w:rsidR="00FE7B3A" w:rsidRPr="00F322EE">
        <w:rPr>
          <w:rFonts w:ascii="Times New Roman" w:eastAsia="Times New Roman" w:hAnsi="Times New Roman" w:cs="Times New Roman"/>
          <w:bCs/>
          <w:sz w:val="24"/>
          <w:szCs w:val="24"/>
        </w:rPr>
        <w:t>Both growth metrics also saw a sharp increase in 2023</w:t>
      </w:r>
      <w:r w:rsidR="00E34BE0" w:rsidRPr="00F322EE">
        <w:rPr>
          <w:rFonts w:ascii="Times New Roman" w:eastAsia="Times New Roman" w:hAnsi="Times New Roman" w:cs="Times New Roman"/>
          <w:bCs/>
          <w:sz w:val="24"/>
          <w:szCs w:val="24"/>
        </w:rPr>
        <w:t xml:space="preserve"> where large floods could have cleared out competition or recharged local aquifers</w:t>
      </w:r>
      <w:r w:rsidR="00FE7B3A" w:rsidRPr="00F322EE">
        <w:rPr>
          <w:rFonts w:ascii="Times New Roman" w:eastAsia="Times New Roman" w:hAnsi="Times New Roman" w:cs="Times New Roman"/>
          <w:bCs/>
          <w:sz w:val="24"/>
          <w:szCs w:val="24"/>
        </w:rPr>
        <w:t>.</w:t>
      </w:r>
    </w:p>
    <w:p w14:paraId="46DCF563" w14:textId="77777777" w:rsidR="009008BB" w:rsidRPr="00F322EE"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F322EE" w:rsidRDefault="009008BB" w:rsidP="00391242">
      <w:pPr>
        <w:spacing w:line="240" w:lineRule="auto"/>
        <w:rPr>
          <w:rFonts w:ascii="Times New Roman" w:eastAsia="Times New Roman" w:hAnsi="Times New Roman" w:cs="Times New Roman"/>
          <w:b/>
          <w:sz w:val="24"/>
          <w:szCs w:val="24"/>
        </w:rPr>
      </w:pPr>
      <w:r w:rsidRPr="00F322EE">
        <w:rPr>
          <w:rFonts w:ascii="Times New Roman" w:eastAsia="Times New Roman" w:hAnsi="Times New Roman" w:cs="Times New Roman"/>
          <w:b/>
          <w:sz w:val="24"/>
          <w:szCs w:val="24"/>
        </w:rPr>
        <w:t>Response to climate</w:t>
      </w:r>
    </w:p>
    <w:p w14:paraId="49ACC977" w14:textId="21669D10" w:rsidR="008971B1" w:rsidRPr="00F322EE" w:rsidRDefault="008971B1"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When the water year is considered</w:t>
      </w:r>
      <w:r w:rsidR="00CB1784" w:rsidRPr="00F322EE">
        <w:rPr>
          <w:rFonts w:ascii="Times New Roman" w:eastAsia="Times New Roman" w:hAnsi="Times New Roman" w:cs="Times New Roman"/>
          <w:bCs/>
          <w:sz w:val="24"/>
          <w:szCs w:val="24"/>
        </w:rPr>
        <w:t xml:space="preserve"> (Table </w:t>
      </w:r>
      <w:r w:rsidR="00FB2CEC" w:rsidRPr="00F322EE">
        <w:rPr>
          <w:rFonts w:ascii="Times New Roman" w:eastAsia="Times New Roman" w:hAnsi="Times New Roman" w:cs="Times New Roman"/>
          <w:bCs/>
          <w:sz w:val="24"/>
          <w:szCs w:val="24"/>
        </w:rPr>
        <w:t>7</w:t>
      </w:r>
      <w:r w:rsidR="00CB1784" w:rsidRPr="00F322EE">
        <w:rPr>
          <w:rFonts w:ascii="Times New Roman" w:eastAsia="Times New Roman" w:hAnsi="Times New Roman" w:cs="Times New Roman"/>
          <w:bCs/>
          <w:sz w:val="24"/>
          <w:szCs w:val="24"/>
        </w:rPr>
        <w:t>)</w:t>
      </w:r>
      <w:r w:rsidRPr="00F322EE">
        <w:rPr>
          <w:rFonts w:ascii="Times New Roman" w:eastAsia="Times New Roman" w:hAnsi="Times New Roman" w:cs="Times New Roman"/>
          <w:bCs/>
          <w:sz w:val="24"/>
          <w:szCs w:val="24"/>
        </w:rPr>
        <w:t xml:space="preserve">, June, July </w:t>
      </w:r>
      <w:r w:rsidR="00233C82" w:rsidRPr="00F322EE">
        <w:rPr>
          <w:rFonts w:ascii="Times New Roman" w:eastAsia="Times New Roman" w:hAnsi="Times New Roman" w:cs="Times New Roman"/>
          <w:bCs/>
          <w:sz w:val="24"/>
          <w:szCs w:val="24"/>
        </w:rPr>
        <w:t>streamflows,</w:t>
      </w:r>
      <w:r w:rsidR="006D6E41" w:rsidRPr="00F322EE">
        <w:rPr>
          <w:rFonts w:ascii="Times New Roman" w:eastAsia="Times New Roman" w:hAnsi="Times New Roman" w:cs="Times New Roman"/>
          <w:bCs/>
          <w:sz w:val="24"/>
          <w:szCs w:val="24"/>
        </w:rPr>
        <w:t xml:space="preserve"> June PDSI, </w:t>
      </w:r>
      <w:r w:rsidRPr="00F322EE">
        <w:rPr>
          <w:rFonts w:ascii="Times New Roman" w:eastAsia="Times New Roman" w:hAnsi="Times New Roman" w:cs="Times New Roman"/>
          <w:bCs/>
          <w:sz w:val="24"/>
          <w:szCs w:val="24"/>
        </w:rPr>
        <w:t xml:space="preserve">and October temperatures cause a positive response in tree growth. September streamflows and negatively impact growth. </w:t>
      </w:r>
      <w:r w:rsidR="006D6E41" w:rsidRPr="00F322EE">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sidRPr="00F322EE">
        <w:rPr>
          <w:rFonts w:ascii="Times New Roman" w:eastAsia="Times New Roman" w:hAnsi="Times New Roman" w:cs="Times New Roman"/>
          <w:bCs/>
          <w:sz w:val="24"/>
          <w:szCs w:val="24"/>
        </w:rPr>
        <w:t>could help alleviate high summer temperatures and recharge the alluvial aquifer that these trees draw water from.</w:t>
      </w:r>
      <w:r w:rsidR="006D6E41" w:rsidRPr="00F322EE">
        <w:rPr>
          <w:rFonts w:ascii="Times New Roman" w:eastAsia="Times New Roman" w:hAnsi="Times New Roman" w:cs="Times New Roman"/>
          <w:bCs/>
          <w:sz w:val="24"/>
          <w:szCs w:val="24"/>
        </w:rPr>
        <w:t xml:space="preserve"> </w:t>
      </w:r>
      <w:r w:rsidR="001E4EA9" w:rsidRPr="00F322EE">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4D18F7C" w14:textId="64F8B8CA" w:rsidR="001E4EA9" w:rsidRPr="00F322EE" w:rsidRDefault="001E4EA9"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t xml:space="preserve">September streamflow and annual growth were negatively correlated </w:t>
      </w:r>
      <w:r w:rsidR="006D6E41" w:rsidRPr="00F322EE">
        <w:rPr>
          <w:rFonts w:ascii="Times New Roman" w:eastAsia="Times New Roman" w:hAnsi="Times New Roman" w:cs="Times New Roman"/>
          <w:bCs/>
          <w:sz w:val="24"/>
          <w:szCs w:val="24"/>
        </w:rPr>
        <w:t xml:space="preserve">and June PDSI positively impacts tree growth </w:t>
      </w:r>
      <w:r w:rsidRPr="00F322EE">
        <w:rPr>
          <w:rFonts w:ascii="Times New Roman" w:eastAsia="Times New Roman" w:hAnsi="Times New Roman" w:cs="Times New Roman"/>
          <w:bCs/>
          <w:sz w:val="24"/>
          <w:szCs w:val="24"/>
        </w:rPr>
        <w:t>which is inconsistent with a monsoon driven system.</w:t>
      </w:r>
      <w:r w:rsidR="00DF5EEC" w:rsidRPr="00F322EE">
        <w:rPr>
          <w:rFonts w:ascii="Times New Roman" w:eastAsia="Times New Roman" w:hAnsi="Times New Roman" w:cs="Times New Roman"/>
          <w:bCs/>
          <w:sz w:val="24"/>
          <w:szCs w:val="24"/>
        </w:rPr>
        <w:t xml:space="preserve"> These are also relatively weak correlations even though they are significant.</w:t>
      </w:r>
      <w:r w:rsidR="006D6E41" w:rsidRPr="00F322EE">
        <w:rPr>
          <w:rFonts w:ascii="Times New Roman" w:eastAsia="Times New Roman" w:hAnsi="Times New Roman" w:cs="Times New Roman"/>
          <w:bCs/>
          <w:sz w:val="24"/>
          <w:szCs w:val="24"/>
        </w:rPr>
        <w:t xml:space="preserve"> One would expect September streamflow to positively impact streamflow</w:t>
      </w:r>
      <w:r w:rsidR="00233C82" w:rsidRPr="00F322EE">
        <w:rPr>
          <w:rFonts w:ascii="Times New Roman" w:eastAsia="Times New Roman" w:hAnsi="Times New Roman" w:cs="Times New Roman"/>
          <w:bCs/>
          <w:sz w:val="24"/>
          <w:szCs w:val="24"/>
        </w:rPr>
        <w:t>.</w:t>
      </w:r>
      <w:r w:rsidR="001D1C1D" w:rsidRPr="00F322EE">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038BF95D" w14:textId="77777777" w:rsidR="008971B1" w:rsidRPr="00F322EE" w:rsidRDefault="008971B1" w:rsidP="00391242">
      <w:pPr>
        <w:spacing w:line="240" w:lineRule="auto"/>
        <w:rPr>
          <w:rFonts w:ascii="Times New Roman" w:eastAsia="Times New Roman" w:hAnsi="Times New Roman" w:cs="Times New Roman"/>
          <w:bCs/>
          <w:sz w:val="24"/>
          <w:szCs w:val="24"/>
        </w:rPr>
      </w:pPr>
    </w:p>
    <w:p w14:paraId="6E107DA4" w14:textId="470FD1D9" w:rsidR="00023B6C" w:rsidRPr="00F322EE" w:rsidRDefault="001C7A2B" w:rsidP="00391242">
      <w:pPr>
        <w:pStyle w:val="Heading2"/>
        <w:spacing w:line="240" w:lineRule="auto"/>
        <w:rPr>
          <w:rFonts w:ascii="Times New Roman" w:hAnsi="Times New Roman" w:cs="Times New Roman"/>
          <w:sz w:val="24"/>
          <w:szCs w:val="24"/>
        </w:rPr>
      </w:pPr>
      <w:bookmarkStart w:id="78" w:name="_Toc187847479"/>
      <w:bookmarkStart w:id="79" w:name="_Toc187847542"/>
      <w:r w:rsidRPr="00F322EE">
        <w:rPr>
          <w:rFonts w:ascii="Times New Roman" w:hAnsi="Times New Roman" w:cs="Times New Roman"/>
          <w:sz w:val="24"/>
          <w:szCs w:val="24"/>
        </w:rPr>
        <w:t>Aerial Imagery</w:t>
      </w:r>
      <w:bookmarkEnd w:id="78"/>
      <w:bookmarkEnd w:id="79"/>
    </w:p>
    <w:p w14:paraId="0476924A" w14:textId="56885AC3" w:rsidR="001C7A2B" w:rsidRPr="00F322EE" w:rsidRDefault="00D45FBD"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The </w:t>
      </w:r>
      <w:r w:rsidR="00632CEB" w:rsidRPr="00F322EE">
        <w:rPr>
          <w:rFonts w:ascii="Times New Roman" w:hAnsi="Times New Roman" w:cs="Times New Roman"/>
          <w:sz w:val="24"/>
          <w:szCs w:val="24"/>
        </w:rPr>
        <w:t>largest class in every image is still</w:t>
      </w:r>
      <w:r w:rsidRPr="00F322EE">
        <w:rPr>
          <w:rFonts w:ascii="Times New Roman" w:hAnsi="Times New Roman" w:cs="Times New Roman"/>
          <w:sz w:val="24"/>
          <w:szCs w:val="24"/>
        </w:rPr>
        <w:t xml:space="preserve"> </w:t>
      </w:r>
      <w:r w:rsidR="00632CEB" w:rsidRPr="00F322EE">
        <w:rPr>
          <w:rFonts w:ascii="Times New Roman" w:hAnsi="Times New Roman" w:cs="Times New Roman"/>
          <w:sz w:val="24"/>
          <w:szCs w:val="24"/>
        </w:rPr>
        <w:t>upland</w:t>
      </w:r>
      <w:r w:rsidRPr="00F322EE">
        <w:rPr>
          <w:rFonts w:ascii="Times New Roman" w:hAnsi="Times New Roman" w:cs="Times New Roman"/>
          <w:sz w:val="24"/>
          <w:szCs w:val="24"/>
        </w:rPr>
        <w:t xml:space="preserve">. This makes sense as riparian areas in the southwest make up a small geographic area. </w:t>
      </w:r>
      <w:r w:rsidR="00534991" w:rsidRPr="00F322EE">
        <w:rPr>
          <w:rFonts w:ascii="Times New Roman" w:hAnsi="Times New Roman" w:cs="Times New Roman"/>
          <w:sz w:val="24"/>
          <w:szCs w:val="24"/>
        </w:rPr>
        <w:t xml:space="preserve">Childs seemed to have to most changes in </w:t>
      </w:r>
      <w:r w:rsidR="001D1C1D" w:rsidRPr="00F322EE">
        <w:rPr>
          <w:rFonts w:ascii="Times New Roman" w:hAnsi="Times New Roman" w:cs="Times New Roman"/>
          <w:sz w:val="24"/>
          <w:szCs w:val="24"/>
        </w:rPr>
        <w:t>its</w:t>
      </w:r>
      <w:r w:rsidR="00534991" w:rsidRPr="00F322EE">
        <w:rPr>
          <w:rFonts w:ascii="Times New Roman" w:hAnsi="Times New Roman" w:cs="Times New Roman"/>
          <w:sz w:val="24"/>
          <w:szCs w:val="24"/>
        </w:rPr>
        <w:t xml:space="preserve"> classes. </w:t>
      </w:r>
      <w:r w:rsidR="001D1C1D" w:rsidRPr="00F322EE">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Pr="00F322EE" w:rsidRDefault="00BB00EA" w:rsidP="00391242">
      <w:pPr>
        <w:spacing w:line="240" w:lineRule="auto"/>
        <w:rPr>
          <w:rFonts w:ascii="Times New Roman" w:hAnsi="Times New Roman" w:cs="Times New Roman"/>
          <w:sz w:val="24"/>
          <w:szCs w:val="24"/>
        </w:rPr>
      </w:pPr>
    </w:p>
    <w:p w14:paraId="14788604" w14:textId="558CB7DE" w:rsidR="00BB00EA" w:rsidRPr="00F322EE" w:rsidRDefault="00BB00EA" w:rsidP="00391242">
      <w:pPr>
        <w:pStyle w:val="Heading2"/>
        <w:spacing w:line="240" w:lineRule="auto"/>
        <w:rPr>
          <w:rFonts w:ascii="Times New Roman" w:hAnsi="Times New Roman" w:cs="Times New Roman"/>
          <w:sz w:val="24"/>
          <w:szCs w:val="24"/>
        </w:rPr>
      </w:pPr>
      <w:bookmarkStart w:id="80" w:name="_Toc187847480"/>
      <w:bookmarkStart w:id="81" w:name="_Toc187847543"/>
      <w:r w:rsidRPr="00F322EE">
        <w:rPr>
          <w:rFonts w:ascii="Times New Roman" w:hAnsi="Times New Roman" w:cs="Times New Roman"/>
          <w:sz w:val="24"/>
          <w:szCs w:val="24"/>
        </w:rPr>
        <w:t>Conclusions and Implications</w:t>
      </w:r>
      <w:bookmarkEnd w:id="80"/>
      <w:bookmarkEnd w:id="81"/>
    </w:p>
    <w:p w14:paraId="70A9A11B" w14:textId="70214E0C" w:rsidR="001C7A2B" w:rsidRPr="00F322EE" w:rsidRDefault="00BB00EA" w:rsidP="00391242">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w:t>
      </w:r>
      <w:r w:rsidR="00091772" w:rsidRPr="00F322EE">
        <w:rPr>
          <w:rFonts w:ascii="Times New Roman" w:hAnsi="Times New Roman" w:cs="Times New Roman"/>
          <w:sz w:val="24"/>
          <w:szCs w:val="24"/>
        </w:rPr>
        <w:t xml:space="preserve">depending on their location. In </w:t>
      </w:r>
      <w:r w:rsidR="00883070" w:rsidRPr="00F322EE">
        <w:rPr>
          <w:rFonts w:ascii="Times New Roman" w:hAnsi="Times New Roman" w:cs="Times New Roman"/>
          <w:sz w:val="24"/>
          <w:szCs w:val="24"/>
        </w:rPr>
        <w:t>addition</w:t>
      </w:r>
      <w:r w:rsidR="00091772" w:rsidRPr="00F322EE">
        <w:rPr>
          <w:rFonts w:ascii="Times New Roman" w:hAnsi="Times New Roman" w:cs="Times New Roman"/>
          <w:sz w:val="24"/>
          <w:szCs w:val="24"/>
        </w:rPr>
        <w:t>, the wide variety of significant variables impacting seedling survival shows that a combination of factors is important in maintaining seedlings.</w:t>
      </w:r>
      <w:r w:rsidR="00883070" w:rsidRPr="00F322EE">
        <w:rPr>
          <w:rFonts w:ascii="Times New Roman" w:hAnsi="Times New Roman" w:cs="Times New Roman"/>
          <w:sz w:val="24"/>
          <w:szCs w:val="24"/>
        </w:rPr>
        <w:t xml:space="preserve"> </w:t>
      </w:r>
      <w:r w:rsidRPr="00F322EE">
        <w:rPr>
          <w:rFonts w:ascii="Times New Roman" w:hAnsi="Times New Roman" w:cs="Times New Roman"/>
          <w:sz w:val="24"/>
          <w:szCs w:val="24"/>
        </w:rPr>
        <w:t>Most Fremont cottonwoods on the Verde are relatively young and date about to the year 2000. They continue to grow and add basal area at an increasing rate, suggesting that the forest has yet to reach a mature state.</w:t>
      </w:r>
      <w:r w:rsidR="00883070" w:rsidRPr="00F322EE">
        <w:rPr>
          <w:rFonts w:ascii="Times New Roman" w:hAnsi="Times New Roman" w:cs="Times New Roman"/>
          <w:sz w:val="24"/>
          <w:szCs w:val="24"/>
        </w:rPr>
        <w:t xml:space="preserve"> </w:t>
      </w:r>
      <w:r w:rsidRPr="00F322EE">
        <w:rPr>
          <w:rFonts w:ascii="Times New Roman" w:hAnsi="Times New Roman" w:cs="Times New Roman"/>
          <w:sz w:val="24"/>
          <w:szCs w:val="24"/>
        </w:rPr>
        <w:t xml:space="preserve">Fremont cottonwood growth appears to be driven by summer streamflow. This </w:t>
      </w:r>
      <w:r w:rsidRPr="00F322EE">
        <w:rPr>
          <w:rFonts w:ascii="Times New Roman" w:hAnsi="Times New Roman" w:cs="Times New Roman"/>
          <w:sz w:val="24"/>
          <w:szCs w:val="24"/>
        </w:rPr>
        <w:lastRenderedPageBreak/>
        <w:t>also is when streamflows are the lowest. As baseflows continue to decline, their growth and resilience could be at risk.</w:t>
      </w:r>
      <w:r w:rsidR="00883070" w:rsidRPr="00F322EE">
        <w:rPr>
          <w:rFonts w:ascii="Times New Roman" w:hAnsi="Times New Roman" w:cs="Times New Roman"/>
          <w:sz w:val="24"/>
          <w:szCs w:val="24"/>
        </w:rPr>
        <w:t xml:space="preserve"> Maintaining higher flows during the summer irrigation season would positively benefit riparian forests.</w:t>
      </w:r>
      <w:r w:rsidR="00091772" w:rsidRPr="00F322EE">
        <w:rPr>
          <w:rFonts w:ascii="Times New Roman" w:hAnsi="Times New Roman" w:cs="Times New Roman"/>
          <w:sz w:val="24"/>
          <w:szCs w:val="24"/>
        </w:rPr>
        <w:t xml:space="preserve"> Keeping the natural systems and hydrology along the Verde River is crucial to maintaining and protecting its riparian forests.</w:t>
      </w:r>
    </w:p>
    <w:p w14:paraId="7EA8BE75" w14:textId="4BA4246B" w:rsidR="00186D33" w:rsidRPr="00F322EE" w:rsidRDefault="00FE7B3A" w:rsidP="00391242">
      <w:pPr>
        <w:pStyle w:val="Heading2"/>
        <w:spacing w:line="240" w:lineRule="auto"/>
        <w:rPr>
          <w:rFonts w:ascii="Times New Roman" w:hAnsi="Times New Roman" w:cs="Times New Roman"/>
          <w:sz w:val="24"/>
          <w:szCs w:val="24"/>
        </w:rPr>
      </w:pPr>
      <w:bookmarkStart w:id="82" w:name="_Toc187847481"/>
      <w:bookmarkStart w:id="83" w:name="_Toc187847544"/>
      <w:r w:rsidRPr="00F322EE">
        <w:rPr>
          <w:rFonts w:ascii="Times New Roman" w:hAnsi="Times New Roman" w:cs="Times New Roman"/>
          <w:sz w:val="24"/>
          <w:szCs w:val="24"/>
        </w:rPr>
        <w:t>Limitations</w:t>
      </w:r>
      <w:bookmarkEnd w:id="82"/>
      <w:bookmarkEnd w:id="83"/>
    </w:p>
    <w:p w14:paraId="2D1CCB43" w14:textId="175E26A8" w:rsidR="00C97EC1" w:rsidRPr="00F322EE" w:rsidRDefault="00883070"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Dendrochronology</w:t>
      </w:r>
    </w:p>
    <w:p w14:paraId="01926CB2" w14:textId="77777777" w:rsidR="00C97EC1" w:rsidRPr="00F322EE" w:rsidRDefault="00C97EC1" w:rsidP="00391242">
      <w:pPr>
        <w:spacing w:line="240" w:lineRule="auto"/>
        <w:ind w:firstLine="720"/>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Pr="00F322EE" w:rsidRDefault="00C97EC1" w:rsidP="00391242">
      <w:pPr>
        <w:spacing w:line="240" w:lineRule="auto"/>
        <w:jc w:val="center"/>
        <w:rPr>
          <w:rFonts w:ascii="Times New Roman" w:eastAsia="Times New Roman" w:hAnsi="Times New Roman" w:cs="Times New Roman"/>
          <w:bCs/>
          <w:sz w:val="24"/>
          <w:szCs w:val="24"/>
        </w:rPr>
      </w:pPr>
      <w:r w:rsidRPr="00F322EE">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30"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Pr="00F322EE" w:rsidRDefault="00C97EC1" w:rsidP="00391242">
      <w:pPr>
        <w:pStyle w:val="NoSpacing"/>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14.</w:t>
      </w:r>
      <w:r w:rsidRPr="00F322EE">
        <w:rPr>
          <w:rFonts w:ascii="Times New Roman" w:hAnsi="Times New Roman" w:cs="Times New Roman"/>
          <w:sz w:val="24"/>
          <w:szCs w:val="24"/>
        </w:rPr>
        <w:t xml:space="preserve"> </w:t>
      </w:r>
      <w:r w:rsidR="00CF1901" w:rsidRPr="00F322EE">
        <w:rPr>
          <w:rFonts w:ascii="Times New Roman" w:hAnsi="Times New Roman" w:cs="Times New Roman"/>
          <w:sz w:val="24"/>
          <w:szCs w:val="24"/>
        </w:rPr>
        <w:t>A schematic showing how changes in ground surface elevation can impact minimum tree ages</w:t>
      </w:r>
    </w:p>
    <w:p w14:paraId="194E3909" w14:textId="77777777" w:rsidR="00C97EC1" w:rsidRPr="00F322EE" w:rsidRDefault="00C97EC1" w:rsidP="00391242">
      <w:pPr>
        <w:spacing w:line="240" w:lineRule="auto"/>
        <w:rPr>
          <w:rFonts w:ascii="Times New Roman" w:hAnsi="Times New Roman" w:cs="Times New Roman"/>
          <w:sz w:val="24"/>
          <w:szCs w:val="24"/>
        </w:rPr>
      </w:pPr>
    </w:p>
    <w:p w14:paraId="68EEBFCC" w14:textId="77777777" w:rsidR="00C97EC1" w:rsidRPr="00F322EE" w:rsidRDefault="00C97EC1"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sidRPr="00F322EE">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613C4497" w14:textId="6020525C" w:rsidR="00956834" w:rsidRDefault="0095683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30476C7" w14:textId="77777777" w:rsidR="00956834" w:rsidRPr="00F322EE" w:rsidRDefault="00956834" w:rsidP="00391242">
      <w:pPr>
        <w:spacing w:line="240" w:lineRule="auto"/>
        <w:rPr>
          <w:rFonts w:ascii="Times New Roman" w:eastAsia="Times New Roman" w:hAnsi="Times New Roman" w:cs="Times New Roman"/>
          <w:bCs/>
          <w:sz w:val="24"/>
          <w:szCs w:val="24"/>
        </w:rPr>
      </w:pPr>
    </w:p>
    <w:p w14:paraId="18AE8346" w14:textId="77777777" w:rsidR="007113BA" w:rsidRPr="00F322EE" w:rsidRDefault="007113BA" w:rsidP="00391242">
      <w:pPr>
        <w:spacing w:line="240" w:lineRule="auto"/>
        <w:rPr>
          <w:rFonts w:ascii="Times New Roman" w:eastAsia="Times New Roman" w:hAnsi="Times New Roman" w:cs="Times New Roman"/>
          <w:sz w:val="24"/>
          <w:szCs w:val="24"/>
        </w:rPr>
      </w:pPr>
    </w:p>
    <w:p w14:paraId="1A73751C" w14:textId="151BB791" w:rsidR="00391242" w:rsidRPr="00F322EE" w:rsidRDefault="00DA2714" w:rsidP="004C5076">
      <w:pPr>
        <w:pStyle w:val="Heading1"/>
        <w:rPr>
          <w:rFonts w:ascii="Times New Roman" w:hAnsi="Times New Roman" w:cs="Times New Roman"/>
          <w:sz w:val="24"/>
          <w:szCs w:val="24"/>
        </w:rPr>
      </w:pPr>
      <w:r w:rsidRPr="00F322EE">
        <w:rPr>
          <w:rFonts w:ascii="Times New Roman" w:hAnsi="Times New Roman" w:cs="Times New Roman"/>
          <w:sz w:val="24"/>
          <w:szCs w:val="24"/>
        </w:rPr>
        <w:t>Chapter 3</w:t>
      </w:r>
    </w:p>
    <w:p w14:paraId="01181843" w14:textId="77777777" w:rsidR="004C5076" w:rsidRPr="00F322EE" w:rsidRDefault="004C5076" w:rsidP="004C5076">
      <w:pPr>
        <w:pStyle w:val="Heading2"/>
        <w:rPr>
          <w:rFonts w:ascii="Times New Roman" w:hAnsi="Times New Roman" w:cs="Times New Roman"/>
          <w:sz w:val="24"/>
          <w:szCs w:val="24"/>
        </w:rPr>
      </w:pPr>
      <w:r w:rsidRPr="00F322EE">
        <w:rPr>
          <w:rFonts w:ascii="Times New Roman" w:hAnsi="Times New Roman" w:cs="Times New Roman"/>
          <w:sz w:val="24"/>
          <w:szCs w:val="24"/>
        </w:rPr>
        <w:t>Methods</w:t>
      </w:r>
    </w:p>
    <w:p w14:paraId="614F7F10" w14:textId="0C67B1AE" w:rsidR="00DA2714" w:rsidRPr="00F322EE" w:rsidRDefault="00DA2714" w:rsidP="004C5076">
      <w:pPr>
        <w:pStyle w:val="Heading2"/>
        <w:rPr>
          <w:rFonts w:ascii="Times New Roman" w:hAnsi="Times New Roman" w:cs="Times New Roman"/>
          <w:sz w:val="24"/>
          <w:szCs w:val="24"/>
        </w:rPr>
      </w:pPr>
      <w:r w:rsidRPr="00F322EE">
        <w:rPr>
          <w:rFonts w:ascii="Times New Roman" w:eastAsia="Times New Roman" w:hAnsi="Times New Roman" w:cs="Times New Roman"/>
          <w:b/>
          <w:sz w:val="24"/>
          <w:szCs w:val="24"/>
        </w:rPr>
        <w:t>GW Well</w:t>
      </w:r>
    </w:p>
    <w:p w14:paraId="4D0A2A66" w14:textId="77777777" w:rsidR="004C5076" w:rsidRPr="00F322EE" w:rsidRDefault="004C5076" w:rsidP="004C5076">
      <w:pPr>
        <w:spacing w:line="240" w:lineRule="auto"/>
        <w:ind w:firstLine="360"/>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these wells. Only two existing wells were reactivated at Beasley, and one was reactivated at Childs. One new groundwater well was installed at Beasley near an established regeneration plot. To reactivate the old groundwater wells, we filled them with water and stirred using an 8 ft copper grounding rod to agitate the sediment in the casing. A stainless-steel well bailer was then used to remove the water and suspended sediment. This was repeated until the sediment was all removed and the water in the well was clear. </w:t>
      </w:r>
      <w:commentRangeStart w:id="84"/>
      <w:r w:rsidRPr="00F322EE">
        <w:rPr>
          <w:rFonts w:ascii="Times New Roman" w:eastAsia="Times New Roman" w:hAnsi="Times New Roman" w:cs="Times New Roman"/>
          <w:sz w:val="24"/>
          <w:szCs w:val="24"/>
        </w:rPr>
        <w:t>HOBO 13</w:t>
      </w:r>
      <w:ins w:id="85" w:author="Abraham E Springer" w:date="2024-03-08T15:04:00Z">
        <w:r w:rsidRPr="00F322EE">
          <w:rPr>
            <w:rFonts w:ascii="Times New Roman" w:eastAsia="Times New Roman" w:hAnsi="Times New Roman" w:cs="Times New Roman"/>
            <w:sz w:val="24"/>
            <w:szCs w:val="24"/>
          </w:rPr>
          <w:t>-</w:t>
        </w:r>
      </w:ins>
      <w:r w:rsidRPr="00F322EE">
        <w:rPr>
          <w:rFonts w:ascii="Times New Roman" w:eastAsia="Times New Roman" w:hAnsi="Times New Roman" w:cs="Times New Roman"/>
          <w:sz w:val="24"/>
          <w:szCs w:val="24"/>
        </w:rPr>
        <w:t xml:space="preserve">foot Water Level Recorders (resolution of 0.002 PSI or 0.005 ft of water) </w:t>
      </w:r>
      <w:commentRangeEnd w:id="84"/>
      <w:r w:rsidRPr="00F322EE">
        <w:rPr>
          <w:rStyle w:val="CommentReference"/>
          <w:rFonts w:ascii="Times New Roman" w:hAnsi="Times New Roman" w:cs="Times New Roman"/>
          <w:sz w:val="24"/>
          <w:szCs w:val="24"/>
        </w:rPr>
        <w:commentReference w:id="84"/>
      </w:r>
      <w:r w:rsidRPr="00F322EE">
        <w:rPr>
          <w:rFonts w:ascii="Times New Roman" w:eastAsia="Times New Roman" w:hAnsi="Times New Roman" w:cs="Times New Roman"/>
          <w:sz w:val="24"/>
          <w:szCs w:val="24"/>
        </w:rPr>
        <w:t>were placed near the bottom to record groundwater level fluctuations at 15-minute intervals.</w:t>
      </w:r>
    </w:p>
    <w:p w14:paraId="47135E01" w14:textId="77777777" w:rsidR="004C5076" w:rsidRDefault="004C5076" w:rsidP="00F51D3A">
      <w:pPr>
        <w:spacing w:line="240" w:lineRule="auto"/>
        <w:rPr>
          <w:rFonts w:ascii="Times New Roman" w:eastAsia="Times New Roman" w:hAnsi="Times New Roman" w:cs="Times New Roman"/>
          <w:b/>
          <w:sz w:val="24"/>
          <w:szCs w:val="24"/>
        </w:rPr>
      </w:pPr>
    </w:p>
    <w:p w14:paraId="1CB68B76" w14:textId="77777777" w:rsidR="00F51D3A" w:rsidRPr="00F322EE" w:rsidRDefault="00F51D3A" w:rsidP="00F51D3A">
      <w:pPr>
        <w:pStyle w:val="Heading2"/>
        <w:spacing w:line="240" w:lineRule="auto"/>
        <w:rPr>
          <w:rFonts w:ascii="Times New Roman" w:hAnsi="Times New Roman" w:cs="Times New Roman"/>
          <w:sz w:val="24"/>
          <w:szCs w:val="24"/>
        </w:rPr>
      </w:pPr>
      <w:bookmarkStart w:id="86" w:name="_Toc187847471"/>
      <w:bookmarkStart w:id="87" w:name="_Toc187847534"/>
      <w:commentRangeStart w:id="88"/>
      <w:r w:rsidRPr="00F322EE">
        <w:rPr>
          <w:rFonts w:ascii="Times New Roman" w:hAnsi="Times New Roman" w:cs="Times New Roman"/>
          <w:sz w:val="24"/>
          <w:szCs w:val="24"/>
        </w:rPr>
        <w:t>Arieal imagery</w:t>
      </w:r>
      <w:commentRangeEnd w:id="88"/>
      <w:r w:rsidRPr="00F322EE">
        <w:rPr>
          <w:rStyle w:val="CommentReference"/>
          <w:rFonts w:ascii="Times New Roman" w:hAnsi="Times New Roman" w:cs="Times New Roman"/>
          <w:sz w:val="24"/>
          <w:szCs w:val="24"/>
        </w:rPr>
        <w:commentReference w:id="88"/>
      </w:r>
      <w:bookmarkEnd w:id="86"/>
      <w:bookmarkEnd w:id="87"/>
    </w:p>
    <w:p w14:paraId="2210E82A"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Laboratory Methods</w:t>
      </w:r>
    </w:p>
    <w:p w14:paraId="7DA752DE" w14:textId="7360084E" w:rsidR="00F51D3A" w:rsidRPr="00F322EE" w:rsidRDefault="00F51D3A" w:rsidP="00F51D3A">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t xml:space="preserve"> Aerial imagery was used to locate specific timeframes when scour and regeneration occurred. National Agriculture Imager Program (NAIP) imagery was gathered from the USGS Earth Explorer database (</w:t>
      </w:r>
      <w:hyperlink r:id="rId31" w:history="1">
        <w:r w:rsidRPr="00F322EE">
          <w:rPr>
            <w:rStyle w:val="Hyperlink"/>
            <w:rFonts w:ascii="Times New Roman" w:hAnsi="Times New Roman" w:cs="Times New Roman"/>
            <w:sz w:val="24"/>
            <w:szCs w:val="24"/>
          </w:rPr>
          <w:t>https://earthexplorer.usgs.gov/</w:t>
        </w:r>
      </w:hyperlink>
      <w:r w:rsidRPr="00F322EE">
        <w:rPr>
          <w:rFonts w:ascii="Times New Roman" w:hAnsi="Times New Roman" w:cs="Times New Roman"/>
          <w:sz w:val="24"/>
          <w:szCs w:val="24"/>
        </w:rPr>
        <w:t xml:space="preserve">, August 2024). Images containing the whole study site were chosen, gathered and uploaded into ArcGIS Pro. NAIP imagery was available for all sites </w:t>
      </w:r>
      <w:r w:rsidR="00BA72AA" w:rsidRPr="00F322EE">
        <w:rPr>
          <w:rFonts w:ascii="Times New Roman" w:hAnsi="Times New Roman" w:cs="Times New Roman"/>
          <w:sz w:val="24"/>
          <w:szCs w:val="24"/>
        </w:rPr>
        <w:t>in:</w:t>
      </w:r>
      <w:r w:rsidRPr="00F322EE">
        <w:rPr>
          <w:rFonts w:ascii="Times New Roman" w:hAnsi="Times New Roman" w:cs="Times New Roman"/>
          <w:sz w:val="24"/>
          <w:szCs w:val="24"/>
        </w:rPr>
        <w:t xml:space="preserve"> 2023, 2021, 2019, </w:t>
      </w:r>
      <w:r w:rsidR="00BA72AA" w:rsidRPr="00F322EE">
        <w:rPr>
          <w:rFonts w:ascii="Times New Roman" w:hAnsi="Times New Roman" w:cs="Times New Roman"/>
          <w:sz w:val="24"/>
          <w:szCs w:val="24"/>
        </w:rPr>
        <w:t>2017,</w:t>
      </w:r>
      <w:r w:rsidRPr="00F322EE">
        <w:rPr>
          <w:rFonts w:ascii="Times New Roman" w:hAnsi="Times New Roman" w:cs="Times New Roman"/>
          <w:sz w:val="24"/>
          <w:szCs w:val="24"/>
        </w:rPr>
        <w:t xml:space="preserve"> 2015, 2013, 2010. Before the year 2010, the classification is unable to be done reliably.</w:t>
      </w:r>
    </w:p>
    <w:p w14:paraId="17231705" w14:textId="77777777" w:rsidR="00F51D3A" w:rsidRPr="00F322EE" w:rsidRDefault="00F51D3A" w:rsidP="00F51D3A">
      <w:pPr>
        <w:spacing w:line="240" w:lineRule="auto"/>
        <w:ind w:firstLine="720"/>
        <w:rPr>
          <w:rFonts w:ascii="Times New Roman" w:hAnsi="Times New Roman" w:cs="Times New Roman"/>
          <w:sz w:val="24"/>
          <w:szCs w:val="24"/>
        </w:rPr>
      </w:pPr>
    </w:p>
    <w:p w14:paraId="3836E4C5"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Analysis Methods</w:t>
      </w:r>
    </w:p>
    <w:p w14:paraId="2CF33E1F"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Images can be visually inspected for changes between photos. Bank geomorphology as well as vegetation changes can be seen between photos. The gauge record can be used to identify a maximum flow that occurred in that reach between the two photos. </w:t>
      </w:r>
    </w:p>
    <w:p w14:paraId="0AA2FBF7"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b/>
        <w:t xml:space="preserve">Images were clipped to the Verde River floodplain. The Verde River flowline was downloaded from the </w:t>
      </w:r>
      <w:proofErr w:type="spellStart"/>
      <w:r w:rsidRPr="00F322EE">
        <w:rPr>
          <w:rFonts w:ascii="Times New Roman" w:hAnsi="Times New Roman" w:cs="Times New Roman"/>
          <w:sz w:val="24"/>
          <w:szCs w:val="24"/>
        </w:rPr>
        <w:t>AzGeo</w:t>
      </w:r>
      <w:proofErr w:type="spellEnd"/>
      <w:r w:rsidRPr="00F322EE">
        <w:rPr>
          <w:rFonts w:ascii="Times New Roman" w:hAnsi="Times New Roman" w:cs="Times New Roman"/>
          <w:sz w:val="24"/>
          <w:szCs w:val="24"/>
        </w:rPr>
        <w:t xml:space="preserve"> Hub (</w:t>
      </w:r>
      <w:hyperlink r:id="rId32" w:history="1">
        <w:r w:rsidRPr="00F322EE">
          <w:rPr>
            <w:rStyle w:val="Hyperlink"/>
            <w:rFonts w:ascii="Times New Roman" w:hAnsi="Times New Roman" w:cs="Times New Roman"/>
            <w:sz w:val="24"/>
            <w:szCs w:val="24"/>
          </w:rPr>
          <w:t>https://azgeo-open-data-agic.hub.arcgis.com</w:t>
        </w:r>
      </w:hyperlink>
      <w:r w:rsidRPr="00F322EE">
        <w:rPr>
          <w:rFonts w:ascii="Times New Roman" w:hAnsi="Times New Roman" w:cs="Times New Roman"/>
          <w:sz w:val="24"/>
          <w:szCs w:val="24"/>
        </w:rPr>
        <w:t xml:space="preserve"> ) and a 150 meter buffer was created from that flow line. The area within that polygon was then used for analysis.</w:t>
      </w:r>
    </w:p>
    <w:p w14:paraId="29A8D7E6" w14:textId="77777777" w:rsidR="00F51D3A" w:rsidRPr="00F322EE" w:rsidRDefault="00F51D3A" w:rsidP="00F51D3A">
      <w:pPr>
        <w:spacing w:line="240" w:lineRule="auto"/>
        <w:rPr>
          <w:rFonts w:ascii="Times New Roman" w:hAnsi="Times New Roman" w:cs="Times New Roman"/>
          <w:sz w:val="24"/>
          <w:szCs w:val="24"/>
        </w:rPr>
      </w:pPr>
    </w:p>
    <w:p w14:paraId="4D6F49A0"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AA2DDA6" wp14:editId="451DEA58">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33"/>
                    <a:stretch>
                      <a:fillRect/>
                    </a:stretch>
                  </pic:blipFill>
                  <pic:spPr>
                    <a:xfrm>
                      <a:off x="0" y="0"/>
                      <a:ext cx="2830885" cy="1879656"/>
                    </a:xfrm>
                    <a:prstGeom prst="rect">
                      <a:avLst/>
                    </a:prstGeom>
                  </pic:spPr>
                </pic:pic>
              </a:graphicData>
            </a:graphic>
          </wp:inline>
        </w:drawing>
      </w:r>
      <w:r w:rsidRPr="00F322EE">
        <w:rPr>
          <w:rFonts w:ascii="Times New Roman" w:hAnsi="Times New Roman" w:cs="Times New Roman"/>
          <w:noProof/>
          <w:sz w:val="24"/>
          <w:szCs w:val="24"/>
        </w:rPr>
        <w:drawing>
          <wp:inline distT="0" distB="0" distL="0" distR="0" wp14:anchorId="27B3FEEC" wp14:editId="3F476C1E">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34"/>
                    <a:stretch>
                      <a:fillRect/>
                    </a:stretch>
                  </pic:blipFill>
                  <pic:spPr>
                    <a:xfrm>
                      <a:off x="0" y="0"/>
                      <a:ext cx="2835254" cy="1868380"/>
                    </a:xfrm>
                    <a:prstGeom prst="rect">
                      <a:avLst/>
                    </a:prstGeom>
                  </pic:spPr>
                </pic:pic>
              </a:graphicData>
            </a:graphic>
          </wp:inline>
        </w:drawing>
      </w:r>
    </w:p>
    <w:p w14:paraId="41686C5F"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Figure 6. Showing the workflow and results of my classification process.</w:t>
      </w:r>
    </w:p>
    <w:p w14:paraId="5E124BE8" w14:textId="77777777" w:rsidR="00F51D3A" w:rsidRPr="00F322EE" w:rsidRDefault="00F51D3A" w:rsidP="00F51D3A">
      <w:pPr>
        <w:spacing w:line="240" w:lineRule="auto"/>
        <w:rPr>
          <w:rFonts w:ascii="Times New Roman" w:hAnsi="Times New Roman" w:cs="Times New Roman"/>
          <w:sz w:val="24"/>
          <w:szCs w:val="24"/>
        </w:rPr>
      </w:pPr>
    </w:p>
    <w:p w14:paraId="7EF6E37C" w14:textId="77777777" w:rsidR="00F51D3A" w:rsidRPr="00F322EE" w:rsidRDefault="00F51D3A" w:rsidP="00F51D3A">
      <w:pPr>
        <w:spacing w:line="240" w:lineRule="auto"/>
        <w:ind w:firstLine="720"/>
        <w:rPr>
          <w:rFonts w:ascii="Times New Roman" w:hAnsi="Times New Roman" w:cs="Times New Roman"/>
          <w:sz w:val="24"/>
          <w:szCs w:val="24"/>
        </w:rPr>
      </w:pPr>
      <w:r w:rsidRPr="00F322EE">
        <w:rPr>
          <w:rFonts w:ascii="Times New Roman" w:hAnsi="Times New Roman" w:cs="Times New Roman"/>
          <w:sz w:val="24"/>
          <w:szCs w:val="24"/>
        </w:rPr>
        <w:lastRenderedPageBreak/>
        <w:t>To quantify change over time I used the Classification Tools on ArcGIS Pro. I created 5 classes that a pixel could be classified as. I trained the program by selecting at least10 polygons of 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F51D3A" w:rsidRPr="00F322EE" w14:paraId="57E43A69" w14:textId="77777777" w:rsidTr="006E6B13">
        <w:tc>
          <w:tcPr>
            <w:tcW w:w="3628" w:type="dxa"/>
          </w:tcPr>
          <w:p w14:paraId="608214F0"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Class</w:t>
            </w:r>
          </w:p>
        </w:tc>
        <w:tc>
          <w:tcPr>
            <w:tcW w:w="3787" w:type="dxa"/>
          </w:tcPr>
          <w:p w14:paraId="796A35FE"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Description</w:t>
            </w:r>
          </w:p>
        </w:tc>
        <w:tc>
          <w:tcPr>
            <w:tcW w:w="3375" w:type="dxa"/>
          </w:tcPr>
          <w:p w14:paraId="7AA6464F"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Error</w:t>
            </w:r>
          </w:p>
        </w:tc>
      </w:tr>
      <w:tr w:rsidR="00F51D3A" w:rsidRPr="00F322EE" w14:paraId="552008E8" w14:textId="77777777" w:rsidTr="006E6B13">
        <w:tc>
          <w:tcPr>
            <w:tcW w:w="3628" w:type="dxa"/>
          </w:tcPr>
          <w:p w14:paraId="69A1B5C5"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Riparian Forest</w:t>
            </w:r>
          </w:p>
        </w:tc>
        <w:tc>
          <w:tcPr>
            <w:tcW w:w="3787" w:type="dxa"/>
          </w:tcPr>
          <w:p w14:paraId="7BC7286B"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Riparian vegetation, all included</w:t>
            </w:r>
          </w:p>
        </w:tc>
        <w:tc>
          <w:tcPr>
            <w:tcW w:w="3375" w:type="dxa"/>
          </w:tcPr>
          <w:p w14:paraId="2266999E"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Different shades of green, includes upland forests or water</w:t>
            </w:r>
          </w:p>
        </w:tc>
      </w:tr>
      <w:tr w:rsidR="00F51D3A" w:rsidRPr="00F322EE" w14:paraId="3AEEDA4D" w14:textId="77777777" w:rsidTr="006E6B13">
        <w:tc>
          <w:tcPr>
            <w:tcW w:w="3628" w:type="dxa"/>
          </w:tcPr>
          <w:p w14:paraId="49028333"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Water</w:t>
            </w:r>
          </w:p>
        </w:tc>
        <w:tc>
          <w:tcPr>
            <w:tcW w:w="3787" w:type="dxa"/>
          </w:tcPr>
          <w:p w14:paraId="007009FB"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Water in the channel as well as side channels</w:t>
            </w:r>
          </w:p>
        </w:tc>
        <w:tc>
          <w:tcPr>
            <w:tcW w:w="3375" w:type="dxa"/>
          </w:tcPr>
          <w:p w14:paraId="653B9C7A"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Riparian shadows blocking water, changes water reflectance (ripples and rapids)</w:t>
            </w:r>
          </w:p>
        </w:tc>
      </w:tr>
      <w:tr w:rsidR="00F51D3A" w:rsidRPr="00F322EE" w14:paraId="2E4155F9" w14:textId="77777777" w:rsidTr="006E6B13">
        <w:trPr>
          <w:trHeight w:val="70"/>
        </w:trPr>
        <w:tc>
          <w:tcPr>
            <w:tcW w:w="3628" w:type="dxa"/>
          </w:tcPr>
          <w:p w14:paraId="7839831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Barren</w:t>
            </w:r>
          </w:p>
        </w:tc>
        <w:tc>
          <w:tcPr>
            <w:tcW w:w="3787" w:type="dxa"/>
          </w:tcPr>
          <w:p w14:paraId="51667E91"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Scoured and bare soil/rocks along the floodplain</w:t>
            </w:r>
          </w:p>
        </w:tc>
        <w:tc>
          <w:tcPr>
            <w:tcW w:w="3375" w:type="dxa"/>
          </w:tcPr>
          <w:p w14:paraId="64125485"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Includes upland bare rock and roads</w:t>
            </w:r>
          </w:p>
        </w:tc>
      </w:tr>
      <w:tr w:rsidR="00F51D3A" w:rsidRPr="00F322EE" w14:paraId="6695C8B1" w14:textId="77777777" w:rsidTr="006E6B13">
        <w:tc>
          <w:tcPr>
            <w:tcW w:w="3628" w:type="dxa"/>
          </w:tcPr>
          <w:p w14:paraId="1B8BFB4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Shadow</w:t>
            </w:r>
          </w:p>
        </w:tc>
        <w:tc>
          <w:tcPr>
            <w:tcW w:w="3787" w:type="dxa"/>
          </w:tcPr>
          <w:p w14:paraId="64330FF4"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Dark areas created by shadows</w:t>
            </w:r>
          </w:p>
        </w:tc>
        <w:tc>
          <w:tcPr>
            <w:tcW w:w="3375" w:type="dxa"/>
          </w:tcPr>
          <w:p w14:paraId="15F802F2"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Doesn’t contribute to change in land type over time, dependent on time of day the photo was taken</w:t>
            </w:r>
          </w:p>
        </w:tc>
      </w:tr>
      <w:tr w:rsidR="00F51D3A" w:rsidRPr="00F322EE" w14:paraId="66CF0118" w14:textId="77777777" w:rsidTr="006E6B13">
        <w:tc>
          <w:tcPr>
            <w:tcW w:w="3628" w:type="dxa"/>
          </w:tcPr>
          <w:p w14:paraId="1B4112C8"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Shrubland</w:t>
            </w:r>
          </w:p>
        </w:tc>
        <w:tc>
          <w:tcPr>
            <w:tcW w:w="3787" w:type="dxa"/>
          </w:tcPr>
          <w:p w14:paraId="2A7A4C63"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Generic term for upland areas remaining in the image</w:t>
            </w:r>
          </w:p>
        </w:tc>
        <w:tc>
          <w:tcPr>
            <w:tcW w:w="3375" w:type="dxa"/>
          </w:tcPr>
          <w:p w14:paraId="30D1419D"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Large generic area with variation that could be classified as other classes</w:t>
            </w:r>
          </w:p>
        </w:tc>
      </w:tr>
      <w:tr w:rsidR="00F51D3A" w:rsidRPr="00F322EE" w14:paraId="207ADF71" w14:textId="77777777" w:rsidTr="006E6B13">
        <w:tc>
          <w:tcPr>
            <w:tcW w:w="3628" w:type="dxa"/>
          </w:tcPr>
          <w:p w14:paraId="2E69E67D"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Upland Forest</w:t>
            </w:r>
          </w:p>
        </w:tc>
        <w:tc>
          <w:tcPr>
            <w:tcW w:w="3787" w:type="dxa"/>
          </w:tcPr>
          <w:p w14:paraId="2FBC0B0C"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Upland forests such as juniper and mesquite</w:t>
            </w:r>
          </w:p>
        </w:tc>
        <w:tc>
          <w:tcPr>
            <w:tcW w:w="3375" w:type="dxa"/>
          </w:tcPr>
          <w:p w14:paraId="5C00A9B1" w14:textId="77777777" w:rsidR="00F51D3A" w:rsidRPr="00F322EE" w:rsidRDefault="00F51D3A" w:rsidP="006E6B13">
            <w:pPr>
              <w:rPr>
                <w:rFonts w:ascii="Times New Roman" w:hAnsi="Times New Roman" w:cs="Times New Roman"/>
                <w:sz w:val="24"/>
                <w:szCs w:val="24"/>
              </w:rPr>
            </w:pPr>
            <w:r w:rsidRPr="00F322EE">
              <w:rPr>
                <w:rFonts w:ascii="Times New Roman" w:hAnsi="Times New Roman" w:cs="Times New Roman"/>
                <w:sz w:val="24"/>
                <w:szCs w:val="24"/>
              </w:rPr>
              <w:t>Different shades of green selected, including riparian areas and water</w:t>
            </w:r>
          </w:p>
        </w:tc>
      </w:tr>
    </w:tbl>
    <w:p w14:paraId="24DABA5C" w14:textId="77777777" w:rsidR="00F51D3A" w:rsidRPr="00F322EE" w:rsidRDefault="00F51D3A" w:rsidP="00F51D3A">
      <w:pPr>
        <w:spacing w:line="240" w:lineRule="auto"/>
        <w:jc w:val="center"/>
        <w:rPr>
          <w:rFonts w:ascii="Times New Roman" w:hAnsi="Times New Roman" w:cs="Times New Roman"/>
          <w:sz w:val="24"/>
          <w:szCs w:val="24"/>
        </w:rPr>
      </w:pPr>
      <w:r w:rsidRPr="00F322EE">
        <w:rPr>
          <w:rFonts w:ascii="Times New Roman" w:hAnsi="Times New Roman" w:cs="Times New Roman"/>
          <w:sz w:val="24"/>
          <w:szCs w:val="24"/>
        </w:rPr>
        <w:t>Table 1. A table of the classification classes as well as errors encountered in the classification.</w:t>
      </w:r>
    </w:p>
    <w:p w14:paraId="762C19C2" w14:textId="77777777" w:rsidR="00F51D3A" w:rsidRPr="00F322EE" w:rsidRDefault="00F51D3A" w:rsidP="00F51D3A">
      <w:pPr>
        <w:spacing w:line="240" w:lineRule="auto"/>
        <w:jc w:val="center"/>
        <w:rPr>
          <w:rFonts w:ascii="Times New Roman" w:hAnsi="Times New Roman" w:cs="Times New Roman"/>
          <w:sz w:val="24"/>
          <w:szCs w:val="24"/>
        </w:rPr>
      </w:pPr>
    </w:p>
    <w:p w14:paraId="14E52C7A" w14:textId="77777777" w:rsidR="00F51D3A" w:rsidRPr="00F322EE" w:rsidRDefault="00F51D3A" w:rsidP="00F51D3A">
      <w:pPr>
        <w:spacing w:line="240" w:lineRule="auto"/>
        <w:rPr>
          <w:rFonts w:ascii="Times New Roman" w:hAnsi="Times New Roman" w:cs="Times New Roman"/>
          <w:sz w:val="24"/>
          <w:szCs w:val="24"/>
        </w:rPr>
      </w:pPr>
      <w:r w:rsidRPr="00F322EE">
        <w:rPr>
          <w:rFonts w:ascii="Times New Roman" w:hAnsi="Times New Roman" w:cs="Times New Roman"/>
          <w:sz w:val="24"/>
          <w:szCs w:val="24"/>
        </w:rPr>
        <w:t>ArcGIS Pro then creates a table with the amount of each pixel in each class. Because the number of pixels change over time as the resolution becomes finer, the classes are then normalized to a percent out of the total. Then, the change in the number of pixels can be seen over time. In addition, using the pixel size of each mission, a total area of each class was created.</w:t>
      </w:r>
    </w:p>
    <w:p w14:paraId="36E807AF" w14:textId="77777777" w:rsidR="00F51D3A" w:rsidRPr="00F322EE" w:rsidRDefault="00F51D3A" w:rsidP="00F51D3A">
      <w:pPr>
        <w:spacing w:line="240" w:lineRule="auto"/>
        <w:rPr>
          <w:rFonts w:ascii="Times New Roman" w:hAnsi="Times New Roman" w:cs="Times New Roman"/>
          <w:sz w:val="24"/>
          <w:szCs w:val="24"/>
        </w:rPr>
      </w:pPr>
    </w:p>
    <w:p w14:paraId="7E7B835C" w14:textId="77777777" w:rsidR="00F51D3A" w:rsidRPr="00F322EE" w:rsidRDefault="00F51D3A" w:rsidP="00F51D3A">
      <w:pPr>
        <w:spacing w:line="240" w:lineRule="auto"/>
        <w:rPr>
          <w:rFonts w:ascii="Times New Roman" w:hAnsi="Times New Roman" w:cs="Times New Roman"/>
          <w:b/>
          <w:bCs/>
          <w:sz w:val="24"/>
          <w:szCs w:val="24"/>
        </w:rPr>
      </w:pPr>
      <w:r w:rsidRPr="00F322EE">
        <w:rPr>
          <w:rFonts w:ascii="Times New Roman" w:hAnsi="Times New Roman" w:cs="Times New Roman"/>
          <w:b/>
          <w:bCs/>
          <w:sz w:val="24"/>
          <w:szCs w:val="24"/>
        </w:rPr>
        <w:t>Statistical Methods</w:t>
      </w:r>
    </w:p>
    <w:p w14:paraId="636B68DD" w14:textId="745FA472" w:rsidR="00F51D3A" w:rsidRPr="00F322EE" w:rsidRDefault="00335FB6" w:rsidP="00F51D3A">
      <w:pPr>
        <w:spacing w:line="240" w:lineRule="auto"/>
        <w:rPr>
          <w:rFonts w:ascii="Times New Roman" w:hAnsi="Times New Roman" w:cs="Times New Roman"/>
          <w:sz w:val="24"/>
          <w:szCs w:val="24"/>
        </w:rPr>
      </w:pPr>
      <w:r>
        <w:rPr>
          <w:rFonts w:ascii="Times New Roman" w:hAnsi="Times New Roman" w:cs="Times New Roman"/>
          <w:sz w:val="24"/>
          <w:szCs w:val="24"/>
        </w:rPr>
        <w:t xml:space="preserve">To test to for significant changes, a Chi-squared test of independence was run. This tests to see if the areas within each class change significantly over time. </w:t>
      </w:r>
    </w:p>
    <w:p w14:paraId="1A9E03BA" w14:textId="77777777" w:rsidR="004C5076" w:rsidRPr="00335FB6" w:rsidRDefault="004C5076" w:rsidP="00335FB6">
      <w:pPr>
        <w:spacing w:line="240" w:lineRule="auto"/>
        <w:rPr>
          <w:rFonts w:ascii="Times New Roman" w:eastAsia="Times New Roman" w:hAnsi="Times New Roman" w:cs="Times New Roman"/>
          <w:sz w:val="24"/>
          <w:szCs w:val="24"/>
        </w:rPr>
      </w:pPr>
    </w:p>
    <w:p w14:paraId="1EDD1114" w14:textId="77777777" w:rsidR="00335FB6" w:rsidRPr="00335FB6" w:rsidRDefault="00335FB6" w:rsidP="00335FB6">
      <w:pPr>
        <w:spacing w:line="240" w:lineRule="auto"/>
        <w:rPr>
          <w:rFonts w:ascii="Times New Roman" w:eastAsia="Times New Roman" w:hAnsi="Times New Roman" w:cs="Times New Roman"/>
          <w:b/>
          <w:sz w:val="24"/>
          <w:szCs w:val="24"/>
        </w:rPr>
      </w:pPr>
      <w:r w:rsidRPr="00335FB6">
        <w:rPr>
          <w:rFonts w:ascii="Times New Roman" w:eastAsia="Times New Roman" w:hAnsi="Times New Roman" w:cs="Times New Roman"/>
          <w:b/>
          <w:sz w:val="24"/>
          <w:szCs w:val="24"/>
        </w:rPr>
        <w:t>Qualitative Imagery</w:t>
      </w:r>
    </w:p>
    <w:p w14:paraId="21E4E823" w14:textId="20FFC16A" w:rsidR="00335FB6" w:rsidRPr="00335FB6" w:rsidRDefault="00335FB6" w:rsidP="00335FB6">
      <w:pPr>
        <w:spacing w:line="240" w:lineRule="auto"/>
        <w:ind w:firstLine="360"/>
        <w:rPr>
          <w:rFonts w:ascii="Times New Roman" w:eastAsia="Times New Roman" w:hAnsi="Times New Roman" w:cs="Times New Roman"/>
          <w:bCs/>
          <w:sz w:val="24"/>
          <w:szCs w:val="24"/>
        </w:rPr>
      </w:pPr>
      <w:r w:rsidRPr="00335FB6">
        <w:rPr>
          <w:rFonts w:ascii="Times New Roman" w:eastAsia="Times New Roman" w:hAnsi="Times New Roman" w:cs="Times New Roman"/>
          <w:bCs/>
          <w:sz w:val="24"/>
          <w:szCs w:val="24"/>
        </w:rPr>
        <w:t>Only images after 2010 were able to be classified using ArcGIS Pro so photos from before that period were compiled to observe changes to riparian forests.</w:t>
      </w:r>
    </w:p>
    <w:p w14:paraId="65AA3F35" w14:textId="7266D6A6" w:rsidR="00335FB6" w:rsidRPr="00335FB6" w:rsidRDefault="00335FB6" w:rsidP="00335FB6">
      <w:pPr>
        <w:spacing w:line="240" w:lineRule="auto"/>
        <w:ind w:firstLine="360"/>
        <w:rPr>
          <w:rFonts w:ascii="Times New Roman" w:eastAsia="Times New Roman" w:hAnsi="Times New Roman" w:cs="Times New Roman"/>
          <w:bCs/>
          <w:sz w:val="24"/>
          <w:szCs w:val="24"/>
        </w:rPr>
      </w:pPr>
      <w:r w:rsidRPr="00335FB6">
        <w:rPr>
          <w:rFonts w:ascii="Times New Roman" w:eastAsia="Times New Roman" w:hAnsi="Times New Roman" w:cs="Times New Roman"/>
          <w:bCs/>
          <w:sz w:val="24"/>
          <w:szCs w:val="24"/>
        </w:rPr>
        <w:t>In addition, the Friends of the Tonto National Forest (</w:t>
      </w:r>
      <w:hyperlink r:id="rId35" w:history="1">
        <w:r w:rsidRPr="00335FB6">
          <w:rPr>
            <w:rStyle w:val="Hyperlink"/>
            <w:rFonts w:ascii="Times New Roman" w:eastAsia="Times New Roman" w:hAnsi="Times New Roman" w:cs="Times New Roman"/>
            <w:bCs/>
            <w:sz w:val="24"/>
            <w:szCs w:val="24"/>
          </w:rPr>
          <w:t>https://www.friendsofthetonto.org/</w:t>
        </w:r>
      </w:hyperlink>
      <w:r w:rsidRPr="00335FB6">
        <w:rPr>
          <w:rFonts w:ascii="Times New Roman" w:eastAsia="Times New Roman" w:hAnsi="Times New Roman" w:cs="Times New Roman"/>
          <w:bCs/>
          <w:sz w:val="24"/>
          <w:szCs w:val="24"/>
        </w:rPr>
        <w:t xml:space="preserve">) collect repeat photography from defined photo points. Sites that had before and after photos of large floods within the Verde River watershed were examined. Images were inspected </w:t>
      </w:r>
      <w:r w:rsidRPr="00335FB6">
        <w:rPr>
          <w:rFonts w:ascii="Times New Roman" w:eastAsia="Times New Roman" w:hAnsi="Times New Roman" w:cs="Times New Roman"/>
          <w:bCs/>
          <w:sz w:val="24"/>
          <w:szCs w:val="24"/>
        </w:rPr>
        <w:t>visually,</w:t>
      </w:r>
      <w:r w:rsidRPr="00335FB6">
        <w:rPr>
          <w:rFonts w:ascii="Times New Roman" w:eastAsia="Times New Roman" w:hAnsi="Times New Roman" w:cs="Times New Roman"/>
          <w:bCs/>
          <w:sz w:val="24"/>
          <w:szCs w:val="24"/>
        </w:rPr>
        <w:t xml:space="preserve"> and key vegetation changes were noted. </w:t>
      </w:r>
    </w:p>
    <w:p w14:paraId="2BE6D064" w14:textId="77777777" w:rsidR="004C5076" w:rsidRPr="00F322EE" w:rsidRDefault="004C5076" w:rsidP="00F51D3A">
      <w:pPr>
        <w:pStyle w:val="ListParagraph"/>
        <w:spacing w:line="240" w:lineRule="auto"/>
        <w:rPr>
          <w:rFonts w:ascii="Times New Roman" w:eastAsia="Times New Roman" w:hAnsi="Times New Roman" w:cs="Times New Roman"/>
          <w:sz w:val="24"/>
          <w:szCs w:val="24"/>
        </w:rPr>
      </w:pPr>
    </w:p>
    <w:p w14:paraId="228CF606" w14:textId="08CAD72F" w:rsidR="004C5076" w:rsidRPr="00F322EE" w:rsidRDefault="004C5076" w:rsidP="004C5076">
      <w:pPr>
        <w:pStyle w:val="Heading2"/>
        <w:rPr>
          <w:rFonts w:ascii="Times New Roman" w:hAnsi="Times New Roman" w:cs="Times New Roman"/>
          <w:sz w:val="24"/>
          <w:szCs w:val="24"/>
        </w:rPr>
      </w:pPr>
      <w:r w:rsidRPr="00F322EE">
        <w:rPr>
          <w:rFonts w:ascii="Times New Roman" w:hAnsi="Times New Roman" w:cs="Times New Roman"/>
          <w:sz w:val="24"/>
          <w:szCs w:val="24"/>
        </w:rPr>
        <w:lastRenderedPageBreak/>
        <w:t>Results</w:t>
      </w:r>
    </w:p>
    <w:p w14:paraId="0E73789B" w14:textId="50D550E3" w:rsidR="00DA2714" w:rsidRPr="00F322EE" w:rsidRDefault="00DA2714" w:rsidP="009B194F">
      <w:pPr>
        <w:pStyle w:val="ListParagraph"/>
        <w:spacing w:line="240" w:lineRule="auto"/>
        <w:jc w:val="center"/>
        <w:rPr>
          <w:rFonts w:ascii="Times New Roman" w:eastAsia="Times New Roman" w:hAnsi="Times New Roman" w:cs="Times New Roman"/>
          <w:sz w:val="24"/>
          <w:szCs w:val="24"/>
        </w:rPr>
      </w:pPr>
      <w:r w:rsidRPr="00F322EE">
        <w:rPr>
          <w:rFonts w:ascii="Times New Roman" w:hAnsi="Times New Roman" w:cs="Times New Roman"/>
          <w:noProof/>
          <w:sz w:val="24"/>
          <w:szCs w:val="24"/>
        </w:rPr>
        <mc:AlternateContent>
          <mc:Choice Requires="wps">
            <w:drawing>
              <wp:inline distT="0" distB="0" distL="0" distR="0" wp14:anchorId="3BA7748B" wp14:editId="222ECFF1">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39C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hAnsi="Times New Roman" w:cs="Times New Roman"/>
          <w:noProof/>
          <w:sz w:val="24"/>
          <w:szCs w:val="24"/>
        </w:rPr>
        <mc:AlternateContent>
          <mc:Choice Requires="wps">
            <w:drawing>
              <wp:inline distT="0" distB="0" distL="0" distR="0" wp14:anchorId="78EC030D" wp14:editId="113DF3E6">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09D7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22EE">
        <w:rPr>
          <w:rFonts w:ascii="Times New Roman" w:eastAsia="Times New Roman" w:hAnsi="Times New Roman" w:cs="Times New Roman"/>
          <w:noProof/>
          <w:sz w:val="24"/>
          <w:szCs w:val="24"/>
        </w:rPr>
        <w:drawing>
          <wp:inline distT="0" distB="0" distL="0" distR="0" wp14:anchorId="10C280DF" wp14:editId="49B0FFD0">
            <wp:extent cx="3457222" cy="2133600"/>
            <wp:effectExtent l="0" t="0" r="0" b="0"/>
            <wp:docPr id="478183070" name="Picture 3"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3070" name="Picture 3" descr="A graph showing a number of data&#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94" cy="2139754"/>
                    </a:xfrm>
                    <a:prstGeom prst="rect">
                      <a:avLst/>
                    </a:prstGeom>
                    <a:noFill/>
                  </pic:spPr>
                </pic:pic>
              </a:graphicData>
            </a:graphic>
          </wp:inline>
        </w:drawing>
      </w:r>
    </w:p>
    <w:p w14:paraId="7EE69D3C" w14:textId="1DDD8187" w:rsidR="00DA2714" w:rsidRDefault="00DA2714" w:rsidP="009B194F">
      <w:pPr>
        <w:pStyle w:val="ListParagraph"/>
        <w:spacing w:line="240" w:lineRule="auto"/>
        <w:jc w:val="cente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t xml:space="preserve">Figure </w:t>
      </w:r>
      <w:r w:rsidR="009B194F">
        <w:rPr>
          <w:rFonts w:ascii="Times New Roman" w:eastAsia="Times New Roman" w:hAnsi="Times New Roman" w:cs="Times New Roman"/>
          <w:sz w:val="24"/>
          <w:szCs w:val="24"/>
        </w:rPr>
        <w:t>X</w:t>
      </w:r>
      <w:r w:rsidRPr="00F322EE">
        <w:rPr>
          <w:rFonts w:ascii="Times New Roman" w:eastAsia="Times New Roman" w:hAnsi="Times New Roman" w:cs="Times New Roman"/>
          <w:sz w:val="24"/>
          <w:szCs w:val="24"/>
        </w:rPr>
        <w:t>. Showing the groundwater level at well 9 from March until December 2024</w:t>
      </w:r>
      <w:ins w:id="89" w:author="Abraham E Springer" w:date="2024-10-18T14:53:00Z" w16du:dateUtc="2024-10-18T21:53:00Z">
        <w:r w:rsidRPr="00F322EE">
          <w:rPr>
            <w:rFonts w:ascii="Times New Roman" w:eastAsia="Times New Roman" w:hAnsi="Times New Roman" w:cs="Times New Roman"/>
            <w:sz w:val="24"/>
            <w:szCs w:val="24"/>
          </w:rPr>
          <w:t>.</w:t>
        </w:r>
      </w:ins>
    </w:p>
    <w:p w14:paraId="12FFE596" w14:textId="77777777" w:rsidR="009B194F" w:rsidRPr="00F322EE" w:rsidRDefault="009B194F" w:rsidP="009B194F">
      <w:pPr>
        <w:pStyle w:val="ListParagraph"/>
        <w:spacing w:line="240" w:lineRule="auto"/>
        <w:jc w:val="center"/>
        <w:rPr>
          <w:rFonts w:ascii="Times New Roman" w:eastAsia="Times New Roman" w:hAnsi="Times New Roman" w:cs="Times New Roman"/>
          <w:sz w:val="24"/>
          <w:szCs w:val="24"/>
        </w:rPr>
      </w:pPr>
    </w:p>
    <w:p w14:paraId="704F70D9" w14:textId="77777777" w:rsidR="009B194F" w:rsidRDefault="00DA2714" w:rsidP="009B194F">
      <w:pPr>
        <w:spacing w:line="240" w:lineRule="auto"/>
        <w:ind w:left="360" w:firstLine="360"/>
        <w:rPr>
          <w:rFonts w:ascii="Times New Roman" w:eastAsia="Times New Roman" w:hAnsi="Times New Roman" w:cs="Times New Roman"/>
          <w:bCs/>
          <w:sz w:val="24"/>
          <w:szCs w:val="24"/>
        </w:rPr>
      </w:pPr>
      <w:r w:rsidRPr="009B194F">
        <w:rPr>
          <w:rFonts w:ascii="Times New Roman" w:eastAsia="Times New Roman" w:hAnsi="Times New Roman" w:cs="Times New Roman"/>
          <w:bCs/>
          <w:sz w:val="24"/>
          <w:szCs w:val="24"/>
        </w:rPr>
        <w:t>The maximum depth to water table between February 2024 and December 2024 was .67 meters while the maximum depth above ground surface was 1.5 meters. The mean water elevation was .32 meters below ground surface. The groundwater well at Beasley was inundated for about 31 days between March 1</w:t>
      </w:r>
      <w:r w:rsidRPr="009B194F">
        <w:rPr>
          <w:rFonts w:ascii="Times New Roman" w:eastAsia="Times New Roman" w:hAnsi="Times New Roman" w:cs="Times New Roman"/>
          <w:bCs/>
          <w:sz w:val="24"/>
          <w:szCs w:val="24"/>
          <w:vertAlign w:val="superscript"/>
        </w:rPr>
        <w:t>st</w:t>
      </w:r>
      <w:r w:rsidRPr="009B194F">
        <w:rPr>
          <w:rFonts w:ascii="Times New Roman" w:eastAsia="Times New Roman" w:hAnsi="Times New Roman" w:cs="Times New Roman"/>
          <w:bCs/>
          <w:sz w:val="24"/>
          <w:szCs w:val="24"/>
        </w:rPr>
        <w:t xml:space="preserve"> 2024 and December 1</w:t>
      </w:r>
      <w:r w:rsidRPr="009B194F">
        <w:rPr>
          <w:rFonts w:ascii="Times New Roman" w:eastAsia="Times New Roman" w:hAnsi="Times New Roman" w:cs="Times New Roman"/>
          <w:bCs/>
          <w:sz w:val="24"/>
          <w:szCs w:val="24"/>
          <w:vertAlign w:val="superscript"/>
        </w:rPr>
        <w:t>st</w:t>
      </w:r>
      <w:r w:rsidRPr="009B194F">
        <w:rPr>
          <w:rFonts w:ascii="Times New Roman" w:eastAsia="Times New Roman" w:hAnsi="Times New Roman" w:cs="Times New Roman"/>
          <w:bCs/>
          <w:sz w:val="24"/>
          <w:szCs w:val="24"/>
        </w:rPr>
        <w:t xml:space="preserve"> 2024. </w:t>
      </w:r>
    </w:p>
    <w:p w14:paraId="41003F4E" w14:textId="77777777" w:rsidR="00335FB6" w:rsidRDefault="00335FB6" w:rsidP="009B194F">
      <w:pPr>
        <w:spacing w:line="240" w:lineRule="auto"/>
        <w:ind w:left="360" w:firstLine="360"/>
        <w:rPr>
          <w:rFonts w:ascii="Times New Roman" w:eastAsia="Times New Roman" w:hAnsi="Times New Roman" w:cs="Times New Roman"/>
          <w:bCs/>
          <w:sz w:val="24"/>
          <w:szCs w:val="24"/>
        </w:rPr>
      </w:pPr>
    </w:p>
    <w:p w14:paraId="48CEF94B" w14:textId="77777777" w:rsidR="00335FB6" w:rsidRPr="009B194F" w:rsidRDefault="00335FB6" w:rsidP="009B194F">
      <w:pPr>
        <w:spacing w:line="240" w:lineRule="auto"/>
        <w:ind w:left="360" w:firstLine="360"/>
        <w:rPr>
          <w:rFonts w:ascii="Times New Roman" w:eastAsia="Times New Roman" w:hAnsi="Times New Roman" w:cs="Times New Roman"/>
          <w:bCs/>
          <w:sz w:val="24"/>
          <w:szCs w:val="24"/>
        </w:rPr>
      </w:pPr>
    </w:p>
    <w:p w14:paraId="702AF936" w14:textId="3F729F99" w:rsidR="00DA2714" w:rsidRDefault="00335FB6" w:rsidP="00335FB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Aerial Imagery</w:t>
      </w:r>
    </w:p>
    <w:p w14:paraId="5567812B" w14:textId="563CDDC3" w:rsidR="00335FB6" w:rsidRPr="00335FB6" w:rsidRDefault="00335FB6" w:rsidP="00335FB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Chi-square test on my contingency table produced a p-value of 0.007 which indicates that changes within the sites is significant. </w:t>
      </w:r>
    </w:p>
    <w:p w14:paraId="5B1D6F27" w14:textId="77777777" w:rsidR="00BA72AA" w:rsidRPr="00F322EE" w:rsidRDefault="00BA72AA" w:rsidP="00BA72AA">
      <w:pPr>
        <w:rPr>
          <w:rFonts w:ascii="Times New Roman" w:hAnsi="Times New Roman" w:cs="Times New Roman"/>
          <w:sz w:val="24"/>
          <w:szCs w:val="24"/>
        </w:rPr>
      </w:pPr>
    </w:p>
    <w:p w14:paraId="4F3019EE" w14:textId="4535C148" w:rsidR="00BA72AA" w:rsidRDefault="00BA72AA" w:rsidP="00BA72AA">
      <w:pPr>
        <w:rPr>
          <w:rFonts w:ascii="Times New Roman" w:hAnsi="Times New Roman" w:cs="Times New Roman"/>
          <w:sz w:val="24"/>
          <w:szCs w:val="24"/>
        </w:rPr>
      </w:pPr>
      <w:r w:rsidRPr="00F322EE">
        <w:rPr>
          <w:rFonts w:ascii="Times New Roman" w:hAnsi="Times New Roman" w:cs="Times New Roman"/>
          <w:sz w:val="24"/>
          <w:szCs w:val="24"/>
        </w:rPr>
        <w:t>Aerial Imagery</w:t>
      </w:r>
      <w:r w:rsidR="00852C9C">
        <w:rPr>
          <w:rFonts w:ascii="Times New Roman" w:hAnsi="Times New Roman" w:cs="Times New Roman"/>
          <w:sz w:val="24"/>
          <w:szCs w:val="24"/>
        </w:rPr>
        <w:t xml:space="preserve"> Classification</w:t>
      </w:r>
    </w:p>
    <w:p w14:paraId="16118295" w14:textId="7A491B90" w:rsidR="00ED72EF" w:rsidRDefault="00ED72EF" w:rsidP="00BA72AA">
      <w:pPr>
        <w:rPr>
          <w:rFonts w:ascii="Times New Roman" w:hAnsi="Times New Roman" w:cs="Times New Roman"/>
          <w:sz w:val="24"/>
          <w:szCs w:val="24"/>
        </w:rPr>
      </w:pPr>
      <w:r>
        <w:rPr>
          <w:rFonts w:ascii="Times New Roman" w:hAnsi="Times New Roman" w:cs="Times New Roman"/>
          <w:sz w:val="24"/>
          <w:szCs w:val="24"/>
        </w:rPr>
        <w:tab/>
      </w:r>
      <w:r w:rsidR="0038101C">
        <w:rPr>
          <w:rFonts w:ascii="Times New Roman" w:hAnsi="Times New Roman" w:cs="Times New Roman"/>
          <w:sz w:val="24"/>
          <w:szCs w:val="24"/>
        </w:rPr>
        <w:t>All three sites followed roughly the same ranking of classifications. From most to leas</w:t>
      </w:r>
      <w:r w:rsidR="00D477BE">
        <w:rPr>
          <w:rFonts w:ascii="Times New Roman" w:hAnsi="Times New Roman" w:cs="Times New Roman"/>
          <w:sz w:val="24"/>
          <w:szCs w:val="24"/>
        </w:rPr>
        <w:t xml:space="preserve"> </w:t>
      </w:r>
      <w:r w:rsidR="0038101C">
        <w:rPr>
          <w:rFonts w:ascii="Times New Roman" w:hAnsi="Times New Roman" w:cs="Times New Roman"/>
          <w:sz w:val="24"/>
          <w:szCs w:val="24"/>
        </w:rPr>
        <w:t xml:space="preserve">t= Upland, barren or upland forest, riparian forest, water then </w:t>
      </w:r>
      <w:r w:rsidR="00D477BE">
        <w:rPr>
          <w:rFonts w:ascii="Times New Roman" w:hAnsi="Times New Roman" w:cs="Times New Roman"/>
          <w:sz w:val="24"/>
          <w:szCs w:val="24"/>
        </w:rPr>
        <w:t>shadow. In</w:t>
      </w:r>
      <w:r>
        <w:rPr>
          <w:rFonts w:ascii="Times New Roman" w:hAnsi="Times New Roman" w:cs="Times New Roman"/>
          <w:sz w:val="24"/>
          <w:szCs w:val="24"/>
        </w:rPr>
        <w:t xml:space="preserve"> every image, the “Upland” classification was the largest single group by far</w:t>
      </w:r>
      <w:r w:rsidR="0038101C">
        <w:rPr>
          <w:rFonts w:ascii="Times New Roman" w:hAnsi="Times New Roman" w:cs="Times New Roman"/>
          <w:sz w:val="24"/>
          <w:szCs w:val="24"/>
        </w:rPr>
        <w:t xml:space="preserve"> with a mean coverage of 48% of images across sites</w:t>
      </w:r>
      <w:r>
        <w:rPr>
          <w:rFonts w:ascii="Times New Roman" w:hAnsi="Times New Roman" w:cs="Times New Roman"/>
          <w:sz w:val="24"/>
          <w:szCs w:val="24"/>
        </w:rPr>
        <w:t xml:space="preserve">. </w:t>
      </w:r>
      <w:r w:rsidR="00956834">
        <w:rPr>
          <w:rFonts w:ascii="Times New Roman" w:hAnsi="Times New Roman" w:cs="Times New Roman"/>
          <w:sz w:val="24"/>
          <w:szCs w:val="24"/>
        </w:rPr>
        <w:t>The minimum upland classification was about 42% wh</w:t>
      </w:r>
      <w:r w:rsidR="0038101C">
        <w:rPr>
          <w:rFonts w:ascii="Times New Roman" w:hAnsi="Times New Roman" w:cs="Times New Roman"/>
          <w:sz w:val="24"/>
          <w:szCs w:val="24"/>
        </w:rPr>
        <w:t>i</w:t>
      </w:r>
      <w:r w:rsidR="00956834">
        <w:rPr>
          <w:rFonts w:ascii="Times New Roman" w:hAnsi="Times New Roman" w:cs="Times New Roman"/>
          <w:sz w:val="24"/>
          <w:szCs w:val="24"/>
        </w:rPr>
        <w:t xml:space="preserve">le the </w:t>
      </w:r>
      <w:r w:rsidR="0038101C">
        <w:rPr>
          <w:rFonts w:ascii="Times New Roman" w:hAnsi="Times New Roman" w:cs="Times New Roman"/>
          <w:sz w:val="24"/>
          <w:szCs w:val="24"/>
        </w:rPr>
        <w:t xml:space="preserve">maximum peaked at just over 70%. The smallest class was shadow with an average coverage of about 2.5%. </w:t>
      </w:r>
      <w:r>
        <w:rPr>
          <w:rFonts w:ascii="Times New Roman" w:hAnsi="Times New Roman" w:cs="Times New Roman"/>
          <w:sz w:val="24"/>
          <w:szCs w:val="24"/>
        </w:rPr>
        <w:t xml:space="preserve"> In general, classifications seem to be stable since about 2010. One significant change is in the “Upland forest” classification at Childs.</w:t>
      </w:r>
      <w:r w:rsidR="00956834">
        <w:rPr>
          <w:rFonts w:ascii="Times New Roman" w:hAnsi="Times New Roman" w:cs="Times New Roman"/>
          <w:sz w:val="24"/>
          <w:szCs w:val="24"/>
        </w:rPr>
        <w:t xml:space="preserve"> After 2019, the amount of </w:t>
      </w:r>
      <w:r w:rsidR="0038101C">
        <w:rPr>
          <w:rFonts w:ascii="Times New Roman" w:hAnsi="Times New Roman" w:cs="Times New Roman"/>
          <w:sz w:val="24"/>
          <w:szCs w:val="24"/>
        </w:rPr>
        <w:t>Upland forest</w:t>
      </w:r>
      <w:r w:rsidR="00956834">
        <w:rPr>
          <w:rFonts w:ascii="Times New Roman" w:hAnsi="Times New Roman" w:cs="Times New Roman"/>
          <w:sz w:val="24"/>
          <w:szCs w:val="24"/>
        </w:rPr>
        <w:t xml:space="preserve"> at Childs decreased dramatically from 19.5% to just under 2%</w:t>
      </w:r>
      <w:r w:rsidR="0038101C">
        <w:rPr>
          <w:rFonts w:ascii="Times New Roman" w:hAnsi="Times New Roman" w:cs="Times New Roman"/>
          <w:sz w:val="24"/>
          <w:szCs w:val="24"/>
        </w:rPr>
        <w:t xml:space="preserve"> (Figure X)</w:t>
      </w:r>
      <w:r w:rsidR="00956834">
        <w:rPr>
          <w:rFonts w:ascii="Times New Roman" w:hAnsi="Times New Roman" w:cs="Times New Roman"/>
          <w:sz w:val="24"/>
          <w:szCs w:val="24"/>
        </w:rPr>
        <w:t>.</w:t>
      </w:r>
    </w:p>
    <w:p w14:paraId="1917B68E" w14:textId="03B063F3" w:rsidR="0038101C" w:rsidRDefault="0038101C" w:rsidP="00BA72AA">
      <w:pPr>
        <w:rPr>
          <w:rFonts w:ascii="Times New Roman" w:hAnsi="Times New Roman" w:cs="Times New Roman"/>
          <w:sz w:val="24"/>
          <w:szCs w:val="24"/>
        </w:rPr>
      </w:pPr>
      <w:r>
        <w:rPr>
          <w:rFonts w:ascii="Times New Roman" w:hAnsi="Times New Roman" w:cs="Times New Roman"/>
          <w:sz w:val="24"/>
          <w:szCs w:val="24"/>
        </w:rPr>
        <w:tab/>
      </w:r>
    </w:p>
    <w:p w14:paraId="7D5329C9" w14:textId="77777777" w:rsidR="00852C9C" w:rsidRPr="00F322EE" w:rsidRDefault="00852C9C" w:rsidP="00BA72AA">
      <w:pPr>
        <w:rPr>
          <w:rFonts w:ascii="Times New Roman" w:hAnsi="Times New Roman" w:cs="Times New Roman"/>
          <w:sz w:val="24"/>
          <w:szCs w:val="24"/>
        </w:rPr>
      </w:pPr>
    </w:p>
    <w:p w14:paraId="1FB7D6DC" w14:textId="77777777" w:rsidR="00BA72AA" w:rsidRDefault="00BA72AA" w:rsidP="00BA72AA">
      <w:pPr>
        <w:rPr>
          <w:rFonts w:ascii="Times New Roman" w:hAnsi="Times New Roman" w:cs="Times New Roman"/>
          <w:sz w:val="24"/>
          <w:szCs w:val="24"/>
        </w:rPr>
      </w:pPr>
    </w:p>
    <w:p w14:paraId="67F462AF" w14:textId="723B408F" w:rsidR="00852C9C" w:rsidRDefault="00852C9C" w:rsidP="00852C9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8AB61" wp14:editId="7FC5E2E8">
            <wp:extent cx="3419475" cy="2430044"/>
            <wp:effectExtent l="0" t="0" r="0" b="8890"/>
            <wp:docPr id="65230992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09929" name="Picture 1" descr="A graph of different colored lin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7652" cy="2435855"/>
                    </a:xfrm>
                    <a:prstGeom prst="rect">
                      <a:avLst/>
                    </a:prstGeom>
                  </pic:spPr>
                </pic:pic>
              </a:graphicData>
            </a:graphic>
          </wp:inline>
        </w:drawing>
      </w:r>
    </w:p>
    <w:p w14:paraId="75D7613C" w14:textId="34EA04CC" w:rsidR="00852C9C" w:rsidRDefault="00852C9C" w:rsidP="00852C9C">
      <w:pPr>
        <w:jc w:val="center"/>
        <w:rPr>
          <w:rFonts w:ascii="Times New Roman" w:hAnsi="Times New Roman" w:cs="Times New Roman"/>
          <w:sz w:val="24"/>
          <w:szCs w:val="24"/>
        </w:rPr>
      </w:pPr>
      <w:r>
        <w:rPr>
          <w:rFonts w:ascii="Times New Roman" w:hAnsi="Times New Roman" w:cs="Times New Roman"/>
          <w:sz w:val="24"/>
          <w:szCs w:val="24"/>
        </w:rPr>
        <w:t>Figure X. Image classification for BRAP. Most of the classes stay roughly the same.</w:t>
      </w:r>
    </w:p>
    <w:p w14:paraId="37200F3F" w14:textId="62BEF9CC" w:rsidR="00852C9C" w:rsidRDefault="00852C9C" w:rsidP="00852C9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1E897" wp14:editId="40D32882">
            <wp:extent cx="3924300" cy="2737563"/>
            <wp:effectExtent l="0" t="0" r="0" b="5715"/>
            <wp:docPr id="1593668359"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8359" name="Picture 2" descr="A graph of different colored line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6656" cy="2746182"/>
                    </a:xfrm>
                    <a:prstGeom prst="rect">
                      <a:avLst/>
                    </a:prstGeom>
                  </pic:spPr>
                </pic:pic>
              </a:graphicData>
            </a:graphic>
          </wp:inline>
        </w:drawing>
      </w:r>
    </w:p>
    <w:p w14:paraId="18E23394" w14:textId="6A6DDF62" w:rsidR="00852C9C" w:rsidRDefault="00852C9C" w:rsidP="00852C9C">
      <w:pPr>
        <w:jc w:val="center"/>
        <w:rPr>
          <w:rFonts w:ascii="Times New Roman" w:hAnsi="Times New Roman" w:cs="Times New Roman"/>
          <w:sz w:val="24"/>
          <w:szCs w:val="24"/>
        </w:rPr>
      </w:pPr>
      <w:r>
        <w:rPr>
          <w:rFonts w:ascii="Times New Roman" w:hAnsi="Times New Roman" w:cs="Times New Roman"/>
          <w:sz w:val="24"/>
          <w:szCs w:val="24"/>
        </w:rPr>
        <w:t>Figure ?? Childs</w:t>
      </w:r>
    </w:p>
    <w:p w14:paraId="1A94EEA1" w14:textId="552467E8" w:rsidR="00852C9C" w:rsidRDefault="00852C9C" w:rsidP="00852C9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B3212B" wp14:editId="7A76F648">
            <wp:extent cx="3229226" cy="2247900"/>
            <wp:effectExtent l="0" t="0" r="9525" b="0"/>
            <wp:docPr id="147120472" name="Picture 3" descr="A chart of sheep's brid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472" name="Picture 3" descr="A chart of sheep's bridg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0908" cy="2249071"/>
                    </a:xfrm>
                    <a:prstGeom prst="rect">
                      <a:avLst/>
                    </a:prstGeom>
                  </pic:spPr>
                </pic:pic>
              </a:graphicData>
            </a:graphic>
          </wp:inline>
        </w:drawing>
      </w:r>
    </w:p>
    <w:p w14:paraId="041C4025" w14:textId="33F032A1" w:rsidR="00852C9C" w:rsidRPr="00F322EE" w:rsidRDefault="00852C9C" w:rsidP="00852C9C">
      <w:pPr>
        <w:jc w:val="center"/>
        <w:rPr>
          <w:rFonts w:ascii="Times New Roman" w:hAnsi="Times New Roman" w:cs="Times New Roman"/>
          <w:sz w:val="24"/>
          <w:szCs w:val="24"/>
        </w:rPr>
      </w:pPr>
      <w:r>
        <w:rPr>
          <w:rFonts w:ascii="Times New Roman" w:hAnsi="Times New Roman" w:cs="Times New Roman"/>
          <w:sz w:val="24"/>
          <w:szCs w:val="24"/>
        </w:rPr>
        <w:t>Figure ?? Sheep Bridge</w:t>
      </w:r>
    </w:p>
    <w:p w14:paraId="2783AF49" w14:textId="77777777" w:rsidR="00DA2714" w:rsidRPr="00F322EE" w:rsidRDefault="00DA2714" w:rsidP="00DA2714">
      <w:pPr>
        <w:pStyle w:val="ListParagraph"/>
        <w:spacing w:line="240" w:lineRule="auto"/>
        <w:rPr>
          <w:rFonts w:ascii="Times New Roman" w:eastAsia="Times New Roman" w:hAnsi="Times New Roman" w:cs="Times New Roman"/>
          <w:sz w:val="24"/>
          <w:szCs w:val="24"/>
        </w:rPr>
      </w:pPr>
    </w:p>
    <w:p w14:paraId="6A8326D0" w14:textId="77777777" w:rsidR="00D477BE" w:rsidRPr="00D477BE" w:rsidRDefault="00D477BE" w:rsidP="00D477BE">
      <w:pPr>
        <w:pStyle w:val="Heading2"/>
        <w:rPr>
          <w:rFonts w:ascii="Times New Roman" w:hAnsi="Times New Roman" w:cs="Times New Roman"/>
          <w:sz w:val="40"/>
          <w:szCs w:val="40"/>
        </w:rPr>
      </w:pPr>
      <w:r w:rsidRPr="00D477BE">
        <w:rPr>
          <w:rFonts w:ascii="Times New Roman" w:hAnsi="Times New Roman" w:cs="Times New Roman"/>
          <w:sz w:val="40"/>
          <w:szCs w:val="40"/>
        </w:rPr>
        <w:lastRenderedPageBreak/>
        <w:t>Discussion</w:t>
      </w:r>
    </w:p>
    <w:p w14:paraId="4474DB92" w14:textId="77777777" w:rsidR="00D477BE" w:rsidRPr="00D477BE" w:rsidRDefault="00D477BE" w:rsidP="00D477BE">
      <w:pPr>
        <w:rPr>
          <w:rFonts w:ascii="Times New Roman" w:hAnsi="Times New Roman" w:cs="Times New Roman"/>
          <w:b/>
          <w:bCs/>
          <w:sz w:val="24"/>
          <w:szCs w:val="24"/>
        </w:rPr>
      </w:pPr>
      <w:r w:rsidRPr="00D477BE">
        <w:rPr>
          <w:rFonts w:ascii="Times New Roman" w:hAnsi="Times New Roman" w:cs="Times New Roman"/>
          <w:b/>
          <w:bCs/>
          <w:sz w:val="24"/>
          <w:szCs w:val="24"/>
        </w:rPr>
        <w:t>Groundwater well</w:t>
      </w:r>
    </w:p>
    <w:p w14:paraId="52184861" w14:textId="77777777" w:rsidR="00D477BE" w:rsidRDefault="00D477BE" w:rsidP="00D477BE">
      <w:pPr>
        <w:rPr>
          <w:rFonts w:ascii="Times New Roman" w:hAnsi="Times New Roman" w:cs="Times New Roman"/>
          <w:sz w:val="24"/>
          <w:szCs w:val="24"/>
        </w:rPr>
      </w:pPr>
      <w:r w:rsidRPr="00F322EE">
        <w:rPr>
          <w:rFonts w:ascii="Times New Roman" w:hAnsi="Times New Roman" w:cs="Times New Roman"/>
          <w:sz w:val="24"/>
          <w:szCs w:val="24"/>
        </w:rPr>
        <w:t>Groundwater levels mimic and reflect the Verde River hydrograph. This indicates that groundwater and surface water within riparian corridors at BRAP are connected. The winter of 2024 was generally above average in the Verde watershed which led to the well be inundated for at least 31 days. It was likely inundated longer as when the well was installed the ground surface was already underwater.</w:t>
      </w:r>
    </w:p>
    <w:p w14:paraId="089D9100" w14:textId="77777777" w:rsidR="00D477BE" w:rsidRDefault="00D477BE" w:rsidP="00D477BE">
      <w:pPr>
        <w:rPr>
          <w:rFonts w:ascii="Times New Roman" w:hAnsi="Times New Roman" w:cs="Times New Roman"/>
          <w:sz w:val="24"/>
          <w:szCs w:val="24"/>
        </w:rPr>
      </w:pPr>
      <w:r>
        <w:rPr>
          <w:rFonts w:ascii="Times New Roman" w:hAnsi="Times New Roman" w:cs="Times New Roman"/>
          <w:sz w:val="24"/>
          <w:szCs w:val="24"/>
        </w:rPr>
        <w:tab/>
        <w:t xml:space="preserve">Groundwater at BRAP was usually close to the surface elevation of the well but did vary according to the season. </w:t>
      </w:r>
    </w:p>
    <w:p w14:paraId="18DB30F1" w14:textId="77777777" w:rsidR="00D477BE" w:rsidRDefault="00D477BE" w:rsidP="00D477BE">
      <w:pPr>
        <w:rPr>
          <w:rFonts w:ascii="Times New Roman" w:hAnsi="Times New Roman" w:cs="Times New Roman"/>
          <w:sz w:val="24"/>
          <w:szCs w:val="24"/>
        </w:rPr>
      </w:pPr>
    </w:p>
    <w:p w14:paraId="640A5C2D" w14:textId="23C12D07" w:rsidR="00D477BE" w:rsidRDefault="00D477BE" w:rsidP="00D477BE">
      <w:pPr>
        <w:rPr>
          <w:rFonts w:ascii="Times New Roman" w:hAnsi="Times New Roman" w:cs="Times New Roman"/>
          <w:b/>
          <w:bCs/>
          <w:sz w:val="24"/>
          <w:szCs w:val="24"/>
        </w:rPr>
      </w:pPr>
      <w:r w:rsidRPr="00D477BE">
        <w:rPr>
          <w:rFonts w:ascii="Times New Roman" w:hAnsi="Times New Roman" w:cs="Times New Roman"/>
          <w:b/>
          <w:bCs/>
          <w:sz w:val="24"/>
          <w:szCs w:val="24"/>
        </w:rPr>
        <w:t>Aerial Imagery Classification</w:t>
      </w:r>
    </w:p>
    <w:p w14:paraId="3EB677E0" w14:textId="024E3235" w:rsidR="00D477BE" w:rsidRPr="00531EFB" w:rsidRDefault="00531EFB" w:rsidP="00D477B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Riparian forests along the Verde River spend most of the 20</w:t>
      </w:r>
      <w:r w:rsidRPr="00531EFB">
        <w:rPr>
          <w:rFonts w:ascii="Times New Roman" w:hAnsi="Times New Roman" w:cs="Times New Roman"/>
          <w:sz w:val="24"/>
          <w:szCs w:val="24"/>
          <w:vertAlign w:val="superscript"/>
        </w:rPr>
        <w:t>th</w:t>
      </w:r>
      <w:r>
        <w:rPr>
          <w:rFonts w:ascii="Times New Roman" w:hAnsi="Times New Roman" w:cs="Times New Roman"/>
          <w:sz w:val="24"/>
          <w:szCs w:val="24"/>
        </w:rPr>
        <w:t xml:space="preserve"> century recovering from </w:t>
      </w:r>
      <w:r>
        <w:rPr>
          <w:rFonts w:ascii="Times New Roman" w:eastAsia="Times New Roman" w:hAnsi="Times New Roman" w:cs="Times New Roman"/>
          <w:bCs/>
          <w:sz w:val="24"/>
          <w:szCs w:val="24"/>
        </w:rPr>
        <w:t>Euro-American disturbances</w:t>
      </w:r>
      <w:r>
        <w:rPr>
          <w:rFonts w:ascii="Times New Roman" w:eastAsia="Times New Roman" w:hAnsi="Times New Roman" w:cs="Times New Roman"/>
          <w:bCs/>
          <w:sz w:val="24"/>
          <w:szCs w:val="24"/>
        </w:rPr>
        <w:t xml:space="preserve">. Riparian forests increased between 1930 and about 1980 before plateauing (Lopez citation). </w:t>
      </w:r>
      <w:r w:rsidR="00EF1845">
        <w:rPr>
          <w:rFonts w:ascii="Times New Roman" w:eastAsia="Times New Roman" w:hAnsi="Times New Roman" w:cs="Times New Roman"/>
          <w:bCs/>
          <w:sz w:val="24"/>
          <w:szCs w:val="24"/>
        </w:rPr>
        <w:t xml:space="preserve">By classifying the NAIP imagery, </w:t>
      </w:r>
      <w:r>
        <w:rPr>
          <w:rFonts w:ascii="Times New Roman" w:eastAsia="Times New Roman" w:hAnsi="Times New Roman" w:cs="Times New Roman"/>
          <w:bCs/>
          <w:sz w:val="24"/>
          <w:szCs w:val="24"/>
        </w:rPr>
        <w:t xml:space="preserve"> </w:t>
      </w:r>
    </w:p>
    <w:p w14:paraId="024E332C" w14:textId="4F8CA5AF" w:rsidR="00DA2714" w:rsidRPr="00F322EE" w:rsidRDefault="00DA2714" w:rsidP="00391242">
      <w:pPr>
        <w:spacing w:line="240" w:lineRule="auto"/>
        <w:rPr>
          <w:rFonts w:ascii="Times New Roman" w:eastAsia="Times New Roman" w:hAnsi="Times New Roman" w:cs="Times New Roman"/>
          <w:sz w:val="24"/>
          <w:szCs w:val="24"/>
        </w:rPr>
      </w:pPr>
    </w:p>
    <w:p w14:paraId="61BD041D" w14:textId="541ECB90" w:rsidR="00BA72AA" w:rsidRPr="00F322EE" w:rsidRDefault="00BA72AA">
      <w:pPr>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br w:type="page"/>
      </w:r>
    </w:p>
    <w:p w14:paraId="3A882ED0" w14:textId="77777777" w:rsidR="00DA2714" w:rsidRPr="00F322EE" w:rsidRDefault="00DA2714">
      <w:pPr>
        <w:rPr>
          <w:rFonts w:ascii="Times New Roman" w:eastAsia="Times New Roman" w:hAnsi="Times New Roman" w:cs="Times New Roman"/>
          <w:sz w:val="24"/>
          <w:szCs w:val="24"/>
        </w:rPr>
      </w:pPr>
    </w:p>
    <w:p w14:paraId="2E535FBD" w14:textId="787DE0DB" w:rsidR="00DA2714" w:rsidRPr="00F322EE" w:rsidRDefault="00DA2714" w:rsidP="00391242">
      <w:pPr>
        <w:spacing w:line="240" w:lineRule="auto"/>
        <w:rPr>
          <w:rFonts w:ascii="Times New Roman" w:eastAsia="Times New Roman" w:hAnsi="Times New Roman" w:cs="Times New Roman"/>
          <w:sz w:val="24"/>
          <w:szCs w:val="24"/>
        </w:rPr>
      </w:pPr>
    </w:p>
    <w:p w14:paraId="74AEC256" w14:textId="1F12FC95" w:rsidR="00DA2714" w:rsidRPr="00F322EE" w:rsidRDefault="00DA2714">
      <w:pPr>
        <w:rPr>
          <w:rFonts w:ascii="Times New Roman" w:eastAsia="Times New Roman" w:hAnsi="Times New Roman" w:cs="Times New Roman"/>
          <w:sz w:val="24"/>
          <w:szCs w:val="24"/>
        </w:rPr>
      </w:pPr>
    </w:p>
    <w:p w14:paraId="5E74AEDE" w14:textId="77777777" w:rsidR="00DA2714" w:rsidRPr="00F322EE" w:rsidRDefault="00DA2714">
      <w:pPr>
        <w:rPr>
          <w:rFonts w:ascii="Times New Roman" w:eastAsia="Times New Roman" w:hAnsi="Times New Roman" w:cs="Times New Roman"/>
          <w:sz w:val="24"/>
          <w:szCs w:val="24"/>
        </w:rPr>
      </w:pPr>
    </w:p>
    <w:p w14:paraId="437B9E8A" w14:textId="77777777" w:rsidR="007113BA" w:rsidRPr="00F322EE" w:rsidRDefault="007113BA" w:rsidP="00391242">
      <w:pPr>
        <w:spacing w:line="240" w:lineRule="auto"/>
        <w:rPr>
          <w:rFonts w:ascii="Times New Roman" w:eastAsia="Times New Roman" w:hAnsi="Times New Roman" w:cs="Times New Roman"/>
          <w:sz w:val="24"/>
          <w:szCs w:val="24"/>
        </w:rPr>
      </w:pPr>
    </w:p>
    <w:p w14:paraId="1B5EC047" w14:textId="3BCF6E9E" w:rsidR="00BE3F9B" w:rsidRPr="00F322EE" w:rsidRDefault="00BE3F9B" w:rsidP="00391242">
      <w:pPr>
        <w:pStyle w:val="Heading2"/>
        <w:spacing w:line="240" w:lineRule="auto"/>
        <w:rPr>
          <w:rFonts w:ascii="Times New Roman" w:hAnsi="Times New Roman" w:cs="Times New Roman"/>
          <w:sz w:val="24"/>
          <w:szCs w:val="24"/>
        </w:rPr>
      </w:pPr>
      <w:bookmarkStart w:id="90" w:name="_Toc187847482"/>
      <w:bookmarkStart w:id="91" w:name="_Toc187847545"/>
      <w:r w:rsidRPr="00F322EE">
        <w:rPr>
          <w:rFonts w:ascii="Times New Roman" w:hAnsi="Times New Roman" w:cs="Times New Roman"/>
          <w:sz w:val="24"/>
          <w:szCs w:val="24"/>
        </w:rPr>
        <w:t>Appendix</w:t>
      </w:r>
      <w:bookmarkEnd w:id="90"/>
      <w:bookmarkEnd w:id="91"/>
    </w:p>
    <w:p w14:paraId="5F4CDCFB" w14:textId="6362F1DB" w:rsidR="00C97EC1" w:rsidRPr="00F322EE" w:rsidRDefault="00C97EC1" w:rsidP="00391242">
      <w:pPr>
        <w:spacing w:line="240" w:lineRule="auto"/>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1470C758" wp14:editId="6A23492F">
            <wp:extent cx="4549140" cy="3032760"/>
            <wp:effectExtent l="0" t="0" r="3810" b="0"/>
            <wp:docPr id="181422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pic:spPr>
                </pic:pic>
              </a:graphicData>
            </a:graphic>
          </wp:inline>
        </w:drawing>
      </w:r>
    </w:p>
    <w:p w14:paraId="62713660" w14:textId="24C68A0F" w:rsidR="00D069DB" w:rsidRPr="00F322EE" w:rsidRDefault="00D069DB" w:rsidP="00391242">
      <w:pPr>
        <w:spacing w:line="240" w:lineRule="auto"/>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1</w:t>
      </w:r>
      <w:r w:rsidRPr="00F322EE">
        <w:rPr>
          <w:rFonts w:ascii="Times New Roman" w:hAnsi="Times New Roman" w:cs="Times New Roman"/>
          <w:sz w:val="24"/>
          <w:szCs w:val="24"/>
        </w:rPr>
        <w:t xml:space="preserve"> Showing the Below Camp Verde USGS </w:t>
      </w:r>
      <w:r w:rsidR="00FB2CEC" w:rsidRPr="00F322EE">
        <w:rPr>
          <w:rFonts w:ascii="Times New Roman" w:hAnsi="Times New Roman" w:cs="Times New Roman"/>
          <w:sz w:val="24"/>
          <w:szCs w:val="24"/>
        </w:rPr>
        <w:t>gauge</w:t>
      </w:r>
      <w:r w:rsidRPr="00F322EE">
        <w:rPr>
          <w:rFonts w:ascii="Times New Roman" w:hAnsi="Times New Roman" w:cs="Times New Roman"/>
          <w:sz w:val="24"/>
          <w:szCs w:val="24"/>
        </w:rPr>
        <w:t>. The hydrograph shows from 1989 to December 2024. Large floods occur in 1993, 1995, 2005 and 2023.</w:t>
      </w:r>
    </w:p>
    <w:p w14:paraId="624DD4A2" w14:textId="77777777" w:rsidR="002C3655" w:rsidRPr="00F322EE" w:rsidRDefault="002C3655" w:rsidP="00391242">
      <w:pPr>
        <w:spacing w:line="240" w:lineRule="auto"/>
        <w:rPr>
          <w:rFonts w:ascii="Times New Roman" w:hAnsi="Times New Roman" w:cs="Times New Roman"/>
          <w:sz w:val="24"/>
          <w:szCs w:val="24"/>
        </w:rPr>
      </w:pPr>
    </w:p>
    <w:p w14:paraId="4C1A3F6D" w14:textId="77777777" w:rsidR="002C3655" w:rsidRPr="00F322EE" w:rsidRDefault="002C3655" w:rsidP="00391242">
      <w:pPr>
        <w:spacing w:line="240" w:lineRule="auto"/>
        <w:rPr>
          <w:rFonts w:ascii="Times New Roman" w:hAnsi="Times New Roman" w:cs="Times New Roman"/>
          <w:sz w:val="24"/>
          <w:szCs w:val="24"/>
        </w:rPr>
      </w:pPr>
    </w:p>
    <w:p w14:paraId="5C28A14D" w14:textId="77777777" w:rsidR="007913BD" w:rsidRPr="00F322EE" w:rsidRDefault="007913BD" w:rsidP="00391242">
      <w:pPr>
        <w:spacing w:line="240" w:lineRule="auto"/>
        <w:rPr>
          <w:rFonts w:ascii="Times New Roman" w:eastAsia="Times New Roman" w:hAnsi="Times New Roman" w:cs="Times New Roman"/>
          <w:sz w:val="24"/>
          <w:szCs w:val="24"/>
        </w:rPr>
      </w:pPr>
    </w:p>
    <w:p w14:paraId="06B3E7AE" w14:textId="77777777"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sidRPr="00F322EE">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sz w:val="24"/>
          <w:szCs w:val="24"/>
        </w:rPr>
        <w:t xml:space="preserve">Figure </w:t>
      </w:r>
      <w:r w:rsidR="00FB2CEC" w:rsidRPr="00F322EE">
        <w:rPr>
          <w:rFonts w:ascii="Times New Roman" w:hAnsi="Times New Roman" w:cs="Times New Roman"/>
          <w:sz w:val="24"/>
          <w:szCs w:val="24"/>
        </w:rPr>
        <w:t>2</w:t>
      </w:r>
      <w:r w:rsidRPr="00F322EE">
        <w:rPr>
          <w:rFonts w:ascii="Times New Roman" w:hAnsi="Times New Roman" w:cs="Times New Roman"/>
          <w:sz w:val="24"/>
          <w:szCs w:val="24"/>
        </w:rPr>
        <w:t>. Left showing Common Cocklebur from Beasley Flats while the right shows the Cocklebur overtopping the Fremont cottonwood seedlings</w:t>
      </w:r>
      <w:ins w:id="92" w:author="Quentin R McCalla" w:date="2024-10-18T16:32:00Z" w16du:dateUtc="2024-10-18T23:32:00Z">
        <w:r w:rsidRPr="00F322EE">
          <w:rPr>
            <w:rFonts w:ascii="Times New Roman" w:hAnsi="Times New Roman" w:cs="Times New Roman"/>
            <w:sz w:val="24"/>
            <w:szCs w:val="24"/>
          </w:rPr>
          <w:t xml:space="preserve"> </w:t>
        </w:r>
      </w:ins>
      <w:r w:rsidRPr="00F322EE">
        <w:rPr>
          <w:rFonts w:ascii="Times New Roman" w:hAnsi="Times New Roman" w:cs="Times New Roman"/>
          <w:sz w:val="24"/>
          <w:szCs w:val="24"/>
        </w:rPr>
        <w:t>during June 2024 visit</w:t>
      </w:r>
    </w:p>
    <w:p w14:paraId="2719225D" w14:textId="77777777" w:rsidR="006D4832" w:rsidRPr="00F322EE"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F322EE" w:rsidRDefault="006D4832" w:rsidP="00391242">
      <w:pPr>
        <w:spacing w:line="240" w:lineRule="auto"/>
        <w:ind w:firstLine="720"/>
        <w:jc w:val="center"/>
        <w:rPr>
          <w:rFonts w:ascii="Times New Roman" w:hAnsi="Times New Roman" w:cs="Times New Roman"/>
          <w:sz w:val="24"/>
          <w:szCs w:val="24"/>
        </w:rPr>
      </w:pPr>
      <w:r w:rsidRPr="00F322EE">
        <w:rPr>
          <w:rFonts w:ascii="Times New Roman" w:hAnsi="Times New Roman" w:cs="Times New Roman"/>
          <w:sz w:val="24"/>
          <w:szCs w:val="24"/>
        </w:rPr>
        <w:t>Figure</w:t>
      </w:r>
      <w:r w:rsidR="00FB2CEC" w:rsidRPr="00F322EE">
        <w:rPr>
          <w:rFonts w:ascii="Times New Roman" w:hAnsi="Times New Roman" w:cs="Times New Roman"/>
          <w:sz w:val="24"/>
          <w:szCs w:val="24"/>
        </w:rPr>
        <w:t xml:space="preserve"> 3.</w:t>
      </w:r>
      <w:r w:rsidRPr="00F322EE">
        <w:rPr>
          <w:rFonts w:ascii="Times New Roman" w:hAnsi="Times New Roman" w:cs="Times New Roman"/>
          <w:sz w:val="24"/>
          <w:szCs w:val="24"/>
        </w:rPr>
        <w:t xml:space="preserve"> Showing the same cocklebur over 1.5 meters tall during the Fall 2024 visit.</w:t>
      </w:r>
    </w:p>
    <w:p w14:paraId="5282CD2E" w14:textId="77777777" w:rsidR="00A43D9B" w:rsidRPr="00F322EE"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F322EE" w:rsidRDefault="002D6445" w:rsidP="00391242">
      <w:pPr>
        <w:spacing w:line="240" w:lineRule="auto"/>
        <w:rPr>
          <w:rFonts w:ascii="Times New Roman" w:eastAsia="Times New Roman" w:hAnsi="Times New Roman" w:cs="Times New Roman"/>
          <w:sz w:val="24"/>
          <w:szCs w:val="24"/>
        </w:rPr>
      </w:pPr>
    </w:p>
    <w:p w14:paraId="634A0EED" w14:textId="77777777" w:rsidR="002F0455" w:rsidRPr="00F322EE" w:rsidRDefault="002F0455" w:rsidP="00391242">
      <w:pPr>
        <w:spacing w:line="240" w:lineRule="auto"/>
        <w:rPr>
          <w:rFonts w:ascii="Times New Roman" w:eastAsia="Times New Roman" w:hAnsi="Times New Roman" w:cs="Times New Roman"/>
          <w:sz w:val="24"/>
          <w:szCs w:val="24"/>
        </w:rPr>
      </w:pPr>
    </w:p>
    <w:p w14:paraId="702D065E" w14:textId="77777777" w:rsidR="002D6445" w:rsidRPr="00F322EE" w:rsidRDefault="002D6445" w:rsidP="00391242">
      <w:pPr>
        <w:spacing w:line="240" w:lineRule="auto"/>
        <w:rPr>
          <w:rFonts w:ascii="Times New Roman" w:eastAsia="Times New Roman" w:hAnsi="Times New Roman" w:cs="Times New Roman"/>
          <w:sz w:val="24"/>
          <w:szCs w:val="24"/>
        </w:rPr>
      </w:pPr>
    </w:p>
    <w:p w14:paraId="0709916E"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D645BD5"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18C90822"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6CC6E638"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792AB16E"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AA84A7D"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24895E6D"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4EFB277D" w14:textId="77777777" w:rsidR="00FB2CEC" w:rsidRPr="00F322EE" w:rsidRDefault="00FB2CEC" w:rsidP="00FB2CEC">
      <w:pPr>
        <w:rPr>
          <w:rFonts w:ascii="Times New Roman" w:hAnsi="Times New Roman" w:cs="Times New Roman"/>
          <w:sz w:val="24"/>
          <w:szCs w:val="24"/>
        </w:rPr>
      </w:pPr>
    </w:p>
    <w:p w14:paraId="2E1A43E1" w14:textId="77777777" w:rsidR="00FB2CEC" w:rsidRPr="00F322EE" w:rsidRDefault="00FB2CEC" w:rsidP="00FB2CEC">
      <w:pPr>
        <w:rPr>
          <w:rFonts w:ascii="Times New Roman" w:hAnsi="Times New Roman" w:cs="Times New Roman"/>
          <w:sz w:val="24"/>
          <w:szCs w:val="24"/>
        </w:rPr>
      </w:pPr>
    </w:p>
    <w:p w14:paraId="768134C1" w14:textId="77777777" w:rsidR="00FB2CEC" w:rsidRPr="00F322EE" w:rsidRDefault="00FB2CEC" w:rsidP="00FB2CEC">
      <w:pPr>
        <w:rPr>
          <w:rFonts w:ascii="Times New Roman" w:hAnsi="Times New Roman" w:cs="Times New Roman"/>
          <w:sz w:val="24"/>
          <w:szCs w:val="24"/>
        </w:rPr>
      </w:pPr>
    </w:p>
    <w:p w14:paraId="6D7F21C1" w14:textId="77777777" w:rsidR="00FB2CEC" w:rsidRPr="00F322EE" w:rsidRDefault="00FB2CEC" w:rsidP="00FB2CEC">
      <w:pPr>
        <w:rPr>
          <w:rFonts w:ascii="Times New Roman" w:hAnsi="Times New Roman" w:cs="Times New Roman"/>
          <w:sz w:val="24"/>
          <w:szCs w:val="24"/>
        </w:rPr>
      </w:pPr>
    </w:p>
    <w:p w14:paraId="00AB7826" w14:textId="77777777" w:rsidR="00FB2CEC" w:rsidRPr="00F322EE" w:rsidRDefault="00FB2CEC" w:rsidP="00391242">
      <w:pPr>
        <w:pStyle w:val="Heading1"/>
        <w:spacing w:line="240" w:lineRule="auto"/>
        <w:jc w:val="center"/>
        <w:rPr>
          <w:rFonts w:ascii="Times New Roman" w:hAnsi="Times New Roman" w:cs="Times New Roman"/>
          <w:sz w:val="24"/>
          <w:szCs w:val="24"/>
        </w:rPr>
      </w:pPr>
    </w:p>
    <w:p w14:paraId="0A5A36F1" w14:textId="44F83238" w:rsidR="002D6445" w:rsidRPr="00F322EE" w:rsidRDefault="0054703F" w:rsidP="00391242">
      <w:pPr>
        <w:pStyle w:val="Heading1"/>
        <w:spacing w:line="240" w:lineRule="auto"/>
        <w:jc w:val="center"/>
        <w:rPr>
          <w:rFonts w:ascii="Times New Roman" w:hAnsi="Times New Roman" w:cs="Times New Roman"/>
          <w:sz w:val="24"/>
          <w:szCs w:val="24"/>
        </w:rPr>
      </w:pPr>
      <w:bookmarkStart w:id="93" w:name="_Toc187847483"/>
      <w:bookmarkStart w:id="94" w:name="_Toc187847546"/>
      <w:r w:rsidRPr="00F322EE">
        <w:rPr>
          <w:rFonts w:ascii="Times New Roman" w:hAnsi="Times New Roman" w:cs="Times New Roman"/>
          <w:sz w:val="24"/>
          <w:szCs w:val="24"/>
        </w:rPr>
        <w:t>Works Cited</w:t>
      </w:r>
      <w:bookmarkEnd w:id="93"/>
      <w:bookmarkEnd w:id="94"/>
    </w:p>
    <w:p w14:paraId="6B4FBB1F" w14:textId="77777777" w:rsidR="002D6445" w:rsidRPr="00F322EE" w:rsidRDefault="002D6445" w:rsidP="00391242">
      <w:pPr>
        <w:spacing w:line="240" w:lineRule="auto"/>
        <w:rPr>
          <w:rFonts w:ascii="Times New Roman" w:eastAsia="Times New Roman" w:hAnsi="Times New Roman" w:cs="Times New Roman"/>
          <w:sz w:val="24"/>
          <w:szCs w:val="24"/>
        </w:rPr>
      </w:pPr>
    </w:p>
    <w:p w14:paraId="5D9FD799"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eastAsia="Times New Roman" w:hAnsi="Times New Roman" w:cs="Times New Roman"/>
          <w:sz w:val="24"/>
          <w:szCs w:val="24"/>
        </w:rPr>
        <w:fldChar w:fldCharType="begin"/>
      </w:r>
      <w:r w:rsidRPr="00F322EE">
        <w:rPr>
          <w:rFonts w:ascii="Times New Roman" w:eastAsia="Times New Roman" w:hAnsi="Times New Roman" w:cs="Times New Roman"/>
          <w:sz w:val="24"/>
          <w:szCs w:val="24"/>
        </w:rPr>
        <w:instrText xml:space="preserve"> ADDIN ZOTERO_BIBL {"uncited":[],"omitted":[],"custom":[]} CSL_BIBLIOGRAPHY </w:instrText>
      </w:r>
      <w:r w:rsidRPr="00F322EE">
        <w:rPr>
          <w:rFonts w:ascii="Times New Roman" w:eastAsia="Times New Roman" w:hAnsi="Times New Roman" w:cs="Times New Roman"/>
          <w:sz w:val="24"/>
          <w:szCs w:val="24"/>
        </w:rPr>
        <w:fldChar w:fldCharType="separate"/>
      </w:r>
      <w:r w:rsidRPr="00F322EE">
        <w:rPr>
          <w:rFonts w:ascii="Times New Roman" w:hAnsi="Times New Roman" w:cs="Times New Roman"/>
          <w:sz w:val="24"/>
          <w:szCs w:val="24"/>
        </w:rPr>
        <w:t xml:space="preserve">Alam, J. 1997. “Irrigation in the Verde Valley.” </w:t>
      </w:r>
      <w:r w:rsidRPr="00F322EE">
        <w:rPr>
          <w:rFonts w:ascii="Times New Roman" w:hAnsi="Times New Roman" w:cs="Times New Roman"/>
          <w:i/>
          <w:iCs/>
          <w:sz w:val="24"/>
          <w:szCs w:val="24"/>
        </w:rPr>
        <w:t>A report of the irrigation diversion improvement project. Verde Natural Resource Conservation District</w:t>
      </w:r>
      <w:r w:rsidRPr="00F322EE">
        <w:rPr>
          <w:rFonts w:ascii="Times New Roman" w:hAnsi="Times New Roman" w:cs="Times New Roman"/>
          <w:sz w:val="24"/>
          <w:szCs w:val="24"/>
        </w:rPr>
        <w:t>.</w:t>
      </w:r>
    </w:p>
    <w:p w14:paraId="581EE62B"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lastRenderedPageBreak/>
        <w:t xml:space="preserve">Blasch, Kyle W, John P Hoffmann, Leslie F Graser, Jeannie R Bryson, and Alan L Flint. 2006. </w:t>
      </w:r>
      <w:r w:rsidRPr="00F322EE">
        <w:rPr>
          <w:rFonts w:ascii="Times New Roman" w:hAnsi="Times New Roman" w:cs="Times New Roman"/>
          <w:i/>
          <w:iCs/>
          <w:sz w:val="24"/>
          <w:szCs w:val="24"/>
        </w:rPr>
        <w:t>Hydrogeology of the Upper and Middle Verde River Watersheds, Central Arizona</w:t>
      </w:r>
      <w:r w:rsidRPr="00F322EE">
        <w:rPr>
          <w:rFonts w:ascii="Times New Roman" w:hAnsi="Times New Roman" w:cs="Times New Roman"/>
          <w:sz w:val="24"/>
          <w:szCs w:val="24"/>
        </w:rPr>
        <w:t>. U. S. Geological Survey.</w:t>
      </w:r>
    </w:p>
    <w:p w14:paraId="3470D47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Braun-Blanquet, J. 1964. </w:t>
      </w:r>
      <w:r w:rsidRPr="00F322EE">
        <w:rPr>
          <w:rFonts w:ascii="Times New Roman" w:hAnsi="Times New Roman" w:cs="Times New Roman"/>
          <w:i/>
          <w:iCs/>
          <w:sz w:val="24"/>
          <w:szCs w:val="24"/>
        </w:rPr>
        <w:t>Pflanzensoziologie</w:t>
      </w:r>
      <w:r w:rsidRPr="00F322EE">
        <w:rPr>
          <w:rFonts w:ascii="Times New Roman" w:hAnsi="Times New Roman" w:cs="Times New Roman"/>
          <w:sz w:val="24"/>
          <w:szCs w:val="24"/>
        </w:rPr>
        <w:t>. Vienna: Springer Vienna. doi:10.1007/978-3-7091-8110-2.</w:t>
      </w:r>
    </w:p>
    <w:p w14:paraId="6792BE34"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Bunn, Andrew G. 2010. “Statistical and Visual Crossdating in R Using the dplR Library.” </w:t>
      </w:r>
      <w:r w:rsidRPr="00F322EE">
        <w:rPr>
          <w:rFonts w:ascii="Times New Roman" w:hAnsi="Times New Roman" w:cs="Times New Roman"/>
          <w:i/>
          <w:iCs/>
          <w:sz w:val="24"/>
          <w:szCs w:val="24"/>
        </w:rPr>
        <w:t>Dendrochronologia</w:t>
      </w:r>
      <w:r w:rsidRPr="00F322EE">
        <w:rPr>
          <w:rFonts w:ascii="Times New Roman" w:hAnsi="Times New Roman" w:cs="Times New Roman"/>
          <w:sz w:val="24"/>
          <w:szCs w:val="24"/>
        </w:rPr>
        <w:t xml:space="preserve"> 28(4): 251–58. doi:10.1016/j.dendro.2009.12.001.</w:t>
      </w:r>
    </w:p>
    <w:p w14:paraId="0397B1DA"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Cooper, David J, David M Merritt, Douglas C Andersen, and Rodney A Chimner. 1999. “Factors Controlling the Establishment of Fremont Cottonwood Seedlings on the Upper Green River, USA.” </w:t>
      </w:r>
      <w:r w:rsidRPr="00F322EE">
        <w:rPr>
          <w:rFonts w:ascii="Times New Roman" w:hAnsi="Times New Roman" w:cs="Times New Roman"/>
          <w:i/>
          <w:iCs/>
          <w:sz w:val="24"/>
          <w:szCs w:val="24"/>
        </w:rPr>
        <w:t>Regulated Rivers: Research &amp; Management: An International Journal Devoted to River Research and Management</w:t>
      </w:r>
      <w:r w:rsidRPr="00F322EE">
        <w:rPr>
          <w:rFonts w:ascii="Times New Roman" w:hAnsi="Times New Roman" w:cs="Times New Roman"/>
          <w:sz w:val="24"/>
          <w:szCs w:val="24"/>
        </w:rPr>
        <w:t xml:space="preserve"> 15(5): 419–40.</w:t>
      </w:r>
    </w:p>
    <w:p w14:paraId="6D8EAD5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Dyson, Megan, Ger Bergkamp, and John Scanlon. 2003. “Flow: The Essentials of Environmental Flows.” </w:t>
      </w:r>
      <w:r w:rsidRPr="00F322EE">
        <w:rPr>
          <w:rFonts w:ascii="Times New Roman" w:hAnsi="Times New Roman" w:cs="Times New Roman"/>
          <w:i/>
          <w:iCs/>
          <w:sz w:val="24"/>
          <w:szCs w:val="24"/>
        </w:rPr>
        <w:t>IUCN, Gland, Switzerland and Cambridge, UK</w:t>
      </w:r>
      <w:r w:rsidRPr="00F322EE">
        <w:rPr>
          <w:rFonts w:ascii="Times New Roman" w:hAnsi="Times New Roman" w:cs="Times New Roman"/>
          <w:sz w:val="24"/>
          <w:szCs w:val="24"/>
        </w:rPr>
        <w:t>: 20–87.</w:t>
      </w:r>
    </w:p>
    <w:p w14:paraId="159BF450"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i/>
          <w:iCs/>
          <w:sz w:val="24"/>
          <w:szCs w:val="24"/>
        </w:rPr>
        <w:t>Ecological Implications of Verde River Flows</w:t>
      </w:r>
      <w:r w:rsidRPr="00F322EE">
        <w:rPr>
          <w:rFonts w:ascii="Times New Roman" w:hAnsi="Times New Roman" w:cs="Times New Roman"/>
          <w:sz w:val="24"/>
          <w:szCs w:val="24"/>
        </w:rPr>
        <w:t>. 2008. Arizona Water Institute, The Nature Conservancy, and Verde River Basin Partnership.</w:t>
      </w:r>
    </w:p>
    <w:p w14:paraId="1AF86C85"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Ffolliott, Peter F, Leonard F DeBano, Malchus B Baker Jr, Daniel G Neary, and Kenneth N Brooks. 2004. “Hydrology and Impacts of Disturbances on Hydrologic Function.” </w:t>
      </w:r>
      <w:r w:rsidRPr="00F322EE">
        <w:rPr>
          <w:rFonts w:ascii="Times New Roman" w:hAnsi="Times New Roman" w:cs="Times New Roman"/>
          <w:i/>
          <w:iCs/>
          <w:sz w:val="24"/>
          <w:szCs w:val="24"/>
        </w:rPr>
        <w:t>Riparian Areas of the Southwestern United States: Hydrology, Ecology, and Management; Baker, MB, Ffolliott, PF, DeBano, LF, Neary, DG, Eds</w:t>
      </w:r>
      <w:r w:rsidRPr="00F322EE">
        <w:rPr>
          <w:rFonts w:ascii="Times New Roman" w:hAnsi="Times New Roman" w:cs="Times New Roman"/>
          <w:sz w:val="24"/>
          <w:szCs w:val="24"/>
        </w:rPr>
        <w:t>: 51.</w:t>
      </w:r>
    </w:p>
    <w:p w14:paraId="4767DA6C"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Kalischuk, Andrea R., Stewart B. Rood, and John M. Mahoney. 2001. “Environmental Influences on Seedling Growth of Cottonwood Species Following a Major Flood.” </w:t>
      </w:r>
      <w:r w:rsidRPr="00F322EE">
        <w:rPr>
          <w:rFonts w:ascii="Times New Roman" w:hAnsi="Times New Roman" w:cs="Times New Roman"/>
          <w:i/>
          <w:iCs/>
          <w:sz w:val="24"/>
          <w:szCs w:val="24"/>
        </w:rPr>
        <w:t>Forest Ecology and Management</w:t>
      </w:r>
      <w:r w:rsidRPr="00F322EE">
        <w:rPr>
          <w:rFonts w:ascii="Times New Roman" w:hAnsi="Times New Roman" w:cs="Times New Roman"/>
          <w:sz w:val="24"/>
          <w:szCs w:val="24"/>
        </w:rPr>
        <w:t xml:space="preserve"> 144(1–3): 75–89. doi:10.1016/S0378-1127(00)00359-5.</w:t>
      </w:r>
    </w:p>
    <w:p w14:paraId="76332C3C"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Schultz, RC, TM Isenhart, JP Colletti, WW Simpkins, RP Udawatta, and PL Schultz. 2009. “Riparian and Upland Buffer Practices.” </w:t>
      </w:r>
      <w:r w:rsidRPr="00F322EE">
        <w:rPr>
          <w:rFonts w:ascii="Times New Roman" w:hAnsi="Times New Roman" w:cs="Times New Roman"/>
          <w:i/>
          <w:iCs/>
          <w:sz w:val="24"/>
          <w:szCs w:val="24"/>
        </w:rPr>
        <w:t>North American agroforestry: An integrated science and practice</w:t>
      </w:r>
      <w:r w:rsidRPr="00F322EE">
        <w:rPr>
          <w:rFonts w:ascii="Times New Roman" w:hAnsi="Times New Roman" w:cs="Times New Roman"/>
          <w:sz w:val="24"/>
          <w:szCs w:val="24"/>
        </w:rPr>
        <w:t>: 163–218.</w:t>
      </w:r>
    </w:p>
    <w:p w14:paraId="2434F32F"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Stromberg, Julie C. 1993. “Fremont Cottonwood-Goodding Willow Riparian Forests: A Review of Their Ecology, Threats, and Recovery Potential.” </w:t>
      </w:r>
      <w:r w:rsidRPr="00F322EE">
        <w:rPr>
          <w:rFonts w:ascii="Times New Roman" w:hAnsi="Times New Roman" w:cs="Times New Roman"/>
          <w:i/>
          <w:iCs/>
          <w:sz w:val="24"/>
          <w:szCs w:val="24"/>
        </w:rPr>
        <w:t>Journal of the Arizona-Nevada Academy of Science</w:t>
      </w:r>
      <w:r w:rsidRPr="00F322EE">
        <w:rPr>
          <w:rFonts w:ascii="Times New Roman" w:hAnsi="Times New Roman" w:cs="Times New Roman"/>
          <w:sz w:val="24"/>
          <w:szCs w:val="24"/>
        </w:rPr>
        <w:t>: 97–110.</w:t>
      </w:r>
    </w:p>
    <w:p w14:paraId="1E620F71"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Stromberg, Juliet C. 1997. “Growth and Survivorship of Fremont Cottonwood, Goodding Willow, and Salt Cedar Seedlings after Large Floods in Central Arizona.” </w:t>
      </w:r>
      <w:r w:rsidRPr="00F322EE">
        <w:rPr>
          <w:rFonts w:ascii="Times New Roman" w:hAnsi="Times New Roman" w:cs="Times New Roman"/>
          <w:i/>
          <w:iCs/>
          <w:sz w:val="24"/>
          <w:szCs w:val="24"/>
        </w:rPr>
        <w:t>The Great Basin Naturalist</w:t>
      </w:r>
      <w:r w:rsidRPr="00F322EE">
        <w:rPr>
          <w:rFonts w:ascii="Times New Roman" w:hAnsi="Times New Roman" w:cs="Times New Roman"/>
          <w:sz w:val="24"/>
          <w:szCs w:val="24"/>
        </w:rPr>
        <w:t>: 198–208.</w:t>
      </w:r>
    </w:p>
    <w:p w14:paraId="32F732D3"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USDA. 2012. </w:t>
      </w:r>
      <w:r w:rsidRPr="00F322EE">
        <w:rPr>
          <w:rFonts w:ascii="Times New Roman" w:hAnsi="Times New Roman" w:cs="Times New Roman"/>
          <w:i/>
          <w:iCs/>
          <w:sz w:val="24"/>
          <w:szCs w:val="24"/>
        </w:rPr>
        <w:t>Yavapai County Profile</w:t>
      </w:r>
      <w:r w:rsidRPr="00F322EE">
        <w:rPr>
          <w:rFonts w:ascii="Times New Roman" w:hAnsi="Times New Roman" w:cs="Times New Roman"/>
          <w:sz w:val="24"/>
          <w:szCs w:val="24"/>
        </w:rPr>
        <w:t>. https://agcensus.library.cornell.edu/wp-content/uploads/2012-Arizona-cp04025.pdf.</w:t>
      </w:r>
    </w:p>
    <w:p w14:paraId="50659B26"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USFWS. 2012. </w:t>
      </w:r>
      <w:r w:rsidRPr="00F322EE">
        <w:rPr>
          <w:rFonts w:ascii="Times New Roman" w:hAnsi="Times New Roman" w:cs="Times New Roman"/>
          <w:i/>
          <w:iCs/>
          <w:sz w:val="24"/>
          <w:szCs w:val="24"/>
        </w:rPr>
        <w:t>Designation of Critical Habitat for Southwestern Willow Flycatcher</w:t>
      </w:r>
      <w:r w:rsidRPr="00F322EE">
        <w:rPr>
          <w:rFonts w:ascii="Times New Roman" w:hAnsi="Times New Roman" w:cs="Times New Roman"/>
          <w:sz w:val="24"/>
          <w:szCs w:val="24"/>
        </w:rPr>
        <w:t>.</w:t>
      </w:r>
    </w:p>
    <w:p w14:paraId="64FDDA1E"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Wirt, Laurie, Ed DeWitt, and Victoria E Langenheim. 2005. </w:t>
      </w:r>
      <w:r w:rsidRPr="00F322EE">
        <w:rPr>
          <w:rFonts w:ascii="Times New Roman" w:hAnsi="Times New Roman" w:cs="Times New Roman"/>
          <w:i/>
          <w:iCs/>
          <w:sz w:val="24"/>
          <w:szCs w:val="24"/>
        </w:rPr>
        <w:t>Geologic Framework of Aquifer Units and Ground-Water Flowpaths, Verde River Headwaters, North-Central Arizona</w:t>
      </w:r>
      <w:r w:rsidRPr="00F322EE">
        <w:rPr>
          <w:rFonts w:ascii="Times New Roman" w:hAnsi="Times New Roman" w:cs="Times New Roman"/>
          <w:sz w:val="24"/>
          <w:szCs w:val="24"/>
        </w:rPr>
        <w:t>. US Geological Survey.</w:t>
      </w:r>
    </w:p>
    <w:p w14:paraId="79A59E84" w14:textId="77777777" w:rsidR="00FB2CEC" w:rsidRPr="00F322EE" w:rsidRDefault="00FB2CEC" w:rsidP="00FB2CEC">
      <w:pPr>
        <w:pStyle w:val="Bibliography"/>
        <w:rPr>
          <w:rFonts w:ascii="Times New Roman" w:hAnsi="Times New Roman" w:cs="Times New Roman"/>
          <w:sz w:val="24"/>
          <w:szCs w:val="24"/>
        </w:rPr>
      </w:pPr>
      <w:r w:rsidRPr="00F322EE">
        <w:rPr>
          <w:rFonts w:ascii="Times New Roman" w:hAnsi="Times New Roman" w:cs="Times New Roman"/>
          <w:sz w:val="24"/>
          <w:szCs w:val="24"/>
        </w:rPr>
        <w:t xml:space="preserve">Zang, Christian, and Franco Biondi. 2015. “Treeclim: An R Package for the Numerical Calibration of Proxy‐climate Relationships.” </w:t>
      </w:r>
      <w:r w:rsidRPr="00F322EE">
        <w:rPr>
          <w:rFonts w:ascii="Times New Roman" w:hAnsi="Times New Roman" w:cs="Times New Roman"/>
          <w:i/>
          <w:iCs/>
          <w:sz w:val="24"/>
          <w:szCs w:val="24"/>
        </w:rPr>
        <w:t>Ecography</w:t>
      </w:r>
      <w:r w:rsidRPr="00F322EE">
        <w:rPr>
          <w:rFonts w:ascii="Times New Roman" w:hAnsi="Times New Roman" w:cs="Times New Roman"/>
          <w:sz w:val="24"/>
          <w:szCs w:val="24"/>
        </w:rPr>
        <w:t xml:space="preserve"> 38(4): 431–36. doi:10.1111/ecog.01335.</w:t>
      </w:r>
    </w:p>
    <w:p w14:paraId="01CF9843" w14:textId="274C0E91" w:rsidR="002D6445" w:rsidRPr="00F322EE" w:rsidRDefault="00FB2CEC" w:rsidP="00391242">
      <w:pPr>
        <w:spacing w:before="240" w:after="240" w:line="240" w:lineRule="auto"/>
        <w:rPr>
          <w:rFonts w:ascii="Times New Roman" w:eastAsia="Times New Roman" w:hAnsi="Times New Roman" w:cs="Times New Roman"/>
          <w:sz w:val="24"/>
          <w:szCs w:val="24"/>
        </w:rPr>
      </w:pPr>
      <w:r w:rsidRPr="00F322EE">
        <w:rPr>
          <w:rFonts w:ascii="Times New Roman" w:eastAsia="Times New Roman" w:hAnsi="Times New Roman" w:cs="Times New Roman"/>
          <w:sz w:val="24"/>
          <w:szCs w:val="24"/>
        </w:rPr>
        <w:fldChar w:fldCharType="end"/>
      </w:r>
    </w:p>
    <w:sectPr w:rsidR="002D6445" w:rsidRPr="00F322EE" w:rsidSect="00F6125C">
      <w:footerReference w:type="default" r:id="rId44"/>
      <w:pgSz w:w="12240" w:h="15840"/>
      <w:pgMar w:top="720" w:right="720" w:bottom="720" w:left="72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2"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3"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4"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5"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6"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1" w:author="Abraham E Springer" w:date="2024-10-18T13:33:00Z" w:initials="AS">
    <w:p w14:paraId="4FC5FFCC" w14:textId="77777777" w:rsidR="00973221" w:rsidRDefault="00973221" w:rsidP="00973221">
      <w:pPr>
        <w:pStyle w:val="CommentText"/>
      </w:pPr>
      <w:r>
        <w:rPr>
          <w:rStyle w:val="CommentReference"/>
        </w:rPr>
        <w:annotationRef/>
      </w:r>
      <w:r>
        <w:t>Use all SI units.</w:t>
      </w:r>
    </w:p>
  </w:comment>
  <w:comment w:id="14"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7"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8"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9"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1"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8" w:author="Ryan Porter" w:date="2024-01-17T10:27:00Z" w:initials="RP">
    <w:p w14:paraId="4A827EA6" w14:textId="4A71479A" w:rsidR="00333382" w:rsidRDefault="00333382">
      <w:pPr>
        <w:pStyle w:val="CommentText"/>
      </w:pPr>
      <w:r>
        <w:rPr>
          <w:rStyle w:val="CommentReference"/>
        </w:rPr>
        <w:annotationRef/>
      </w:r>
      <w:r>
        <w:t>Lead with overview paragraph before going into details</w:t>
      </w:r>
    </w:p>
  </w:comment>
  <w:comment w:id="34"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5"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7"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8"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40"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1"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2"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5"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60"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1"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2"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9"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4" w:author="Quentin R McCalla" w:date="2024-08-27T14:26:00Z" w:initials="QM">
    <w:p w14:paraId="1A096353" w14:textId="77777777" w:rsidR="004C5076" w:rsidRDefault="004C5076" w:rsidP="004C5076">
      <w:pPr>
        <w:pStyle w:val="CommentText"/>
      </w:pPr>
      <w:r>
        <w:rPr>
          <w:rStyle w:val="CommentReference"/>
        </w:rPr>
        <w:annotationRef/>
      </w:r>
      <w:r>
        <w:t>PSI accuracy</w:t>
      </w:r>
    </w:p>
  </w:comment>
  <w:comment w:id="88" w:author="Quentin R McCalla" w:date="2024-08-27T13:11:00Z" w:initials="QM">
    <w:p w14:paraId="320B8035" w14:textId="77777777" w:rsidR="00F51D3A" w:rsidRDefault="00F51D3A" w:rsidP="00F51D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42F7FD2F" w15:done="1"/>
  <w15:commentEx w15:paraId="1A096353" w15:done="1"/>
  <w15:commentEx w15:paraId="320B80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0851C73C" w16cex:dateUtc="2024-10-18T21:54:00Z"/>
  <w16cex:commentExtensible w16cex:durableId="76D3AF91"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42F7FD2F" w16cid:durableId="0851C73C"/>
  <w16cid:commentId w16cid:paraId="1A096353" w16cid:durableId="76D3AF91"/>
  <w16cid:commentId w16cid:paraId="320B8035"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6ACDA" w14:textId="77777777" w:rsidR="00272F9F" w:rsidRDefault="00272F9F" w:rsidP="0092233A">
      <w:pPr>
        <w:spacing w:line="240" w:lineRule="auto"/>
      </w:pPr>
      <w:r>
        <w:separator/>
      </w:r>
    </w:p>
  </w:endnote>
  <w:endnote w:type="continuationSeparator" w:id="0">
    <w:p w14:paraId="69F443BA" w14:textId="77777777" w:rsidR="00272F9F" w:rsidRDefault="00272F9F"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443850"/>
      <w:docPartObj>
        <w:docPartGallery w:val="Page Numbers (Bottom of Page)"/>
        <w:docPartUnique/>
      </w:docPartObj>
    </w:sdtPr>
    <w:sdtEndPr>
      <w:rPr>
        <w:noProof/>
      </w:rPr>
    </w:sdtEndPr>
    <w:sdtContent>
      <w:p w14:paraId="44E15BE3" w14:textId="777CDB90"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72590" w14:textId="3618FBB3" w:rsidR="00F6125C" w:rsidRDefault="00F6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E51F0" w14:textId="77777777" w:rsidR="00272F9F" w:rsidRDefault="00272F9F" w:rsidP="0092233A">
      <w:pPr>
        <w:spacing w:line="240" w:lineRule="auto"/>
      </w:pPr>
      <w:r>
        <w:separator/>
      </w:r>
    </w:p>
  </w:footnote>
  <w:footnote w:type="continuationSeparator" w:id="0">
    <w:p w14:paraId="2942C9AA" w14:textId="77777777" w:rsidR="00272F9F" w:rsidRDefault="00272F9F"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3"/>
  </w:num>
  <w:num w:numId="2" w16cid:durableId="1773554445">
    <w:abstractNumId w:val="1"/>
  </w:num>
  <w:num w:numId="3" w16cid:durableId="188035069">
    <w:abstractNumId w:val="10"/>
  </w:num>
  <w:num w:numId="4" w16cid:durableId="357245792">
    <w:abstractNumId w:val="8"/>
  </w:num>
  <w:num w:numId="5" w16cid:durableId="1501891426">
    <w:abstractNumId w:val="7"/>
  </w:num>
  <w:num w:numId="6" w16cid:durableId="65960795">
    <w:abstractNumId w:val="9"/>
  </w:num>
  <w:num w:numId="7" w16cid:durableId="1459686047">
    <w:abstractNumId w:val="4"/>
  </w:num>
  <w:num w:numId="8" w16cid:durableId="1557203036">
    <w:abstractNumId w:val="3"/>
  </w:num>
  <w:num w:numId="9" w16cid:durableId="1184443773">
    <w:abstractNumId w:val="14"/>
  </w:num>
  <w:num w:numId="10" w16cid:durableId="270624645">
    <w:abstractNumId w:val="15"/>
  </w:num>
  <w:num w:numId="11" w16cid:durableId="80181043">
    <w:abstractNumId w:val="2"/>
  </w:num>
  <w:num w:numId="12" w16cid:durableId="747919660">
    <w:abstractNumId w:val="5"/>
  </w:num>
  <w:num w:numId="13" w16cid:durableId="590435354">
    <w:abstractNumId w:val="12"/>
  </w:num>
  <w:num w:numId="14" w16cid:durableId="936059515">
    <w:abstractNumId w:val="0"/>
  </w:num>
  <w:num w:numId="15" w16cid:durableId="1668822612">
    <w:abstractNumId w:val="11"/>
  </w:num>
  <w:num w:numId="16" w16cid:durableId="13724181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62B"/>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60D2"/>
    <w:rsid w:val="001109CB"/>
    <w:rsid w:val="00115356"/>
    <w:rsid w:val="00115F1C"/>
    <w:rsid w:val="001220F6"/>
    <w:rsid w:val="0013038C"/>
    <w:rsid w:val="00136A41"/>
    <w:rsid w:val="001437AF"/>
    <w:rsid w:val="0015292F"/>
    <w:rsid w:val="00160F37"/>
    <w:rsid w:val="0016765C"/>
    <w:rsid w:val="001733B5"/>
    <w:rsid w:val="00174E5B"/>
    <w:rsid w:val="00181A17"/>
    <w:rsid w:val="001840B2"/>
    <w:rsid w:val="001841FF"/>
    <w:rsid w:val="00186D33"/>
    <w:rsid w:val="00194C7F"/>
    <w:rsid w:val="001961D8"/>
    <w:rsid w:val="00196419"/>
    <w:rsid w:val="0019699D"/>
    <w:rsid w:val="001A0161"/>
    <w:rsid w:val="001A2DEB"/>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72F9F"/>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529A"/>
    <w:rsid w:val="002C602B"/>
    <w:rsid w:val="002C6FA9"/>
    <w:rsid w:val="002D1334"/>
    <w:rsid w:val="002D1453"/>
    <w:rsid w:val="002D3E00"/>
    <w:rsid w:val="002D5893"/>
    <w:rsid w:val="002D597E"/>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35FB6"/>
    <w:rsid w:val="0035172C"/>
    <w:rsid w:val="00352164"/>
    <w:rsid w:val="003530F0"/>
    <w:rsid w:val="00354D95"/>
    <w:rsid w:val="0035777B"/>
    <w:rsid w:val="003604B2"/>
    <w:rsid w:val="00360BB7"/>
    <w:rsid w:val="003676E3"/>
    <w:rsid w:val="003751EC"/>
    <w:rsid w:val="00375BF3"/>
    <w:rsid w:val="00380308"/>
    <w:rsid w:val="0038101C"/>
    <w:rsid w:val="0038147B"/>
    <w:rsid w:val="00385FCD"/>
    <w:rsid w:val="00391242"/>
    <w:rsid w:val="003913F1"/>
    <w:rsid w:val="003930E5"/>
    <w:rsid w:val="00393A87"/>
    <w:rsid w:val="00394DF0"/>
    <w:rsid w:val="00395132"/>
    <w:rsid w:val="0039685B"/>
    <w:rsid w:val="003C0F28"/>
    <w:rsid w:val="003C41DE"/>
    <w:rsid w:val="003C4571"/>
    <w:rsid w:val="003C4B82"/>
    <w:rsid w:val="003C6C66"/>
    <w:rsid w:val="003D4EA3"/>
    <w:rsid w:val="003D69A4"/>
    <w:rsid w:val="003E0B7E"/>
    <w:rsid w:val="003E4509"/>
    <w:rsid w:val="003E4938"/>
    <w:rsid w:val="0040282C"/>
    <w:rsid w:val="00402AFF"/>
    <w:rsid w:val="00411ABE"/>
    <w:rsid w:val="00417551"/>
    <w:rsid w:val="0042724F"/>
    <w:rsid w:val="00430795"/>
    <w:rsid w:val="004310F6"/>
    <w:rsid w:val="00432094"/>
    <w:rsid w:val="00432D15"/>
    <w:rsid w:val="0045416B"/>
    <w:rsid w:val="00465BEB"/>
    <w:rsid w:val="0046625E"/>
    <w:rsid w:val="0047004E"/>
    <w:rsid w:val="00472D03"/>
    <w:rsid w:val="00473C26"/>
    <w:rsid w:val="0049341B"/>
    <w:rsid w:val="004A0B52"/>
    <w:rsid w:val="004B0493"/>
    <w:rsid w:val="004B45D9"/>
    <w:rsid w:val="004C0C25"/>
    <w:rsid w:val="004C5076"/>
    <w:rsid w:val="004C5E1B"/>
    <w:rsid w:val="004D0CF1"/>
    <w:rsid w:val="004D5D8E"/>
    <w:rsid w:val="004E17C8"/>
    <w:rsid w:val="004E2B75"/>
    <w:rsid w:val="004E4A58"/>
    <w:rsid w:val="004F56DD"/>
    <w:rsid w:val="004F741C"/>
    <w:rsid w:val="00501C89"/>
    <w:rsid w:val="00502BE2"/>
    <w:rsid w:val="005050EB"/>
    <w:rsid w:val="00526287"/>
    <w:rsid w:val="0053089C"/>
    <w:rsid w:val="00531EFB"/>
    <w:rsid w:val="00534991"/>
    <w:rsid w:val="00534C39"/>
    <w:rsid w:val="00542824"/>
    <w:rsid w:val="00544454"/>
    <w:rsid w:val="0054703F"/>
    <w:rsid w:val="005530A0"/>
    <w:rsid w:val="00553350"/>
    <w:rsid w:val="0057078D"/>
    <w:rsid w:val="00582C91"/>
    <w:rsid w:val="00586722"/>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405F4"/>
    <w:rsid w:val="006437D3"/>
    <w:rsid w:val="00644276"/>
    <w:rsid w:val="00654BE3"/>
    <w:rsid w:val="006601F1"/>
    <w:rsid w:val="00677E56"/>
    <w:rsid w:val="00682568"/>
    <w:rsid w:val="0069155C"/>
    <w:rsid w:val="00692302"/>
    <w:rsid w:val="006935C9"/>
    <w:rsid w:val="006A2FB1"/>
    <w:rsid w:val="006B71BB"/>
    <w:rsid w:val="006C7C1B"/>
    <w:rsid w:val="006D4832"/>
    <w:rsid w:val="006D5507"/>
    <w:rsid w:val="006D6E41"/>
    <w:rsid w:val="006E16D1"/>
    <w:rsid w:val="006E522C"/>
    <w:rsid w:val="006E5391"/>
    <w:rsid w:val="006F0302"/>
    <w:rsid w:val="006F42E5"/>
    <w:rsid w:val="00704C29"/>
    <w:rsid w:val="007113BA"/>
    <w:rsid w:val="007238C7"/>
    <w:rsid w:val="0073095F"/>
    <w:rsid w:val="00737064"/>
    <w:rsid w:val="0074742F"/>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41BC"/>
    <w:rsid w:val="0081691F"/>
    <w:rsid w:val="00831414"/>
    <w:rsid w:val="00834D6B"/>
    <w:rsid w:val="008365EE"/>
    <w:rsid w:val="00852C9C"/>
    <w:rsid w:val="0086725B"/>
    <w:rsid w:val="00876A1C"/>
    <w:rsid w:val="00883070"/>
    <w:rsid w:val="0088768C"/>
    <w:rsid w:val="008959A3"/>
    <w:rsid w:val="008971B1"/>
    <w:rsid w:val="008A15C8"/>
    <w:rsid w:val="008A74EF"/>
    <w:rsid w:val="008B4451"/>
    <w:rsid w:val="008C2D44"/>
    <w:rsid w:val="008C7B7D"/>
    <w:rsid w:val="008D12BF"/>
    <w:rsid w:val="008D3995"/>
    <w:rsid w:val="008D4A30"/>
    <w:rsid w:val="008E25A0"/>
    <w:rsid w:val="008F5CFE"/>
    <w:rsid w:val="009008BB"/>
    <w:rsid w:val="00900C5C"/>
    <w:rsid w:val="009140D8"/>
    <w:rsid w:val="0092233A"/>
    <w:rsid w:val="00927B58"/>
    <w:rsid w:val="00935D80"/>
    <w:rsid w:val="009363E3"/>
    <w:rsid w:val="00940C14"/>
    <w:rsid w:val="00952529"/>
    <w:rsid w:val="00953CBB"/>
    <w:rsid w:val="00956834"/>
    <w:rsid w:val="009613F6"/>
    <w:rsid w:val="00962AF0"/>
    <w:rsid w:val="00965EC8"/>
    <w:rsid w:val="00966263"/>
    <w:rsid w:val="00970E50"/>
    <w:rsid w:val="00972671"/>
    <w:rsid w:val="00973221"/>
    <w:rsid w:val="00984670"/>
    <w:rsid w:val="00995ED3"/>
    <w:rsid w:val="009B0987"/>
    <w:rsid w:val="009B194F"/>
    <w:rsid w:val="009B45A8"/>
    <w:rsid w:val="009B5D15"/>
    <w:rsid w:val="009C2937"/>
    <w:rsid w:val="009D2C87"/>
    <w:rsid w:val="009E2265"/>
    <w:rsid w:val="009E71B3"/>
    <w:rsid w:val="009F0907"/>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47E0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32A8"/>
    <w:rsid w:val="00BA0431"/>
    <w:rsid w:val="00BA0B4E"/>
    <w:rsid w:val="00BA1BF5"/>
    <w:rsid w:val="00BA22D8"/>
    <w:rsid w:val="00BA44E0"/>
    <w:rsid w:val="00BA4848"/>
    <w:rsid w:val="00BA50C3"/>
    <w:rsid w:val="00BA6684"/>
    <w:rsid w:val="00BA72AA"/>
    <w:rsid w:val="00BB00A8"/>
    <w:rsid w:val="00BB00EA"/>
    <w:rsid w:val="00BC5E39"/>
    <w:rsid w:val="00BC65CF"/>
    <w:rsid w:val="00BE3F9B"/>
    <w:rsid w:val="00BE60FD"/>
    <w:rsid w:val="00BE71C4"/>
    <w:rsid w:val="00BE7C62"/>
    <w:rsid w:val="00BF06F1"/>
    <w:rsid w:val="00C12B43"/>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7285"/>
    <w:rsid w:val="00CB1784"/>
    <w:rsid w:val="00CB3B53"/>
    <w:rsid w:val="00CB5CB0"/>
    <w:rsid w:val="00CC12CF"/>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30F0E"/>
    <w:rsid w:val="00D341A8"/>
    <w:rsid w:val="00D34EEC"/>
    <w:rsid w:val="00D45B74"/>
    <w:rsid w:val="00D45FBD"/>
    <w:rsid w:val="00D477BE"/>
    <w:rsid w:val="00D50B59"/>
    <w:rsid w:val="00D51F6C"/>
    <w:rsid w:val="00D55784"/>
    <w:rsid w:val="00D571C4"/>
    <w:rsid w:val="00D57725"/>
    <w:rsid w:val="00D6134B"/>
    <w:rsid w:val="00D6404A"/>
    <w:rsid w:val="00D70AFE"/>
    <w:rsid w:val="00D719D6"/>
    <w:rsid w:val="00D775C2"/>
    <w:rsid w:val="00D843FA"/>
    <w:rsid w:val="00D96B9D"/>
    <w:rsid w:val="00DA1CD1"/>
    <w:rsid w:val="00DA22DE"/>
    <w:rsid w:val="00DA2714"/>
    <w:rsid w:val="00DA4761"/>
    <w:rsid w:val="00DB0D5C"/>
    <w:rsid w:val="00DB1282"/>
    <w:rsid w:val="00DB40FF"/>
    <w:rsid w:val="00DB4352"/>
    <w:rsid w:val="00DB64D3"/>
    <w:rsid w:val="00DC037A"/>
    <w:rsid w:val="00DE561E"/>
    <w:rsid w:val="00DE5B44"/>
    <w:rsid w:val="00DE7724"/>
    <w:rsid w:val="00DF1CF0"/>
    <w:rsid w:val="00DF39FF"/>
    <w:rsid w:val="00DF5EEC"/>
    <w:rsid w:val="00E016C4"/>
    <w:rsid w:val="00E0222F"/>
    <w:rsid w:val="00E03356"/>
    <w:rsid w:val="00E03A58"/>
    <w:rsid w:val="00E056A3"/>
    <w:rsid w:val="00E0669F"/>
    <w:rsid w:val="00E11A30"/>
    <w:rsid w:val="00E12E57"/>
    <w:rsid w:val="00E14745"/>
    <w:rsid w:val="00E22BDE"/>
    <w:rsid w:val="00E22C7F"/>
    <w:rsid w:val="00E34BE0"/>
    <w:rsid w:val="00E36BAC"/>
    <w:rsid w:val="00E37478"/>
    <w:rsid w:val="00E40F9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D0F78"/>
    <w:rsid w:val="00ED4685"/>
    <w:rsid w:val="00ED72EF"/>
    <w:rsid w:val="00EE70C9"/>
    <w:rsid w:val="00EE7C6B"/>
    <w:rsid w:val="00EF1845"/>
    <w:rsid w:val="00EF3281"/>
    <w:rsid w:val="00EF43F6"/>
    <w:rsid w:val="00F00915"/>
    <w:rsid w:val="00F052C2"/>
    <w:rsid w:val="00F11E54"/>
    <w:rsid w:val="00F12BE9"/>
    <w:rsid w:val="00F12D71"/>
    <w:rsid w:val="00F15D5E"/>
    <w:rsid w:val="00F20778"/>
    <w:rsid w:val="00F20EB8"/>
    <w:rsid w:val="00F21803"/>
    <w:rsid w:val="00F21BD6"/>
    <w:rsid w:val="00F2216E"/>
    <w:rsid w:val="00F25ED2"/>
    <w:rsid w:val="00F322EE"/>
    <w:rsid w:val="00F33D74"/>
    <w:rsid w:val="00F36578"/>
    <w:rsid w:val="00F4310A"/>
    <w:rsid w:val="00F44F7E"/>
    <w:rsid w:val="00F51D3A"/>
    <w:rsid w:val="00F56811"/>
    <w:rsid w:val="00F6125C"/>
    <w:rsid w:val="00F65D4B"/>
    <w:rsid w:val="00F6662E"/>
    <w:rsid w:val="00F714D0"/>
    <w:rsid w:val="00F72E3A"/>
    <w:rsid w:val="00F73994"/>
    <w:rsid w:val="00F80AAD"/>
    <w:rsid w:val="00F81706"/>
    <w:rsid w:val="00F86600"/>
    <w:rsid w:val="00F942EE"/>
    <w:rsid w:val="00F959B3"/>
    <w:rsid w:val="00FA38C3"/>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F612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6125C"/>
    <w:pPr>
      <w:spacing w:after="100"/>
    </w:pPr>
  </w:style>
  <w:style w:type="paragraph" w:styleId="TOC2">
    <w:name w:val="toc 2"/>
    <w:basedOn w:val="Normal"/>
    <w:next w:val="Normal"/>
    <w:autoRedefine/>
    <w:uiPriority w:val="39"/>
    <w:unhideWhenUsed/>
    <w:rsid w:val="00F6125C"/>
    <w:pPr>
      <w:spacing w:after="100"/>
      <w:ind w:left="220"/>
    </w:pPr>
  </w:style>
  <w:style w:type="paragraph" w:styleId="Caption">
    <w:name w:val="caption"/>
    <w:basedOn w:val="Normal"/>
    <w:next w:val="Normal"/>
    <w:uiPriority w:val="35"/>
    <w:unhideWhenUsed/>
    <w:qFormat/>
    <w:rsid w:val="00F6125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azgeo-open-data-agic.hub.arcgi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earthexplorer.usgs.gov/" TargetMode="External"/><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friendsofthetonto.org/" TargetMode="External"/><Relationship Id="rId43" Type="http://schemas.openxmlformats.org/officeDocument/2006/relationships/image" Target="media/image28.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ncei.noaa.gov/access/monitoring/climate-at-a-glance/county/time-series/AZ-025/tmin/1/0/1993-2023?base_prd=true&amp;begbaseyear=1901&amp;endbaseyear=2000"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31</Pages>
  <Words>9913</Words>
  <Characters>56505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10</cp:revision>
  <dcterms:created xsi:type="dcterms:W3CDTF">2025-02-24T21:21:00Z</dcterms:created>
  <dcterms:modified xsi:type="dcterms:W3CDTF">2025-02-24T22:52:00Z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