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7" w:rightFromText="187" w:topFromText="0" w:bottomFromText="0" w:vertAnchor="page" w:horzAnchor="margin" w:tblpXSpec="center" w:tblpY="2881"/>
        <w:tblW w:w="7246.0" w:type="dxa"/>
        <w:jc w:val="left"/>
        <w:tblBorders>
          <w:left w:color="e32d91" w:space="0" w:sz="12" w:val="single"/>
        </w:tblBorders>
        <w:tblLayout w:type="fixed"/>
        <w:tblLook w:val="0400"/>
      </w:tblPr>
      <w:tblGrid>
        <w:gridCol w:w="7246"/>
        <w:tblGridChange w:id="0">
          <w:tblGrid>
            <w:gridCol w:w="7246"/>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b3176d"/>
                <w:sz w:val="24"/>
                <w:szCs w:val="24"/>
                <w:u w:val="none"/>
                <w:shd w:fill="auto" w:val="clear"/>
                <w:vertAlign w:val="baseline"/>
              </w:rPr>
            </w:pPr>
            <w:r w:rsidDel="00000000" w:rsidR="00000000" w:rsidRPr="00000000">
              <w:rPr>
                <w:rFonts w:ascii="Calibri" w:cs="Calibri" w:eastAsia="Calibri" w:hAnsi="Calibri"/>
                <w:b w:val="0"/>
                <w:i w:val="0"/>
                <w:smallCaps w:val="0"/>
                <w:strike w:val="0"/>
                <w:color w:val="b3176d"/>
                <w:sz w:val="24"/>
                <w:szCs w:val="24"/>
                <w:u w:val="none"/>
                <w:shd w:fill="auto" w:val="clear"/>
                <w:vertAlign w:val="baseline"/>
                <w:rtl w:val="0"/>
              </w:rPr>
              <w:t xml:space="preserve">CY IUT – GEII Neuville</w:t>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i w:val="0"/>
                <w:smallCaps w:val="0"/>
                <w:strike w:val="0"/>
                <w:color w:val="e32d91"/>
                <w:sz w:val="96"/>
                <w:szCs w:val="96"/>
                <w:u w:val="none"/>
                <w:shd w:fill="auto" w:val="clear"/>
                <w:vertAlign w:val="baseline"/>
              </w:rPr>
            </w:pPr>
            <w:r w:rsidDel="00000000" w:rsidR="00000000" w:rsidRPr="00000000">
              <w:rPr>
                <w:rFonts w:ascii="Calibri" w:cs="Calibri" w:eastAsia="Calibri" w:hAnsi="Calibri"/>
                <w:b w:val="0"/>
                <w:i w:val="0"/>
                <w:smallCaps w:val="0"/>
                <w:strike w:val="0"/>
                <w:color w:val="000000"/>
                <w:sz w:val="96"/>
                <w:szCs w:val="96"/>
                <w:u w:val="none"/>
                <w:shd w:fill="auto" w:val="clear"/>
                <w:vertAlign w:val="baseline"/>
                <w:rtl w:val="0"/>
              </w:rPr>
              <w:t xml:space="preserve">Cahier des charges </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b3176d"/>
                <w:sz w:val="32"/>
                <w:szCs w:val="32"/>
                <w:u w:val="none"/>
                <w:shd w:fill="auto" w:val="clear"/>
                <w:vertAlign w:val="baseline"/>
              </w:rPr>
            </w:pPr>
            <w:r w:rsidDel="00000000" w:rsidR="00000000" w:rsidRPr="00000000">
              <w:rPr>
                <w:rFonts w:ascii="Calibri" w:cs="Calibri" w:eastAsia="Calibri" w:hAnsi="Calibri"/>
                <w:b w:val="0"/>
                <w:i w:val="0"/>
                <w:smallCaps w:val="0"/>
                <w:strike w:val="0"/>
                <w:color w:val="b3176d"/>
                <w:sz w:val="32"/>
                <w:szCs w:val="32"/>
                <w:u w:val="none"/>
                <w:shd w:fill="auto" w:val="clear"/>
                <w:vertAlign w:val="baseline"/>
                <w:rtl w:val="0"/>
              </w:rPr>
              <w:t xml:space="preserve">Projet </w:t>
            </w:r>
            <w:r w:rsidDel="00000000" w:rsidR="00000000" w:rsidRPr="00000000">
              <w:rPr>
                <w:color w:val="b3176d"/>
                <w:sz w:val="32"/>
                <w:szCs w:val="32"/>
                <w:rtl w:val="0"/>
              </w:rPr>
              <w:t xml:space="preserve">Clavier Automatisé</w:t>
            </w:r>
            <w:r w:rsidDel="00000000" w:rsidR="00000000" w:rsidRPr="00000000">
              <w:rPr>
                <w:rtl w:val="0"/>
              </w:rPr>
            </w:r>
          </w:p>
        </w:tc>
      </w:tr>
      <w:tr>
        <w:trPr>
          <w:cantSplit w:val="0"/>
          <w:trHeight w:val="1443.9453125" w:hRule="atLeast"/>
          <w:tblHeader w:val="0"/>
        </w:trPr>
        <w:tc>
          <w:tcPr>
            <w:tcMar>
              <w:top w:w="216.0" w:type="dxa"/>
              <w:left w:w="115.0" w:type="dxa"/>
              <w:bottom w:w="216.0" w:type="dxa"/>
              <w:right w:w="115.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e32d91"/>
                <w:sz w:val="28"/>
                <w:szCs w:val="28"/>
                <w:u w:val="none"/>
                <w:shd w:fill="auto" w:val="clear"/>
                <w:vertAlign w:val="baseline"/>
              </w:rPr>
            </w:pPr>
            <w:r w:rsidDel="00000000" w:rsidR="00000000" w:rsidRPr="00000000">
              <w:rPr>
                <w:rFonts w:ascii="Calibri" w:cs="Calibri" w:eastAsia="Calibri" w:hAnsi="Calibri"/>
                <w:b w:val="0"/>
                <w:i w:val="0"/>
                <w:smallCaps w:val="0"/>
                <w:strike w:val="0"/>
                <w:color w:val="e32d91"/>
                <w:sz w:val="28"/>
                <w:szCs w:val="28"/>
                <w:u w:val="none"/>
                <w:shd w:fill="auto" w:val="clear"/>
                <w:vertAlign w:val="baseline"/>
                <w:rtl w:val="0"/>
              </w:rPr>
              <w:t xml:space="preserve">Document rédigé par : </w:t>
            </w:r>
            <w:r w:rsidDel="00000000" w:rsidR="00000000" w:rsidRPr="00000000">
              <w:rPr>
                <w:color w:val="e32d91"/>
                <w:sz w:val="28"/>
                <w:szCs w:val="28"/>
                <w:rtl w:val="0"/>
              </w:rPr>
              <w:t xml:space="preserve">William Le Coënt &amp; Lorenzo Salvatore &amp; Quentin Perbost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e32d91"/>
                <w:sz w:val="22"/>
                <w:szCs w:val="22"/>
                <w:u w:val="none"/>
                <w:shd w:fill="auto" w:val="clear"/>
                <w:vertAlign w:val="baseline"/>
              </w:rPr>
            </w:pPr>
            <w:r w:rsidDel="00000000" w:rsidR="00000000" w:rsidRPr="00000000">
              <w:rPr>
                <w:color w:val="e32d91"/>
                <w:sz w:val="28"/>
                <w:szCs w:val="28"/>
                <w:rtl w:val="0"/>
              </w:rPr>
              <w:t xml:space="preserve">Ref : 030925_02_–_</w:t>
            </w:r>
            <w:r w:rsidDel="00000000" w:rsidR="00000000" w:rsidRPr="00000000">
              <w:rPr>
                <w:rtl w:val="0"/>
              </w:rPr>
            </w:r>
          </w:p>
        </w:tc>
      </w:tr>
    </w:tbl>
    <w:p w:rsidR="00000000" w:rsidDel="00000000" w:rsidP="00000000" w:rsidRDefault="00000000" w:rsidRPr="00000000" w14:paraId="00000007">
      <w:pPr>
        <w:pStyle w:val="Heading1"/>
        <w:spacing w:after="240" w:lineRule="auto"/>
        <w:ind w:left="0"/>
        <w:rPr>
          <w:b w:val="1"/>
          <w:sz w:val="36"/>
          <w:szCs w:val="36"/>
          <w:u w:val="single"/>
        </w:rPr>
      </w:pPr>
      <w:bookmarkStart w:colFirst="0" w:colLast="0" w:name="_e4jqukvjzuih" w:id="0"/>
      <w:bookmarkEnd w:id="0"/>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2"/>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514049714374"/>
        <w:gridCol w:w="1660.1459523441922"/>
        <w:gridCol w:w="2445.750733364212"/>
        <w:gridCol w:w="3587.101075600844"/>
        <w:tblGridChange w:id="0">
          <w:tblGrid>
            <w:gridCol w:w="1378.514049714374"/>
            <w:gridCol w:w="1660.1459523441922"/>
            <w:gridCol w:w="2445.750733364212"/>
            <w:gridCol w:w="3587.101075600844"/>
          </w:tblGrid>
        </w:tblGridChange>
      </w:tblGrid>
      <w:tr>
        <w:trPr>
          <w:cantSplit w:val="0"/>
          <w:trHeight w:val="495"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23">
            <w:pPr>
              <w:pStyle w:val="Heading1"/>
              <w:ind w:left="0"/>
              <w:rPr>
                <w:b w:val="1"/>
                <w:sz w:val="28"/>
                <w:szCs w:val="28"/>
              </w:rPr>
            </w:pPr>
            <w:bookmarkStart w:colFirst="0" w:colLast="0" w:name="_1n3hk2c6g1i6" w:id="1"/>
            <w:bookmarkEnd w:id="1"/>
            <w:r w:rsidDel="00000000" w:rsidR="00000000" w:rsidRPr="00000000">
              <w:rPr>
                <w:b w:val="1"/>
                <w:sz w:val="28"/>
                <w:szCs w:val="28"/>
                <w:rtl w:val="0"/>
              </w:rPr>
              <w:t xml:space="preserve">ENREGISTREMENT DES MODIFICATIONS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7">
            <w:pPr>
              <w:ind w:left="0"/>
              <w:jc w:val="center"/>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8">
            <w:pPr>
              <w:ind w:left="0"/>
              <w:jc w:val="center"/>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9">
            <w:pPr>
              <w:ind w:left="0"/>
              <w:jc w:val="center"/>
              <w:rPr/>
            </w:pPr>
            <w:r w:rsidDel="00000000" w:rsidR="00000000" w:rsidRPr="00000000">
              <w:rPr>
                <w:rtl w:val="0"/>
              </w:rPr>
              <w:t xml:space="preserve">Auteur</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2A">
            <w:pPr>
              <w:ind w:left="0"/>
              <w:jc w:val="center"/>
              <w:rPr/>
            </w:pPr>
            <w:r w:rsidDel="00000000" w:rsidR="00000000" w:rsidRPr="00000000">
              <w:rPr>
                <w:rtl w:val="0"/>
              </w:rPr>
              <w:t xml:space="preserve">Modification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B">
            <w:pPr>
              <w:ind w:left="0"/>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C">
            <w:pPr>
              <w:ind w:left="0"/>
              <w:jc w:val="center"/>
              <w:rPr/>
            </w:pPr>
            <w:r w:rsidDel="00000000" w:rsidR="00000000" w:rsidRPr="00000000">
              <w:rPr>
                <w:rtl w:val="0"/>
              </w:rPr>
              <w:t xml:space="preserve">05/09/2025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D">
            <w:pPr>
              <w:ind w:left="0"/>
              <w:jc w:val="center"/>
              <w:rPr/>
            </w:pPr>
            <w:r w:rsidDel="00000000" w:rsidR="00000000" w:rsidRPr="00000000">
              <w:rPr>
                <w:rtl w:val="0"/>
              </w:rPr>
              <w:t xml:space="preserve">Q.PERBOST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E">
            <w:pPr>
              <w:ind w:left="0"/>
              <w:jc w:val="center"/>
              <w:rPr/>
            </w:pPr>
            <w:r w:rsidDel="00000000" w:rsidR="00000000" w:rsidRPr="00000000">
              <w:rPr>
                <w:rtl w:val="0"/>
              </w:rPr>
              <w:t xml:space="preserve">Création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F">
            <w:pPr>
              <w:ind w:left="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0">
            <w:pPr>
              <w:ind w:left="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1">
            <w:pPr>
              <w:ind w:left="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2">
            <w:pPr>
              <w:ind w:left="0"/>
              <w:jc w:val="center"/>
              <w:rPr/>
            </w:pPr>
            <w:r w:rsidDel="00000000" w:rsidR="00000000" w:rsidRPr="00000000">
              <w:rPr>
                <w:rtl w:val="0"/>
              </w:rPr>
            </w:r>
          </w:p>
        </w:tc>
      </w:tr>
    </w:tbl>
    <w:p w:rsidR="00000000" w:rsidDel="00000000" w:rsidP="00000000" w:rsidRDefault="00000000" w:rsidRPr="00000000" w14:paraId="00000033">
      <w:pPr>
        <w:spacing w:after="240" w:lineRule="auto"/>
        <w:ind w:left="0"/>
        <w:rPr/>
      </w:pPr>
      <w:r w:rsidDel="00000000" w:rsidR="00000000" w:rsidRPr="00000000">
        <w:rPr>
          <w:rtl w:val="0"/>
        </w:rPr>
        <w:t xml:space="preserve"> </w:t>
      </w:r>
    </w:p>
    <w:p w:rsidR="00000000" w:rsidDel="00000000" w:rsidP="00000000" w:rsidRDefault="00000000" w:rsidRPr="00000000" w14:paraId="00000034">
      <w:pPr>
        <w:pStyle w:val="Heading1"/>
        <w:spacing w:after="240" w:lineRule="auto"/>
        <w:ind w:left="0"/>
        <w:rPr>
          <w:b w:val="1"/>
          <w:sz w:val="36"/>
          <w:szCs w:val="36"/>
          <w:u w:val="single"/>
        </w:rPr>
      </w:pPr>
      <w:bookmarkStart w:colFirst="0" w:colLast="0" w:name="_1n3hk2c6g1i6" w:id="1"/>
      <w:bookmarkEnd w:id="1"/>
      <w:r w:rsidDel="00000000" w:rsidR="00000000" w:rsidRPr="00000000">
        <w:rPr>
          <w:b w:val="1"/>
          <w:sz w:val="36"/>
          <w:szCs w:val="36"/>
          <w:u w:val="single"/>
          <w:rtl w:val="0"/>
        </w:rPr>
        <w:t xml:space="preserve"> </w:t>
      </w:r>
    </w:p>
    <w:tbl>
      <w:tblPr>
        <w:tblStyle w:val="Table3"/>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6677841012447"/>
        <w:gridCol w:w="1931.0643954159195"/>
        <w:gridCol w:w="1856.2169382292561"/>
        <w:gridCol w:w="1541.8576180452692"/>
        <w:gridCol w:w="1616.7050752319326"/>
        <w:tblGridChange w:id="0">
          <w:tblGrid>
            <w:gridCol w:w="2125.6677841012447"/>
            <w:gridCol w:w="1931.0643954159195"/>
            <w:gridCol w:w="1856.2169382292561"/>
            <w:gridCol w:w="1541.8576180452692"/>
            <w:gridCol w:w="1616.7050752319326"/>
          </w:tblGrid>
        </w:tblGridChange>
      </w:tblGrid>
      <w:tr>
        <w:trPr>
          <w:cantSplit w:val="0"/>
          <w:trHeight w:val="615" w:hRule="atLeast"/>
          <w:tblHeader w:val="0"/>
        </w:trPr>
        <w:tc>
          <w:tcPr>
            <w:gridSpan w:val="5"/>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35">
            <w:pPr>
              <w:pStyle w:val="Heading1"/>
              <w:rPr>
                <w:b w:val="1"/>
              </w:rPr>
            </w:pPr>
            <w:bookmarkStart w:colFirst="0" w:colLast="0" w:name="_1n3hk2c6g1i6" w:id="1"/>
            <w:bookmarkEnd w:id="1"/>
            <w:r w:rsidDel="00000000" w:rsidR="00000000" w:rsidRPr="00000000">
              <w:rPr>
                <w:b w:val="1"/>
                <w:rtl w:val="0"/>
              </w:rPr>
              <w:t xml:space="preserve">APPROBATION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A">
            <w:pPr>
              <w:ind w:left="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B">
            <w:pPr>
              <w:ind w:left="0"/>
              <w:jc w:val="center"/>
              <w:rPr/>
            </w:pPr>
            <w:r w:rsidDel="00000000" w:rsidR="00000000" w:rsidRPr="00000000">
              <w:rPr>
                <w:rtl w:val="0"/>
              </w:rPr>
              <w:t xml:space="preserve">Nom</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C">
            <w:pPr>
              <w:ind w:left="0"/>
              <w:jc w:val="center"/>
              <w:rPr/>
            </w:pPr>
            <w:r w:rsidDel="00000000" w:rsidR="00000000" w:rsidRPr="00000000">
              <w:rPr>
                <w:rtl w:val="0"/>
              </w:rPr>
              <w:t xml:space="preserve">Rôle</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D">
            <w:pPr>
              <w:ind w:left="0"/>
              <w:jc w:val="center"/>
              <w:rPr/>
            </w:pPr>
            <w:r w:rsidDel="00000000" w:rsidR="00000000" w:rsidRPr="00000000">
              <w:rPr>
                <w:rtl w:val="0"/>
              </w:rPr>
              <w:t xml:space="preserve">Signature</w:t>
            </w:r>
          </w:p>
        </w:tc>
        <w:tc>
          <w:tcPr>
            <w:tcBorders>
              <w:top w:color="000000" w:space="0" w:sz="0" w:val="nil"/>
              <w:left w:color="000000" w:space="0" w:sz="0" w:val="nil"/>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E">
            <w:pPr>
              <w:ind w:left="0"/>
              <w:jc w:val="center"/>
              <w:rPr/>
            </w:pPr>
            <w:r w:rsidDel="00000000" w:rsidR="00000000" w:rsidRPr="00000000">
              <w:rPr>
                <w:rtl w:val="0"/>
              </w:rPr>
              <w:t xml:space="preserve">Date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3F">
            <w:pPr>
              <w:ind w:left="0"/>
              <w:jc w:val="center"/>
              <w:rPr/>
            </w:pPr>
            <w:r w:rsidDel="00000000" w:rsidR="00000000" w:rsidRPr="00000000">
              <w:rPr>
                <w:rtl w:val="0"/>
              </w:rPr>
              <w:t xml:space="preserve">Écrit par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0">
            <w:pPr>
              <w:ind w:left="0"/>
              <w:jc w:val="center"/>
              <w:rPr/>
            </w:pPr>
            <w:r w:rsidDel="00000000" w:rsidR="00000000" w:rsidRPr="00000000">
              <w:rPr>
                <w:rtl w:val="0"/>
              </w:rPr>
              <w:t xml:space="preserve">Q.PERBOST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1">
            <w:pPr>
              <w:ind w:left="0"/>
              <w:jc w:val="center"/>
              <w:rPr/>
            </w:pPr>
            <w:r w:rsidDel="00000000" w:rsidR="00000000" w:rsidRPr="00000000">
              <w:rPr>
                <w:rtl w:val="0"/>
              </w:rPr>
              <w:t xml:space="preserve">Technicien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2">
            <w:pPr>
              <w:ind w:left="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3">
            <w:pPr>
              <w:ind w:left="0"/>
              <w:jc w:val="cente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44">
            <w:pPr>
              <w:ind w:left="0"/>
              <w:jc w:val="center"/>
              <w:rPr/>
            </w:pPr>
            <w:r w:rsidDel="00000000" w:rsidR="00000000" w:rsidRPr="00000000">
              <w:rPr>
                <w:rtl w:val="0"/>
              </w:rPr>
              <w:t xml:space="preserve">Vérifié par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5">
            <w:pPr>
              <w:ind w:left="0"/>
              <w:jc w:val="center"/>
              <w:rPr/>
            </w:pPr>
            <w:r w:rsidDel="00000000" w:rsidR="00000000" w:rsidRPr="00000000">
              <w:rPr>
                <w:rtl w:val="0"/>
              </w:rPr>
              <w:t xml:space="preserve">W.LE-COËNT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6">
            <w:pPr>
              <w:ind w:left="0"/>
              <w:jc w:val="center"/>
              <w:rPr/>
            </w:pPr>
            <w:r w:rsidDel="00000000" w:rsidR="00000000" w:rsidRPr="00000000">
              <w:rPr>
                <w:rtl w:val="0"/>
              </w:rPr>
              <w:t xml:space="preserve"> Technicien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7">
            <w:pPr>
              <w:ind w:left="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8">
            <w:pPr>
              <w:ind w:left="0"/>
              <w:jc w:val="center"/>
              <w:rPr/>
            </w:pP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49">
            <w:pPr>
              <w:ind w:left="0"/>
              <w:jc w:val="center"/>
              <w:rPr/>
            </w:pPr>
            <w:r w:rsidDel="00000000" w:rsidR="00000000" w:rsidRPr="00000000">
              <w:rPr>
                <w:rtl w:val="0"/>
              </w:rPr>
              <w:t xml:space="preserve">Approuvé par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A">
            <w:pPr>
              <w:ind w:left="0"/>
              <w:jc w:val="center"/>
              <w:rPr/>
            </w:pPr>
            <w:r w:rsidDel="00000000" w:rsidR="00000000" w:rsidRPr="00000000">
              <w:rPr>
                <w:rtl w:val="0"/>
              </w:rPr>
              <w:t xml:space="preserve"> L.SALVATORE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B">
            <w:pPr>
              <w:ind w:left="0"/>
              <w:jc w:val="center"/>
              <w:rPr/>
            </w:pPr>
            <w:r w:rsidDel="00000000" w:rsidR="00000000" w:rsidRPr="00000000">
              <w:rPr>
                <w:rtl w:val="0"/>
              </w:rPr>
              <w:t xml:space="preserve">Technicien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C">
            <w:pPr>
              <w:ind w:left="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D">
            <w:pPr>
              <w:ind w:left="0"/>
              <w:jc w:val="center"/>
              <w:rPr/>
            </w:pP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0.0" w:type="dxa"/>
              <w:left w:w="100.0" w:type="dxa"/>
              <w:bottom w:w="0.0" w:type="dxa"/>
              <w:right w:w="100.0" w:type="dxa"/>
            </w:tcMar>
            <w:vAlign w:val="center"/>
          </w:tcPr>
          <w:p w:rsidR="00000000" w:rsidDel="00000000" w:rsidP="00000000" w:rsidRDefault="00000000" w:rsidRPr="00000000" w14:paraId="0000004E">
            <w:pPr>
              <w:ind w:left="0"/>
              <w:jc w:val="center"/>
              <w:rPr/>
            </w:pPr>
            <w:r w:rsidDel="00000000" w:rsidR="00000000" w:rsidRPr="00000000">
              <w:rPr>
                <w:rtl w:val="0"/>
              </w:rPr>
              <w:t xml:space="preserve">Approuvé par le client si nécessaire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F">
            <w:pPr>
              <w:ind w:left="0"/>
              <w:jc w:val="center"/>
              <w:rPr/>
            </w:pPr>
            <w:r w:rsidDel="00000000" w:rsidR="00000000" w:rsidRPr="00000000">
              <w:rPr>
                <w:rtl w:val="0"/>
              </w:rPr>
              <w:t xml:space="preserve">V.GAUTHIER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0">
            <w:pPr>
              <w:ind w:left="0"/>
              <w:jc w:val="center"/>
              <w:rPr/>
            </w:pPr>
            <w:r w:rsidDel="00000000" w:rsidR="00000000" w:rsidRPr="00000000">
              <w:rPr>
                <w:rtl w:val="0"/>
              </w:rPr>
              <w:t xml:space="preserve">Client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1">
            <w:pPr>
              <w:ind w:left="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2">
            <w:pPr>
              <w:ind w:left="0"/>
              <w:jc w:val="center"/>
              <w:rPr/>
            </w:pPr>
            <w:r w:rsidDel="00000000" w:rsidR="00000000" w:rsidRPr="00000000">
              <w:rPr>
                <w:rtl w:val="0"/>
              </w:rPr>
              <w:t xml:space="preserve"> </w:t>
            </w:r>
          </w:p>
        </w:tc>
      </w:tr>
    </w:tbl>
    <w:p w:rsidR="00000000" w:rsidDel="00000000" w:rsidP="00000000" w:rsidRDefault="00000000" w:rsidRPr="00000000" w14:paraId="00000053">
      <w:pPr>
        <w:pStyle w:val="Heading1"/>
        <w:ind w:left="360" w:hanging="360"/>
        <w:rPr/>
      </w:pPr>
      <w:bookmarkStart w:colFirst="0" w:colLast="0" w:name="_1n3hk2c6g1i6" w:id="1"/>
      <w:bookmarkEnd w:id="1"/>
      <w:r w:rsidDel="00000000" w:rsidR="00000000" w:rsidRPr="00000000">
        <w:rPr>
          <w:rtl w:val="0"/>
        </w:rPr>
      </w:r>
    </w:p>
    <w:p w:rsidR="00000000" w:rsidDel="00000000" w:rsidP="00000000" w:rsidRDefault="00000000" w:rsidRPr="00000000" w14:paraId="00000054">
      <w:pPr>
        <w:pStyle w:val="Heading1"/>
        <w:ind w:left="360" w:hanging="360"/>
        <w:rPr/>
      </w:pPr>
      <w:bookmarkStart w:colFirst="0" w:colLast="0" w:name="_wgfk3rs02wmt" w:id="2"/>
      <w:bookmarkEnd w:id="2"/>
      <w:r w:rsidDel="00000000" w:rsidR="00000000" w:rsidRPr="00000000">
        <w:rPr>
          <w:rtl w:val="0"/>
        </w:rPr>
      </w:r>
    </w:p>
    <w:p w:rsidR="00000000" w:rsidDel="00000000" w:rsidP="00000000" w:rsidRDefault="00000000" w:rsidRPr="00000000" w14:paraId="00000055">
      <w:pPr>
        <w:pStyle w:val="Heading1"/>
        <w:ind w:left="360" w:hanging="360"/>
        <w:rPr/>
      </w:pPr>
      <w:bookmarkStart w:colFirst="0" w:colLast="0" w:name="_9prn84fa06fm" w:id="3"/>
      <w:bookmarkEnd w:id="3"/>
      <w:r w:rsidDel="00000000" w:rsidR="00000000" w:rsidRPr="00000000">
        <w:rPr>
          <w:rtl w:val="0"/>
        </w:rPr>
      </w:r>
    </w:p>
    <w:p w:rsidR="00000000" w:rsidDel="00000000" w:rsidP="00000000" w:rsidRDefault="00000000" w:rsidRPr="00000000" w14:paraId="00000056">
      <w:pPr>
        <w:pStyle w:val="Heading1"/>
        <w:ind w:left="360" w:hanging="360"/>
        <w:rPr/>
      </w:pPr>
      <w:bookmarkStart w:colFirst="0" w:colLast="0" w:name="_p9rycsb9knu3" w:id="4"/>
      <w:bookmarkEnd w:id="4"/>
      <w:r w:rsidDel="00000000" w:rsidR="00000000" w:rsidRPr="00000000">
        <w:rPr>
          <w:rtl w:val="0"/>
        </w:rPr>
      </w:r>
    </w:p>
    <w:p w:rsidR="00000000" w:rsidDel="00000000" w:rsidP="00000000" w:rsidRDefault="00000000" w:rsidRPr="00000000" w14:paraId="00000057">
      <w:pPr>
        <w:pStyle w:val="Heading1"/>
        <w:ind w:left="360" w:hanging="360"/>
        <w:rPr/>
      </w:pPr>
      <w:bookmarkStart w:colFirst="0" w:colLast="0" w:name="_c04zgj61eoz2" w:id="5"/>
      <w:bookmarkEnd w:id="5"/>
      <w:r w:rsidDel="00000000" w:rsidR="00000000" w:rsidRPr="00000000">
        <w:rPr>
          <w:rtl w:val="0"/>
        </w:rPr>
      </w:r>
    </w:p>
    <w:p w:rsidR="00000000" w:rsidDel="00000000" w:rsidP="00000000" w:rsidRDefault="00000000" w:rsidRPr="00000000" w14:paraId="00000058">
      <w:pPr>
        <w:pStyle w:val="Heading1"/>
        <w:ind w:left="0" w:firstLine="0"/>
        <w:rPr/>
      </w:pPr>
      <w:bookmarkStart w:colFirst="0" w:colLast="0" w:name="_h5v3xq81jf36" w:id="6"/>
      <w:bookmarkEnd w:id="6"/>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ind w:left="0" w:firstLine="0"/>
        <w:rPr/>
      </w:pPr>
      <w:bookmarkStart w:colFirst="0" w:colLast="0" w:name="_2b6ulclbwr6s" w:id="7"/>
      <w:bookmarkEnd w:id="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ind w:left="0" w:firstLine="0"/>
        <w:rPr/>
      </w:pPr>
      <w:bookmarkStart w:colFirst="0" w:colLast="0" w:name="_gjdgxs" w:id="8"/>
      <w:bookmarkEnd w:id="8"/>
      <w:r w:rsidDel="00000000" w:rsidR="00000000" w:rsidRPr="00000000">
        <w:rPr>
          <w:rtl w:val="0"/>
        </w:rPr>
        <w:t xml:space="preserve">Contexte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Ce document à pour objectif de décrire, les besoins du client et les contraintes liées au projet Orchestrion du clavier automatisé. </w:t>
      </w:r>
    </w:p>
    <w:p w:rsidR="00000000" w:rsidDel="00000000" w:rsidP="00000000" w:rsidRDefault="00000000" w:rsidRPr="00000000" w14:paraId="0000005E">
      <w:pPr>
        <w:rPr/>
      </w:pPr>
      <w:r w:rsidDel="00000000" w:rsidR="00000000" w:rsidRPr="00000000">
        <w:rPr>
          <w:rtl w:val="0"/>
        </w:rPr>
        <w:t xml:space="preserve">Ce document est applicable pour le projet “ Orphéa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ind w:left="360" w:hanging="360"/>
        <w:rPr/>
      </w:pPr>
      <w:bookmarkStart w:colFirst="0" w:colLast="0" w:name="_fkecmu693fn" w:id="9"/>
      <w:bookmarkEnd w:id="9"/>
      <w:r w:rsidDel="00000000" w:rsidR="00000000" w:rsidRPr="00000000">
        <w:rPr>
          <w:rtl w:val="0"/>
        </w:rPr>
      </w:r>
    </w:p>
    <w:p w:rsidR="00000000" w:rsidDel="00000000" w:rsidP="00000000" w:rsidRDefault="00000000" w:rsidRPr="00000000" w14:paraId="00000061">
      <w:pPr>
        <w:pStyle w:val="Heading1"/>
        <w:ind w:left="360" w:hanging="360"/>
        <w:rPr/>
      </w:pPr>
      <w:bookmarkStart w:colFirst="0" w:colLast="0" w:name="_2t4a9rmtmdva" w:id="10"/>
      <w:bookmarkEnd w:id="10"/>
      <w:r w:rsidDel="00000000" w:rsidR="00000000" w:rsidRPr="00000000">
        <w:rPr>
          <w:rtl w:val="0"/>
        </w:rPr>
      </w:r>
    </w:p>
    <w:p w:rsidR="00000000" w:rsidDel="00000000" w:rsidP="00000000" w:rsidRDefault="00000000" w:rsidRPr="00000000" w14:paraId="00000062">
      <w:pPr>
        <w:pStyle w:val="Heading1"/>
        <w:ind w:left="360" w:hanging="360"/>
        <w:rPr/>
      </w:pPr>
      <w:bookmarkStart w:colFirst="0" w:colLast="0" w:name="_kfdjpu40nq9g" w:id="11"/>
      <w:bookmarkEnd w:id="11"/>
      <w:r w:rsidDel="00000000" w:rsidR="00000000" w:rsidRPr="00000000">
        <w:rPr>
          <w:rtl w:val="0"/>
        </w:rPr>
      </w:r>
    </w:p>
    <w:p w:rsidR="00000000" w:rsidDel="00000000" w:rsidP="00000000" w:rsidRDefault="00000000" w:rsidRPr="00000000" w14:paraId="00000063">
      <w:pPr>
        <w:pStyle w:val="Heading1"/>
        <w:ind w:left="360" w:hanging="360"/>
        <w:rPr/>
      </w:pPr>
      <w:bookmarkStart w:colFirst="0" w:colLast="0" w:name="_kc427gw24ec6" w:id="12"/>
      <w:bookmarkEnd w:id="12"/>
      <w:r w:rsidDel="00000000" w:rsidR="00000000" w:rsidRPr="00000000">
        <w:rPr>
          <w:rtl w:val="0"/>
        </w:rPr>
      </w:r>
    </w:p>
    <w:p w:rsidR="00000000" w:rsidDel="00000000" w:rsidP="00000000" w:rsidRDefault="00000000" w:rsidRPr="00000000" w14:paraId="00000064">
      <w:pPr>
        <w:pStyle w:val="Heading1"/>
        <w:ind w:left="360" w:hanging="360"/>
        <w:rPr/>
      </w:pPr>
      <w:bookmarkStart w:colFirst="0" w:colLast="0" w:name="_e0kl5tgvweiz" w:id="13"/>
      <w:bookmarkEnd w:id="13"/>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ind w:left="360" w:hanging="360"/>
        <w:rPr/>
      </w:pPr>
      <w:bookmarkStart w:colFirst="0" w:colLast="0" w:name="_30j0zll" w:id="14"/>
      <w:bookmarkEnd w:id="14"/>
      <w:r w:rsidDel="00000000" w:rsidR="00000000" w:rsidRPr="00000000">
        <w:rPr>
          <w:rtl w:val="0"/>
        </w:rPr>
        <w:t xml:space="preserve">Table des matières</w:t>
      </w:r>
    </w:p>
    <w:sdt>
      <w:sdtPr>
        <w:id w:val="759571404"/>
        <w:docPartObj>
          <w:docPartGallery w:val="Table of Contents"/>
          <w:docPartUnique w:val="1"/>
        </w:docPartObj>
      </w:sdtPr>
      <w:sdtContent>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n3hk2c6g1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ENREGISTREMENT DES MODIFICATIONS</w:t>
              <w:tab/>
              <w:t xml:space="preserve">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n3hk2c6g1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APPROBATION</w:t>
              <w:tab/>
              <w:t xml:space="preserve">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Contexte</w:t>
              <w:tab/>
              <w:t xml:space="preserve">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des matières</w:t>
              <w:tab/>
              <w:t xml:space="preserve">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Contexte du projet</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Situation et description</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Enjeux</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Études déjà effectuées OU sur des sujets voisins ET suites prévues</w:t>
              <w:tab/>
              <w:t xml:space="preserve">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Objectifs du projet</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Nature des prestations demandées</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Caractère de confidentialité</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Énoncé du besoin</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Contraintes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Exigences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Lien inter-projets</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Budget du projet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tl w:val="0"/>
        </w:rPr>
      </w:r>
    </w:p>
    <w:p w:rsidR="00000000" w:rsidDel="00000000" w:rsidP="00000000" w:rsidRDefault="00000000" w:rsidRPr="00000000" w14:paraId="00000079">
      <w:pPr>
        <w:pStyle w:val="Heading1"/>
        <w:ind w:firstLine="360"/>
        <w:rPr/>
      </w:pPr>
      <w:bookmarkStart w:colFirst="0" w:colLast="0" w:name="_y0nn0mo43myd" w:id="15"/>
      <w:bookmarkEnd w:id="15"/>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numPr>
          <w:ilvl w:val="0"/>
          <w:numId w:val="5"/>
        </w:numPr>
        <w:ind w:left="360" w:hanging="360"/>
        <w:rPr/>
      </w:pPr>
      <w:bookmarkStart w:colFirst="0" w:colLast="0" w:name="_1fob9te" w:id="16"/>
      <w:bookmarkEnd w:id="16"/>
      <w:r w:rsidDel="00000000" w:rsidR="00000000" w:rsidRPr="00000000">
        <w:rPr>
          <w:rtl w:val="0"/>
        </w:rPr>
        <w:t xml:space="preserve">Contexte du projet</w:t>
      </w:r>
    </w:p>
    <w:p w:rsidR="00000000" w:rsidDel="00000000" w:rsidP="00000000" w:rsidRDefault="00000000" w:rsidRPr="00000000" w14:paraId="0000007B">
      <w:pPr>
        <w:pStyle w:val="Heading2"/>
        <w:numPr>
          <w:ilvl w:val="1"/>
          <w:numId w:val="6"/>
        </w:numPr>
        <w:ind w:left="792" w:hanging="432"/>
        <w:rPr/>
      </w:pPr>
      <w:bookmarkStart w:colFirst="0" w:colLast="0" w:name="_3znysh7" w:id="17"/>
      <w:bookmarkEnd w:id="17"/>
      <w:r w:rsidDel="00000000" w:rsidR="00000000" w:rsidRPr="00000000">
        <w:rPr>
          <w:rtl w:val="0"/>
        </w:rPr>
        <w:t xml:space="preserve">Situation et description</w:t>
      </w:r>
    </w:p>
    <w:p w:rsidR="00000000" w:rsidDel="00000000" w:rsidP="00000000" w:rsidRDefault="00000000" w:rsidRPr="00000000" w14:paraId="0000007C">
      <w:pPr>
        <w:spacing w:after="120" w:before="120" w:lineRule="auto"/>
        <w:ind w:firstLine="567"/>
        <w:jc w:val="both"/>
        <w:rPr/>
      </w:pPr>
      <w:r w:rsidDel="00000000" w:rsidR="00000000" w:rsidRPr="00000000">
        <w:rPr>
          <w:rtl w:val="0"/>
        </w:rPr>
        <w:t xml:space="preserve">Le département GEII ESE de l’IUT de Cergy-Pontoise aimerais se munir d’un système démonstratif et ludique pour ses portes ouvertes, Le système permettant d’exposer concrètement les compétences acquises par les étudiants lors de la formation fournie par l’établissement, l’objectif final étant d’amener de nouveaux étudiants à s’intéresser à la formation.</w:t>
      </w:r>
    </w:p>
    <w:p w:rsidR="00000000" w:rsidDel="00000000" w:rsidP="00000000" w:rsidRDefault="00000000" w:rsidRPr="00000000" w14:paraId="0000007D">
      <w:pPr>
        <w:spacing w:after="120" w:before="120" w:lineRule="auto"/>
        <w:ind w:firstLine="567"/>
        <w:jc w:val="both"/>
        <w:rPr/>
      </w:pPr>
      <w:r w:rsidDel="00000000" w:rsidR="00000000" w:rsidRPr="00000000">
        <w:rPr>
          <w:rtl w:val="0"/>
        </w:rPr>
        <w:t xml:space="preserve">Le format du système a été décidé comme étant un orchestrion, ou système automatique capable de jouer de la musique comme les orchestres ou les groupes musicaux sans l’intervention de l’utilisateur. L’instrument devra également rester utilisable normalement par l’utilisateur à travers un mode manuel.</w:t>
      </w:r>
    </w:p>
    <w:p w:rsidR="00000000" w:rsidDel="00000000" w:rsidP="00000000" w:rsidRDefault="00000000" w:rsidRPr="00000000" w14:paraId="0000007E">
      <w:pPr>
        <w:spacing w:after="120" w:before="120" w:lineRule="auto"/>
        <w:ind w:firstLine="567"/>
        <w:jc w:val="both"/>
        <w:rPr>
          <w:color w:val="c830cc"/>
        </w:rPr>
      </w:pPr>
      <w:r w:rsidDel="00000000" w:rsidR="00000000" w:rsidRPr="00000000">
        <w:rPr>
          <w:rtl w:val="0"/>
        </w:rPr>
        <w:t xml:space="preserve">Le projet restera à l'état de prototype, il ne sera donc pas considéré comme  “Produit Fini”</w:t>
      </w:r>
      <w:r w:rsidDel="00000000" w:rsidR="00000000" w:rsidRPr="00000000">
        <w:rPr>
          <w:rtl w:val="0"/>
        </w:rPr>
      </w:r>
    </w:p>
    <w:p w:rsidR="00000000" w:rsidDel="00000000" w:rsidP="00000000" w:rsidRDefault="00000000" w:rsidRPr="00000000" w14:paraId="0000007F">
      <w:pPr>
        <w:pStyle w:val="Heading2"/>
        <w:numPr>
          <w:ilvl w:val="1"/>
          <w:numId w:val="6"/>
        </w:numPr>
        <w:ind w:left="792" w:hanging="432"/>
        <w:rPr/>
      </w:pPr>
      <w:bookmarkStart w:colFirst="0" w:colLast="0" w:name="_2et92p0" w:id="18"/>
      <w:bookmarkEnd w:id="18"/>
      <w:r w:rsidDel="00000000" w:rsidR="00000000" w:rsidRPr="00000000">
        <w:rPr>
          <w:rtl w:val="0"/>
        </w:rPr>
        <w:t xml:space="preserve">Enjeux </w:t>
      </w:r>
    </w:p>
    <w:p w:rsidR="00000000" w:rsidDel="00000000" w:rsidP="00000000" w:rsidRDefault="00000000" w:rsidRPr="00000000" w14:paraId="00000080">
      <w:pPr>
        <w:spacing w:after="120" w:before="120" w:lineRule="auto"/>
        <w:ind w:firstLine="567"/>
        <w:jc w:val="both"/>
        <w:rPr/>
      </w:pPr>
      <w:r w:rsidDel="00000000" w:rsidR="00000000" w:rsidRPr="00000000">
        <w:rPr>
          <w:rtl w:val="0"/>
        </w:rPr>
        <w:t xml:space="preserve">Le projet de clavier automatisé répond à des enjeux stratégiques pour le département GEII ESE de l’IUT de Cergy-Pontoise. L'objectif principal est de renforcer l’attractivité de l’établissement lors des portes ouvertes en offrant une démonstration technologique ludique, susceptible d’attirer de futurs étudiants vers la formation.</w:t>
      </w:r>
    </w:p>
    <w:p w:rsidR="00000000" w:rsidDel="00000000" w:rsidP="00000000" w:rsidRDefault="00000000" w:rsidRPr="00000000" w14:paraId="00000081">
      <w:pPr>
        <w:spacing w:after="120" w:before="120" w:lineRule="auto"/>
        <w:ind w:firstLine="567"/>
        <w:jc w:val="both"/>
        <w:rPr/>
      </w:pPr>
      <w:r w:rsidDel="00000000" w:rsidR="00000000" w:rsidRPr="00000000">
        <w:rPr>
          <w:rtl w:val="0"/>
        </w:rPr>
        <w:t xml:space="preserve">Ce projet constitue un moyen de communication mettant en avant la diversité et la richesse des compétences enseignées, notamment en électronique, en programmation, en mécanique, et en systèmes embarqués. L'instrument présenté doit refléter la qualité pédagogique et technique du département, tout en illustrant sa capacité à former des étudiants prêts à relever des défis concrets.</w:t>
      </w:r>
    </w:p>
    <w:p w:rsidR="00000000" w:rsidDel="00000000" w:rsidP="00000000" w:rsidRDefault="00000000" w:rsidRPr="00000000" w14:paraId="00000082">
      <w:pPr>
        <w:spacing w:after="120" w:before="120" w:lineRule="auto"/>
        <w:ind w:firstLine="56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En outre, ce projet a une dimension institutionnelle : il contribue à renforcer la notoriété de l'IUT et à démontrer son engagement à innover en proposant des projets stimulants et pertinents.</w:t>
      </w:r>
      <w:r w:rsidDel="00000000" w:rsidR="00000000" w:rsidRPr="00000000">
        <w:rPr>
          <w:rtl w:val="0"/>
        </w:rPr>
      </w:r>
    </w:p>
    <w:p w:rsidR="00000000" w:rsidDel="00000000" w:rsidP="00000000" w:rsidRDefault="00000000" w:rsidRPr="00000000" w14:paraId="00000083">
      <w:pPr>
        <w:pStyle w:val="Heading2"/>
        <w:numPr>
          <w:ilvl w:val="1"/>
          <w:numId w:val="6"/>
        </w:numPr>
        <w:ind w:left="792" w:hanging="432"/>
        <w:rPr/>
      </w:pPr>
      <w:bookmarkStart w:colFirst="0" w:colLast="0" w:name="_tyjcwt" w:id="19"/>
      <w:bookmarkEnd w:id="19"/>
      <w:r w:rsidDel="00000000" w:rsidR="00000000" w:rsidRPr="00000000">
        <w:rPr>
          <w:rtl w:val="0"/>
        </w:rPr>
        <w:t xml:space="preserve">Études déjà effectuées OU sur des sujets voisins ET suites prévues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both"/>
        <w:rPr/>
      </w:pPr>
      <w:r w:rsidDel="00000000" w:rsidR="00000000" w:rsidRPr="00000000">
        <w:rPr>
          <w:rtl w:val="0"/>
        </w:rPr>
        <w:t xml:space="preserve">Une partie de l’étude a été réalisé par nos soins pour la partie électronique et MCU néanmoins, nous avons utilisés des idées des projets des années précédente pour la mécanique du clavier</w:t>
      </w:r>
      <w:r w:rsidDel="00000000" w:rsidR="00000000" w:rsidRPr="00000000">
        <w:rPr>
          <w:color w:val="c830cc"/>
          <w:rtl w:val="0"/>
        </w:rPr>
        <w:t xml:space="preserve">  : </w:t>
      </w:r>
      <w:hyperlink r:id="rId7">
        <w:r w:rsidDel="00000000" w:rsidR="00000000" w:rsidRPr="00000000">
          <w:rPr>
            <w:rFonts w:ascii="Roboto" w:cs="Roboto" w:eastAsia="Roboto" w:hAnsi="Roboto"/>
            <w:b w:val="1"/>
            <w:color w:val="1155cc"/>
            <w:sz w:val="18"/>
            <w:szCs w:val="18"/>
            <w:u w:val="single"/>
            <w:rtl w:val="0"/>
          </w:rPr>
          <w:t xml:space="preserve">Synthétiseur Intelligent</w:t>
        </w:r>
      </w:hyperlink>
      <w:r w:rsidDel="00000000" w:rsidR="00000000" w:rsidRPr="00000000">
        <w:rPr>
          <w:rFonts w:ascii="Roboto" w:cs="Roboto" w:eastAsia="Roboto" w:hAnsi="Roboto"/>
          <w:b w:val="1"/>
          <w:color w:val="18171d"/>
          <w:sz w:val="24"/>
          <w:szCs w:val="24"/>
          <w:rtl w:val="0"/>
        </w:rPr>
        <w:t xml:space="preserve">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numPr>
          <w:ilvl w:val="1"/>
          <w:numId w:val="6"/>
        </w:numPr>
        <w:ind w:left="792" w:hanging="432"/>
        <w:rPr/>
      </w:pPr>
      <w:bookmarkStart w:colFirst="0" w:colLast="0" w:name="_3dy6vkm" w:id="20"/>
      <w:bookmarkEnd w:id="20"/>
      <w:r w:rsidDel="00000000" w:rsidR="00000000" w:rsidRPr="00000000">
        <w:rPr>
          <w:rtl w:val="0"/>
        </w:rPr>
        <w:t xml:space="preserve">Objectifs du projet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color w:val="c830cc"/>
          <w:rtl w:val="0"/>
        </w:rPr>
        <w:tab/>
      </w:r>
      <w:r w:rsidDel="00000000" w:rsidR="00000000" w:rsidRPr="00000000">
        <w:rPr>
          <w:rtl w:val="0"/>
        </w:rPr>
        <w:t xml:space="preserve">L'équipe projet devra fournir un service complet qui respecte les attentes du client, plus précisément, les prestations attendues se déclinent comme suit :</w:t>
      </w:r>
    </w:p>
    <w:p w:rsidR="00000000" w:rsidDel="00000000" w:rsidP="00000000" w:rsidRDefault="00000000" w:rsidRPr="00000000" w14:paraId="00000088">
      <w:pPr>
        <w:numPr>
          <w:ilvl w:val="0"/>
          <w:numId w:val="7"/>
        </w:numPr>
        <w:spacing w:after="120" w:before="120" w:lineRule="auto"/>
        <w:ind w:left="720" w:hanging="360"/>
        <w:jc w:val="both"/>
        <w:rPr>
          <w:u w:val="none"/>
        </w:rPr>
      </w:pPr>
      <w:r w:rsidDel="00000000" w:rsidR="00000000" w:rsidRPr="00000000">
        <w:rPr>
          <w:rtl w:val="0"/>
        </w:rPr>
        <w:t xml:space="preserve">Conception du système électronique </w:t>
      </w:r>
    </w:p>
    <w:p w:rsidR="00000000" w:rsidDel="00000000" w:rsidP="00000000" w:rsidRDefault="00000000" w:rsidRPr="00000000" w14:paraId="00000089">
      <w:pPr>
        <w:spacing w:after="120" w:before="120" w:lineRule="auto"/>
        <w:jc w:val="both"/>
        <w:rPr/>
      </w:pPr>
      <w:r w:rsidDel="00000000" w:rsidR="00000000" w:rsidRPr="00000000">
        <w:rPr>
          <w:rtl w:val="0"/>
        </w:rPr>
        <w:t xml:space="preserve">Le prestataire devra assurer la conception d'un système hybride combinant des composants analogiques et numériques. Cette étape inclut la sélection et l’intégration de microcontrôleurs compatibles avec les besoins du projet, ainsi que l’élaboration des schémas électroniques nécessaires à son bon fonctionnement.</w:t>
      </w:r>
    </w:p>
    <w:p w:rsidR="00000000" w:rsidDel="00000000" w:rsidP="00000000" w:rsidRDefault="00000000" w:rsidRPr="00000000" w14:paraId="0000008A">
      <w:pPr>
        <w:numPr>
          <w:ilvl w:val="0"/>
          <w:numId w:val="11"/>
        </w:numPr>
        <w:spacing w:after="120" w:before="120" w:lineRule="auto"/>
        <w:ind w:left="720" w:hanging="360"/>
        <w:jc w:val="both"/>
        <w:rPr>
          <w:u w:val="none"/>
        </w:rPr>
      </w:pPr>
      <w:r w:rsidDel="00000000" w:rsidR="00000000" w:rsidRPr="00000000">
        <w:rPr>
          <w:rtl w:val="0"/>
        </w:rPr>
        <w:t xml:space="preserve">Développement logiciel</w:t>
      </w:r>
    </w:p>
    <w:p w:rsidR="00000000" w:rsidDel="00000000" w:rsidP="00000000" w:rsidRDefault="00000000" w:rsidRPr="00000000" w14:paraId="0000008B">
      <w:pPr>
        <w:spacing w:after="120" w:before="120" w:lineRule="auto"/>
        <w:jc w:val="both"/>
        <w:rPr/>
      </w:pPr>
      <w:r w:rsidDel="00000000" w:rsidR="00000000" w:rsidRPr="00000000">
        <w:rPr>
          <w:rtl w:val="0"/>
        </w:rPr>
        <w:t xml:space="preserve">Le développement des programmes qui pilotent le clavier automatisé est essentiel pour assurer une interaction fluide entre les différents modules (mode manuel, mode automatique, IHM…). Cela comprend l’utilisation des plateformes compatibles (Arduino, ESP32, STM32) pour le développement des logiciels embarqués.</w:t>
      </w:r>
    </w:p>
    <w:p w:rsidR="00000000" w:rsidDel="00000000" w:rsidP="00000000" w:rsidRDefault="00000000" w:rsidRPr="00000000" w14:paraId="0000008C">
      <w:pPr>
        <w:numPr>
          <w:ilvl w:val="0"/>
          <w:numId w:val="9"/>
        </w:numPr>
        <w:spacing w:after="120" w:before="120" w:lineRule="auto"/>
        <w:ind w:left="720" w:hanging="360"/>
        <w:jc w:val="both"/>
        <w:rPr>
          <w:u w:val="none"/>
        </w:rPr>
      </w:pPr>
      <w:r w:rsidDel="00000000" w:rsidR="00000000" w:rsidRPr="00000000">
        <w:rPr>
          <w:rtl w:val="0"/>
        </w:rPr>
        <w:t xml:space="preserve">Fabrication et assemblage du prototype</w:t>
      </w:r>
    </w:p>
    <w:p w:rsidR="00000000" w:rsidDel="00000000" w:rsidP="00000000" w:rsidRDefault="00000000" w:rsidRPr="00000000" w14:paraId="0000008D">
      <w:pPr>
        <w:spacing w:after="120" w:before="120" w:lineRule="auto"/>
        <w:jc w:val="both"/>
        <w:rPr/>
      </w:pPr>
      <w:r w:rsidDel="00000000" w:rsidR="00000000" w:rsidRPr="00000000">
        <w:rPr>
          <w:rtl w:val="0"/>
        </w:rPr>
        <w:t xml:space="preserve">L’équipe projet doit réaliser physiquement le prototype en respectant les spécifications techniques et esthétiques du cahier des charges. Le boîtier du synthétiseur sera modélisé en 3D, imprimé, et intégré avec les composants électroniques et mécaniques. Cela comprend également l’installation des solénoïdes pour l’actionnement des touches.</w:t>
      </w:r>
    </w:p>
    <w:p w:rsidR="00000000" w:rsidDel="00000000" w:rsidP="00000000" w:rsidRDefault="00000000" w:rsidRPr="00000000" w14:paraId="0000008E">
      <w:pPr>
        <w:numPr>
          <w:ilvl w:val="0"/>
          <w:numId w:val="10"/>
        </w:numPr>
        <w:spacing w:after="120" w:before="120" w:lineRule="auto"/>
        <w:ind w:left="720" w:hanging="360"/>
        <w:jc w:val="both"/>
        <w:rPr>
          <w:u w:val="none"/>
        </w:rPr>
      </w:pPr>
      <w:r w:rsidDel="00000000" w:rsidR="00000000" w:rsidRPr="00000000">
        <w:rPr>
          <w:rtl w:val="0"/>
        </w:rPr>
        <w:t xml:space="preserve">Test et validation</w:t>
      </w:r>
    </w:p>
    <w:p w:rsidR="00000000" w:rsidDel="00000000" w:rsidP="00000000" w:rsidRDefault="00000000" w:rsidRPr="00000000" w14:paraId="0000008F">
      <w:pPr>
        <w:spacing w:after="120" w:before="120" w:lineRule="auto"/>
        <w:jc w:val="both"/>
        <w:rPr/>
      </w:pPr>
      <w:r w:rsidDel="00000000" w:rsidR="00000000" w:rsidRPr="00000000">
        <w:rPr>
          <w:rtl w:val="0"/>
        </w:rPr>
        <w:t xml:space="preserve">Une batterie de tests doit être réalisée afin de vérifier la conformité du produit fini par rapport aux exigences initiales. Ces tests incluent le bon fonctionnement des modes manuels et automatiques, la qualité des sons produits par les haut-parleurs, ainsi que la fiabilité du système dans des conditions d’utilisation variable.</w:t>
      </w:r>
    </w:p>
    <w:p w:rsidR="00000000" w:rsidDel="00000000" w:rsidP="00000000" w:rsidRDefault="00000000" w:rsidRPr="00000000" w14:paraId="00000090">
      <w:pPr>
        <w:numPr>
          <w:ilvl w:val="0"/>
          <w:numId w:val="1"/>
        </w:numPr>
        <w:spacing w:after="120" w:before="120" w:lineRule="auto"/>
        <w:ind w:left="720" w:hanging="360"/>
        <w:jc w:val="both"/>
        <w:rPr>
          <w:u w:val="none"/>
        </w:rPr>
      </w:pPr>
      <w:r w:rsidDel="00000000" w:rsidR="00000000" w:rsidRPr="00000000">
        <w:rPr>
          <w:rtl w:val="0"/>
        </w:rPr>
        <w:t xml:space="preserve">Réalisation d’un protocole de maintenance</w:t>
      </w:r>
    </w:p>
    <w:p w:rsidR="00000000" w:rsidDel="00000000" w:rsidP="00000000" w:rsidRDefault="00000000" w:rsidRPr="00000000" w14:paraId="00000091">
      <w:pPr>
        <w:spacing w:after="120" w:before="120" w:lineRule="auto"/>
        <w:jc w:val="both"/>
        <w:rPr/>
      </w:pPr>
      <w:r w:rsidDel="00000000" w:rsidR="00000000" w:rsidRPr="00000000">
        <w:rPr>
          <w:rtl w:val="0"/>
        </w:rPr>
        <w:t xml:space="preserve">Le prestataire devra développer un processus de maintenance préventive et corrective afin de garantir la longévité et la fiabilité du système sur le long terme. Ce processus devra inclure des procédures de diagnostic et de réparation pour résoudre les pannes éventuelles.</w:t>
      </w:r>
    </w:p>
    <w:p w:rsidR="00000000" w:rsidDel="00000000" w:rsidP="00000000" w:rsidRDefault="00000000" w:rsidRPr="00000000" w14:paraId="00000092">
      <w:pPr>
        <w:numPr>
          <w:ilvl w:val="0"/>
          <w:numId w:val="4"/>
        </w:numPr>
        <w:spacing w:after="120" w:before="120" w:lineRule="auto"/>
        <w:ind w:left="720" w:hanging="360"/>
        <w:jc w:val="both"/>
        <w:rPr>
          <w:u w:val="none"/>
        </w:rPr>
      </w:pPr>
      <w:r w:rsidDel="00000000" w:rsidR="00000000" w:rsidRPr="00000000">
        <w:rPr>
          <w:rtl w:val="0"/>
        </w:rPr>
        <w:t xml:space="preserve">Livraison du produit fini et documentation associée</w:t>
      </w:r>
    </w:p>
    <w:p w:rsidR="00000000" w:rsidDel="00000000" w:rsidP="00000000" w:rsidRDefault="00000000" w:rsidRPr="00000000" w14:paraId="00000093">
      <w:pPr>
        <w:spacing w:after="120" w:before="120" w:lineRule="auto"/>
        <w:jc w:val="both"/>
        <w:rPr/>
      </w:pPr>
      <w:r w:rsidDel="00000000" w:rsidR="00000000" w:rsidRPr="00000000">
        <w:rPr>
          <w:rtl w:val="0"/>
        </w:rPr>
        <w:t xml:space="preserve">Le prestataire s’engage à livrer un produit fonctionnel conforme aux attentes du client. Une documentation technique détaillée sera fournie, incluant les manuels d’utilisation, les schémas électroniques, les fichiers de programmation, et le plan de maintenance pour garantir une utilisation durable de l'instrument.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numPr>
          <w:ilvl w:val="1"/>
          <w:numId w:val="6"/>
        </w:numPr>
        <w:ind w:left="792" w:hanging="432"/>
        <w:rPr/>
      </w:pPr>
      <w:bookmarkStart w:colFirst="0" w:colLast="0" w:name="_1t3h5sf" w:id="21"/>
      <w:bookmarkEnd w:id="21"/>
      <w:r w:rsidDel="00000000" w:rsidR="00000000" w:rsidRPr="00000000">
        <w:rPr>
          <w:rtl w:val="0"/>
        </w:rPr>
        <w:t xml:space="preserve">Nature des prestations demandées</w:t>
      </w:r>
    </w:p>
    <w:p w:rsidR="00000000" w:rsidDel="00000000" w:rsidP="00000000" w:rsidRDefault="00000000" w:rsidRPr="00000000" w14:paraId="00000097">
      <w:pPr>
        <w:spacing w:after="120" w:before="120" w:lineRule="auto"/>
        <w:ind w:firstLine="567"/>
        <w:jc w:val="both"/>
        <w:rPr/>
      </w:pPr>
      <w:r w:rsidDel="00000000" w:rsidR="00000000" w:rsidRPr="00000000">
        <w:rPr>
          <w:rtl w:val="0"/>
        </w:rPr>
      </w:r>
    </w:p>
    <w:p w:rsidR="00000000" w:rsidDel="00000000" w:rsidP="00000000" w:rsidRDefault="00000000" w:rsidRPr="00000000" w14:paraId="00000098">
      <w:pPr>
        <w:numPr>
          <w:ilvl w:val="0"/>
          <w:numId w:val="12"/>
        </w:numPr>
        <w:spacing w:after="0" w:afterAutospacing="0" w:before="120" w:lineRule="auto"/>
        <w:ind w:left="720" w:hanging="360"/>
        <w:jc w:val="both"/>
        <w:rPr>
          <w:u w:val="none"/>
        </w:rPr>
      </w:pPr>
      <w:r w:rsidDel="00000000" w:rsidR="00000000" w:rsidRPr="00000000">
        <w:rPr>
          <w:rtl w:val="0"/>
        </w:rPr>
        <w:t xml:space="preserve">Concevoir un système électronique hybride associant des composants analogiques et numériques.</w:t>
      </w:r>
    </w:p>
    <w:p w:rsidR="00000000" w:rsidDel="00000000" w:rsidP="00000000" w:rsidRDefault="00000000" w:rsidRPr="00000000" w14:paraId="00000099">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Réaliser le premier prototype du système, en veillant à respecter les contraintes techniques et budgétaires.</w:t>
      </w:r>
    </w:p>
    <w:p w:rsidR="00000000" w:rsidDel="00000000" w:rsidP="00000000" w:rsidRDefault="00000000" w:rsidRPr="00000000" w14:paraId="0000009A">
      <w:pPr>
        <w:numPr>
          <w:ilvl w:val="0"/>
          <w:numId w:val="8"/>
        </w:numPr>
        <w:spacing w:after="120" w:before="0" w:beforeAutospacing="0" w:lineRule="auto"/>
        <w:ind w:left="720" w:hanging="360"/>
        <w:jc w:val="both"/>
        <w:rPr>
          <w:u w:val="none"/>
        </w:rPr>
      </w:pPr>
      <w:r w:rsidDel="00000000" w:rsidR="00000000" w:rsidRPr="00000000">
        <w:rPr>
          <w:rtl w:val="0"/>
        </w:rPr>
        <w:t xml:space="preserve">Mettre en place un plan de maintenance pour garantir la longévité et la fiabilité du système sur le long terme.</w:t>
      </w:r>
    </w:p>
    <w:p w:rsidR="00000000" w:rsidDel="00000000" w:rsidP="00000000" w:rsidRDefault="00000000" w:rsidRPr="00000000" w14:paraId="0000009B">
      <w:pPr>
        <w:spacing w:after="120" w:before="120" w:lineRule="auto"/>
        <w:ind w:left="0" w:firstLine="0"/>
        <w:jc w:val="both"/>
        <w:rPr/>
      </w:pPr>
      <w:r w:rsidDel="00000000" w:rsidR="00000000" w:rsidRPr="00000000">
        <w:rPr>
          <w:rtl w:val="0"/>
        </w:rPr>
      </w:r>
    </w:p>
    <w:p w:rsidR="00000000" w:rsidDel="00000000" w:rsidP="00000000" w:rsidRDefault="00000000" w:rsidRPr="00000000" w14:paraId="0000009C">
      <w:pPr>
        <w:pStyle w:val="Heading2"/>
        <w:numPr>
          <w:ilvl w:val="1"/>
          <w:numId w:val="6"/>
        </w:numPr>
        <w:ind w:left="792" w:hanging="432"/>
        <w:rPr/>
      </w:pPr>
      <w:bookmarkStart w:colFirst="0" w:colLast="0" w:name="_4d34og8" w:id="22"/>
      <w:bookmarkEnd w:id="22"/>
      <w:r w:rsidDel="00000000" w:rsidR="00000000" w:rsidRPr="00000000">
        <w:rPr>
          <w:rtl w:val="0"/>
        </w:rPr>
        <w:t xml:space="preserve">Caractère de confidentialité</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Le projet n’a pas de caractère confidentiel et peut être librement présenté au public dans le cadre des événements de l’IUT comme dans le cas présent, les portes ouvertes.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5"/>
        </w:numPr>
        <w:ind w:left="360" w:hanging="360"/>
        <w:rPr/>
      </w:pPr>
      <w:bookmarkStart w:colFirst="0" w:colLast="0" w:name="_2s8eyo1" w:id="23"/>
      <w:bookmarkEnd w:id="23"/>
      <w:r w:rsidDel="00000000" w:rsidR="00000000" w:rsidRPr="00000000">
        <w:rPr>
          <w:rtl w:val="0"/>
        </w:rPr>
        <w:t xml:space="preserve">Énoncé du besoin</w:t>
      </w:r>
    </w:p>
    <w:p w:rsidR="00000000" w:rsidDel="00000000" w:rsidP="00000000" w:rsidRDefault="00000000" w:rsidRPr="00000000" w14:paraId="000000A0">
      <w:pPr>
        <w:spacing w:after="120" w:before="120" w:lineRule="auto"/>
        <w:ind w:firstLine="566.9999999999999"/>
        <w:jc w:val="both"/>
        <w:rPr/>
      </w:pPr>
      <w:r w:rsidDel="00000000" w:rsidR="00000000" w:rsidRPr="00000000">
        <w:rPr>
          <w:rtl w:val="0"/>
        </w:rPr>
        <w:t xml:space="preserve">Le département ESE GEII de l’IUT de Cergy-Pontoise, en tant que client, a exprimé la nécessité d’un instrument polyvalent et autonome, capable de fonctionner manuellement ou de manière automatisée. L’équipe projet devra concevoir cet instrument en tenant compte des contraintes imposées par le contexte (temps, budget, disponibilité des ressources), ainsi que des problèmes techniques potentiels qui pourraient survenir durant la phase de conception, réalisation, et( validation.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color w:val="c830cc"/>
        </w:rPr>
      </w:pPr>
      <w:r w:rsidDel="00000000" w:rsidR="00000000" w:rsidRPr="00000000">
        <w:rPr>
          <w:color w:val="c830cc"/>
          <w:rtl w:val="0"/>
        </w:rPr>
        <w:tab/>
      </w:r>
      <w:r w:rsidDel="00000000" w:rsidR="00000000" w:rsidRPr="00000000">
        <w:rPr>
          <w:rFonts w:ascii="Arial" w:cs="Arial" w:eastAsia="Arial" w:hAnsi="Arial"/>
        </w:rPr>
        <mc:AlternateContent>
          <mc:Choice Requires="wpg">
            <w:drawing>
              <wp:inline distB="114300" distT="114300" distL="114300" distR="114300">
                <wp:extent cx="5731200" cy="3314700"/>
                <wp:effectExtent b="0" l="0" r="0" t="0"/>
                <wp:docPr id="2" name=""/>
                <a:graphic>
                  <a:graphicData uri="http://schemas.microsoft.com/office/word/2010/wordprocessingGroup">
                    <wpg:wgp>
                      <wpg:cNvGrpSpPr/>
                      <wpg:grpSpPr>
                        <a:xfrm>
                          <a:off x="344325" y="1348475"/>
                          <a:ext cx="5731200" cy="3314700"/>
                          <a:chOff x="344325" y="1348475"/>
                          <a:chExt cx="8337850" cy="4810750"/>
                        </a:xfrm>
                      </wpg:grpSpPr>
                      <wps:wsp>
                        <wps:cNvSpPr/>
                        <wps:cNvPr id="21" name="Shape 21"/>
                        <wps:spPr>
                          <a:xfrm>
                            <a:off x="3102200" y="3042150"/>
                            <a:ext cx="2822100" cy="1531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Clavier Automatisé</w:t>
                              </w:r>
                            </w:p>
                          </w:txbxContent>
                        </wps:txbx>
                        <wps:bodyPr anchorCtr="0" anchor="ctr" bIns="91425" lIns="91425" spcFirstLastPara="1" rIns="91425" wrap="square" tIns="91425">
                          <a:noAutofit/>
                        </wps:bodyPr>
                      </wps:wsp>
                      <wps:wsp>
                        <wps:cNvSpPr/>
                        <wps:cNvPr id="22" name="Shape 22"/>
                        <wps:spPr>
                          <a:xfrm>
                            <a:off x="372550" y="1353250"/>
                            <a:ext cx="2822100" cy="1531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Utilisateur/Client</w:t>
                              </w:r>
                            </w:p>
                          </w:txbxContent>
                        </wps:txbx>
                        <wps:bodyPr anchorCtr="0" anchor="ctr" bIns="91425" lIns="91425" spcFirstLastPara="1" rIns="91425" wrap="square" tIns="91425">
                          <a:noAutofit/>
                        </wps:bodyPr>
                      </wps:wsp>
                      <wps:wsp>
                        <wps:cNvSpPr/>
                        <wps:cNvPr id="23" name="Shape 23"/>
                        <wps:spPr>
                          <a:xfrm>
                            <a:off x="5826450" y="1353250"/>
                            <a:ext cx="2822100" cy="1531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L’air</w:t>
                              </w:r>
                            </w:p>
                          </w:txbxContent>
                        </wps:txbx>
                        <wps:bodyPr anchorCtr="0" anchor="ctr" bIns="91425" lIns="91425" spcFirstLastPara="1" rIns="91425" wrap="square" tIns="91425">
                          <a:noAutofit/>
                        </wps:bodyPr>
                      </wps:wsp>
                      <wps:wsp>
                        <wps:cNvSpPr/>
                        <wps:cNvPr id="24" name="Shape 24"/>
                        <wps:spPr>
                          <a:xfrm>
                            <a:off x="349100" y="4843450"/>
                            <a:ext cx="8328300" cy="1311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Jouer de la musique de manière Autonome, semi autonome, manuel </w:t>
                              </w:r>
                            </w:p>
                          </w:txbxContent>
                        </wps:txbx>
                        <wps:bodyPr anchorCtr="0" anchor="ctr" bIns="91425" lIns="91425" spcFirstLastPara="1" rIns="91425" wrap="square" tIns="91425">
                          <a:noAutofit/>
                        </wps:bodyPr>
                      </wps:wsp>
                      <wps:wsp>
                        <wps:cNvCnPr/>
                        <wps:spPr>
                          <a:xfrm>
                            <a:off x="2731950" y="2451750"/>
                            <a:ext cx="1811400" cy="9207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583125" y="2341675"/>
                            <a:ext cx="2201700" cy="10407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774100" y="2822000"/>
                            <a:ext cx="2181600" cy="20415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314700"/>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31200" cy="3314700"/>
                        </a:xfrm>
                        <a:prstGeom prst="rect"/>
                        <a:ln/>
                      </pic:spPr>
                    </pic:pic>
                  </a:graphicData>
                </a:graphic>
              </wp:inline>
            </w:drawing>
          </mc:Fallback>
        </mc:AlternateContent>
      </w:r>
      <w:r w:rsidDel="00000000" w:rsidR="00000000" w:rsidRPr="00000000">
        <w:rPr>
          <w:rFonts w:ascii="Arial" w:cs="Arial" w:eastAsia="Arial" w:hAnsi="Arial"/>
          <w:rtl w:val="0"/>
        </w:rPr>
        <w:br w:type="textWrapping"/>
        <w:t xml:space="preserve">Figure 1 : Bête à corne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pPr>
      <w:r w:rsidDel="00000000" w:rsidR="00000000" w:rsidRPr="00000000">
        <w:rPr>
          <w:rtl w:val="0"/>
        </w:rPr>
        <w:t xml:space="preserve">Pour faciliter notre compréhension du besoin client nous avons réalisé un diagramme pieuvre pour visualiser les fonctions principales et fonctions contraintes.</w:t>
      </w:r>
    </w:p>
    <w:p w:rsidR="00000000" w:rsidDel="00000000" w:rsidP="00000000" w:rsidRDefault="00000000" w:rsidRPr="00000000" w14:paraId="000000A5">
      <w:pPr>
        <w:spacing w:after="0" w:line="276" w:lineRule="auto"/>
        <w:jc w:val="center"/>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731200" cy="3431856"/>
                <wp:effectExtent b="0" l="0" r="0" t="0"/>
                <wp:docPr id="1" name=""/>
                <a:graphic>
                  <a:graphicData uri="http://schemas.microsoft.com/office/word/2010/wordprocessingGroup">
                    <wpg:wgp>
                      <wpg:cNvGrpSpPr/>
                      <wpg:grpSpPr>
                        <a:xfrm>
                          <a:off x="1808800" y="367800"/>
                          <a:ext cx="5731200" cy="3431856"/>
                          <a:chOff x="1808800" y="367800"/>
                          <a:chExt cx="7944800" cy="4748300"/>
                        </a:xfrm>
                      </wpg:grpSpPr>
                      <wps:wsp>
                        <wps:cNvSpPr/>
                        <wps:cNvPr id="2" name="Shape 2"/>
                        <wps:spPr>
                          <a:xfrm>
                            <a:off x="4603275" y="2081500"/>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Clavier automatisé</w:t>
                              </w:r>
                            </w:p>
                          </w:txbxContent>
                        </wps:txbx>
                        <wps:bodyPr anchorCtr="0" anchor="ctr" bIns="91425" lIns="91425" spcFirstLastPara="1" rIns="91425" wrap="square" tIns="91425">
                          <a:noAutofit/>
                        </wps:bodyPr>
                      </wps:wsp>
                      <wps:wsp>
                        <wps:cNvSpPr/>
                        <wps:cNvPr id="3" name="Shape 3"/>
                        <wps:spPr>
                          <a:xfrm>
                            <a:off x="1813575" y="1063075"/>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Jouer de la musique</w:t>
                              </w:r>
                            </w:p>
                          </w:txbxContent>
                        </wps:txbx>
                        <wps:bodyPr anchorCtr="0" anchor="ctr" bIns="91425" lIns="91425" spcFirstLastPara="1" rIns="91425" wrap="square" tIns="91425">
                          <a:noAutofit/>
                        </wps:bodyPr>
                      </wps:wsp>
                      <wps:wsp>
                        <wps:cNvSpPr/>
                        <wps:cNvPr id="4" name="Shape 4"/>
                        <wps:spPr>
                          <a:xfrm>
                            <a:off x="4757950" y="372575"/>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Ergonomique</w:t>
                              </w:r>
                            </w:p>
                          </w:txbxContent>
                        </wps:txbx>
                        <wps:bodyPr anchorCtr="0" anchor="ctr" bIns="91425" lIns="91425" spcFirstLastPara="1" rIns="91425" wrap="square" tIns="91425">
                          <a:noAutofit/>
                        </wps:bodyPr>
                      </wps:wsp>
                      <wps:wsp>
                        <wps:cNvSpPr/>
                        <wps:cNvPr id="5" name="Shape 5"/>
                        <wps:spPr>
                          <a:xfrm>
                            <a:off x="7502225" y="1063075"/>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Sécuritaire</w:t>
                              </w:r>
                            </w:p>
                          </w:txbxContent>
                        </wps:txbx>
                        <wps:bodyPr anchorCtr="0" anchor="ctr" bIns="91425" lIns="91425" spcFirstLastPara="1" rIns="91425" wrap="square" tIns="91425">
                          <a:noAutofit/>
                        </wps:bodyPr>
                      </wps:wsp>
                      <wps:wsp>
                        <wps:cNvSpPr/>
                        <wps:cNvPr id="6" name="Shape 6"/>
                        <wps:spPr>
                          <a:xfrm>
                            <a:off x="1920525" y="3041325"/>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Modularité</w:t>
                              </w:r>
                            </w:p>
                          </w:txbxContent>
                        </wps:txbx>
                        <wps:bodyPr anchorCtr="0" anchor="ctr" bIns="91425" lIns="91425" spcFirstLastPara="1" rIns="91425" wrap="square" tIns="91425">
                          <a:noAutofit/>
                        </wps:bodyPr>
                      </wps:wsp>
                      <wps:wsp>
                        <wps:cNvSpPr/>
                        <wps:cNvPr id="7" name="Shape 7"/>
                        <wps:spPr>
                          <a:xfrm>
                            <a:off x="4603275" y="3790425"/>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Portable</w:t>
                              </w:r>
                            </w:p>
                          </w:txbxContent>
                        </wps:txbx>
                        <wps:bodyPr anchorCtr="0" anchor="ctr" bIns="91425" lIns="91425" spcFirstLastPara="1" rIns="91425" wrap="square" tIns="91425">
                          <a:noAutofit/>
                        </wps:bodyPr>
                      </wps:wsp>
                      <wps:wsp>
                        <wps:cNvSpPr/>
                        <wps:cNvPr id="8" name="Shape 8"/>
                        <wps:spPr>
                          <a:xfrm>
                            <a:off x="7286025" y="2855775"/>
                            <a:ext cx="2191500" cy="132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Respect des normes</w:t>
                              </w:r>
                            </w:p>
                          </w:txbxContent>
                        </wps:txbx>
                        <wps:bodyPr anchorCtr="0" anchor="ctr" bIns="91425" lIns="91425" spcFirstLastPara="1" rIns="91425" wrap="square" tIns="91425">
                          <a:noAutofit/>
                        </wps:bodyPr>
                      </wps:wsp>
                      <wps:wsp>
                        <wps:cNvCnPr/>
                        <wps:spPr>
                          <a:xfrm>
                            <a:off x="6794775" y="2741950"/>
                            <a:ext cx="812100" cy="3072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505375" y="3596050"/>
                            <a:ext cx="387900" cy="600"/>
                          </a:xfrm>
                          <a:prstGeom prst="curvedConnector3">
                            <a:avLst>
                              <a:gd fmla="val 5001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582475" y="1810150"/>
                            <a:ext cx="387900" cy="154800"/>
                          </a:xfrm>
                          <a:prstGeom prst="curvedConnector3">
                            <a:avLst>
                              <a:gd fmla="val 5001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712337" y="1485041"/>
                            <a:ext cx="551400" cy="10284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88075" y="2741350"/>
                            <a:ext cx="1615200" cy="6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09325" y="2383975"/>
                            <a:ext cx="107100" cy="65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2909325" y="2308338"/>
                            <a:ext cx="616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FP1</w:t>
                              </w:r>
                            </w:p>
                          </w:txbxContent>
                        </wps:txbx>
                        <wps:bodyPr anchorCtr="0" anchor="t" bIns="91425" lIns="91425" spcFirstLastPara="1" rIns="91425" wrap="square" tIns="91425">
                          <a:spAutoFit/>
                        </wps:bodyPr>
                      </wps:wsp>
                      <wps:wsp>
                        <wps:cNvSpPr txBox="1"/>
                        <wps:cNvPr id="16" name="Shape 16"/>
                        <wps:spPr>
                          <a:xfrm>
                            <a:off x="5212500" y="1600475"/>
                            <a:ext cx="4541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FC3</w:t>
                              </w:r>
                            </w:p>
                          </w:txbxContent>
                        </wps:txbx>
                        <wps:bodyPr anchorCtr="0" anchor="t" bIns="91425" lIns="91425" spcFirstLastPara="1" rIns="91425" wrap="square" tIns="91425">
                          <a:spAutoFit/>
                        </wps:bodyPr>
                      </wps:wsp>
                      <wps:wsp>
                        <wps:cNvSpPr txBox="1"/>
                        <wps:cNvPr id="17" name="Shape 17"/>
                        <wps:spPr>
                          <a:xfrm>
                            <a:off x="7442625" y="2641075"/>
                            <a:ext cx="203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FC2</w:t>
                              </w:r>
                            </w:p>
                          </w:txbxContent>
                        </wps:txbx>
                        <wps:bodyPr anchorCtr="0" anchor="t" bIns="91425" lIns="91425" spcFirstLastPara="1" rIns="91425" wrap="square" tIns="91425">
                          <a:spAutoFit/>
                        </wps:bodyPr>
                      </wps:wsp>
                      <wps:wsp>
                        <wps:cNvSpPr txBox="1"/>
                        <wps:cNvPr id="18" name="Shape 18"/>
                        <wps:spPr>
                          <a:xfrm>
                            <a:off x="7047450" y="1370950"/>
                            <a:ext cx="2506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FC1</w:t>
                              </w:r>
                            </w:p>
                          </w:txbxContent>
                        </wps:txbx>
                        <wps:bodyPr anchorCtr="0" anchor="t" bIns="91425" lIns="91425" spcFirstLastPara="1" rIns="91425" wrap="square" tIns="91425">
                          <a:spAutoFit/>
                        </wps:bodyPr>
                      </wps:wsp>
                      <wps:wsp>
                        <wps:cNvSpPr txBox="1"/>
                        <wps:cNvPr id="19" name="Shape 19"/>
                        <wps:spPr>
                          <a:xfrm>
                            <a:off x="5751450" y="3483225"/>
                            <a:ext cx="3802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FC4</w:t>
                              </w:r>
                            </w:p>
                          </w:txbxContent>
                        </wps:txbx>
                        <wps:bodyPr anchorCtr="0" anchor="t" bIns="91425" lIns="91425" spcFirstLastPara="1" rIns="91425" wrap="square" tIns="91425">
                          <a:spAutoFit/>
                        </wps:bodyPr>
                      </wps:wsp>
                      <wps:wsp>
                        <wps:cNvSpPr txBox="1"/>
                        <wps:cNvPr id="20" name="Shape 20"/>
                        <wps:spPr>
                          <a:xfrm>
                            <a:off x="3016425" y="2733500"/>
                            <a:ext cx="616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FS1</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431856"/>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31200" cy="34318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spacing w:after="0" w:line="276" w:lineRule="auto"/>
        <w:jc w:val="center"/>
        <w:rPr/>
      </w:pPr>
      <w:r w:rsidDel="00000000" w:rsidR="00000000" w:rsidRPr="00000000">
        <w:rPr>
          <w:rFonts w:ascii="Arial" w:cs="Arial" w:eastAsia="Arial" w:hAnsi="Arial"/>
          <w:rtl w:val="0"/>
        </w:rPr>
        <w:t xml:space="preserve">Figure 2 : Diagramme Pieuvre</w:t>
      </w:r>
      <w:r w:rsidDel="00000000" w:rsidR="00000000" w:rsidRPr="00000000">
        <w:rPr>
          <w:rtl w:val="0"/>
        </w:rPr>
      </w:r>
    </w:p>
    <w:p w:rsidR="00000000" w:rsidDel="00000000" w:rsidP="00000000" w:rsidRDefault="00000000" w:rsidRPr="00000000" w14:paraId="000000A7">
      <w:pPr>
        <w:pStyle w:val="Heading1"/>
        <w:numPr>
          <w:ilvl w:val="0"/>
          <w:numId w:val="5"/>
        </w:numPr>
        <w:ind w:left="360" w:hanging="360"/>
        <w:rPr/>
      </w:pPr>
      <w:bookmarkStart w:colFirst="0" w:colLast="0" w:name="_17dp8vu" w:id="24"/>
      <w:bookmarkEnd w:id="24"/>
      <w:r w:rsidDel="00000000" w:rsidR="00000000" w:rsidRPr="00000000">
        <w:rPr>
          <w:rtl w:val="0"/>
        </w:rPr>
        <w:t xml:space="preserve">Contraintes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pPr>
      <w:r w:rsidDel="00000000" w:rsidR="00000000" w:rsidRPr="00000000">
        <w:rPr>
          <w:rtl w:val="0"/>
        </w:rPr>
        <w:t xml:space="preserve">Comme vu précédemment les fonctions contraintes seront tournées vers les aspects: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259" w:lineRule="auto"/>
        <w:ind w:left="1440" w:right="0" w:hanging="360"/>
        <w:jc w:val="both"/>
        <w:rPr/>
      </w:pPr>
      <w:r w:rsidDel="00000000" w:rsidR="00000000" w:rsidRPr="00000000">
        <w:rPr>
          <w:rtl w:val="0"/>
        </w:rPr>
        <w:t xml:space="preserve">Sécuritaire : sécurité de l’utilisateur lors de l’utilisation par de risque de blessure physique.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1440" w:right="0" w:hanging="360"/>
        <w:jc w:val="both"/>
        <w:rPr/>
      </w:pPr>
      <w:r w:rsidDel="00000000" w:rsidR="00000000" w:rsidRPr="00000000">
        <w:rPr>
          <w:rtl w:val="0"/>
        </w:rPr>
        <w:t xml:space="preserve">Respect des normes : le clavier automatisé respectera les normes ISO 9001, RoHs, Reach.</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1440" w:right="0" w:hanging="360"/>
        <w:jc w:val="both"/>
        <w:rPr/>
      </w:pPr>
      <w:r w:rsidDel="00000000" w:rsidR="00000000" w:rsidRPr="00000000">
        <w:rPr>
          <w:rtl w:val="0"/>
        </w:rPr>
        <w:t xml:space="preserve">Ergonomique : </w:t>
      </w:r>
      <w:r w:rsidDel="00000000" w:rsidR="00000000" w:rsidRPr="00000000">
        <w:rPr>
          <w:rtl w:val="0"/>
        </w:rPr>
        <w:t xml:space="preserve">le produit devra présenter un encombrement réduit ainsi qu’une conception facilitant l’utilisation</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beforeAutospacing="0" w:line="259" w:lineRule="auto"/>
        <w:ind w:left="1440" w:right="0" w:hanging="360"/>
        <w:jc w:val="both"/>
        <w:rPr>
          <w:u w:val="none"/>
        </w:rPr>
      </w:pPr>
      <w:r w:rsidDel="00000000" w:rsidR="00000000" w:rsidRPr="00000000">
        <w:rPr>
          <w:rtl w:val="0"/>
        </w:rPr>
        <w:t xml:space="preserve">Portable : Le produit fini devra être portable et non transportable, l</w:t>
      </w:r>
      <w:r w:rsidDel="00000000" w:rsidR="00000000" w:rsidRPr="00000000">
        <w:rPr>
          <w:color w:val="1e1e1e"/>
          <w:highlight w:val="white"/>
          <w:rtl w:val="0"/>
        </w:rPr>
        <w:t xml:space="preserve">es appareils portables sont conçus pour être facilement déplacés d'un endroit à un autre et sont souvent plus petits et plus légers que les appareils transportables. Ces appareils sont conçus pour être utilisés en déplacement et ne nécessitent généralement aucun équipement ni outil spécifique.</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numPr>
          <w:ilvl w:val="0"/>
          <w:numId w:val="5"/>
        </w:numPr>
        <w:ind w:left="360" w:hanging="360"/>
        <w:rPr/>
      </w:pPr>
      <w:bookmarkStart w:colFirst="0" w:colLast="0" w:name="_3rdcrjn" w:id="25"/>
      <w:bookmarkEnd w:id="25"/>
      <w:r w:rsidDel="00000000" w:rsidR="00000000" w:rsidRPr="00000000">
        <w:rPr>
          <w:rtl w:val="0"/>
        </w:rPr>
        <w:t xml:space="preserve">Exigences </w:t>
      </w:r>
    </w:p>
    <w:p w:rsidR="00000000" w:rsidDel="00000000" w:rsidP="00000000" w:rsidRDefault="00000000" w:rsidRPr="00000000" w14:paraId="000000AE">
      <w:pPr>
        <w:spacing w:after="240" w:before="240" w:lineRule="auto"/>
        <w:jc w:val="both"/>
        <w:rPr/>
      </w:pPr>
      <w:r w:rsidDel="00000000" w:rsidR="00000000" w:rsidRPr="00000000">
        <w:rPr>
          <w:sz w:val="21"/>
          <w:szCs w:val="21"/>
          <w:rtl w:val="0"/>
        </w:rPr>
        <w:t xml:space="preserve">La présente spécification définit le contexte ainsi que les exigences concernant les caractéristiques fonctionnelles et techniques pour l’équipement développé dans le cadre du projet « Clavier automatisée ».</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Les exigences spécifiées dans ce document sont :</w:t>
      </w:r>
    </w:p>
    <w:p w:rsidR="00000000" w:rsidDel="00000000" w:rsidP="00000000" w:rsidRDefault="00000000" w:rsidRPr="00000000" w14:paraId="000000B0">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contraintes du projet</w:t>
      </w:r>
    </w:p>
    <w:p w:rsidR="00000000" w:rsidDel="00000000" w:rsidP="00000000" w:rsidRDefault="00000000" w:rsidRPr="00000000" w14:paraId="000000B1">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exigences fonctionnelles techniques</w:t>
      </w:r>
    </w:p>
    <w:p w:rsidR="00000000" w:rsidDel="00000000" w:rsidP="00000000" w:rsidRDefault="00000000" w:rsidRPr="00000000" w14:paraId="000000B2">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exigences non fonctionnelles :</w:t>
      </w:r>
    </w:p>
    <w:p w:rsidR="00000000" w:rsidDel="00000000" w:rsidP="00000000" w:rsidRDefault="00000000" w:rsidRPr="00000000" w14:paraId="000000B3">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Relatives à l’évolutivité</w:t>
      </w:r>
    </w:p>
    <w:p w:rsidR="00000000" w:rsidDel="00000000" w:rsidP="00000000" w:rsidRDefault="00000000" w:rsidRPr="00000000" w14:paraId="000000B4">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Relatives à la conception et la réalisation</w:t>
      </w:r>
    </w:p>
    <w:p w:rsidR="00000000" w:rsidDel="00000000" w:rsidP="00000000" w:rsidRDefault="00000000" w:rsidRPr="00000000" w14:paraId="000000B5">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exigences liées aux caractéristiques physiques et aux interfaces</w:t>
      </w:r>
    </w:p>
    <w:p w:rsidR="00000000" w:rsidDel="00000000" w:rsidP="00000000" w:rsidRDefault="00000000" w:rsidRPr="00000000" w14:paraId="000000B6">
      <w:pPr>
        <w:spacing w:after="240" w:before="240" w:lineRule="auto"/>
        <w:rPr/>
      </w:pPr>
      <w:r w:rsidDel="00000000" w:rsidR="00000000" w:rsidRPr="00000000">
        <w:rPr>
          <w:rtl w:val="0"/>
        </w:rPr>
        <w:t xml:space="preserve">La structure d’une exigence est :</w:t>
      </w:r>
    </w:p>
    <w:p w:rsidR="00000000" w:rsidDel="00000000" w:rsidP="00000000" w:rsidRDefault="00000000" w:rsidRPr="00000000" w14:paraId="000000B7">
      <w:pPr>
        <w:spacing w:after="240" w:before="240" w:lineRule="auto"/>
        <w:rPr>
          <w:b w:val="1"/>
          <w:i w:val="1"/>
          <w:color w:val="ff0000"/>
        </w:rPr>
      </w:pPr>
      <w:r w:rsidDel="00000000" w:rsidR="00000000" w:rsidRPr="00000000">
        <w:rPr>
          <w:b w:val="1"/>
          <w:i w:val="1"/>
          <w:color w:val="ff0000"/>
          <w:rtl w:val="0"/>
        </w:rPr>
        <w:t xml:space="preserve">NOM_</w:t>
      </w:r>
      <w:r w:rsidDel="00000000" w:rsidR="00000000" w:rsidRPr="00000000">
        <w:rPr>
          <w:b w:val="1"/>
          <w:i w:val="1"/>
          <w:color w:val="ff0000"/>
          <w:rtl w:val="0"/>
        </w:rPr>
        <w:t xml:space="preserve">[</w:t>
      </w:r>
      <w:r w:rsidDel="00000000" w:rsidR="00000000" w:rsidRPr="00000000">
        <w:rPr>
          <w:b w:val="1"/>
          <w:i w:val="1"/>
          <w:color w:val="ff0000"/>
          <w:rtl w:val="0"/>
        </w:rPr>
        <w:t xml:space="preserve">num_exigence</w:t>
      </w:r>
      <w:r w:rsidDel="00000000" w:rsidR="00000000" w:rsidRPr="00000000">
        <w:rPr>
          <w:b w:val="1"/>
          <w:i w:val="1"/>
          <w:color w:val="ff0000"/>
          <w:rtl w:val="0"/>
        </w:rPr>
        <w:t xml:space="preserve">] Ex : ORPHEA[10]</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B9">
      <w:pPr>
        <w:spacing w:after="240" w:before="240" w:lineRule="auto"/>
        <w:rPr>
          <w:color w:val="4472c4"/>
        </w:rPr>
      </w:pPr>
      <w:r w:rsidDel="00000000" w:rsidR="00000000" w:rsidRPr="00000000">
        <w:rPr>
          <w:color w:val="4472c4"/>
          <w:rtl w:val="0"/>
        </w:rPr>
        <w:t xml:space="preserve">Titre de l’exigence</w:t>
      </w:r>
    </w:p>
    <w:p w:rsidR="00000000" w:rsidDel="00000000" w:rsidP="00000000" w:rsidRDefault="00000000" w:rsidRPr="00000000" w14:paraId="000000BA">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Contenu de l’exigence</w:t>
      </w:r>
    </w:p>
    <w:p w:rsidR="00000000" w:rsidDel="00000000" w:rsidP="00000000" w:rsidRDefault="00000000" w:rsidRPr="00000000" w14:paraId="000000BB">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0BC">
      <w:pPr>
        <w:spacing w:after="240" w:before="240" w:lineRule="auto"/>
        <w:rPr>
          <w:i w:val="1"/>
          <w:color w:val="4472c4"/>
        </w:rPr>
      </w:pPr>
      <w:r w:rsidDel="00000000" w:rsidR="00000000" w:rsidRPr="00000000">
        <w:rPr>
          <w:i w:val="1"/>
          <w:color w:val="4472c4"/>
          <w:rtl w:val="0"/>
        </w:rPr>
        <w:t xml:space="preserve">I/A/D/T (Inspection, Analyse, Démonstration, Test), niveau 1/2/3/4 </w:t>
      </w:r>
    </w:p>
    <w:p w:rsidR="00000000" w:rsidDel="00000000" w:rsidP="00000000" w:rsidRDefault="00000000" w:rsidRPr="00000000" w14:paraId="000000BD">
      <w:pPr>
        <w:ind w:left="0" w:firstLine="0"/>
        <w:rPr/>
      </w:pPr>
      <w:r w:rsidDel="00000000" w:rsidR="00000000" w:rsidRPr="00000000">
        <w:rPr>
          <w:b w:val="1"/>
          <w:rtl w:val="0"/>
        </w:rPr>
        <w:t xml:space="preserve">Fin exigence</w:t>
      </w:r>
      <w:r w:rsidDel="00000000" w:rsidR="00000000" w:rsidRPr="00000000">
        <w:rPr>
          <w:rtl w:val="0"/>
        </w:rPr>
        <w:t xml:space="preserve"> </w:t>
      </w:r>
    </w:p>
    <w:p w:rsidR="00000000" w:rsidDel="00000000" w:rsidP="00000000" w:rsidRDefault="00000000" w:rsidRPr="00000000" w14:paraId="000000BE">
      <w:pPr>
        <w:spacing w:after="240" w:before="240" w:lineRule="auto"/>
        <w:jc w:val="center"/>
        <w:rPr/>
      </w:pPr>
      <w:r w:rsidDel="00000000" w:rsidR="00000000" w:rsidRPr="00000000">
        <w:rPr/>
        <w:drawing>
          <wp:inline distB="114300" distT="114300" distL="114300" distR="114300">
            <wp:extent cx="4311748" cy="2226469"/>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11748" cy="222646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b w:val="1"/>
          <w:i w:val="1"/>
          <w:color w:val="ff0000"/>
        </w:rPr>
      </w:pPr>
      <w:r w:rsidDel="00000000" w:rsidR="00000000" w:rsidRPr="00000000">
        <w:rPr>
          <w:b w:val="1"/>
          <w:i w:val="1"/>
          <w:color w:val="ff0000"/>
          <w:rtl w:val="0"/>
        </w:rPr>
        <w:t xml:space="preserve"> ORPHEA[1]</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C1">
      <w:pPr>
        <w:spacing w:after="240" w:before="240" w:lineRule="auto"/>
        <w:rPr>
          <w:color w:val="4472c4"/>
        </w:rPr>
      </w:pPr>
      <w:r w:rsidDel="00000000" w:rsidR="00000000" w:rsidRPr="00000000">
        <w:rPr>
          <w:color w:val="4472c4"/>
          <w:rtl w:val="0"/>
        </w:rPr>
        <w:t xml:space="preserve">Portabilité du clavier automatisé</w:t>
      </w:r>
    </w:p>
    <w:p w:rsidR="00000000" w:rsidDel="00000000" w:rsidP="00000000" w:rsidRDefault="00000000" w:rsidRPr="00000000" w14:paraId="000000C2">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poids de l’équipement complet doit être inférieur à 5.5 Kg </w:t>
      </w:r>
    </w:p>
    <w:p w:rsidR="00000000" w:rsidDel="00000000" w:rsidP="00000000" w:rsidRDefault="00000000" w:rsidRPr="00000000" w14:paraId="000000C3">
      <w:pPr>
        <w:spacing w:after="240" w:before="240" w:lineRule="auto"/>
        <w:ind w:left="360"/>
        <w:rPr/>
      </w:pPr>
      <w:r w:rsidDel="00000000" w:rsidR="00000000" w:rsidRPr="00000000">
        <w:rPr>
          <w:rtl w:val="0"/>
        </w:rPr>
        <w:t xml:space="preserve">· </w:t>
        <w:tab/>
      </w:r>
      <w:r w:rsidDel="00000000" w:rsidR="00000000" w:rsidRPr="00000000">
        <w:rPr>
          <w:rtl w:val="0"/>
        </w:rPr>
        <w:t xml:space="preserve">L’encombrement maximum </w:t>
      </w:r>
      <w:r w:rsidDel="00000000" w:rsidR="00000000" w:rsidRPr="00000000">
        <w:rPr>
          <w:rtl w:val="0"/>
        </w:rPr>
        <w:t xml:space="preserve">de l’équipement ne doit pas excéder 50 cm * 50cm * 35cm</w:t>
      </w:r>
    </w:p>
    <w:p w:rsidR="00000000" w:rsidDel="00000000" w:rsidP="00000000" w:rsidRDefault="00000000" w:rsidRPr="00000000" w14:paraId="000000C4">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Démonstration niveau 4 -&gt; Critique</w:t>
      </w:r>
    </w:p>
    <w:p w:rsidR="00000000" w:rsidDel="00000000" w:rsidP="00000000" w:rsidRDefault="00000000" w:rsidRPr="00000000" w14:paraId="000000C5">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p>
    <w:p w:rsidR="00000000" w:rsidDel="00000000" w:rsidP="00000000" w:rsidRDefault="00000000" w:rsidRPr="00000000" w14:paraId="000000C6">
      <w:pPr>
        <w:spacing w:after="240" w:before="240" w:lineRule="auto"/>
        <w:rPr>
          <w:b w:val="1"/>
          <w:i w:val="1"/>
          <w:color w:val="ff0000"/>
        </w:rPr>
      </w:pPr>
      <w:r w:rsidDel="00000000" w:rsidR="00000000" w:rsidRPr="00000000">
        <w:rPr>
          <w:b w:val="1"/>
          <w:i w:val="1"/>
          <w:color w:val="ff0000"/>
          <w:rtl w:val="0"/>
        </w:rPr>
        <w:t xml:space="preserve">ORPHEA[2]</w:t>
      </w:r>
    </w:p>
    <w:p w:rsidR="00000000" w:rsidDel="00000000" w:rsidP="00000000" w:rsidRDefault="00000000" w:rsidRPr="00000000" w14:paraId="000000C7">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C8">
      <w:pPr>
        <w:spacing w:after="240" w:before="240" w:lineRule="auto"/>
        <w:rPr>
          <w:color w:val="4472c4"/>
        </w:rPr>
      </w:pPr>
      <w:r w:rsidDel="00000000" w:rsidR="00000000" w:rsidRPr="00000000">
        <w:rPr>
          <w:color w:val="4472c4"/>
          <w:rtl w:val="0"/>
        </w:rPr>
        <w:t xml:space="preserve">Maintenabilité</w:t>
      </w:r>
    </w:p>
    <w:p w:rsidR="00000000" w:rsidDel="00000000" w:rsidP="00000000" w:rsidRDefault="00000000" w:rsidRPr="00000000" w14:paraId="000000C9">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maintenance du système doit pouvoir être effectuée par un technicien à l’aide de la procédure de maintenance.</w:t>
      </w:r>
    </w:p>
    <w:p w:rsidR="00000000" w:rsidDel="00000000" w:rsidP="00000000" w:rsidRDefault="00000000" w:rsidRPr="00000000" w14:paraId="000000CA">
      <w:pPr>
        <w:spacing w:after="240" w:before="240" w:lineRule="auto"/>
        <w:ind w:left="360"/>
        <w:rPr/>
      </w:pPr>
      <w:r w:rsidDel="00000000" w:rsidR="00000000" w:rsidRPr="00000000">
        <w:rPr>
          <w:rtl w:val="0"/>
        </w:rPr>
        <w:t xml:space="preserve">· </w:t>
        <w:tab/>
        <w:t xml:space="preserve">Une IHM doit être mise en place pour faciliter les investigations de maintenance </w:t>
      </w:r>
    </w:p>
    <w:p w:rsidR="00000000" w:rsidDel="00000000" w:rsidP="00000000" w:rsidRDefault="00000000" w:rsidRPr="00000000" w14:paraId="000000CB">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Inspection niveau 2 </w:t>
      </w:r>
    </w:p>
    <w:p w:rsidR="00000000" w:rsidDel="00000000" w:rsidP="00000000" w:rsidRDefault="00000000" w:rsidRPr="00000000" w14:paraId="000000CC">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p>
    <w:p w:rsidR="00000000" w:rsidDel="00000000" w:rsidP="00000000" w:rsidRDefault="00000000" w:rsidRPr="00000000" w14:paraId="000000CD">
      <w:pPr>
        <w:spacing w:after="240" w:before="240" w:lineRule="auto"/>
        <w:rPr>
          <w:b w:val="1"/>
        </w:rPr>
      </w:pPr>
      <w:r w:rsidDel="00000000" w:rsidR="00000000" w:rsidRPr="00000000">
        <w:rPr>
          <w:b w:val="1"/>
          <w:i w:val="1"/>
          <w:color w:val="ff0000"/>
          <w:rtl w:val="0"/>
        </w:rPr>
        <w:t xml:space="preserve">ORPHEA[3]</w:t>
      </w:r>
      <w:r w:rsidDel="00000000" w:rsidR="00000000" w:rsidRPr="00000000">
        <w:rPr>
          <w:rtl w:val="0"/>
        </w:rPr>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CF">
      <w:pPr>
        <w:spacing w:after="240" w:before="240" w:lineRule="auto"/>
        <w:rPr>
          <w:color w:val="4472c4"/>
        </w:rPr>
      </w:pPr>
      <w:r w:rsidDel="00000000" w:rsidR="00000000" w:rsidRPr="00000000">
        <w:rPr>
          <w:color w:val="4472c4"/>
          <w:rtl w:val="0"/>
        </w:rPr>
        <w:t xml:space="preserve">Modularité de la carte Interface</w:t>
      </w:r>
    </w:p>
    <w:p w:rsidR="00000000" w:rsidDel="00000000" w:rsidP="00000000" w:rsidRDefault="00000000" w:rsidRPr="00000000" w14:paraId="000000D0">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carte interface doit pouvoir accueillir des sous systèmes plug and play sur les différents connecteurs dédiée à l’amélioration continue. </w:t>
      </w:r>
    </w:p>
    <w:p w:rsidR="00000000" w:rsidDel="00000000" w:rsidP="00000000" w:rsidRDefault="00000000" w:rsidRPr="00000000" w14:paraId="000000D1">
      <w:pPr>
        <w:spacing w:after="240" w:before="240" w:lineRule="auto"/>
        <w:ind w:left="360"/>
        <w:rPr/>
      </w:pPr>
      <w:r w:rsidDel="00000000" w:rsidR="00000000" w:rsidRPr="00000000">
        <w:rPr>
          <w:rtl w:val="0"/>
        </w:rPr>
        <w:t xml:space="preserve">· </w:t>
        <w:tab/>
        <w:t xml:space="preserve">Un patch Firmware doit pouvoir être déployable par librairie et non par projet</w:t>
        <w:tab/>
      </w:r>
    </w:p>
    <w:p w:rsidR="00000000" w:rsidDel="00000000" w:rsidP="00000000" w:rsidRDefault="00000000" w:rsidRPr="00000000" w14:paraId="000000D2">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Inspection niveau 2 </w:t>
      </w:r>
    </w:p>
    <w:p w:rsidR="00000000" w:rsidDel="00000000" w:rsidP="00000000" w:rsidRDefault="00000000" w:rsidRPr="00000000" w14:paraId="000000D3">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p>
    <w:p w:rsidR="00000000" w:rsidDel="00000000" w:rsidP="00000000" w:rsidRDefault="00000000" w:rsidRPr="00000000" w14:paraId="000000D4">
      <w:pPr>
        <w:spacing w:after="240" w:before="240" w:lineRule="auto"/>
        <w:ind w:left="360"/>
        <w:rPr>
          <w:b w:val="1"/>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240" w:before="240" w:lineRule="auto"/>
        <w:rPr>
          <w:b w:val="1"/>
        </w:rPr>
      </w:pPr>
      <w:r w:rsidDel="00000000" w:rsidR="00000000" w:rsidRPr="00000000">
        <w:rPr>
          <w:b w:val="1"/>
          <w:i w:val="1"/>
          <w:color w:val="ff0000"/>
          <w:rtl w:val="0"/>
        </w:rPr>
        <w:t xml:space="preserve">ORPHEA[4]</w:t>
      </w:r>
      <w:r w:rsidDel="00000000" w:rsidR="00000000" w:rsidRPr="00000000">
        <w:rPr>
          <w:rtl w:val="0"/>
        </w:rPr>
      </w:r>
    </w:p>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D7">
      <w:pPr>
        <w:spacing w:after="240" w:before="240" w:lineRule="auto"/>
        <w:rPr>
          <w:color w:val="4472c4"/>
        </w:rPr>
      </w:pPr>
      <w:r w:rsidDel="00000000" w:rsidR="00000000" w:rsidRPr="00000000">
        <w:rPr>
          <w:color w:val="4472c4"/>
          <w:rtl w:val="0"/>
        </w:rPr>
        <w:t xml:space="preserve">Fonction Principale </w:t>
      </w:r>
    </w:p>
    <w:p w:rsidR="00000000" w:rsidDel="00000000" w:rsidP="00000000" w:rsidRDefault="00000000" w:rsidRPr="00000000" w14:paraId="000000D8">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système principal est de jouer du piano en mode autonome (on lui fournit une partition), en mode manuel (l’utilisateur joue du piano) et en mode commandé (une partition est jouée et l’utilisateur joue du piano)</w:t>
      </w:r>
      <w:r w:rsidDel="00000000" w:rsidR="00000000" w:rsidRPr="00000000">
        <w:rPr>
          <w:rtl w:val="0"/>
        </w:rPr>
      </w:r>
    </w:p>
    <w:p w:rsidR="00000000" w:rsidDel="00000000" w:rsidP="00000000" w:rsidRDefault="00000000" w:rsidRPr="00000000" w14:paraId="000000D9">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Analyse niveau 4 -&gt; Critique</w:t>
      </w:r>
    </w:p>
    <w:p w:rsidR="00000000" w:rsidDel="00000000" w:rsidP="00000000" w:rsidRDefault="00000000" w:rsidRPr="00000000" w14:paraId="000000DA">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p>
    <w:p w:rsidR="00000000" w:rsidDel="00000000" w:rsidP="00000000" w:rsidRDefault="00000000" w:rsidRPr="00000000" w14:paraId="000000DB">
      <w:pPr>
        <w:spacing w:after="240" w:before="240" w:lineRule="auto"/>
        <w:ind w:left="360"/>
        <w:rPr>
          <w:b w:val="1"/>
        </w:rPr>
      </w:pPr>
      <w:r w:rsidDel="00000000" w:rsidR="00000000" w:rsidRPr="00000000">
        <w:rPr>
          <w:b w:val="1"/>
          <w:i w:val="1"/>
          <w:color w:val="ff0000"/>
          <w:rtl w:val="0"/>
        </w:rPr>
        <w:t xml:space="preserve">ORPHEA[5]</w:t>
      </w:r>
      <w:r w:rsidDel="00000000" w:rsidR="00000000" w:rsidRPr="00000000">
        <w:rPr>
          <w:rtl w:val="0"/>
        </w:rPr>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DD">
      <w:pPr>
        <w:spacing w:after="240" w:before="240" w:lineRule="auto"/>
        <w:rPr>
          <w:color w:val="4472c4"/>
        </w:rPr>
      </w:pPr>
      <w:r w:rsidDel="00000000" w:rsidR="00000000" w:rsidRPr="00000000">
        <w:rPr>
          <w:color w:val="4472c4"/>
          <w:rtl w:val="0"/>
        </w:rPr>
        <w:t xml:space="preserve">Effet Audio </w:t>
      </w:r>
    </w:p>
    <w:p w:rsidR="00000000" w:rsidDel="00000000" w:rsidP="00000000" w:rsidRDefault="00000000" w:rsidRPr="00000000" w14:paraId="000000DE">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rtl w:val="0"/>
        </w:rPr>
        <w:t xml:space="preserve">Le système global doit pouvoir ajouter des effets avec des interrupteurs à bascule. Ces effets ne doivent pas avoir de lien avec le µContrôleur électroniques</w:t>
      </w:r>
      <w:r w:rsidDel="00000000" w:rsidR="00000000" w:rsidRPr="00000000">
        <w:rPr>
          <w:rtl w:val="0"/>
        </w:rPr>
      </w:r>
    </w:p>
    <w:p w:rsidR="00000000" w:rsidDel="00000000" w:rsidP="00000000" w:rsidRDefault="00000000" w:rsidRPr="00000000" w14:paraId="000000DF">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Inspection niveau 4 -&gt; Critique</w:t>
      </w:r>
    </w:p>
    <w:p w:rsidR="00000000" w:rsidDel="00000000" w:rsidP="00000000" w:rsidRDefault="00000000" w:rsidRPr="00000000" w14:paraId="000000E0">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p>
    <w:p w:rsidR="00000000" w:rsidDel="00000000" w:rsidP="00000000" w:rsidRDefault="00000000" w:rsidRPr="00000000" w14:paraId="000000E1">
      <w:pPr>
        <w:spacing w:after="240" w:before="240" w:lineRule="auto"/>
        <w:rPr>
          <w:b w:val="1"/>
        </w:rPr>
      </w:pPr>
      <w:r w:rsidDel="00000000" w:rsidR="00000000" w:rsidRPr="00000000">
        <w:rPr>
          <w:b w:val="1"/>
          <w:i w:val="1"/>
          <w:color w:val="ff0000"/>
          <w:rtl w:val="0"/>
        </w:rPr>
        <w:t xml:space="preserve">ORPHEA[6]</w:t>
      </w:r>
      <w:r w:rsidDel="00000000" w:rsidR="00000000" w:rsidRPr="00000000">
        <w:rPr>
          <w:rtl w:val="0"/>
        </w:rPr>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E3">
      <w:pPr>
        <w:spacing w:after="240" w:before="240" w:lineRule="auto"/>
        <w:rPr>
          <w:color w:val="4472c4"/>
        </w:rPr>
      </w:pPr>
      <w:r w:rsidDel="00000000" w:rsidR="00000000" w:rsidRPr="00000000">
        <w:rPr>
          <w:color w:val="4472c4"/>
          <w:rtl w:val="0"/>
        </w:rPr>
        <w:t xml:space="preserve">Touche de piano </w:t>
      </w:r>
    </w:p>
    <w:p w:rsidR="00000000" w:rsidDel="00000000" w:rsidP="00000000" w:rsidRDefault="00000000" w:rsidRPr="00000000" w14:paraId="000000E4">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Les touches de piano doivent faire 21 cm répartit de la manière suivante : 13.8 cm pour la partie visible(utile pour l’utilisateur) 7.2 cm pour l’automatisation. </w:t>
      </w:r>
    </w:p>
    <w:p w:rsidR="00000000" w:rsidDel="00000000" w:rsidP="00000000" w:rsidRDefault="00000000" w:rsidRPr="00000000" w14:paraId="000000E5">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Inspection niveau 1 </w:t>
      </w:r>
    </w:p>
    <w:p w:rsidR="00000000" w:rsidDel="00000000" w:rsidP="00000000" w:rsidRDefault="00000000" w:rsidRPr="00000000" w14:paraId="000000E6">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p>
    <w:p w:rsidR="00000000" w:rsidDel="00000000" w:rsidP="00000000" w:rsidRDefault="00000000" w:rsidRPr="00000000" w14:paraId="000000E7">
      <w:pPr>
        <w:spacing w:after="240" w:before="240" w:lineRule="auto"/>
        <w:rPr>
          <w:b w:val="1"/>
          <w:i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240" w:before="240" w:lineRule="auto"/>
        <w:ind w:firstLine="720"/>
        <w:rPr>
          <w:b w:val="1"/>
        </w:rPr>
      </w:pPr>
      <w:r w:rsidDel="00000000" w:rsidR="00000000" w:rsidRPr="00000000">
        <w:rPr>
          <w:b w:val="1"/>
          <w:i w:val="1"/>
          <w:color w:val="ff0000"/>
          <w:rtl w:val="0"/>
        </w:rPr>
        <w:t xml:space="preserve">ORPHEA[7]</w:t>
      </w:r>
      <w:r w:rsidDel="00000000" w:rsidR="00000000" w:rsidRPr="00000000">
        <w:rPr>
          <w:rtl w:val="0"/>
        </w:rPr>
      </w:r>
    </w:p>
    <w:p w:rsidR="00000000" w:rsidDel="00000000" w:rsidP="00000000" w:rsidRDefault="00000000" w:rsidRPr="00000000" w14:paraId="000000E9">
      <w:pPr>
        <w:spacing w:after="240" w:before="240" w:lineRule="auto"/>
        <w:rPr>
          <w:b w:val="1"/>
        </w:rPr>
      </w:pPr>
      <w:r w:rsidDel="00000000" w:rsidR="00000000" w:rsidRPr="00000000">
        <w:rPr>
          <w:b w:val="1"/>
          <w:rtl w:val="0"/>
        </w:rPr>
        <w:t xml:space="preserve">Début exigence</w:t>
      </w:r>
    </w:p>
    <w:p w:rsidR="00000000" w:rsidDel="00000000" w:rsidP="00000000" w:rsidRDefault="00000000" w:rsidRPr="00000000" w14:paraId="000000EA">
      <w:pPr>
        <w:spacing w:after="240" w:before="240" w:lineRule="auto"/>
        <w:rPr>
          <w:color w:val="4472c4"/>
        </w:rPr>
      </w:pPr>
      <w:r w:rsidDel="00000000" w:rsidR="00000000" w:rsidRPr="00000000">
        <w:rPr>
          <w:color w:val="4472c4"/>
          <w:rtl w:val="0"/>
        </w:rPr>
        <w:t xml:space="preserve">Sécurité contre les surintensité </w:t>
      </w:r>
    </w:p>
    <w:p w:rsidR="00000000" w:rsidDel="00000000" w:rsidP="00000000" w:rsidRDefault="00000000" w:rsidRPr="00000000" w14:paraId="000000EB">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Le système doit être équipée de solutions mécanique de protection contre les surintensité de type “fusible” </w:t>
      </w:r>
    </w:p>
    <w:p w:rsidR="00000000" w:rsidDel="00000000" w:rsidP="00000000" w:rsidRDefault="00000000" w:rsidRPr="00000000" w14:paraId="000000EC">
      <w:pPr>
        <w:spacing w:after="240" w:before="240" w:lineRule="auto"/>
        <w:ind w:left="360"/>
        <w:rPr>
          <w:i w:val="1"/>
          <w:color w:val="4472c4"/>
        </w:rPr>
      </w:pPr>
      <w:r w:rsidDel="00000000" w:rsidR="00000000" w:rsidRPr="00000000">
        <w:rPr>
          <w:rtl w:val="0"/>
        </w:rPr>
        <w:t xml:space="preserve"> </w:t>
      </w:r>
      <w:r w:rsidDel="00000000" w:rsidR="00000000" w:rsidRPr="00000000">
        <w:rPr>
          <w:i w:val="1"/>
          <w:color w:val="4472c4"/>
          <w:rtl w:val="0"/>
        </w:rPr>
        <w:t xml:space="preserve">Analyse niveau 3</w:t>
      </w:r>
    </w:p>
    <w:p w:rsidR="00000000" w:rsidDel="00000000" w:rsidP="00000000" w:rsidRDefault="00000000" w:rsidRPr="00000000" w14:paraId="000000ED">
      <w:pPr>
        <w:spacing w:after="240" w:before="240" w:lineRule="auto"/>
        <w:ind w:left="360"/>
        <w:rPr>
          <w:b w:val="1"/>
        </w:rPr>
      </w:pPr>
      <w:r w:rsidDel="00000000" w:rsidR="00000000" w:rsidRPr="00000000">
        <w:rPr>
          <w:rtl w:val="0"/>
        </w:rPr>
        <w:t xml:space="preserve"> </w:t>
      </w:r>
      <w:r w:rsidDel="00000000" w:rsidR="00000000" w:rsidRPr="00000000">
        <w:rPr>
          <w:b w:val="1"/>
          <w:rtl w:val="0"/>
        </w:rPr>
        <w:t xml:space="preserve">Fin exigence</w:t>
      </w:r>
      <w:r w:rsidDel="00000000" w:rsidR="00000000" w:rsidRPr="00000000">
        <w:br w:type="page"/>
      </w:r>
      <w:commentRangeStart w:id="0"/>
      <w:r w:rsidDel="00000000" w:rsidR="00000000" w:rsidRPr="00000000">
        <w:rPr>
          <w:rtl w:val="0"/>
        </w:rPr>
      </w:r>
    </w:p>
    <w:p w:rsidR="00000000" w:rsidDel="00000000" w:rsidP="00000000" w:rsidRDefault="00000000" w:rsidRPr="00000000" w14:paraId="000000EE">
      <w:pPr>
        <w:pStyle w:val="Heading1"/>
        <w:numPr>
          <w:ilvl w:val="0"/>
          <w:numId w:val="5"/>
        </w:numPr>
        <w:ind w:left="360" w:hanging="360"/>
        <w:rPr/>
      </w:pPr>
      <w:bookmarkStart w:colFirst="0" w:colLast="0" w:name="_26in1rg" w:id="26"/>
      <w:bookmarkEnd w:id="26"/>
      <w:commentRangeEnd w:id="0"/>
      <w:r w:rsidDel="00000000" w:rsidR="00000000" w:rsidRPr="00000000">
        <w:commentReference w:id="0"/>
      </w:r>
      <w:r w:rsidDel="00000000" w:rsidR="00000000" w:rsidRPr="00000000">
        <w:rPr>
          <w:rtl w:val="0"/>
        </w:rPr>
        <w:t xml:space="preserve">Lien inter-projets</w:t>
      </w:r>
    </w:p>
    <w:p w:rsidR="00000000" w:rsidDel="00000000" w:rsidP="00000000" w:rsidRDefault="00000000" w:rsidRPr="00000000" w14:paraId="000000EF">
      <w:pPr>
        <w:spacing w:after="120" w:before="120" w:lineRule="auto"/>
        <w:ind w:lef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ab/>
        <w:t xml:space="preserve">Ce projet au jour du 10/09/2025 n'a aucune démarche inter projet.</w:t>
      </w:r>
      <w:r w:rsidDel="00000000" w:rsidR="00000000" w:rsidRPr="00000000">
        <w:rPr>
          <w:rtl w:val="0"/>
        </w:rPr>
      </w:r>
    </w:p>
    <w:p w:rsidR="00000000" w:rsidDel="00000000" w:rsidP="00000000" w:rsidRDefault="00000000" w:rsidRPr="00000000" w14:paraId="000000F0">
      <w:pPr>
        <w:pStyle w:val="Heading1"/>
        <w:numPr>
          <w:ilvl w:val="0"/>
          <w:numId w:val="5"/>
        </w:numPr>
        <w:ind w:left="360" w:hanging="360"/>
        <w:rPr/>
      </w:pPr>
      <w:bookmarkStart w:colFirst="0" w:colLast="0" w:name="_lnxbz9" w:id="27"/>
      <w:bookmarkEnd w:id="27"/>
      <w:r w:rsidDel="00000000" w:rsidR="00000000" w:rsidRPr="00000000">
        <w:rPr>
          <w:rtl w:val="0"/>
        </w:rPr>
        <w:t xml:space="preserve">Budget du projet</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b w:val="1"/>
        </w:rPr>
      </w:pPr>
      <w:r w:rsidDel="00000000" w:rsidR="00000000" w:rsidRPr="00000000">
        <w:rPr>
          <w:b w:val="1"/>
          <w:rtl w:val="0"/>
        </w:rPr>
        <w:t xml:space="preserve">Le budget destiné à la réalisation du projet reste flexible pour des besoins critiques pour le projet, l’objectif sera tout de même un budget fixé à 0 euros, prônant une démarche éco responsable.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b w:val="1"/>
        </w:rPr>
      </w:pPr>
      <w:commentRangeStart w:id="1"/>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commentRangeEnd w:id="1"/>
      <w:r w:rsidDel="00000000" w:rsidR="00000000" w:rsidRPr="00000000">
        <w:commentReference w:id="1"/>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417" w:top="1417" w:left="1417" w:right="1417"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zo S." w:id="0" w:date="2025-09-10T12:57:23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page vide ????</w:t>
      </w:r>
    </w:p>
  </w:comment>
  <w:comment w:author="Lorenzo S." w:id="1" w:date="2025-09-10T12:43:09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QUID des généreux investisseurs anonymes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e32d91"/>
        <w:sz w:val="24"/>
        <w:szCs w:val="24"/>
        <w:rtl w:val="0"/>
      </w:rPr>
      <w:t xml:space="preserve">Ref : 05092025_2_A0</w:t>
    </w:r>
    <w:r w:rsidDel="00000000" w:rsidR="00000000" w:rsidRPr="00000000">
      <w:rPr>
        <w:color w:val="e32d91"/>
        <w:sz w:val="28"/>
        <w:szCs w:val="28"/>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SAE S</w:t>
    </w:r>
    <w:r w:rsidDel="00000000" w:rsidR="00000000" w:rsidRPr="00000000">
      <w:rPr>
        <w:rtl w:val="0"/>
      </w:rPr>
      <w:t xml:space="preserve">5</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4468495</wp:posOffset>
          </wp:positionH>
          <wp:positionV relativeFrom="paragraph">
            <wp:posOffset>-251458</wp:posOffset>
          </wp:positionV>
          <wp:extent cx="1292225" cy="596900"/>
          <wp:effectExtent b="0" l="0" r="0" t="0"/>
          <wp:wrapSquare wrapText="bothSides" distB="0" distT="0" distL="114300" distR="114300"/>
          <wp:docPr descr="Une image contenant Graphique, Police, graphisme, logo&#10;&#10;Description générée automatiquement" id="5" name="image1.png"/>
          <a:graphic>
            <a:graphicData uri="http://schemas.openxmlformats.org/drawingml/2006/picture">
              <pic:pic>
                <pic:nvPicPr>
                  <pic:cNvPr descr="Une image contenant Graphique, Police, graphisme, logo&#10;&#10;Description générée automatiquement" id="0" name="image1.png"/>
                  <pic:cNvPicPr preferRelativeResize="0"/>
                </pic:nvPicPr>
                <pic:blipFill>
                  <a:blip r:embed="rId1"/>
                  <a:srcRect b="0" l="0" r="0" t="0"/>
                  <a:stretch>
                    <a:fillRect/>
                  </a:stretch>
                </pic:blipFill>
                <pic:spPr>
                  <a:xfrm>
                    <a:off x="0" y="0"/>
                    <a:ext cx="1292225" cy="5969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right="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SAE S</w:t>
    </w:r>
    <w:r w:rsidDel="00000000" w:rsidR="00000000" w:rsidRPr="00000000">
      <w:rPr>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Cahier des charges</w:t>
    </w:r>
    <w:r w:rsidDel="00000000" w:rsidR="00000000" w:rsidRPr="00000000">
      <w:drawing>
        <wp:anchor allowOverlap="1" behindDoc="0" distB="0" distT="0" distL="114300" distR="114300" hidden="0" layoutInCell="1" locked="0" relativeHeight="0" simplePos="0">
          <wp:simplePos x="0" y="0"/>
          <wp:positionH relativeFrom="column">
            <wp:posOffset>4468495</wp:posOffset>
          </wp:positionH>
          <wp:positionV relativeFrom="paragraph">
            <wp:posOffset>-251458</wp:posOffset>
          </wp:positionV>
          <wp:extent cx="1292225" cy="596900"/>
          <wp:effectExtent b="0" l="0" r="0" t="0"/>
          <wp:wrapSquare wrapText="bothSides" distB="0" distT="0" distL="114300" distR="114300"/>
          <wp:docPr descr="Une image contenant Graphique, Police, graphisme, logo&#10;&#10;Description générée automatiquement" id="4" name="image1.png"/>
          <a:graphic>
            <a:graphicData uri="http://schemas.openxmlformats.org/drawingml/2006/picture">
              <pic:pic>
                <pic:nvPicPr>
                  <pic:cNvPr descr="Une image contenant Graphique, Police, graphisme, logo&#10;&#10;Description générée automatiquement" id="0" name="image1.png"/>
                  <pic:cNvPicPr preferRelativeResize="0"/>
                </pic:nvPicPr>
                <pic:blipFill>
                  <a:blip r:embed="rId1"/>
                  <a:srcRect b="0" l="0" r="0" t="0"/>
                  <a:stretch>
                    <a:fillRect/>
                  </a:stretch>
                </pic:blipFill>
                <pic:spPr>
                  <a:xfrm>
                    <a:off x="0" y="0"/>
                    <a:ext cx="1292225" cy="596900"/>
                  </a:xfrm>
                  <a:prstGeom prst="rect"/>
                  <a:ln/>
                </pic:spPr>
              </pic:pic>
            </a:graphicData>
          </a:graphic>
        </wp:anchor>
      </w:drawing>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right="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Projet </w:t>
    </w:r>
    <w:r w:rsidDel="00000000" w:rsidR="00000000" w:rsidRPr="00000000">
      <w:rPr>
        <w:rtl w:val="0"/>
      </w:rPr>
      <w:t xml:space="preserve">Clavier Automatisé</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right="0"/>
      <w:jc w:val="lef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pPr>
    <w:rPr>
      <w:rFonts w:ascii="Calibri" w:cs="Calibri" w:eastAsia="Calibri" w:hAnsi="Calibri"/>
      <w:color w:val="b3176d"/>
      <w:sz w:val="32"/>
      <w:szCs w:val="32"/>
    </w:rPr>
  </w:style>
  <w:style w:type="paragraph" w:styleId="Heading2">
    <w:name w:val="heading 2"/>
    <w:basedOn w:val="Normal"/>
    <w:next w:val="Normal"/>
    <w:pPr>
      <w:keepNext w:val="1"/>
      <w:keepLines w:val="1"/>
      <w:spacing w:after="0" w:before="40" w:lineRule="auto"/>
      <w:ind w:left="792" w:hanging="432"/>
    </w:pPr>
    <w:rPr>
      <w:rFonts w:ascii="Calibri" w:cs="Calibri" w:eastAsia="Calibri" w:hAnsi="Calibri"/>
      <w:color w:val="b3176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cyu.fr/geiin-ese-but3-sae/ese_2024-25/synthetiseur-intelligent"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