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1814"/>
        <w:gridCol w:w="7541"/>
      </w:tblGrid>
      <w:tr>
        <w:tc>
          <w:tcPr>
            <w:tcW w:type="dxa" w:w="1814"/>
          </w:tcPr>
          <w:p>
            <w:r>
              <w:drawing>
                <wp:inline xmlns:a="http://schemas.openxmlformats.org/drawingml/2006/main" xmlns:pic="http://schemas.openxmlformats.org/drawingml/2006/picture">
                  <wp:extent cx="936000" cy="1075579"/>
                  <wp:docPr id="1" name="Picture 1"/>
                  <wp:cNvGraphicFramePr>
                    <a:graphicFrameLocks noChangeAspect="1"/>
                  </wp:cNvGraphicFramePr>
                  <a:graphic>
                    <a:graphicData uri="http://schemas.openxmlformats.org/drawingml/2006/picture">
                      <pic:pic>
                        <pic:nvPicPr>
                          <pic:cNvPr id="0" name="nir-000.png"/>
                          <pic:cNvPicPr/>
                        </pic:nvPicPr>
                        <pic:blipFill>
                          <a:blip r:embed="rId9"/>
                          <a:stretch>
                            <a:fillRect/>
                          </a:stretch>
                        </pic:blipFill>
                        <pic:spPr>
                          <a:xfrm>
                            <a:off x="0" y="0"/>
                            <a:ext cx="936000" cy="1075579"/>
                          </a:xfrm>
                          <a:prstGeom prst="rect"/>
                        </pic:spPr>
                      </pic:pic>
                    </a:graphicData>
                  </a:graphic>
                </wp:inline>
              </w:drawing>
            </w:r>
          </w:p>
        </w:tc>
        <w:tc>
          <w:tcPr>
            <w:tcW w:type="dxa" w:w="7540"/>
          </w:tcPr>
          <w:p>
            <w:pPr>
              <w:spacing w:line="240" w:lineRule="auto"/>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spacing w:line="240" w:lineRule="auto"/>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w:t>
            </w:r>
          </w:p>
          <w:p>
            <w:pPr>
              <w:spacing w:line="240" w:lineRule="auto"/>
              <w:ind w:firstLine="0"/>
              <w:jc w:val="center"/>
            </w:pPr>
            <w:r>
              <w:rPr>
                <w:rFonts w:ascii="Times New Roman" w:hAnsi="Times New Roman" w:cs="Times New Roman" w:eastAsia="Times New Roman"/>
                <w:b/>
                <w:i w:val="0"/>
                <w:sz w:val="24"/>
                <w:u w:val="none"/>
              </w:rPr>
              <w:t>образовательного учреждения высшего образования</w:t>
            </w:r>
          </w:p>
          <w:p>
            <w:pPr>
              <w:spacing w:line="240" w:lineRule="auto"/>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w:t>
            </w:r>
          </w:p>
          <w:p>
            <w:pPr>
              <w:spacing w:line="240" w:lineRule="auto"/>
              <w:ind w:firstLine="0"/>
              <w:jc w:val="center"/>
            </w:pPr>
            <w:r>
              <w:rPr>
                <w:rFonts w:ascii="Times New Roman" w:hAnsi="Times New Roman" w:cs="Times New Roman" w:eastAsia="Times New Roman"/>
                <w:b/>
                <w:i w:val="0"/>
                <w:sz w:val="24"/>
                <w:u w:val="none"/>
              </w:rPr>
              <w:t>имени Н.Э. Баумана</w:t>
            </w:r>
          </w:p>
          <w:p>
            <w:pPr>
              <w:spacing w:line="240" w:lineRule="auto"/>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spacing w:line="240" w:lineRule="auto"/>
              <w:ind w:firstLine="0"/>
              <w:jc w:val="center"/>
            </w:pPr>
            <w:r>
              <w:rPr>
                <w:rFonts w:ascii="Times New Roman" w:hAnsi="Times New Roman" w:cs="Times New Roman" w:eastAsia="Times New Roman"/>
                <w:b/>
                <w:i w:val="0"/>
                <w:sz w:val="24"/>
                <w:u w:val="none"/>
              </w:rPr>
              <w:t>(КФ МГТУ им. Н.Э. Баумана)</w:t>
            </w:r>
          </w:p>
        </w:tc>
      </w:tr>
    </w:tbl>
    <w:p>
      <w:pPr>
        <w:keepNext w:val="0"/>
        <w:spacing w:line="240" w:lineRule="auto" w:before="0" w:after="0"/>
        <w:ind w:firstLine="0"/>
        <w:jc w:val="both"/>
        <w:pBdr>
          <w:bottom w:val="thickThinSmallGap" w:sz="24" w:space="1" w:color="000000"/>
        </w:pBdr>
      </w:pPr>
    </w:p>
    <w:p>
      <w:pPr>
        <w:keepNext w:val="0"/>
        <w:spacing w:line="360" w:lineRule="auto" w:before="240" w:after="0"/>
        <w:ind w:firstLine="0"/>
        <w:jc w:val="left"/>
      </w:pPr>
      <w:r>
        <w:rPr>
          <w:rFonts w:ascii="Times New Roman" w:hAnsi="Times New Roman" w:cs="Times New Roman" w:eastAsia="Times New Roman"/>
          <w:b w:val="0"/>
          <w:i w:val="0"/>
          <w:sz w:val="28"/>
          <w:u w:val="none"/>
        </w:rPr>
        <w:t>ФАКУЛЬТЕТ ИУК Информатика и управление</w:t>
      </w:r>
    </w:p>
    <w:p>
      <w:pPr>
        <w:keepNext w:val="0"/>
        <w:spacing w:line="360" w:lineRule="auto" w:before="0" w:after="0"/>
        <w:ind w:firstLine="0"/>
        <w:jc w:val="left"/>
      </w:pPr>
      <w:r>
        <w:rPr>
          <w:rFonts w:ascii="Times New Roman" w:hAnsi="Times New Roman" w:cs="Times New Roman" w:eastAsia="Times New Roman"/>
          <w:b w:val="0"/>
          <w:i w:val="0"/>
          <w:sz w:val="28"/>
          <w:u w:val="none"/>
        </w:rPr>
        <w:t>КАФЕДРА ИУК3 Системы автоматического управления</w:t>
      </w:r>
    </w:p>
    <w:p>
      <w:pPr>
        <w:keepNext w:val="0"/>
        <w:spacing w:line="240" w:lineRule="auto" w:before="400" w:after="0"/>
        <w:ind w:firstLine="0"/>
        <w:jc w:val="center"/>
      </w:pPr>
      <w:r>
        <w:rPr>
          <w:rFonts w:ascii="Times New Roman" w:hAnsi="Times New Roman" w:cs="Times New Roman" w:eastAsia="Times New Roman"/>
          <w:b/>
          <w:i w:val="0"/>
          <w:sz w:val="40"/>
          <w:u w:val="none"/>
        </w:rPr>
        <w:t>ОТЧЕТ</w:t>
      </w:r>
    </w:p>
    <w:p>
      <w:pPr>
        <w:keepNext w:val="0"/>
        <w:spacing w:line="240" w:lineRule="auto" w:before="0" w:after="0"/>
        <w:ind w:firstLine="0"/>
        <w:jc w:val="center"/>
      </w:pPr>
      <w:r>
        <w:rPr>
          <w:rFonts w:ascii="Times New Roman" w:hAnsi="Times New Roman" w:cs="Times New Roman" w:eastAsia="Times New Roman"/>
          <w:b/>
          <w:i w:val="0"/>
          <w:sz w:val="40"/>
          <w:u w:val="none"/>
        </w:rPr>
        <w:t>по НАУЧНО-ИССЛЕДОВАТЕЛЬСКОЙ РАБОТЕ</w:t>
      </w:r>
    </w:p>
    <w:p>
      <w:pPr>
        <w:keepNext w:val="0"/>
        <w:spacing w:line="360" w:lineRule="auto" w:before="240" w:after="0"/>
        <w:ind w:firstLine="0"/>
        <w:jc w:val="center"/>
      </w:pPr>
      <w:r>
        <w:rPr>
          <w:rFonts w:ascii="Times New Roman" w:hAnsi="Times New Roman" w:cs="Times New Roman" w:eastAsia="Times New Roman"/>
          <w:b/>
          <w:i w:val="0"/>
          <w:sz w:val="32"/>
          <w:u w:val="none"/>
        </w:rPr>
        <w:t>НА ТЕМУ:</w:t>
      </w:r>
    </w:p>
    <w:p>
      <w:pPr>
        <w:keepNext w:val="0"/>
        <w:spacing w:line="276" w:lineRule="auto" w:before="0" w:after="240"/>
        <w:ind w:firstLine="0"/>
        <w:jc w:val="center"/>
      </w:pPr>
      <w:r>
        <w:rPr>
          <w:rFonts w:ascii="Times New Roman" w:hAnsi="Times New Roman" w:cs="Times New Roman" w:eastAsia="Times New Roman"/>
          <w:b w:val="0"/>
          <w:i w:val="0"/>
          <w:sz w:val="36"/>
          <w:u w:val="none"/>
        </w:rPr>
        <w:t>Исследование численных методов моделирования систем автоматического управления и разработка вычислительного ядра</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3969"/>
        <w:gridCol w:w="1417"/>
        <w:gridCol w:w="1417"/>
        <w:gridCol w:w="2551"/>
      </w:tblGrid>
      <w:tr>
        <w:tc>
          <w:tcPr>
            <w:tcW w:type="dxa" w:w="3969"/>
          </w:tcPr>
          <w:p>
            <w:pPr>
              <w:spacing w:line="240" w:lineRule="auto"/>
              <w:ind w:firstLine="0"/>
            </w:pPr>
            <w:r>
              <w:rPr>
                <w:rFonts w:ascii="Times New Roman" w:hAnsi="Times New Roman" w:cs="Times New Roman" w:eastAsia="Times New Roman"/>
                <w:b w:val="0"/>
                <w:i w:val="0"/>
                <w:sz w:val="28"/>
                <w:u w:val="none"/>
              </w:rPr>
              <w:t>Студент группы ИУК3-71Б</w:t>
            </w:r>
          </w:p>
        </w:tc>
        <w:tc>
          <w:tcPr>
            <w:tcW w:type="dxa" w:w="1417"/>
          </w:tcPr>
          <w:p>
            <w:pPr>
              <w:spacing w:line="240" w:lineRule="auto"/>
              <w:ind w:firstLine="0"/>
            </w:pPr>
          </w:p>
        </w:tc>
        <w:tc>
          <w:tcPr>
            <w:tcW w:type="dxa" w:w="1417"/>
            <w:tcBorders>
              <w:bottom w:val="single" w:sz="6" w:color="000000"/>
            </w:tcBorders>
          </w:tcPr>
          <w:p>
            <w:pPr>
              <w:spacing w:line="240" w:lineRule="auto"/>
              <w:ind w:firstLine="0"/>
            </w:pPr>
          </w:p>
        </w:tc>
        <w:tc>
          <w:tcPr>
            <w:tcW w:type="dxa" w:w="2551"/>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Исаев А.А.</w:t>
            </w:r>
          </w:p>
        </w:tc>
      </w:tr>
      <w:tr>
        <w:tc>
          <w:tcPr>
            <w:tcW w:type="dxa" w:w="3969"/>
          </w:tcPr>
          <w:p>
            <w:pPr>
              <w:spacing w:line="240" w:lineRule="auto"/>
              <w:ind w:firstLine="0"/>
            </w:pPr>
          </w:p>
        </w:tc>
        <w:tc>
          <w:tcPr>
            <w:tcW w:type="dxa" w:w="1417"/>
          </w:tcPr>
          <w:p>
            <w:pPr>
              <w:spacing w:line="240" w:lineRule="auto"/>
              <w:ind w:firstLine="0"/>
            </w:pPr>
          </w:p>
        </w:tc>
        <w:tc>
          <w:tcPr>
            <w:tcW w:type="dxa" w:w="1417"/>
          </w:tcPr>
          <w:p>
            <w:pPr>
              <w:spacing w:line="240" w:lineRule="auto"/>
              <w:ind w:firstLine="0"/>
              <w:jc w:val="center"/>
            </w:pPr>
            <w:r>
              <w:rPr>
                <w:rFonts w:ascii="Times New Roman" w:hAnsi="Times New Roman" w:cs="Times New Roman" w:eastAsia="Times New Roman"/>
                <w:b w:val="0"/>
                <w:i w:val="0"/>
                <w:sz w:val="18"/>
                <w:u w:val="none"/>
              </w:rPr>
              <w:t>(Подпись)</w:t>
            </w:r>
          </w:p>
        </w:tc>
        <w:tc>
          <w:tcPr>
            <w:tcW w:type="dxa" w:w="2551"/>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3969"/>
          </w:tcPr>
          <w:p>
            <w:pPr>
              <w:spacing w:line="240" w:lineRule="auto"/>
              <w:ind w:firstLine="0"/>
            </w:pPr>
            <w:r>
              <w:rPr>
                <w:rFonts w:ascii="Times New Roman" w:hAnsi="Times New Roman" w:cs="Times New Roman" w:eastAsia="Times New Roman"/>
                <w:b w:val="0"/>
                <w:i w:val="0"/>
                <w:sz w:val="28"/>
                <w:u w:val="none"/>
              </w:rPr>
              <w:t>Руководитель НИР</w:t>
            </w:r>
          </w:p>
        </w:tc>
        <w:tc>
          <w:tcPr>
            <w:tcW w:type="dxa" w:w="1417"/>
          </w:tcPr>
          <w:p>
            <w:pPr>
              <w:spacing w:line="240" w:lineRule="auto"/>
              <w:ind w:firstLine="0"/>
            </w:pPr>
          </w:p>
        </w:tc>
        <w:tc>
          <w:tcPr>
            <w:tcW w:type="dxa" w:w="1417"/>
            <w:tcBorders>
              <w:bottom w:val="single" w:sz="6" w:color="000000"/>
            </w:tcBorders>
          </w:tcPr>
          <w:p>
            <w:pPr>
              <w:spacing w:line="240" w:lineRule="auto"/>
              <w:ind w:firstLine="0"/>
            </w:pPr>
          </w:p>
        </w:tc>
        <w:tc>
          <w:tcPr>
            <w:tcW w:type="dxa" w:w="2551"/>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Макаренков А.М.</w:t>
            </w:r>
          </w:p>
        </w:tc>
      </w:tr>
      <w:tr>
        <w:tc>
          <w:tcPr>
            <w:tcW w:type="dxa" w:w="3969"/>
          </w:tcPr>
          <w:p>
            <w:pPr>
              <w:spacing w:line="240" w:lineRule="auto"/>
              <w:ind w:firstLine="0"/>
            </w:pPr>
          </w:p>
        </w:tc>
        <w:tc>
          <w:tcPr>
            <w:tcW w:type="dxa" w:w="1417"/>
          </w:tcPr>
          <w:p>
            <w:pPr>
              <w:spacing w:line="240" w:lineRule="auto"/>
              <w:ind w:firstLine="0"/>
            </w:pPr>
          </w:p>
        </w:tc>
        <w:tc>
          <w:tcPr>
            <w:tcW w:type="dxa" w:w="1417"/>
          </w:tcPr>
          <w:p>
            <w:pPr>
              <w:spacing w:line="240" w:lineRule="auto"/>
              <w:ind w:firstLine="0"/>
              <w:jc w:val="center"/>
            </w:pPr>
            <w:r>
              <w:rPr>
                <w:rFonts w:ascii="Times New Roman" w:hAnsi="Times New Roman" w:cs="Times New Roman" w:eastAsia="Times New Roman"/>
                <w:b w:val="0"/>
                <w:i w:val="0"/>
                <w:sz w:val="18"/>
                <w:u w:val="none"/>
              </w:rPr>
              <w:t>(Подпись)</w:t>
            </w:r>
          </w:p>
        </w:tc>
        <w:tc>
          <w:tcPr>
            <w:tcW w:type="dxa" w:w="2551"/>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3969"/>
          </w:tcPr>
          <w:p>
            <w:pPr>
              <w:spacing w:line="240" w:lineRule="auto"/>
              <w:ind w:firstLine="0"/>
            </w:pPr>
            <w:r>
              <w:rPr>
                <w:rFonts w:ascii="Times New Roman" w:hAnsi="Times New Roman" w:cs="Times New Roman" w:eastAsia="Times New Roman"/>
                <w:b w:val="0"/>
                <w:i w:val="0"/>
                <w:sz w:val="28"/>
                <w:u w:val="none"/>
              </w:rPr>
              <w:t>Оценка руководителя НИР</w:t>
            </w:r>
          </w:p>
        </w:tc>
        <w:tc>
          <w:tcPr>
            <w:tcW w:type="dxa" w:w="1417"/>
          </w:tcPr>
          <w:p>
            <w:pPr>
              <w:spacing w:line="240" w:lineRule="auto"/>
              <w:ind w:firstLine="0"/>
            </w:pPr>
          </w:p>
        </w:tc>
        <w:tc>
          <w:tcPr>
            <w:tcW w:type="dxa" w:w="1417"/>
            <w:tcBorders>
              <w:bottom w:val="single" w:sz="6" w:color="000000"/>
            </w:tcBorders>
          </w:tcPr>
          <w:p>
            <w:pPr>
              <w:spacing w:line="240" w:lineRule="auto"/>
              <w:ind w:firstLine="0"/>
            </w:pPr>
          </w:p>
        </w:tc>
        <w:tc>
          <w:tcPr>
            <w:tcW w:type="dxa" w:w="2551"/>
            <w:tcBorders>
              <w:bottom w:val="single" w:sz="6" w:color="000000"/>
            </w:tcBorders>
          </w:tcPr>
          <w:p>
            <w:pPr>
              <w:spacing w:line="240" w:lineRule="auto"/>
              <w:ind w:firstLine="0"/>
            </w:pPr>
          </w:p>
        </w:tc>
      </w:tr>
      <w:tr>
        <w:tc>
          <w:tcPr>
            <w:tcW w:type="dxa" w:w="3969"/>
          </w:tcPr>
          <w:p>
            <w:pPr>
              <w:spacing w:line="240" w:lineRule="auto"/>
              <w:ind w:firstLine="0"/>
            </w:pPr>
          </w:p>
        </w:tc>
        <w:tc>
          <w:tcPr>
            <w:tcW w:type="dxa" w:w="1417"/>
          </w:tcPr>
          <w:p>
            <w:pPr>
              <w:spacing w:line="240" w:lineRule="auto"/>
              <w:ind w:firstLine="0"/>
            </w:pPr>
          </w:p>
        </w:tc>
        <w:tc>
          <w:tcPr>
            <w:tcW w:type="dxa" w:w="1417"/>
          </w:tcPr>
          <w:p>
            <w:pPr>
              <w:spacing w:line="240" w:lineRule="auto"/>
              <w:ind w:firstLine="0"/>
              <w:jc w:val="center"/>
            </w:pPr>
            <w:r>
              <w:rPr>
                <w:rFonts w:ascii="Times New Roman" w:hAnsi="Times New Roman" w:cs="Times New Roman" w:eastAsia="Times New Roman"/>
                <w:b w:val="0"/>
                <w:i w:val="0"/>
                <w:sz w:val="18"/>
                <w:u w:val="none"/>
              </w:rPr>
              <w:t>Баллов, 30-50</w:t>
            </w:r>
          </w:p>
        </w:tc>
        <w:tc>
          <w:tcPr>
            <w:tcW w:type="dxa" w:w="2551"/>
          </w:tcPr>
          <w:p>
            <w:pPr>
              <w:spacing w:line="240" w:lineRule="auto"/>
              <w:ind w:firstLine="0"/>
              <w:jc w:val="center"/>
            </w:pPr>
            <w:r>
              <w:rPr>
                <w:rFonts w:ascii="Times New Roman" w:hAnsi="Times New Roman" w:cs="Times New Roman" w:eastAsia="Times New Roman"/>
                <w:b w:val="0"/>
                <w:i w:val="0"/>
                <w:sz w:val="18"/>
                <w:u w:val="none"/>
              </w:rPr>
              <w:t>(Дата)</w:t>
            </w:r>
          </w:p>
        </w:tc>
      </w:tr>
      <w:tr>
        <w:tc>
          <w:tcPr>
            <w:tcW w:type="dxa" w:w="3969"/>
          </w:tcPr>
          <w:p>
            <w:pPr>
              <w:spacing w:line="240" w:lineRule="auto"/>
              <w:ind w:firstLine="0"/>
            </w:pPr>
            <w:r>
              <w:rPr>
                <w:rFonts w:ascii="Times New Roman" w:hAnsi="Times New Roman" w:cs="Times New Roman" w:eastAsia="Times New Roman"/>
                <w:b w:val="0"/>
                <w:i w:val="0"/>
                <w:sz w:val="28"/>
                <w:u w:val="none"/>
              </w:rPr>
              <w:t>Оценка за защиту</w:t>
            </w:r>
          </w:p>
        </w:tc>
        <w:tc>
          <w:tcPr>
            <w:tcW w:type="dxa" w:w="1417"/>
          </w:tcPr>
          <w:p>
            <w:pPr>
              <w:spacing w:line="240" w:lineRule="auto"/>
              <w:ind w:firstLine="0"/>
            </w:pPr>
          </w:p>
        </w:tc>
        <w:tc>
          <w:tcPr>
            <w:tcW w:type="dxa" w:w="1417"/>
            <w:tcBorders>
              <w:bottom w:val="single" w:sz="6" w:color="000000"/>
            </w:tcBorders>
          </w:tcPr>
          <w:p>
            <w:pPr>
              <w:spacing w:line="240" w:lineRule="auto"/>
              <w:ind w:firstLine="0"/>
            </w:pPr>
          </w:p>
        </w:tc>
        <w:tc>
          <w:tcPr>
            <w:tcW w:type="dxa" w:w="2551"/>
            <w:tcBorders>
              <w:bottom w:val="single" w:sz="6" w:color="000000"/>
            </w:tcBorders>
          </w:tcPr>
          <w:p>
            <w:pPr>
              <w:spacing w:line="240" w:lineRule="auto"/>
              <w:ind w:firstLine="0"/>
            </w:pPr>
          </w:p>
        </w:tc>
      </w:tr>
      <w:tr>
        <w:tc>
          <w:tcPr>
            <w:tcW w:type="dxa" w:w="3969"/>
          </w:tcPr>
          <w:p>
            <w:pPr>
              <w:spacing w:line="240" w:lineRule="auto"/>
              <w:ind w:firstLine="0"/>
            </w:pPr>
          </w:p>
        </w:tc>
        <w:tc>
          <w:tcPr>
            <w:tcW w:type="dxa" w:w="1417"/>
          </w:tcPr>
          <w:p>
            <w:pPr>
              <w:spacing w:line="240" w:lineRule="auto"/>
              <w:ind w:firstLine="0"/>
            </w:pPr>
          </w:p>
        </w:tc>
        <w:tc>
          <w:tcPr>
            <w:tcW w:type="dxa" w:w="1417"/>
          </w:tcPr>
          <w:p>
            <w:pPr>
              <w:spacing w:line="240" w:lineRule="auto"/>
              <w:ind w:firstLine="0"/>
              <w:jc w:val="center"/>
            </w:pPr>
            <w:r>
              <w:rPr>
                <w:rFonts w:ascii="Times New Roman" w:hAnsi="Times New Roman" w:cs="Times New Roman" w:eastAsia="Times New Roman"/>
                <w:b w:val="0"/>
                <w:i w:val="0"/>
                <w:sz w:val="18"/>
                <w:u w:val="none"/>
              </w:rPr>
              <w:t>Баллов, 30-50</w:t>
            </w:r>
          </w:p>
        </w:tc>
        <w:tc>
          <w:tcPr>
            <w:tcW w:type="dxa" w:w="2551"/>
          </w:tcPr>
          <w:p>
            <w:pPr>
              <w:spacing w:line="240" w:lineRule="auto"/>
              <w:ind w:firstLine="0"/>
              <w:jc w:val="center"/>
            </w:pPr>
            <w:r>
              <w:rPr>
                <w:rFonts w:ascii="Times New Roman" w:hAnsi="Times New Roman" w:cs="Times New Roman" w:eastAsia="Times New Roman"/>
                <w:b w:val="0"/>
                <w:i w:val="0"/>
                <w:sz w:val="18"/>
                <w:u w:val="none"/>
              </w:rPr>
              <w:t>(Дата)</w:t>
            </w:r>
          </w:p>
        </w:tc>
      </w:tr>
      <w:tr>
        <w:tc>
          <w:tcPr>
            <w:tcW w:type="dxa" w:w="3969"/>
          </w:tcPr>
          <w:p>
            <w:pPr>
              <w:spacing w:line="240" w:lineRule="auto"/>
              <w:ind w:firstLine="0"/>
            </w:pPr>
            <w:r>
              <w:rPr>
                <w:rFonts w:ascii="Times New Roman" w:hAnsi="Times New Roman" w:cs="Times New Roman" w:eastAsia="Times New Roman"/>
                <w:b w:val="0"/>
                <w:i w:val="0"/>
                <w:sz w:val="28"/>
                <w:u w:val="none"/>
              </w:rPr>
              <w:t>Итоговая оценка</w:t>
            </w:r>
          </w:p>
        </w:tc>
        <w:tc>
          <w:tcPr>
            <w:tcW w:type="dxa" w:w="1417"/>
          </w:tcPr>
          <w:p>
            <w:pPr>
              <w:spacing w:line="240" w:lineRule="auto"/>
              <w:ind w:firstLine="0"/>
            </w:pPr>
          </w:p>
        </w:tc>
        <w:tc>
          <w:tcPr>
            <w:tcW w:type="dxa" w:w="1417"/>
            <w:tcBorders>
              <w:bottom w:val="single" w:sz="6" w:color="000000"/>
            </w:tcBorders>
          </w:tcPr>
          <w:p>
            <w:pPr>
              <w:spacing w:line="240" w:lineRule="auto"/>
              <w:ind w:firstLine="0"/>
            </w:pPr>
          </w:p>
        </w:tc>
        <w:tc>
          <w:tcPr>
            <w:tcW w:type="dxa" w:w="2551"/>
            <w:tcBorders>
              <w:bottom w:val="single" w:sz="6" w:color="000000"/>
            </w:tcBorders>
          </w:tcPr>
          <w:p>
            <w:pPr>
              <w:spacing w:line="240" w:lineRule="auto"/>
              <w:ind w:firstLine="0"/>
            </w:pPr>
          </w:p>
        </w:tc>
      </w:tr>
      <w:tr>
        <w:tc>
          <w:tcPr>
            <w:tcW w:type="dxa" w:w="3969"/>
          </w:tcPr>
          <w:p>
            <w:pPr>
              <w:spacing w:line="240" w:lineRule="auto"/>
              <w:ind w:firstLine="0"/>
            </w:pPr>
          </w:p>
        </w:tc>
        <w:tc>
          <w:tcPr>
            <w:tcW w:type="dxa" w:w="1417"/>
          </w:tcPr>
          <w:p>
            <w:pPr>
              <w:spacing w:line="240" w:lineRule="auto"/>
              <w:ind w:firstLine="0"/>
            </w:pPr>
          </w:p>
        </w:tc>
        <w:tc>
          <w:tcPr>
            <w:tcW w:type="dxa" w:w="1417"/>
          </w:tcPr>
          <w:p>
            <w:pPr>
              <w:spacing w:line="240" w:lineRule="auto"/>
              <w:ind w:firstLine="0"/>
              <w:jc w:val="center"/>
            </w:pPr>
            <w:r>
              <w:rPr>
                <w:rFonts w:ascii="Times New Roman" w:hAnsi="Times New Roman" w:cs="Times New Roman" w:eastAsia="Times New Roman"/>
                <w:b w:val="0"/>
                <w:i w:val="0"/>
                <w:sz w:val="18"/>
                <w:u w:val="none"/>
              </w:rPr>
              <w:t>Баллов</w:t>
            </w:r>
          </w:p>
        </w:tc>
        <w:tc>
          <w:tcPr>
            <w:tcW w:type="dxa" w:w="2551"/>
          </w:tcPr>
          <w:p>
            <w:pPr>
              <w:spacing w:line="240" w:lineRule="auto"/>
              <w:ind w:firstLine="0"/>
              <w:jc w:val="center"/>
            </w:pPr>
            <w:r>
              <w:rPr>
                <w:rFonts w:ascii="Times New Roman" w:hAnsi="Times New Roman" w:cs="Times New Roman" w:eastAsia="Times New Roman"/>
                <w:b w:val="0"/>
                <w:i w:val="0"/>
                <w:sz w:val="18"/>
                <w:u w:val="none"/>
              </w:rPr>
              <w:t>(по пятибалльной шкале)</w:t>
            </w:r>
          </w:p>
        </w:tc>
      </w:tr>
    </w:tbl>
    <w:p>
      <w:pPr>
        <w:keepNext w:val="0"/>
        <w:spacing w:line="288" w:lineRule="auto" w:before="120" w:after="0"/>
        <w:ind w:firstLine="0"/>
        <w:jc w:val="right"/>
      </w:pPr>
      <w:r>
        <w:rPr>
          <w:rFonts w:ascii="Times New Roman" w:hAnsi="Times New Roman" w:cs="Times New Roman" w:eastAsia="Times New Roman"/>
          <w:b w:val="0"/>
          <w:i w:val="0"/>
          <w:sz w:val="28"/>
          <w:u w:val="none"/>
        </w:rPr>
        <w:t>Комиссия: ____________  ______________________</w:t>
      </w:r>
    </w:p>
    <w:p>
      <w:pPr>
        <w:keepNext w:val="0"/>
        <w:spacing w:line="288" w:lineRule="auto" w:before="0" w:after="0"/>
        <w:ind w:firstLine="0"/>
        <w:jc w:val="right"/>
      </w:pPr>
      <w:r>
        <w:rPr>
          <w:rFonts w:ascii="Times New Roman" w:hAnsi="Times New Roman" w:cs="Times New Roman" w:eastAsia="Times New Roman"/>
          <w:b w:val="0"/>
          <w:i w:val="0"/>
          <w:sz w:val="28"/>
          <w:u w:val="none"/>
        </w:rPr>
        <w:t>____________  ______________________</w:t>
      </w:r>
    </w:p>
    <w:p>
      <w:pPr>
        <w:keepNext w:val="0"/>
        <w:spacing w:line="288" w:lineRule="auto" w:before="0" w:after="0"/>
        <w:ind w:firstLine="0"/>
        <w:jc w:val="right"/>
      </w:pPr>
      <w:r>
        <w:rPr>
          <w:rFonts w:ascii="Times New Roman" w:hAnsi="Times New Roman" w:cs="Times New Roman" w:eastAsia="Times New Roman"/>
          <w:b w:val="0"/>
          <w:i w:val="0"/>
          <w:sz w:val="28"/>
          <w:u w:val="none"/>
        </w:rPr>
        <w:t>____________  ______________________</w:t>
      </w:r>
    </w:p>
    <w:p>
      <w:pPr>
        <w:keepNext w:val="0"/>
        <w:spacing w:line="360" w:lineRule="auto" w:before="360" w:after="0"/>
        <w:ind w:firstLine="0"/>
        <w:jc w:val="center"/>
      </w:pPr>
      <w:r>
        <w:rPr>
          <w:rFonts w:ascii="Times New Roman" w:hAnsi="Times New Roman" w:cs="Times New Roman" w:eastAsia="Times New Roman"/>
          <w:b w:val="0"/>
          <w:i w:val="0"/>
          <w:sz w:val="28"/>
          <w:u w:val="none"/>
        </w:rPr>
        <w:t>Калуга, 2026</w:t>
      </w:r>
    </w:p>
    <w:p>
      <w:r>
        <w:br w:type="page"/>
      </w:r>
    </w:p>
    <w:p>
      <w:pPr>
        <w:keepNext w:val="0"/>
        <w:spacing w:line="240" w:lineRule="auto" w:before="0" w:after="0"/>
        <w:ind w:firstLine="0"/>
        <w:jc w:val="center"/>
      </w:pPr>
      <w:r>
        <w:rPr>
          <w:rFonts w:ascii="Times New Roman" w:hAnsi="Times New Roman" w:cs="Times New Roman" w:eastAsia="Times New Roman"/>
          <w:b/>
          <w:i w:val="0"/>
          <w:sz w:val="24"/>
          <w:u w:val="none"/>
        </w:rPr>
        <w:t>Министерство науки и высшего образования Российской Федерации</w:t>
      </w:r>
    </w:p>
    <w:p>
      <w:pPr>
        <w:keepNext w:val="0"/>
        <w:spacing w:line="240" w:lineRule="auto" w:before="0" w:after="0"/>
        <w:ind w:firstLine="0"/>
        <w:jc w:val="center"/>
      </w:pPr>
      <w:r>
        <w:rPr>
          <w:rFonts w:ascii="Times New Roman" w:hAnsi="Times New Roman" w:cs="Times New Roman" w:eastAsia="Times New Roman"/>
          <w:b/>
          <w:i w:val="0"/>
          <w:sz w:val="24"/>
          <w:u w:val="none"/>
        </w:rPr>
        <w:t>Калужский филиал федерального государственного автономного образовательного</w:t>
      </w:r>
    </w:p>
    <w:p>
      <w:pPr>
        <w:keepNext w:val="0"/>
        <w:spacing w:line="240" w:lineRule="auto" w:before="0" w:after="0"/>
        <w:ind w:firstLine="0"/>
        <w:jc w:val="center"/>
      </w:pPr>
      <w:r>
        <w:rPr>
          <w:rFonts w:ascii="Times New Roman" w:hAnsi="Times New Roman" w:cs="Times New Roman" w:eastAsia="Times New Roman"/>
          <w:b/>
          <w:i w:val="0"/>
          <w:sz w:val="24"/>
          <w:u w:val="none"/>
        </w:rPr>
        <w:t>учреждения высшего образования</w:t>
      </w:r>
    </w:p>
    <w:p>
      <w:pPr>
        <w:keepNext w:val="0"/>
        <w:spacing w:line="240" w:lineRule="auto" w:before="0" w:after="0"/>
        <w:ind w:firstLine="0"/>
        <w:jc w:val="center"/>
      </w:pPr>
      <w:r>
        <w:rPr>
          <w:rFonts w:ascii="Times New Roman" w:hAnsi="Times New Roman" w:cs="Times New Roman" w:eastAsia="Times New Roman"/>
          <w:b/>
          <w:i w:val="0"/>
          <w:sz w:val="24"/>
          <w:u w:val="none"/>
        </w:rPr>
        <w:t>«Московский государственный технический университет имени Н.Э. Баумана</w:t>
      </w:r>
    </w:p>
    <w:p>
      <w:pPr>
        <w:keepNext w:val="0"/>
        <w:spacing w:line="240" w:lineRule="auto" w:before="0" w:after="0"/>
        <w:ind w:firstLine="0"/>
        <w:jc w:val="center"/>
      </w:pPr>
      <w:r>
        <w:rPr>
          <w:rFonts w:ascii="Times New Roman" w:hAnsi="Times New Roman" w:cs="Times New Roman" w:eastAsia="Times New Roman"/>
          <w:b/>
          <w:i w:val="0"/>
          <w:sz w:val="24"/>
          <w:u w:val="none"/>
        </w:rPr>
        <w:t>(национальный исследовательский университет)»</w:t>
      </w:r>
    </w:p>
    <w:p>
      <w:pPr>
        <w:keepNext w:val="0"/>
        <w:spacing w:line="240" w:lineRule="auto" w:before="0" w:after="0"/>
        <w:ind w:firstLine="0"/>
        <w:jc w:val="center"/>
      </w:pPr>
      <w:r>
        <w:rPr>
          <w:rFonts w:ascii="Times New Roman" w:hAnsi="Times New Roman" w:cs="Times New Roman" w:eastAsia="Times New Roman"/>
          <w:b/>
          <w:i w:val="0"/>
          <w:sz w:val="24"/>
          <w:u w:val="none"/>
        </w:rPr>
        <w:t>(КФ МГТУ им. Н.Э. Баумана)</w:t>
      </w:r>
    </w:p>
    <w:p>
      <w:pPr>
        <w:keepNext w:val="0"/>
        <w:spacing w:line="240" w:lineRule="auto" w:before="0" w:after="0"/>
        <w:ind w:firstLine="0"/>
        <w:jc w:val="both"/>
        <w:pBdr>
          <w:bottom w:val="thickThinSmallGap" w:sz="24" w:space="1" w:color="000000"/>
        </w:pBdr>
      </w:pPr>
    </w:p>
    <w:p>
      <w:pPr>
        <w:keepNext w:val="0"/>
        <w:spacing w:line="240" w:lineRule="auto" w:before="120" w:after="0"/>
        <w:ind w:firstLine="0"/>
        <w:jc w:val="right"/>
      </w:pPr>
      <w:r>
        <w:rPr>
          <w:rFonts w:ascii="Times New Roman" w:hAnsi="Times New Roman" w:cs="Times New Roman" w:eastAsia="Times New Roman"/>
          <w:b w:val="0"/>
          <w:i w:val="0"/>
          <w:sz w:val="28"/>
          <w:u w:val="none"/>
        </w:rPr>
        <w:t>УТВЕРЖДАЮ</w:t>
      </w:r>
    </w:p>
    <w:p>
      <w:pPr>
        <w:keepNext w:val="0"/>
        <w:spacing w:line="240" w:lineRule="auto" w:before="0" w:after="0"/>
        <w:ind w:firstLine="0"/>
        <w:jc w:val="right"/>
      </w:pPr>
      <w:r>
        <w:rPr>
          <w:rFonts w:ascii="Times New Roman" w:hAnsi="Times New Roman" w:cs="Times New Roman" w:eastAsia="Times New Roman"/>
          <w:b w:val="0"/>
          <w:i w:val="0"/>
          <w:sz w:val="28"/>
          <w:u w:val="none"/>
        </w:rPr>
        <w:t>Заведующий кафедрой ИУК3</w:t>
      </w:r>
    </w:p>
    <w:p>
      <w:pPr>
        <w:keepNext w:val="0"/>
        <w:spacing w:line="240" w:lineRule="auto" w:before="0" w:after="0"/>
        <w:ind w:firstLine="0"/>
        <w:jc w:val="right"/>
      </w:pPr>
      <w:r>
        <w:rPr>
          <w:rFonts w:ascii="Times New Roman" w:hAnsi="Times New Roman" w:cs="Times New Roman" w:eastAsia="Times New Roman"/>
          <w:b w:val="0"/>
          <w:i w:val="0"/>
          <w:sz w:val="28"/>
          <w:u w:val="none"/>
        </w:rPr>
        <w:t>__________ (Д.В. Мельников)</w:t>
      </w:r>
    </w:p>
    <w:p>
      <w:pPr>
        <w:keepNext w:val="0"/>
        <w:spacing w:line="240" w:lineRule="auto" w:before="0" w:after="0"/>
        <w:ind w:firstLine="0"/>
        <w:jc w:val="right"/>
      </w:pPr>
      <w:r>
        <w:rPr>
          <w:rFonts w:ascii="Times New Roman" w:hAnsi="Times New Roman" w:cs="Times New Roman" w:eastAsia="Times New Roman"/>
          <w:b w:val="0"/>
          <w:i w:val="0"/>
          <w:sz w:val="28"/>
          <w:u w:val="none"/>
        </w:rPr>
        <w:t>«___» __________ 2026 г.</w:t>
      </w:r>
    </w:p>
    <w:p>
      <w:pPr>
        <w:keepNext w:val="0"/>
        <w:spacing w:line="360" w:lineRule="auto" w:before="240" w:after="0"/>
        <w:ind w:firstLine="0"/>
        <w:jc w:val="center"/>
      </w:pPr>
      <w:r>
        <w:rPr>
          <w:rFonts w:ascii="Times New Roman" w:hAnsi="Times New Roman" w:cs="Times New Roman" w:eastAsia="Times New Roman"/>
          <w:b/>
          <w:i w:val="0"/>
          <w:sz w:val="36"/>
          <w:u w:val="none"/>
        </w:rPr>
        <w:t>З А Д А Н И Е</w:t>
      </w:r>
    </w:p>
    <w:p>
      <w:pPr>
        <w:keepNext w:val="0"/>
        <w:spacing w:line="240" w:lineRule="auto" w:before="0" w:after="0"/>
        <w:ind w:firstLine="0"/>
        <w:jc w:val="center"/>
      </w:pPr>
      <w:r>
        <w:rPr>
          <w:rFonts w:ascii="Times New Roman" w:hAnsi="Times New Roman" w:cs="Times New Roman" w:eastAsia="Times New Roman"/>
          <w:b/>
          <w:i w:val="0"/>
          <w:sz w:val="28"/>
          <w:u w:val="none"/>
        </w:rPr>
        <w:t>на научно-исследовательскую работу</w:t>
      </w:r>
    </w:p>
    <w:p>
      <w:pPr>
        <w:keepNext w:val="0"/>
        <w:spacing w:line="240" w:lineRule="auto" w:before="0" w:after="120"/>
        <w:ind w:firstLine="0"/>
        <w:jc w:val="center"/>
      </w:pPr>
      <w:r>
        <w:rPr>
          <w:rFonts w:ascii="Times New Roman" w:hAnsi="Times New Roman" w:cs="Times New Roman" w:eastAsia="Times New Roman"/>
          <w:b/>
          <w:i w:val="0"/>
          <w:sz w:val="28"/>
          <w:u w:val="none"/>
        </w:rPr>
        <w:t>на тему:</w:t>
      </w:r>
    </w:p>
    <w:p>
      <w:pPr>
        <w:keepNext w:val="0"/>
        <w:spacing w:line="360" w:lineRule="auto" w:before="0" w:after="120"/>
        <w:ind w:firstLine="0"/>
        <w:jc w:val="center"/>
      </w:pPr>
      <w:r>
        <w:rPr>
          <w:rFonts w:ascii="Times New Roman" w:hAnsi="Times New Roman" w:cs="Times New Roman" w:eastAsia="Times New Roman"/>
          <w:b w:val="0"/>
          <w:i w:val="0"/>
          <w:sz w:val="28"/>
          <w:u w:val="none"/>
        </w:rPr>
        <w:t>Исследование численных методов моделирования систем автоматического управления и разработка вычислительного ядра</w:t>
      </w:r>
    </w:p>
    <w:p>
      <w:pPr>
        <w:keepNext w:val="0"/>
        <w:spacing w:line="360" w:lineRule="auto" w:before="0" w:after="80"/>
        <w:ind w:firstLine="0"/>
        <w:jc w:val="both"/>
      </w:pPr>
      <w:r>
        <w:rPr>
          <w:rFonts w:ascii="Times New Roman" w:hAnsi="Times New Roman" w:cs="Times New Roman" w:eastAsia="Times New Roman"/>
          <w:b w:val="0"/>
          <w:i w:val="0"/>
          <w:sz w:val="28"/>
          <w:u w:val="none"/>
        </w:rPr>
        <w:t>Задание:</w:t>
      </w:r>
    </w:p>
    <w:p>
      <w:pPr>
        <w:keepNext w:val="0"/>
        <w:spacing w:line="276" w:lineRule="auto" w:before="0" w:after="0"/>
        <w:ind w:firstLine="709"/>
        <w:jc w:val="both"/>
      </w:pPr>
      <w:r>
        <w:rPr>
          <w:rFonts w:ascii="Times New Roman" w:hAnsi="Times New Roman" w:cs="Times New Roman" w:eastAsia="Times New Roman"/>
          <w:b w:val="0"/>
          <w:i w:val="0"/>
          <w:sz w:val="28"/>
          <w:u w:val="none"/>
        </w:rPr>
        <w:t>1. Провести анализ существующих программных средств моделирования систем автоматического управления, в том числе отечественных.</w:t>
      </w:r>
    </w:p>
    <w:p>
      <w:pPr>
        <w:keepNext w:val="0"/>
        <w:spacing w:line="276" w:lineRule="auto" w:before="0" w:after="0"/>
        <w:ind w:firstLine="709"/>
        <w:jc w:val="both"/>
      </w:pPr>
      <w:r>
        <w:rPr>
          <w:rFonts w:ascii="Times New Roman" w:hAnsi="Times New Roman" w:cs="Times New Roman" w:eastAsia="Times New Roman"/>
          <w:b w:val="0"/>
          <w:i w:val="0"/>
          <w:sz w:val="28"/>
          <w:u w:val="none"/>
        </w:rPr>
        <w:t>2. Описать математические модели типовых звеньев и способ перехода от структурной схемы к системе дифференциальных уравнений.</w:t>
      </w:r>
    </w:p>
    <w:p>
      <w:pPr>
        <w:keepNext w:val="0"/>
        <w:spacing w:line="276" w:lineRule="auto" w:before="0" w:after="0"/>
        <w:ind w:firstLine="709"/>
        <w:jc w:val="both"/>
      </w:pPr>
      <w:r>
        <w:rPr>
          <w:rFonts w:ascii="Times New Roman" w:hAnsi="Times New Roman" w:cs="Times New Roman" w:eastAsia="Times New Roman"/>
          <w:b w:val="0"/>
          <w:i w:val="0"/>
          <w:sz w:val="28"/>
          <w:u w:val="none"/>
        </w:rPr>
        <w:t>3. Рассмотреть явные численные методы решения обыкновенных дифференциальных уравнений: метод Эйлера, метод Рунге–Кутты 4-го порядка и метод с автоматическим выбором шага RK45.</w:t>
      </w:r>
    </w:p>
    <w:p>
      <w:pPr>
        <w:keepNext w:val="0"/>
        <w:spacing w:line="276" w:lineRule="auto" w:before="0" w:after="0"/>
        <w:ind w:firstLine="709"/>
        <w:jc w:val="both"/>
      </w:pPr>
      <w:r>
        <w:rPr>
          <w:rFonts w:ascii="Times New Roman" w:hAnsi="Times New Roman" w:cs="Times New Roman" w:eastAsia="Times New Roman"/>
          <w:b w:val="0"/>
          <w:i w:val="0"/>
          <w:sz w:val="28"/>
          <w:u w:val="none"/>
        </w:rPr>
        <w:t>4. Разработать вычислительное ядро с консольным запуском и автоматизированной проверкой расчётов.</w:t>
      </w:r>
    </w:p>
    <w:p>
      <w:pPr>
        <w:keepNext w:val="0"/>
        <w:spacing w:line="276" w:lineRule="auto" w:before="0" w:after="0"/>
        <w:ind w:firstLine="709"/>
        <w:jc w:val="both"/>
      </w:pPr>
      <w:r>
        <w:rPr>
          <w:rFonts w:ascii="Times New Roman" w:hAnsi="Times New Roman" w:cs="Times New Roman" w:eastAsia="Times New Roman"/>
          <w:b w:val="0"/>
          <w:i w:val="0"/>
          <w:sz w:val="28"/>
          <w:u w:val="none"/>
        </w:rPr>
        <w:t>5. Провести вычислительные эксперименты (точность, устойчивость, время расчёта), обобщить результаты и определить направления дальнейшей работы.</w:t>
      </w:r>
    </w:p>
    <w:p>
      <w:pPr>
        <w:keepNext w:val="0"/>
        <w:spacing w:line="360" w:lineRule="auto" w:before="360" w:after="0"/>
        <w:ind w:firstLine="0"/>
        <w:jc w:val="both"/>
      </w:pPr>
      <w:r>
        <w:rPr>
          <w:rFonts w:ascii="Times New Roman" w:hAnsi="Times New Roman" w:cs="Times New Roman" w:eastAsia="Times New Roman"/>
          <w:b w:val="0"/>
          <w:i w:val="0"/>
          <w:sz w:val="28"/>
          <w:u w:val="none"/>
        </w:rPr>
        <w:t>Дата выдачи задания «___» __________ 2026 г.</w:t>
      </w:r>
    </w:p>
    <w:tbl>
      <w:tblPr>
        <w:tblW w:type="auto" w:w="0"/>
        <w:tblLayout w:type="fixed"/>
        <w:tblLook w:firstColumn="1" w:firstRow="1" w:lastColumn="0" w:lastRow="0" w:noHBand="0" w:noVBand="1" w:val="04A0"/>
        <w:tblBorders>
          <w:top w:val="nil"/>
          <w:left w:val="nil"/>
          <w:bottom w:val="nil"/>
          <w:right w:val="nil"/>
          <w:insideH w:val="nil"/>
          <w:insideV w:val="nil"/>
        </w:tblBorders>
        <w:tblLayout w:type="fixed"/>
      </w:tblPr>
      <w:tblGrid>
        <w:gridCol w:w="2268"/>
        <w:gridCol w:w="567"/>
        <w:gridCol w:w="3118"/>
        <w:gridCol w:w="3402"/>
      </w:tblGrid>
      <w:tr>
        <w:tc>
          <w:tcPr>
            <w:tcW w:type="dxa" w:w="2268"/>
          </w:tcPr>
          <w:p>
            <w:pPr>
              <w:spacing w:line="240" w:lineRule="auto"/>
              <w:ind w:firstLine="0"/>
            </w:pPr>
            <w:r>
              <w:rPr>
                <w:rFonts w:ascii="Times New Roman" w:hAnsi="Times New Roman" w:cs="Times New Roman" w:eastAsia="Times New Roman"/>
                <w:b w:val="0"/>
                <w:i w:val="0"/>
                <w:sz w:val="28"/>
                <w:u w:val="none"/>
              </w:rPr>
              <w:t>Руководитель</w:t>
            </w:r>
          </w:p>
        </w:tc>
        <w:tc>
          <w:tcPr>
            <w:tcW w:type="dxa" w:w="567"/>
          </w:tcPr>
          <w:p>
            <w:pPr>
              <w:spacing w:line="240" w:lineRule="auto"/>
              <w:ind w:firstLine="0"/>
            </w:pPr>
          </w:p>
        </w:tc>
        <w:tc>
          <w:tcPr>
            <w:tcW w:type="dxa" w:w="3118"/>
            <w:tcBorders>
              <w:bottom w:val="single" w:sz="6" w:color="000000"/>
            </w:tcBorders>
          </w:tcPr>
          <w:p>
            <w:pPr>
              <w:spacing w:line="240" w:lineRule="auto"/>
              <w:ind w:firstLine="0"/>
            </w:pPr>
          </w:p>
        </w:tc>
        <w:tc>
          <w:tcPr>
            <w:tcW w:type="dxa" w:w="3402"/>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Макаренков А.М.</w:t>
            </w:r>
          </w:p>
        </w:tc>
      </w:tr>
      <w:tr>
        <w:tc>
          <w:tcPr>
            <w:tcW w:type="dxa" w:w="2268"/>
          </w:tcPr>
          <w:p>
            <w:pPr>
              <w:spacing w:line="240" w:lineRule="auto"/>
              <w:ind w:firstLine="0"/>
            </w:pPr>
          </w:p>
        </w:tc>
        <w:tc>
          <w:tcPr>
            <w:tcW w:type="dxa" w:w="567"/>
          </w:tcPr>
          <w:p>
            <w:pPr>
              <w:spacing w:line="240" w:lineRule="auto"/>
              <w:ind w:firstLine="0"/>
            </w:pPr>
          </w:p>
        </w:tc>
        <w:tc>
          <w:tcPr>
            <w:tcW w:type="dxa" w:w="311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402"/>
          </w:tcPr>
          <w:p>
            <w:pPr>
              <w:spacing w:line="240" w:lineRule="auto"/>
              <w:ind w:firstLine="0"/>
              <w:jc w:val="center"/>
            </w:pPr>
            <w:r>
              <w:rPr>
                <w:rFonts w:ascii="Times New Roman" w:hAnsi="Times New Roman" w:cs="Times New Roman" w:eastAsia="Times New Roman"/>
                <w:b w:val="0"/>
                <w:i w:val="0"/>
                <w:sz w:val="18"/>
                <w:u w:val="none"/>
              </w:rPr>
              <w:t>(И.О. Фамилия)</w:t>
            </w:r>
          </w:p>
        </w:tc>
      </w:tr>
      <w:tr>
        <w:tc>
          <w:tcPr>
            <w:tcW w:type="dxa" w:w="2268"/>
          </w:tcPr>
          <w:p>
            <w:pPr>
              <w:spacing w:line="240" w:lineRule="auto"/>
              <w:ind w:firstLine="0"/>
            </w:pPr>
            <w:r>
              <w:rPr>
                <w:rFonts w:ascii="Times New Roman" w:hAnsi="Times New Roman" w:cs="Times New Roman" w:eastAsia="Times New Roman"/>
                <w:b w:val="0"/>
                <w:i w:val="0"/>
                <w:sz w:val="28"/>
                <w:u w:val="none"/>
              </w:rPr>
              <w:t>Студент</w:t>
            </w:r>
          </w:p>
        </w:tc>
        <w:tc>
          <w:tcPr>
            <w:tcW w:type="dxa" w:w="567"/>
          </w:tcPr>
          <w:p>
            <w:pPr>
              <w:spacing w:line="240" w:lineRule="auto"/>
              <w:ind w:firstLine="0"/>
            </w:pPr>
          </w:p>
        </w:tc>
        <w:tc>
          <w:tcPr>
            <w:tcW w:type="dxa" w:w="3118"/>
            <w:tcBorders>
              <w:bottom w:val="single" w:sz="6" w:color="000000"/>
            </w:tcBorders>
          </w:tcPr>
          <w:p>
            <w:pPr>
              <w:spacing w:line="240" w:lineRule="auto"/>
              <w:ind w:firstLine="0"/>
            </w:pPr>
          </w:p>
        </w:tc>
        <w:tc>
          <w:tcPr>
            <w:tcW w:type="dxa" w:w="3402"/>
            <w:tcBorders>
              <w:bottom w:val="single" w:sz="6" w:color="000000"/>
            </w:tcBorders>
          </w:tcPr>
          <w:p>
            <w:pPr>
              <w:spacing w:line="240" w:lineRule="auto"/>
              <w:ind w:firstLine="0"/>
              <w:jc w:val="center"/>
            </w:pPr>
            <w:r>
              <w:rPr>
                <w:rFonts w:ascii="Times New Roman" w:hAnsi="Times New Roman" w:cs="Times New Roman" w:eastAsia="Times New Roman"/>
                <w:b w:val="0"/>
                <w:i w:val="0"/>
                <w:sz w:val="28"/>
                <w:u w:val="none"/>
              </w:rPr>
              <w:t>Исаев А.А.</w:t>
            </w:r>
          </w:p>
        </w:tc>
      </w:tr>
      <w:tr>
        <w:tc>
          <w:tcPr>
            <w:tcW w:type="dxa" w:w="2268"/>
          </w:tcPr>
          <w:p>
            <w:pPr>
              <w:spacing w:line="240" w:lineRule="auto"/>
              <w:ind w:firstLine="0"/>
            </w:pPr>
          </w:p>
        </w:tc>
        <w:tc>
          <w:tcPr>
            <w:tcW w:type="dxa" w:w="567"/>
          </w:tcPr>
          <w:p>
            <w:pPr>
              <w:spacing w:line="240" w:lineRule="auto"/>
              <w:ind w:firstLine="0"/>
            </w:pPr>
          </w:p>
        </w:tc>
        <w:tc>
          <w:tcPr>
            <w:tcW w:type="dxa" w:w="3118"/>
          </w:tcPr>
          <w:p>
            <w:pPr>
              <w:spacing w:line="240" w:lineRule="auto"/>
              <w:ind w:firstLine="0"/>
              <w:jc w:val="center"/>
            </w:pPr>
            <w:r>
              <w:rPr>
                <w:rFonts w:ascii="Times New Roman" w:hAnsi="Times New Roman" w:cs="Times New Roman" w:eastAsia="Times New Roman"/>
                <w:b w:val="0"/>
                <w:i w:val="0"/>
                <w:sz w:val="18"/>
                <w:u w:val="none"/>
              </w:rPr>
              <w:t>(подпись, дата)</w:t>
            </w:r>
          </w:p>
        </w:tc>
        <w:tc>
          <w:tcPr>
            <w:tcW w:type="dxa" w:w="3402"/>
          </w:tcPr>
          <w:p>
            <w:pPr>
              <w:spacing w:line="240" w:lineRule="auto"/>
              <w:ind w:firstLine="0"/>
              <w:jc w:val="center"/>
            </w:pPr>
            <w:r>
              <w:rPr>
                <w:rFonts w:ascii="Times New Roman" w:hAnsi="Times New Roman" w:cs="Times New Roman" w:eastAsia="Times New Roman"/>
                <w:b w:val="0"/>
                <w:i w:val="0"/>
                <w:sz w:val="18"/>
                <w:u w:val="none"/>
              </w:rPr>
              <w:t>(И.О. Фамилия)</w:t>
            </w:r>
          </w:p>
        </w:tc>
      </w:tr>
    </w:tbl>
    <w:p>
      <w:pPr>
        <w:sectPr>
          <w:footerReference w:type="default" r:id="rId11"/>
          <w:pgSz w:w="11906" w:h="16838"/>
          <w:pgMar w:top="1134" w:right="850" w:bottom="1134" w:left="1701" w:header="720" w:footer="720" w:gutter="0"/>
          <w:cols w:space="720"/>
          <w:docGrid w:linePitch="360"/>
        </w:sectPr>
      </w:pPr>
    </w:p>
    <w:p>
      <w:pPr>
        <w:keepNext w:val="0"/>
        <w:spacing w:line="360" w:lineRule="auto" w:before="0" w:after="240"/>
        <w:ind w:firstLine="0"/>
        <w:jc w:val="center"/>
      </w:pPr>
      <w:r>
        <w:rPr>
          <w:rFonts w:ascii="Times New Roman" w:hAnsi="Times New Roman" w:cs="Times New Roman" w:eastAsia="Times New Roman"/>
          <w:b/>
          <w:i w:val="0"/>
          <w:sz w:val="28"/>
          <w:u w:val="none"/>
        </w:rPr>
        <w:t>Содержание</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Введение</w:t>
        <w:tab/>
        <w:t>4</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1. Сбор и анализ материала, анализ литературы</w:t>
        <w:tab/>
        <w:t>6</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1.1. Актуальность темы исследования</w:t>
        <w:tab/>
        <w:t>6</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1.2. Анализ существующих средств моделирования</w:t>
        <w:tab/>
        <w:t>6</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1.3. Обзор численных методов решения дифференциальных уравнений</w:t>
        <w:tab/>
        <w:t>7</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1.4. Объект, предмет, цель и задачи исследования</w:t>
        <w:tab/>
        <w:t>8</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2. Проведение научного исследования, расчётов</w:t>
        <w:tab/>
        <w:t>10</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2.1. Математические модели типовых звеньев</w:t>
        <w:tab/>
        <w:t>10</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2.2. Переход от структурной схемы к системе уравнений</w:t>
        <w:tab/>
        <w:t>11</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2.3. Реализация вычислительного ядра</w:t>
        <w:tab/>
        <w:t>12</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2.4. Методика вычислительного эксперимента</w:t>
        <w:tab/>
        <w:t>14</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2.5. Результаты: точность в зависимости от шага</w:t>
        <w:tab/>
        <w:t>14</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2.6. Результаты: шаг, необходимый для заданной точности</w:t>
        <w:tab/>
        <w:t>16</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2.7. Результаты: устойчивость метода Эйлера</w:t>
        <w:tab/>
        <w:t>17</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2.8. Результаты: время расчёта</w:t>
        <w:tab/>
        <w:t>18</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2.9. Автоматизированная проверка вычислительного ядра</w:t>
        <w:tab/>
        <w:t>18</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3. Обобщение полученных результатов</w:t>
        <w:tab/>
        <w:t>19</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3.1. Научные и практические результаты</w:t>
        <w:tab/>
        <w:t>19</w:t>
      </w:r>
    </w:p>
    <w:p>
      <w:pPr>
        <w:tabs>
          <w:tab w:pos="9354" w:val="right" w:leader="dot"/>
        </w:tabs>
        <w:spacing w:line="360" w:lineRule="auto"/>
        <w:ind w:firstLine="0" w:left="340"/>
        <w:jc w:val="left"/>
      </w:pPr>
      <w:r>
        <w:rPr>
          <w:rFonts w:ascii="Times New Roman" w:hAnsi="Times New Roman" w:cs="Times New Roman" w:eastAsia="Times New Roman"/>
          <w:b w:val="0"/>
          <w:i w:val="0"/>
          <w:sz w:val="28"/>
          <w:u w:val="none"/>
        </w:rPr>
        <w:t>3.2. Ограничения и направления дальнейшей работы</w:t>
        <w:tab/>
        <w:t>19</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Заключение</w:t>
        <w:tab/>
        <w:t>21</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Список использованных источников</w:t>
        <w:tab/>
        <w:t>22</w:t>
      </w:r>
    </w:p>
    <w:p>
      <w:pPr>
        <w:tabs>
          <w:tab w:pos="9354" w:val="right" w:leader="dot"/>
        </w:tabs>
        <w:spacing w:line="360" w:lineRule="auto"/>
        <w:ind w:firstLine="0" w:left="0"/>
        <w:jc w:val="left"/>
      </w:pPr>
      <w:r>
        <w:rPr>
          <w:rFonts w:ascii="Times New Roman" w:hAnsi="Times New Roman" w:cs="Times New Roman" w:eastAsia="Times New Roman"/>
          <w:b/>
          <w:i w:val="0"/>
          <w:sz w:val="28"/>
          <w:u w:val="none"/>
        </w:rPr>
        <w:t>Приложение А. Листинги программы</w:t>
        <w:tab/>
        <w:t>23</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Введение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Научно-исследовательская работа выполнялась по направлению подготовки 27.03.04 «Управление в технических системах» и является продолжением работы над выпускной квалификационной работой «Веб-ориентированная система визуального моделирования систем автоматического управления».</w:t>
      </w:r>
    </w:p>
    <w:p>
      <w:pPr>
        <w:keepNext w:val="0"/>
        <w:spacing w:line="360" w:lineRule="auto" w:before="0" w:after="0"/>
        <w:ind w:firstLine="709"/>
        <w:jc w:val="both"/>
      </w:pPr>
      <w:r>
        <w:rPr>
          <w:rFonts w:ascii="Times New Roman" w:hAnsi="Times New Roman" w:cs="Times New Roman" w:eastAsia="Times New Roman"/>
          <w:b w:val="0"/>
          <w:i w:val="0"/>
          <w:sz w:val="28"/>
          <w:u w:val="none"/>
        </w:rPr>
        <w:t>В предыдущей части работы был создан прототип веб-системы: пользователь собирает в браузере структурную схему из типовых звеньев и получает график переходного процесса. Чтобы такой системе можно было доверять, нужно убедиться, что её вычислительная часть считает правильно, понять, какой численный метод и с каким шагом использовать, и уметь проверять расчёт без графического интерфейса. Этим вопросам посвящена настоящая НИР.</w:t>
      </w:r>
    </w:p>
    <w:p>
      <w:pPr>
        <w:keepNext w:val="0"/>
        <w:spacing w:line="360" w:lineRule="auto" w:before="0" w:after="0"/>
        <w:ind w:firstLine="709"/>
        <w:jc w:val="both"/>
      </w:pPr>
      <w:r>
        <w:rPr>
          <w:rFonts w:ascii="Times New Roman" w:hAnsi="Times New Roman" w:cs="Times New Roman" w:eastAsia="Times New Roman"/>
          <w:b/>
          <w:i w:val="0"/>
          <w:sz w:val="28"/>
          <w:u w:val="none"/>
        </w:rPr>
        <w:t>Цель работы</w:t>
      </w:r>
      <w:r>
        <w:rPr>
          <w:rFonts w:ascii="Times New Roman" w:hAnsi="Times New Roman" w:cs="Times New Roman" w:eastAsia="Times New Roman"/>
          <w:b w:val="0"/>
          <w:i w:val="0"/>
          <w:sz w:val="28"/>
          <w:u w:val="none"/>
        </w:rPr>
        <w:t xml:space="preserve"> — исследовать численные методы моделирования систем автоматического управления и разработать на их основе вычислительное ядро, результаты которого проверены на примерах с известным решением.</w:t>
      </w:r>
    </w:p>
    <w:p>
      <w:pPr>
        <w:keepNext w:val="0"/>
        <w:spacing w:line="360" w:lineRule="auto" w:before="0" w:after="0"/>
        <w:ind w:firstLine="709"/>
        <w:jc w:val="both"/>
      </w:pPr>
      <w:r>
        <w:rPr>
          <w:rFonts w:ascii="Times New Roman" w:hAnsi="Times New Roman" w:cs="Times New Roman" w:eastAsia="Times New Roman"/>
          <w:b w:val="0"/>
          <w:i w:val="0"/>
          <w:sz w:val="28"/>
          <w:u w:val="none"/>
        </w:rPr>
        <w:t>Для достижения цели решались следующие задачи:</w:t>
      </w:r>
    </w:p>
    <w:p>
      <w:pPr>
        <w:keepNext w:val="0"/>
        <w:spacing w:line="360" w:lineRule="auto" w:before="0" w:after="0"/>
        <w:ind w:firstLine="709"/>
        <w:jc w:val="both"/>
      </w:pPr>
      <w:r>
        <w:rPr>
          <w:rFonts w:ascii="Times New Roman" w:hAnsi="Times New Roman" w:cs="Times New Roman" w:eastAsia="Times New Roman"/>
          <w:b w:val="0"/>
          <w:i w:val="0"/>
          <w:sz w:val="28"/>
          <w:u w:val="none"/>
        </w:rPr>
        <w:t>– проанализировать существующие программные средства моделирования САУ, включая отечественные;</w:t>
      </w:r>
    </w:p>
    <w:p>
      <w:pPr>
        <w:keepNext w:val="0"/>
        <w:spacing w:line="360" w:lineRule="auto" w:before="0" w:after="0"/>
        <w:ind w:firstLine="709"/>
        <w:jc w:val="both"/>
      </w:pPr>
      <w:r>
        <w:rPr>
          <w:rFonts w:ascii="Times New Roman" w:hAnsi="Times New Roman" w:cs="Times New Roman" w:eastAsia="Times New Roman"/>
          <w:b w:val="0"/>
          <w:i w:val="0"/>
          <w:sz w:val="28"/>
          <w:u w:val="none"/>
        </w:rPr>
        <w:t>– описать математические модели типовых звеньев и способ перехода от структурной схемы к системе дифференциальных уравнений;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 рассмотреть метод Эйлера, метод Рунге–Кутты 4-го порядка (RK4) и метод с автоматическим выбором шага (RK45);</w:t>
      </w:r>
    </w:p>
    <w:p>
      <w:pPr>
        <w:keepNext w:val="0"/>
        <w:spacing w:line="360" w:lineRule="auto" w:before="0" w:after="0"/>
        <w:ind w:firstLine="709"/>
        <w:jc w:val="both"/>
      </w:pPr>
      <w:r>
        <w:rPr>
          <w:rFonts w:ascii="Times New Roman" w:hAnsi="Times New Roman" w:cs="Times New Roman" w:eastAsia="Times New Roman"/>
          <w:b w:val="0"/>
          <w:i w:val="0"/>
          <w:sz w:val="28"/>
          <w:u w:val="none"/>
        </w:rPr>
        <w:t>– реализовать вычислительное ядро и консольные сценарии проверки;</w:t>
      </w:r>
    </w:p>
    <w:p>
      <w:pPr>
        <w:keepNext w:val="0"/>
        <w:spacing w:line="360" w:lineRule="auto" w:before="0" w:after="0"/>
        <w:ind w:firstLine="709"/>
        <w:jc w:val="both"/>
      </w:pPr>
      <w:r>
        <w:rPr>
          <w:rFonts w:ascii="Times New Roman" w:hAnsi="Times New Roman" w:cs="Times New Roman" w:eastAsia="Times New Roman"/>
          <w:b w:val="0"/>
          <w:i w:val="0"/>
          <w:sz w:val="28"/>
          <w:u w:val="none"/>
        </w:rPr>
        <w:t>– провести вычислительные эксперименты: точность от шага, наибольший допустимый шаг, устойчивость метода и время расчёта;</w:t>
      </w:r>
    </w:p>
    <w:p>
      <w:pPr>
        <w:keepNext w:val="0"/>
        <w:spacing w:line="360" w:lineRule="auto" w:before="0" w:after="0"/>
        <w:ind w:firstLine="709"/>
        <w:jc w:val="both"/>
      </w:pPr>
      <w:r>
        <w:rPr>
          <w:rFonts w:ascii="Times New Roman" w:hAnsi="Times New Roman" w:cs="Times New Roman" w:eastAsia="Times New Roman"/>
          <w:b w:val="0"/>
          <w:i w:val="0"/>
          <w:sz w:val="28"/>
          <w:u w:val="none"/>
        </w:rPr>
        <w:t>– обобщить результаты и определить направления дальнейшей работы.</w:t>
      </w:r>
    </w:p>
    <w:p>
      <w:pPr>
        <w:keepNext w:val="0"/>
        <w:spacing w:line="360" w:lineRule="auto" w:before="0" w:after="0"/>
        <w:ind w:firstLine="709"/>
        <w:jc w:val="both"/>
      </w:pPr>
      <w:r>
        <w:rPr>
          <w:rFonts w:ascii="Times New Roman" w:hAnsi="Times New Roman" w:cs="Times New Roman" w:eastAsia="Times New Roman"/>
          <w:b w:val="0"/>
          <w:i w:val="0"/>
          <w:sz w:val="28"/>
          <w:u w:val="none"/>
        </w:rPr>
        <w:t>Структура отчёта соответствует этапам НИР: сбор и анализ материала, проведение исследования и расчётов, обобщение полученных результатов.</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1. Сбор и анализ материала, анализ литературы</w:t>
      </w:r>
    </w:p>
    <w:p>
      <w:pPr>
        <w:keepNext/>
        <w:spacing w:line="360" w:lineRule="auto" w:before="240" w:after="120"/>
        <w:ind w:firstLine="709"/>
        <w:jc w:val="left"/>
      </w:pPr>
      <w:r>
        <w:rPr>
          <w:rFonts w:ascii="Times New Roman" w:hAnsi="Times New Roman" w:cs="Times New Roman" w:eastAsia="Times New Roman"/>
          <w:b/>
          <w:i w:val="0"/>
          <w:sz w:val="28"/>
          <w:u w:val="none"/>
        </w:rPr>
        <w:t>1.1. Актуальность темы исследования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В теории автоматического управления систему удобно изображать структурной схемой: каждое звено описывается простым уравнением, а стрелки показывают, как сигнал проходит от входа к выходу. По такой схеме изучают переходные процессы, влияние обратной связи и параметров регулятора на качество регулирования [2, 3].</w:t>
      </w:r>
    </w:p>
    <w:p>
      <w:pPr>
        <w:keepNext w:val="0"/>
        <w:spacing w:line="360" w:lineRule="auto" w:before="0" w:after="0"/>
        <w:ind w:firstLine="709"/>
        <w:jc w:val="both"/>
      </w:pPr>
      <w:r>
        <w:rPr>
          <w:rFonts w:ascii="Times New Roman" w:hAnsi="Times New Roman" w:cs="Times New Roman" w:eastAsia="Times New Roman"/>
          <w:b w:val="0"/>
          <w:i w:val="0"/>
          <w:sz w:val="28"/>
          <w:u w:val="none"/>
        </w:rPr>
        <w:t>Вручную получить переходный процесс удаётся только для простых схем. Для остальных используют программы моделирования, которые по схеме составляют систему дифференциальных уравнений и решают её численно. Самым распространённым средством долгое время был пакет MATLAB/Simulink. В настоящее время его поставки российским организациям прекращены, и вузам требуется замена, доступная без лицензии и установки.</w:t>
      </w:r>
    </w:p>
    <w:p>
      <w:pPr>
        <w:keepNext w:val="0"/>
        <w:spacing w:line="360" w:lineRule="auto" w:before="0" w:after="0"/>
        <w:ind w:firstLine="709"/>
        <w:jc w:val="both"/>
      </w:pPr>
      <w:r>
        <w:rPr>
          <w:rFonts w:ascii="Times New Roman" w:hAnsi="Times New Roman" w:cs="Times New Roman" w:eastAsia="Times New Roman"/>
          <w:b w:val="0"/>
          <w:i w:val="0"/>
          <w:sz w:val="28"/>
          <w:u w:val="none"/>
        </w:rPr>
        <w:t>Отечественные пакеты SimInTech и Engee решают эту задачу, но являются коммерческими продуктами с закрытым кодом. Для учебного процесса кафедры полезна открытая среда, в которой видно, какую модель программа построила по схеме и каким методом её решила. Ключевая часть такой среды — вычислительное ядро, поэтому выбор и проверка численных методов являются актуальной задачей.</w:t>
      </w:r>
    </w:p>
    <w:p>
      <w:pPr>
        <w:keepNext/>
        <w:spacing w:line="360" w:lineRule="auto" w:before="240" w:after="120"/>
        <w:ind w:firstLine="709"/>
        <w:jc w:val="left"/>
      </w:pPr>
      <w:r>
        <w:rPr>
          <w:rFonts w:ascii="Times New Roman" w:hAnsi="Times New Roman" w:cs="Times New Roman" w:eastAsia="Times New Roman"/>
          <w:b/>
          <w:i w:val="0"/>
          <w:sz w:val="28"/>
          <w:u w:val="none"/>
        </w:rPr>
        <w:t>1.2. Анализ существующих средств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Рассмотрены наиболее известные средства блочного моделирования. Их сравнение приведено в таблице 1.</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1 – Сравнение средств моделирования динамических систем</w:t>
      </w:r>
    </w:p>
    <w:tbl>
      <w:tblPr>
        <w:tblStyle w:val="TableGrid"/>
        <w:tblW w:type="auto" w:w="0"/>
        <w:jc w:val="center"/>
        <w:tblLayout w:type="fixed"/>
        <w:tblLook w:firstColumn="1" w:firstRow="1" w:lastColumn="0" w:lastRow="0" w:noHBand="0" w:noVBand="1" w:val="04A0"/>
        <w:tblLayout w:type="fixed"/>
      </w:tblPr>
      <w:tblGrid>
        <w:gridCol w:w="2041"/>
        <w:gridCol w:w="1927"/>
        <w:gridCol w:w="2608"/>
        <w:gridCol w:w="2778"/>
      </w:tblGrid>
      <w:tr>
        <w:tc>
          <w:tcPr>
            <w:tcW w:type="dxa" w:w="2041"/>
          </w:tcPr>
          <w:p>
            <w:pPr>
              <w:spacing w:line="240" w:lineRule="auto"/>
              <w:ind w:firstLine="0"/>
              <w:jc w:val="center"/>
            </w:pPr>
            <w:r/>
            <w:r>
              <w:rPr>
                <w:rFonts w:ascii="Times New Roman" w:hAnsi="Times New Roman" w:cs="Times New Roman" w:eastAsia="Times New Roman"/>
                <w:b/>
                <w:i w:val="0"/>
                <w:sz w:val="24"/>
                <w:u w:val="none"/>
              </w:rPr>
              <w:t>Средство</w:t>
            </w:r>
          </w:p>
        </w:tc>
        <w:tc>
          <w:tcPr>
            <w:tcW w:type="dxa" w:w="1928"/>
          </w:tcPr>
          <w:p>
            <w:pPr>
              <w:spacing w:line="240" w:lineRule="auto"/>
              <w:ind w:firstLine="0"/>
              <w:jc w:val="center"/>
            </w:pPr>
            <w:r/>
            <w:r>
              <w:rPr>
                <w:rFonts w:ascii="Times New Roman" w:hAnsi="Times New Roman" w:cs="Times New Roman" w:eastAsia="Times New Roman"/>
                <w:b/>
                <w:i w:val="0"/>
                <w:sz w:val="24"/>
                <w:u w:val="none"/>
              </w:rPr>
              <w:t>Доступность в РФ</w:t>
            </w:r>
          </w:p>
        </w:tc>
        <w:tc>
          <w:tcPr>
            <w:tcW w:type="dxa" w:w="2608"/>
          </w:tcPr>
          <w:p>
            <w:pPr>
              <w:spacing w:line="240" w:lineRule="auto"/>
              <w:ind w:firstLine="0"/>
              <w:jc w:val="center"/>
            </w:pPr>
            <w:r/>
            <w:r>
              <w:rPr>
                <w:rFonts w:ascii="Times New Roman" w:hAnsi="Times New Roman" w:cs="Times New Roman" w:eastAsia="Times New Roman"/>
                <w:b/>
                <w:i w:val="0"/>
                <w:sz w:val="24"/>
                <w:u w:val="none"/>
              </w:rPr>
              <w:t>Особенности</w:t>
            </w:r>
          </w:p>
        </w:tc>
        <w:tc>
          <w:tcPr>
            <w:tcW w:type="dxa" w:w="2778"/>
          </w:tcPr>
          <w:p>
            <w:pPr>
              <w:spacing w:line="240" w:lineRule="auto"/>
              <w:ind w:firstLine="0"/>
              <w:jc w:val="center"/>
            </w:pPr>
            <w:r/>
            <w:r>
              <w:rPr>
                <w:rFonts w:ascii="Times New Roman" w:hAnsi="Times New Roman" w:cs="Times New Roman" w:eastAsia="Times New Roman"/>
                <w:b/>
                <w:i w:val="0"/>
                <w:sz w:val="24"/>
                <w:u w:val="none"/>
              </w:rPr>
              <w:t>Ограничения для учебного применения</w:t>
            </w:r>
          </w:p>
        </w:tc>
      </w:tr>
      <w:tr>
        <w:tc>
          <w:tcPr>
            <w:tcW w:type="dxa" w:w="2041"/>
          </w:tcPr>
          <w:p>
            <w:pPr>
              <w:spacing w:line="240" w:lineRule="auto"/>
              <w:ind w:firstLine="0"/>
              <w:jc w:val="left"/>
            </w:pPr>
            <w:r/>
            <w:r>
              <w:rPr>
                <w:rFonts w:ascii="Times New Roman" w:hAnsi="Times New Roman" w:cs="Times New Roman" w:eastAsia="Times New Roman"/>
                <w:b w:val="0"/>
                <w:i w:val="0"/>
                <w:sz w:val="24"/>
                <w:u w:val="none"/>
              </w:rPr>
              <w:t>MATLAB / Simulink</w:t>
            </w:r>
          </w:p>
        </w:tc>
        <w:tc>
          <w:tcPr>
            <w:tcW w:type="dxa" w:w="1928"/>
          </w:tcPr>
          <w:p>
            <w:pPr>
              <w:spacing w:line="240" w:lineRule="auto"/>
              <w:ind w:firstLine="0"/>
              <w:jc w:val="center"/>
            </w:pPr>
            <w:r/>
            <w:r>
              <w:rPr>
                <w:rFonts w:ascii="Times New Roman" w:hAnsi="Times New Roman" w:cs="Times New Roman" w:eastAsia="Times New Roman"/>
                <w:b w:val="0"/>
                <w:i w:val="0"/>
                <w:sz w:val="24"/>
                <w:u w:val="none"/>
              </w:rPr>
              <w:t>Поставки прекращены</w:t>
            </w:r>
          </w:p>
        </w:tc>
        <w:tc>
          <w:tcPr>
            <w:tcW w:type="dxa" w:w="2608"/>
          </w:tcPr>
          <w:p>
            <w:pPr>
              <w:spacing w:line="240" w:lineRule="auto"/>
              <w:ind w:firstLine="0"/>
              <w:jc w:val="center"/>
            </w:pPr>
            <w:r/>
            <w:r>
              <w:rPr>
                <w:rFonts w:ascii="Times New Roman" w:hAnsi="Times New Roman" w:cs="Times New Roman" w:eastAsia="Times New Roman"/>
                <w:b w:val="0"/>
                <w:i w:val="0"/>
                <w:sz w:val="24"/>
                <w:u w:val="none"/>
              </w:rPr>
              <w:t>Большая библиотека блоков, развитые решатели</w:t>
            </w:r>
          </w:p>
        </w:tc>
        <w:tc>
          <w:tcPr>
            <w:tcW w:type="dxa" w:w="2778"/>
          </w:tcPr>
          <w:p>
            <w:pPr>
              <w:spacing w:line="240" w:lineRule="auto"/>
              <w:ind w:firstLine="0"/>
              <w:jc w:val="center"/>
            </w:pPr>
            <w:r/>
            <w:r>
              <w:rPr>
                <w:rFonts w:ascii="Times New Roman" w:hAnsi="Times New Roman" w:cs="Times New Roman" w:eastAsia="Times New Roman"/>
                <w:b w:val="0"/>
                <w:i w:val="0"/>
                <w:sz w:val="24"/>
                <w:u w:val="none"/>
              </w:rPr>
              <w:t>Лицензия, установка, недоступность</w:t>
            </w:r>
          </w:p>
        </w:tc>
      </w:tr>
      <w:tr>
        <w:tc>
          <w:tcPr>
            <w:tcW w:type="dxa" w:w="2041"/>
          </w:tcPr>
          <w:p>
            <w:pPr>
              <w:spacing w:line="240" w:lineRule="auto"/>
              <w:ind w:firstLine="0"/>
              <w:jc w:val="left"/>
            </w:pPr>
            <w:r/>
            <w:r>
              <w:rPr>
                <w:rFonts w:ascii="Times New Roman" w:hAnsi="Times New Roman" w:cs="Times New Roman" w:eastAsia="Times New Roman"/>
                <w:b w:val="0"/>
                <w:i w:val="0"/>
                <w:sz w:val="24"/>
                <w:u w:val="none"/>
              </w:rPr>
              <w:t>Scilab / Xcos</w:t>
            </w:r>
          </w:p>
        </w:tc>
        <w:tc>
          <w:tcPr>
            <w:tcW w:type="dxa" w:w="1928"/>
          </w:tcPr>
          <w:p>
            <w:pPr>
              <w:spacing w:line="240" w:lineRule="auto"/>
              <w:ind w:firstLine="0"/>
              <w:jc w:val="center"/>
            </w:pPr>
            <w:r/>
            <w:r>
              <w:rPr>
                <w:rFonts w:ascii="Times New Roman" w:hAnsi="Times New Roman" w:cs="Times New Roman" w:eastAsia="Times New Roman"/>
                <w:b w:val="0"/>
                <w:i w:val="0"/>
                <w:sz w:val="24"/>
                <w:u w:val="none"/>
              </w:rPr>
              <w:t>Свободное ПО</w:t>
            </w:r>
          </w:p>
        </w:tc>
        <w:tc>
          <w:tcPr>
            <w:tcW w:type="dxa" w:w="2608"/>
          </w:tcPr>
          <w:p>
            <w:pPr>
              <w:spacing w:line="240" w:lineRule="auto"/>
              <w:ind w:firstLine="0"/>
              <w:jc w:val="center"/>
            </w:pPr>
            <w:r/>
            <w:r>
              <w:rPr>
                <w:rFonts w:ascii="Times New Roman" w:hAnsi="Times New Roman" w:cs="Times New Roman" w:eastAsia="Times New Roman"/>
                <w:b w:val="0"/>
                <w:i w:val="0"/>
                <w:sz w:val="24"/>
                <w:u w:val="none"/>
              </w:rPr>
              <w:t>Блочный редактор, открытый код</w:t>
            </w:r>
          </w:p>
        </w:tc>
        <w:tc>
          <w:tcPr>
            <w:tcW w:type="dxa" w:w="2778"/>
          </w:tcPr>
          <w:p>
            <w:pPr>
              <w:spacing w:line="240" w:lineRule="auto"/>
              <w:ind w:firstLine="0"/>
              <w:jc w:val="center"/>
            </w:pPr>
            <w:r/>
            <w:r>
              <w:rPr>
                <w:rFonts w:ascii="Times New Roman" w:hAnsi="Times New Roman" w:cs="Times New Roman" w:eastAsia="Times New Roman"/>
                <w:b w:val="0"/>
                <w:i w:val="0"/>
                <w:sz w:val="24"/>
                <w:u w:val="none"/>
              </w:rPr>
              <w:t>Установка, устаревший интерфейс</w:t>
            </w:r>
          </w:p>
        </w:tc>
      </w:tr>
      <w:tr>
        <w:tc>
          <w:tcPr>
            <w:tcW w:type="dxa" w:w="2041"/>
          </w:tcPr>
          <w:p>
            <w:pPr>
              <w:spacing w:line="240" w:lineRule="auto"/>
              <w:ind w:firstLine="0"/>
              <w:jc w:val="left"/>
            </w:pPr>
            <w:r/>
            <w:r>
              <w:rPr>
                <w:rFonts w:ascii="Times New Roman" w:hAnsi="Times New Roman" w:cs="Times New Roman" w:eastAsia="Times New Roman"/>
                <w:b w:val="0"/>
                <w:i w:val="0"/>
                <w:sz w:val="24"/>
                <w:u w:val="none"/>
              </w:rPr>
              <w:t>OpenModelica</w:t>
            </w:r>
          </w:p>
        </w:tc>
        <w:tc>
          <w:tcPr>
            <w:tcW w:type="dxa" w:w="1928"/>
          </w:tcPr>
          <w:p>
            <w:pPr>
              <w:spacing w:line="240" w:lineRule="auto"/>
              <w:ind w:firstLine="0"/>
              <w:jc w:val="center"/>
            </w:pPr>
            <w:r/>
            <w:r>
              <w:rPr>
                <w:rFonts w:ascii="Times New Roman" w:hAnsi="Times New Roman" w:cs="Times New Roman" w:eastAsia="Times New Roman"/>
                <w:b w:val="0"/>
                <w:i w:val="0"/>
                <w:sz w:val="24"/>
                <w:u w:val="none"/>
              </w:rPr>
              <w:t>Свободное ПО</w:t>
            </w:r>
          </w:p>
        </w:tc>
        <w:tc>
          <w:tcPr>
            <w:tcW w:type="dxa" w:w="2608"/>
          </w:tcPr>
          <w:p>
            <w:pPr>
              <w:spacing w:line="240" w:lineRule="auto"/>
              <w:ind w:firstLine="0"/>
              <w:jc w:val="center"/>
            </w:pPr>
            <w:r/>
            <w:r>
              <w:rPr>
                <w:rFonts w:ascii="Times New Roman" w:hAnsi="Times New Roman" w:cs="Times New Roman" w:eastAsia="Times New Roman"/>
                <w:b w:val="0"/>
                <w:i w:val="0"/>
                <w:sz w:val="24"/>
                <w:u w:val="none"/>
              </w:rPr>
              <w:t>Уравнения на языке Modelica</w:t>
            </w:r>
          </w:p>
        </w:tc>
        <w:tc>
          <w:tcPr>
            <w:tcW w:type="dxa" w:w="2778"/>
          </w:tcPr>
          <w:p>
            <w:pPr>
              <w:spacing w:line="240" w:lineRule="auto"/>
              <w:ind w:firstLine="0"/>
              <w:jc w:val="center"/>
            </w:pPr>
            <w:r/>
            <w:r>
              <w:rPr>
                <w:rFonts w:ascii="Times New Roman" w:hAnsi="Times New Roman" w:cs="Times New Roman" w:eastAsia="Times New Roman"/>
                <w:b w:val="0"/>
                <w:i w:val="0"/>
                <w:sz w:val="24"/>
                <w:u w:val="none"/>
              </w:rPr>
              <w:t>Высокий порог входа, текстовое описание</w:t>
            </w:r>
          </w:p>
        </w:tc>
      </w:tr>
      <w:tr>
        <w:tc>
          <w:tcPr>
            <w:tcW w:type="dxa" w:w="2041"/>
          </w:tcPr>
          <w:p>
            <w:pPr>
              <w:spacing w:line="240" w:lineRule="auto"/>
              <w:ind w:firstLine="0"/>
              <w:jc w:val="left"/>
            </w:pPr>
            <w:r/>
            <w:r>
              <w:rPr>
                <w:rFonts w:ascii="Times New Roman" w:hAnsi="Times New Roman" w:cs="Times New Roman" w:eastAsia="Times New Roman"/>
                <w:b w:val="0"/>
                <w:i w:val="0"/>
                <w:sz w:val="24"/>
                <w:u w:val="none"/>
              </w:rPr>
              <w:t>SimInTech</w:t>
            </w:r>
          </w:p>
        </w:tc>
        <w:tc>
          <w:tcPr>
            <w:tcW w:type="dxa" w:w="1928"/>
          </w:tcPr>
          <w:p>
            <w:pPr>
              <w:spacing w:line="240" w:lineRule="auto"/>
              <w:ind w:firstLine="0"/>
              <w:jc w:val="center"/>
            </w:pPr>
            <w:r/>
            <w:r>
              <w:rPr>
                <w:rFonts w:ascii="Times New Roman" w:hAnsi="Times New Roman" w:cs="Times New Roman" w:eastAsia="Times New Roman"/>
                <w:b w:val="0"/>
                <w:i w:val="0"/>
                <w:sz w:val="24"/>
                <w:u w:val="none"/>
              </w:rPr>
              <w:t>Отечественный, коммерческий</w:t>
            </w:r>
          </w:p>
        </w:tc>
        <w:tc>
          <w:tcPr>
            <w:tcW w:type="dxa" w:w="2608"/>
          </w:tcPr>
          <w:p>
            <w:pPr>
              <w:spacing w:line="240" w:lineRule="auto"/>
              <w:ind w:firstLine="0"/>
              <w:jc w:val="center"/>
            </w:pPr>
            <w:r/>
            <w:r>
              <w:rPr>
                <w:rFonts w:ascii="Times New Roman" w:hAnsi="Times New Roman" w:cs="Times New Roman" w:eastAsia="Times New Roman"/>
                <w:b w:val="0"/>
                <w:i w:val="0"/>
                <w:sz w:val="24"/>
                <w:u w:val="none"/>
              </w:rPr>
              <w:t>Структурные схемы, промышленное применение</w:t>
            </w:r>
          </w:p>
        </w:tc>
        <w:tc>
          <w:tcPr>
            <w:tcW w:type="dxa" w:w="2778"/>
          </w:tcPr>
          <w:p>
            <w:pPr>
              <w:spacing w:line="240" w:lineRule="auto"/>
              <w:ind w:firstLine="0"/>
              <w:jc w:val="center"/>
            </w:pPr>
            <w:r/>
            <w:r>
              <w:rPr>
                <w:rFonts w:ascii="Times New Roman" w:hAnsi="Times New Roman" w:cs="Times New Roman" w:eastAsia="Times New Roman"/>
                <w:b w:val="0"/>
                <w:i w:val="0"/>
                <w:sz w:val="24"/>
                <w:u w:val="none"/>
              </w:rPr>
              <w:t>Лицензия, закрытый код</w:t>
            </w:r>
          </w:p>
        </w:tc>
      </w:tr>
      <w:tr>
        <w:tc>
          <w:tcPr>
            <w:tcW w:type="dxa" w:w="2041"/>
          </w:tcPr>
          <w:p>
            <w:pPr>
              <w:spacing w:line="240" w:lineRule="auto"/>
              <w:ind w:firstLine="0"/>
              <w:jc w:val="left"/>
            </w:pPr>
            <w:r/>
            <w:r>
              <w:rPr>
                <w:rFonts w:ascii="Times New Roman" w:hAnsi="Times New Roman" w:cs="Times New Roman" w:eastAsia="Times New Roman"/>
                <w:b w:val="0"/>
                <w:i w:val="0"/>
                <w:sz w:val="24"/>
                <w:u w:val="none"/>
              </w:rPr>
              <w:t>Engee</w:t>
            </w:r>
          </w:p>
        </w:tc>
        <w:tc>
          <w:tcPr>
            <w:tcW w:type="dxa" w:w="1928"/>
          </w:tcPr>
          <w:p>
            <w:pPr>
              <w:spacing w:line="240" w:lineRule="auto"/>
              <w:ind w:firstLine="0"/>
              <w:jc w:val="center"/>
            </w:pPr>
            <w:r/>
            <w:r>
              <w:rPr>
                <w:rFonts w:ascii="Times New Roman" w:hAnsi="Times New Roman" w:cs="Times New Roman" w:eastAsia="Times New Roman"/>
                <w:b w:val="0"/>
                <w:i w:val="0"/>
                <w:sz w:val="24"/>
                <w:u w:val="none"/>
              </w:rPr>
              <w:t>Отечественный, облачный</w:t>
            </w:r>
          </w:p>
        </w:tc>
        <w:tc>
          <w:tcPr>
            <w:tcW w:type="dxa" w:w="2608"/>
          </w:tcPr>
          <w:p>
            <w:pPr>
              <w:spacing w:line="240" w:lineRule="auto"/>
              <w:ind w:firstLine="0"/>
              <w:jc w:val="center"/>
            </w:pPr>
            <w:r/>
            <w:r>
              <w:rPr>
                <w:rFonts w:ascii="Times New Roman" w:hAnsi="Times New Roman" w:cs="Times New Roman" w:eastAsia="Times New Roman"/>
                <w:b w:val="0"/>
                <w:i w:val="0"/>
                <w:sz w:val="24"/>
                <w:u w:val="none"/>
              </w:rPr>
              <w:t>Работа в браузере, совместимость с Simulink</w:t>
            </w:r>
          </w:p>
        </w:tc>
        <w:tc>
          <w:tcPr>
            <w:tcW w:type="dxa" w:w="2778"/>
          </w:tcPr>
          <w:p>
            <w:pPr>
              <w:spacing w:line="240" w:lineRule="auto"/>
              <w:ind w:firstLine="0"/>
              <w:jc w:val="center"/>
            </w:pPr>
            <w:r/>
            <w:r>
              <w:rPr>
                <w:rFonts w:ascii="Times New Roman" w:hAnsi="Times New Roman" w:cs="Times New Roman" w:eastAsia="Times New Roman"/>
                <w:b w:val="0"/>
                <w:i w:val="0"/>
                <w:sz w:val="24"/>
                <w:u w:val="none"/>
              </w:rPr>
              <w:t>Регистрация, коммерческие условия</w:t>
            </w:r>
          </w:p>
        </w:tc>
      </w:tr>
      <w:tr>
        <w:tc>
          <w:tcPr>
            <w:tcW w:type="dxa" w:w="2041"/>
          </w:tcPr>
          <w:p>
            <w:pPr>
              <w:spacing w:line="240" w:lineRule="auto"/>
              <w:ind w:firstLine="0"/>
              <w:jc w:val="left"/>
            </w:pPr>
            <w:r/>
            <w:r>
              <w:rPr>
                <w:rFonts w:ascii="Times New Roman" w:hAnsi="Times New Roman" w:cs="Times New Roman" w:eastAsia="Times New Roman"/>
                <w:b w:val="0"/>
                <w:i w:val="0"/>
                <w:sz w:val="24"/>
                <w:u w:val="none"/>
              </w:rPr>
              <w:t>Разрабатываемая система</w:t>
            </w:r>
          </w:p>
        </w:tc>
        <w:tc>
          <w:tcPr>
            <w:tcW w:type="dxa" w:w="1928"/>
          </w:tcPr>
          <w:p>
            <w:pPr>
              <w:spacing w:line="240" w:lineRule="auto"/>
              <w:ind w:firstLine="0"/>
              <w:jc w:val="center"/>
            </w:pPr>
            <w:r/>
            <w:r>
              <w:rPr>
                <w:rFonts w:ascii="Times New Roman" w:hAnsi="Times New Roman" w:cs="Times New Roman" w:eastAsia="Times New Roman"/>
                <w:b w:val="0"/>
                <w:i w:val="0"/>
                <w:sz w:val="24"/>
                <w:u w:val="none"/>
              </w:rPr>
              <w:t>Открытая</w:t>
            </w:r>
          </w:p>
        </w:tc>
        <w:tc>
          <w:tcPr>
            <w:tcW w:type="dxa" w:w="2608"/>
          </w:tcPr>
          <w:p>
            <w:pPr>
              <w:spacing w:line="240" w:lineRule="auto"/>
              <w:ind w:firstLine="0"/>
              <w:jc w:val="center"/>
            </w:pPr>
            <w:r/>
            <w:r>
              <w:rPr>
                <w:rFonts w:ascii="Times New Roman" w:hAnsi="Times New Roman" w:cs="Times New Roman" w:eastAsia="Times New Roman"/>
                <w:b w:val="0"/>
                <w:i w:val="0"/>
                <w:sz w:val="24"/>
                <w:u w:val="none"/>
              </w:rPr>
              <w:t>Браузер, видна собранная модель и метод</w:t>
            </w:r>
          </w:p>
        </w:tc>
        <w:tc>
          <w:tcPr>
            <w:tcW w:type="dxa" w:w="2778"/>
          </w:tcPr>
          <w:p>
            <w:pPr>
              <w:spacing w:line="240" w:lineRule="auto"/>
              <w:ind w:firstLine="0"/>
              <w:jc w:val="center"/>
            </w:pPr>
            <w:r/>
            <w:r>
              <w:rPr>
                <w:rFonts w:ascii="Times New Roman" w:hAnsi="Times New Roman" w:cs="Times New Roman" w:eastAsia="Times New Roman"/>
                <w:b w:val="0"/>
                <w:i w:val="0"/>
                <w:sz w:val="24"/>
                <w:u w:val="none"/>
              </w:rPr>
              <w:t>Только линейные непрерывные звенья</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Во всех рассмотренных средствах расчёт выполняется одинаково: схема превращается в систему обыкновенных дифференциальных уравнений, которая решается численным методом с шагом по времени. От выбранного метода и шага зависят и точность графика, и время расчёта, а при неудачном шаге расчёт может «разойтись» даже для устойчивой системы. Поэтому в работе основное внимание уделено именно численным методам.</w:t>
      </w:r>
    </w:p>
    <w:p>
      <w:pPr>
        <w:keepNext/>
        <w:spacing w:line="360" w:lineRule="auto" w:before="240" w:after="120"/>
        <w:ind w:firstLine="709"/>
        <w:jc w:val="left"/>
      </w:pPr>
      <w:r>
        <w:rPr>
          <w:rFonts w:ascii="Times New Roman" w:hAnsi="Times New Roman" w:cs="Times New Roman" w:eastAsia="Times New Roman"/>
          <w:b/>
          <w:i w:val="0"/>
          <w:sz w:val="28"/>
          <w:u w:val="none"/>
        </w:rPr>
        <w:t>1.3. Обзор численных методов решения дифференциальных уравнений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Задача моделирования формулируется как задача Коши: известно начальное состояние x(0) и правило, по которому состояние меняется во времени, — производная dx/dt = f(t, x). Требуется найти x(t) на интервале [0, t_end]. Численный метод делит интервал на шаги длиной h и последовательно вычисляет приближения x₀, x₁, x₂, … в моменты t₀, t₁ = t₀ + h, … [4, 5].</w:t>
      </w:r>
    </w:p>
    <w:p>
      <w:pPr>
        <w:keepNext w:val="0"/>
        <w:spacing w:line="360" w:lineRule="auto" w:before="0" w:after="0"/>
        <w:ind w:firstLine="709"/>
        <w:jc w:val="both"/>
      </w:pPr>
      <w:r>
        <w:rPr>
          <w:rFonts w:ascii="Times New Roman" w:hAnsi="Times New Roman" w:cs="Times New Roman" w:eastAsia="Times New Roman"/>
          <w:b/>
          <w:i w:val="0"/>
          <w:sz w:val="28"/>
          <w:u w:val="none"/>
        </w:rPr>
        <w:t>Метод Эйлера</w:t>
      </w:r>
      <w:r>
        <w:rPr>
          <w:rFonts w:ascii="Times New Roman" w:hAnsi="Times New Roman" w:cs="Times New Roman" w:eastAsia="Times New Roman"/>
          <w:b w:val="0"/>
          <w:i w:val="0"/>
          <w:sz w:val="28"/>
          <w:u w:val="none"/>
        </w:rPr>
        <w:t xml:space="preserve"> — самый простой: следующее значение получают из текущего, двигаясь по касательной:</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x_{k+1} = x_k + h·f(t_k, x_k).</w:t>
      </w:r>
      <w:r>
        <w:rPr>
          <w:rFonts w:ascii="Times New Roman" w:hAnsi="Times New Roman" w:cs="Times New Roman" w:eastAsia="Times New Roman"/>
          <w:b w:val="0"/>
          <w:i w:val="0"/>
          <w:sz w:val="28"/>
          <w:u w:val="none"/>
        </w:rPr>
        <w:tab/>
        <w:t>(1)</w:t>
      </w:r>
    </w:p>
    <w:p>
      <w:pPr>
        <w:keepNext w:val="0"/>
        <w:spacing w:line="360" w:lineRule="auto" w:before="0" w:after="0"/>
        <w:ind w:firstLine="709"/>
        <w:jc w:val="both"/>
      </w:pPr>
      <w:r>
        <w:rPr>
          <w:rFonts w:ascii="Times New Roman" w:hAnsi="Times New Roman" w:cs="Times New Roman" w:eastAsia="Times New Roman"/>
          <w:b w:val="0"/>
          <w:i w:val="0"/>
          <w:sz w:val="28"/>
          <w:u w:val="none"/>
        </w:rPr>
        <w:t>Ошибка метода Эйлера на всём интервале пропорциональна шагу h: при уменьшении шага вдвое она уменьшается примерно вдвое. Такой метод называют методом первого порядка.</w:t>
      </w:r>
    </w:p>
    <w:p>
      <w:pPr>
        <w:keepNext w:val="0"/>
        <w:spacing w:line="360" w:lineRule="auto" w:before="0" w:after="0"/>
        <w:ind w:firstLine="709"/>
        <w:jc w:val="both"/>
      </w:pPr>
      <w:r>
        <w:rPr>
          <w:rFonts w:ascii="Times New Roman" w:hAnsi="Times New Roman" w:cs="Times New Roman" w:eastAsia="Times New Roman"/>
          <w:b/>
          <w:i w:val="0"/>
          <w:sz w:val="28"/>
          <w:u w:val="none"/>
        </w:rPr>
        <w:t>Метод Рунге–Кутты 4-го порядка (RK4)</w:t>
      </w:r>
      <w:r>
        <w:rPr>
          <w:rFonts w:ascii="Times New Roman" w:hAnsi="Times New Roman" w:cs="Times New Roman" w:eastAsia="Times New Roman"/>
          <w:b w:val="0"/>
          <w:i w:val="0"/>
          <w:sz w:val="28"/>
          <w:u w:val="none"/>
        </w:rPr>
        <w:t xml:space="preserve"> на каждом шаге вычисляет четыре пробных значения производной — в начале шага, дважды в середине и в конце — и берёт их взвешенное среднее:</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k₁ = f(t_k, x_k),  k₂ = f(t_k + h/2, x_k + h·k₁/2),</w:t>
      </w:r>
      <w:r>
        <w:rPr>
          <w:rFonts w:ascii="Times New Roman" w:hAnsi="Times New Roman" w:cs="Times New Roman" w:eastAsia="Times New Roman"/>
          <w:b w:val="0"/>
          <w:i w:val="0"/>
          <w:sz w:val="28"/>
          <w:u w:val="none"/>
        </w:rPr>
        <w:tab/>
        <w:t>(2)</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k₃ = f(t_k + h/2, x_k + h·k₂/2),  k₄ = f(t_k + h, x_k + h·k₃),</w:t>
      </w:r>
      <w:r>
        <w:rPr>
          <w:rFonts w:ascii="Times New Roman" w:hAnsi="Times New Roman" w:cs="Times New Roman" w:eastAsia="Times New Roman"/>
          <w:b w:val="0"/>
          <w:i w:val="0"/>
          <w:sz w:val="28"/>
          <w:u w:val="none"/>
        </w:rPr>
        <w:tab/>
        <w:t>(3)</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x_{k+1} = x_k + h·(k₁ + 2k₂ + 2k₃ + k₄)/6.</w:t>
      </w:r>
      <w:r>
        <w:rPr>
          <w:rFonts w:ascii="Times New Roman" w:hAnsi="Times New Roman" w:cs="Times New Roman" w:eastAsia="Times New Roman"/>
          <w:b w:val="0"/>
          <w:i w:val="0"/>
          <w:sz w:val="28"/>
          <w:u w:val="none"/>
        </w:rPr>
        <w:tab/>
        <w:t>(4)</w:t>
      </w:r>
    </w:p>
    <w:p>
      <w:pPr>
        <w:keepNext w:val="0"/>
        <w:spacing w:line="360" w:lineRule="auto" w:before="0" w:after="0"/>
        <w:ind w:firstLine="709"/>
        <w:jc w:val="both"/>
      </w:pPr>
      <w:r>
        <w:rPr>
          <w:rFonts w:ascii="Times New Roman" w:hAnsi="Times New Roman" w:cs="Times New Roman" w:eastAsia="Times New Roman"/>
          <w:b w:val="0"/>
          <w:i w:val="0"/>
          <w:sz w:val="28"/>
          <w:u w:val="none"/>
        </w:rPr>
        <w:t>Ошибка RK4 пропорциональна h⁴: при уменьшении шага вдвое она уменьшается примерно в 16 раз. За это приходится платить четырьмя вычислениями правой части на шаг вместо одного.</w:t>
      </w:r>
    </w:p>
    <w:p>
      <w:pPr>
        <w:keepNext w:val="0"/>
        <w:spacing w:line="360" w:lineRule="auto" w:before="0" w:after="0"/>
        <w:ind w:firstLine="709"/>
        <w:jc w:val="both"/>
      </w:pPr>
      <w:r>
        <w:rPr>
          <w:rFonts w:ascii="Times New Roman" w:hAnsi="Times New Roman" w:cs="Times New Roman" w:eastAsia="Times New Roman"/>
          <w:b/>
          <w:i w:val="0"/>
          <w:sz w:val="28"/>
          <w:u w:val="none"/>
        </w:rPr>
        <w:t>Метод RK45 (Дорманда–Принса)</w:t>
      </w:r>
      <w:r>
        <w:rPr>
          <w:rFonts w:ascii="Times New Roman" w:hAnsi="Times New Roman" w:cs="Times New Roman" w:eastAsia="Times New Roman"/>
          <w:b w:val="0"/>
          <w:i w:val="0"/>
          <w:sz w:val="28"/>
          <w:u w:val="none"/>
        </w:rPr>
        <w:t xml:space="preserve"> на каждом шаге считает решение двумя формулами разного порядка и по их разнице оценивает ошибку. Если ошибка больше заданной, шаг уменьшается, если меньше — увеличивается. В ядре используется реализация solve_ivp из библиотеки SciPy с относительной точностью 10⁻⁸ [6].</w:t>
      </w:r>
    </w:p>
    <w:p>
      <w:pPr>
        <w:keepNext w:val="0"/>
        <w:spacing w:line="360" w:lineRule="auto" w:before="0" w:after="0"/>
        <w:ind w:firstLine="709"/>
        <w:jc w:val="both"/>
      </w:pPr>
      <w:r>
        <w:rPr>
          <w:rFonts w:ascii="Times New Roman" w:hAnsi="Times New Roman" w:cs="Times New Roman" w:eastAsia="Times New Roman"/>
          <w:b w:val="0"/>
          <w:i w:val="0"/>
          <w:sz w:val="28"/>
          <w:u w:val="none"/>
        </w:rPr>
        <w:t>У явных методов есть ограничение на шаг. Для звена первого порядка с постоянной времени T метод Эйлера на каждом шаге умножает отклонение от установившегося значения на (1 − h/T). Если |1 − h/T| &gt; 1, то есть h &gt; 2T, отклонение растёт, и численное решение расходится, хотя реальное звено устойчиво. У RK4 допустимый шаг больше: для того же звена h &lt; 2,785·T. Эти свойства проверяются в главе 2.</w:t>
      </w:r>
    </w:p>
    <w:p>
      <w:pPr>
        <w:keepNext/>
        <w:spacing w:line="360" w:lineRule="auto" w:before="240" w:after="120"/>
        <w:ind w:firstLine="709"/>
        <w:jc w:val="left"/>
      </w:pPr>
      <w:r>
        <w:rPr>
          <w:rFonts w:ascii="Times New Roman" w:hAnsi="Times New Roman" w:cs="Times New Roman" w:eastAsia="Times New Roman"/>
          <w:b/>
          <w:i w:val="0"/>
          <w:sz w:val="28"/>
          <w:u w:val="none"/>
        </w:rPr>
        <w:t>1.4. Объект, предмет, цель и задачи исследования</w:t>
      </w:r>
    </w:p>
    <w:p>
      <w:pPr>
        <w:keepNext w:val="0"/>
        <w:spacing w:line="360" w:lineRule="auto" w:before="0" w:after="0"/>
        <w:ind w:firstLine="709"/>
        <w:jc w:val="both"/>
      </w:pPr>
      <w:r>
        <w:rPr>
          <w:rFonts w:ascii="Times New Roman" w:hAnsi="Times New Roman" w:cs="Times New Roman" w:eastAsia="Times New Roman"/>
          <w:b/>
          <w:i w:val="0"/>
          <w:sz w:val="28"/>
          <w:u w:val="none"/>
        </w:rPr>
        <w:t>Объектом исследования</w:t>
      </w:r>
      <w:r>
        <w:rPr>
          <w:rFonts w:ascii="Times New Roman" w:hAnsi="Times New Roman" w:cs="Times New Roman" w:eastAsia="Times New Roman"/>
          <w:b w:val="0"/>
          <w:i w:val="0"/>
          <w:sz w:val="28"/>
          <w:u w:val="none"/>
        </w:rPr>
        <w:t xml:space="preserve"> являются численные методы моделирования линейных непрерывных систем автоматического управления, заданных структурными схемами.</w:t>
      </w:r>
    </w:p>
    <w:p>
      <w:pPr>
        <w:keepNext w:val="0"/>
        <w:spacing w:line="360" w:lineRule="auto" w:before="0" w:after="0"/>
        <w:ind w:firstLine="709"/>
        <w:jc w:val="both"/>
      </w:pPr>
      <w:r>
        <w:rPr>
          <w:rFonts w:ascii="Times New Roman" w:hAnsi="Times New Roman" w:cs="Times New Roman" w:eastAsia="Times New Roman"/>
          <w:b/>
          <w:i w:val="0"/>
          <w:sz w:val="28"/>
          <w:u w:val="none"/>
        </w:rPr>
        <w:t>Предметом исследования</w:t>
      </w:r>
      <w:r>
        <w:rPr>
          <w:rFonts w:ascii="Times New Roman" w:hAnsi="Times New Roman" w:cs="Times New Roman" w:eastAsia="Times New Roman"/>
          <w:b w:val="0"/>
          <w:i w:val="0"/>
          <w:sz w:val="28"/>
          <w:u w:val="none"/>
        </w:rPr>
        <w:t xml:space="preserve"> являются точность, устойчивость и вычислительные затраты методов Эйлера, RK4 и RK45 при моделировании типовых звеньев и замкнутых контуров.</w:t>
      </w:r>
    </w:p>
    <w:p>
      <w:pPr>
        <w:keepNext w:val="0"/>
        <w:spacing w:line="360" w:lineRule="auto" w:before="0" w:after="0"/>
        <w:ind w:firstLine="709"/>
        <w:jc w:val="both"/>
      </w:pPr>
      <w:r>
        <w:rPr>
          <w:rFonts w:ascii="Times New Roman" w:hAnsi="Times New Roman" w:cs="Times New Roman" w:eastAsia="Times New Roman"/>
          <w:b/>
          <w:i w:val="0"/>
          <w:sz w:val="28"/>
          <w:u w:val="none"/>
        </w:rPr>
        <w:t>Цель</w:t>
      </w:r>
      <w:r>
        <w:rPr>
          <w:rFonts w:ascii="Times New Roman" w:hAnsi="Times New Roman" w:cs="Times New Roman" w:eastAsia="Times New Roman"/>
          <w:b w:val="0"/>
          <w:i w:val="0"/>
          <w:sz w:val="28"/>
          <w:u w:val="none"/>
        </w:rPr>
        <w:t xml:space="preserve"> и </w:t>
      </w:r>
      <w:r>
        <w:rPr>
          <w:rFonts w:ascii="Times New Roman" w:hAnsi="Times New Roman" w:cs="Times New Roman" w:eastAsia="Times New Roman"/>
          <w:b/>
          <w:i w:val="0"/>
          <w:sz w:val="28"/>
          <w:u w:val="none"/>
        </w:rPr>
        <w:t>задачи</w:t>
      </w:r>
      <w:r>
        <w:rPr>
          <w:rFonts w:ascii="Times New Roman" w:hAnsi="Times New Roman" w:cs="Times New Roman" w:eastAsia="Times New Roman"/>
          <w:b w:val="0"/>
          <w:i w:val="0"/>
          <w:sz w:val="28"/>
          <w:u w:val="none"/>
        </w:rPr>
        <w:t xml:space="preserve"> исследования сформулированы во введении. Результатом должно стать вычислительное ядро, которое запускается из консоли без графического интерфейса и сравнивает каждый метод с точным решением.</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2. Проведение научного исследования, расчётов</w:t>
      </w:r>
    </w:p>
    <w:p>
      <w:pPr>
        <w:keepNext/>
        <w:spacing w:line="360" w:lineRule="auto" w:before="240" w:after="120"/>
        <w:ind w:firstLine="709"/>
        <w:jc w:val="left"/>
      </w:pPr>
      <w:r>
        <w:rPr>
          <w:rFonts w:ascii="Times New Roman" w:hAnsi="Times New Roman" w:cs="Times New Roman" w:eastAsia="Times New Roman"/>
          <w:b/>
          <w:i w:val="0"/>
          <w:sz w:val="28"/>
          <w:u w:val="none"/>
        </w:rPr>
        <w:t>2.1. Математические модели типовых звеньев</w:t>
      </w:r>
    </w:p>
    <w:p>
      <w:pPr>
        <w:keepNext w:val="0"/>
        <w:spacing w:line="360" w:lineRule="auto" w:before="0" w:after="0"/>
        <w:ind w:firstLine="709"/>
        <w:jc w:val="both"/>
      </w:pPr>
      <w:r>
        <w:rPr>
          <w:rFonts w:ascii="Times New Roman" w:hAnsi="Times New Roman" w:cs="Times New Roman" w:eastAsia="Times New Roman"/>
          <w:b w:val="0"/>
          <w:i w:val="0"/>
          <w:sz w:val="28"/>
          <w:u w:val="none"/>
        </w:rPr>
        <w:t>Вычислительное ядро поддерживает типовые звенья, приведённые в таблице 2. Каждое звено описывается передаточной функцией W(s), где s — оператор дифференцирования. Динамические звенья добавляют в модель переменные состояния, безынерционные — нет.</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2 – Типовые звенья вычислительного ядра</w:t>
      </w:r>
    </w:p>
    <w:tbl>
      <w:tblPr>
        <w:tblStyle w:val="TableGrid"/>
        <w:tblW w:type="auto" w:w="0"/>
        <w:jc w:val="center"/>
        <w:tblLayout w:type="fixed"/>
        <w:tblLook w:firstColumn="1" w:firstRow="1" w:lastColumn="0" w:lastRow="0" w:noHBand="0" w:noVBand="1" w:val="04A0"/>
        <w:tblLayout w:type="fixed"/>
      </w:tblPr>
      <w:tblGrid>
        <w:gridCol w:w="2835"/>
        <w:gridCol w:w="4819"/>
        <w:gridCol w:w="1417"/>
      </w:tblGrid>
      <w:tr>
        <w:tc>
          <w:tcPr>
            <w:tcW w:type="dxa" w:w="2835"/>
          </w:tcPr>
          <w:p>
            <w:pPr>
              <w:spacing w:line="240" w:lineRule="auto"/>
              <w:ind w:firstLine="0"/>
              <w:jc w:val="center"/>
            </w:pPr>
            <w:r/>
            <w:r>
              <w:rPr>
                <w:rFonts w:ascii="Times New Roman" w:hAnsi="Times New Roman" w:cs="Times New Roman" w:eastAsia="Times New Roman"/>
                <w:b/>
                <w:i w:val="0"/>
                <w:sz w:val="24"/>
                <w:u w:val="none"/>
              </w:rPr>
              <w:t>Звено</w:t>
            </w:r>
          </w:p>
        </w:tc>
        <w:tc>
          <w:tcPr>
            <w:tcW w:type="dxa" w:w="4819"/>
          </w:tcPr>
          <w:p>
            <w:pPr>
              <w:spacing w:line="240" w:lineRule="auto"/>
              <w:ind w:firstLine="0"/>
              <w:jc w:val="center"/>
            </w:pPr>
            <w:r/>
            <w:r>
              <w:rPr>
                <w:rFonts w:ascii="Times New Roman" w:hAnsi="Times New Roman" w:cs="Times New Roman" w:eastAsia="Times New Roman"/>
                <w:b/>
                <w:i w:val="0"/>
                <w:sz w:val="24"/>
                <w:u w:val="none"/>
              </w:rPr>
              <w:t>Передаточная функция / уравнение</w:t>
            </w:r>
          </w:p>
        </w:tc>
        <w:tc>
          <w:tcPr>
            <w:tcW w:type="dxa" w:w="1417"/>
          </w:tcPr>
          <w:p>
            <w:pPr>
              <w:spacing w:line="240" w:lineRule="auto"/>
              <w:ind w:firstLine="0"/>
              <w:jc w:val="center"/>
            </w:pPr>
            <w:r/>
            <w:r>
              <w:rPr>
                <w:rFonts w:ascii="Times New Roman" w:hAnsi="Times New Roman" w:cs="Times New Roman" w:eastAsia="Times New Roman"/>
                <w:b/>
                <w:i w:val="0"/>
                <w:sz w:val="24"/>
                <w:u w:val="none"/>
              </w:rPr>
              <w:t>Состояний</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Ступенчатый вход</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u(t) = A при t ≥ t₀, иначе 0</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0</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Усилитель</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y = k·u</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0</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Сумматор</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y = ±u₁ ± u₂ ± …</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0</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Интегратор</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W(s) = k / s</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1</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Апериодическое звено 1-го порядка</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W(s) = K / (T·s + 1)</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1</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Колебательное звено</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W(s) = K·ω₀² / (s² + 2ζω₀·s + ω₀²)</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2</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Передаточная функция</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W(s) = N(s) / D(s)</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deg D</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ФНЧ Баттерворта</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|W(jω)|² = 1 / (1 + (ω/ω_c)^{2n})</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n</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ПИД-регулятор</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W(s) = K_p + K_i/s + K_d·N·s / (s + N)*</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2</w:t>
            </w:r>
          </w:p>
        </w:tc>
      </w:tr>
      <w:tr>
        <w:tc>
          <w:tcPr>
            <w:tcW w:type="dxa" w:w="2835"/>
          </w:tcPr>
          <w:p>
            <w:pPr>
              <w:spacing w:line="240" w:lineRule="auto"/>
              <w:ind w:firstLine="0"/>
              <w:jc w:val="left"/>
            </w:pPr>
            <w:r/>
            <w:r>
              <w:rPr>
                <w:rFonts w:ascii="Times New Roman" w:hAnsi="Times New Roman" w:cs="Times New Roman" w:eastAsia="Times New Roman"/>
                <w:b w:val="0"/>
                <w:i w:val="0"/>
                <w:sz w:val="24"/>
                <w:u w:val="none"/>
              </w:rPr>
              <w:t>Осциллограф</w:t>
            </w:r>
          </w:p>
        </w:tc>
        <w:tc>
          <w:tcPr>
            <w:tcW w:type="dxa" w:w="4819"/>
          </w:tcPr>
          <w:p>
            <w:pPr>
              <w:spacing w:line="240" w:lineRule="auto"/>
              <w:ind w:firstLine="0"/>
              <w:jc w:val="center"/>
            </w:pPr>
            <w:r/>
            <w:r>
              <w:rPr>
                <w:rFonts w:ascii="Times New Roman" w:hAnsi="Times New Roman" w:cs="Times New Roman" w:eastAsia="Times New Roman"/>
                <w:b w:val="0"/>
                <w:i w:val="0"/>
                <w:sz w:val="24"/>
                <w:u w:val="none"/>
              </w:rPr>
              <w:t>фиксирует выходной сигнал</w:t>
            </w:r>
          </w:p>
        </w:tc>
        <w:tc>
          <w:tcPr>
            <w:tcW w:type="dxa" w:w="1417"/>
          </w:tcPr>
          <w:p>
            <w:pPr>
              <w:spacing w:line="240" w:lineRule="auto"/>
              <w:ind w:firstLine="0"/>
              <w:jc w:val="center"/>
            </w:pPr>
            <w:r/>
            <w:r>
              <w:rPr>
                <w:rFonts w:ascii="Times New Roman" w:hAnsi="Times New Roman" w:cs="Times New Roman" w:eastAsia="Times New Roman"/>
                <w:b w:val="0"/>
                <w:i w:val="0"/>
                <w:sz w:val="24"/>
                <w:u w:val="none"/>
              </w:rPr>
              <w:t>0</w:t>
            </w:r>
          </w:p>
        </w:tc>
      </w:tr>
    </w:tbl>
    <w:p>
      <w:pPr>
        <w:keepNext w:val="0"/>
        <w:spacing w:line="240" w:lineRule="auto" w:before="0" w:after="0"/>
        <w:ind w:firstLine="709"/>
        <w:jc w:val="both"/>
      </w:pPr>
    </w:p>
    <w:p>
      <w:pPr>
        <w:keepNext w:val="0"/>
        <w:spacing w:line="240" w:lineRule="auto" w:before="0" w:after="0"/>
        <w:ind w:firstLine="0"/>
        <w:jc w:val="both"/>
      </w:pPr>
      <w:r>
        <w:rPr>
          <w:rFonts w:ascii="Times New Roman" w:hAnsi="Times New Roman" w:cs="Times New Roman" w:eastAsia="Times New Roman"/>
          <w:b w:val="0"/>
          <w:i w:val="0"/>
          <w:sz w:val="24"/>
          <w:u w:val="none"/>
        </w:rPr>
        <w:t>* В дифференциальной части используется фильтр, чтобы звено было физически реализуемым.</w:t>
      </w:r>
    </w:p>
    <w:p>
      <w:pPr>
        <w:keepNext w:val="0"/>
        <w:spacing w:line="360" w:lineRule="auto" w:before="0" w:after="0"/>
        <w:ind w:firstLine="709"/>
        <w:jc w:val="both"/>
      </w:pPr>
      <w:r>
        <w:rPr>
          <w:rFonts w:ascii="Times New Roman" w:hAnsi="Times New Roman" w:cs="Times New Roman" w:eastAsia="Times New Roman"/>
          <w:b w:val="0"/>
          <w:i w:val="0"/>
          <w:sz w:val="28"/>
          <w:u w:val="none"/>
        </w:rPr>
        <w:t>Переходные характеристики (реакция на единичную ступеньку) основных звеньев показаны на рисунке 1. Интегратор растёт линейно, звено 1-го порядка плавно выходит на значение K, колебательное звено совершает затухающие колебания, а фильтр Баттерворта 4-го порядка выходит на установившееся значение с небольшим перерегулированием.</w:t>
      </w:r>
    </w:p>
    <w:p>
      <w:pPr>
        <w:keepNext/>
        <w:spacing w:line="240" w:lineRule="auto" w:before="120" w:after="0"/>
        <w:ind w:firstLine="0"/>
        <w:jc w:val="center"/>
      </w:pPr>
      <w:r>
        <w:drawing>
          <wp:inline xmlns:a="http://schemas.openxmlformats.org/drawingml/2006/main" xmlns:pic="http://schemas.openxmlformats.org/drawingml/2006/picture">
            <wp:extent cx="5760000" cy="3571200"/>
            <wp:docPr id="2" name="Picture 2"/>
            <wp:cNvGraphicFramePr>
              <a:graphicFrameLocks noChangeAspect="1"/>
            </wp:cNvGraphicFramePr>
            <a:graphic>
              <a:graphicData uri="http://schemas.openxmlformats.org/drawingml/2006/picture">
                <pic:pic>
                  <pic:nvPicPr>
                    <pic:cNvPr id="0" name="typical_links.png"/>
                    <pic:cNvPicPr/>
                  </pic:nvPicPr>
                  <pic:blipFill>
                    <a:blip r:embed="rId12"/>
                    <a:stretch>
                      <a:fillRect/>
                    </a:stretch>
                  </pic:blipFill>
                  <pic:spPr>
                    <a:xfrm>
                      <a:off x="0" y="0"/>
                      <a:ext cx="5760000" cy="35712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1 – Переходные характеристики типовых звеньев</w:t>
      </w:r>
    </w:p>
    <w:p>
      <w:pPr>
        <w:keepNext/>
        <w:spacing w:line="360" w:lineRule="auto" w:before="240" w:after="120"/>
        <w:ind w:firstLine="709"/>
        <w:jc w:val="left"/>
      </w:pPr>
      <w:r>
        <w:rPr>
          <w:rFonts w:ascii="Times New Roman" w:hAnsi="Times New Roman" w:cs="Times New Roman" w:eastAsia="Times New Roman"/>
          <w:b/>
          <w:i w:val="0"/>
          <w:sz w:val="28"/>
          <w:u w:val="none"/>
        </w:rPr>
        <w:t>2.2. Переход от структурной схемы к системе уравнений</w:t>
      </w:r>
    </w:p>
    <w:p>
      <w:pPr>
        <w:keepNext w:val="0"/>
        <w:spacing w:line="360" w:lineRule="auto" w:before="0" w:after="0"/>
        <w:ind w:firstLine="709"/>
        <w:jc w:val="both"/>
      </w:pPr>
      <w:r>
        <w:rPr>
          <w:rFonts w:ascii="Times New Roman" w:hAnsi="Times New Roman" w:cs="Times New Roman" w:eastAsia="Times New Roman"/>
          <w:b w:val="0"/>
          <w:i w:val="0"/>
          <w:sz w:val="28"/>
          <w:u w:val="none"/>
        </w:rPr>
        <w:t>Путь от рисунка к графику показан на рисунке 2. Сначала схема проверяется: у каждого входа должен быть ровно один источник, параметры должны быть допустимыми (например, T &gt; 0), связи — ссылаться на существующие порты. Затем ядро собирает модель всей схемы в пространстве состояний:</w:t>
      </w:r>
    </w:p>
    <w:p>
      <w:pPr>
        <w:keepNext/>
        <w:spacing w:line="240" w:lineRule="auto" w:before="120" w:after="0"/>
        <w:ind w:firstLine="0"/>
        <w:jc w:val="center"/>
      </w:pPr>
      <w:r>
        <w:drawing>
          <wp:inline xmlns:a="http://schemas.openxmlformats.org/drawingml/2006/main" xmlns:pic="http://schemas.openxmlformats.org/drawingml/2006/picture">
            <wp:extent cx="5760000" cy="1256727"/>
            <wp:docPr id="3" name="Picture 3"/>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760000" cy="1256727"/>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2 – Этапы расчёта в вычислительном ядре</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dx/dt = A·x + B·u,   y = C·x + D·u,</w:t>
      </w:r>
      <w:r>
        <w:rPr>
          <w:rFonts w:ascii="Times New Roman" w:hAnsi="Times New Roman" w:cs="Times New Roman" w:eastAsia="Times New Roman"/>
          <w:b w:val="0"/>
          <w:i w:val="0"/>
          <w:sz w:val="28"/>
          <w:u w:val="none"/>
        </w:rPr>
        <w:tab/>
        <w:t>(5)</w:t>
      </w:r>
    </w:p>
    <w:p>
      <w:pPr>
        <w:keepNext w:val="0"/>
        <w:spacing w:line="360" w:lineRule="auto" w:before="0" w:after="0"/>
        <w:ind w:firstLine="709"/>
        <w:jc w:val="both"/>
      </w:pPr>
      <w:r>
        <w:rPr>
          <w:rFonts w:ascii="Times New Roman" w:hAnsi="Times New Roman" w:cs="Times New Roman" w:eastAsia="Times New Roman"/>
          <w:b w:val="0"/>
          <w:i w:val="0"/>
          <w:sz w:val="28"/>
          <w:u w:val="none"/>
        </w:rPr>
        <w:t>где x — переменные состояния всех динамических звеньев, u — входные воздействия, y — сигналы осциллографов, A, B, C, D — матрицы, которые программа строит автоматически по связям схемы. Пользователь видит эти матрицы на вкладке «Матрицы».</w:t>
      </w:r>
    </w:p>
    <w:p>
      <w:pPr>
        <w:keepNext w:val="0"/>
        <w:spacing w:line="360" w:lineRule="auto" w:before="0" w:after="0"/>
        <w:ind w:firstLine="709"/>
        <w:jc w:val="both"/>
      </w:pPr>
      <w:r>
        <w:rPr>
          <w:rFonts w:ascii="Times New Roman" w:hAnsi="Times New Roman" w:cs="Times New Roman" w:eastAsia="Times New Roman"/>
          <w:b w:val="0"/>
          <w:i w:val="0"/>
          <w:sz w:val="28"/>
          <w:u w:val="none"/>
        </w:rPr>
        <w:t>Например, для схемы с обратной связью на рисунке 3 объект 1/(s − 1) сам по себе неустойчив, но вместе с усилителем K = 3 и отрицательной обратной связью получается замкнутая система dx/dt = −2·x + 3·u с выходом y = x. Её переходный процесс стремится к значению 1,5.</w:t>
      </w:r>
    </w:p>
    <w:p>
      <w:pPr>
        <w:keepNext/>
        <w:spacing w:line="240" w:lineRule="auto" w:before="120" w:after="0"/>
        <w:ind w:firstLine="0"/>
        <w:jc w:val="center"/>
      </w:pPr>
      <w:r>
        <w:drawing>
          <wp:inline xmlns:a="http://schemas.openxmlformats.org/drawingml/2006/main" xmlns:pic="http://schemas.openxmlformats.org/drawingml/2006/picture">
            <wp:extent cx="5760000" cy="1612800"/>
            <wp:docPr id="4" name="Picture 4"/>
            <wp:cNvGraphicFramePr>
              <a:graphicFrameLocks noChangeAspect="1"/>
            </wp:cNvGraphicFramePr>
            <a:graphic>
              <a:graphicData uri="http://schemas.openxmlformats.org/drawingml/2006/picture">
                <pic:pic>
                  <pic:nvPicPr>
                    <pic:cNvPr id="0" name="feedback_example.png"/>
                    <pic:cNvPicPr/>
                  </pic:nvPicPr>
                  <pic:blipFill>
                    <a:blip r:embed="rId14"/>
                    <a:stretch>
                      <a:fillRect/>
                    </a:stretch>
                  </pic:blipFill>
                  <pic:spPr>
                    <a:xfrm>
                      <a:off x="0" y="0"/>
                      <a:ext cx="5760000" cy="1612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3 – Схема «Стабилизация неустойчивого объекта»</w:t>
      </w:r>
    </w:p>
    <w:p>
      <w:pPr>
        <w:keepNext w:val="0"/>
        <w:spacing w:line="360" w:lineRule="auto" w:before="0" w:after="0"/>
        <w:ind w:firstLine="709"/>
        <w:jc w:val="both"/>
      </w:pPr>
      <w:r>
        <w:rPr>
          <w:rFonts w:ascii="Times New Roman" w:hAnsi="Times New Roman" w:cs="Times New Roman" w:eastAsia="Times New Roman"/>
          <w:b w:val="0"/>
          <w:i w:val="0"/>
          <w:sz w:val="28"/>
          <w:u w:val="none"/>
        </w:rPr>
        <w:t>После сборки модели правая часть f(t, x) = A·x + B·u(t) передаётся численному методу. Ступенчатый вход меняется скачком, поэтому момент скачка t₀ всегда включается в сетку времени: шаг заканчивается ровно в момент скачка, и следующий шаг уже видит новое значение входа.</w:t>
      </w:r>
    </w:p>
    <w:p>
      <w:pPr>
        <w:keepNext w:val="0"/>
        <w:spacing w:line="360" w:lineRule="auto" w:before="0" w:after="0"/>
        <w:ind w:firstLine="709"/>
        <w:jc w:val="both"/>
      </w:pPr>
      <w:r>
        <w:rPr>
          <w:rFonts w:ascii="Times New Roman" w:hAnsi="Times New Roman" w:cs="Times New Roman" w:eastAsia="Times New Roman"/>
          <w:b w:val="0"/>
          <w:i w:val="0"/>
          <w:sz w:val="28"/>
          <w:u w:val="none"/>
        </w:rPr>
        <w:t>Модель схемы, собранная программой, отображается в интерфейсе (рисунок 4).</w:t>
      </w:r>
    </w:p>
    <w:p>
      <w:pPr>
        <w:keepNext/>
        <w:spacing w:line="240" w:lineRule="auto" w:before="120" w:after="0"/>
        <w:ind w:firstLine="0"/>
        <w:jc w:val="center"/>
      </w:pPr>
      <w:r>
        <w:drawing>
          <wp:inline xmlns:a="http://schemas.openxmlformats.org/drawingml/2006/main" xmlns:pic="http://schemas.openxmlformats.org/drawingml/2006/picture">
            <wp:extent cx="5760000" cy="1440000"/>
            <wp:docPr id="5" name="Picture 5"/>
            <wp:cNvGraphicFramePr>
              <a:graphicFrameLocks noChangeAspect="1"/>
            </wp:cNvGraphicFramePr>
            <a:graphic>
              <a:graphicData uri="http://schemas.openxmlformats.org/drawingml/2006/picture">
                <pic:pic>
                  <pic:nvPicPr>
                    <pic:cNvPr id="0" name="first-order-matrices.png"/>
                    <pic:cNvPicPr/>
                  </pic:nvPicPr>
                  <pic:blipFill>
                    <a:blip r:embed="rId15"/>
                    <a:stretch>
                      <a:fillRect/>
                    </a:stretch>
                  </pic:blipFill>
                  <pic:spPr>
                    <a:xfrm>
                      <a:off x="0" y="0"/>
                      <a:ext cx="5760000" cy="1440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4 – Матрицы модели звена 1-го порядка на вкладке «Матрицы»</w:t>
      </w:r>
    </w:p>
    <w:p>
      <w:pPr>
        <w:keepNext/>
        <w:spacing w:line="360" w:lineRule="auto" w:before="240" w:after="120"/>
        <w:ind w:firstLine="709"/>
        <w:jc w:val="left"/>
      </w:pPr>
      <w:r>
        <w:rPr>
          <w:rFonts w:ascii="Times New Roman" w:hAnsi="Times New Roman" w:cs="Times New Roman" w:eastAsia="Times New Roman"/>
          <w:b/>
          <w:i w:val="0"/>
          <w:sz w:val="28"/>
          <w:u w:val="none"/>
        </w:rPr>
        <w:t>2.3. Реализация вычислительного ядра</w:t>
      </w:r>
    </w:p>
    <w:p>
      <w:pPr>
        <w:keepNext w:val="0"/>
        <w:spacing w:line="360" w:lineRule="auto" w:before="0" w:after="0"/>
        <w:ind w:firstLine="709"/>
        <w:jc w:val="both"/>
      </w:pPr>
      <w:r>
        <w:rPr>
          <w:rFonts w:ascii="Times New Roman" w:hAnsi="Times New Roman" w:cs="Times New Roman" w:eastAsia="Times New Roman"/>
          <w:b w:val="0"/>
          <w:i w:val="0"/>
          <w:sz w:val="28"/>
          <w:u w:val="none"/>
        </w:rPr>
        <w:t>Вычислительное ядро написано на Python 3 с использованием библиотек NumPy и SciPy [6, 7] и не зависит от графического интерфейса. Его можно вызвать из веб-сервера (FastAPI) или напрямую из консольного сценария. Место ядра в системе показано на рисунке 5.</w:t>
      </w:r>
    </w:p>
    <w:p>
      <w:pPr>
        <w:keepNext/>
        <w:spacing w:line="240" w:lineRule="auto" w:before="120" w:after="0"/>
        <w:ind w:firstLine="0"/>
        <w:jc w:val="center"/>
      </w:pPr>
      <w:r>
        <w:drawing>
          <wp:inline xmlns:a="http://schemas.openxmlformats.org/drawingml/2006/main" xmlns:pic="http://schemas.openxmlformats.org/drawingml/2006/picture">
            <wp:extent cx="5580000" cy="2566800"/>
            <wp:docPr id="6" name="Picture 6"/>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5580000" cy="25668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5 – Место вычислительного ядра в программной системе</w:t>
      </w:r>
    </w:p>
    <w:p>
      <w:pPr>
        <w:keepNext w:val="0"/>
        <w:spacing w:line="360" w:lineRule="auto" w:before="0" w:after="0"/>
        <w:ind w:firstLine="709"/>
        <w:jc w:val="both"/>
      </w:pPr>
      <w:r>
        <w:rPr>
          <w:rFonts w:ascii="Times New Roman" w:hAnsi="Times New Roman" w:cs="Times New Roman" w:eastAsia="Times New Roman"/>
          <w:b w:val="0"/>
          <w:i w:val="0"/>
          <w:sz w:val="28"/>
          <w:u w:val="none"/>
        </w:rPr>
        <w:t>Основные модули ядра перечислены в таблице 3.</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3 – Модули вычислительного ядра</w:t>
      </w:r>
    </w:p>
    <w:tbl>
      <w:tblPr>
        <w:tblStyle w:val="TableGrid"/>
        <w:tblW w:type="auto" w:w="0"/>
        <w:jc w:val="center"/>
        <w:tblLayout w:type="fixed"/>
        <w:tblLook w:firstColumn="1" w:firstRow="1" w:lastColumn="0" w:lastRow="0" w:noHBand="0" w:noVBand="1" w:val="04A0"/>
        <w:tblLayout w:type="fixed"/>
      </w:tblPr>
      <w:tblGrid>
        <w:gridCol w:w="3402"/>
        <w:gridCol w:w="5953"/>
      </w:tblGrid>
      <w:tr>
        <w:tc>
          <w:tcPr>
            <w:tcW w:type="dxa" w:w="3402"/>
          </w:tcPr>
          <w:p>
            <w:pPr>
              <w:spacing w:line="240" w:lineRule="auto"/>
              <w:ind w:firstLine="0"/>
              <w:jc w:val="center"/>
            </w:pPr>
            <w:r/>
            <w:r>
              <w:rPr>
                <w:rFonts w:ascii="Times New Roman" w:hAnsi="Times New Roman" w:cs="Times New Roman" w:eastAsia="Times New Roman"/>
                <w:b/>
                <w:i w:val="0"/>
                <w:sz w:val="24"/>
                <w:u w:val="none"/>
              </w:rPr>
              <w:t>Модуль</w:t>
            </w:r>
          </w:p>
        </w:tc>
        <w:tc>
          <w:tcPr>
            <w:tcW w:type="dxa" w:w="5953"/>
          </w:tcPr>
          <w:p>
            <w:pPr>
              <w:spacing w:line="240" w:lineRule="auto"/>
              <w:ind w:firstLine="0"/>
              <w:jc w:val="center"/>
            </w:pPr>
            <w:r/>
            <w:r>
              <w:rPr>
                <w:rFonts w:ascii="Times New Roman" w:hAnsi="Times New Roman" w:cs="Times New Roman" w:eastAsia="Times New Roman"/>
                <w:b/>
                <w:i w:val="0"/>
                <w:sz w:val="24"/>
                <w:u w:val="none"/>
              </w:rPr>
              <w:t>Назначение</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app/core/block_specs.py</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описание типовых звеньев, портов и допустимых параметров</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app/validation</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проверка структурной схемы до расчёта</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app/simulation/hierarchy.py</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раскрытие подсистем в плоскую схему</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app/simulation/assembly.py</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сборка матриц A, B, C, D по связям схемы</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app/simulation/solvers.py</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численные методы: Эйлер, RK4, RK45, точное решение</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app/simulation/service.py</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единый сценарий расчёта для веб-сервера</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scripts/nir_solver_study.py</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консольное исследование методов (данная НИР)</w:t>
            </w:r>
          </w:p>
        </w:tc>
      </w:tr>
      <w:tr>
        <w:tc>
          <w:tcPr>
            <w:tcW w:type="dxa" w:w="3402"/>
          </w:tcPr>
          <w:p>
            <w:pPr>
              <w:spacing w:line="240" w:lineRule="auto"/>
              <w:ind w:firstLine="0"/>
              <w:jc w:val="left"/>
            </w:pPr>
            <w:r/>
            <w:r>
              <w:rPr>
                <w:rFonts w:ascii="Times New Roman" w:hAnsi="Times New Roman" w:cs="Times New Roman" w:eastAsia="Times New Roman"/>
                <w:b w:val="0"/>
                <w:i w:val="0"/>
                <w:sz w:val="24"/>
                <w:u w:val="none"/>
              </w:rPr>
              <w:t>app/tests</w:t>
            </w:r>
          </w:p>
        </w:tc>
        <w:tc>
          <w:tcPr>
            <w:tcW w:type="dxa" w:w="5953"/>
          </w:tcPr>
          <w:p>
            <w:pPr>
              <w:spacing w:line="240" w:lineRule="auto"/>
              <w:ind w:firstLine="0"/>
              <w:jc w:val="center"/>
            </w:pPr>
            <w:r/>
            <w:r>
              <w:rPr>
                <w:rFonts w:ascii="Times New Roman" w:hAnsi="Times New Roman" w:cs="Times New Roman" w:eastAsia="Times New Roman"/>
                <w:b w:val="0"/>
                <w:i w:val="0"/>
                <w:sz w:val="24"/>
                <w:u w:val="none"/>
              </w:rPr>
              <w:t>автоматизированные тесты ядра (pytest)</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Все три метода имеют одинаковый вызов: правая часть, начальное состояние и сетка времени. Это позволяет сравнивать их в одном цикле. Реализация метода Эйлера приведена в листинге 1 приложения А, метода RK4 — в листинге 2. Эталоном для сравнения служит точное решение линейной системы через матричную экспоненту x(t + h) = e^{Ah}·x(t) + (∫₀ʰ e^{Aτ}dτ)·B·u, которое не содержит ошибки численного метода, кроме ошибок округления (около 10⁻¹²).</w:t>
      </w:r>
    </w:p>
    <w:p>
      <w:pPr>
        <w:keepNext w:val="0"/>
        <w:spacing w:line="360" w:lineRule="auto" w:before="0" w:after="0"/>
        <w:ind w:firstLine="709"/>
        <w:jc w:val="both"/>
      </w:pPr>
      <w:r>
        <w:rPr>
          <w:rFonts w:ascii="Times New Roman" w:hAnsi="Times New Roman" w:cs="Times New Roman" w:eastAsia="Times New Roman"/>
          <w:b w:val="0"/>
          <w:i w:val="0"/>
          <w:sz w:val="28"/>
          <w:u w:val="none"/>
        </w:rPr>
        <w:t>Консольный сценарий запускается одной командой:</w:t>
      </w:r>
    </w:p>
    <w:p>
      <w:pPr>
        <w:keepNext w:val="0"/>
        <w:spacing w:line="240" w:lineRule="auto" w:before="0" w:after="0"/>
        <w:ind w:firstLine="0" w:left="709"/>
        <w:jc w:val="left"/>
      </w:pPr>
      <w:r>
        <w:rPr>
          <w:rFonts w:ascii="Courier New" w:hAnsi="Courier New" w:cs="Courier New" w:eastAsia="Courier New"/>
          <w:b w:val="0"/>
          <w:i w:val="0"/>
          <w:sz w:val="22"/>
          <w:u w:val="none"/>
        </w:rPr>
        <w:t>cd backend</w:t>
      </w:r>
    </w:p>
    <w:p>
      <w:pPr>
        <w:keepNext w:val="0"/>
        <w:spacing w:line="240" w:lineRule="auto" w:before="0" w:after="0"/>
        <w:ind w:firstLine="0" w:left="709"/>
        <w:jc w:val="left"/>
      </w:pPr>
      <w:r>
        <w:rPr>
          <w:rFonts w:ascii="Courier New" w:hAnsi="Courier New" w:cs="Courier New" w:eastAsia="Courier New"/>
          <w:b w:val="0"/>
          <w:i w:val="0"/>
          <w:sz w:val="22"/>
          <w:u w:val="none"/>
        </w:rPr>
        <w:t>python scripts/nir_solver_study.py</w:t>
      </w:r>
    </w:p>
    <w:p>
      <w:pPr>
        <w:keepNext w:val="0"/>
        <w:spacing w:line="360" w:lineRule="auto" w:before="0" w:after="0"/>
        <w:ind w:firstLine="709"/>
        <w:jc w:val="both"/>
      </w:pPr>
      <w:r>
        <w:rPr>
          <w:rFonts w:ascii="Times New Roman" w:hAnsi="Times New Roman" w:cs="Times New Roman" w:eastAsia="Times New Roman"/>
          <w:b w:val="0"/>
          <w:i w:val="0"/>
          <w:sz w:val="28"/>
          <w:u w:val="none"/>
        </w:rPr>
        <w:t>Сценарий строит три тестовые схемы, рассчитывает их всеми методами при разных шагах, сравнивает с точным решением и сохраняет таблицы (docs/study/nir_*.csv), графики (docs/figures/nir_*.png) и сводный отчёт (docs/nir_solver_study.md). Повторный запуск даёт те же числа, кроме времени расчёта, которое зависит от компьютера.</w:t>
      </w:r>
    </w:p>
    <w:p>
      <w:pPr>
        <w:keepNext/>
        <w:spacing w:line="360" w:lineRule="auto" w:before="240" w:after="120"/>
        <w:ind w:firstLine="709"/>
        <w:jc w:val="left"/>
      </w:pPr>
      <w:r>
        <w:rPr>
          <w:rFonts w:ascii="Times New Roman" w:hAnsi="Times New Roman" w:cs="Times New Roman" w:eastAsia="Times New Roman"/>
          <w:b/>
          <w:i w:val="0"/>
          <w:sz w:val="28"/>
          <w:u w:val="none"/>
        </w:rPr>
        <w:t>2.4. Методика вычислительного эксперимента</w:t>
      </w:r>
    </w:p>
    <w:p>
      <w:pPr>
        <w:keepNext w:val="0"/>
        <w:spacing w:line="360" w:lineRule="auto" w:before="0" w:after="0"/>
        <w:ind w:firstLine="709"/>
        <w:jc w:val="both"/>
      </w:pPr>
      <w:r>
        <w:rPr>
          <w:rFonts w:ascii="Times New Roman" w:hAnsi="Times New Roman" w:cs="Times New Roman" w:eastAsia="Times New Roman"/>
          <w:b w:val="0"/>
          <w:i w:val="0"/>
          <w:sz w:val="28"/>
          <w:u w:val="none"/>
        </w:rPr>
        <w:t>Для экспериментов выбраны три схемы с известным решением:</w:t>
      </w:r>
    </w:p>
    <w:p>
      <w:pPr>
        <w:keepNext w:val="0"/>
        <w:spacing w:line="360" w:lineRule="auto" w:before="0" w:after="0"/>
        <w:ind w:firstLine="709"/>
        <w:jc w:val="both"/>
      </w:pPr>
      <w:r>
        <w:rPr>
          <w:rFonts w:ascii="Times New Roman" w:hAnsi="Times New Roman" w:cs="Times New Roman" w:eastAsia="Times New Roman"/>
          <w:b w:val="0"/>
          <w:i w:val="0"/>
          <w:sz w:val="28"/>
          <w:u w:val="none"/>
        </w:rPr>
        <w:t>– апериодическое звено 1-го порядка, K = 1, T = 1 с; точное решение y(t) = 1 − e^{−t};</w:t>
      </w:r>
    </w:p>
    <w:p>
      <w:pPr>
        <w:keepNext w:val="0"/>
        <w:spacing w:line="360" w:lineRule="auto" w:before="0" w:after="0"/>
        <w:ind w:firstLine="709"/>
        <w:jc w:val="both"/>
      </w:pPr>
      <w:r>
        <w:rPr>
          <w:rFonts w:ascii="Times New Roman" w:hAnsi="Times New Roman" w:cs="Times New Roman" w:eastAsia="Times New Roman"/>
          <w:b w:val="0"/>
          <w:i w:val="0"/>
          <w:sz w:val="28"/>
          <w:u w:val="none"/>
        </w:rPr>
        <w:t>– колебательное звено, ω₀ = 2 рад/с, ζ = 0,3 — затухающие колебания;</w:t>
      </w:r>
    </w:p>
    <w:p>
      <w:pPr>
        <w:keepNext w:val="0"/>
        <w:spacing w:line="360" w:lineRule="auto" w:before="0" w:after="0"/>
        <w:ind w:firstLine="709"/>
        <w:jc w:val="both"/>
      </w:pPr>
      <w:r>
        <w:rPr>
          <w:rFonts w:ascii="Times New Roman" w:hAnsi="Times New Roman" w:cs="Times New Roman" w:eastAsia="Times New Roman"/>
          <w:b w:val="0"/>
          <w:i w:val="0"/>
          <w:sz w:val="28"/>
          <w:u w:val="none"/>
        </w:rPr>
        <w:t>– замкнутый контур: ПИД-регулятор (K_p = 2, K_i = 1) и колебательный объект с отрицательной обратной связью — система третьего порядка.</w:t>
      </w:r>
    </w:p>
    <w:p>
      <w:pPr>
        <w:keepNext w:val="0"/>
        <w:spacing w:line="360" w:lineRule="auto" w:before="0" w:after="0"/>
        <w:ind w:firstLine="709"/>
        <w:jc w:val="both"/>
      </w:pPr>
      <w:r>
        <w:rPr>
          <w:rFonts w:ascii="Times New Roman" w:hAnsi="Times New Roman" w:cs="Times New Roman" w:eastAsia="Times New Roman"/>
          <w:b w:val="0"/>
          <w:i w:val="0"/>
          <w:sz w:val="28"/>
          <w:u w:val="none"/>
        </w:rPr>
        <w:t>Интервал моделирования — 8 с, входное воздействие — единичная ступенька в момент t = 0. Шаг h уменьшался вдвое: 0,2; 0,1; 0,05; 0,025; 0,0125 с. Для каждого метода вычислялась наибольшая ошибка на интервале:</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ε(h) = max_k |y_метод(t_k) − y_точн(t_k)|.</w:t>
      </w:r>
      <w:r>
        <w:rPr>
          <w:rFonts w:ascii="Times New Roman" w:hAnsi="Times New Roman" w:cs="Times New Roman" w:eastAsia="Times New Roman"/>
          <w:b w:val="0"/>
          <w:i w:val="0"/>
          <w:sz w:val="28"/>
          <w:u w:val="none"/>
        </w:rPr>
        <w:tab/>
        <w:t>(6)</w:t>
      </w:r>
    </w:p>
    <w:p>
      <w:pPr>
        <w:keepNext w:val="0"/>
        <w:spacing w:line="360" w:lineRule="auto" w:before="0" w:after="0"/>
        <w:ind w:firstLine="709"/>
        <w:jc w:val="both"/>
      </w:pPr>
      <w:r>
        <w:rPr>
          <w:rFonts w:ascii="Times New Roman" w:hAnsi="Times New Roman" w:cs="Times New Roman" w:eastAsia="Times New Roman"/>
          <w:b w:val="0"/>
          <w:i w:val="0"/>
          <w:sz w:val="28"/>
          <w:u w:val="none"/>
        </w:rPr>
        <w:t>Наблюдаемый порядок метода определялся по отношению ошибок при соседних шагах:</w:t>
      </w:r>
    </w:p>
    <w:p>
      <w:pPr>
        <w:keepNext w:val="0"/>
        <w:tabs>
          <w:tab w:pos="4677" w:val="center"/>
          <w:tab w:pos="9354" w:val="right"/>
        </w:tabs>
        <w:spacing w:line="360" w:lineRule="auto" w:before="80" w:after="80"/>
        <w:ind w:firstLine="0"/>
        <w:jc w:val="left"/>
      </w:pP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p = log₂( ε(h) / ε(h/2) ).</w:t>
      </w:r>
      <w:r>
        <w:rPr>
          <w:rFonts w:ascii="Times New Roman" w:hAnsi="Times New Roman" w:cs="Times New Roman" w:eastAsia="Times New Roman"/>
          <w:b w:val="0"/>
          <w:i w:val="0"/>
          <w:sz w:val="28"/>
          <w:u w:val="none"/>
        </w:rPr>
        <w:tab/>
        <w:t>(7)</w:t>
      </w:r>
    </w:p>
    <w:p>
      <w:pPr>
        <w:keepNext w:val="0"/>
        <w:spacing w:line="360" w:lineRule="auto" w:before="0" w:after="0"/>
        <w:ind w:firstLine="709"/>
        <w:jc w:val="both"/>
      </w:pPr>
      <w:r>
        <w:rPr>
          <w:rFonts w:ascii="Times New Roman" w:hAnsi="Times New Roman" w:cs="Times New Roman" w:eastAsia="Times New Roman"/>
          <w:b w:val="0"/>
          <w:i w:val="0"/>
          <w:sz w:val="28"/>
          <w:u w:val="none"/>
        </w:rPr>
        <w:t>Для метода первого порядка p ≈ 1, для метода четвёртого порядка p ≈ 4.</w:t>
      </w:r>
    </w:p>
    <w:p>
      <w:pPr>
        <w:keepNext/>
        <w:spacing w:line="360" w:lineRule="auto" w:before="240" w:after="120"/>
        <w:ind w:firstLine="709"/>
        <w:jc w:val="left"/>
      </w:pPr>
      <w:r>
        <w:rPr>
          <w:rFonts w:ascii="Times New Roman" w:hAnsi="Times New Roman" w:cs="Times New Roman" w:eastAsia="Times New Roman"/>
          <w:b/>
          <w:i w:val="0"/>
          <w:sz w:val="28"/>
          <w:u w:val="none"/>
        </w:rPr>
        <w:t>2.5. Результаты: точность в зависимости от шага</w:t>
      </w:r>
    </w:p>
    <w:p>
      <w:pPr>
        <w:keepNext w:val="0"/>
        <w:spacing w:line="360" w:lineRule="auto" w:before="0" w:after="0"/>
        <w:ind w:firstLine="709"/>
        <w:jc w:val="both"/>
      </w:pPr>
      <w:r>
        <w:rPr>
          <w:rFonts w:ascii="Times New Roman" w:hAnsi="Times New Roman" w:cs="Times New Roman" w:eastAsia="Times New Roman"/>
          <w:b w:val="0"/>
          <w:i w:val="0"/>
          <w:sz w:val="28"/>
          <w:u w:val="none"/>
        </w:rPr>
        <w:t>Результаты расчёта ошибок приведены в таблице 4, графически — на рисунке 6 (логарифмический масштаб по обеим осям).</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4 – Наибольшая ошибка методов при разных шагах</w:t>
      </w:r>
    </w:p>
    <w:tbl>
      <w:tblPr>
        <w:tblStyle w:val="TableGrid"/>
        <w:tblW w:type="auto" w:w="0"/>
        <w:jc w:val="center"/>
        <w:tblLayout w:type="fixed"/>
        <w:tblLook w:firstColumn="1" w:firstRow="1" w:lastColumn="0" w:lastRow="0" w:noHBand="0" w:noVBand="1" w:val="04A0"/>
        <w:tblLayout w:type="fixed"/>
      </w:tblPr>
      <w:tblGrid>
        <w:gridCol w:w="2381"/>
        <w:gridCol w:w="907"/>
        <w:gridCol w:w="1247"/>
        <w:gridCol w:w="1247"/>
        <w:gridCol w:w="1247"/>
        <w:gridCol w:w="1077"/>
        <w:gridCol w:w="1077"/>
      </w:tblGrid>
      <w:tr>
        <w:tc>
          <w:tcPr>
            <w:tcW w:type="dxa" w:w="2381"/>
          </w:tcPr>
          <w:p>
            <w:pPr>
              <w:spacing w:line="240" w:lineRule="auto"/>
              <w:ind w:firstLine="0"/>
              <w:jc w:val="center"/>
            </w:pPr>
            <w:r/>
            <w:r>
              <w:rPr>
                <w:rFonts w:ascii="Times New Roman" w:hAnsi="Times New Roman" w:cs="Times New Roman" w:eastAsia="Times New Roman"/>
                <w:b/>
                <w:i w:val="0"/>
                <w:sz w:val="22"/>
                <w:u w:val="none"/>
              </w:rPr>
              <w:t>Схема</w:t>
            </w:r>
          </w:p>
        </w:tc>
        <w:tc>
          <w:tcPr>
            <w:tcW w:type="dxa" w:w="907"/>
          </w:tcPr>
          <w:p>
            <w:pPr>
              <w:spacing w:line="240" w:lineRule="auto"/>
              <w:ind w:firstLine="0"/>
              <w:jc w:val="center"/>
            </w:pPr>
            <w:r/>
            <w:r>
              <w:rPr>
                <w:rFonts w:ascii="Times New Roman" w:hAnsi="Times New Roman" w:cs="Times New Roman" w:eastAsia="Times New Roman"/>
                <w:b/>
                <w:i w:val="0"/>
                <w:sz w:val="22"/>
                <w:u w:val="none"/>
              </w:rPr>
              <w:t>h, с</w:t>
            </w:r>
          </w:p>
        </w:tc>
        <w:tc>
          <w:tcPr>
            <w:tcW w:type="dxa" w:w="1247"/>
          </w:tcPr>
          <w:p>
            <w:pPr>
              <w:spacing w:line="240" w:lineRule="auto"/>
              <w:ind w:firstLine="0"/>
              <w:jc w:val="center"/>
            </w:pPr>
            <w:r/>
            <w:r>
              <w:rPr>
                <w:rFonts w:ascii="Times New Roman" w:hAnsi="Times New Roman" w:cs="Times New Roman" w:eastAsia="Times New Roman"/>
                <w:b/>
                <w:i w:val="0"/>
                <w:sz w:val="22"/>
                <w:u w:val="none"/>
              </w:rPr>
              <w:t>Эйлер</w:t>
            </w:r>
          </w:p>
        </w:tc>
        <w:tc>
          <w:tcPr>
            <w:tcW w:type="dxa" w:w="1247"/>
          </w:tcPr>
          <w:p>
            <w:pPr>
              <w:spacing w:line="240" w:lineRule="auto"/>
              <w:ind w:firstLine="0"/>
              <w:jc w:val="center"/>
            </w:pPr>
            <w:r/>
            <w:r>
              <w:rPr>
                <w:rFonts w:ascii="Times New Roman" w:hAnsi="Times New Roman" w:cs="Times New Roman" w:eastAsia="Times New Roman"/>
                <w:b/>
                <w:i w:val="0"/>
                <w:sz w:val="22"/>
                <w:u w:val="none"/>
              </w:rPr>
              <w:t>RK4</w:t>
            </w:r>
          </w:p>
        </w:tc>
        <w:tc>
          <w:tcPr>
            <w:tcW w:type="dxa" w:w="1247"/>
          </w:tcPr>
          <w:p>
            <w:pPr>
              <w:spacing w:line="240" w:lineRule="auto"/>
              <w:ind w:firstLine="0"/>
              <w:jc w:val="center"/>
            </w:pPr>
            <w:r/>
            <w:r>
              <w:rPr>
                <w:rFonts w:ascii="Times New Roman" w:hAnsi="Times New Roman" w:cs="Times New Roman" w:eastAsia="Times New Roman"/>
                <w:b/>
                <w:i w:val="0"/>
                <w:sz w:val="22"/>
                <w:u w:val="none"/>
              </w:rPr>
              <w:t>RK45</w:t>
            </w:r>
          </w:p>
        </w:tc>
        <w:tc>
          <w:tcPr>
            <w:tcW w:type="dxa" w:w="1077"/>
          </w:tcPr>
          <w:p>
            <w:pPr>
              <w:spacing w:line="240" w:lineRule="auto"/>
              <w:ind w:firstLine="0"/>
              <w:jc w:val="center"/>
            </w:pPr>
            <w:r/>
            <w:r>
              <w:rPr>
                <w:rFonts w:ascii="Times New Roman" w:hAnsi="Times New Roman" w:cs="Times New Roman" w:eastAsia="Times New Roman"/>
                <w:b/>
                <w:i w:val="0"/>
                <w:sz w:val="22"/>
                <w:u w:val="none"/>
              </w:rPr>
              <w:t>p Эйлер</w:t>
            </w:r>
          </w:p>
        </w:tc>
        <w:tc>
          <w:tcPr>
            <w:tcW w:type="dxa" w:w="1077"/>
          </w:tcPr>
          <w:p>
            <w:pPr>
              <w:spacing w:line="240" w:lineRule="auto"/>
              <w:ind w:firstLine="0"/>
              <w:jc w:val="center"/>
            </w:pPr>
            <w:r/>
            <w:r>
              <w:rPr>
                <w:rFonts w:ascii="Times New Roman" w:hAnsi="Times New Roman" w:cs="Times New Roman" w:eastAsia="Times New Roman"/>
                <w:b/>
                <w:i w:val="0"/>
                <w:sz w:val="22"/>
                <w:u w:val="none"/>
              </w:rPr>
              <w:t>p RK4</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звено 1-го порядка</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4.02e-02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5.80e-06</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1.84e-09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звено 1-го порядка</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1.92e-02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3.33e-07</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1.90e-09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1,07</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4,12</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звено 1-го порядка</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9.39e-03</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2.00e-08</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1.91e-09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1,03</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4,06</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звено 1-го порядка</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4.65e-03</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1.22e-09</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1.91e-09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1,02</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4,03</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звено 1-го порядка</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0,0125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2.31e-03</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7.56e-11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1.92e-09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1,01</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4,02</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колебательное звено</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4.01e-01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2.98e-04</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3.61e-09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колебательное звено</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1.52e-01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1.78e-05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3.61e-09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1,40</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4,06</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колебательное звено</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6.95e-02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1.09e-06</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3.61e-09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1,13</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4,03</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колебательное звено</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3.33e-02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6.74e-08</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3.61e-09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1,06</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4,02</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колебательное звено</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0,0125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1.63e-02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4.19e-09</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3.61e-09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1,03</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4,01</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замкнутый контур с ПИД</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1.20e+02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3.89e-03</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7.35e-09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замкнутый контур с ПИД</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2.11e+00</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2.37e-04</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7.35e-09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5,83</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4,04</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замкнутый контур с ПИД</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2.75e-01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1.46e-05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7.35e-09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2,94</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4,02</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замкнутый контур с ПИД</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1.06e-01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9.08e-07</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7.37e-09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1,38</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4,01</w:t>
            </w:r>
          </w:p>
        </w:tc>
      </w:tr>
      <w:tr>
        <w:tc>
          <w:tcPr>
            <w:tcW w:type="dxa" w:w="2381"/>
          </w:tcPr>
          <w:p>
            <w:pPr>
              <w:spacing w:line="240" w:lineRule="auto"/>
              <w:ind w:firstLine="0"/>
              <w:jc w:val="left"/>
            </w:pPr>
            <w:r/>
            <w:r>
              <w:rPr>
                <w:rFonts w:ascii="Times New Roman" w:hAnsi="Times New Roman" w:cs="Times New Roman" w:eastAsia="Times New Roman"/>
                <w:b w:val="0"/>
                <w:i w:val="0"/>
                <w:sz w:val="22"/>
                <w:u w:val="none"/>
              </w:rPr>
              <w:t>замкнутый контур с ПИД</w:t>
            </w:r>
          </w:p>
        </w:tc>
        <w:tc>
          <w:tcPr>
            <w:tcW w:type="dxa" w:w="907"/>
          </w:tcPr>
          <w:p>
            <w:pPr>
              <w:spacing w:line="240" w:lineRule="auto"/>
              <w:ind w:firstLine="0"/>
              <w:jc w:val="center"/>
            </w:pPr>
            <w:r/>
            <w:r>
              <w:rPr>
                <w:rFonts w:ascii="Times New Roman" w:hAnsi="Times New Roman" w:cs="Times New Roman" w:eastAsia="Times New Roman"/>
                <w:b w:val="0"/>
                <w:i w:val="0"/>
                <w:sz w:val="22"/>
                <w:u w:val="none"/>
              </w:rPr>
              <w:t>0,0125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4.74e-02</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5.65e-08</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7.43e-09</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1,15</w:t>
            </w:r>
          </w:p>
        </w:tc>
        <w:tc>
          <w:tcPr>
            <w:tcW w:type="dxa" w:w="1077"/>
          </w:tcPr>
          <w:p>
            <w:pPr>
              <w:spacing w:line="240" w:lineRule="auto"/>
              <w:ind w:firstLine="0"/>
              <w:jc w:val="center"/>
            </w:pPr>
            <w:r/>
            <w:r>
              <w:rPr>
                <w:rFonts w:ascii="Times New Roman" w:hAnsi="Times New Roman" w:cs="Times New Roman" w:eastAsia="Times New Roman"/>
                <w:b w:val="0"/>
                <w:i w:val="0"/>
                <w:sz w:val="22"/>
                <w:u w:val="none"/>
              </w:rPr>
              <w:t>4,01</w:t>
            </w:r>
          </w:p>
        </w:tc>
      </w:tr>
    </w:tbl>
    <w:p>
      <w:pPr>
        <w:keepNext w:val="0"/>
        <w:spacing w:line="240" w:lineRule="auto" w:before="0" w:after="0"/>
        <w:ind w:firstLine="709"/>
        <w:jc w:val="both"/>
      </w:pPr>
    </w:p>
    <w:p>
      <w:pPr>
        <w:keepNext/>
        <w:spacing w:line="240" w:lineRule="auto" w:before="120" w:after="0"/>
        <w:ind w:firstLine="0"/>
        <w:jc w:val="center"/>
      </w:pPr>
      <w:r>
        <w:drawing>
          <wp:inline xmlns:a="http://schemas.openxmlformats.org/drawingml/2006/main" xmlns:pic="http://schemas.openxmlformats.org/drawingml/2006/picture">
            <wp:extent cx="5760000" cy="1824000"/>
            <wp:docPr id="7" name="Picture 7"/>
            <wp:cNvGraphicFramePr>
              <a:graphicFrameLocks noChangeAspect="1"/>
            </wp:cNvGraphicFramePr>
            <a:graphic>
              <a:graphicData uri="http://schemas.openxmlformats.org/drawingml/2006/picture">
                <pic:pic>
                  <pic:nvPicPr>
                    <pic:cNvPr id="0" name="nir_error_vs_step.png"/>
                    <pic:cNvPicPr/>
                  </pic:nvPicPr>
                  <pic:blipFill>
                    <a:blip r:embed="rId17"/>
                    <a:stretch>
                      <a:fillRect/>
                    </a:stretch>
                  </pic:blipFill>
                  <pic:spPr>
                    <a:xfrm>
                      <a:off x="0" y="0"/>
                      <a:ext cx="5760000" cy="18240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6 – Зависимость ошибки от шага для трёх схем</w:t>
      </w:r>
    </w:p>
    <w:p>
      <w:pPr>
        <w:keepNext w:val="0"/>
        <w:spacing w:line="360" w:lineRule="auto" w:before="0" w:after="0"/>
        <w:ind w:firstLine="709"/>
        <w:jc w:val="both"/>
      </w:pPr>
      <w:r>
        <w:rPr>
          <w:rFonts w:ascii="Times New Roman" w:hAnsi="Times New Roman" w:cs="Times New Roman" w:eastAsia="Times New Roman"/>
          <w:b w:val="0"/>
          <w:i w:val="0"/>
          <w:sz w:val="28"/>
          <w:u w:val="none"/>
        </w:rPr>
        <w:t>Из таблицы видно, что при малых шагах наблюдаемый порядок метода Эйлера приближается к 1, а метода RK4 — к 4, что совпадает с теорией. На замкнутом контуре при больших шагах (0,2 и 0,1 с) порядок Эйлера получается больше 1: при таком шаге метод ещё неточен настолько, что решение искажено сильнее, чем предсказывает асимптотическая оценка. Ошибка RK45 почти не зависит от шага сетки вывода, потому что метод сам выбирает внутренний шаг под заданную точность 10⁻⁸.</w:t>
      </w:r>
    </w:p>
    <w:p>
      <w:pPr>
        <w:keepNext w:val="0"/>
        <w:spacing w:line="360" w:lineRule="auto" w:before="0" w:after="0"/>
        <w:ind w:firstLine="709"/>
        <w:jc w:val="both"/>
      </w:pPr>
      <w:r>
        <w:rPr>
          <w:rFonts w:ascii="Times New Roman" w:hAnsi="Times New Roman" w:cs="Times New Roman" w:eastAsia="Times New Roman"/>
          <w:b w:val="0"/>
          <w:i w:val="0"/>
          <w:sz w:val="28"/>
          <w:u w:val="none"/>
        </w:rPr>
        <w:t>Наглядно различие видно на рисунке 7: при одном и том же шаге h = 0,1 с решение методом Эйлера заметно отстаёт от точного и завышает амплитуду колебаний, а точки RK4 лежат на точной кривой.</w:t>
      </w:r>
    </w:p>
    <w:p>
      <w:pPr>
        <w:keepNext/>
        <w:spacing w:line="240" w:lineRule="auto" w:before="120" w:after="0"/>
        <w:ind w:firstLine="0"/>
        <w:jc w:val="center"/>
      </w:pPr>
      <w:r>
        <w:drawing>
          <wp:inline xmlns:a="http://schemas.openxmlformats.org/drawingml/2006/main" xmlns:pic="http://schemas.openxmlformats.org/drawingml/2006/picture">
            <wp:extent cx="5760000" cy="2918400"/>
            <wp:docPr id="8" name="Picture 8"/>
            <wp:cNvGraphicFramePr>
              <a:graphicFrameLocks noChangeAspect="1"/>
            </wp:cNvGraphicFramePr>
            <a:graphic>
              <a:graphicData uri="http://schemas.openxmlformats.org/drawingml/2006/picture">
                <pic:pic>
                  <pic:nvPicPr>
                    <pic:cNvPr id="0" name="nir_euler_vs_rk4.png"/>
                    <pic:cNvPicPr/>
                  </pic:nvPicPr>
                  <pic:blipFill>
                    <a:blip r:embed="rId18"/>
                    <a:stretch>
                      <a:fillRect/>
                    </a:stretch>
                  </pic:blipFill>
                  <pic:spPr>
                    <a:xfrm>
                      <a:off x="0" y="0"/>
                      <a:ext cx="5760000" cy="2918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7 – Колебательное звено: метод Эйлера и RK4 при h = 0,1 с</w:t>
      </w:r>
    </w:p>
    <w:p>
      <w:pPr>
        <w:keepNext/>
        <w:spacing w:line="360" w:lineRule="auto" w:before="240" w:after="120"/>
        <w:ind w:firstLine="709"/>
        <w:jc w:val="left"/>
      </w:pPr>
      <w:r>
        <w:rPr>
          <w:rFonts w:ascii="Times New Roman" w:hAnsi="Times New Roman" w:cs="Times New Roman" w:eastAsia="Times New Roman"/>
          <w:b/>
          <w:i w:val="0"/>
          <w:sz w:val="28"/>
          <w:u w:val="none"/>
        </w:rPr>
        <w:t>2.6. Результаты: шаг, необходимый для заданной точности</w:t>
      </w:r>
    </w:p>
    <w:p>
      <w:pPr>
        <w:keepNext w:val="0"/>
        <w:spacing w:line="360" w:lineRule="auto" w:before="0" w:after="0"/>
        <w:ind w:firstLine="709"/>
        <w:jc w:val="both"/>
      </w:pPr>
      <w:r>
        <w:rPr>
          <w:rFonts w:ascii="Times New Roman" w:hAnsi="Times New Roman" w:cs="Times New Roman" w:eastAsia="Times New Roman"/>
          <w:b w:val="0"/>
          <w:i w:val="0"/>
          <w:sz w:val="28"/>
          <w:u w:val="none"/>
        </w:rPr>
        <w:t>Для практики важно, сколько шагов нужно методу, чтобы ошибка не превышала заданную величину. Для допуска 10⁻³ шаг уменьшался вдвое, начиная с 0,5 с, пока ошибка не становилась меньше допуска. Результаты приведены в таблице 5.</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5 – Шаг и число шагов для ошибки не более 10⁻³ на интервале 8 с</w:t>
      </w:r>
    </w:p>
    <w:tbl>
      <w:tblPr>
        <w:tblStyle w:val="TableGrid"/>
        <w:tblW w:type="auto" w:w="0"/>
        <w:jc w:val="center"/>
        <w:tblLayout w:type="fixed"/>
        <w:tblLook w:firstColumn="1" w:firstRow="1" w:lastColumn="0" w:lastRow="0" w:noHBand="0" w:noVBand="1" w:val="04A0"/>
        <w:tblLayout w:type="fixed"/>
      </w:tblPr>
      <w:tblGrid>
        <w:gridCol w:w="2494"/>
        <w:gridCol w:w="1360"/>
        <w:gridCol w:w="1247"/>
        <w:gridCol w:w="1247"/>
        <w:gridCol w:w="1247"/>
        <w:gridCol w:w="1701"/>
      </w:tblGrid>
      <w:tr>
        <w:tc>
          <w:tcPr>
            <w:tcW w:type="dxa" w:w="2494"/>
          </w:tcPr>
          <w:p>
            <w:pPr>
              <w:spacing w:line="240" w:lineRule="auto"/>
              <w:ind w:firstLine="0"/>
              <w:jc w:val="center"/>
            </w:pPr>
            <w:r/>
            <w:r>
              <w:rPr>
                <w:rFonts w:ascii="Times New Roman" w:hAnsi="Times New Roman" w:cs="Times New Roman" w:eastAsia="Times New Roman"/>
                <w:b/>
                <w:i w:val="0"/>
                <w:sz w:val="22"/>
                <w:u w:val="none"/>
              </w:rPr>
              <w:t>Схема</w:t>
            </w:r>
          </w:p>
        </w:tc>
        <w:tc>
          <w:tcPr>
            <w:tcW w:type="dxa" w:w="1361"/>
          </w:tcPr>
          <w:p>
            <w:pPr>
              <w:spacing w:line="240" w:lineRule="auto"/>
              <w:ind w:firstLine="0"/>
              <w:jc w:val="center"/>
            </w:pPr>
            <w:r/>
            <w:r>
              <w:rPr>
                <w:rFonts w:ascii="Times New Roman" w:hAnsi="Times New Roman" w:cs="Times New Roman" w:eastAsia="Times New Roman"/>
                <w:b/>
                <w:i w:val="0"/>
                <w:sz w:val="22"/>
                <w:u w:val="none"/>
              </w:rPr>
              <w:t>h Эйлер, с</w:t>
            </w:r>
          </w:p>
        </w:tc>
        <w:tc>
          <w:tcPr>
            <w:tcW w:type="dxa" w:w="1247"/>
          </w:tcPr>
          <w:p>
            <w:pPr>
              <w:spacing w:line="240" w:lineRule="auto"/>
              <w:ind w:firstLine="0"/>
              <w:jc w:val="center"/>
            </w:pPr>
            <w:r/>
            <w:r>
              <w:rPr>
                <w:rFonts w:ascii="Times New Roman" w:hAnsi="Times New Roman" w:cs="Times New Roman" w:eastAsia="Times New Roman"/>
                <w:b/>
                <w:i w:val="0"/>
                <w:sz w:val="22"/>
                <w:u w:val="none"/>
              </w:rPr>
              <w:t>шагов Эйлер</w:t>
            </w:r>
          </w:p>
        </w:tc>
        <w:tc>
          <w:tcPr>
            <w:tcW w:type="dxa" w:w="1247"/>
          </w:tcPr>
          <w:p>
            <w:pPr>
              <w:spacing w:line="240" w:lineRule="auto"/>
              <w:ind w:firstLine="0"/>
              <w:jc w:val="center"/>
            </w:pPr>
            <w:r/>
            <w:r>
              <w:rPr>
                <w:rFonts w:ascii="Times New Roman" w:hAnsi="Times New Roman" w:cs="Times New Roman" w:eastAsia="Times New Roman"/>
                <w:b/>
                <w:i w:val="0"/>
                <w:sz w:val="22"/>
                <w:u w:val="none"/>
              </w:rPr>
              <w:t>h RK4, с</w:t>
            </w:r>
          </w:p>
        </w:tc>
        <w:tc>
          <w:tcPr>
            <w:tcW w:type="dxa" w:w="1247"/>
          </w:tcPr>
          <w:p>
            <w:pPr>
              <w:spacing w:line="240" w:lineRule="auto"/>
              <w:ind w:firstLine="0"/>
              <w:jc w:val="center"/>
            </w:pPr>
            <w:r/>
            <w:r>
              <w:rPr>
                <w:rFonts w:ascii="Times New Roman" w:hAnsi="Times New Roman" w:cs="Times New Roman" w:eastAsia="Times New Roman"/>
                <w:b/>
                <w:i w:val="0"/>
                <w:sz w:val="22"/>
                <w:u w:val="none"/>
              </w:rPr>
              <w:t>шагов RK4</w:t>
            </w:r>
          </w:p>
        </w:tc>
        <w:tc>
          <w:tcPr>
            <w:tcW w:type="dxa" w:w="1701"/>
          </w:tcPr>
          <w:p>
            <w:pPr>
              <w:spacing w:line="240" w:lineRule="auto"/>
              <w:ind w:firstLine="0"/>
              <w:jc w:val="center"/>
            </w:pPr>
            <w:r/>
            <w:r>
              <w:rPr>
                <w:rFonts w:ascii="Times New Roman" w:hAnsi="Times New Roman" w:cs="Times New Roman" w:eastAsia="Times New Roman"/>
                <w:b/>
                <w:i w:val="0"/>
                <w:sz w:val="22"/>
                <w:u w:val="none"/>
              </w:rPr>
              <w:t>Выигрыш RK4, раз</w:t>
            </w:r>
          </w:p>
        </w:tc>
      </w:tr>
      <w:tr>
        <w:tc>
          <w:tcPr>
            <w:tcW w:type="dxa" w:w="2494"/>
          </w:tcPr>
          <w:p>
            <w:pPr>
              <w:spacing w:line="240" w:lineRule="auto"/>
              <w:ind w:firstLine="0"/>
              <w:jc w:val="left"/>
            </w:pPr>
            <w:r/>
            <w:r>
              <w:rPr>
                <w:rFonts w:ascii="Times New Roman" w:hAnsi="Times New Roman" w:cs="Times New Roman" w:eastAsia="Times New Roman"/>
                <w:b w:val="0"/>
                <w:i w:val="0"/>
                <w:sz w:val="22"/>
                <w:u w:val="none"/>
              </w:rPr>
              <w:t>звено 1-го порядка</w:t>
            </w:r>
          </w:p>
        </w:tc>
        <w:tc>
          <w:tcPr>
            <w:tcW w:type="dxa" w:w="1361"/>
          </w:tcPr>
          <w:p>
            <w:pPr>
              <w:spacing w:line="240" w:lineRule="auto"/>
              <w:ind w:firstLine="0"/>
              <w:jc w:val="center"/>
            </w:pPr>
            <w:r/>
            <w:r>
              <w:rPr>
                <w:rFonts w:ascii="Times New Roman" w:hAnsi="Times New Roman" w:cs="Times New Roman" w:eastAsia="Times New Roman"/>
                <w:b w:val="0"/>
                <w:i w:val="0"/>
                <w:sz w:val="22"/>
                <w:u w:val="none"/>
              </w:rPr>
              <w:t>0,00390625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2048</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0,5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16</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128</w:t>
            </w:r>
          </w:p>
        </w:tc>
      </w:tr>
      <w:tr>
        <w:tc>
          <w:tcPr>
            <w:tcW w:type="dxa" w:w="2494"/>
          </w:tcPr>
          <w:p>
            <w:pPr>
              <w:spacing w:line="240" w:lineRule="auto"/>
              <w:ind w:firstLine="0"/>
              <w:jc w:val="left"/>
            </w:pPr>
            <w:r/>
            <w:r>
              <w:rPr>
                <w:rFonts w:ascii="Times New Roman" w:hAnsi="Times New Roman" w:cs="Times New Roman" w:eastAsia="Times New Roman"/>
                <w:b w:val="0"/>
                <w:i w:val="0"/>
                <w:sz w:val="22"/>
                <w:u w:val="none"/>
              </w:rPr>
              <w:t>колебательное звено</w:t>
            </w:r>
          </w:p>
        </w:tc>
        <w:tc>
          <w:tcPr>
            <w:tcW w:type="dxa" w:w="1361"/>
          </w:tcPr>
          <w:p>
            <w:pPr>
              <w:spacing w:line="240" w:lineRule="auto"/>
              <w:ind w:firstLine="0"/>
              <w:jc w:val="center"/>
            </w:pPr>
            <w:r/>
            <w:r>
              <w:rPr>
                <w:rFonts w:ascii="Times New Roman" w:hAnsi="Times New Roman" w:cs="Times New Roman" w:eastAsia="Times New Roman"/>
                <w:b w:val="0"/>
                <w:i w:val="0"/>
                <w:sz w:val="22"/>
                <w:u w:val="none"/>
              </w:rPr>
              <w:t>0,000488281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16384</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0,25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32</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512</w:t>
            </w:r>
          </w:p>
        </w:tc>
      </w:tr>
      <w:tr>
        <w:tc>
          <w:tcPr>
            <w:tcW w:type="dxa" w:w="2494"/>
          </w:tcPr>
          <w:p>
            <w:pPr>
              <w:spacing w:line="240" w:lineRule="auto"/>
              <w:ind w:firstLine="0"/>
              <w:jc w:val="left"/>
            </w:pPr>
            <w:r/>
            <w:r>
              <w:rPr>
                <w:rFonts w:ascii="Times New Roman" w:hAnsi="Times New Roman" w:cs="Times New Roman" w:eastAsia="Times New Roman"/>
                <w:b w:val="0"/>
                <w:i w:val="0"/>
                <w:sz w:val="22"/>
                <w:u w:val="none"/>
              </w:rPr>
              <w:t>замкнутый контур с ПИД</w:t>
            </w:r>
          </w:p>
        </w:tc>
        <w:tc>
          <w:tcPr>
            <w:tcW w:type="dxa" w:w="1361"/>
          </w:tcPr>
          <w:p>
            <w:pPr>
              <w:spacing w:line="240" w:lineRule="auto"/>
              <w:ind w:firstLine="0"/>
              <w:jc w:val="center"/>
            </w:pPr>
            <w:r/>
            <w:r>
              <w:rPr>
                <w:rFonts w:ascii="Times New Roman" w:hAnsi="Times New Roman" w:cs="Times New Roman" w:eastAsia="Times New Roman"/>
                <w:b w:val="0"/>
                <w:i w:val="0"/>
                <w:sz w:val="22"/>
                <w:u w:val="none"/>
              </w:rPr>
              <w:t>0,000244141</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32768</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0,125</w:t>
            </w:r>
          </w:p>
        </w:tc>
        <w:tc>
          <w:tcPr>
            <w:tcW w:type="dxa" w:w="1247"/>
          </w:tcPr>
          <w:p>
            <w:pPr>
              <w:spacing w:line="240" w:lineRule="auto"/>
              <w:ind w:firstLine="0"/>
              <w:jc w:val="center"/>
            </w:pPr>
            <w:r/>
            <w:r>
              <w:rPr>
                <w:rFonts w:ascii="Times New Roman" w:hAnsi="Times New Roman" w:cs="Times New Roman" w:eastAsia="Times New Roman"/>
                <w:b w:val="0"/>
                <w:i w:val="0"/>
                <w:sz w:val="22"/>
                <w:u w:val="none"/>
              </w:rPr>
              <w:t>64</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512</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Методу Эйлера требуется в 128–512 раз больше шагов, чем RK4. Даже с учётом того, что шаг RK4 в четыре раза дороже, метод RK4 оказывается в десятки раз выгоднее. Поэтому метод Эйлера в вычислительном ядре используется только как учебный эталон, а для расчётов пользователю предлагаются RK4 и RK45.</w:t>
      </w:r>
    </w:p>
    <w:p>
      <w:pPr>
        <w:keepNext/>
        <w:spacing w:line="360" w:lineRule="auto" w:before="240" w:after="120"/>
        <w:ind w:firstLine="709"/>
        <w:jc w:val="left"/>
      </w:pPr>
      <w:r>
        <w:rPr>
          <w:rFonts w:ascii="Times New Roman" w:hAnsi="Times New Roman" w:cs="Times New Roman" w:eastAsia="Times New Roman"/>
          <w:b/>
          <w:i w:val="0"/>
          <w:sz w:val="28"/>
          <w:u w:val="none"/>
        </w:rPr>
        <w:t>2.7. Результаты: устойчивость метода Эйлера</w:t>
      </w:r>
    </w:p>
    <w:p>
      <w:pPr>
        <w:keepNext w:val="0"/>
        <w:spacing w:line="360" w:lineRule="auto" w:before="0" w:after="0"/>
        <w:ind w:firstLine="709"/>
        <w:jc w:val="both"/>
      </w:pPr>
      <w:r>
        <w:rPr>
          <w:rFonts w:ascii="Times New Roman" w:hAnsi="Times New Roman" w:cs="Times New Roman" w:eastAsia="Times New Roman"/>
          <w:b w:val="0"/>
          <w:i w:val="0"/>
          <w:sz w:val="28"/>
          <w:u w:val="none"/>
        </w:rPr>
        <w:t>Для звена 1-го порядка с T = 1 с выполнялся расчёт на интервале 30 с с разными шагами. Оценивалось отклонение выхода от установившегося значения 1 в конце интервала. Результаты приведены в таблице 6 и на рисунке 8.</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6 – Поведение методов при больших шагах (звено 1-го порядка, T = 1 с)</w:t>
      </w:r>
    </w:p>
    <w:tbl>
      <w:tblPr>
        <w:tblStyle w:val="TableGrid"/>
        <w:tblW w:type="auto" w:w="0"/>
        <w:jc w:val="center"/>
        <w:tblLayout w:type="fixed"/>
        <w:tblLook w:firstColumn="1" w:firstRow="1" w:lastColumn="0" w:lastRow="0" w:noHBand="0" w:noVBand="1" w:val="04A0"/>
        <w:tblLayout w:type="fixed"/>
      </w:tblPr>
      <w:tblGrid>
        <w:gridCol w:w="907"/>
        <w:gridCol w:w="1701"/>
        <w:gridCol w:w="1701"/>
        <w:gridCol w:w="1474"/>
        <w:gridCol w:w="1701"/>
        <w:gridCol w:w="1474"/>
      </w:tblGrid>
      <w:tr>
        <w:tc>
          <w:tcPr>
            <w:tcW w:type="dxa" w:w="907"/>
          </w:tcPr>
          <w:p>
            <w:pPr>
              <w:spacing w:line="240" w:lineRule="auto"/>
              <w:ind w:firstLine="0"/>
              <w:jc w:val="center"/>
            </w:pPr>
            <w:r/>
            <w:r>
              <w:rPr>
                <w:rFonts w:ascii="Times New Roman" w:hAnsi="Times New Roman" w:cs="Times New Roman" w:eastAsia="Times New Roman"/>
                <w:b/>
                <w:i w:val="0"/>
                <w:sz w:val="22"/>
                <w:u w:val="none"/>
              </w:rPr>
              <w:t>h / T</w:t>
            </w:r>
          </w:p>
        </w:tc>
        <w:tc>
          <w:tcPr>
            <w:tcW w:type="dxa" w:w="1701"/>
          </w:tcPr>
          <w:p>
            <w:pPr>
              <w:spacing w:line="240" w:lineRule="auto"/>
              <w:ind w:firstLine="0"/>
              <w:jc w:val="center"/>
            </w:pPr>
            <w:r/>
            <w:r>
              <w:rPr>
                <w:rFonts w:ascii="Times New Roman" w:hAnsi="Times New Roman" w:cs="Times New Roman" w:eastAsia="Times New Roman"/>
                <w:b/>
                <w:i w:val="0"/>
                <w:sz w:val="22"/>
                <w:u w:val="none"/>
              </w:rPr>
              <w:t>Множитель |1 − h/T|</w:t>
            </w:r>
          </w:p>
        </w:tc>
        <w:tc>
          <w:tcPr>
            <w:tcW w:type="dxa" w:w="1701"/>
          </w:tcPr>
          <w:p>
            <w:pPr>
              <w:spacing w:line="240" w:lineRule="auto"/>
              <w:ind w:firstLine="0"/>
              <w:jc w:val="center"/>
            </w:pPr>
            <w:r/>
            <w:r>
              <w:rPr>
                <w:rFonts w:ascii="Times New Roman" w:hAnsi="Times New Roman" w:cs="Times New Roman" w:eastAsia="Times New Roman"/>
                <w:b/>
                <w:i w:val="0"/>
                <w:sz w:val="22"/>
                <w:u w:val="none"/>
              </w:rPr>
              <w:t>Эйлер: отклонение</w:t>
            </w:r>
          </w:p>
        </w:tc>
        <w:tc>
          <w:tcPr>
            <w:tcW w:type="dxa" w:w="1474"/>
          </w:tcPr>
          <w:p>
            <w:pPr>
              <w:spacing w:line="240" w:lineRule="auto"/>
              <w:ind w:firstLine="0"/>
              <w:jc w:val="center"/>
            </w:pPr>
            <w:r/>
            <w:r>
              <w:rPr>
                <w:rFonts w:ascii="Times New Roman" w:hAnsi="Times New Roman" w:cs="Times New Roman" w:eastAsia="Times New Roman"/>
                <w:b/>
                <w:i w:val="0"/>
                <w:sz w:val="22"/>
                <w:u w:val="none"/>
              </w:rPr>
              <w:t>Эйлер</w:t>
            </w:r>
          </w:p>
        </w:tc>
        <w:tc>
          <w:tcPr>
            <w:tcW w:type="dxa" w:w="1701"/>
          </w:tcPr>
          <w:p>
            <w:pPr>
              <w:spacing w:line="240" w:lineRule="auto"/>
              <w:ind w:firstLine="0"/>
              <w:jc w:val="center"/>
            </w:pPr>
            <w:r/>
            <w:r>
              <w:rPr>
                <w:rFonts w:ascii="Times New Roman" w:hAnsi="Times New Roman" w:cs="Times New Roman" w:eastAsia="Times New Roman"/>
                <w:b/>
                <w:i w:val="0"/>
                <w:sz w:val="22"/>
                <w:u w:val="none"/>
              </w:rPr>
              <w:t>RK4: отклонение</w:t>
            </w:r>
          </w:p>
        </w:tc>
        <w:tc>
          <w:tcPr>
            <w:tcW w:type="dxa" w:w="1474"/>
          </w:tcPr>
          <w:p>
            <w:pPr>
              <w:spacing w:line="240" w:lineRule="auto"/>
              <w:ind w:firstLine="0"/>
              <w:jc w:val="center"/>
            </w:pPr>
            <w:r/>
            <w:r>
              <w:rPr>
                <w:rFonts w:ascii="Times New Roman" w:hAnsi="Times New Roman" w:cs="Times New Roman" w:eastAsia="Times New Roman"/>
                <w:b/>
                <w:i w:val="0"/>
                <w:sz w:val="22"/>
                <w:u w:val="none"/>
              </w:rPr>
              <w:t>RK4</w:t>
            </w:r>
          </w:p>
        </w:tc>
      </w:tr>
      <w:tr>
        <w:tc>
          <w:tcPr>
            <w:tcW w:type="dxa" w:w="907"/>
          </w:tcPr>
          <w:p>
            <w:pPr>
              <w:spacing w:line="240" w:lineRule="auto"/>
              <w:ind w:firstLine="0"/>
              <w:jc w:val="left"/>
            </w:pPr>
            <w:r/>
            <w:r>
              <w:rPr>
                <w:rFonts w:ascii="Times New Roman" w:hAnsi="Times New Roman" w:cs="Times New Roman" w:eastAsia="Times New Roman"/>
                <w:b w:val="0"/>
                <w:i w:val="0"/>
                <w:sz w:val="22"/>
                <w:u w:val="none"/>
              </w:rPr>
              <w:t>0,5</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0,5</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0.0e+00</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9.6e-14</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r>
      <w:tr>
        <w:tc>
          <w:tcPr>
            <w:tcW w:type="dxa" w:w="907"/>
          </w:tcPr>
          <w:p>
            <w:pPr>
              <w:spacing w:line="240" w:lineRule="auto"/>
              <w:ind w:firstLine="0"/>
              <w:jc w:val="left"/>
            </w:pPr>
            <w:r/>
            <w:r>
              <w:rPr>
                <w:rFonts w:ascii="Times New Roman" w:hAnsi="Times New Roman" w:cs="Times New Roman" w:eastAsia="Times New Roman"/>
                <w:b w:val="0"/>
                <w:i w:val="0"/>
                <w:sz w:val="22"/>
                <w:u w:val="none"/>
              </w:rPr>
              <w:t>1,0</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0,0</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0.0e+00</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1.7e-13</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r>
      <w:tr>
        <w:tc>
          <w:tcPr>
            <w:tcW w:type="dxa" w:w="907"/>
          </w:tcPr>
          <w:p>
            <w:pPr>
              <w:spacing w:line="240" w:lineRule="auto"/>
              <w:ind w:firstLine="0"/>
              <w:jc w:val="left"/>
            </w:pPr>
            <w:r/>
            <w:r>
              <w:rPr>
                <w:rFonts w:ascii="Times New Roman" w:hAnsi="Times New Roman" w:cs="Times New Roman" w:eastAsia="Times New Roman"/>
                <w:b w:val="0"/>
                <w:i w:val="0"/>
                <w:sz w:val="22"/>
                <w:u w:val="none"/>
              </w:rPr>
              <w:t>1,5</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0,5</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9.5e-07</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5.5e-12</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r>
      <w:tr>
        <w:tc>
          <w:tcPr>
            <w:tcW w:type="dxa" w:w="907"/>
          </w:tcPr>
          <w:p>
            <w:pPr>
              <w:spacing w:line="240" w:lineRule="auto"/>
              <w:ind w:firstLine="0"/>
              <w:jc w:val="left"/>
            </w:pPr>
            <w:r/>
            <w:r>
              <w:rPr>
                <w:rFonts w:ascii="Times New Roman" w:hAnsi="Times New Roman" w:cs="Times New Roman" w:eastAsia="Times New Roman"/>
                <w:b w:val="0"/>
                <w:i w:val="0"/>
                <w:sz w:val="22"/>
                <w:u w:val="none"/>
              </w:rPr>
              <w:t>1,9</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0,9</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1.9e-01</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5.6e-09</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r>
      <w:tr>
        <w:tc>
          <w:tcPr>
            <w:tcW w:type="dxa" w:w="907"/>
          </w:tcPr>
          <w:p>
            <w:pPr>
              <w:spacing w:line="240" w:lineRule="auto"/>
              <w:ind w:firstLine="0"/>
              <w:jc w:val="left"/>
            </w:pPr>
            <w:r/>
            <w:r>
              <w:rPr>
                <w:rFonts w:ascii="Times New Roman" w:hAnsi="Times New Roman" w:cs="Times New Roman" w:eastAsia="Times New Roman"/>
                <w:b w:val="0"/>
                <w:i w:val="0"/>
                <w:sz w:val="22"/>
                <w:u w:val="none"/>
              </w:rPr>
              <w:t>2,1</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1,1</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3.8e+00</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расходится</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9.7e-07</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r>
      <w:tr>
        <w:tc>
          <w:tcPr>
            <w:tcW w:type="dxa" w:w="907"/>
          </w:tcPr>
          <w:p>
            <w:pPr>
              <w:spacing w:line="240" w:lineRule="auto"/>
              <w:ind w:firstLine="0"/>
              <w:jc w:val="left"/>
            </w:pPr>
            <w:r/>
            <w:r>
              <w:rPr>
                <w:rFonts w:ascii="Times New Roman" w:hAnsi="Times New Roman" w:cs="Times New Roman" w:eastAsia="Times New Roman"/>
                <w:b w:val="0"/>
                <w:i w:val="0"/>
                <w:sz w:val="22"/>
                <w:u w:val="none"/>
              </w:rPr>
              <w:t>2,5</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1,5</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1.3e+02</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расходится</w:t>
            </w:r>
          </w:p>
        </w:tc>
        <w:tc>
          <w:tcPr>
            <w:tcW w:type="dxa" w:w="1701"/>
          </w:tcPr>
          <w:p>
            <w:pPr>
              <w:spacing w:line="240" w:lineRule="auto"/>
              <w:ind w:firstLine="0"/>
              <w:jc w:val="center"/>
            </w:pPr>
            <w:r/>
            <w:r>
              <w:rPr>
                <w:rFonts w:ascii="Times New Roman" w:hAnsi="Times New Roman" w:cs="Times New Roman" w:eastAsia="Times New Roman"/>
                <w:b w:val="0"/>
                <w:i w:val="0"/>
                <w:sz w:val="22"/>
                <w:u w:val="none"/>
              </w:rPr>
              <w:t>5.5e-03</w:t>
            </w:r>
          </w:p>
        </w:tc>
        <w:tc>
          <w:tcPr>
            <w:tcW w:type="dxa" w:w="1474"/>
          </w:tcPr>
          <w:p>
            <w:pPr>
              <w:spacing w:line="240" w:lineRule="auto"/>
              <w:ind w:firstLine="0"/>
              <w:jc w:val="center"/>
            </w:pPr>
            <w:r/>
            <w:r>
              <w:rPr>
                <w:rFonts w:ascii="Times New Roman" w:hAnsi="Times New Roman" w:cs="Times New Roman" w:eastAsia="Times New Roman"/>
                <w:b w:val="0"/>
                <w:i w:val="0"/>
                <w:sz w:val="22"/>
                <w:u w:val="none"/>
              </w:rPr>
              <w:t>сходится</w:t>
            </w:r>
          </w:p>
        </w:tc>
      </w:tr>
    </w:tbl>
    <w:p>
      <w:pPr>
        <w:keepNext w:val="0"/>
        <w:spacing w:line="240" w:lineRule="auto" w:before="0" w:after="0"/>
        <w:ind w:firstLine="709"/>
        <w:jc w:val="both"/>
      </w:pPr>
    </w:p>
    <w:p>
      <w:pPr>
        <w:keepNext/>
        <w:spacing w:line="240" w:lineRule="auto" w:before="120" w:after="0"/>
        <w:ind w:firstLine="0"/>
        <w:jc w:val="center"/>
      </w:pPr>
      <w:r>
        <w:drawing>
          <wp:inline xmlns:a="http://schemas.openxmlformats.org/drawingml/2006/main" xmlns:pic="http://schemas.openxmlformats.org/drawingml/2006/picture">
            <wp:extent cx="5760000" cy="2918400"/>
            <wp:docPr id="9" name="Picture 9"/>
            <wp:cNvGraphicFramePr>
              <a:graphicFrameLocks noChangeAspect="1"/>
            </wp:cNvGraphicFramePr>
            <a:graphic>
              <a:graphicData uri="http://schemas.openxmlformats.org/drawingml/2006/picture">
                <pic:pic>
                  <pic:nvPicPr>
                    <pic:cNvPr id="0" name="nir_euler_stability.png"/>
                    <pic:cNvPicPr/>
                  </pic:nvPicPr>
                  <pic:blipFill>
                    <a:blip r:embed="rId19"/>
                    <a:stretch>
                      <a:fillRect/>
                    </a:stretch>
                  </pic:blipFill>
                  <pic:spPr>
                    <a:xfrm>
                      <a:off x="0" y="0"/>
                      <a:ext cx="5760000" cy="2918400"/>
                    </a:xfrm>
                    <a:prstGeom prst="rect"/>
                  </pic:spPr>
                </pic:pic>
              </a:graphicData>
            </a:graphic>
          </wp:inline>
        </w:drawing>
      </w:r>
    </w:p>
    <w:p>
      <w:pPr>
        <w:keepNext w:val="0"/>
        <w:spacing w:line="360" w:lineRule="auto" w:before="0" w:after="120"/>
        <w:ind w:firstLine="0"/>
        <w:jc w:val="center"/>
      </w:pPr>
      <w:r>
        <w:rPr>
          <w:rFonts w:ascii="Times New Roman" w:hAnsi="Times New Roman" w:cs="Times New Roman" w:eastAsia="Times New Roman"/>
          <w:b w:val="0"/>
          <w:i w:val="0"/>
          <w:sz w:val="28"/>
          <w:u w:val="none"/>
        </w:rPr>
        <w:t>Рисунок 8 – Решение методом Эйлера при разных шагах</w:t>
      </w:r>
    </w:p>
    <w:p>
      <w:pPr>
        <w:keepNext w:val="0"/>
        <w:spacing w:line="360" w:lineRule="auto" w:before="0" w:after="0"/>
        <w:ind w:firstLine="709"/>
        <w:jc w:val="both"/>
      </w:pPr>
      <w:r>
        <w:rPr>
          <w:rFonts w:ascii="Times New Roman" w:hAnsi="Times New Roman" w:cs="Times New Roman" w:eastAsia="Times New Roman"/>
          <w:b w:val="0"/>
          <w:i w:val="0"/>
          <w:sz w:val="28"/>
          <w:u w:val="none"/>
        </w:rPr>
        <w:t>При h &lt; T решение монотонно выходит на 1. При T &lt; h &lt; 2T появляются численные колебания, которых нет у реального звена, но они затухают. При h &gt; 2T колебания нарастают, и расчёт расходится. Метод RK4 при тех же шагах остаётся устойчивым, поскольку его допустимый шаг для этого звена больше (h &lt; 2,785·T).</w:t>
      </w:r>
    </w:p>
    <w:p>
      <w:pPr>
        <w:keepNext w:val="0"/>
        <w:spacing w:line="360" w:lineRule="auto" w:before="0" w:after="0"/>
        <w:ind w:firstLine="709"/>
        <w:jc w:val="both"/>
      </w:pPr>
      <w:r>
        <w:rPr>
          <w:rFonts w:ascii="Times New Roman" w:hAnsi="Times New Roman" w:cs="Times New Roman" w:eastAsia="Times New Roman"/>
          <w:b w:val="0"/>
          <w:i w:val="0"/>
          <w:sz w:val="28"/>
          <w:u w:val="none"/>
        </w:rPr>
        <w:t>Вывод для пользователя простой: слишком большой шаг может дать неверный, «раскачивающийся» график даже для устойчивой системы. Поэтому вычислительное ядро перед расчётом методом RK4 проверяет шаг по полюсам модели и при необходимости сообщает наибольший допустимый шаг.</w:t>
      </w:r>
    </w:p>
    <w:p>
      <w:pPr>
        <w:keepNext/>
        <w:spacing w:line="360" w:lineRule="auto" w:before="240" w:after="120"/>
        <w:ind w:firstLine="709"/>
        <w:jc w:val="left"/>
      </w:pPr>
      <w:r>
        <w:rPr>
          <w:rFonts w:ascii="Times New Roman" w:hAnsi="Times New Roman" w:cs="Times New Roman" w:eastAsia="Times New Roman"/>
          <w:b/>
          <w:i w:val="0"/>
          <w:sz w:val="28"/>
          <w:u w:val="none"/>
        </w:rPr>
        <w:t>2.8. Результаты: время расчёта</w:t>
      </w:r>
    </w:p>
    <w:p>
      <w:pPr>
        <w:keepNext w:val="0"/>
        <w:spacing w:line="360" w:lineRule="auto" w:before="0" w:after="0"/>
        <w:ind w:firstLine="709"/>
        <w:jc w:val="both"/>
      </w:pPr>
      <w:r>
        <w:rPr>
          <w:rFonts w:ascii="Times New Roman" w:hAnsi="Times New Roman" w:cs="Times New Roman" w:eastAsia="Times New Roman"/>
          <w:b w:val="0"/>
          <w:i w:val="0"/>
          <w:sz w:val="28"/>
          <w:u w:val="none"/>
        </w:rPr>
        <w:t>Время расчёта замкнутого контура на интервале 10 с с шагом 0,01 с приведено в таблице 7 (медиана 15 запусков).</w:t>
      </w:r>
    </w:p>
    <w:p>
      <w:pPr>
        <w:keepNext/>
        <w:spacing w:line="360" w:lineRule="auto" w:before="120" w:after="0"/>
        <w:ind w:firstLine="0"/>
        <w:jc w:val="center"/>
      </w:pPr>
      <w:r>
        <w:rPr>
          <w:rFonts w:ascii="Times New Roman" w:hAnsi="Times New Roman" w:cs="Times New Roman" w:eastAsia="Times New Roman"/>
          <w:b w:val="0"/>
          <w:i w:val="0"/>
          <w:sz w:val="28"/>
          <w:u w:val="none"/>
        </w:rPr>
        <w:t>Таблица 7 – Время расчёта и ошибка методов при h = 0,01 с</w:t>
      </w:r>
    </w:p>
    <w:tbl>
      <w:tblPr>
        <w:tblStyle w:val="TableGrid"/>
        <w:tblW w:type="auto" w:w="0"/>
        <w:jc w:val="center"/>
        <w:tblLayout w:type="fixed"/>
        <w:tblLook w:firstColumn="1" w:firstRow="1" w:lastColumn="0" w:lastRow="0" w:noHBand="0" w:noVBand="1" w:val="04A0"/>
        <w:tblLayout w:type="fixed"/>
      </w:tblPr>
      <w:tblGrid>
        <w:gridCol w:w="2268"/>
        <w:gridCol w:w="2551"/>
        <w:gridCol w:w="1984"/>
        <w:gridCol w:w="2551"/>
      </w:tblGrid>
      <w:tr>
        <w:tc>
          <w:tcPr>
            <w:tcW w:type="dxa" w:w="2268"/>
          </w:tcPr>
          <w:p>
            <w:pPr>
              <w:spacing w:line="240" w:lineRule="auto"/>
              <w:ind w:firstLine="0"/>
              <w:jc w:val="center"/>
            </w:pPr>
            <w:r/>
            <w:r>
              <w:rPr>
                <w:rFonts w:ascii="Times New Roman" w:hAnsi="Times New Roman" w:cs="Times New Roman" w:eastAsia="Times New Roman"/>
                <w:b/>
                <w:i w:val="0"/>
                <w:sz w:val="24"/>
                <w:u w:val="none"/>
              </w:rPr>
              <w:t>Метод</w:t>
            </w:r>
          </w:p>
        </w:tc>
        <w:tc>
          <w:tcPr>
            <w:tcW w:type="dxa" w:w="2551"/>
          </w:tcPr>
          <w:p>
            <w:pPr>
              <w:spacing w:line="240" w:lineRule="auto"/>
              <w:ind w:firstLine="0"/>
              <w:jc w:val="center"/>
            </w:pPr>
            <w:r/>
            <w:r>
              <w:rPr>
                <w:rFonts w:ascii="Times New Roman" w:hAnsi="Times New Roman" w:cs="Times New Roman" w:eastAsia="Times New Roman"/>
                <w:b/>
                <w:i w:val="0"/>
                <w:sz w:val="24"/>
                <w:u w:val="none"/>
              </w:rPr>
              <w:t>Вычислений f на шаг</w:t>
            </w:r>
          </w:p>
        </w:tc>
        <w:tc>
          <w:tcPr>
            <w:tcW w:type="dxa" w:w="1984"/>
          </w:tcPr>
          <w:p>
            <w:pPr>
              <w:spacing w:line="240" w:lineRule="auto"/>
              <w:ind w:firstLine="0"/>
              <w:jc w:val="center"/>
            </w:pPr>
            <w:r/>
            <w:r>
              <w:rPr>
                <w:rFonts w:ascii="Times New Roman" w:hAnsi="Times New Roman" w:cs="Times New Roman" w:eastAsia="Times New Roman"/>
                <w:b/>
                <w:i w:val="0"/>
                <w:sz w:val="24"/>
                <w:u w:val="none"/>
              </w:rPr>
              <w:t>Время, мс</w:t>
            </w:r>
          </w:p>
        </w:tc>
        <w:tc>
          <w:tcPr>
            <w:tcW w:type="dxa" w:w="2551"/>
          </w:tcPr>
          <w:p>
            <w:pPr>
              <w:spacing w:line="240" w:lineRule="auto"/>
              <w:ind w:firstLine="0"/>
              <w:jc w:val="center"/>
            </w:pPr>
            <w:r/>
            <w:r>
              <w:rPr>
                <w:rFonts w:ascii="Times New Roman" w:hAnsi="Times New Roman" w:cs="Times New Roman" w:eastAsia="Times New Roman"/>
                <w:b/>
                <w:i w:val="0"/>
                <w:sz w:val="24"/>
                <w:u w:val="none"/>
              </w:rPr>
              <w:t>Ошибка</w:t>
            </w:r>
          </w:p>
        </w:tc>
      </w:tr>
      <w:tr>
        <w:tc>
          <w:tcPr>
            <w:tcW w:type="dxa" w:w="2268"/>
          </w:tcPr>
          <w:p>
            <w:pPr>
              <w:spacing w:line="240" w:lineRule="auto"/>
              <w:ind w:firstLine="0"/>
              <w:jc w:val="left"/>
            </w:pPr>
            <w:r/>
            <w:r>
              <w:rPr>
                <w:rFonts w:ascii="Times New Roman" w:hAnsi="Times New Roman" w:cs="Times New Roman" w:eastAsia="Times New Roman"/>
                <w:b w:val="0"/>
                <w:i w:val="0"/>
                <w:sz w:val="24"/>
                <w:u w:val="none"/>
              </w:rPr>
              <w:t>Эйлер</w:t>
            </w:r>
          </w:p>
        </w:tc>
        <w:tc>
          <w:tcPr>
            <w:tcW w:type="dxa" w:w="2551"/>
          </w:tcPr>
          <w:p>
            <w:pPr>
              <w:spacing w:line="240" w:lineRule="auto"/>
              <w:ind w:firstLine="0"/>
              <w:jc w:val="center"/>
            </w:pPr>
            <w:r/>
            <w:r>
              <w:rPr>
                <w:rFonts w:ascii="Times New Roman" w:hAnsi="Times New Roman" w:cs="Times New Roman" w:eastAsia="Times New Roman"/>
                <w:b w:val="0"/>
                <w:i w:val="0"/>
                <w:sz w:val="24"/>
                <w:u w:val="none"/>
              </w:rPr>
              <w:t>1</w:t>
            </w:r>
          </w:p>
        </w:tc>
        <w:tc>
          <w:tcPr>
            <w:tcW w:type="dxa" w:w="1984"/>
          </w:tcPr>
          <w:p>
            <w:pPr>
              <w:spacing w:line="240" w:lineRule="auto"/>
              <w:ind w:firstLine="0"/>
              <w:jc w:val="center"/>
            </w:pPr>
            <w:r/>
            <w:r>
              <w:rPr>
                <w:rFonts w:ascii="Times New Roman" w:hAnsi="Times New Roman" w:cs="Times New Roman" w:eastAsia="Times New Roman"/>
                <w:b w:val="0"/>
                <w:i w:val="0"/>
                <w:sz w:val="24"/>
                <w:u w:val="none"/>
              </w:rPr>
              <w:t>7,45</w:t>
            </w:r>
          </w:p>
        </w:tc>
        <w:tc>
          <w:tcPr>
            <w:tcW w:type="dxa" w:w="2551"/>
          </w:tcPr>
          <w:p>
            <w:pPr>
              <w:spacing w:line="240" w:lineRule="auto"/>
              <w:ind w:firstLine="0"/>
              <w:jc w:val="center"/>
            </w:pPr>
            <w:r/>
            <w:r>
              <w:rPr>
                <w:rFonts w:ascii="Times New Roman" w:hAnsi="Times New Roman" w:cs="Times New Roman" w:eastAsia="Times New Roman"/>
                <w:b w:val="0"/>
                <w:i w:val="0"/>
                <w:sz w:val="24"/>
                <w:u w:val="none"/>
              </w:rPr>
              <w:t>3.7e-02</w:t>
            </w:r>
          </w:p>
        </w:tc>
      </w:tr>
      <w:tr>
        <w:tc>
          <w:tcPr>
            <w:tcW w:type="dxa" w:w="2268"/>
          </w:tcPr>
          <w:p>
            <w:pPr>
              <w:spacing w:line="240" w:lineRule="auto"/>
              <w:ind w:firstLine="0"/>
              <w:jc w:val="left"/>
            </w:pPr>
            <w:r/>
            <w:r>
              <w:rPr>
                <w:rFonts w:ascii="Times New Roman" w:hAnsi="Times New Roman" w:cs="Times New Roman" w:eastAsia="Times New Roman"/>
                <w:b w:val="0"/>
                <w:i w:val="0"/>
                <w:sz w:val="24"/>
                <w:u w:val="none"/>
              </w:rPr>
              <w:t>RK4</w:t>
            </w:r>
          </w:p>
        </w:tc>
        <w:tc>
          <w:tcPr>
            <w:tcW w:type="dxa" w:w="2551"/>
          </w:tcPr>
          <w:p>
            <w:pPr>
              <w:spacing w:line="240" w:lineRule="auto"/>
              <w:ind w:firstLine="0"/>
              <w:jc w:val="center"/>
            </w:pPr>
            <w:r/>
            <w:r>
              <w:rPr>
                <w:rFonts w:ascii="Times New Roman" w:hAnsi="Times New Roman" w:cs="Times New Roman" w:eastAsia="Times New Roman"/>
                <w:b w:val="0"/>
                <w:i w:val="0"/>
                <w:sz w:val="24"/>
                <w:u w:val="none"/>
              </w:rPr>
              <w:t>4</w:t>
            </w:r>
          </w:p>
        </w:tc>
        <w:tc>
          <w:tcPr>
            <w:tcW w:type="dxa" w:w="1984"/>
          </w:tcPr>
          <w:p>
            <w:pPr>
              <w:spacing w:line="240" w:lineRule="auto"/>
              <w:ind w:firstLine="0"/>
              <w:jc w:val="center"/>
            </w:pPr>
            <w:r/>
            <w:r>
              <w:rPr>
                <w:rFonts w:ascii="Times New Roman" w:hAnsi="Times New Roman" w:cs="Times New Roman" w:eastAsia="Times New Roman"/>
                <w:b w:val="0"/>
                <w:i w:val="0"/>
                <w:sz w:val="24"/>
                <w:u w:val="none"/>
              </w:rPr>
              <w:t>23,41</w:t>
            </w:r>
          </w:p>
        </w:tc>
        <w:tc>
          <w:tcPr>
            <w:tcW w:type="dxa" w:w="2551"/>
          </w:tcPr>
          <w:p>
            <w:pPr>
              <w:spacing w:line="240" w:lineRule="auto"/>
              <w:ind w:firstLine="0"/>
              <w:jc w:val="center"/>
            </w:pPr>
            <w:r/>
            <w:r>
              <w:rPr>
                <w:rFonts w:ascii="Times New Roman" w:hAnsi="Times New Roman" w:cs="Times New Roman" w:eastAsia="Times New Roman"/>
                <w:b w:val="0"/>
                <w:i w:val="0"/>
                <w:sz w:val="24"/>
                <w:u w:val="none"/>
              </w:rPr>
              <w:t>2.3e-08</w:t>
            </w:r>
          </w:p>
        </w:tc>
      </w:tr>
      <w:tr>
        <w:tc>
          <w:tcPr>
            <w:tcW w:type="dxa" w:w="2268"/>
          </w:tcPr>
          <w:p>
            <w:pPr>
              <w:spacing w:line="240" w:lineRule="auto"/>
              <w:ind w:firstLine="0"/>
              <w:jc w:val="left"/>
            </w:pPr>
            <w:r/>
            <w:r>
              <w:rPr>
                <w:rFonts w:ascii="Times New Roman" w:hAnsi="Times New Roman" w:cs="Times New Roman" w:eastAsia="Times New Roman"/>
                <w:b w:val="0"/>
                <w:i w:val="0"/>
                <w:sz w:val="24"/>
                <w:u w:val="none"/>
              </w:rPr>
              <w:t>RK45</w:t>
            </w:r>
          </w:p>
        </w:tc>
        <w:tc>
          <w:tcPr>
            <w:tcW w:type="dxa" w:w="2551"/>
          </w:tcPr>
          <w:p>
            <w:pPr>
              <w:spacing w:line="240" w:lineRule="auto"/>
              <w:ind w:firstLine="0"/>
              <w:jc w:val="center"/>
            </w:pPr>
            <w:r/>
            <w:r>
              <w:rPr>
                <w:rFonts w:ascii="Times New Roman" w:hAnsi="Times New Roman" w:cs="Times New Roman" w:eastAsia="Times New Roman"/>
                <w:b w:val="0"/>
                <w:i w:val="0"/>
                <w:sz w:val="24"/>
                <w:u w:val="none"/>
              </w:rPr>
              <w:t>переменно</w:t>
            </w:r>
          </w:p>
        </w:tc>
        <w:tc>
          <w:tcPr>
            <w:tcW w:type="dxa" w:w="1984"/>
          </w:tcPr>
          <w:p>
            <w:pPr>
              <w:spacing w:line="240" w:lineRule="auto"/>
              <w:ind w:firstLine="0"/>
              <w:jc w:val="center"/>
            </w:pPr>
            <w:r/>
            <w:r>
              <w:rPr>
                <w:rFonts w:ascii="Times New Roman" w:hAnsi="Times New Roman" w:cs="Times New Roman" w:eastAsia="Times New Roman"/>
                <w:b w:val="0"/>
                <w:i w:val="0"/>
                <w:sz w:val="24"/>
                <w:u w:val="none"/>
              </w:rPr>
              <w:t>19,28</w:t>
            </w:r>
          </w:p>
        </w:tc>
        <w:tc>
          <w:tcPr>
            <w:tcW w:type="dxa" w:w="2551"/>
          </w:tcPr>
          <w:p>
            <w:pPr>
              <w:spacing w:line="240" w:lineRule="auto"/>
              <w:ind w:firstLine="0"/>
              <w:jc w:val="center"/>
            </w:pPr>
            <w:r/>
            <w:r>
              <w:rPr>
                <w:rFonts w:ascii="Times New Roman" w:hAnsi="Times New Roman" w:cs="Times New Roman" w:eastAsia="Times New Roman"/>
                <w:b w:val="0"/>
                <w:i w:val="0"/>
                <w:sz w:val="24"/>
                <w:u w:val="none"/>
              </w:rPr>
              <w:t>7.4e-09</w:t>
            </w:r>
          </w:p>
        </w:tc>
      </w:tr>
    </w:tbl>
    <w:p>
      <w:pPr>
        <w:keepNext w:val="0"/>
        <w:spacing w:line="240" w:lineRule="auto" w:before="0" w:after="0"/>
        <w:ind w:firstLine="709"/>
        <w:jc w:val="both"/>
      </w:pPr>
    </w:p>
    <w:p>
      <w:pPr>
        <w:keepNext w:val="0"/>
        <w:spacing w:line="360" w:lineRule="auto" w:before="0" w:after="0"/>
        <w:ind w:firstLine="709"/>
        <w:jc w:val="both"/>
      </w:pPr>
      <w:r>
        <w:rPr>
          <w:rFonts w:ascii="Times New Roman" w:hAnsi="Times New Roman" w:cs="Times New Roman" w:eastAsia="Times New Roman"/>
          <w:b w:val="0"/>
          <w:i w:val="0"/>
          <w:sz w:val="28"/>
          <w:u w:val="none"/>
        </w:rPr>
        <w:t>Метод Эйлера самый быстрый, но его ошибка на 6 порядков больше, чем у RK4. Время расчёта всех методов составляет десятки миллисекунд, что незаметно для пользователя веб-системы. Следовательно, для учебных схем выбор метода определяется точностью, а не скоростью.</w:t>
      </w:r>
    </w:p>
    <w:p>
      <w:pPr>
        <w:keepNext/>
        <w:spacing w:line="360" w:lineRule="auto" w:before="240" w:after="120"/>
        <w:ind w:firstLine="709"/>
        <w:jc w:val="left"/>
      </w:pPr>
      <w:r>
        <w:rPr>
          <w:rFonts w:ascii="Times New Roman" w:hAnsi="Times New Roman" w:cs="Times New Roman" w:eastAsia="Times New Roman"/>
          <w:b/>
          <w:i w:val="0"/>
          <w:sz w:val="28"/>
          <w:u w:val="none"/>
        </w:rPr>
        <w:t>2.9. Автоматизированная проверка вычислительного ядра</w:t>
      </w:r>
    </w:p>
    <w:p>
      <w:pPr>
        <w:keepNext w:val="0"/>
        <w:spacing w:line="360" w:lineRule="auto" w:before="0" w:after="0"/>
        <w:ind w:firstLine="709"/>
        <w:jc w:val="both"/>
      </w:pPr>
      <w:r>
        <w:rPr>
          <w:rFonts w:ascii="Times New Roman" w:hAnsi="Times New Roman" w:cs="Times New Roman" w:eastAsia="Times New Roman"/>
          <w:b w:val="0"/>
          <w:i w:val="0"/>
          <w:sz w:val="28"/>
          <w:u w:val="none"/>
        </w:rPr>
        <w:t>Правильность ядра проверяется автоматизированными тестами pytest, которые запускаются одной командой. Для численных методов проверяется: совпадение RK45 с точным решением, четвёртый порядок RK4, первый порядок метода Эйлера, точное значение одного шага метода Эйлера для уравнения dx/dt = −x и сообщение об ошибке при расхождении расчёта. Тесты метода Эйлера приведены в листинге 4 приложения А. Всего набор тестов серверной части включает более 200 проверок, все они выполняются успешно.</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3. Обобщение полученных результатов</w:t>
      </w:r>
    </w:p>
    <w:p>
      <w:pPr>
        <w:keepNext/>
        <w:spacing w:line="360" w:lineRule="auto" w:before="240" w:after="120"/>
        <w:ind w:firstLine="709"/>
        <w:jc w:val="left"/>
      </w:pPr>
      <w:r>
        <w:rPr>
          <w:rFonts w:ascii="Times New Roman" w:hAnsi="Times New Roman" w:cs="Times New Roman" w:eastAsia="Times New Roman"/>
          <w:b/>
          <w:i w:val="0"/>
          <w:sz w:val="28"/>
          <w:u w:val="none"/>
        </w:rPr>
        <w:t>3.1. Научные и практические результаты</w:t>
      </w:r>
    </w:p>
    <w:p>
      <w:pPr>
        <w:keepNext w:val="0"/>
        <w:spacing w:line="360" w:lineRule="auto" w:before="0" w:after="0"/>
        <w:ind w:firstLine="709"/>
        <w:jc w:val="both"/>
      </w:pPr>
      <w:r>
        <w:rPr>
          <w:rFonts w:ascii="Times New Roman" w:hAnsi="Times New Roman" w:cs="Times New Roman" w:eastAsia="Times New Roman"/>
          <w:b w:val="0"/>
          <w:i w:val="0"/>
          <w:sz w:val="28"/>
          <w:u w:val="none"/>
        </w:rPr>
        <w:t>В ходе НИР получены следующие результаты:</w:t>
      </w:r>
    </w:p>
    <w:p>
      <w:pPr>
        <w:keepNext w:val="0"/>
        <w:spacing w:line="360" w:lineRule="auto" w:before="0" w:after="0"/>
        <w:ind w:firstLine="709"/>
        <w:jc w:val="both"/>
      </w:pPr>
      <w:r>
        <w:rPr>
          <w:rFonts w:ascii="Times New Roman" w:hAnsi="Times New Roman" w:cs="Times New Roman" w:eastAsia="Times New Roman"/>
          <w:b w:val="0"/>
          <w:i w:val="0"/>
          <w:sz w:val="28"/>
          <w:u w:val="none"/>
        </w:rPr>
        <w:t>– проведён обзор средств моделирования САУ и обоснована потребность в открытой учебной среде в условиях недоступности MATLAB/Simulink;</w:t>
      </w:r>
    </w:p>
    <w:p>
      <w:pPr>
        <w:keepNext w:val="0"/>
        <w:spacing w:line="360" w:lineRule="auto" w:before="0" w:after="0"/>
        <w:ind w:firstLine="709"/>
        <w:jc w:val="both"/>
      </w:pPr>
      <w:r>
        <w:rPr>
          <w:rFonts w:ascii="Times New Roman" w:hAnsi="Times New Roman" w:cs="Times New Roman" w:eastAsia="Times New Roman"/>
          <w:b w:val="0"/>
          <w:i w:val="0"/>
          <w:sz w:val="28"/>
          <w:u w:val="none"/>
        </w:rPr>
        <w:t>– описаны модели десяти типовых звеньев и способ автоматического перехода от структурной схемы к системе уравнений dx/dt = A·x + B·u;</w:t>
      </w:r>
    </w:p>
    <w:p>
      <w:pPr>
        <w:keepNext w:val="0"/>
        <w:spacing w:line="360" w:lineRule="auto" w:before="0" w:after="0"/>
        <w:ind w:firstLine="709"/>
        <w:jc w:val="both"/>
      </w:pPr>
      <w:r>
        <w:rPr>
          <w:rFonts w:ascii="Times New Roman" w:hAnsi="Times New Roman" w:cs="Times New Roman" w:eastAsia="Times New Roman"/>
          <w:b w:val="0"/>
          <w:i w:val="0"/>
          <w:sz w:val="28"/>
          <w:u w:val="none"/>
        </w:rPr>
        <w:t>– реализованы и проверены три численных метода: Эйлер, RK4 и RK45;</w:t>
      </w:r>
    </w:p>
    <w:p>
      <w:pPr>
        <w:keepNext w:val="0"/>
        <w:spacing w:line="360" w:lineRule="auto" w:before="0" w:after="0"/>
        <w:ind w:firstLine="709"/>
        <w:jc w:val="both"/>
      </w:pPr>
      <w:r>
        <w:rPr>
          <w:rFonts w:ascii="Times New Roman" w:hAnsi="Times New Roman" w:cs="Times New Roman" w:eastAsia="Times New Roman"/>
          <w:b w:val="0"/>
          <w:i w:val="0"/>
          <w:sz w:val="28"/>
          <w:u w:val="none"/>
        </w:rPr>
        <w:t>– экспериментально подтверждены теоретические порядки точности: около 1 для метода Эйлера и около 4 для RK4;</w:t>
      </w:r>
    </w:p>
    <w:p>
      <w:pPr>
        <w:keepNext w:val="0"/>
        <w:spacing w:line="360" w:lineRule="auto" w:before="0" w:after="0"/>
        <w:ind w:firstLine="709"/>
        <w:jc w:val="both"/>
      </w:pPr>
      <w:r>
        <w:rPr>
          <w:rFonts w:ascii="Times New Roman" w:hAnsi="Times New Roman" w:cs="Times New Roman" w:eastAsia="Times New Roman"/>
          <w:b w:val="0"/>
          <w:i w:val="0"/>
          <w:sz w:val="28"/>
          <w:u w:val="none"/>
        </w:rPr>
        <w:t>– показано, что для ошибки 10⁻³ методу Эйлера нужно в сотни раз больше шагов, чем RK4;</w:t>
      </w:r>
    </w:p>
    <w:p>
      <w:pPr>
        <w:keepNext w:val="0"/>
        <w:spacing w:line="360" w:lineRule="auto" w:before="0" w:after="0"/>
        <w:ind w:firstLine="709"/>
        <w:jc w:val="both"/>
      </w:pPr>
      <w:r>
        <w:rPr>
          <w:rFonts w:ascii="Times New Roman" w:hAnsi="Times New Roman" w:cs="Times New Roman" w:eastAsia="Times New Roman"/>
          <w:b w:val="0"/>
          <w:i w:val="0"/>
          <w:sz w:val="28"/>
          <w:u w:val="none"/>
        </w:rPr>
        <w:t>– подтверждена граница устойчивости метода Эйлера h = 2T: при большем шаге расчёт расходится;</w:t>
      </w:r>
    </w:p>
    <w:p>
      <w:pPr>
        <w:keepNext w:val="0"/>
        <w:spacing w:line="360" w:lineRule="auto" w:before="0" w:after="0"/>
        <w:ind w:firstLine="709"/>
        <w:jc w:val="both"/>
      </w:pPr>
      <w:r>
        <w:rPr>
          <w:rFonts w:ascii="Times New Roman" w:hAnsi="Times New Roman" w:cs="Times New Roman" w:eastAsia="Times New Roman"/>
          <w:b w:val="0"/>
          <w:i w:val="0"/>
          <w:sz w:val="28"/>
          <w:u w:val="none"/>
        </w:rPr>
        <w:t>– разработан консольный сценарий исследования, который воспроизводит все таблицы и графики отчёта одной командой.</w:t>
      </w:r>
    </w:p>
    <w:p>
      <w:pPr>
        <w:keepNext w:val="0"/>
        <w:spacing w:line="360" w:lineRule="auto" w:before="0" w:after="0"/>
        <w:ind w:firstLine="709"/>
        <w:jc w:val="both"/>
      </w:pPr>
      <w:r>
        <w:rPr>
          <w:rFonts w:ascii="Times New Roman" w:hAnsi="Times New Roman" w:cs="Times New Roman" w:eastAsia="Times New Roman"/>
          <w:b w:val="0"/>
          <w:i w:val="0"/>
          <w:sz w:val="28"/>
          <w:u w:val="none"/>
        </w:rPr>
        <w:t>Практический результат — вычислительное ядро, которое используется веб-системой визуального моделирования. По результатам исследования в системе по умолчанию используется метод RK45, а метод RK4 доступен с проверкой допустимого шага.</w:t>
      </w:r>
    </w:p>
    <w:p>
      <w:pPr>
        <w:keepNext/>
        <w:spacing w:line="360" w:lineRule="auto" w:before="240" w:after="120"/>
        <w:ind w:firstLine="709"/>
        <w:jc w:val="left"/>
      </w:pPr>
      <w:r>
        <w:rPr>
          <w:rFonts w:ascii="Times New Roman" w:hAnsi="Times New Roman" w:cs="Times New Roman" w:eastAsia="Times New Roman"/>
          <w:b/>
          <w:i w:val="0"/>
          <w:sz w:val="28"/>
          <w:u w:val="none"/>
        </w:rPr>
        <w:t>3.2. Ограничения и направления дальнейшей работы</w:t>
      </w:r>
    </w:p>
    <w:p>
      <w:pPr>
        <w:keepNext w:val="0"/>
        <w:spacing w:line="360" w:lineRule="auto" w:before="0" w:after="0"/>
        <w:ind w:firstLine="709"/>
        <w:jc w:val="both"/>
      </w:pPr>
      <w:r>
        <w:rPr>
          <w:rFonts w:ascii="Times New Roman" w:hAnsi="Times New Roman" w:cs="Times New Roman" w:eastAsia="Times New Roman"/>
          <w:b w:val="0"/>
          <w:i w:val="0"/>
          <w:sz w:val="28"/>
          <w:u w:val="none"/>
        </w:rPr>
        <w:t>Текущая версия ядра имеет ограничения:</w:t>
      </w:r>
    </w:p>
    <w:p>
      <w:pPr>
        <w:keepNext w:val="0"/>
        <w:spacing w:line="360" w:lineRule="auto" w:before="0" w:after="0"/>
        <w:ind w:firstLine="709"/>
        <w:jc w:val="both"/>
      </w:pPr>
      <w:r>
        <w:rPr>
          <w:rFonts w:ascii="Times New Roman" w:hAnsi="Times New Roman" w:cs="Times New Roman" w:eastAsia="Times New Roman"/>
          <w:b w:val="0"/>
          <w:i w:val="0"/>
          <w:sz w:val="28"/>
          <w:u w:val="none"/>
        </w:rPr>
        <w:t>– поддерживаются только линейные непрерывные звенья, нет нелинейных элементов (насыщение, зона нечувствительности, реле);</w:t>
      </w:r>
    </w:p>
    <w:p>
      <w:pPr>
        <w:keepNext w:val="0"/>
        <w:spacing w:line="360" w:lineRule="auto" w:before="0" w:after="0"/>
        <w:ind w:firstLine="709"/>
        <w:jc w:val="both"/>
      </w:pPr>
      <w:r>
        <w:rPr>
          <w:rFonts w:ascii="Times New Roman" w:hAnsi="Times New Roman" w:cs="Times New Roman" w:eastAsia="Times New Roman"/>
          <w:b w:val="0"/>
          <w:i w:val="0"/>
          <w:sz w:val="28"/>
          <w:u w:val="none"/>
        </w:rPr>
        <w:t>– входные воздействия — только ступенчатые;</w:t>
      </w:r>
    </w:p>
    <w:p>
      <w:pPr>
        <w:keepNext w:val="0"/>
        <w:spacing w:line="360" w:lineRule="auto" w:before="0" w:after="0"/>
        <w:ind w:firstLine="709"/>
        <w:jc w:val="both"/>
      </w:pPr>
      <w:r>
        <w:rPr>
          <w:rFonts w:ascii="Times New Roman" w:hAnsi="Times New Roman" w:cs="Times New Roman" w:eastAsia="Times New Roman"/>
          <w:b w:val="0"/>
          <w:i w:val="0"/>
          <w:sz w:val="28"/>
          <w:u w:val="none"/>
        </w:rPr>
        <w:t>– не реализованы неявные методы для жёстких систем.</w:t>
      </w:r>
    </w:p>
    <w:p>
      <w:pPr>
        <w:keepNext w:val="0"/>
        <w:spacing w:line="360" w:lineRule="auto" w:before="0" w:after="0"/>
        <w:ind w:firstLine="709"/>
        <w:jc w:val="both"/>
      </w:pPr>
      <w:r>
        <w:rPr>
          <w:rFonts w:ascii="Times New Roman" w:hAnsi="Times New Roman" w:cs="Times New Roman" w:eastAsia="Times New Roman"/>
          <w:b w:val="0"/>
          <w:i w:val="0"/>
          <w:sz w:val="28"/>
          <w:u w:val="none"/>
        </w:rPr>
        <w:t>В рамках выпускной квалификационной работы планируется развитие веб-системы: модуль показателей качества переходного процесса, частотный анализ, хранение проектов и многоуровневые схемы. Возможное продолжение исследования — нелинейные звенья и неявные методы интегрирования.</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Заключение</w:t>
      </w:r>
    </w:p>
    <w:p>
      <w:pPr>
        <w:keepNext w:val="0"/>
        <w:spacing w:line="360" w:lineRule="auto" w:before="0" w:after="0"/>
        <w:ind w:firstLine="709"/>
        <w:jc w:val="both"/>
      </w:pPr>
      <w:r>
        <w:rPr>
          <w:rFonts w:ascii="Times New Roman" w:hAnsi="Times New Roman" w:cs="Times New Roman" w:eastAsia="Times New Roman"/>
          <w:b w:val="0"/>
          <w:i w:val="0"/>
          <w:sz w:val="28"/>
          <w:u w:val="none"/>
        </w:rPr>
        <w:t>В результате выполнения научно-исследовательской работы исследованы численные методы моделирования систем автоматического управления и разработано вычислительное ядро веб-системы визуального моделирования.</w:t>
      </w:r>
    </w:p>
    <w:p>
      <w:pPr>
        <w:keepNext w:val="0"/>
        <w:spacing w:line="360" w:lineRule="auto" w:before="0" w:after="0"/>
        <w:ind w:firstLine="709"/>
        <w:jc w:val="both"/>
      </w:pPr>
      <w:r>
        <w:rPr>
          <w:rFonts w:ascii="Times New Roman" w:hAnsi="Times New Roman" w:cs="Times New Roman" w:eastAsia="Times New Roman"/>
          <w:b w:val="0"/>
          <w:i w:val="0"/>
          <w:sz w:val="28"/>
          <w:u w:val="none"/>
        </w:rPr>
        <w:t>Проведён анализ существующих средств моделирования, описаны модели типовых звеньев и способ получения системы дифференциальных уравнений по структурной схеме. Рассмотрены метод Эйлера, метод Рунге–Кутты 4-го порядка и метод RK45 с автоматическим выбором шага.</w:t>
      </w:r>
    </w:p>
    <w:p>
      <w:pPr>
        <w:keepNext w:val="0"/>
        <w:spacing w:line="360" w:lineRule="auto" w:before="0" w:after="0"/>
        <w:ind w:firstLine="709"/>
        <w:jc w:val="both"/>
      </w:pPr>
      <w:r>
        <w:rPr>
          <w:rFonts w:ascii="Times New Roman" w:hAnsi="Times New Roman" w:cs="Times New Roman" w:eastAsia="Times New Roman"/>
          <w:b w:val="0"/>
          <w:i w:val="0"/>
          <w:sz w:val="28"/>
          <w:u w:val="none"/>
        </w:rPr>
        <w:t>Вычислительные эксперименты на схемах с известным решением подтвердили теоретические порядки точности методов и границу устойчивости метода Эйлера. Показано, что метод RK4 при одинаковой точности требует в сотни раз меньше шагов, чем метод Эйлера, а время расчёта учебных схем любым методом составляет десятки миллисекунд.</w:t>
      </w:r>
    </w:p>
    <w:p>
      <w:pPr>
        <w:keepNext w:val="0"/>
        <w:spacing w:line="360" w:lineRule="auto" w:before="0" w:after="0"/>
        <w:ind w:firstLine="709"/>
        <w:jc w:val="both"/>
      </w:pPr>
      <w:r>
        <w:rPr>
          <w:rFonts w:ascii="Times New Roman" w:hAnsi="Times New Roman" w:cs="Times New Roman" w:eastAsia="Times New Roman"/>
          <w:b w:val="0"/>
          <w:i w:val="0"/>
          <w:sz w:val="28"/>
          <w:u w:val="none"/>
        </w:rPr>
        <w:t>Разработанное ядро запускается из консоли, проверено автоматизированными тестами и используется в веб-системе визуального моделирования, которая является предметом выпускной квалификационной работы.</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Список использованных источников</w:t>
      </w:r>
    </w:p>
    <w:p>
      <w:pPr>
        <w:keepNext w:val="0"/>
        <w:spacing w:line="360" w:lineRule="auto" w:before="0" w:after="0"/>
        <w:ind w:firstLine="709"/>
        <w:jc w:val="both"/>
      </w:pPr>
      <w:r>
        <w:rPr>
          <w:rFonts w:ascii="Times New Roman" w:hAnsi="Times New Roman" w:cs="Times New Roman" w:eastAsia="Times New Roman"/>
          <w:b w:val="0"/>
          <w:i w:val="0"/>
          <w:sz w:val="28"/>
          <w:u w:val="none"/>
        </w:rPr>
        <w:t>1. Финошин А.В., Корнюшин Ю.П., Краснощеченко В.И. Научно-исследовательская работа: практикум. – Калуга: КФ МГТУ им. Н.Э. Баумана, 2024. – 17 с.</w:t>
      </w:r>
    </w:p>
    <w:p>
      <w:pPr>
        <w:keepNext w:val="0"/>
        <w:spacing w:line="360" w:lineRule="auto" w:before="0" w:after="0"/>
        <w:ind w:firstLine="709"/>
        <w:jc w:val="both"/>
      </w:pPr>
      <w:r>
        <w:rPr>
          <w:rFonts w:ascii="Times New Roman" w:hAnsi="Times New Roman" w:cs="Times New Roman" w:eastAsia="Times New Roman"/>
          <w:b w:val="0"/>
          <w:i w:val="0"/>
          <w:sz w:val="28"/>
          <w:u w:val="none"/>
        </w:rPr>
        <w:t>2. Бесекерский В.А., Попов Е.П. Теория систем автоматического регулирования. – М.: Директмедиа, 2021. – 747 с.</w:t>
      </w:r>
    </w:p>
    <w:p>
      <w:pPr>
        <w:keepNext w:val="0"/>
        <w:spacing w:line="360" w:lineRule="auto" w:before="0" w:after="0"/>
        <w:ind w:firstLine="709"/>
        <w:jc w:val="both"/>
      </w:pPr>
      <w:r>
        <w:rPr>
          <w:rFonts w:ascii="Times New Roman" w:hAnsi="Times New Roman" w:cs="Times New Roman" w:eastAsia="Times New Roman"/>
          <w:b w:val="0"/>
          <w:i w:val="0"/>
          <w:sz w:val="28"/>
          <w:u w:val="none"/>
        </w:rPr>
        <w:t>3. Ким Д.П. Теория автоматического управления. Т. 1. Линейные системы. – М.: Физматлит, 2016. – 312 с.</w:t>
      </w:r>
    </w:p>
    <w:p>
      <w:pPr>
        <w:keepNext w:val="0"/>
        <w:spacing w:line="360" w:lineRule="auto" w:before="0" w:after="0"/>
        <w:ind w:firstLine="709"/>
        <w:jc w:val="both"/>
      </w:pPr>
      <w:r>
        <w:rPr>
          <w:rFonts w:ascii="Times New Roman" w:hAnsi="Times New Roman" w:cs="Times New Roman" w:eastAsia="Times New Roman"/>
          <w:b w:val="0"/>
          <w:i w:val="0"/>
          <w:sz w:val="28"/>
          <w:u w:val="none"/>
        </w:rPr>
        <w:t>4. Самарский А.А., Гулин А.В. Численные методы: учеб. пособие для вузов. – М.: Наука, 1989. – 432 с.</w:t>
      </w:r>
    </w:p>
    <w:p>
      <w:pPr>
        <w:keepNext w:val="0"/>
        <w:spacing w:line="360" w:lineRule="auto" w:before="0" w:after="0"/>
        <w:ind w:firstLine="709"/>
        <w:jc w:val="both"/>
      </w:pPr>
      <w:r>
        <w:rPr>
          <w:rFonts w:ascii="Times New Roman" w:hAnsi="Times New Roman" w:cs="Times New Roman" w:eastAsia="Times New Roman"/>
          <w:b w:val="0"/>
          <w:i w:val="0"/>
          <w:sz w:val="28"/>
          <w:u w:val="none"/>
        </w:rPr>
        <w:t>5. Hairer E., Nørsett S.P., Wanner G. Solving Ordinary Differential Equations I: Nonstiff Problems. – Berlin; Heidelberg: Springer, 2008. – 528 p.</w:t>
      </w:r>
    </w:p>
    <w:p>
      <w:pPr>
        <w:keepNext w:val="0"/>
        <w:spacing w:line="360" w:lineRule="auto" w:before="0" w:after="0"/>
        <w:ind w:firstLine="709"/>
        <w:jc w:val="both"/>
      </w:pPr>
      <w:r>
        <w:rPr>
          <w:rFonts w:ascii="Times New Roman" w:hAnsi="Times New Roman" w:cs="Times New Roman" w:eastAsia="Times New Roman"/>
          <w:b w:val="0"/>
          <w:i w:val="0"/>
          <w:sz w:val="28"/>
          <w:u w:val="none"/>
        </w:rPr>
        <w:t>6. SciPy API Reference: scipy.integrate.solve_ivp [Электронный ресурс]. – URL: https://docs.scipy.org/doc/scipy/reference/generated/scipy.integrate.solve_ivp.html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7. NumPy Documentation [Электронный ресурс]. – URL: https://numpy.org/doc/ (дата обращения: 01.10.2026).</w:t>
      </w:r>
    </w:p>
    <w:p>
      <w:pPr>
        <w:keepNext w:val="0"/>
        <w:spacing w:line="360" w:lineRule="auto" w:before="0" w:after="0"/>
        <w:ind w:firstLine="709"/>
        <w:jc w:val="both"/>
      </w:pPr>
      <w:r>
        <w:rPr>
          <w:rFonts w:ascii="Times New Roman" w:hAnsi="Times New Roman" w:cs="Times New Roman" w:eastAsia="Times New Roman"/>
          <w:b w:val="0"/>
          <w:i w:val="0"/>
          <w:sz w:val="28"/>
          <w:u w:val="none"/>
        </w:rPr>
        <w:t>8. Горелов Ю.Н., Курганская Л.В. Численные методы решения обыкновенных дифференциальных уравнений (метод Рунге–Кутты): учебное пособие. – Самара: Изд-во Самарского университета, 2023. – 76 с.</w:t>
      </w:r>
    </w:p>
    <w:p>
      <w:r>
        <w:br w:type="page"/>
      </w:r>
    </w:p>
    <w:p>
      <w:pPr>
        <w:keepNext/>
        <w:spacing w:line="360" w:lineRule="auto" w:before="0" w:after="240"/>
        <w:ind w:firstLine="0"/>
        <w:jc w:val="center"/>
      </w:pPr>
      <w:r>
        <w:rPr>
          <w:rFonts w:ascii="Times New Roman" w:hAnsi="Times New Roman" w:cs="Times New Roman" w:eastAsia="Times New Roman"/>
          <w:b/>
          <w:i w:val="0"/>
          <w:sz w:val="28"/>
          <w:u w:val="none"/>
        </w:rPr>
        <w:t>Приложение А. Листинги программы</w:t>
      </w:r>
    </w:p>
    <w:p>
      <w:pPr>
        <w:keepNext/>
        <w:spacing w:line="360" w:lineRule="auto" w:before="120" w:after="40"/>
        <w:ind w:firstLine="0"/>
        <w:jc w:val="left"/>
      </w:pPr>
      <w:r>
        <w:rPr>
          <w:rFonts w:ascii="Times New Roman" w:hAnsi="Times New Roman" w:cs="Times New Roman" w:eastAsia="Times New Roman"/>
          <w:b w:val="0"/>
          <w:i w:val="0"/>
          <w:sz w:val="28"/>
          <w:u w:val="none"/>
        </w:rPr>
        <w:t>Листинг 1 – Метод Эйлера (app/simulation/solvers.py)</w:t>
      </w:r>
    </w:p>
    <w:p>
      <w:pPr>
        <w:keepNext w:val="0"/>
        <w:spacing w:line="240" w:lineRule="auto" w:before="0" w:after="0"/>
        <w:ind w:firstLine="0"/>
        <w:jc w:val="left"/>
      </w:pPr>
      <w:r>
        <w:rPr>
          <w:rFonts w:ascii="Courier New" w:hAnsi="Courier New" w:cs="Courier New" w:eastAsia="Courier New"/>
          <w:b w:val="0"/>
          <w:i w:val="0"/>
          <w:sz w:val="18"/>
          <w:u w:val="none"/>
        </w:rPr>
        <w:t>def euler_integrate(</w:t>
      </w:r>
    </w:p>
    <w:p>
      <w:pPr>
        <w:keepNext w:val="0"/>
        <w:spacing w:line="240" w:lineRule="auto" w:before="0" w:after="0"/>
        <w:ind w:firstLine="0"/>
        <w:jc w:val="left"/>
      </w:pPr>
      <w:r>
        <w:rPr>
          <w:rFonts w:ascii="Courier New" w:hAnsi="Courier New" w:cs="Courier New" w:eastAsia="Courier New"/>
          <w:b w:val="0"/>
          <w:i w:val="0"/>
          <w:sz w:val="18"/>
          <w:u w:val="none"/>
        </w:rPr>
        <w:t xml:space="preserve">    rhs: Rhs,</w:t>
      </w:r>
    </w:p>
    <w:p>
      <w:pPr>
        <w:keepNext w:val="0"/>
        <w:spacing w:line="240" w:lineRule="auto" w:before="0" w:after="0"/>
        <w:ind w:firstLine="0"/>
        <w:jc w:val="left"/>
      </w:pPr>
      <w:r>
        <w:rPr>
          <w:rFonts w:ascii="Courier New" w:hAnsi="Courier New" w:cs="Courier New" w:eastAsia="Courier New"/>
          <w:b w:val="0"/>
          <w:i w:val="0"/>
          <w:sz w:val="18"/>
          <w:u w:val="none"/>
        </w:rPr>
        <w:t xml:space="preserve">    x0: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t_grid: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breakpoints: Sequence[float] = (),</w:t>
      </w:r>
    </w:p>
    <w:p>
      <w:pPr>
        <w:keepNext w:val="0"/>
        <w:spacing w:line="240" w:lineRule="auto" w:before="0" w:after="0"/>
        <w:ind w:firstLine="0"/>
        <w:jc w:val="left"/>
      </w:pPr>
      <w:r>
        <w:rPr>
          <w:rFonts w:ascii="Courier New" w:hAnsi="Courier New" w:cs="Courier New" w:eastAsia="Courier New"/>
          <w:b w:val="0"/>
          <w:i w:val="0"/>
          <w:sz w:val="18"/>
          <w:u w:val="none"/>
        </w:rPr>
        <w:t>) -&gt;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"""Explicit Euler on the given grid: x_{k+1} = x_k + h·f(t_k, x_k).</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First-order reference method for the numerical study; it is not offered by</w:t>
      </w:r>
    </w:p>
    <w:p>
      <w:pPr>
        <w:keepNext w:val="0"/>
        <w:spacing w:line="240" w:lineRule="auto" w:before="0" w:after="0"/>
        <w:ind w:firstLine="0"/>
        <w:jc w:val="left"/>
      </w:pPr>
      <w:r>
        <w:rPr>
          <w:rFonts w:ascii="Courier New" w:hAnsi="Courier New" w:cs="Courier New" w:eastAsia="Courier New"/>
          <w:b w:val="0"/>
          <w:i w:val="0"/>
          <w:sz w:val="18"/>
          <w:u w:val="none"/>
        </w:rPr>
        <w:t xml:space="preserve">    the API. The derivative is taken at the left end of each step, so a jump at</w:t>
      </w:r>
    </w:p>
    <w:p>
      <w:pPr>
        <w:keepNext w:val="0"/>
        <w:spacing w:line="240" w:lineRule="auto" w:before="0" w:after="0"/>
        <w:ind w:firstLine="0"/>
        <w:jc w:val="left"/>
      </w:pPr>
      <w:r>
        <w:rPr>
          <w:rFonts w:ascii="Courier New" w:hAnsi="Courier New" w:cs="Courier New" w:eastAsia="Courier New"/>
          <w:b w:val="0"/>
          <w:i w:val="0"/>
          <w:sz w:val="18"/>
          <w:u w:val="none"/>
        </w:rPr>
        <w:t xml:space="preserve">    a breakpoint grid node takes effect from the step that starts there.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_validate_time_grid(t_grid)</w:t>
      </w:r>
    </w:p>
    <w:p>
      <w:pPr>
        <w:keepNext w:val="0"/>
        <w:spacing w:line="240" w:lineRule="auto" w:before="0" w:after="0"/>
        <w:ind w:firstLine="0"/>
        <w:jc w:val="left"/>
      </w:pPr>
      <w:r>
        <w:rPr>
          <w:rFonts w:ascii="Courier New" w:hAnsi="Courier New" w:cs="Courier New" w:eastAsia="Courier New"/>
          <w:b w:val="0"/>
          <w:i w:val="0"/>
          <w:sz w:val="18"/>
          <w:u w:val="none"/>
        </w:rPr>
        <w:t xml:space="preserve">    del breakpoints  # the left-point rule never evaluates past the step start</w:t>
      </w:r>
    </w:p>
    <w:p>
      <w:pPr>
        <w:keepNext w:val="0"/>
        <w:spacing w:line="240" w:lineRule="auto" w:before="0" w:after="0"/>
        <w:ind w:firstLine="0"/>
        <w:jc w:val="left"/>
      </w:pPr>
      <w:r>
        <w:rPr>
          <w:rFonts w:ascii="Courier New" w:hAnsi="Courier New" w:cs="Courier New" w:eastAsia="Courier New"/>
          <w:b w:val="0"/>
          <w:i w:val="0"/>
          <w:sz w:val="18"/>
          <w:u w:val="none"/>
        </w:rPr>
        <w:t xml:space="preserve">    if x0.size == 0:</w:t>
      </w:r>
    </w:p>
    <w:p>
      <w:pPr>
        <w:keepNext w:val="0"/>
        <w:spacing w:line="240" w:lineRule="auto" w:before="0" w:after="0"/>
        <w:ind w:firstLine="0"/>
        <w:jc w:val="left"/>
      </w:pPr>
      <w:r>
        <w:rPr>
          <w:rFonts w:ascii="Courier New" w:hAnsi="Courier New" w:cs="Courier New" w:eastAsia="Courier New"/>
          <w:b w:val="0"/>
          <w:i w:val="0"/>
          <w:sz w:val="18"/>
          <w:u w:val="none"/>
        </w:rPr>
        <w:t xml:space="preserve">        return np.zeros((0, t_grid.size))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 np.zeros((x0.size, t_grid.size))</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0] = x0</w:t>
      </w:r>
    </w:p>
    <w:p>
      <w:pPr>
        <w:keepNext w:val="0"/>
        <w:spacing w:line="240" w:lineRule="auto" w:before="0" w:after="0"/>
        <w:ind w:firstLine="0"/>
        <w:jc w:val="left"/>
      </w:pPr>
      <w:r>
        <w:rPr>
          <w:rFonts w:ascii="Courier New" w:hAnsi="Courier New" w:cs="Courier New" w:eastAsia="Courier New"/>
          <w:b w:val="0"/>
          <w:i w:val="0"/>
          <w:sz w:val="18"/>
          <w:u w:val="none"/>
        </w:rPr>
        <w:t xml:space="preserve">    x = x0.astype(float).copy()</w:t>
      </w:r>
    </w:p>
    <w:p>
      <w:pPr>
        <w:keepNext w:val="0"/>
        <w:spacing w:line="240" w:lineRule="auto" w:before="0" w:after="0"/>
        <w:ind w:firstLine="0"/>
        <w:jc w:val="left"/>
      </w:pPr>
      <w:r>
        <w:rPr>
          <w:rFonts w:ascii="Courier New" w:hAnsi="Courier New" w:cs="Courier New" w:eastAsia="Courier New"/>
          <w:b w:val="0"/>
          <w:i w:val="0"/>
          <w:sz w:val="18"/>
          <w:u w:val="none"/>
        </w:rPr>
        <w:t xml:space="preserve">    for index in range(t_grid.size - 1):</w:t>
      </w:r>
    </w:p>
    <w:p>
      <w:pPr>
        <w:keepNext w:val="0"/>
        <w:spacing w:line="240" w:lineRule="auto" w:before="0" w:after="0"/>
        <w:ind w:firstLine="0"/>
        <w:jc w:val="left"/>
      </w:pPr>
      <w:r>
        <w:rPr>
          <w:rFonts w:ascii="Courier New" w:hAnsi="Courier New" w:cs="Courier New" w:eastAsia="Courier New"/>
          <w:b w:val="0"/>
          <w:i w:val="0"/>
          <w:sz w:val="18"/>
          <w:u w:val="none"/>
        </w:rPr>
        <w:t xml:space="preserve">        left, right = float(t_grid[index]), float(t_grid[index + 1])</w:t>
      </w:r>
    </w:p>
    <w:p>
      <w:pPr>
        <w:keepNext w:val="0"/>
        <w:spacing w:line="240" w:lineRule="auto" w:before="0" w:after="0"/>
        <w:ind w:firstLine="0"/>
        <w:jc w:val="left"/>
      </w:pPr>
      <w:r>
        <w:rPr>
          <w:rFonts w:ascii="Courier New" w:hAnsi="Courier New" w:cs="Courier New" w:eastAsia="Courier New"/>
          <w:b w:val="0"/>
          <w:i w:val="0"/>
          <w:sz w:val="18"/>
          <w:u w:val="none"/>
        </w:rPr>
        <w:t xml:space="preserve">        with np.errstate(over="ignore", invalid="ignore"):  # divergence is reported below</w:t>
      </w:r>
    </w:p>
    <w:p>
      <w:pPr>
        <w:keepNext w:val="0"/>
        <w:spacing w:line="240" w:lineRule="auto" w:before="0" w:after="0"/>
        <w:ind w:firstLine="0"/>
        <w:jc w:val="left"/>
      </w:pPr>
      <w:r>
        <w:rPr>
          <w:rFonts w:ascii="Courier New" w:hAnsi="Courier New" w:cs="Courier New" w:eastAsia="Courier New"/>
          <w:b w:val="0"/>
          <w:i w:val="0"/>
          <w:sz w:val="18"/>
          <w:u w:val="none"/>
        </w:rPr>
        <w:t xml:space="preserve">            x = x + (right - left) * rhs(left, x)</w:t>
      </w:r>
    </w:p>
    <w:p>
      <w:pPr>
        <w:keepNext w:val="0"/>
        <w:spacing w:line="240" w:lineRule="auto" w:before="0" w:after="0"/>
        <w:ind w:firstLine="0"/>
        <w:jc w:val="left"/>
      </w:pPr>
      <w:r>
        <w:rPr>
          <w:rFonts w:ascii="Courier New" w:hAnsi="Courier New" w:cs="Courier New" w:eastAsia="Courier New"/>
          <w:b w:val="0"/>
          <w:i w:val="0"/>
          <w:sz w:val="18"/>
          <w:u w:val="none"/>
        </w:rPr>
        <w:t xml:space="preserve">        if not np.all(np.isfinite(x)):</w:t>
      </w:r>
    </w:p>
    <w:p>
      <w:pPr>
        <w:keepNext w:val="0"/>
        <w:spacing w:line="240" w:lineRule="auto" w:before="0" w:after="0"/>
        <w:ind w:firstLine="0"/>
        <w:jc w:val="left"/>
      </w:pPr>
      <w:r>
        <w:rPr>
          <w:rFonts w:ascii="Courier New" w:hAnsi="Courier New" w:cs="Courier New" w:eastAsia="Courier New"/>
          <w:b w:val="0"/>
          <w:i w:val="0"/>
          <w:sz w:val="18"/>
          <w:u w:val="none"/>
        </w:rPr>
        <w:t xml:space="preserve">            raise SolverError(f"Эйлер: состояние перестало быть конечным в момент t={right:g}.")</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index + 1] = x</w:t>
      </w:r>
    </w:p>
    <w:p>
      <w:pPr>
        <w:keepNext w:val="0"/>
        <w:spacing w:line="240" w:lineRule="auto" w:before="0" w:after="0"/>
        <w:ind w:firstLine="0"/>
        <w:jc w:val="left"/>
      </w:pPr>
      <w:r>
        <w:rPr>
          <w:rFonts w:ascii="Courier New" w:hAnsi="Courier New" w:cs="Courier New" w:eastAsia="Courier New"/>
          <w:b w:val="0"/>
          <w:i w:val="0"/>
          <w:sz w:val="18"/>
          <w:u w:val="none"/>
        </w:rPr>
        <w:t xml:space="preserve">    return trajectory</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2 – Метод Рунге–Кутты 4-го порядка (app/simulation/solvers.py)</w:t>
      </w:r>
    </w:p>
    <w:p>
      <w:pPr>
        <w:keepNext w:val="0"/>
        <w:spacing w:line="240" w:lineRule="auto" w:before="0" w:after="0"/>
        <w:ind w:firstLine="0"/>
        <w:jc w:val="left"/>
      </w:pPr>
      <w:r>
        <w:rPr>
          <w:rFonts w:ascii="Courier New" w:hAnsi="Courier New" w:cs="Courier New" w:eastAsia="Courier New"/>
          <w:b w:val="0"/>
          <w:i w:val="0"/>
          <w:sz w:val="18"/>
          <w:u w:val="none"/>
        </w:rPr>
        <w:t>def rk4_integrate(</w:t>
      </w:r>
    </w:p>
    <w:p>
      <w:pPr>
        <w:keepNext w:val="0"/>
        <w:spacing w:line="240" w:lineRule="auto" w:before="0" w:after="0"/>
        <w:ind w:firstLine="0"/>
        <w:jc w:val="left"/>
      </w:pPr>
      <w:r>
        <w:rPr>
          <w:rFonts w:ascii="Courier New" w:hAnsi="Courier New" w:cs="Courier New" w:eastAsia="Courier New"/>
          <w:b w:val="0"/>
          <w:i w:val="0"/>
          <w:sz w:val="18"/>
          <w:u w:val="none"/>
        </w:rPr>
        <w:t xml:space="preserve">    rhs: Rhs,</w:t>
      </w:r>
    </w:p>
    <w:p>
      <w:pPr>
        <w:keepNext w:val="0"/>
        <w:spacing w:line="240" w:lineRule="auto" w:before="0" w:after="0"/>
        <w:ind w:firstLine="0"/>
        <w:jc w:val="left"/>
      </w:pPr>
      <w:r>
        <w:rPr>
          <w:rFonts w:ascii="Courier New" w:hAnsi="Courier New" w:cs="Courier New" w:eastAsia="Courier New"/>
          <w:b w:val="0"/>
          <w:i w:val="0"/>
          <w:sz w:val="18"/>
          <w:u w:val="none"/>
        </w:rPr>
        <w:t xml:space="preserve">    x0: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t_grid: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breakpoints: Sequence[float] = (),</w:t>
      </w:r>
    </w:p>
    <w:p>
      <w:pPr>
        <w:keepNext w:val="0"/>
        <w:spacing w:line="240" w:lineRule="auto" w:before="0" w:after="0"/>
        <w:ind w:firstLine="0"/>
        <w:jc w:val="left"/>
      </w:pPr>
      <w:r>
        <w:rPr>
          <w:rFonts w:ascii="Courier New" w:hAnsi="Courier New" w:cs="Courier New" w:eastAsia="Courier New"/>
          <w:b w:val="0"/>
          <w:i w:val="0"/>
          <w:sz w:val="18"/>
          <w:u w:val="none"/>
        </w:rPr>
        <w:t>) -&gt; np.ndarray:</w:t>
      </w:r>
    </w:p>
    <w:p>
      <w:pPr>
        <w:keepNext w:val="0"/>
        <w:spacing w:line="240" w:lineRule="auto" w:before="0" w:after="0"/>
        <w:ind w:firstLine="0"/>
        <w:jc w:val="left"/>
      </w:pPr>
      <w:r>
        <w:rPr>
          <w:rFonts w:ascii="Courier New" w:hAnsi="Courier New" w:cs="Courier New" w:eastAsia="Courier New"/>
          <w:b w:val="0"/>
          <w:i w:val="0"/>
          <w:sz w:val="18"/>
          <w:u w:val="none"/>
        </w:rPr>
        <w:t xml:space="preserve">    """Classical RK4 on the given grid; every breakpoint must be a grid node.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At a step that ends exactly on a breakpoint the last stage is evaluated</w:t>
      </w:r>
    </w:p>
    <w:p>
      <w:pPr>
        <w:keepNext w:val="0"/>
        <w:spacing w:line="240" w:lineRule="auto" w:before="0" w:after="0"/>
        <w:ind w:firstLine="0"/>
        <w:jc w:val="left"/>
      </w:pPr>
      <w:r>
        <w:rPr>
          <w:rFonts w:ascii="Courier New" w:hAnsi="Courier New" w:cs="Courier New" w:eastAsia="Courier New"/>
          <w:b w:val="0"/>
          <w:i w:val="0"/>
          <w:sz w:val="18"/>
          <w:u w:val="none"/>
        </w:rPr>
        <w:t xml:space="preserve">    just before it (left limit of the input), so the jump is applied only at</w:t>
      </w:r>
    </w:p>
    <w:p>
      <w:pPr>
        <w:keepNext w:val="0"/>
        <w:spacing w:line="240" w:lineRule="auto" w:before="0" w:after="0"/>
        <w:ind w:firstLine="0"/>
        <w:jc w:val="left"/>
      </w:pPr>
      <w:r>
        <w:rPr>
          <w:rFonts w:ascii="Courier New" w:hAnsi="Courier New" w:cs="Courier New" w:eastAsia="Courier New"/>
          <w:b w:val="0"/>
          <w:i w:val="0"/>
          <w:sz w:val="18"/>
          <w:u w:val="none"/>
        </w:rPr>
        <w:t xml:space="preserve">    the start of the next step.</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_validate_time_grid(t_grid)</w:t>
      </w:r>
    </w:p>
    <w:p>
      <w:pPr>
        <w:keepNext w:val="0"/>
        <w:spacing w:line="240" w:lineRule="auto" w:before="0" w:after="0"/>
        <w:ind w:firstLine="0"/>
        <w:jc w:val="left"/>
      </w:pPr>
      <w:r>
        <w:rPr>
          <w:rFonts w:ascii="Courier New" w:hAnsi="Courier New" w:cs="Courier New" w:eastAsia="Courier New"/>
          <w:b w:val="0"/>
          <w:i w:val="0"/>
          <w:sz w:val="18"/>
          <w:u w:val="none"/>
        </w:rPr>
        <w:t xml:space="preserve">    if x0.size == 0:</w:t>
      </w:r>
    </w:p>
    <w:p>
      <w:pPr>
        <w:keepNext w:val="0"/>
        <w:spacing w:line="240" w:lineRule="auto" w:before="0" w:after="0"/>
        <w:ind w:firstLine="0"/>
        <w:jc w:val="left"/>
      </w:pPr>
      <w:r>
        <w:rPr>
          <w:rFonts w:ascii="Courier New" w:hAnsi="Courier New" w:cs="Courier New" w:eastAsia="Courier New"/>
          <w:b w:val="0"/>
          <w:i w:val="0"/>
          <w:sz w:val="18"/>
          <w:u w:val="none"/>
        </w:rPr>
        <w:t xml:space="preserve">        return np.zeros((0, t_grid.size))</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ends_on_jump = np.isin(t_grid[1:], np.asarray(breakpoints, dtype=float))</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 np.zeros((x0.size, t_grid.size))</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0] = x0</w:t>
      </w:r>
    </w:p>
    <w:p>
      <w:pPr>
        <w:keepNext w:val="0"/>
        <w:spacing w:line="240" w:lineRule="auto" w:before="0" w:after="0"/>
        <w:ind w:firstLine="0"/>
        <w:jc w:val="left"/>
      </w:pPr>
      <w:r>
        <w:rPr>
          <w:rFonts w:ascii="Courier New" w:hAnsi="Courier New" w:cs="Courier New" w:eastAsia="Courier New"/>
          <w:b w:val="0"/>
          <w:i w:val="0"/>
          <w:sz w:val="18"/>
          <w:u w:val="none"/>
        </w:rPr>
        <w:t xml:space="preserve">    x = x0.astype(float).copy()</w:t>
      </w:r>
    </w:p>
    <w:p>
      <w:pPr>
        <w:keepNext w:val="0"/>
        <w:spacing w:line="240" w:lineRule="auto" w:before="0" w:after="0"/>
        <w:ind w:firstLine="0"/>
        <w:jc w:val="left"/>
      </w:pPr>
      <w:r>
        <w:rPr>
          <w:rFonts w:ascii="Courier New" w:hAnsi="Courier New" w:cs="Courier New" w:eastAsia="Courier New"/>
          <w:b w:val="0"/>
          <w:i w:val="0"/>
          <w:sz w:val="18"/>
          <w:u w:val="none"/>
        </w:rPr>
        <w:t xml:space="preserve">    for index in range(t_grid.size - 1):</w:t>
      </w:r>
    </w:p>
    <w:p>
      <w:pPr>
        <w:keepNext w:val="0"/>
        <w:spacing w:line="240" w:lineRule="auto" w:before="0" w:after="0"/>
        <w:ind w:firstLine="0"/>
        <w:jc w:val="left"/>
      </w:pPr>
      <w:r>
        <w:rPr>
          <w:rFonts w:ascii="Courier New" w:hAnsi="Courier New" w:cs="Courier New" w:eastAsia="Courier New"/>
          <w:b w:val="0"/>
          <w:i w:val="0"/>
          <w:sz w:val="18"/>
          <w:u w:val="none"/>
        </w:rPr>
        <w:t xml:space="preserve">        left, right = float(t_grid[index]), float(t_grid[index + 1])</w:t>
      </w:r>
    </w:p>
    <w:p>
      <w:pPr>
        <w:keepNext w:val="0"/>
        <w:spacing w:line="240" w:lineRule="auto" w:before="0" w:after="0"/>
        <w:ind w:firstLine="0"/>
        <w:jc w:val="left"/>
      </w:pPr>
      <w:r>
        <w:rPr>
          <w:rFonts w:ascii="Courier New" w:hAnsi="Courier New" w:cs="Courier New" w:eastAsia="Courier New"/>
          <w:b w:val="0"/>
          <w:i w:val="0"/>
          <w:sz w:val="18"/>
          <w:u w:val="none"/>
        </w:rPr>
        <w:t xml:space="preserve">        h = right - left</w:t>
      </w:r>
    </w:p>
    <w:p>
      <w:pPr>
        <w:keepNext w:val="0"/>
        <w:spacing w:line="240" w:lineRule="auto" w:before="0" w:after="0"/>
        <w:ind w:firstLine="0"/>
        <w:jc w:val="left"/>
      </w:pPr>
      <w:r>
        <w:rPr>
          <w:rFonts w:ascii="Courier New" w:hAnsi="Courier New" w:cs="Courier New" w:eastAsia="Courier New"/>
          <w:b w:val="0"/>
          <w:i w:val="0"/>
          <w:sz w:val="18"/>
          <w:u w:val="none"/>
        </w:rPr>
        <w:t xml:space="preserve">        k4_time = float(np.nextafter(right, left)) if ends_on_jump[index] else right</w:t>
      </w:r>
    </w:p>
    <w:p>
      <w:pPr>
        <w:keepNext w:val="0"/>
        <w:spacing w:line="240" w:lineRule="auto" w:before="0" w:after="0"/>
        <w:ind w:firstLine="0"/>
        <w:jc w:val="left"/>
      </w:pPr>
      <w:r>
        <w:rPr>
          <w:rFonts w:ascii="Courier New" w:hAnsi="Courier New" w:cs="Courier New" w:eastAsia="Courier New"/>
          <w:b w:val="0"/>
          <w:i w:val="0"/>
          <w:sz w:val="18"/>
          <w:u w:val="none"/>
        </w:rPr>
        <w:t xml:space="preserve">        k1 = rhs(left, x)</w:t>
      </w:r>
    </w:p>
    <w:p>
      <w:pPr>
        <w:keepNext w:val="0"/>
        <w:spacing w:line="240" w:lineRule="auto" w:before="0" w:after="0"/>
        <w:ind w:firstLine="0"/>
        <w:jc w:val="left"/>
      </w:pPr>
      <w:r>
        <w:rPr>
          <w:rFonts w:ascii="Courier New" w:hAnsi="Courier New" w:cs="Courier New" w:eastAsia="Courier New"/>
          <w:b w:val="0"/>
          <w:i w:val="0"/>
          <w:sz w:val="18"/>
          <w:u w:val="none"/>
        </w:rPr>
        <w:t xml:space="preserve">        k2 = rhs(left + 0.5 * h, x + 0.5 * h * k1)</w:t>
      </w:r>
    </w:p>
    <w:p>
      <w:pPr>
        <w:keepNext w:val="0"/>
        <w:spacing w:line="240" w:lineRule="auto" w:before="0" w:after="0"/>
        <w:ind w:firstLine="0"/>
        <w:jc w:val="left"/>
      </w:pPr>
      <w:r>
        <w:rPr>
          <w:rFonts w:ascii="Courier New" w:hAnsi="Courier New" w:cs="Courier New" w:eastAsia="Courier New"/>
          <w:b w:val="0"/>
          <w:i w:val="0"/>
          <w:sz w:val="18"/>
          <w:u w:val="none"/>
        </w:rPr>
        <w:t xml:space="preserve">        k3 = rhs(left + 0.5 * h, x + 0.5 * h * k2)</w:t>
      </w:r>
    </w:p>
    <w:p>
      <w:pPr>
        <w:keepNext w:val="0"/>
        <w:spacing w:line="240" w:lineRule="auto" w:before="0" w:after="0"/>
        <w:ind w:firstLine="0"/>
        <w:jc w:val="left"/>
      </w:pPr>
      <w:r>
        <w:rPr>
          <w:rFonts w:ascii="Courier New" w:hAnsi="Courier New" w:cs="Courier New" w:eastAsia="Courier New"/>
          <w:b w:val="0"/>
          <w:i w:val="0"/>
          <w:sz w:val="18"/>
          <w:u w:val="none"/>
        </w:rPr>
        <w:t xml:space="preserve">        k4 = rhs(k4_time, x + h * k3)</w:t>
      </w:r>
    </w:p>
    <w:p>
      <w:pPr>
        <w:keepNext w:val="0"/>
        <w:spacing w:line="240" w:lineRule="auto" w:before="0" w:after="0"/>
        <w:ind w:firstLine="0"/>
        <w:jc w:val="left"/>
      </w:pPr>
      <w:r>
        <w:rPr>
          <w:rFonts w:ascii="Courier New" w:hAnsi="Courier New" w:cs="Courier New" w:eastAsia="Courier New"/>
          <w:b w:val="0"/>
          <w:i w:val="0"/>
          <w:sz w:val="18"/>
          <w:u w:val="none"/>
        </w:rPr>
        <w:t xml:space="preserve">        x = x + (h / 6.0) * (k1 + 2.0 * k2 + 2.0 * k3 + k4)</w:t>
      </w:r>
    </w:p>
    <w:p>
      <w:pPr>
        <w:keepNext w:val="0"/>
        <w:spacing w:line="240" w:lineRule="auto" w:before="0" w:after="0"/>
        <w:ind w:firstLine="0"/>
        <w:jc w:val="left"/>
      </w:pPr>
      <w:r>
        <w:rPr>
          <w:rFonts w:ascii="Courier New" w:hAnsi="Courier New" w:cs="Courier New" w:eastAsia="Courier New"/>
          <w:b w:val="0"/>
          <w:i w:val="0"/>
          <w:sz w:val="18"/>
          <w:u w:val="none"/>
        </w:rPr>
        <w:t xml:space="preserve">        if not np.all(np.isfinite(x)):</w:t>
      </w:r>
    </w:p>
    <w:p>
      <w:pPr>
        <w:keepNext w:val="0"/>
        <w:spacing w:line="240" w:lineRule="auto" w:before="0" w:after="0"/>
        <w:ind w:firstLine="0"/>
        <w:jc w:val="left"/>
      </w:pPr>
      <w:r>
        <w:rPr>
          <w:rFonts w:ascii="Courier New" w:hAnsi="Courier New" w:cs="Courier New" w:eastAsia="Courier New"/>
          <w:b w:val="0"/>
          <w:i w:val="0"/>
          <w:sz w:val="18"/>
          <w:u w:val="none"/>
        </w:rPr>
        <w:t xml:space="preserve">            raise SolverError(f"RK4: состояние перестало быть конечным в момент t={right:g}.")</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index + 1] = x</w:t>
      </w:r>
    </w:p>
    <w:p>
      <w:pPr>
        <w:keepNext w:val="0"/>
        <w:spacing w:line="240" w:lineRule="auto" w:before="0" w:after="0"/>
        <w:ind w:firstLine="0"/>
        <w:jc w:val="left"/>
      </w:pPr>
      <w:r>
        <w:rPr>
          <w:rFonts w:ascii="Courier New" w:hAnsi="Courier New" w:cs="Courier New" w:eastAsia="Courier New"/>
          <w:b w:val="0"/>
          <w:i w:val="0"/>
          <w:sz w:val="18"/>
          <w:u w:val="none"/>
        </w:rPr>
        <w:t xml:space="preserve">    return trajectory</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3 – Расчёт ошибки и наблюдаемого порядка (scripts/nir_solver_study.py)</w:t>
      </w:r>
    </w:p>
    <w:p>
      <w:pPr>
        <w:keepNext w:val="0"/>
        <w:spacing w:line="240" w:lineRule="auto" w:before="0" w:after="0"/>
        <w:ind w:firstLine="0"/>
        <w:jc w:val="left"/>
      </w:pPr>
      <w:r>
        <w:rPr>
          <w:rFonts w:ascii="Courier New" w:hAnsi="Courier New" w:cs="Courier New" w:eastAsia="Courier New"/>
          <w:b w:val="0"/>
          <w:i w:val="0"/>
          <w:sz w:val="18"/>
          <w:u w:val="none"/>
        </w:rPr>
        <w:t>def accuracy_versus_step() -&gt; tuple[list[dict], dict[str, dict[str, list[float]]]]:</w:t>
      </w:r>
    </w:p>
    <w:p>
      <w:pPr>
        <w:keepNext w:val="0"/>
        <w:spacing w:line="240" w:lineRule="auto" w:before="0" w:after="0"/>
        <w:ind w:firstLine="0"/>
        <w:jc w:val="left"/>
      </w:pPr>
      <w:r>
        <w:rPr>
          <w:rFonts w:ascii="Courier New" w:hAnsi="Courier New" w:cs="Courier New" w:eastAsia="Courier New"/>
          <w:b w:val="0"/>
          <w:i w:val="0"/>
          <w:sz w:val="18"/>
          <w:u w:val="none"/>
        </w:rPr>
        <w:t xml:space="preserve">    rows, curves = [], {}</w:t>
      </w:r>
    </w:p>
    <w:p>
      <w:pPr>
        <w:keepNext w:val="0"/>
        <w:spacing w:line="240" w:lineRule="auto" w:before="0" w:after="0"/>
        <w:ind w:firstLine="0"/>
        <w:jc w:val="left"/>
      </w:pPr>
      <w:r>
        <w:rPr>
          <w:rFonts w:ascii="Courier New" w:hAnsi="Courier New" w:cs="Courier New" w:eastAsia="Courier New"/>
          <w:b w:val="0"/>
          <w:i w:val="0"/>
          <w:sz w:val="18"/>
          <w:u w:val="none"/>
        </w:rPr>
        <w:t xml:space="preserve">    for case, diagram in CASES.items():</w:t>
      </w:r>
    </w:p>
    <w:p>
      <w:pPr>
        <w:keepNext w:val="0"/>
        <w:spacing w:line="240" w:lineRule="auto" w:before="0" w:after="0"/>
        <w:ind w:firstLine="0"/>
        <w:jc w:val="left"/>
      </w:pPr>
      <w:r>
        <w:rPr>
          <w:rFonts w:ascii="Courier New" w:hAnsi="Courier New" w:cs="Courier New" w:eastAsia="Courier New"/>
          <w:b w:val="0"/>
          <w:i w:val="0"/>
          <w:sz w:val="18"/>
          <w:u w:val="none"/>
        </w:rPr>
        <w:t xml:space="preserve">        model = model_of(diagram)</w:t>
      </w:r>
    </w:p>
    <w:p>
      <w:pPr>
        <w:keepNext w:val="0"/>
        <w:spacing w:line="240" w:lineRule="auto" w:before="0" w:after="0"/>
        <w:ind w:firstLine="0"/>
        <w:jc w:val="left"/>
      </w:pPr>
      <w:r>
        <w:rPr>
          <w:rFonts w:ascii="Courier New" w:hAnsi="Courier New" w:cs="Courier New" w:eastAsia="Courier New"/>
          <w:b w:val="0"/>
          <w:i w:val="0"/>
          <w:sz w:val="18"/>
          <w:u w:val="none"/>
        </w:rPr>
        <w:t xml:space="preserve">        errors: dict[str, list[float]] = {name: [] for name in METHODS}</w:t>
      </w:r>
    </w:p>
    <w:p>
      <w:pPr>
        <w:keepNext w:val="0"/>
        <w:spacing w:line="240" w:lineRule="auto" w:before="0" w:after="0"/>
        <w:ind w:firstLine="0"/>
        <w:jc w:val="left"/>
      </w:pPr>
      <w:r>
        <w:rPr>
          <w:rFonts w:ascii="Courier New" w:hAnsi="Courier New" w:cs="Courier New" w:eastAsia="Courier New"/>
          <w:b w:val="0"/>
          <w:i w:val="0"/>
          <w:sz w:val="18"/>
          <w:u w:val="none"/>
        </w:rPr>
        <w:t xml:space="preserve">        for dt in STEPS:</w:t>
      </w:r>
    </w:p>
    <w:p>
      <w:pPr>
        <w:keepNext w:val="0"/>
        <w:spacing w:line="240" w:lineRule="auto" w:before="0" w:after="0"/>
        <w:ind w:firstLine="0"/>
        <w:jc w:val="left"/>
      </w:pPr>
      <w:r>
        <w:rPr>
          <w:rFonts w:ascii="Courier New" w:hAnsi="Courier New" w:cs="Courier New" w:eastAsia="Courier New"/>
          <w:b w:val="0"/>
          <w:i w:val="0"/>
          <w:sz w:val="18"/>
          <w:u w:val="none"/>
        </w:rPr>
        <w:t xml:space="preserve">            grid = grid_of(8.0, dt)</w:t>
      </w:r>
    </w:p>
    <w:p>
      <w:pPr>
        <w:keepNext w:val="0"/>
        <w:spacing w:line="240" w:lineRule="auto" w:before="0" w:after="0"/>
        <w:ind w:firstLine="0"/>
        <w:jc w:val="left"/>
      </w:pPr>
      <w:r>
        <w:rPr>
          <w:rFonts w:ascii="Courier New" w:hAnsi="Courier New" w:cs="Courier New" w:eastAsia="Courier New"/>
          <w:b w:val="0"/>
          <w:i w:val="0"/>
          <w:sz w:val="18"/>
          <w:u w:val="none"/>
        </w:rPr>
        <w:t xml:space="preserve">            reference = exact(model, grid)</w:t>
      </w:r>
    </w:p>
    <w:p>
      <w:pPr>
        <w:keepNext w:val="0"/>
        <w:spacing w:line="240" w:lineRule="auto" w:before="0" w:after="0"/>
        <w:ind w:firstLine="0"/>
        <w:jc w:val="left"/>
      </w:pPr>
      <w:r>
        <w:rPr>
          <w:rFonts w:ascii="Courier New" w:hAnsi="Courier New" w:cs="Courier New" w:eastAsia="Courier New"/>
          <w:b w:val="0"/>
          <w:i w:val="0"/>
          <w:sz w:val="18"/>
          <w:u w:val="none"/>
        </w:rPr>
        <w:t xml:space="preserve">            row = {"схема": case, "шаг h": dt}</w:t>
      </w:r>
    </w:p>
    <w:p>
      <w:pPr>
        <w:keepNext w:val="0"/>
        <w:spacing w:line="240" w:lineRule="auto" w:before="0" w:after="0"/>
        <w:ind w:firstLine="0"/>
        <w:jc w:val="left"/>
      </w:pPr>
      <w:r>
        <w:rPr>
          <w:rFonts w:ascii="Courier New" w:hAnsi="Courier New" w:cs="Courier New" w:eastAsia="Courier New"/>
          <w:b w:val="0"/>
          <w:i w:val="0"/>
          <w:sz w:val="18"/>
          <w:u w:val="none"/>
        </w:rPr>
        <w:t xml:space="preserve">            for name, method in METHODS.items():</w:t>
      </w:r>
    </w:p>
    <w:p>
      <w:pPr>
        <w:keepNext w:val="0"/>
        <w:spacing w:line="240" w:lineRule="auto" w:before="0" w:after="0"/>
        <w:ind w:firstLine="0"/>
        <w:jc w:val="left"/>
      </w:pPr>
      <w:r>
        <w:rPr>
          <w:rFonts w:ascii="Courier New" w:hAnsi="Courier New" w:cs="Courier New" w:eastAsia="Courier New"/>
          <w:b w:val="0"/>
          <w:i w:val="0"/>
          <w:sz w:val="18"/>
          <w:u w:val="none"/>
        </w:rPr>
        <w:t xml:space="preserve">                error = float(np.max(np.abs(simulate(model, method, grid) - reference)))</w:t>
      </w:r>
    </w:p>
    <w:p>
      <w:pPr>
        <w:keepNext w:val="0"/>
        <w:spacing w:line="240" w:lineRule="auto" w:before="0" w:after="0"/>
        <w:ind w:firstLine="0"/>
        <w:jc w:val="left"/>
      </w:pPr>
      <w:r>
        <w:rPr>
          <w:rFonts w:ascii="Courier New" w:hAnsi="Courier New" w:cs="Courier New" w:eastAsia="Courier New"/>
          <w:b w:val="0"/>
          <w:i w:val="0"/>
          <w:sz w:val="18"/>
          <w:u w:val="none"/>
        </w:rPr>
        <w:t xml:space="preserve">                errors[name].append(error)</w:t>
      </w:r>
    </w:p>
    <w:p>
      <w:pPr>
        <w:keepNext w:val="0"/>
        <w:spacing w:line="240" w:lineRule="auto" w:before="0" w:after="0"/>
        <w:ind w:firstLine="0"/>
        <w:jc w:val="left"/>
      </w:pPr>
      <w:r>
        <w:rPr>
          <w:rFonts w:ascii="Courier New" w:hAnsi="Courier New" w:cs="Courier New" w:eastAsia="Courier New"/>
          <w:b w:val="0"/>
          <w:i w:val="0"/>
          <w:sz w:val="18"/>
          <w:u w:val="none"/>
        </w:rPr>
        <w:t xml:space="preserve">                row[f"ошибка {name}"] = f"{error:.2e}"</w:t>
      </w:r>
    </w:p>
    <w:p>
      <w:pPr>
        <w:keepNext w:val="0"/>
        <w:spacing w:line="240" w:lineRule="auto" w:before="0" w:after="0"/>
        <w:ind w:firstLine="0"/>
        <w:jc w:val="left"/>
      </w:pPr>
      <w:r>
        <w:rPr>
          <w:rFonts w:ascii="Courier New" w:hAnsi="Courier New" w:cs="Courier New" w:eastAsia="Courier New"/>
          <w:b w:val="0"/>
          <w:i w:val="0"/>
          <w:sz w:val="18"/>
          <w:u w:val="none"/>
        </w:rPr>
        <w:t xml:space="preserve">            rows.append(row)</w:t>
      </w:r>
    </w:p>
    <w:p>
      <w:pPr>
        <w:keepNext w:val="0"/>
        <w:spacing w:line="240" w:lineRule="auto" w:before="0" w:after="0"/>
        <w:ind w:firstLine="0"/>
        <w:jc w:val="left"/>
      </w:pPr>
      <w:r>
        <w:rPr>
          <w:rFonts w:ascii="Courier New" w:hAnsi="Courier New" w:cs="Courier New" w:eastAsia="Courier New"/>
          <w:b w:val="0"/>
          <w:i w:val="0"/>
          <w:sz w:val="18"/>
          <w:u w:val="none"/>
        </w:rPr>
        <w:t xml:space="preserve">        for name in ("Эйлер", "RK4"):</w:t>
      </w:r>
    </w:p>
    <w:p>
      <w:pPr>
        <w:keepNext w:val="0"/>
        <w:spacing w:line="240" w:lineRule="auto" w:before="0" w:after="0"/>
        <w:ind w:firstLine="0"/>
        <w:jc w:val="left"/>
      </w:pPr>
      <w:r>
        <w:rPr>
          <w:rFonts w:ascii="Courier New" w:hAnsi="Courier New" w:cs="Courier New" w:eastAsia="Courier New"/>
          <w:b w:val="0"/>
          <w:i w:val="0"/>
          <w:sz w:val="18"/>
          <w:u w:val="none"/>
        </w:rPr>
        <w:t xml:space="preserve">            orders = np.log2(np.asarray(errors[name][:-1]) / np.asarray(errors[name][1:]))</w:t>
      </w:r>
    </w:p>
    <w:p>
      <w:pPr>
        <w:keepNext w:val="0"/>
        <w:spacing w:line="240" w:lineRule="auto" w:before="0" w:after="0"/>
        <w:ind w:firstLine="0"/>
        <w:jc w:val="left"/>
      </w:pPr>
      <w:r>
        <w:rPr>
          <w:rFonts w:ascii="Courier New" w:hAnsi="Courier New" w:cs="Courier New" w:eastAsia="Courier New"/>
          <w:b w:val="0"/>
          <w:i w:val="0"/>
          <w:sz w:val="18"/>
          <w:u w:val="none"/>
        </w:rPr>
        <w:t xml:space="preserve">            for row, order in zip(rows[-len(STEPS) + 1:], orders, strict=True):</w:t>
      </w:r>
    </w:p>
    <w:p>
      <w:pPr>
        <w:keepNext w:val="0"/>
        <w:spacing w:line="240" w:lineRule="auto" w:before="0" w:after="0"/>
        <w:ind w:firstLine="0"/>
        <w:jc w:val="left"/>
      </w:pPr>
      <w:r>
        <w:rPr>
          <w:rFonts w:ascii="Courier New" w:hAnsi="Courier New" w:cs="Courier New" w:eastAsia="Courier New"/>
          <w:b w:val="0"/>
          <w:i w:val="0"/>
          <w:sz w:val="18"/>
          <w:u w:val="none"/>
        </w:rPr>
        <w:t xml:space="preserve">                row[f"порядок {name}"] = f"{order:.2f}"</w:t>
      </w:r>
    </w:p>
    <w:p>
      <w:pPr>
        <w:keepNext w:val="0"/>
        <w:spacing w:line="240" w:lineRule="auto" w:before="0" w:after="0"/>
        <w:ind w:firstLine="0"/>
        <w:jc w:val="left"/>
      </w:pPr>
      <w:r>
        <w:rPr>
          <w:rFonts w:ascii="Courier New" w:hAnsi="Courier New" w:cs="Courier New" w:eastAsia="Courier New"/>
          <w:b w:val="0"/>
          <w:i w:val="0"/>
          <w:sz w:val="18"/>
          <w:u w:val="none"/>
        </w:rPr>
        <w:t xml:space="preserve">            rows[-len(STEPS)][f"порядок {name}"] = "—"</w:t>
      </w:r>
    </w:p>
    <w:p>
      <w:pPr>
        <w:keepNext w:val="0"/>
        <w:spacing w:line="240" w:lineRule="auto" w:before="0" w:after="0"/>
        <w:ind w:firstLine="0"/>
        <w:jc w:val="left"/>
      </w:pPr>
      <w:r>
        <w:rPr>
          <w:rFonts w:ascii="Courier New" w:hAnsi="Courier New" w:cs="Courier New" w:eastAsia="Courier New"/>
          <w:b w:val="0"/>
          <w:i w:val="0"/>
          <w:sz w:val="18"/>
          <w:u w:val="none"/>
        </w:rPr>
        <w:t xml:space="preserve">        curves[case] = errors</w:t>
      </w:r>
    </w:p>
    <w:p>
      <w:pPr>
        <w:keepNext w:val="0"/>
        <w:spacing w:line="240" w:lineRule="auto" w:before="0" w:after="0"/>
        <w:ind w:firstLine="0"/>
        <w:jc w:val="left"/>
      </w:pPr>
      <w:r>
        <w:rPr>
          <w:rFonts w:ascii="Courier New" w:hAnsi="Courier New" w:cs="Courier New" w:eastAsia="Courier New"/>
          <w:b w:val="0"/>
          <w:i w:val="0"/>
          <w:sz w:val="18"/>
          <w:u w:val="none"/>
        </w:rPr>
        <w:t xml:space="preserve">    return rows, curves</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4 – Тесты метода Эйлера (app/tests/test_solvers.py)</w:t>
      </w:r>
    </w:p>
    <w:p>
      <w:pPr>
        <w:keepNext w:val="0"/>
        <w:spacing w:line="240" w:lineRule="auto" w:before="0" w:after="0"/>
        <w:ind w:firstLine="0"/>
        <w:jc w:val="left"/>
      </w:pPr>
      <w:r>
        <w:rPr>
          <w:rFonts w:ascii="Courier New" w:hAnsi="Courier New" w:cs="Courier New" w:eastAsia="Courier New"/>
          <w:b w:val="0"/>
          <w:i w:val="0"/>
          <w:sz w:val="18"/>
          <w:u w:val="none"/>
        </w:rPr>
        <w:t>def test_euler_has_first_order_convergence() -&gt; None:</w:t>
      </w:r>
    </w:p>
    <w:p>
      <w:pPr>
        <w:keepNext w:val="0"/>
        <w:spacing w:line="240" w:lineRule="auto" w:before="0" w:after="0"/>
        <w:ind w:firstLine="0"/>
        <w:jc w:val="left"/>
      </w:pPr>
      <w:r>
        <w:rPr>
          <w:rFonts w:ascii="Courier New" w:hAnsi="Courier New" w:cs="Courier New" w:eastAsia="Courier New"/>
          <w:b w:val="0"/>
          <w:i w:val="0"/>
          <w:sz w:val="18"/>
          <w:u w:val="none"/>
        </w:rPr>
        <w:t xml:space="preserve">    model = _model(pid_loop_case().diagram)</w:t>
      </w:r>
    </w:p>
    <w:p>
      <w:pPr>
        <w:keepNext w:val="0"/>
        <w:spacing w:line="240" w:lineRule="auto" w:before="0" w:after="0"/>
        <w:ind w:firstLine="0"/>
        <w:jc w:val="left"/>
      </w:pPr>
      <w:r>
        <w:rPr>
          <w:rFonts w:ascii="Courier New" w:hAnsi="Courier New" w:cs="Courier New" w:eastAsia="Courier New"/>
          <w:b w:val="0"/>
          <w:i w:val="0"/>
          <w:sz w:val="18"/>
          <w:u w:val="none"/>
        </w:rPr>
        <w:t xml:space="preserve">    errors = []</w:t>
      </w:r>
    </w:p>
    <w:p>
      <w:pPr>
        <w:keepNext w:val="0"/>
        <w:spacing w:line="240" w:lineRule="auto" w:before="0" w:after="0"/>
        <w:ind w:firstLine="0"/>
        <w:jc w:val="left"/>
      </w:pPr>
      <w:r>
        <w:rPr>
          <w:rFonts w:ascii="Courier New" w:hAnsi="Courier New" w:cs="Courier New" w:eastAsia="Courier New"/>
          <w:b w:val="0"/>
          <w:i w:val="0"/>
          <w:sz w:val="18"/>
          <w:u w:val="none"/>
        </w:rPr>
        <w:t xml:space="preserve">    for dt in (0.004, 0.002, 0.001):</w:t>
      </w:r>
    </w:p>
    <w:p>
      <w:pPr>
        <w:keepNext w:val="0"/>
        <w:spacing w:line="240" w:lineRule="auto" w:before="0" w:after="0"/>
        <w:ind w:firstLine="0"/>
        <w:jc w:val="left"/>
      </w:pPr>
      <w:r>
        <w:rPr>
          <w:rFonts w:ascii="Courier New" w:hAnsi="Courier New" w:cs="Courier New" w:eastAsia="Courier New"/>
          <w:b w:val="0"/>
          <w:i w:val="0"/>
          <w:sz w:val="18"/>
          <w:u w:val="none"/>
        </w:rPr>
        <w:t xml:space="preserve">        grid = _grid(model, 4.0, dt)</w:t>
      </w:r>
    </w:p>
    <w:p>
      <w:pPr>
        <w:keepNext w:val="0"/>
        <w:spacing w:line="240" w:lineRule="auto" w:before="0" w:after="0"/>
        <w:ind w:firstLine="0"/>
        <w:jc w:val="left"/>
      </w:pPr>
      <w:r>
        <w:rPr>
          <w:rFonts w:ascii="Courier New" w:hAnsi="Courier New" w:cs="Courier New" w:eastAsia="Courier New"/>
          <w:b w:val="0"/>
          <w:i w:val="0"/>
          <w:sz w:val="18"/>
          <w:u w:val="none"/>
        </w:rPr>
        <w:t xml:space="preserve">        exact = _outputs(model, grid, exact_lti_integrate(model.a, model.b, model.source_values, model.x0, grid))</w:t>
      </w:r>
    </w:p>
    <w:p>
      <w:pPr>
        <w:keepNext w:val="0"/>
        <w:spacing w:line="240" w:lineRule="auto" w:before="0" w:after="0"/>
        <w:ind w:firstLine="0"/>
        <w:jc w:val="left"/>
      </w:pPr>
      <w:r>
        <w:rPr>
          <w:rFonts w:ascii="Courier New" w:hAnsi="Courier New" w:cs="Courier New" w:eastAsia="Courier New"/>
          <w:b w:val="0"/>
          <w:i w:val="0"/>
          <w:sz w:val="18"/>
          <w:u w:val="none"/>
        </w:rPr>
        <w:t xml:space="preserve">        euler = _outputs(model, grid, euler_integrate(model.rhs, model.x0, grid))</w:t>
      </w:r>
    </w:p>
    <w:p>
      <w:pPr>
        <w:keepNext w:val="0"/>
        <w:spacing w:line="240" w:lineRule="auto" w:before="0" w:after="0"/>
        <w:ind w:firstLine="0"/>
        <w:jc w:val="left"/>
      </w:pPr>
      <w:r>
        <w:rPr>
          <w:rFonts w:ascii="Courier New" w:hAnsi="Courier New" w:cs="Courier New" w:eastAsia="Courier New"/>
          <w:b w:val="0"/>
          <w:i w:val="0"/>
          <w:sz w:val="18"/>
          <w:u w:val="none"/>
        </w:rPr>
        <w:t xml:space="preserve">        errors.append(float(np.max(np.abs(euler - exact))))</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orders = np.log2(np.asarray(errors[:-1]) / np.asarray(errors[1:]))</w:t>
      </w:r>
    </w:p>
    <w:p>
      <w:pPr>
        <w:keepNext w:val="0"/>
        <w:spacing w:line="240" w:lineRule="auto" w:before="0" w:after="0"/>
        <w:ind w:firstLine="0"/>
        <w:jc w:val="left"/>
      </w:pPr>
      <w:r>
        <w:rPr>
          <w:rFonts w:ascii="Courier New" w:hAnsi="Courier New" w:cs="Courier New" w:eastAsia="Courier New"/>
          <w:b w:val="0"/>
          <w:i w:val="0"/>
          <w:sz w:val="18"/>
          <w:u w:val="none"/>
        </w:rPr>
        <w:t xml:space="preserve">    assert np.all((orders &gt; 0.9) &amp; (orders &lt; 1.1)), orders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def test_euler_step_is_the_left_point_rule() -&gt; None:</w:t>
      </w:r>
    </w:p>
    <w:p>
      <w:pPr>
        <w:keepNext w:val="0"/>
        <w:spacing w:line="240" w:lineRule="auto" w:before="0" w:after="0"/>
        <w:ind w:firstLine="0"/>
        <w:jc w:val="left"/>
      </w:pPr>
      <w:r>
        <w:rPr>
          <w:rFonts w:ascii="Courier New" w:hAnsi="Courier New" w:cs="Courier New" w:eastAsia="Courier New"/>
          <w:b w:val="0"/>
          <w:i w:val="0"/>
          <w:sz w:val="18"/>
          <w:u w:val="none"/>
        </w:rPr>
        <w:t xml:space="preserve">    # x' = -x, x(0) = 1: one step of size h gives exactly 1 - h.</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 euler_integrate(lambda _t, x: -x, np.array([1.0]), np.array([0.0, 0.25]))</w:t>
      </w:r>
    </w:p>
    <w:p>
      <w:pPr>
        <w:keepNext w:val="0"/>
        <w:spacing w:line="240" w:lineRule="auto" w:before="0" w:after="0"/>
        <w:ind w:firstLine="0"/>
        <w:jc w:val="left"/>
      </w:pPr>
      <w:r>
        <w:rPr>
          <w:rFonts w:ascii="Courier New" w:hAnsi="Courier New" w:cs="Courier New" w:eastAsia="Courier New"/>
          <w:b w:val="0"/>
          <w:i w:val="0"/>
          <w:sz w:val="18"/>
          <w:u w:val="none"/>
        </w:rPr>
        <w:t xml:space="preserve">    assert trajectory[0, 1] == pytest.approx(0.75, abs=1e-15)</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def test_euler_beyond_its_stability_limit_is_reported() -&gt; None:</w:t>
      </w:r>
    </w:p>
    <w:p>
      <w:pPr>
        <w:keepNext w:val="0"/>
        <w:spacing w:line="240" w:lineRule="auto" w:before="0" w:after="0"/>
        <w:ind w:firstLine="0"/>
        <w:jc w:val="left"/>
      </w:pPr>
      <w:r>
        <w:rPr>
          <w:rFonts w:ascii="Courier New" w:hAnsi="Courier New" w:cs="Courier New" w:eastAsia="Courier New"/>
          <w:b w:val="0"/>
          <w:i w:val="0"/>
          <w:sz w:val="18"/>
          <w:u w:val="none"/>
        </w:rPr>
        <w:t xml:space="preserve">    # x' = -x with h = 3 &gt; 2: |1 - h| = 2, the numerical solution doubles every step.</w:t>
      </w:r>
    </w:p>
    <w:p>
      <w:pPr>
        <w:keepNext w:val="0"/>
        <w:spacing w:line="240" w:lineRule="auto" w:before="0" w:after="0"/>
        <w:ind w:firstLine="0"/>
        <w:jc w:val="left"/>
      </w:pPr>
      <w:r>
        <w:rPr>
          <w:rFonts w:ascii="Courier New" w:hAnsi="Courier New" w:cs="Courier New" w:eastAsia="Courier New"/>
          <w:b w:val="0"/>
          <w:i w:val="0"/>
          <w:sz w:val="18"/>
          <w:u w:val="none"/>
        </w:rPr>
        <w:t xml:space="preserve">    grid = np.arange(0.0, 3.0 * 1100, 3.0)</w:t>
      </w:r>
    </w:p>
    <w:p>
      <w:pPr>
        <w:keepNext w:val="0"/>
        <w:spacing w:line="240" w:lineRule="auto" w:before="0" w:after="0"/>
        <w:ind w:firstLine="0"/>
        <w:jc w:val="left"/>
      </w:pPr>
      <w:r>
        <w:rPr>
          <w:rFonts w:ascii="Courier New" w:hAnsi="Courier New" w:cs="Courier New" w:eastAsia="Courier New"/>
          <w:b w:val="0"/>
          <w:i w:val="0"/>
          <w:sz w:val="18"/>
          <w:u w:val="none"/>
        </w:rPr>
        <w:t xml:space="preserve">    with pytest.raises(SolverError, match="Эйлер"):</w:t>
      </w:r>
    </w:p>
    <w:p>
      <w:pPr>
        <w:keepNext w:val="0"/>
        <w:spacing w:line="240" w:lineRule="auto" w:before="0" w:after="0"/>
        <w:ind w:firstLine="0"/>
        <w:jc w:val="left"/>
      </w:pPr>
      <w:r>
        <w:rPr>
          <w:rFonts w:ascii="Courier New" w:hAnsi="Courier New" w:cs="Courier New" w:eastAsia="Courier New"/>
          <w:b w:val="0"/>
          <w:i w:val="0"/>
          <w:sz w:val="18"/>
          <w:u w:val="none"/>
        </w:rPr>
        <w:t xml:space="preserve">        euler_integrate(lambda _t, x: -x, np.array([1.0]), grid)</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5 – Сценарий расчёта схемы (app/simulation/service.py, фрагмент)</w:t>
      </w:r>
    </w:p>
    <w:p>
      <w:pPr>
        <w:keepNext w:val="0"/>
        <w:spacing w:line="240" w:lineRule="auto" w:before="0" w:after="0"/>
        <w:ind w:firstLine="0"/>
        <w:jc w:val="left"/>
      </w:pPr>
      <w:r>
        <w:rPr>
          <w:rFonts w:ascii="Courier New" w:hAnsi="Courier New" w:cs="Courier New" w:eastAsia="Courier New"/>
          <w:b w:val="0"/>
          <w:i w:val="0"/>
          <w:sz w:val="18"/>
          <w:u w:val="none"/>
        </w:rPr>
        <w:t>def simulate_request(request: SimulationRequest) -&gt; SimulationResponse:</w:t>
      </w:r>
    </w:p>
    <w:p>
      <w:pPr>
        <w:keepNext w:val="0"/>
        <w:spacing w:line="240" w:lineRule="auto" w:before="0" w:after="0"/>
        <w:ind w:firstLine="0"/>
        <w:jc w:val="left"/>
      </w:pPr>
      <w:r>
        <w:rPr>
          <w:rFonts w:ascii="Courier New" w:hAnsi="Courier New" w:cs="Courier New" w:eastAsia="Courier New"/>
          <w:b w:val="0"/>
          <w:i w:val="0"/>
          <w:sz w:val="18"/>
          <w:u w:val="none"/>
        </w:rPr>
        <w:t xml:space="preserve">    compiled = compile_model(request.diagram)</w:t>
      </w:r>
    </w:p>
    <w:p>
      <w:pPr>
        <w:keepNext w:val="0"/>
        <w:spacing w:line="240" w:lineRule="auto" w:before="0" w:after="0"/>
        <w:ind w:firstLine="0"/>
        <w:jc w:val="left"/>
      </w:pPr>
      <w:r>
        <w:rPr>
          <w:rFonts w:ascii="Courier New" w:hAnsi="Courier New" w:cs="Courier New" w:eastAsia="Courier New"/>
          <w:b w:val="0"/>
          <w:i w:val="0"/>
          <w:sz w:val="18"/>
          <w:u w:val="none"/>
        </w:rPr>
        <w:t xml:space="preserve">    model = compiled.model</w:t>
      </w:r>
    </w:p>
    <w:p>
      <w:pPr>
        <w:keepNext w:val="0"/>
        <w:spacing w:line="240" w:lineRule="auto" w:before="0" w:after="0"/>
        <w:ind w:firstLine="0"/>
        <w:jc w:val="left"/>
      </w:pPr>
      <w:r>
        <w:rPr>
          <w:rFonts w:ascii="Courier New" w:hAnsi="Courier New" w:cs="Courier New" w:eastAsia="Courier New"/>
          <w:b w:val="0"/>
          <w:i w:val="0"/>
          <w:sz w:val="18"/>
          <w:u w:val="none"/>
        </w:rPr>
        <w:t xml:space="preserve">    t_eval = build_time_grid(request)</w:t>
      </w:r>
    </w:p>
    <w:p>
      <w:pPr>
        <w:keepNext w:val="0"/>
        <w:spacing w:line="240" w:lineRule="auto" w:before="0" w:after="0"/>
        <w:ind w:firstLine="0"/>
        <w:jc w:val="left"/>
      </w:pPr>
      <w:r>
        <w:rPr>
          <w:rFonts w:ascii="Courier New" w:hAnsi="Courier New" w:cs="Courier New" w:eastAsia="Courier New"/>
          <w:b w:val="0"/>
          <w:i w:val="0"/>
          <w:sz w:val="18"/>
          <w:u w:val="none"/>
        </w:rPr>
        <w:t xml:space="preserve">    breakpoints = model.step_breakpoints(float(t_eval[0]), float(t_eval[-1]))</w:t>
      </w:r>
    </w:p>
    <w:p>
      <w:pPr>
        <w:keepNext w:val="0"/>
        <w:spacing w:line="240" w:lineRule="auto" w:before="0" w:after="0"/>
        <w:ind w:firstLine="0"/>
        <w:jc w:val="left"/>
      </w:pPr>
      <w:r>
        <w:rPr>
          <w:rFonts w:ascii="Courier New" w:hAnsi="Courier New" w:cs="Courier New" w:eastAsia="Courier New"/>
          <w:b w:val="0"/>
          <w:i w:val="0"/>
          <w:sz w:val="18"/>
          <w:u w:val="none"/>
        </w:rPr>
        <w:t xml:space="preserve">    warnings: list[str] = []</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trajectory = _integrate(model, request.solver, t_eval, breakpoints, warnings)</w:t>
      </w:r>
    </w:p>
    <w:p>
      <w:pPr>
        <w:keepNext w:val="0"/>
        <w:spacing w:line="240" w:lineRule="auto" w:before="0" w:after="0"/>
        <w:ind w:firstLine="0"/>
        <w:jc w:val="left"/>
      </w:pPr>
      <w:r>
        <w:rPr>
          <w:rFonts w:ascii="Courier New" w:hAnsi="Courier New" w:cs="Courier New" w:eastAsia="Courier New"/>
          <w:b w:val="0"/>
          <w:i w:val="0"/>
          <w:sz w:val="18"/>
          <w:u w:val="none"/>
        </w:rPr>
        <w:t xml:space="preserve">    sources = np.stack([model.source_values(float(t)) for t in t_eval], axis=1) if model.sources \</w:t>
      </w:r>
    </w:p>
    <w:p>
      <w:pPr>
        <w:keepNext w:val="0"/>
        <w:spacing w:line="240" w:lineRule="auto" w:before="0" w:after="0"/>
        <w:ind w:firstLine="0"/>
        <w:jc w:val="left"/>
      </w:pPr>
      <w:r>
        <w:rPr>
          <w:rFonts w:ascii="Courier New" w:hAnsi="Courier New" w:cs="Courier New" w:eastAsia="Courier New"/>
          <w:b w:val="0"/>
          <w:i w:val="0"/>
          <w:sz w:val="18"/>
          <w:u w:val="none"/>
        </w:rPr>
        <w:t xml:space="preserve">        else np.zeros((0, t_eval.size))</w:t>
      </w:r>
    </w:p>
    <w:p>
      <w:pPr>
        <w:keepNext w:val="0"/>
        <w:spacing w:line="240" w:lineRule="auto" w:before="0" w:after="0"/>
        <w:ind w:firstLine="0"/>
        <w:jc w:val="left"/>
      </w:pPr>
      <w:r>
        <w:rPr>
          <w:rFonts w:ascii="Courier New" w:hAnsi="Courier New" w:cs="Courier New" w:eastAsia="Courier New"/>
          <w:b w:val="0"/>
          <w:i w:val="0"/>
          <w:sz w:val="18"/>
          <w:u w:val="none"/>
        </w:rPr>
        <w:t xml:space="preserve">    readings = model.c @ trajectory + model.d @ sources</w:t>
      </w:r>
    </w:p>
    <w:p>
      <w:pPr>
        <w:keepNext w:val="0"/>
        <w:spacing w:line="240" w:lineRule="auto" w:before="0" w:after="0"/>
        <w:ind w:firstLine="0"/>
        <w:jc w:val="left"/>
      </w:pPr>
      <w:r>
        <w:rPr>
          <w:rFonts w:ascii="Courier New" w:hAnsi="Courier New" w:cs="Courier New" w:eastAsia="Courier New"/>
          <w:b w:val="0"/>
          <w:i w:val="0"/>
          <w:sz w:val="18"/>
          <w:u w:val="none"/>
        </w:rPr>
        <w:t xml:space="preserve">    outputs = {scope.label: readings[index].tolist() for index, scope in enumerate(model.scopes)}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system_analysis = analyze_model(model)</w:t>
      </w:r>
    </w:p>
    <w:p>
      <w:pPr>
        <w:keepNext w:val="0"/>
        <w:spacing w:line="240" w:lineRule="auto" w:before="0" w:after="0"/>
        <w:ind w:firstLine="0"/>
        <w:jc w:val="left"/>
      </w:pPr>
      <w:r>
        <w:rPr>
          <w:rFonts w:ascii="Courier New" w:hAnsi="Courier New" w:cs="Courier New" w:eastAsia="Courier New"/>
          <w:b w:val="0"/>
          <w:i w:val="0"/>
          <w:sz w:val="18"/>
          <w:u w:val="none"/>
        </w:rPr>
        <w:t xml:space="preserve">    stability = system_analysis["stability"]</w:t>
      </w:r>
    </w:p>
    <w:p>
      <w:pPr>
        <w:keepNext w:val="0"/>
        <w:spacing w:line="240" w:lineRule="auto" w:before="0" w:after="0"/>
        <w:ind w:firstLine="0"/>
        <w:jc w:val="left"/>
      </w:pPr>
      <w:r>
        <w:rPr>
          <w:rFonts w:ascii="Courier New" w:hAnsi="Courier New" w:cs="Courier New" w:eastAsia="Courier New"/>
          <w:b w:val="0"/>
          <w:i w:val="0"/>
          <w:sz w:val="18"/>
          <w:u w:val="none"/>
        </w:rPr>
        <w:t xml:space="preserve">    steady = steady_state_outputs(model, stability)</w:t>
      </w:r>
    </w:p>
    <w:p>
      <w:pPr>
        <w:keepNext w:val="0"/>
        <w:spacing w:line="240" w:lineRule="auto" w:before="0" w:after="0"/>
        <w:ind w:firstLine="0"/>
        <w:jc w:val="left"/>
      </w:pPr>
      <w:r>
        <w:rPr>
          <w:rFonts w:ascii="Courier New" w:hAnsi="Courier New" w:cs="Courier New" w:eastAsia="Courier New"/>
          <w:b w:val="0"/>
          <w:i w:val="0"/>
          <w:sz w:val="18"/>
          <w:u w:val="none"/>
        </w:rPr>
        <w:t xml:space="preserve">    steady_values = {</w:t>
      </w:r>
    </w:p>
    <w:p>
      <w:pPr>
        <w:keepNext w:val="0"/>
        <w:spacing w:line="240" w:lineRule="auto" w:before="0" w:after="0"/>
        <w:ind w:firstLine="0"/>
        <w:jc w:val="left"/>
      </w:pPr>
      <w:r>
        <w:rPr>
          <w:rFonts w:ascii="Courier New" w:hAnsi="Courier New" w:cs="Courier New" w:eastAsia="Courier New"/>
          <w:b w:val="0"/>
          <w:i w:val="0"/>
          <w:sz w:val="18"/>
          <w:u w:val="none"/>
        </w:rPr>
        <w:t xml:space="preserve">        scope.label: (None if steady is None else float(steady[index]))</w:t>
      </w:r>
    </w:p>
    <w:p>
      <w:pPr>
        <w:keepNext w:val="0"/>
        <w:spacing w:line="240" w:lineRule="auto" w:before="0" w:after="0"/>
        <w:ind w:firstLine="0"/>
        <w:jc w:val="left"/>
      </w:pPr>
      <w:r>
        <w:rPr>
          <w:rFonts w:ascii="Courier New" w:hAnsi="Courier New" w:cs="Courier New" w:eastAsia="Courier New"/>
          <w:b w:val="0"/>
          <w:i w:val="0"/>
          <w:sz w:val="18"/>
          <w:u w:val="none"/>
        </w:rPr>
        <w:t xml:space="preserve">        for index, scope in enumerate(model.scopes)</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unavailable_reason = None</w:t>
      </w:r>
    </w:p>
    <w:p>
      <w:pPr>
        <w:keepNext w:val="0"/>
        <w:spacing w:line="240" w:lineRule="auto" w:before="0" w:after="0"/>
        <w:ind w:firstLine="0"/>
        <w:jc w:val="left"/>
      </w:pPr>
      <w:r>
        <w:rPr>
          <w:rFonts w:ascii="Courier New" w:hAnsi="Courier New" w:cs="Courier New" w:eastAsia="Courier New"/>
          <w:b w:val="0"/>
          <w:i w:val="0"/>
          <w:sz w:val="18"/>
          <w:u w:val="none"/>
        </w:rPr>
        <w:t xml:space="preserve">    if steady is None:</w:t>
      </w:r>
    </w:p>
    <w:p>
      <w:pPr>
        <w:keepNext w:val="0"/>
        <w:spacing w:line="240" w:lineRule="auto" w:before="0" w:after="0"/>
        <w:ind w:firstLine="0"/>
        <w:jc w:val="left"/>
      </w:pPr>
      <w:r>
        <w:rPr>
          <w:rFonts w:ascii="Courier New" w:hAnsi="Courier New" w:cs="Courier New" w:eastAsia="Courier New"/>
          <w:b w:val="0"/>
          <w:i w:val="0"/>
          <w:sz w:val="18"/>
          <w:u w:val="none"/>
        </w:rPr>
        <w:t xml:space="preserve">        unavailable_reason = (</w:t>
      </w:r>
    </w:p>
    <w:p>
      <w:pPr>
        <w:keepNext w:val="0"/>
        <w:spacing w:line="240" w:lineRule="auto" w:before="0" w:after="0"/>
        <w:ind w:firstLine="0"/>
        <w:jc w:val="left"/>
      </w:pPr>
      <w:r>
        <w:rPr>
          <w:rFonts w:ascii="Courier New" w:hAnsi="Courier New" w:cs="Courier New" w:eastAsia="Courier New"/>
          <w:b w:val="0"/>
          <w:i w:val="0"/>
          <w:sz w:val="18"/>
          <w:u w:val="none"/>
        </w:rPr>
        <w:t xml:space="preserve">            "Установившееся значение не существует: система неустойчива."</w:t>
      </w:r>
    </w:p>
    <w:p>
      <w:pPr>
        <w:keepNext w:val="0"/>
        <w:spacing w:line="240" w:lineRule="auto" w:before="0" w:after="0"/>
        <w:ind w:firstLine="0"/>
        <w:jc w:val="left"/>
      </w:pPr>
      <w:r>
        <w:rPr>
          <w:rFonts w:ascii="Courier New" w:hAnsi="Courier New" w:cs="Courier New" w:eastAsia="Courier New"/>
          <w:b w:val="0"/>
          <w:i w:val="0"/>
          <w:sz w:val="18"/>
          <w:u w:val="none"/>
        </w:rPr>
        <w:t xml:space="preserve">            if stability == "unstable"</w:t>
      </w:r>
    </w:p>
    <w:p>
      <w:pPr>
        <w:keepNext w:val="0"/>
        <w:spacing w:line="240" w:lineRule="auto" w:before="0" w:after="0"/>
        <w:ind w:firstLine="0"/>
        <w:jc w:val="left"/>
      </w:pPr>
      <w:r>
        <w:rPr>
          <w:rFonts w:ascii="Courier New" w:hAnsi="Courier New" w:cs="Courier New" w:eastAsia="Courier New"/>
          <w:b w:val="0"/>
          <w:i w:val="0"/>
          <w:sz w:val="18"/>
          <w:u w:val="none"/>
        </w:rPr>
        <w:t xml:space="preserve">            else "Установившееся значение не определено: система на границе устойчивости."</w:t>
      </w:r>
    </w:p>
    <w:p>
      <w:pPr>
        <w:keepNext w:val="0"/>
        <w:spacing w:line="240" w:lineRule="auto" w:before="0" w:after="0"/>
        <w:ind w:firstLine="0"/>
        <w:jc w:val="left"/>
      </w:pPr>
      <w:r>
        <w:rPr>
          <w:rFonts w:ascii="Courier New" w:hAnsi="Courier New" w:cs="Courier New" w:eastAsia="Courier New"/>
          <w:b w:val="0"/>
          <w:i w:val="0"/>
          <w:sz w:val="18"/>
          <w:u w:val="none"/>
        </w:rPr>
        <w:t xml:space="preserve">        )</w:t>
      </w:r>
    </w:p>
    <w:p>
      <w:pPr>
        <w:keepNext w:val="0"/>
        <w:spacing w:line="240" w:lineRule="auto" w:before="0" w:after="0"/>
        <w:ind w:firstLine="0"/>
        <w:jc w:val="left"/>
      </w:pPr>
      <w:r>
        <w:rPr>
          <w:rFonts w:ascii="Courier New" w:hAnsi="Courier New" w:cs="Courier New" w:eastAsia="Courier New"/>
          <w:b w:val="0"/>
          <w:i w:val="0"/>
          <w:sz w:val="18"/>
          <w:u w:val="none"/>
        </w:rPr>
        <w:t xml:space="preserve">    elif any(s.amplitude != 0.0 and s.t0 &gt;= float(t_eval[-1]) for s in model.sources):</w:t>
      </w:r>
    </w:p>
    <w:p>
      <w:pPr>
        <w:keepNext w:val="0"/>
        <w:spacing w:line="240" w:lineRule="auto" w:before="0" w:after="0"/>
        <w:ind w:firstLine="709"/>
        <w:jc w:val="both"/>
      </w:pPr>
    </w:p>
    <w:p>
      <w:pPr>
        <w:keepNext/>
        <w:spacing w:line="360" w:lineRule="auto" w:before="120" w:after="40"/>
        <w:ind w:firstLine="0"/>
        <w:jc w:val="left"/>
      </w:pPr>
      <w:r>
        <w:rPr>
          <w:rFonts w:ascii="Times New Roman" w:hAnsi="Times New Roman" w:cs="Times New Roman" w:eastAsia="Times New Roman"/>
          <w:b w:val="0"/>
          <w:i w:val="0"/>
          <w:sz w:val="28"/>
          <w:u w:val="none"/>
        </w:rPr>
        <w:t>Листинг 6 – Результат автоматизированной проверки</w:t>
      </w:r>
    </w:p>
    <w:p>
      <w:pPr>
        <w:keepNext w:val="0"/>
        <w:spacing w:line="240" w:lineRule="auto" w:before="0" w:after="0"/>
        <w:ind w:firstLine="0"/>
        <w:jc w:val="left"/>
      </w:pPr>
      <w:r>
        <w:rPr>
          <w:rFonts w:ascii="Courier New" w:hAnsi="Courier New" w:cs="Courier New" w:eastAsia="Courier New"/>
          <w:b w:val="0"/>
          <w:i w:val="0"/>
          <w:sz w:val="18"/>
          <w:u w:val="none"/>
        </w:rPr>
        <w:t>$ cd backend</w:t>
      </w:r>
    </w:p>
    <w:p>
      <w:pPr>
        <w:keepNext w:val="0"/>
        <w:spacing w:line="240" w:lineRule="auto" w:before="0" w:after="0"/>
        <w:ind w:firstLine="0"/>
        <w:jc w:val="left"/>
      </w:pPr>
      <w:r>
        <w:rPr>
          <w:rFonts w:ascii="Courier New" w:hAnsi="Courier New" w:cs="Courier New" w:eastAsia="Courier New"/>
          <w:b w:val="0"/>
          <w:i w:val="0"/>
          <w:sz w:val="18"/>
          <w:u w:val="none"/>
        </w:rPr>
        <w:t>$ python -m pytest -q app/tests/test_solvers.py</w:t>
      </w:r>
    </w:p>
    <w:p>
      <w:pPr>
        <w:keepNext w:val="0"/>
        <w:spacing w:line="240" w:lineRule="auto" w:before="0" w:after="0"/>
        <w:ind w:firstLine="0"/>
        <w:jc w:val="left"/>
      </w:pPr>
      <w:r>
        <w:rPr>
          <w:rFonts w:ascii="Courier New" w:hAnsi="Courier New" w:cs="Courier New" w:eastAsia="Courier New"/>
          <w:b w:val="0"/>
          <w:i w:val="0"/>
          <w:sz w:val="18"/>
          <w:u w:val="none"/>
        </w:rPr>
        <w:t>...........                                                              [100%]</w:t>
      </w:r>
    </w:p>
    <w:p>
      <w:pPr>
        <w:keepNext w:val="0"/>
        <w:spacing w:line="240" w:lineRule="auto" w:before="0" w:after="0"/>
        <w:ind w:firstLine="0"/>
        <w:jc w:val="left"/>
      </w:pPr>
      <w:r>
        <w:rPr>
          <w:rFonts w:ascii="Courier New" w:hAnsi="Courier New" w:cs="Courier New" w:eastAsia="Courier New"/>
          <w:b w:val="0"/>
          <w:i w:val="0"/>
          <w:sz w:val="18"/>
          <w:u w:val="none"/>
        </w:rPr>
        <w:t>11 passed in 0.41s</w:t>
      </w:r>
    </w:p>
    <w:p>
      <w:pPr>
        <w:keepNext w:val="0"/>
        <w:spacing w:line="240" w:lineRule="auto" w:before="0" w:after="0"/>
        <w:ind w:firstLine="709"/>
        <w:jc w:val="both"/>
      </w:pPr>
    </w:p>
    <w:sectPr w:rsidR="00FC693F" w:rsidRPr="0006063C" w:rsidSect="00034616">
      <w:footerReference w:type="default" r:id="rId10"/>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NIR_report</dc:title>
  <dc:subject/>
  <dc:creator>Исаев А.А.</dc:creator>
  <cp:keywords/>
  <dc:description/>
  <cp:lastModifiedBy>Исаев А.А.</cp:lastModifiedBy>
  <cp:revision>1</cp:revision>
  <dcterms:created xsi:type="dcterms:W3CDTF">2013-12-23T23:15:00Z</dcterms:created>
  <dcterms:modified xsi:type="dcterms:W3CDTF">2013-12-23T23:15:00Z</dcterms:modified>
  <cp:category/>
</cp:coreProperties>
</file>