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000001">
      <w:pPr>
        <w:widowControl w:val="0"/>
      </w:pPr>
      <w:bookmarkStart w:id="23" w:name="_GoBack"/>
      <w:bookmarkEnd w:id="23"/>
      <w:bookmarkStart w:id="0" w:name="_Hlk161341549"/>
      <w:bookmarkEnd w:id="0"/>
    </w:p>
    <w:tbl>
      <w:tblPr>
        <w:tblStyle w:val="58"/>
        <w:tblW w:w="9639" w:type="dxa"/>
        <w:tblInd w:w="108" w:type="dxa"/>
        <w:tblLayout w:type="fixed"/>
        <w:tblCellMar>
          <w:top w:w="0" w:type="dxa"/>
          <w:left w:w="115" w:type="dxa"/>
          <w:bottom w:w="0" w:type="dxa"/>
          <w:right w:w="115" w:type="dxa"/>
        </w:tblCellMar>
      </w:tblPr>
      <w:tblGrid>
        <w:gridCol w:w="1731"/>
        <w:gridCol w:w="7908"/>
      </w:tblGrid>
      <w:tr w14:paraId="5BCF6853">
        <w:trPr>
          <w:trHeight w:val="2032" w:hRule="atLeast"/>
        </w:trPr>
        <w:tc>
          <w:tcPr>
            <w:shd w:val="clear" w:color="auto" w:fill="auto"/>
          </w:tcPr>
          <w:p w14:paraId="00000002">
            <w:pPr>
              <w:spacing w:line="240" w:lineRule="auto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drawing>
                <wp:inline distT="0" distB="0" distL="0" distR="0">
                  <wp:extent cx="962025" cy="1057275"/>
                  <wp:effectExtent l="0" t="0" r="9525" b="9525"/>
                  <wp:docPr id="28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025" cy="1057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color="auto" w:fill="auto"/>
          </w:tcPr>
          <w:p w14:paraId="00000003">
            <w:pPr>
              <w:spacing w:line="240" w:lineRule="auto"/>
              <w:jc w:val="center"/>
              <w:rPr>
                <w:rFonts w:ascii="Times New Roman" w:hAnsi="Times New Roman" w:eastAsia="Times New Roman" w:cs="Times New Roman"/>
                <w:b/>
                <w:sz w:val="36"/>
                <w:szCs w:val="36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Министерство науки и высшего образования Российской Федерации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br w:type="textWrapping"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Калужский филиал федерального государственного автономного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br w:type="textWrapping"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образовательного учреждения высшего образования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br w:type="textWrapping"/>
            </w: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rtl w:val="0"/>
              </w:rPr>
              <w:t>«Московский государственный технический университет</w:t>
            </w: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rtl w:val="0"/>
              </w:rPr>
              <w:br w:type="textWrapping"/>
            </w: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rtl w:val="0"/>
              </w:rPr>
              <w:t>имени Н.Э. Баумана</w:t>
            </w: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rtl w:val="0"/>
              </w:rPr>
              <w:br w:type="textWrapping"/>
            </w: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rtl w:val="0"/>
              </w:rPr>
              <w:t>(национальный исследовательский университет)»</w:t>
            </w: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rtl w:val="0"/>
              </w:rPr>
              <w:br w:type="textWrapping"/>
            </w: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rtl w:val="0"/>
              </w:rPr>
              <w:t>(КФ МГТУ им. Н.Э. Баумана)</w:t>
            </w:r>
          </w:p>
        </w:tc>
      </w:tr>
    </w:tbl>
    <w:p w14:paraId="00000004">
      <w:pPr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</w:p>
    <w:tbl>
      <w:tblPr>
        <w:tblStyle w:val="60"/>
        <w:tblW w:w="9639" w:type="dxa"/>
        <w:tblInd w:w="108" w:type="dxa"/>
        <w:tblLayout w:type="fixed"/>
        <w:tblCellMar>
          <w:top w:w="0" w:type="dxa"/>
          <w:left w:w="115" w:type="dxa"/>
          <w:bottom w:w="0" w:type="dxa"/>
          <w:right w:w="115" w:type="dxa"/>
        </w:tblCellMar>
      </w:tblPr>
      <w:tblGrid>
        <w:gridCol w:w="2347"/>
        <w:gridCol w:w="7292"/>
      </w:tblGrid>
      <w:tr w14:paraId="4F1EDFB3"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20" w:hRule="atLeast"/>
        </w:trPr>
        <w:tc>
          <w:tcPr>
            <w:shd w:val="clear" w:color="auto" w:fill="auto"/>
          </w:tcPr>
          <w:p w14:paraId="00000005">
            <w:pPr>
              <w:spacing w:line="240" w:lineRule="auto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  <w:rtl w:val="0"/>
              </w:rPr>
              <w:t>ФАКУЛЬТЕТ</w:t>
            </w:r>
          </w:p>
          <w:p w14:paraId="00000006">
            <w:pPr>
              <w:spacing w:line="240" w:lineRule="auto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</w:p>
        </w:tc>
        <w:tc>
          <w:tcPr>
            <w:shd w:val="clear" w:color="auto" w:fill="auto"/>
          </w:tcPr>
          <w:p w14:paraId="00000007">
            <w:pPr>
              <w:spacing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«Информатика и управление» (ИУК)</w:t>
            </w:r>
          </w:p>
        </w:tc>
      </w:tr>
      <w:tr w14:paraId="305056D1"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20" w:hRule="atLeast"/>
        </w:trPr>
        <w:tc>
          <w:tcPr>
            <w:shd w:val="clear" w:color="auto" w:fill="auto"/>
          </w:tcPr>
          <w:p w14:paraId="00000008">
            <w:pPr>
              <w:spacing w:line="240" w:lineRule="auto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  <w:rtl w:val="0"/>
              </w:rPr>
              <w:t>КАФЕДРА</w:t>
            </w:r>
          </w:p>
        </w:tc>
        <w:tc>
          <w:tcPr>
            <w:shd w:val="clear" w:color="auto" w:fill="auto"/>
          </w:tcPr>
          <w:p w14:paraId="00000009">
            <w:pPr>
              <w:spacing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«Системы автоматического управления и электротехника» (ИУК3)</w:t>
            </w:r>
          </w:p>
        </w:tc>
      </w:tr>
    </w:tbl>
    <w:p w14:paraId="0000000A">
      <w:pPr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</w:p>
    <w:p w14:paraId="0000000B">
      <w:pPr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</w:p>
    <w:p w14:paraId="1555F812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ascii="Times New Roman" w:hAnsi="Times New Roman" w:eastAsia="Times New Roman" w:cs="Times New Roman"/>
          <w:b/>
          <w:sz w:val="36"/>
          <w:szCs w:val="36"/>
          <w:rtl w:val="0"/>
        </w:rPr>
        <w:t>О Т Ч Е Т</w:t>
      </w:r>
    </w:p>
    <w:p w14:paraId="7BD090DB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</w:p>
    <w:p w14:paraId="1286CAE8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32"/>
          <w:szCs w:val="32"/>
          <w:rtl w:val="0"/>
        </w:rPr>
        <w:t>УЧЕБНАЯ ПРАКТИКА</w:t>
      </w:r>
    </w:p>
    <w:p w14:paraId="75AD2FD5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32"/>
          <w:szCs w:val="32"/>
        </w:rPr>
      </w:pPr>
    </w:p>
    <w:p w14:paraId="26F842C6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«Ознакомительная практика»</w:t>
      </w:r>
    </w:p>
    <w:p w14:paraId="733D4082">
      <w:pPr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</w:p>
    <w:tbl>
      <w:tblPr>
        <w:tblStyle w:val="61"/>
        <w:tblW w:w="9639" w:type="dxa"/>
        <w:tblInd w:w="108" w:type="dxa"/>
        <w:tblLayout w:type="fixed"/>
        <w:tblCellMar>
          <w:top w:w="0" w:type="dxa"/>
          <w:left w:w="115" w:type="dxa"/>
          <w:bottom w:w="0" w:type="dxa"/>
          <w:right w:w="115" w:type="dxa"/>
        </w:tblCellMar>
      </w:tblPr>
      <w:tblGrid>
        <w:gridCol w:w="4819"/>
        <w:gridCol w:w="4820"/>
      </w:tblGrid>
      <w:tr w14:paraId="0CF0A6BE"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shd w:val="clear" w:color="auto" w:fill="auto"/>
          </w:tcPr>
          <w:p w14:paraId="2DE28E44">
            <w:pPr>
              <w:spacing w:line="240" w:lineRule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Выполнил: студент гр. ИУК3-</w:t>
            </w: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en-US"/>
              </w:rPr>
              <w:t>41</w:t>
            </w: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/>
              </w:rPr>
              <w:t>Б</w:t>
            </w:r>
          </w:p>
        </w:tc>
        <w:tc>
          <w:tcPr>
            <w:shd w:val="clear" w:color="auto" w:fill="auto"/>
          </w:tcPr>
          <w:p w14:paraId="7D23D233">
            <w:pPr>
              <w:spacing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_____________ ________________</w:t>
            </w:r>
            <w: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1447800</wp:posOffset>
                      </wp:positionH>
                      <wp:positionV relativeFrom="paragraph">
                        <wp:posOffset>139700</wp:posOffset>
                      </wp:positionV>
                      <wp:extent cx="977900" cy="314325"/>
                      <wp:effectExtent l="0" t="0" r="0" b="0"/>
                      <wp:wrapNone/>
                      <wp:docPr id="29" name="Прямоугольник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861813" y="3627600"/>
                                <a:ext cx="968375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16A6FEF">
                                  <w:pPr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  <w:t>(подпись)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114pt;margin-top:11pt;height:24.75pt;width:77pt;z-index:251659264;mso-width-relative:page;mso-height-relative:page;" filled="f" stroked="f" coordsize="21600,21600" o:gfxdata="UEsDBAoAAAAAAIdO4kAAAAAAAAAAAAAAAAAEAAAAZHJzL1BLAwQUAAAACACHTuJAIMU+UNQAAAAJ&#10;AQAADwAAAGRycy9kb3ducmV2LnhtbE2PP0/DMBDFdyS+g3WV2KidQEsU4nRAMDCSdmB04yOJap+j&#10;2Omfb89lgune6Z7e/V61u3onzjjFIZCGbK1AILXBDtRpOOw/HgsQMRmyxgVCDTeMsKvv7ypT2nCh&#10;Lzw3qRMcQrE0GvqUxlLK2PboTVyHEYlvP2HyJvE6ddJO5sLh3slcqa30ZiD+0JsR33psT83sNYzo&#10;7OyeG/XdyveJsu3nXt42Wj+sMvUKIuE1/ZlhwWd0qJnpGGayUTgNeV5wl7QInmx4KhZx1PCSbUDW&#10;lfzfoP4FUEsDBBQAAAAIAIdO4kDTLHVGCgIAAOADAAAOAAAAZHJzL2Uyb0RvYy54bWytU0tu2zAQ&#10;3RfoHQjua33s+AfLQVHDRYGgNZDkADRFWQTET0nakncFui3QI/QQ3RT95AzyjTqk1MRNN1l0Iw05&#10;ozfvvRktLhtRoQMzliuZ4WQQY8QkVTmXuwzf3qxfTDGyjsicVEqyDB+ZxZfL588WtZ6zVJWqyplB&#10;ACLtvNYZLp3T8yiytGSC2IHSTEKyUEYQB0ezi3JDakAXVZTG8Tiqlcm1UZRZC7erLol7RPMUQFUU&#10;nLKVonvBpOtQDauIA0m25NriZWBbFIy6d0VhmUNVhkGpC09oAvHWP6Plgsx3huiS054CeQqFR5oE&#10;4RKa3kOtiCNob/g/UIJTo6wq3IAqEXVCgiOgIokfeXNdEs2CFrDa6nvT7f+DpW8PG4N4nuF0hpEk&#10;Aibefjl9OH1uf7Z3p4/t1/au/XH61P5qv7XfERSBY7W2c/jwWm9Mf7IQevlNYYR/gzDUZHg0HSfT&#10;ZIjRMcPDcToZx73jrHGIQsFsPB1OLjCiviAeTbt89ACkjXWvmRLIBxk2MNDgMzlcWQfNofRPie8r&#10;1ZpXVRhqJf+6gEJ/E3nuHVsfuWbb9BK2Kj+CFVbTNYdeV8S6DTGwDAlGNSxIhu37PTEMo+qNhAnM&#10;klEKzF04jC4mQB2Z88z2PEMkLRXsncOoC1+5sIUdx5d7pwoe9HhWHZWeLAw+yOyX1G/W+TlUPfyY&#10;y9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AgxT5Q1AAAAAkBAAAPAAAAAAAAAAEAIAAAACIAAABk&#10;cnMvZG93bnJldi54bWxQSwECFAAUAAAACACHTuJA0yx1RgoCAADgAwAADgAAAAAAAAABACAAAAAj&#10;AQAAZHJzL2Uyb0RvYy54bWxQSwUGAAAAAAYABgBZAQAAnwUAAAAA&#10;">
                      <v:fill on="f" focussize="0,0"/>
                      <v:stroke on="f"/>
                      <v:imagedata o:title=""/>
                      <o:lock v:ext="edit" aspectratio="f"/>
                      <v:textbox inset="7.1988188976378pt,3.59842519685039pt,7.1988188976378pt,3.59842519685039pt">
                        <w:txbxContent>
                          <w:p w14:paraId="216A6FEF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>(подпись)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52D4B837">
            <w:pPr>
              <w:spacing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</w:p>
          <w:p w14:paraId="63B13D9A">
            <w:pPr>
              <w:spacing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</w:p>
        </w:tc>
      </w:tr>
      <w:tr w14:paraId="5E0F9CDA"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shd w:val="clear" w:color="auto" w:fill="auto"/>
          </w:tcPr>
          <w:p w14:paraId="3ECAF91F">
            <w:pPr>
              <w:spacing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Проверил:</w:t>
            </w:r>
          </w:p>
        </w:tc>
        <w:tc>
          <w:tcPr>
            <w:shd w:val="clear" w:color="auto" w:fill="auto"/>
          </w:tcPr>
          <w:p w14:paraId="59D5CA39">
            <w:pPr>
              <w:spacing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 xml:space="preserve"> Финошин А.В.________________</w:t>
            </w:r>
            <w: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1587500</wp:posOffset>
                      </wp:positionH>
                      <wp:positionV relativeFrom="paragraph">
                        <wp:posOffset>152400</wp:posOffset>
                      </wp:positionV>
                      <wp:extent cx="977900" cy="314325"/>
                      <wp:effectExtent l="0" t="0" r="0" b="0"/>
                      <wp:wrapNone/>
                      <wp:docPr id="30" name="Прямоугольник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861813" y="3627600"/>
                                <a:ext cx="968375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8ED6AD5">
                                  <w:pPr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  <w:t>(подпись)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125pt;margin-top:12pt;height:24.75pt;width:77pt;z-index:251659264;mso-width-relative:page;mso-height-relative:page;" filled="f" stroked="f" coordsize="21600,21600" o:gfxdata="UEsDBAoAAAAAAIdO4kAAAAAAAAAAAAAAAAAEAAAAZHJzL1BLAwQUAAAACACHTuJApzqbiNQAAAAJ&#10;AQAADwAAAGRycy9kb3ducmV2LnhtbE2PP0/DMBDFdyS+g3VIbNROSQoKcTogGBhJOzC68ZFE2OfI&#10;dvrn23OdYLp3uqd3v9dsz96JI8Y0BdJQrBQIpD7YiQYN+937wzOIlA1Z4wKhhgsm2La3N42pbTjR&#10;Jx67PAgOoVQbDWPOcy1l6kf0Jq3CjMS37xC9ybzGQdpoThzunVwrtZHeTMQfRjPj64j9T7d4DTM6&#10;u7iyU1+9fItUbD528lJpfX9XqBcQGc/5zwxXfEaHlpkOYSGbhNOwrhR3ySxKnmwo1VUcNDw9ViDb&#10;Rv5v0P4CUEsDBBQAAAAIAIdO4kC0/Q6TCgIAAOADAAAOAAAAZHJzL2Uyb0RvYy54bWytU82O0zAQ&#10;viPxDpbvNEnbTbtR0xWiKkJaQaWFB3Adp7EU/2C7TXpD4orEI/AQXBA/+wzpGzF2wm5ZLnvgkow9&#10;k2++75vJ4qoVNTowY7mSOU5GMUZMUlVwucvxu7frZ3OMrCOyILWSLMdHZvHV8umTRaMzNlaVqgtm&#10;EIBImzU6x5VzOosiSysmiB0pzSQkS2UEcXA0u6gwpAF0UUfjOE6jRplCG0WZtXC76pN4QDSPAVRl&#10;ySlbKboXTLoe1bCaOJBkK64tXga2Zcmoe1OWljlU5xiUuvCEJhBv/TNaLki2M0RXnA4UyGMoPNAk&#10;CJfQ9A5qRRxBe8P/gRKcGmVV6UZUiagXEhwBFUn8wJubimgWtIDVVt+Zbv8fLH192BjEixxPwBJJ&#10;BEy8+3L6cPrc/exuTx+7r91t9+P0qfvVfeu+IygCxxptM/jwRm/McLIQevltaYR/gzDU5ng6T5N5&#10;MsHoCPjpeJbGg+OsdYhCwWU6n8wuMKK+IJ7O+3x0D6SNdS+ZEsgHOTYw0OAzOVxbB82h9E+J7yvV&#10;mtd1GGot/7qAQn8Tee49Wx+5dtsOEraqOIIVVtM1h17XxLoNMbAMCUYNLEiO7fs9MQyj+pWECVwm&#10;0zEwd+EwvZgBdWTOM9vzDJG0UrB3DqM+fOHCFvYcn++dKnnQ41n1VAayMPggc1hSv1nn51B1/2Mu&#10;fwN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CnOpuI1AAAAAkBAAAPAAAAAAAAAAEAIAAAACIAAABk&#10;cnMvZG93bnJldi54bWxQSwECFAAUAAAACACHTuJAtP0OkwoCAADgAwAADgAAAAAAAAABACAAAAAj&#10;AQAAZHJzL2Uyb0RvYy54bWxQSwUGAAAAAAYABgBZAQAAnwUAAAAA&#10;">
                      <v:fill on="f" focussize="0,0"/>
                      <v:stroke on="f"/>
                      <v:imagedata o:title=""/>
                      <o:lock v:ext="edit" aspectratio="f"/>
                      <v:textbox inset="7.1988188976378pt,3.59842519685039pt,7.1988188976378pt,3.59842519685039pt">
                        <w:txbxContent>
                          <w:p w14:paraId="38ED6AD5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>(подпись)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</w:tr>
    </w:tbl>
    <w:p w14:paraId="6CB8E28E">
      <w:pPr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</w:p>
    <w:p w14:paraId="7F76296A">
      <w:pPr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</w:p>
    <w:tbl>
      <w:tblPr>
        <w:tblStyle w:val="62"/>
        <w:tblW w:w="9639" w:type="dxa"/>
        <w:tblInd w:w="108" w:type="dxa"/>
        <w:tblLayout w:type="fixed"/>
        <w:tblCellMar>
          <w:top w:w="0" w:type="dxa"/>
          <w:left w:w="115" w:type="dxa"/>
          <w:bottom w:w="0" w:type="dxa"/>
          <w:right w:w="115" w:type="dxa"/>
        </w:tblCellMar>
      </w:tblPr>
      <w:tblGrid>
        <w:gridCol w:w="6765"/>
        <w:gridCol w:w="1047"/>
        <w:gridCol w:w="1827"/>
      </w:tblGrid>
      <w:tr w14:paraId="44704B30"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shd w:val="clear" w:color="auto" w:fill="auto"/>
          </w:tcPr>
          <w:p w14:paraId="15A2ECDB">
            <w:pPr>
              <w:spacing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Оценка руководителя ______ баллов___________</w:t>
            </w:r>
            <w: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3060700</wp:posOffset>
                      </wp:positionH>
                      <wp:positionV relativeFrom="paragraph">
                        <wp:posOffset>165100</wp:posOffset>
                      </wp:positionV>
                      <wp:extent cx="977900" cy="314325"/>
                      <wp:effectExtent l="0" t="0" r="0" b="0"/>
                      <wp:wrapNone/>
                      <wp:docPr id="31" name="Прямоугольник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861813" y="3627600"/>
                                <a:ext cx="968375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221C5A5">
                                  <w:pPr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  <w:t>(дата)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241pt;margin-top:13pt;height:24.75pt;width:77pt;z-index:251659264;mso-width-relative:page;mso-height-relative:page;" filled="f" stroked="f" coordsize="21600,21600" o:gfxdata="UEsDBAoAAAAAAIdO4kAAAAAAAAAAAAAAAAAEAAAAZHJzL1BLAwQUAAAACACHTuJACZCBK9UAAAAJ&#10;AQAADwAAAGRycy9kb3ducmV2LnhtbE2PP0/DMBDFdyS+g3VI3aid0IQq5NIBwcBIysDoxkcSYZ+j&#10;2Omfb193gunu9J7e/V69OzsrjjSH0TNCtlYgiDtvRu4Rvvbvj1sQIWo22nomhAsF2DX3d7WujD/x&#10;Jx3b2IsUwqHSCEOMUyVl6AZyOqz9RJy0Hz87HdM599LM+pTCnZW5UqV0euT0YdATvQ7U/baLQ5jI&#10;msVuWvXdybeZs/JjLy8F4uohUy8gIp3jnxlu+AkdmsR08AubICzCZpunLhEhL9NMhvLpthwQnosC&#10;ZFPL/w2aK1BLAwQUAAAACACHTuJA4RyRiQoCAADgAwAADgAAAGRycy9lMm9Eb2MueG1srVPNjtMw&#10;EL4j8Q6W7zRJ2027UdMVoipCWkGlhQdwHaexFP9gu016Q+KKxCPwEFwQP/sM6RsxdsJuWS574JKM&#10;PZNvvu+byeKqFTU6MGO5kjlORjFGTFJVcLnL8bu362dzjKwjsiC1kizHR2bx1fLpk0WjMzZWlaoL&#10;ZhCASJs1OseVczqLIksrJogdKc0kJEtlBHFwNLuoMKQBdFFH4zhOo0aZQhtFmbVwu+qTeEA0jwFU&#10;ZckpWym6F0y6HtWwmjiQZCuuLV4GtmXJqHtTlpY5VOcYlLrwhCYQb/0zWi5ItjNEV5wOFMhjKDzQ&#10;JAiX0PQOakUcQXvD/4ESnBplVelGVImoFxIcARVJ/MCbm4poFrSA1VbfmW7/Hyx9fdgYxIscTxKM&#10;JBEw8e7L6cPpc/ezuz197L52t92P06fuV/et+46gCBxrtM3gwxu9McPJQujlt6UR/g3CUJvj6TxN&#10;5skEoyPgp+NZGg+Os9YhCgWX6Xwyu8CI+oJ4Ou/z0T2QNta9ZEogH+TYwECDz+RwbR00h9I/Jb6v&#10;VGte12GotfzrAgr9TeS592x95NptO0jYquIIVlhN1xx6XRPrNsTAMoAvDSxIju37PTEMo/qVhAlc&#10;JtMxMHfhML2YAXVkzjPb8wyRtFKwdw6jPnzhwhb2HJ/vnSp50ONZ9VQGsjD4IHNYUr9Z5+dQdf9j&#10;Ln8D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CZCBK9UAAAAJAQAADwAAAAAAAAABACAAAAAiAAAA&#10;ZHJzL2Rvd25yZXYueG1sUEsBAhQAFAAAAAgAh07iQOEckYkKAgAA4AMAAA4AAAAAAAAAAQAgAAAA&#10;JAEAAGRycy9lMm9Eb2MueG1sUEsFBgAAAAAGAAYAWQEAAKAFAAAAAA==&#10;">
                      <v:fill on="f" focussize="0,0"/>
                      <v:stroke on="f"/>
                      <v:imagedata o:title=""/>
                      <o:lock v:ext="edit" aspectratio="f"/>
                      <v:textbox inset="7.1988188976378pt,3.59842519685039pt,7.1988188976378pt,3.59842519685039pt">
                        <w:txbxContent>
                          <w:p w14:paraId="1221C5A5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>(дата)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1AD4FDB3">
            <w:pPr>
              <w:spacing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1765300</wp:posOffset>
                      </wp:positionH>
                      <wp:positionV relativeFrom="paragraph">
                        <wp:posOffset>0</wp:posOffset>
                      </wp:positionV>
                      <wp:extent cx="592455" cy="260350"/>
                      <wp:effectExtent l="0" t="0" r="0" b="0"/>
                      <wp:wrapNone/>
                      <wp:docPr id="12" name="Прямоугольник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054535" y="3654588"/>
                                <a:ext cx="582930" cy="2508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2EFF366">
                                  <w:pPr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  <w:t>30-50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139pt;margin-top:0pt;height:20.5pt;width:46.65pt;z-index:251659264;mso-width-relative:page;mso-height-relative:page;" filled="f" stroked="f" coordsize="21600,21600" o:gfxdata="UEsDBAoAAAAAAIdO4kAAAAAAAAAAAAAAAAAEAAAAZHJzL1BLAwQUAAAACACHTuJAFIbc4NQAAAAH&#10;AQAADwAAAGRycy9kb3ducmV2LnhtbE2PzU7DMBCE70i8g7VI3KjttrRVyKYHBAeOpBw4uvGSRNjr&#10;yHb68/aYE1xWGs1o5tt6f/FOnCimMTCCXigQxF2wI/cIH4fXhx2IlA1b4wITwpUS7Jvbm9pUNpz5&#10;nU5t7kUp4VQZhCHnqZIydQN5kxZhIi7eV4je5CJjL20051LunVwqtZHejFwWBjPR80Dddzt7hImc&#10;nd26VZ+dfImsN28HeX1EvL/T6glEpkv+C8MvfkGHpjAdw8w2CYew3O7KLxmh3GKvtnoF4oiw1gpk&#10;U8v//M0PUEsDBBQAAAAIAIdO4kCw2z17CwIAAOADAAAOAAAAZHJzL2Uyb0RvYy54bWytU82O0zAQ&#10;viPxDpbvNGnaLN2o6QpRFSGtoNIuD+A6TmMp/sF2m/SGxBWJR+Ah9oKA3WdI34ixE3bLctkDl2TG&#10;M/n8fd9M5hetqNGeGcuVzPF4FGPEJFUFl9scf7hevZhhZB2RBamVZDk+MIsvFs+fzRudsURVqi6Y&#10;QQAibdboHFfO6SyKLK2YIHakNJNQLJURxEFqtlFhSAPooo6SOD6LGmUKbRRl1sLpsi/iAdE8BVCV&#10;JadsqehOMOl6VMNq4kCSrbi2eBHYliWj7n1ZWuZQnWNQ6sITLoF445/RYk6yrSG64nSgQJ5C4ZEm&#10;QbiES++hlsQRtDP8HyjBqVFWlW5ElYh6IcERUDGOH3lzVRHNghaw2up70+3/g6Xv9muDeAGbkGAk&#10;iYCJd9+On45fu1/d3fFzd9PddT+PX7rb7nv3A0ETONZom8GHV3pthsxC6OW3pRH+DcJQm+M0Tqfp&#10;JMXokOPJGcSzWe84ax2ivmGWnE9gFhQakjSeJamvRw9A2lj3himBfJBjAwMNPpP9pXV9658Wf69U&#10;K17XcE6yWv51AJj+JPLce7Y+cu2mHSRsVHEAK6ymKw53XRLr1sTAMowxamBBcmw/7ohhGNVvJUzg&#10;fDwFtsiFZJq+jEGGOa1sTitE0krB3jmM+vC1C1vYc3y1c6rkQY9n1VMZyMLggyPDkvrNOs1D18OP&#10;ufgN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FIbc4NQAAAAHAQAADwAAAAAAAAABACAAAAAiAAAA&#10;ZHJzL2Rvd25yZXYueG1sUEsBAhQAFAAAAAgAh07iQLDbPXsLAgAA4AMAAA4AAAAAAAAAAQAgAAAA&#10;IwEAAGRycy9lMm9Eb2MueG1sUEsFBgAAAAAGAAYAWQEAAKAFAAAAAA==&#10;">
                      <v:fill on="f" focussize="0,0"/>
                      <v:stroke on="f"/>
                      <v:imagedata o:title=""/>
                      <o:lock v:ext="edit" aspectratio="f"/>
                      <v:textbox inset="7.1988188976378pt,3.59842519685039pt,7.1988188976378pt,3.59842519685039pt">
                        <w:txbxContent>
                          <w:p w14:paraId="42EFF366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>30-50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gridSpan w:val="2"/>
            <w:shd w:val="clear" w:color="auto" w:fill="auto"/>
          </w:tcPr>
          <w:p w14:paraId="24601E8B">
            <w:pPr>
              <w:spacing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</w:p>
        </w:tc>
      </w:tr>
      <w:tr w14:paraId="13B412DA"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gridSpan w:val="2"/>
            <w:shd w:val="clear" w:color="auto" w:fill="auto"/>
          </w:tcPr>
          <w:p w14:paraId="095E7CEE">
            <w:pPr>
              <w:tabs>
                <w:tab w:val="left" w:pos="567"/>
              </w:tabs>
              <w:spacing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 xml:space="preserve">Оценка защиты  </w:t>
            </w: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ru-RU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______ баллов ___________</w:t>
            </w:r>
            <w: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3086100</wp:posOffset>
                      </wp:positionH>
                      <wp:positionV relativeFrom="paragraph">
                        <wp:posOffset>165100</wp:posOffset>
                      </wp:positionV>
                      <wp:extent cx="977900" cy="314325"/>
                      <wp:effectExtent l="0" t="0" r="0" b="0"/>
                      <wp:wrapNone/>
                      <wp:docPr id="3" name="Прямоугольник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861813" y="3627600"/>
                                <a:ext cx="968375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F072B16">
                                  <w:pPr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  <w:t>(дата)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243pt;margin-top:13pt;height:24.75pt;width:77pt;z-index:251659264;mso-width-relative:page;mso-height-relative:page;" filled="f" stroked="f" coordsize="21600,21600" o:gfxdata="UEsDBAoAAAAAAIdO4kAAAAAAAAAAAAAAAAAEAAAAZHJzL1BLAwQUAAAACACHTuJACTyQP9UAAAAJ&#10;AQAADwAAAGRycy9kb3ducmV2LnhtbE2PvW7DMAyE9wJ9B4EFujWSA9sNXMsZinboGKdDRsVibaMS&#10;ZVhyft6+zJROJHGH43f19uKdOOEcx0AaspUCgdQFO1Kv4Xv/+bIBEZMha1wg1HDFCNvm8aE2lQ1n&#10;2uGpTb3gEIqV0TCkNFVSxm5Ab+IqTEis/YTZm8Tn3Es7mzOHeyfXSpXSm5H4w2AmfB+w+20Xr2FC&#10;ZxeXt+rQyY+ZsvJrL6+F1s9PmXoDkfCS7ma44TM6NMx0DAvZKJyGfFNyl6RhfZtsKHPFy1HDa1GA&#10;bGr5v0HzB1BLAwQUAAAACACHTuJATdR7ZggCAADeAwAADgAAAGRycy9lMm9Eb2MueG1srVPNjtMw&#10;EL4j8Q6W7zRJ2027UdMVoipCWkGlhQdwHaexFP9gu016Q+KKxCPwEFwQP/sM6RsxdsJuWS574JLM&#10;eCbffN/nyeKqFTU6MGO5kjlORjFGTFJVcLnL8bu362dzjKwjsiC1kizHR2bx1fLpk0WjMzZWlaoL&#10;ZhCASJs1OseVczqLIksrJogdKc0kFEtlBHGQml1UGNIAuqijcRynUaNMoY2izFo4XfVFPCCaxwCq&#10;suSUrRTdCyZdj2pYTRxIshXXFi8D27Jk1L0pS8scqnMMSl14whCIt/4ZLRck2xmiK04HCuQxFB5o&#10;EoRLGHoHtSKOoL3h/0AJTo2yqnQjqkTUCwmOgIokfuDNTUU0C1rAaqvvTLf/D5a+PmwM4kWOJxhJ&#10;IuDCuy+nD6fP3c/u9vSx+9rddj9On7pf3bfuO5p4vxptM/jsRm/MkFkIvfi2NMK/QRZqczydp8k8&#10;AdwjoKfjWRoPfrPWIQoNl+l8MrvAiPqGeDrv69E9kDbWvWRKIB/k2MB1BpfJ4do6GA6tf1r8XKnW&#10;vK7DldbyrwNo9CeR596z9ZFrt+0gYauKIxhhNV1zmHVNrNsQA6uQYNTAeuTYvt8TwzCqX0nw/zKZ&#10;joG5C8n0YgbUkTmvbM8rRNJKwdY5jPrwhQs72HN8vneq5EGPZ9VTGcjCtQeZw4r6vTrPQ9f9b7n8&#10;D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Ak8kD/VAAAACQEAAA8AAAAAAAAAAQAgAAAAIgAAAGRy&#10;cy9kb3ducmV2LnhtbFBLAQIUABQAAAAIAIdO4kBN1HtmCAIAAN4DAAAOAAAAAAAAAAEAIAAAACQB&#10;AABkcnMvZTJvRG9jLnhtbFBLBQYAAAAABgAGAFkBAACeBQAAAAA=&#10;">
                      <v:fill on="f" focussize="0,0"/>
                      <v:stroke on="f"/>
                      <v:imagedata o:title=""/>
                      <o:lock v:ext="edit" aspectratio="f"/>
                      <v:textbox inset="7.1988188976378pt,3.59842519685039pt,7.1988188976378pt,3.59842519685039pt">
                        <w:txbxContent>
                          <w:p w14:paraId="4F072B16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>(дата)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1752600</wp:posOffset>
                      </wp:positionH>
                      <wp:positionV relativeFrom="paragraph">
                        <wp:posOffset>165100</wp:posOffset>
                      </wp:positionV>
                      <wp:extent cx="592455" cy="260350"/>
                      <wp:effectExtent l="0" t="0" r="0" b="0"/>
                      <wp:wrapNone/>
                      <wp:docPr id="32" name="Прямоугольник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054535" y="3654588"/>
                                <a:ext cx="582930" cy="2508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4811681">
                                  <w:pPr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  <w:t>30-50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138pt;margin-top:13pt;height:20.5pt;width:46.65pt;z-index:251659264;mso-width-relative:page;mso-height-relative:page;" filled="f" stroked="f" coordsize="21600,21600" o:gfxdata="UEsDBAoAAAAAAIdO4kAAAAAAAAAAAAAAAAAEAAAAZHJzL1BLAwQUAAAACACHTuJASoiooNUAAAAJ&#10;AQAADwAAAGRycy9kb3ducmV2LnhtbE2PP0/DMBDFdyS+g3VIbNROCy6kcTogGBhJGRjd+JpE2Oco&#10;dvrn23OdYLo7vad3v1dtz8GLI05piGSgWCgQSG10A3UGvnbvD88gUrbkrI+EBi6YYFvf3lS2dPFE&#10;n3hscic4hFJpDfQ5j6WUqe0x2LSIIxJrhzgFm/mcOukme+Lw4OVSKS2DHYg/9HbE1x7bn2YOBkb0&#10;bvaPjfpu5dtEhf7YycuTMfd3hdqAyHjOf2a44jM61My0jzO5JLyB5Vpzl8zLdbJhpV9WIPYG9FqB&#10;rCv5v0H9C1BLAwQUAAAACACHTuJAhK4LTQoCAADgAwAADgAAAGRycy9lMm9Eb2MueG1srVPNjtMw&#10;EL4j8Q6W7zRp2izdqOkKURUhraDSLg/gOk5jKf7Bdpv0hsQViUfgIfaCgN1nSN+IsRN2y3LZA5dk&#10;xjP5/H3fTOYXrajRnhnLlczxeBRjxCRVBZfbHH+4Xr2YYWQdkQWplWQ5PjCLLxbPn80bnbFEVaou&#10;mEEAIm3W6BxXzuksiiytmCB2pDSTUCyVEcRBarZRYUgD6KKOkjg+ixplCm0UZdbC6bIv4gHRPAVQ&#10;lSWnbKnoTjDpelTDauJAkq24tngR2JYlo+59WVrmUJ1jUOrCEy6BeOOf0WJOsq0huuJ0oECeQuGR&#10;JkG4hEvvoZbEEbQz/B8owalRVpVuRJWIeiHBEVAxjh95c1URzYIWsNrqe9Pt/4Ol7/Zrg3iR40mC&#10;kSQCJt59O346fu1+dXfHz91Nd9f9PH7pbrvv3Q8ETeBYo20GH17ptRkyC6GX35ZG+DcIQ22O0zid&#10;ppMUowPgn0E8m/WOs9Yh6htmyfkEZkGhIUnjWZL6evQApI11b5gSyAc5NjDQ4DPZX1rXt/5p8fdK&#10;teJ1Deckq+VfB4DpTyLPvWfrI9du2kHCRhUHsMJquuJw1yWxbk0MLMMYowYWJMf2444YhlH9VsIE&#10;zsdTYItcSKbpyxhkmNPK5rRCJK0U7J3DqA9fu7CFPcdXO6dKHvR4Vj2VgSwMPjgyLKnfrNM8dD38&#10;mIv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SoiooNUAAAAJAQAADwAAAAAAAAABACAAAAAiAAAA&#10;ZHJzL2Rvd25yZXYueG1sUEsBAhQAFAAAAAgAh07iQISuC00KAgAA4AMAAA4AAAAAAAAAAQAgAAAA&#10;JAEAAGRycy9lMm9Eb2MueG1sUEsFBgAAAAAGAAYAWQEAAKAFAAAAAA==&#10;">
                      <v:fill on="f" focussize="0,0"/>
                      <v:stroke on="f"/>
                      <v:imagedata o:title=""/>
                      <o:lock v:ext="edit" aspectratio="f"/>
                      <v:textbox inset="7.1988188976378pt,3.59842519685039pt,7.1988188976378pt,3.59842519685039pt">
                        <w:txbxContent>
                          <w:p w14:paraId="74811681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>30-50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001EE2CD">
            <w:pPr>
              <w:tabs>
                <w:tab w:val="left" w:pos="567"/>
              </w:tabs>
              <w:spacing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</w:p>
          <w:p w14:paraId="5306A8E6">
            <w:pPr>
              <w:tabs>
                <w:tab w:val="left" w:pos="567"/>
              </w:tabs>
              <w:spacing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Оценка практики   ______ баллов _____________________</w:t>
            </w:r>
          </w:p>
        </w:tc>
        <w:tc>
          <w:tcPr>
            <w:shd w:val="clear" w:color="auto" w:fill="auto"/>
          </w:tcPr>
          <w:p w14:paraId="070C65BF">
            <w:pPr>
              <w:spacing w:line="240" w:lineRule="auto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</w:p>
        </w:tc>
      </w:tr>
      <w:tr w14:paraId="2DD13861"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gridSpan w:val="2"/>
            <w:shd w:val="clear" w:color="auto" w:fill="auto"/>
          </w:tcPr>
          <w:p w14:paraId="204A66D7">
            <w:pPr>
              <w:tabs>
                <w:tab w:val="left" w:pos="567"/>
              </w:tabs>
              <w:spacing w:before="200"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2794000</wp:posOffset>
                      </wp:positionH>
                      <wp:positionV relativeFrom="paragraph">
                        <wp:posOffset>0</wp:posOffset>
                      </wp:positionV>
                      <wp:extent cx="1981835" cy="314325"/>
                      <wp:effectExtent l="0" t="0" r="0" b="0"/>
                      <wp:wrapNone/>
                      <wp:docPr id="8" name="Прямоугольник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359845" y="3627600"/>
                                <a:ext cx="197231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207BCF5">
                                  <w:pPr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  <w:t>(оценка по пятибальной шкале)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220pt;margin-top:0pt;height:24.75pt;width:156.05pt;z-index:251659264;mso-width-relative:page;mso-height-relative:page;" filled="f" stroked="f" coordsize="21600,21600" o:gfxdata="UEsDBAoAAAAAAIdO4kAAAAAAAAAAAAAAAAAEAAAAZHJzL1BLAwQUAAAACACHTuJARtol/9QAAAAH&#10;AQAADwAAAGRycy9kb3ducmV2LnhtbE2PP0/DMBDFdyS+g3VIbNROlRRI43RAMDCSMjC68ZFEtc+R&#10;7fTPt+eYYDnp3Tu997tmd/FOnDCmKZCGYqVAIPXBTjRo+Ny/PTyBSNmQNS4Qarhigl17e9OY2oYz&#10;feCpy4PgEEq10TDmPNdSpn5Eb9IqzEjsfYfoTWYZB2mjOXO4d3Kt1EZ6MxE3jGbGlxH7Y7d4DTM6&#10;u7iyU1+9fI1UbN738lppfX9XqC2IjJf8dwy/+IwOLTMdwkI2CaehLBX/kjXwZPuxWhcgDrx/rkC2&#10;jfzP3/4AUEsDBBQAAAAIAIdO4kC/N27JCQIAAN8DAAAOAAAAZHJzL2Uyb0RvYy54bWytU8uO0zAU&#10;3SPxD5b3NEnfjZqOEFUR0ggqDXyA6ziNpfiB7TbpDoktEp/AR7BBPOYb0j/i2gkzZdjMgk1yr31z&#10;7jnn3iyvGlGhIzOWK5nhZBBjxCRVOZf7DL97u3k2x8g6InNSKckyfGIWX62ePlnWOmVDVaoqZwYB&#10;iLRprTNcOqfTKLK0ZILYgdJMwmWhjCAOUrOPckNqQBdVNIzjaVQrk2ujKLMWTtfdJe4RzWMAVVFw&#10;ytaKHgSTrkM1rCIOJNmSa4tXgW1RMOreFIVlDlUZBqUuPKEJxDv/jFZLku4N0SWnPQXyGAoPNAnC&#10;JTS9g1oTR9DB8H+gBKdGWVW4AVUi6oQER0BFEj/w5qYkmgUtYLXVd6bb/wdLXx+3BvE8wzB2SQQM&#10;vP1y/nD+3P5sb88f26/tbfvj/Kn91X5rv6O596vWNoXPbvTW9JmF0ItvCiP8G2ShJsPj0WQxH08w&#10;OmV4NB3OpnHvN2scolCQLGbDUQKjoL4iHs+7gugeSRvrXjIlkA8ybGCewWZyvLYOukPpnxLfWKoN&#10;r6ow00r+dQCF/iTy5Du6PnLNruk17FR+AiesphsOva6JdVtiYBcSjGrYjwzb9wdiGEbVKwkDWCTj&#10;IUhzIRlPZkAdmcub3eUNkbRUsHYOoy584cISdhyfH5wqeNDjWXVUerIw9yCz31G/WJd5qLr/L1e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EbaJf/UAAAABwEAAA8AAAAAAAAAAQAgAAAAIgAAAGRy&#10;cy9kb3ducmV2LnhtbFBLAQIUABQAAAAIAIdO4kC/N27JCQIAAN8DAAAOAAAAAAAAAAEAIAAAACMB&#10;AABkcnMvZTJvRG9jLnhtbFBLBQYAAAAABgAGAFkBAACeBQAAAAA=&#10;">
                      <v:fill on="f" focussize="0,0"/>
                      <v:stroke on="f"/>
                      <v:imagedata o:title=""/>
                      <o:lock v:ext="edit" aspectratio="f"/>
                      <v:textbox inset="7.1988188976378pt,3.59842519685039pt,7.1988188976378pt,3.59842519685039pt">
                        <w:txbxContent>
                          <w:p w14:paraId="2207BCF5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>(оценка по пятибальной шкале)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shd w:val="clear" w:color="auto" w:fill="auto"/>
          </w:tcPr>
          <w:p w14:paraId="6C7F04F4">
            <w:pPr>
              <w:spacing w:before="240" w:line="240" w:lineRule="auto"/>
              <w:jc w:val="center"/>
              <w:rPr>
                <w:rFonts w:ascii="Times New Roman" w:hAnsi="Times New Roman" w:eastAsia="Times New Roman" w:cs="Times New Roman"/>
                <w:b/>
                <w:i/>
                <w:sz w:val="28"/>
                <w:szCs w:val="28"/>
              </w:rPr>
            </w:pPr>
          </w:p>
        </w:tc>
      </w:tr>
    </w:tbl>
    <w:p w14:paraId="24964E98">
      <w:pPr>
        <w:spacing w:line="240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Комиссия: _______________(__________________)</w: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4902200</wp:posOffset>
                </wp:positionH>
                <wp:positionV relativeFrom="paragraph">
                  <wp:posOffset>165100</wp:posOffset>
                </wp:positionV>
                <wp:extent cx="977900" cy="314325"/>
                <wp:effectExtent l="0" t="0" r="0" b="0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61813" y="3627600"/>
                          <a:ext cx="968375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ACC6FF8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>(Ф.И.О.)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86pt;margin-top:13pt;height:24.75pt;width:77pt;z-index:251659264;mso-width-relative:page;mso-height-relative:page;" filled="f" stroked="f" coordsize="21600,21600" o:gfxdata="UEsDBAoAAAAAAIdO4kAAAAAAAAAAAAAAAAAEAAAAZHJzL1BLAwQUAAAACACHTuJAGff6ktQAAAAJ&#10;AQAADwAAAGRycy9kb3ducmV2LnhtbE2PP0/DMBDFdyS+g3VIbNRORFJI43RAMDCSdmB04yOJap+j&#10;2Omfb8/BAtPd6T29+716e/FOnHCOYyAN2UqBQOqCHanXsN+9PTyBiMmQNS4QarhihG1ze1ObyoYz&#10;feCpTb3gEIqV0TCkNFVSxm5Ab+IqTEisfYXZm8Tn3Es7mzOHeydzpUrpzUj8YTATvgzYHdvFa5jQ&#10;2cU9tuqzk68zZeX7Tl4Lre/vMrUBkfCS/szwg8/o0DDTISxko3Aa1uucuyQNecmTDc+/y4GVogDZ&#10;1PJ/g+YbUEsDBBQAAAAIAIdO4kATRJdeCQIAAN4DAAAOAAAAZHJzL2Uyb0RvYy54bWytU82O0zAQ&#10;viPxDpbvNEnbTbtR0xWiKkJaQaWFB3Adp7EU/2C7TXpD4orEI/AQXBA/+wzpGzF2wm5ZLnvgksx4&#10;Jt983+fJ4qoVNTowY7mSOU5GMUZMUlVwucvxu7frZ3OMrCOyILWSLMdHZvHV8umTRaMzNlaVqgtm&#10;EIBImzU6x5VzOosiSysmiB0pzSQUS2UEcZCaXVQY0gC6qKNxHKdRo0yhjaLMWjhd9UU8IJrHAKqy&#10;5JStFN0LJl2PalhNHEiyFdcWLwPbsmTUvSlLyxyqcwxKXXjCEIi3/hktFyTbGaIrTgcK5DEUHmgS&#10;hEsYege1Io6gveH/QAlOjbKqdCOqRNQLCY6AiiR+4M1NRTQLWsBqq+9Mt/8Plr4+bAziRY5TjCQR&#10;cOHdl9OH0+fuZ3d7+th97W67H6dP3a/uW/cdpd6vRtsMPrvRGzNkFkIvvi2N8G+QhdocT+dpMk8m&#10;GB1zPEnHszQe/GatQxQaLtP5ZHaBEfUN8XTe16N7IG2se8mUQD7IsYHrDC6Tw7V1MBxa/7T4uVKt&#10;eV2HK63lXwfQ6E8iz71n6yPXbttBwlYVRzDCarrmMOuaWLchBlYhwaiB9cixfb8nhmFUv5Lg/2Uy&#10;HQNzF5LpxQyoI3Ne2Z5XiKSVgq1zGPXhCxd2sOf4fO9UyYMez6qnMpCFaw8yhxX1e3Weh67733L5&#10;G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Bn3+pLUAAAACQEAAA8AAAAAAAAAAQAgAAAAIgAAAGRy&#10;cy9kb3ducmV2LnhtbFBLAQIUABQAAAAIAIdO4kATRJdeCQIAAN4DAAAOAAAAAAAAAAEAIAAAACMB&#10;AABkcnMvZTJvRG9jLnhtbFBLBQYAAAAABgAGAFkBAACeBQAAAAA=&#10;">
                <v:fill on="f" focussize="0,0"/>
                <v:stroke on="f"/>
                <v:imagedata o:title=""/>
                <o:lock v:ext="edit" aspectratio="f"/>
                <v:textbox inset="7.1988188976378pt,3.59842519685039pt,7.1988188976378pt,3.59842519685039pt">
                  <w:txbxContent>
                    <w:p w14:paraId="0ACC6FF8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rFonts w:ascii="Times New Roman" w:hAnsi="Times New Roman" w:eastAsia="Times New Roman" w:cs="Times New Roman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0"/>
                          <w:vertAlign w:val="baseline"/>
                        </w:rPr>
                        <w:t>(Ф.И.О.)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3390900</wp:posOffset>
                </wp:positionH>
                <wp:positionV relativeFrom="paragraph">
                  <wp:posOffset>152400</wp:posOffset>
                </wp:positionV>
                <wp:extent cx="977900" cy="314325"/>
                <wp:effectExtent l="0" t="0" r="0" b="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61813" y="3627600"/>
                          <a:ext cx="968375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85E8178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>(подпись)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67pt;margin-top:12pt;height:24.75pt;width:77pt;z-index:251659264;mso-width-relative:page;mso-height-relative:page;" filled="f" stroked="f" coordsize="21600,21600" o:gfxdata="UEsDBAoAAAAAAIdO4kAAAAAAAAAAAAAAAAAEAAAAZHJzL1BLAwQUAAAACACHTuJAK+fvqNUAAAAJ&#10;AQAADwAAAGRycy9kb3ducmV2LnhtbE2PP0/DMBDFdyS+g3VIbNRJ24QoxOmAYGAk7cDoxkcSYZ8j&#10;2+mfb891gunu9J7e/V6zuzgrThji5ElBvspAIPXeTDQoOOzfnyoQMWky2npCBVeMsGvv7xpdG3+m&#10;Tzx1aRAcQrHWCsaU5lrK2I/odFz5GYm1bx+cTnyGQZqgzxzurFxnWSmdnog/jHrG1xH7n25xCma0&#10;ZrHbLvvq5VugvPzYy2uh1ONDnr2ASHhJf2a44TM6tMx09AuZKKyCYrPlLknB+jbZUFYVL0cFz5sC&#10;ZNvI/w3aX1BLAwQUAAAACACHTuJAIa14sAkCAADeAwAADgAAAGRycy9lMm9Eb2MueG1srVPLjtMw&#10;FN0j8Q+W9zSPdtpO1HSEqIqQRlBp4ANcx2ksxQ9st0l3SGyR+AQ+gg3iMd+Q/hHXTpgpw2YWbJJ7&#10;fW/OPef4ZnHVihodmLFcyRwnoxgjJqkquNzl+N3b9bM5RtYRWZBaSZbjI7P4avn0yaLRGUtVpeqC&#10;GQQg0maNznHlnM6iyNKKCWJHSjMJxVIZQRykZhcVhjSALuoojeNp1ChTaKMosxZOV30RD4jmMYCq&#10;LDllK0X3gknXoxpWEweSbMW1xcvAtiwZdW/K0jKH6hyDUheeMATirX9GywXJdoboitOBAnkMhQea&#10;BOESht5BrYgjaG/4P1CCU6OsKt2IKhH1QoIjoCKJH3hzUxHNghaw2uo70+3/g6WvDxuDeJHjFCNJ&#10;BFx49+X04fS5+9ndnj52X7vb7sfpU/er+9Z9R6n3q9E2g89u9MYMmYXQi29LI/wbZKE2x5P5NJkn&#10;Y4yOOR5P09k0HvxmrUMUGi6n8/HsAiPqG+LJvK9H90DaWPeSKYF8kGMD1xlcJodr62A4tP5p8XOl&#10;WvO6Dlday78OoNGfRJ57z9ZHrt22g4StKo5ghNV0zWHWNbFuQwysQoJRA+uRY/t+TwzDqH4lwf/L&#10;ZJICcxeSycUMqCNzXtmeV4iklYKtcxj14QsXdrDn+HzvVMmDHs+qpzKQhWsPMocV9Xt1noeu+99y&#10;+Rt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Ar5++o1QAAAAkBAAAPAAAAAAAAAAEAIAAAACIAAABk&#10;cnMvZG93bnJldi54bWxQSwECFAAUAAAACACHTuJAIa14sAkCAADeAwAADgAAAAAAAAABACAAAAAk&#10;AQAAZHJzL2Uyb0RvYy54bWxQSwUGAAAAAAYABgBZAQAAnwUAAAAA&#10;">
                <v:fill on="f" focussize="0,0"/>
                <v:stroke on="f"/>
                <v:imagedata o:title=""/>
                <o:lock v:ext="edit" aspectratio="f"/>
                <v:textbox inset="7.1988188976378pt,3.59842519685039pt,7.1988188976378pt,3.59842519685039pt">
                  <w:txbxContent>
                    <w:p w14:paraId="085E8178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rFonts w:ascii="Times New Roman" w:hAnsi="Times New Roman" w:eastAsia="Times New Roman" w:cs="Times New Roman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0"/>
                          <w:vertAlign w:val="baseline"/>
                        </w:rPr>
                        <w:t>(подпись)</w:t>
                      </w:r>
                    </w:p>
                  </w:txbxContent>
                </v:textbox>
              </v:rect>
            </w:pict>
          </mc:Fallback>
        </mc:AlternateContent>
      </w:r>
    </w:p>
    <w:p w14:paraId="2DE61382">
      <w:pPr>
        <w:spacing w:line="240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</w:p>
    <w:p w14:paraId="425D1EF2">
      <w:pPr>
        <w:spacing w:line="240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_______________(__________________)</w: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3403600</wp:posOffset>
                </wp:positionH>
                <wp:positionV relativeFrom="paragraph">
                  <wp:posOffset>139700</wp:posOffset>
                </wp:positionV>
                <wp:extent cx="977900" cy="314325"/>
                <wp:effectExtent l="0" t="0" r="0" b="0"/>
                <wp:wrapNone/>
                <wp:docPr id="33" name="Прямоугольник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61813" y="3627600"/>
                          <a:ext cx="968375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E9FB716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>(подпись)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68pt;margin-top:11pt;height:24.75pt;width:77pt;z-index:251659264;mso-width-relative:page;mso-height-relative:page;" filled="f" stroked="f" coordsize="21600,21600" o:gfxdata="UEsDBAoAAAAAAIdO4kAAAAAAAAAAAAAAAAAEAAAAZHJzL1BLAwQUAAAACACHTuJAcogWJNQAAAAJ&#10;AQAADwAAAGRycy9kb3ducmV2LnhtbE2PvU7EMBCEeyTewVokOs5OIAFCnCsQFJTkKCh98ZJE2OvI&#10;du7n7VkqqHZXM5r9pt2evBMHjGkOpKHYKBBIQ7AzjRo+dq83DyBSNmSNC4Qazphg211etKax4Ujv&#10;eOjzKDiEUmM0TDkvjZRpmNCbtAkLEmtfIXqT+YyjtNEcOdw7WSpVS29m4g+TWfB5wuG7X72GBZ1d&#10;3V2vPgf5Eqmo33byXGl9fVWoJxAZT/nPDL/4jA4dM+3DSjYJp6G6rblL1lCWPNlQPype9hruiwpk&#10;18r/DbofUEsDBBQAAAAIAIdO4kBL3q68CQIAAOADAAAOAAAAZHJzL2Uyb0RvYy54bWytU82O0zAQ&#10;viPxDpbvNEnbTbtR0xWiKkJaQaWFB3Adp7EU/2C7TXpD4orEI/AQXBA/+wzpGzF2wm5ZLnvgkow9&#10;k2++75vJ4qoVNTowY7mSOU5GMUZMUlVwucvxu7frZ3OMrCOyILWSLMdHZvHV8umTRaMzNlaVqgtm&#10;EIBImzU6x5VzOosiSysmiB0pzSQkS2UEcXA0u6gwpAF0UUfjOE6jRplCG0WZtXC76pN4QDSPAVRl&#10;ySlbKboXTLoe1bCaOJBkK64tXga2Zcmoe1OWljlU5xiUuvCEJhBv/TNaLki2M0RXnA4UyGMoPNAk&#10;CJfQ9A5qRRxBe8P/gRKcGmVV6UZUiagXEhwBFUn8wJubimgWtIDVVt+Zbv8fLH192BjEixxPJhhJ&#10;ImDi3ZfTh9Pn7md3e/rYfe1uux+nT92v7lv3HUERONZom8GHN3pjhpOF0MtvSyP8G4ShNsfTeZrM&#10;EwA+An46nqXx4DhrHaJQcJnOJ7MLjKgviKfzPh/dA2lj3UumBPJBjg0MNPhMDtfWQXMo/VPi+0q1&#10;5nUdhlrLvy6g0N9EnnvP1keu3baDhK0qjmCF1XTNodc1sW5DDCxDglEDC5Jj+35PDMOofiVhApfJ&#10;dAzMXThML2ZAHZnzzPY8QyStFOydw6gPX7iwhT3H53unSh70eFY9lYEsDD7IHJbUb9b5OVTd/5jL&#10;3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HKIFiTUAAAACQEAAA8AAAAAAAAAAQAgAAAAIgAAAGRy&#10;cy9kb3ducmV2LnhtbFBLAQIUABQAAAAIAIdO4kBL3q68CQIAAOADAAAOAAAAAAAAAAEAIAAAACMB&#10;AABkcnMvZTJvRG9jLnhtbFBLBQYAAAAABgAGAFkBAACeBQAAAAA=&#10;">
                <v:fill on="f" focussize="0,0"/>
                <v:stroke on="f"/>
                <v:imagedata o:title=""/>
                <o:lock v:ext="edit" aspectratio="f"/>
                <v:textbox inset="7.1988188976378pt,3.59842519685039pt,7.1988188976378pt,3.59842519685039pt">
                  <w:txbxContent>
                    <w:p w14:paraId="2E9FB716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rFonts w:ascii="Times New Roman" w:hAnsi="Times New Roman" w:eastAsia="Times New Roman" w:cs="Times New Roman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0"/>
                          <w:vertAlign w:val="baseline"/>
                        </w:rPr>
                        <w:t>(подпись)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4914900</wp:posOffset>
                </wp:positionH>
                <wp:positionV relativeFrom="paragraph">
                  <wp:posOffset>165100</wp:posOffset>
                </wp:positionV>
                <wp:extent cx="977900" cy="314325"/>
                <wp:effectExtent l="0" t="0" r="0" b="0"/>
                <wp:wrapNone/>
                <wp:docPr id="34" name="Прямоугольник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61813" y="3627600"/>
                          <a:ext cx="968375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087F224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>(Ф.И.О.)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87pt;margin-top:13pt;height:24.75pt;width:77pt;z-index:251659264;mso-width-relative:page;mso-height-relative:page;" filled="f" stroked="f" coordsize="21600,21600" o:gfxdata="UEsDBAoAAAAAAIdO4kAAAAAAAAAAAAAAAAAEAAAAZHJzL1BLAwQUAAAACACHTuJAlex/5dUAAAAJ&#10;AQAADwAAAGRycy9kb3ducmV2LnhtbE2PP0/DMBDFdyS+g3VIbNRO1KQljdMBwcBIysDoxkcS1T5H&#10;sdM/355jgunu9J7e/V69v3onzjjHMZCGbKVAIHXBjtRr+Dy8PW1BxGTIGhcINdwwwr65v6tNZcOF&#10;PvDcpl5wCMXKaBhSmiopYzegN3EVJiTWvsPsTeJz7qWdzYXDvZO5UqX0ZiT+MJgJXwbsTu3iNUzo&#10;7OLWrfrq5OtMWfl+kLdC68eHTO1AJLymPzP84jM6NMx0DAvZKJyGzWbNXZKGvOTJhud8y8uRlaIA&#10;2dTyf4PmB1BLAwQUAAAACACHTuJA4Hhx+QoCAADgAwAADgAAAGRycy9lMm9Eb2MueG1srVPNjtMw&#10;EL4j8Q6W7zRJm227UdMVoipCWkGlhQdwHaexFP9gu016Q+KKxCPwEFwQP/sM6RsxdsJuWS574JKM&#10;PZNvvu+byeKqFTU6MGO5kjlORjFGTFJVcLnL8bu362dzjKwjsiC1kizHR2bx1fLpk0WjMzZWlaoL&#10;ZhCASJs1OseVczqLIksrJogdKc0kJEtlBHFwNLuoMKQBdFFH4zieRo0yhTaKMmvhdtUn8YBoHgOo&#10;ypJTtlJ0L5h0PaphNXEgyVZcW7wMbMuSUfemLC1zqM4xKHXhCU0g3vpntFyQbGeIrjgdKJDHUHig&#10;SRAuoekd1Io4gvaG/wMlODXKqtKNqBJRLyQ4AiqS+IE3NxXRLGgBq62+M93+P1j6+rAxiBc5nqQY&#10;SSJg4t2X04fT5+5nd3v62H3tbrsfp0/dr+5b9x1BETjWaJvBhzd6Y4aThdDLb0sj/BuEoTbH6Xya&#10;zJMJRkfAn45n03hwnLUOUSi4nM4nswuMqC+I03mfj+6BtLHuJVMC+SDHBgYafCaHa+ugOZT+KfF9&#10;pVrzug5DreVfF1DobyLPvWfrI9du20HCVhVHsMJquubQ65pYtyEGliHBqIEFybF9vyeGYVS/kjCB&#10;yyQdA3MXDunFDKgjc57ZnmeIpJWCvXMY9eELF7aw5/h871TJgx7PqqcykIXBB5nDkvrNOj+Hqvsf&#10;c/k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lex/5dUAAAAJAQAADwAAAAAAAAABACAAAAAiAAAA&#10;ZHJzL2Rvd25yZXYueG1sUEsBAhQAFAAAAAgAh07iQOB4cfkKAgAA4AMAAA4AAAAAAAAAAQAgAAAA&#10;JAEAAGRycy9lMm9Eb2MueG1sUEsFBgAAAAAGAAYAWQEAAKAFAAAAAA==&#10;">
                <v:fill on="f" focussize="0,0"/>
                <v:stroke on="f"/>
                <v:imagedata o:title=""/>
                <o:lock v:ext="edit" aspectratio="f"/>
                <v:textbox inset="7.1988188976378pt,3.59842519685039pt,7.1988188976378pt,3.59842519685039pt">
                  <w:txbxContent>
                    <w:p w14:paraId="5087F224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rFonts w:ascii="Times New Roman" w:hAnsi="Times New Roman" w:eastAsia="Times New Roman" w:cs="Times New Roman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0"/>
                          <w:vertAlign w:val="baseline"/>
                        </w:rPr>
                        <w:t>(Ф.И.О.)</w:t>
                      </w:r>
                    </w:p>
                  </w:txbxContent>
                </v:textbox>
              </v:rect>
            </w:pict>
          </mc:Fallback>
        </mc:AlternateContent>
      </w:r>
    </w:p>
    <w:p w14:paraId="4345B008">
      <w:pPr>
        <w:spacing w:line="240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</w:p>
    <w:p w14:paraId="2E3C4BD5">
      <w:pPr>
        <w:spacing w:line="240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4937125</wp:posOffset>
                </wp:positionH>
                <wp:positionV relativeFrom="paragraph">
                  <wp:posOffset>182880</wp:posOffset>
                </wp:positionV>
                <wp:extent cx="977900" cy="314325"/>
                <wp:effectExtent l="0" t="0" r="0" b="0"/>
                <wp:wrapNone/>
                <wp:docPr id="35" name="Прямоугольник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900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3E8CC70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>(Ф.И.О.)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88.75pt;margin-top:14.4pt;height:24.75pt;width:77pt;z-index:251660288;mso-width-relative:page;mso-height-relative:page;" filled="f" stroked="f" coordsize="21600,21600" o:gfxdata="UEsDBAoAAAAAAIdO4kAAAAAAAAAAAAAAAAAEAAAAZHJzL1BLAwQUAAAACACHTuJAEZilC9UAAAAJ&#10;AQAADwAAAGRycy9kb3ducmV2LnhtbE2PzU7DMBCE70i8g7VI3KidljZpiNMDggNH0h56dOMlibDX&#10;Uez05+1ZTnDcmU+zM9Xu6p044xSHQBqyhQKB1AY7UKfhsH9/KkDEZMgaFwg13DDCrr6/q0xpw4U+&#10;8dykTnAIxdJo6FMaSylj26M3cRFGJPa+wuRN4nPqpJ3MhcO9k0ulNtKbgfhDb0Z87bH9bmavYURn&#10;Z/fcqGMr3ybKNh97eVtr/fiQqRcQCa/pD4bf+lwdau50CjPZKJyGPM/XjGpYFjyBge0qY+HETrEC&#10;WVfy/4L6B1BLAwQUAAAACACHTuJA2eQm6P0BAADUAwAADgAAAGRycy9lMm9Eb2MueG1srVPNjtMw&#10;EL4j8Q6W7zT9W0qrpitEVYS0gkq7PIDrOI2l+AeP26Q3JK5IPAIPwQUBu8+QvhFjJ3TLctkDF2fs&#10;GX/zfZ8n88talWQvHEijUzro9SkRmptM6m1K39+snr2gBDzTGSuNFik9CKCXi6dP5pWdiaEpTJkJ&#10;RxBEw6yyKS28t7MkAV4IxaBnrNCYzI1TzOPWbZPMsQrRVZkM+/3nSWVcZp3hAgBPl22SdojuMYAm&#10;zyUXS8N3SmjfojpRMo+SoJAW6CKyzXPB/bs8B+FJmVJU6uOKTTDehDVZzNls65gtJO8osMdQeKBJ&#10;Mamx6QlqyTwjOyf/gVKSOwMm9z1uVNIKiY6gikH/gTfXBbMiakGrwZ5Mh/8Hy9/u147ILKWjC0o0&#10;U/jizdfjx+OX5ldzd/zUfGvump/Hz81t8735QbAIHasszPDitV27bgcYBvl17lT4ojBSR5cPJ5dF&#10;7QnHw+lkMu2j/xxTo8F4NIyYyf1l68C/FkaREKTU4SNGb9n+Cjw2xNI/JaGXNitZlvEhS/3XARaG&#10;kyTwbRmGyNebuqO9MdkB5YPlK4m9rhj4NXM4AANKKhyKlMKHHXOCkvKNRtengzGyJT5uxheTIMOd&#10;ZzbnGaZ5YXDWPCVt+MrHyWs5vtx5k8uoJ7BqqXRk8bGjzG4wwzSd72PV/c+4+A1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ARmKUL1QAAAAkBAAAPAAAAAAAAAAEAIAAAACIAAABkcnMvZG93bnJldi54&#10;bWxQSwECFAAUAAAACACHTuJA2eQm6P0BAADUAwAADgAAAAAAAAABACAAAAAkAQAAZHJzL2Uyb0Rv&#10;Yy54bWxQSwUGAAAAAAYABgBZAQAAkwUAAAAA&#10;">
                <v:fill on="f" focussize="0,0"/>
                <v:stroke on="f"/>
                <v:imagedata o:title=""/>
                <o:lock v:ext="edit" aspectratio="f"/>
                <v:textbox inset="7.1988188976378pt,3.59842519685039pt,7.1988188976378pt,3.59842519685039pt">
                  <w:txbxContent>
                    <w:p w14:paraId="23E8CC70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rFonts w:ascii="Times New Roman" w:hAnsi="Times New Roman" w:eastAsia="Times New Roman" w:cs="Times New Roman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0"/>
                          <w:vertAlign w:val="baseline"/>
                        </w:rPr>
                        <w:t>(Ф.И.О.)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_______________(__________________)</w: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3416300</wp:posOffset>
                </wp:positionH>
                <wp:positionV relativeFrom="paragraph">
                  <wp:posOffset>127000</wp:posOffset>
                </wp:positionV>
                <wp:extent cx="977900" cy="314325"/>
                <wp:effectExtent l="0" t="0" r="0" b="0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61813" y="3627600"/>
                          <a:ext cx="968375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E252A8D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rFonts w:hint="default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>(подпись)</w:t>
                            </w:r>
                            <w:r>
                              <w:rPr>
                                <w:rFonts w:hint="default" w:ascii="Times New Roman" w:hAnsi="Times New Roman" w:eastAsia="Times New Roman" w:cs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  <w:lang w:val="ru-RU"/>
                              </w:rPr>
                              <w:t xml:space="preserve">                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69pt;margin-top:10pt;height:24.75pt;width:77pt;z-index:251659264;mso-width-relative:page;mso-height-relative:page;" filled="f" stroked="f" coordsize="21600,21600" o:gfxdata="UEsDBAoAAAAAAIdO4kAAAAAAAAAAAAAAAAAEAAAAZHJzL1BLAwQUAAAACACHTuJAlqOdnNMAAAAJ&#10;AQAADwAAAGRycy9kb3ducmV2LnhtbE2PvU7EMBCEeyTewVokOs7OQaIjxLkCQUFJ7gpKX7wkEfY6&#10;sp37eXv2KuhmtaOZb5rt2TtxxJimQBqKlQKB1Ac70aBhv3t/2IBI2ZA1LhBquGCCbXt705jahhN9&#10;4rHLg+AQSrXRMOY811KmfkRv0irMSPz7DtGbzGccpI3mxOHeybVSlfRmIm4YzYyvI/Y/3eI1zOjs&#10;4p469dXLt0hF9bGTl1Lr+7tCvYDIeM5/ZrjiMzq0zHQIC9kknIbyccNbsgauAcGG6nnN4nAVJci2&#10;kf8XtL9QSwMEFAAAAAgAh07iQNQgDBEJAgAA3gMAAA4AAABkcnMvZTJvRG9jLnhtbK1TzY7TMBC+&#10;I/EOlu80SdtNu1HTFaIqQlpBpYUHcB2nsRT/YLtNekPiisQj8BBcED/7DOkbMXbCblkue+CSzHgm&#10;33zf58niqhU1OjBjuZI5TkYxRkxSVXC5y/G7t+tnc4ysI7IgtZIsx0dm8dXy6ZNFozM2VpWqC2YQ&#10;gEibNTrHlXM6iyJLKyaIHSnNJBRLZQRxkJpdVBjSALqoo3Ecp1GjTKGNosxaOF31RTwgmscAqrLk&#10;lK0U3QsmXY9qWE0cSLIV1xYvA9uyZNS9KUvLHKpzDEpdeMIQiLf+GS0XJNsZoitOBwrkMRQeaBKE&#10;Sxh6B7UijqC94f9ACU6Nsqp0I6pE1AsJjoCKJH7gzU1FNAtawGqr70y3/w+Wvj5sDOIFbAJGkgi4&#10;8O7L6cPpc/ezuz197L52t92P06fuV/et+44S71ejbQaf3eiNGTILoRfflkb4N8hCbY6n8zSZJxOM&#10;jjmepONZGg9+s9YhCg2X6Xwyu8CI+oZ4Ou/r0T2QNta9ZEogH+TYwHUGl8nh2joYDq1/Wvxcqda8&#10;rsOV1vKvA2j0J5Hn3rP1kWu37SBhq4ojGGE1XXOYdU2s2xADqwC2NLAeObbv98QwjOpXEvy/TKZj&#10;YO5CMr2YAXVkzivb8wqRtFKwdQ6jPnzhwg72HJ/vnSp50ONZ9VQGsnDtQeawon6vzvPQdf9bLn8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lqOdnNMAAAAJAQAADwAAAAAAAAABACAAAAAiAAAAZHJz&#10;L2Rvd25yZXYueG1sUEsBAhQAFAAAAAgAh07iQNQgDBEJAgAA3gMAAA4AAAAAAAAAAQAgAAAAIgEA&#10;AGRycy9lMm9Eb2MueG1sUEsFBgAAAAAGAAYAWQEAAJ0FAAAAAA==&#10;">
                <v:fill on="f" focussize="0,0"/>
                <v:stroke on="f"/>
                <v:imagedata o:title=""/>
                <o:lock v:ext="edit" aspectratio="f"/>
                <v:textbox inset="7.1988188976378pt,3.59842519685039pt,7.1988188976378pt,3.59842519685039pt">
                  <w:txbxContent>
                    <w:p w14:paraId="0E252A8D">
                      <w:pPr>
                        <w:spacing w:before="0" w:after="0" w:line="240" w:lineRule="auto"/>
                        <w:ind w:left="0" w:right="0" w:firstLine="0"/>
                        <w:jc w:val="left"/>
                        <w:rPr>
                          <w:rFonts w:hint="default"/>
                          <w:lang w:val="ru-RU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0"/>
                          <w:vertAlign w:val="baseline"/>
                        </w:rPr>
                        <w:t>(подпись)</w:t>
                      </w:r>
                      <w:r>
                        <w:rPr>
                          <w:rFonts w:hint="default" w:ascii="Times New Roman" w:hAnsi="Times New Roman" w:eastAsia="Times New Roman" w:cs="Times New Roman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0"/>
                          <w:vertAlign w:val="baseline"/>
                          <w:lang w:val="ru-RU"/>
                        </w:rPr>
                        <w:t xml:space="preserve">                 </w:t>
                      </w:r>
                    </w:p>
                  </w:txbxContent>
                </v:textbox>
              </v:rect>
            </w:pict>
          </mc:Fallback>
        </mc:AlternateContent>
      </w:r>
    </w:p>
    <w:p w14:paraId="33287A8F">
      <w:pPr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</w:p>
    <w:p w14:paraId="0EA09D37">
      <w:pPr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</w:p>
    <w:p w14:paraId="75F596D9">
      <w:pPr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</w:p>
    <w:p w14:paraId="5DAD2B8F">
      <w:pPr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</w:p>
    <w:p w14:paraId="59720EC7">
      <w:pPr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</w:p>
    <w:p w14:paraId="1EF42DDE">
      <w:pPr>
        <w:spacing w:line="240" w:lineRule="auto"/>
        <w:jc w:val="center"/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Калуга, 2025</w:t>
      </w:r>
    </w:p>
    <w:p w14:paraId="2BC36E1D">
      <w:pPr>
        <w:jc w:val="center"/>
        <w:rPr>
          <w:rFonts w:ascii="Times New Roman" w:hAnsi="Times New Roman" w:cs="Times New Roman"/>
        </w:rPr>
        <w:sectPr>
          <w:footerReference r:id="rId6" w:type="first"/>
          <w:footerReference r:id="rId5" w:type="default"/>
          <w:pgSz w:w="11906" w:h="16838"/>
          <w:pgMar w:top="1134" w:right="567" w:bottom="1134" w:left="1701" w:header="454" w:footer="709" w:gutter="0"/>
          <w:pgNumType w:fmt="decimal" w:start="1"/>
          <w:cols w:space="708" w:num="1"/>
          <w:titlePg/>
          <w:docGrid w:linePitch="360" w:charSpace="0"/>
        </w:sectPr>
      </w:pPr>
    </w:p>
    <w:p w14:paraId="40CA45E8">
      <w:pPr>
        <w:jc w:val="center"/>
        <w:rPr>
          <w:rFonts w:ascii="Times New Roman" w:hAnsi="Times New Roman" w:cs="Times New Roman"/>
          <w:b w:val="0"/>
          <w:bCs w:val="0"/>
          <w:i/>
          <w:iCs/>
        </w:rPr>
      </w:pPr>
      <w:r>
        <w:rPr>
          <w:rFonts w:hint="default" w:ascii="Times New Roman" w:hAnsi="Times New Roman"/>
          <w:b w:val="0"/>
          <w:bCs w:val="0"/>
        </w:rPr>
        <w:t>Министерство науки и высшего образования Российской Федерации Калужский филиал федерального государственного автономного образовательного учреждения высшего образования «Московский государственный технический университет имени Н.Э. Баумана (национальный исследовательский университет)»</w:t>
      </w:r>
    </w:p>
    <w:p w14:paraId="778A610D">
      <w:pPr>
        <w:keepLines/>
        <w:jc w:val="center"/>
        <w:rPr>
          <w:rFonts w:ascii="Times New Roman" w:hAnsi="Times New Roman" w:cs="Times New Roman"/>
          <w:b w:val="0"/>
          <w:bCs w:val="0"/>
          <w:i/>
          <w:iCs/>
        </w:rPr>
      </w:pPr>
      <w:r>
        <w:rPr>
          <w:rFonts w:ascii="Times New Roman" w:hAnsi="Times New Roman" w:cs="Times New Roman"/>
          <w:b w:val="0"/>
          <w:bCs w:val="0"/>
          <w:i/>
          <w:iCs/>
        </w:rPr>
        <w:t>(КФ МГТУ им. Н.Э. Баумана)</w:t>
      </w:r>
    </w:p>
    <w:p w14:paraId="446BC4BE">
      <w:pPr>
        <w:keepLines/>
        <w:ind w:left="4962"/>
        <w:jc w:val="center"/>
        <w:rPr>
          <w:rFonts w:ascii="Times New Roman" w:hAnsi="Times New Roman" w:cs="Times New Roman"/>
          <w:b/>
          <w:bCs/>
          <w:i/>
          <w:iCs/>
        </w:rPr>
      </w:pPr>
    </w:p>
    <w:p w14:paraId="746F107E">
      <w:pPr>
        <w:keepLines/>
        <w:ind w:left="4962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УТВЕРЖДАЮ</w:t>
      </w:r>
    </w:p>
    <w:p w14:paraId="63D89C05">
      <w:pPr>
        <w:keepLines/>
        <w:ind w:left="4962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Заведующий кафедрой __</w:t>
      </w:r>
      <w:r>
        <w:rPr>
          <w:rFonts w:ascii="Times New Roman" w:hAnsi="Times New Roman" w:cs="Times New Roman"/>
          <w:u w:val="single"/>
        </w:rPr>
        <w:t>ИУК</w:t>
      </w:r>
      <w:r>
        <w:rPr>
          <w:rFonts w:hint="default" w:ascii="Times New Roman" w:hAnsi="Times New Roman" w:cs="Times New Roman"/>
          <w:u w:val="single"/>
          <w:lang w:val="ru-RU"/>
        </w:rPr>
        <w:t>3</w:t>
      </w:r>
      <w:r>
        <w:rPr>
          <w:rFonts w:ascii="Times New Roman" w:hAnsi="Times New Roman" w:cs="Times New Roman"/>
          <w:b/>
        </w:rPr>
        <w:t>___</w:t>
      </w:r>
    </w:p>
    <w:p w14:paraId="07E65B8A">
      <w:pPr>
        <w:keepLines/>
        <w:ind w:left="4962" w:firstLine="1200" w:firstLineChars="5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______________(</w:t>
      </w:r>
      <w:r>
        <w:rPr>
          <w:sz w:val="28"/>
          <w:u w:val="single"/>
          <w:lang w:val="ru-RU"/>
        </w:rPr>
        <w:t xml:space="preserve">            </w:t>
      </w:r>
      <w:r>
        <w:rPr>
          <w:rFonts w:ascii="Times New Roman" w:hAnsi="Times New Roman" w:cs="Times New Roman"/>
        </w:rPr>
        <w:t>)</w:t>
      </w:r>
    </w:p>
    <w:p w14:paraId="2B5269F1">
      <w:pPr>
        <w:keepLines/>
        <w:ind w:left="4962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«_</w:t>
      </w:r>
      <w:r>
        <w:rPr>
          <w:rFonts w:ascii="Times New Roman" w:hAnsi="Times New Roman" w:cs="Times New Roman"/>
          <w:u w:val="single"/>
        </w:rPr>
        <w:t xml:space="preserve">   </w:t>
      </w:r>
      <w:r>
        <w:rPr>
          <w:rFonts w:ascii="Times New Roman" w:hAnsi="Times New Roman" w:cs="Times New Roman"/>
        </w:rPr>
        <w:t>»__</w:t>
      </w:r>
      <w:r>
        <w:rPr>
          <w:rFonts w:ascii="Times New Roman" w:hAnsi="Times New Roman" w:cs="Times New Roman"/>
          <w:u w:val="single"/>
        </w:rPr>
        <w:t xml:space="preserve">                </w:t>
      </w:r>
      <w:r>
        <w:rPr>
          <w:rFonts w:ascii="Times New Roman" w:hAnsi="Times New Roman" w:cs="Times New Roman"/>
        </w:rPr>
        <w:t>202</w:t>
      </w:r>
      <w:r>
        <w:rPr>
          <w:rFonts w:hint="default" w:ascii="Times New Roman" w:hAnsi="Times New Roman" w:cs="Times New Roman"/>
          <w:lang w:val="ru-RU"/>
        </w:rPr>
        <w:t>5</w:t>
      </w:r>
      <w:r>
        <w:rPr>
          <w:rFonts w:ascii="Times New Roman" w:hAnsi="Times New Roman" w:cs="Times New Roman"/>
        </w:rPr>
        <w:t xml:space="preserve"> г.</w:t>
      </w:r>
    </w:p>
    <w:p w14:paraId="13B70DDB">
      <w:pPr>
        <w:pStyle w:val="48"/>
        <w:keepLines/>
        <w:widowControl/>
        <w:rPr>
          <w:snapToGrid/>
        </w:rPr>
      </w:pPr>
    </w:p>
    <w:p w14:paraId="709B5316">
      <w:pPr>
        <w:keepLines/>
        <w:spacing w:line="276" w:lineRule="auto"/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pacing w:val="100"/>
          <w:sz w:val="36"/>
        </w:rPr>
        <w:t>ЗАДАНИЕ</w:t>
      </w:r>
    </w:p>
    <w:p w14:paraId="5D86224A">
      <w:pPr>
        <w:keepLines/>
        <w:spacing w:line="276" w:lineRule="auto"/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 xml:space="preserve">на </w:t>
      </w:r>
      <w:r>
        <w:rPr>
          <w:rFonts w:hint="default" w:ascii="Times New Roman" w:hAnsi="Times New Roman"/>
          <w:b/>
          <w:sz w:val="32"/>
        </w:rPr>
        <w:t>УЧЕБНУЮ, ОЗНАКОМИТЕЛЬНУЮ ПРАКТИКУ</w:t>
      </w:r>
    </w:p>
    <w:p w14:paraId="7DDE629F">
      <w:pPr>
        <w:keepLines/>
        <w:spacing w:line="192" w:lineRule="auto"/>
        <w:rPr>
          <w:rFonts w:ascii="Times New Roman" w:hAnsi="Times New Roman" w:cs="Times New Roman"/>
          <w:b/>
          <w:sz w:val="32"/>
        </w:rPr>
      </w:pPr>
    </w:p>
    <w:p w14:paraId="583A2689">
      <w:pPr>
        <w:pStyle w:val="49"/>
        <w:shd w:val="clear" w:color="auto" w:fill="FFFFFF"/>
        <w:spacing w:before="0" w:beforeAutospacing="0" w:after="0" w:afterAutospacing="0"/>
        <w:jc w:val="both"/>
        <w:rPr>
          <w:rFonts w:hint="default" w:ascii="Times New Roman" w:hAnsi="Times New Roman"/>
        </w:rPr>
      </w:pPr>
      <w:r>
        <w:rPr>
          <w:rFonts w:hint="default" w:ascii="Times New Roman" w:hAnsi="Times New Roman"/>
        </w:rPr>
        <w:t>За время прохождения практики студенту необходимо:</w:t>
      </w:r>
    </w:p>
    <w:p w14:paraId="0D1DE672">
      <w:pPr>
        <w:pStyle w:val="49"/>
        <w:numPr>
          <w:ilvl w:val="0"/>
          <w:numId w:val="3"/>
        </w:numPr>
        <w:shd w:val="clear" w:color="auto" w:fill="FFFFFF"/>
        <w:spacing w:before="0" w:beforeAutospacing="0" w:after="0" w:afterAutospacing="0"/>
        <w:jc w:val="both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Собрать основные сведения о предприятии–базе практики. </w:t>
      </w:r>
    </w:p>
    <w:p w14:paraId="0955373E">
      <w:pPr>
        <w:pStyle w:val="49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0" w:leftChars="0" w:firstLine="0" w:firstLineChars="0"/>
        <w:jc w:val="both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Подготовить окружение: Настроить Go (1.20+), PostgreSQL 13+, golang-migrate, docker compose. Создать .env с переменными (DB_URL, JWT_SECRET и др.). </w:t>
      </w:r>
    </w:p>
    <w:p w14:paraId="159F7515">
      <w:pPr>
        <w:pStyle w:val="49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0" w:leftChars="0" w:firstLine="0" w:firstLineChars="0"/>
        <w:jc w:val="both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Реализовать базовый API: Подключить Gin/Echo, настроить JWT-аутентификацию, описать модели и миграции для таблиц: users, tickets, comments, attachments и др. Создать основные CRUD-эндпоинты. </w:t>
      </w:r>
    </w:p>
    <w:p w14:paraId="563C3276">
      <w:pPr>
        <w:pStyle w:val="49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0" w:leftChars="0" w:firstLine="0" w:firstLineChars="0"/>
        <w:jc w:val="both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Добавить бизнес-логику и аудит: Обработать роли, права, soft-delete, историю изменений, полнотекстовый поиск, триггеры updated_at, DDL-аудит. Настроить индексирование и партиционирование. </w:t>
      </w:r>
    </w:p>
    <w:p w14:paraId="08B71AC4">
      <w:pPr>
        <w:pStyle w:val="49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0" w:leftChars="0" w:firstLine="0" w:firstLineChars="0"/>
        <w:jc w:val="both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Проверить работоспособность: Написать unit- и integration-тесты (покрытие ≥80%), задокументировать API через Swagger, убедиться, что миграции работают «с нуля», и всё запускается через docker-compose. </w:t>
      </w:r>
    </w:p>
    <w:p w14:paraId="076FF644">
      <w:pPr>
        <w:pStyle w:val="49"/>
        <w:numPr>
          <w:ilvl w:val="0"/>
          <w:numId w:val="0"/>
        </w:numPr>
        <w:shd w:val="clear" w:color="auto" w:fill="FFFFFF"/>
        <w:spacing w:before="0" w:beforeAutospacing="0" w:after="0" w:afterAutospacing="0"/>
        <w:ind w:leftChars="0"/>
        <w:jc w:val="both"/>
        <w:rPr>
          <w:rFonts w:hint="default" w:ascii="Times New Roman" w:hAnsi="Times New Roman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6. Проанализировать результат работы, подготовить отчёт о проделанной работе.</w:t>
      </w:r>
    </w:p>
    <w:p w14:paraId="5211ABC6">
      <w:pPr>
        <w:keepLines/>
        <w:spacing w:line="192" w:lineRule="auto"/>
        <w:rPr>
          <w:rFonts w:ascii="Times New Roman" w:hAnsi="Times New Roman" w:cs="Times New Roman"/>
          <w:sz w:val="28"/>
          <w:szCs w:val="28"/>
        </w:rPr>
      </w:pPr>
    </w:p>
    <w:p w14:paraId="0AF7A047">
      <w:pPr>
        <w:keepLines/>
        <w:spacing w:after="240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 xml:space="preserve">Дата выдачи задания </w:t>
      </w:r>
      <w:r>
        <w:rPr>
          <w:rFonts w:ascii="Times New Roman" w:hAnsi="Times New Roman" w:cs="Times New Roman"/>
          <w:u w:val="single"/>
        </w:rPr>
        <w:t xml:space="preserve">«  </w:t>
      </w:r>
      <w:r>
        <w:rPr>
          <w:rFonts w:hint="default" w:ascii="Times New Roman" w:hAnsi="Times New Roman" w:cs="Times New Roman"/>
          <w:u w:val="single"/>
          <w:lang w:val="ru-RU"/>
        </w:rPr>
        <w:t>30</w:t>
      </w:r>
      <w:r>
        <w:rPr>
          <w:rFonts w:ascii="Times New Roman" w:hAnsi="Times New Roman" w:cs="Times New Roman"/>
          <w:u w:val="single"/>
        </w:rPr>
        <w:t xml:space="preserve">  »</w:t>
      </w:r>
      <w:r>
        <w:rPr>
          <w:rFonts w:hint="default" w:ascii="Times New Roman" w:hAnsi="Times New Roman" w:cs="Times New Roman"/>
          <w:u w:val="none"/>
          <w:lang w:val="ru-RU"/>
        </w:rPr>
        <w:t xml:space="preserve">  </w:t>
      </w:r>
      <w:r>
        <w:rPr>
          <w:rFonts w:ascii="Times New Roman" w:hAnsi="Times New Roman" w:cs="Times New Roman"/>
          <w:u w:val="single"/>
        </w:rPr>
        <w:t xml:space="preserve">     </w:t>
      </w:r>
      <w:r>
        <w:rPr>
          <w:rFonts w:ascii="Times New Roman" w:hAnsi="Times New Roman" w:cs="Times New Roman"/>
          <w:u w:val="single"/>
          <w:lang w:val="ru-RU"/>
        </w:rPr>
        <w:t>июня</w:t>
      </w:r>
      <w:r>
        <w:rPr>
          <w:rFonts w:ascii="Times New Roman" w:hAnsi="Times New Roman" w:cs="Times New Roman"/>
          <w:u w:val="single"/>
        </w:rPr>
        <w:t xml:space="preserve">    </w:t>
      </w:r>
      <w:r>
        <w:rPr>
          <w:rFonts w:ascii="Times New Roman" w:hAnsi="Times New Roman" w:cs="Times New Roman"/>
          <w:u w:val="none"/>
        </w:rPr>
        <w:t xml:space="preserve">  202</w:t>
      </w:r>
      <w:r>
        <w:rPr>
          <w:rFonts w:hint="default" w:ascii="Times New Roman" w:hAnsi="Times New Roman" w:cs="Times New Roman"/>
          <w:u w:val="none"/>
          <w:lang w:val="ru-RU"/>
        </w:rPr>
        <w:t>5</w:t>
      </w:r>
      <w:r>
        <w:rPr>
          <w:rFonts w:ascii="Times New Roman" w:hAnsi="Times New Roman" w:cs="Times New Roman"/>
          <w:u w:val="none"/>
        </w:rPr>
        <w:t xml:space="preserve"> г.</w:t>
      </w:r>
    </w:p>
    <w:p w14:paraId="7A9137D2">
      <w:pPr>
        <w:pStyle w:val="15"/>
        <w:tabs>
          <w:tab w:val="left" w:pos="2100"/>
          <w:tab w:val="left" w:pos="2832"/>
        </w:tabs>
        <w:ind w:right="325"/>
        <w:jc w:val="left"/>
        <w:rPr>
          <w:sz w:val="28"/>
          <w:szCs w:val="28"/>
        </w:rPr>
      </w:pPr>
      <w:r>
        <w:rPr>
          <w:rFonts w:ascii="Times New Roman" w:hAnsi="Times New Roman" w:cs="Times New Roman"/>
        </w:rPr>
        <w:t>Руководитель практики</w:t>
      </w:r>
      <w:r>
        <w:rPr>
          <w:rFonts w:hint="default" w:cs="Times New Roman"/>
          <w:lang w:val="ru-RU"/>
        </w:rPr>
        <w:t xml:space="preserve">                         </w:t>
      </w:r>
      <w:r>
        <w:rPr>
          <w:rFonts w:hint="default" w:cs="Times New Roman"/>
          <w:u w:val="single"/>
          <w:lang w:val="ru-RU"/>
        </w:rPr>
        <w:t xml:space="preserve">              </w:t>
      </w:r>
      <w:r>
        <w:rPr>
          <w:spacing w:val="-10"/>
          <w:sz w:val="28"/>
          <w:szCs w:val="28"/>
        </w:rPr>
        <w:t>(</w:t>
      </w:r>
      <w:r>
        <w:rPr>
          <w:spacing w:val="-10"/>
          <w:sz w:val="28"/>
          <w:szCs w:val="28"/>
          <w:u w:val="single"/>
        </w:rPr>
        <w:t xml:space="preserve">   </w:t>
      </w:r>
      <w:r>
        <w:rPr>
          <w:rFonts w:hint="default"/>
          <w:spacing w:val="-10"/>
          <w:sz w:val="28"/>
          <w:szCs w:val="28"/>
          <w:u w:val="single"/>
          <w:lang w:val="ru-RU"/>
        </w:rPr>
        <w:t xml:space="preserve"> </w:t>
      </w:r>
      <w:r>
        <w:rPr>
          <w:spacing w:val="-10"/>
          <w:sz w:val="28"/>
          <w:szCs w:val="28"/>
          <w:u w:val="single"/>
        </w:rPr>
        <w:t xml:space="preserve"> </w:t>
      </w:r>
      <w:r>
        <w:rPr>
          <w:rFonts w:hint="default"/>
          <w:sz w:val="28"/>
          <w:szCs w:val="28"/>
          <w:u w:val="single"/>
          <w:lang w:val="ru-RU"/>
        </w:rPr>
        <w:t xml:space="preserve">         </w:t>
      </w:r>
      <w:r>
        <w:rPr>
          <w:sz w:val="28"/>
          <w:szCs w:val="28"/>
          <w:u w:val="single"/>
        </w:rPr>
        <w:t xml:space="preserve"> </w:t>
      </w:r>
      <w:r>
        <w:rPr>
          <w:spacing w:val="-10"/>
          <w:sz w:val="28"/>
          <w:szCs w:val="28"/>
        </w:rPr>
        <w:t>)</w:t>
      </w:r>
    </w:p>
    <w:p w14:paraId="4AC5A430">
      <w:pPr>
        <w:tabs>
          <w:tab w:val="left" w:pos="2695"/>
        </w:tabs>
        <w:spacing w:before="2"/>
        <w:ind w:right="1134"/>
        <w:jc w:val="center"/>
        <w:rPr>
          <w:spacing w:val="-2"/>
          <w:sz w:val="18"/>
        </w:rPr>
      </w:pPr>
      <w:r>
        <w:rPr>
          <w:rFonts w:hint="default"/>
          <w:spacing w:val="-2"/>
          <w:sz w:val="18"/>
          <w:lang w:val="ru-RU"/>
        </w:rPr>
        <w:t xml:space="preserve">                                                                     </w:t>
      </w:r>
      <w:r>
        <w:rPr>
          <w:spacing w:val="-2"/>
          <w:sz w:val="18"/>
        </w:rPr>
        <w:t>(подпись)</w:t>
      </w:r>
      <w:r>
        <w:rPr>
          <w:rFonts w:hint="default"/>
          <w:spacing w:val="-2"/>
          <w:sz w:val="18"/>
          <w:lang w:val="ru-RU"/>
        </w:rPr>
        <w:t xml:space="preserve">              </w:t>
      </w:r>
      <w:r>
        <w:rPr>
          <w:spacing w:val="-2"/>
          <w:sz w:val="18"/>
        </w:rPr>
        <w:t>(Ф.И.О.)</w:t>
      </w:r>
      <w:r>
        <w:rPr>
          <w:rFonts w:hint="default"/>
          <w:spacing w:val="-2"/>
          <w:sz w:val="18"/>
          <w:lang w:val="ru-RU"/>
        </w:rPr>
        <w:t xml:space="preserve">                                                                                                    </w:t>
      </w:r>
    </w:p>
    <w:p w14:paraId="7F5FA9D3">
      <w:pPr>
        <w:pStyle w:val="15"/>
        <w:tabs>
          <w:tab w:val="left" w:pos="2100"/>
          <w:tab w:val="left" w:pos="2832"/>
        </w:tabs>
        <w:ind w:right="325"/>
        <w:jc w:val="left"/>
        <w:rPr>
          <w:sz w:val="28"/>
          <w:szCs w:val="28"/>
        </w:rPr>
      </w:pPr>
      <w:r>
        <w:rPr>
          <w:szCs w:val="24"/>
        </w:rPr>
        <w:t>Задание получил студент гр. ИУК</w:t>
      </w:r>
      <w:r>
        <w:rPr>
          <w:rFonts w:hint="default"/>
          <w:szCs w:val="24"/>
          <w:lang w:val="en-US"/>
        </w:rPr>
        <w:t>3</w:t>
      </w:r>
      <w:r>
        <w:rPr>
          <w:szCs w:val="24"/>
        </w:rPr>
        <w:t xml:space="preserve">- </w:t>
      </w:r>
      <w:r>
        <w:rPr>
          <w:rFonts w:ascii="Times New Roman" w:hAnsi="Times New Roman" w:cs="Times New Roman"/>
          <w:szCs w:val="24"/>
        </w:rPr>
        <w:t>4</w:t>
      </w:r>
      <w:r>
        <w:rPr>
          <w:rFonts w:hint="default" w:ascii="Times New Roman" w:hAnsi="Times New Roman" w:cs="Times New Roman"/>
          <w:szCs w:val="24"/>
          <w:lang w:val="en-US"/>
        </w:rPr>
        <w:t>1</w:t>
      </w:r>
      <w:r>
        <w:rPr>
          <w:rFonts w:ascii="Times New Roman" w:hAnsi="Times New Roman" w:cs="Times New Roman"/>
          <w:szCs w:val="24"/>
        </w:rPr>
        <w:t>Б</w:t>
      </w:r>
      <w:r>
        <w:rPr>
          <w:rFonts w:hint="default" w:cs="Times New Roman"/>
          <w:szCs w:val="24"/>
          <w:lang w:val="ru-RU"/>
        </w:rPr>
        <w:t xml:space="preserve"> </w:t>
      </w:r>
      <w:r>
        <w:rPr>
          <w:rFonts w:hint="default" w:cs="Times New Roman"/>
          <w:lang w:val="ru-RU"/>
        </w:rPr>
        <w:t xml:space="preserve">          </w:t>
      </w:r>
      <w:r>
        <w:rPr>
          <w:rFonts w:hint="default" w:cs="Times New Roman"/>
          <w:u w:val="single"/>
          <w:lang w:val="ru-RU"/>
        </w:rPr>
        <w:t xml:space="preserve">              </w:t>
      </w:r>
      <w:r>
        <w:rPr>
          <w:spacing w:val="-10"/>
          <w:sz w:val="28"/>
          <w:szCs w:val="28"/>
        </w:rPr>
        <w:t>(</w:t>
      </w:r>
      <w:r>
        <w:rPr>
          <w:spacing w:val="-10"/>
          <w:sz w:val="28"/>
          <w:szCs w:val="28"/>
          <w:u w:val="single"/>
        </w:rPr>
        <w:t xml:space="preserve">   </w:t>
      </w:r>
      <w:r>
        <w:rPr>
          <w:rFonts w:hint="default"/>
          <w:spacing w:val="-10"/>
          <w:sz w:val="28"/>
          <w:szCs w:val="28"/>
          <w:u w:val="single"/>
          <w:lang w:val="ru-RU"/>
        </w:rPr>
        <w:t xml:space="preserve"> </w:t>
      </w:r>
      <w:r>
        <w:rPr>
          <w:spacing w:val="-10"/>
          <w:sz w:val="28"/>
          <w:szCs w:val="28"/>
          <w:u w:val="single"/>
        </w:rPr>
        <w:t xml:space="preserve"> </w:t>
      </w:r>
      <w:r>
        <w:rPr>
          <w:rFonts w:hint="default"/>
          <w:sz w:val="28"/>
          <w:szCs w:val="28"/>
          <w:u w:val="single"/>
          <w:lang w:val="ru-RU"/>
        </w:rPr>
        <w:t xml:space="preserve">         </w:t>
      </w:r>
      <w:r>
        <w:rPr>
          <w:sz w:val="28"/>
          <w:szCs w:val="28"/>
          <w:u w:val="single"/>
        </w:rPr>
        <w:t xml:space="preserve"> </w:t>
      </w:r>
      <w:r>
        <w:rPr>
          <w:spacing w:val="-10"/>
          <w:sz w:val="28"/>
          <w:szCs w:val="28"/>
        </w:rPr>
        <w:t>)</w:t>
      </w:r>
    </w:p>
    <w:p w14:paraId="6EEC3A89">
      <w:pPr>
        <w:tabs>
          <w:tab w:val="left" w:pos="2695"/>
        </w:tabs>
        <w:spacing w:before="2"/>
        <w:ind w:right="1134"/>
        <w:jc w:val="center"/>
        <w:rPr>
          <w:spacing w:val="-2"/>
          <w:sz w:val="18"/>
        </w:rPr>
      </w:pPr>
      <w:r>
        <w:rPr>
          <w:rFonts w:hint="default"/>
          <w:spacing w:val="-2"/>
          <w:sz w:val="18"/>
          <w:lang w:val="ru-RU"/>
        </w:rPr>
        <w:t xml:space="preserve">                                                                     </w:t>
      </w:r>
      <w:r>
        <w:rPr>
          <w:spacing w:val="-2"/>
          <w:sz w:val="18"/>
        </w:rPr>
        <w:t>(подпись)</w:t>
      </w:r>
      <w:r>
        <w:rPr>
          <w:rFonts w:hint="default"/>
          <w:spacing w:val="-2"/>
          <w:sz w:val="18"/>
          <w:lang w:val="ru-RU"/>
        </w:rPr>
        <w:t xml:space="preserve">              </w:t>
      </w:r>
      <w:r>
        <w:rPr>
          <w:spacing w:val="-2"/>
          <w:sz w:val="18"/>
        </w:rPr>
        <w:t>(Ф.И.О.)</w:t>
      </w:r>
      <w:r>
        <w:rPr>
          <w:rFonts w:hint="default"/>
          <w:spacing w:val="-2"/>
          <w:sz w:val="18"/>
          <w:lang w:val="ru-RU"/>
        </w:rPr>
        <w:t xml:space="preserve">     </w:t>
      </w:r>
    </w:p>
    <w:p w14:paraId="1997B41D">
      <w:pPr>
        <w:pStyle w:val="13"/>
        <w:keepLines/>
        <w:rPr>
          <w:szCs w:val="24"/>
        </w:rPr>
      </w:pPr>
    </w:p>
    <w:p w14:paraId="7CA9522D">
      <w:pPr>
        <w:pStyle w:val="31"/>
        <w:rPr>
          <w:rStyle w:val="26"/>
          <w:b w:val="0"/>
          <w:bCs w:val="0"/>
        </w:rPr>
      </w:pPr>
    </w:p>
    <w:p w14:paraId="62617BFC">
      <w:pPr>
        <w:pStyle w:val="31"/>
        <w:rPr>
          <w:rStyle w:val="26"/>
          <w:b w:val="0"/>
          <w:bCs/>
        </w:rPr>
      </w:pPr>
    </w:p>
    <w:p w14:paraId="52E28DA0">
      <w:pPr>
        <w:pStyle w:val="31"/>
        <w:rPr>
          <w:rStyle w:val="26"/>
          <w:b w:val="0"/>
          <w:bCs/>
        </w:rPr>
      </w:pPr>
    </w:p>
    <w:p w14:paraId="146C4C74">
      <w:pPr>
        <w:pStyle w:val="31"/>
        <w:rPr>
          <w:rStyle w:val="26"/>
          <w:b w:val="0"/>
          <w:bCs/>
        </w:rPr>
      </w:pPr>
    </w:p>
    <w:p w14:paraId="05C7A4D0">
      <w:pPr>
        <w:pStyle w:val="31"/>
        <w:rPr>
          <w:rStyle w:val="26"/>
          <w:b w:val="0"/>
          <w:bCs/>
        </w:rPr>
      </w:pPr>
    </w:p>
    <w:p w14:paraId="065CEB3D">
      <w:pPr>
        <w:pStyle w:val="31"/>
        <w:rPr>
          <w:rStyle w:val="26"/>
          <w:b w:val="0"/>
          <w:bCs/>
        </w:rPr>
      </w:pPr>
    </w:p>
    <w:p w14:paraId="0C599AE4">
      <w:pPr>
        <w:pStyle w:val="31"/>
        <w:rPr>
          <w:rStyle w:val="26"/>
          <w:b w:val="0"/>
          <w:bCs/>
        </w:rPr>
      </w:pPr>
    </w:p>
    <w:p w14:paraId="04E585F3">
      <w:pPr>
        <w:pStyle w:val="31"/>
        <w:ind w:left="0" w:leftChars="0" w:firstLine="0" w:firstLineChars="0"/>
        <w:rPr>
          <w:rStyle w:val="26"/>
          <w:b w:val="0"/>
          <w:bCs/>
        </w:rPr>
      </w:pPr>
    </w:p>
    <w:p w14:paraId="5BCF4F4B">
      <w:pPr>
        <w:pStyle w:val="3"/>
        <w:bidi w:val="0"/>
      </w:pPr>
      <w:bookmarkStart w:id="1" w:name="_Содержание"/>
      <w:r>
        <w:t>Содержание</w:t>
      </w:r>
    </w:p>
    <w:bookmarkEnd w:id="1"/>
    <w:sdt>
      <w:sdtPr>
        <w:rPr>
          <w:rFonts w:eastAsia="Droid Sans Fallback" w:cs="Times New Roman"/>
          <w:b w:val="0"/>
          <w:bCs/>
          <w:color w:val="auto"/>
          <w:kern w:val="2"/>
          <w:szCs w:val="24"/>
          <w:lang w:eastAsia="zh-CN" w:bidi="hi-IN"/>
        </w:rPr>
        <w:id w:val="-349561076"/>
        <w:docPartObj>
          <w:docPartGallery w:val="Table of Contents"/>
          <w:docPartUnique/>
        </w:docPartObj>
      </w:sdtPr>
      <w:sdtEndPr>
        <w:rPr>
          <w:rFonts w:ascii="Liberation Serif" w:hAnsi="Liberation Serif" w:eastAsia="Droid Sans Fallback" w:cs="Droid Sans Devanagari"/>
          <w:b w:val="0"/>
          <w:bCs/>
          <w:color w:val="auto"/>
          <w:kern w:val="2"/>
          <w:sz w:val="24"/>
          <w:szCs w:val="24"/>
          <w:lang w:eastAsia="zh-CN" w:bidi="hi-IN"/>
        </w:rPr>
      </w:sdtEndPr>
      <w:sdtContent>
        <w:p w14:paraId="7A12501A">
          <w:pPr>
            <w:pStyle w:val="50"/>
          </w:pPr>
        </w:p>
        <w:p w14:paraId="709AF45F">
          <w:pPr>
            <w:pStyle w:val="16"/>
            <w:tabs>
              <w:tab w:val="right" w:leader="dot" w:pos="9629"/>
            </w:tabs>
            <w:spacing w:after="0" w:line="276" w:lineRule="auto"/>
            <w:jc w:val="both"/>
            <w:rPr>
              <w:rFonts w:ascii="Times New Roman" w:hAnsi="Times New Roman" w:cs="Times New Roman" w:eastAsiaTheme="minorEastAsia"/>
              <w:sz w:val="28"/>
              <w:szCs w:val="28"/>
              <w:lang w:eastAsia="ru-RU" w:bidi="ar-SA"/>
              <w14:ligatures w14:val="standardContextual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color w:val="auto"/>
              <w:sz w:val="28"/>
              <w:szCs w:val="28"/>
              <w:u w:val="none"/>
            </w:rPr>
            <w:fldChar w:fldCharType="begin"/>
          </w:r>
          <w:r>
            <w:rPr>
              <w:rFonts w:ascii="Times New Roman" w:hAnsi="Times New Roman" w:cs="Times New Roman"/>
              <w:color w:val="auto"/>
              <w:sz w:val="28"/>
              <w:szCs w:val="28"/>
              <w:u w:val="none"/>
            </w:rPr>
            <w:instrText xml:space="preserve"> HYPERLINK \l "_ВВЕДЕНИЕ" </w:instrText>
          </w:r>
          <w:r>
            <w:rPr>
              <w:rFonts w:ascii="Times New Roman" w:hAnsi="Times New Roman" w:cs="Times New Roman"/>
              <w:color w:val="auto"/>
              <w:sz w:val="28"/>
              <w:szCs w:val="28"/>
              <w:u w:val="none"/>
            </w:rPr>
            <w:fldChar w:fldCharType="separate"/>
          </w:r>
          <w:r>
            <w:rPr>
              <w:rStyle w:val="10"/>
              <w:rFonts w:ascii="Times New Roman" w:hAnsi="Times New Roman" w:cs="Times New Roman"/>
              <w:sz w:val="28"/>
              <w:szCs w:val="28"/>
            </w:rPr>
            <w:t>ВВЕДЕНИЕ</w:t>
          </w:r>
          <w:r>
            <w:rPr>
              <w:rStyle w:val="10"/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Style w:val="10"/>
              <w:rFonts w:hint="default" w:ascii="Times New Roman" w:hAnsi="Times New Roman" w:cs="Times New Roman"/>
              <w:sz w:val="28"/>
              <w:szCs w:val="28"/>
              <w:lang w:val="ru-RU"/>
            </w:rPr>
            <w:t>3</w:t>
          </w:r>
          <w:r>
            <w:rPr>
              <w:rFonts w:ascii="Times New Roman" w:hAnsi="Times New Roman" w:cs="Times New Roman"/>
              <w:color w:val="auto"/>
              <w:sz w:val="28"/>
              <w:szCs w:val="28"/>
              <w:u w:val="none"/>
            </w:rPr>
            <w:fldChar w:fldCharType="end"/>
          </w:r>
        </w:p>
        <w:p w14:paraId="039DCCF0">
          <w:pPr>
            <w:pStyle w:val="16"/>
            <w:tabs>
              <w:tab w:val="right" w:leader="dot" w:pos="9629"/>
            </w:tabs>
            <w:spacing w:after="0" w:line="276" w:lineRule="auto"/>
            <w:jc w:val="both"/>
            <w:rPr>
              <w:rFonts w:ascii="Times New Roman" w:hAnsi="Times New Roman" w:cs="Times New Roman" w:eastAsiaTheme="minorEastAsia"/>
              <w:sz w:val="28"/>
              <w:szCs w:val="28"/>
              <w:lang w:eastAsia="ru-RU" w:bidi="ar-SA"/>
              <w14:ligatures w14:val="standardContextual"/>
            </w:rPr>
          </w:pPr>
          <w:r>
            <w:rPr>
              <w:rFonts w:ascii="Times New Roman" w:hAnsi="Times New Roman" w:cs="Times New Roman"/>
              <w:color w:val="auto"/>
              <w:sz w:val="28"/>
              <w:szCs w:val="28"/>
              <w:u w:val="none"/>
            </w:rPr>
            <w:fldChar w:fldCharType="begin"/>
          </w:r>
          <w:r>
            <w:rPr>
              <w:rFonts w:ascii="Times New Roman" w:hAnsi="Times New Roman" w:cs="Times New Roman"/>
              <w:color w:val="auto"/>
              <w:sz w:val="28"/>
              <w:szCs w:val="28"/>
              <w:u w:val="none"/>
            </w:rPr>
            <w:instrText xml:space="preserve"> HYPERLINK \l "_1. Основная часть" </w:instrText>
          </w:r>
          <w:r>
            <w:rPr>
              <w:rFonts w:ascii="Times New Roman" w:hAnsi="Times New Roman" w:cs="Times New Roman"/>
              <w:color w:val="auto"/>
              <w:sz w:val="28"/>
              <w:szCs w:val="28"/>
              <w:u w:val="none"/>
            </w:rPr>
            <w:fldChar w:fldCharType="separate"/>
          </w:r>
          <w:r>
            <w:rPr>
              <w:rStyle w:val="10"/>
              <w:rFonts w:ascii="Times New Roman" w:hAnsi="Times New Roman" w:cs="Times New Roman"/>
              <w:sz w:val="28"/>
              <w:szCs w:val="28"/>
            </w:rPr>
            <w:t>1. Основная часть</w:t>
          </w:r>
          <w:r>
            <w:rPr>
              <w:rStyle w:val="10"/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Style w:val="10"/>
              <w:rFonts w:hint="default" w:ascii="Times New Roman" w:hAnsi="Times New Roman" w:cs="Times New Roman"/>
              <w:sz w:val="28"/>
              <w:szCs w:val="28"/>
              <w:lang w:val="ru-RU"/>
            </w:rPr>
            <w:t>4</w:t>
          </w:r>
          <w:r>
            <w:rPr>
              <w:rFonts w:ascii="Times New Roman" w:hAnsi="Times New Roman" w:cs="Times New Roman"/>
              <w:color w:val="auto"/>
              <w:sz w:val="28"/>
              <w:szCs w:val="28"/>
              <w:u w:val="none"/>
            </w:rPr>
            <w:fldChar w:fldCharType="end"/>
          </w:r>
        </w:p>
        <w:p w14:paraId="57CBCBE8">
          <w:pPr>
            <w:pStyle w:val="17"/>
            <w:tabs>
              <w:tab w:val="right" w:leader="dot" w:pos="9629"/>
            </w:tabs>
            <w:spacing w:after="0" w:line="276" w:lineRule="auto"/>
            <w:ind w:left="284"/>
            <w:jc w:val="both"/>
            <w:rPr>
              <w:rFonts w:ascii="Times New Roman" w:hAnsi="Times New Roman" w:cs="Times New Roman" w:eastAsiaTheme="minorEastAsia"/>
              <w:sz w:val="28"/>
              <w:szCs w:val="28"/>
              <w:lang w:eastAsia="ru-RU" w:bidi="ar-SA"/>
              <w14:ligatures w14:val="standardContextual"/>
            </w:rPr>
          </w:pPr>
          <w:r>
            <w:fldChar w:fldCharType="begin"/>
          </w:r>
          <w:r>
            <w:instrText xml:space="preserve"> HYPERLINK \l "_Toc202739647" </w:instrText>
          </w:r>
          <w:r>
            <w:fldChar w:fldCharType="separate"/>
          </w:r>
          <w:r>
            <w:rPr>
              <w:rStyle w:val="10"/>
              <w:rFonts w:ascii="Times New Roman" w:hAnsi="Times New Roman" w:cs="Times New Roman"/>
              <w:sz w:val="28"/>
              <w:szCs w:val="28"/>
            </w:rPr>
            <w:t xml:space="preserve">1.1. </w:t>
          </w:r>
          <w:r>
            <w:rPr>
              <w:rFonts w:hint="default" w:ascii="Times New Roman" w:hAnsi="Times New Roman" w:cs="Times New Roman"/>
              <w:sz w:val="28"/>
              <w:szCs w:val="22"/>
            </w:rPr>
            <w:t>Изучение структуры предприятия – базы практики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>4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 w14:paraId="405A7061">
          <w:pPr>
            <w:pStyle w:val="17"/>
            <w:tabs>
              <w:tab w:val="right" w:leader="dot" w:pos="9629"/>
            </w:tabs>
            <w:spacing w:after="0" w:line="276" w:lineRule="auto"/>
            <w:ind w:left="284"/>
            <w:jc w:val="both"/>
            <w:rPr>
              <w:rFonts w:ascii="Times New Roman" w:hAnsi="Times New Roman" w:cs="Times New Roman" w:eastAsiaTheme="minorEastAsia"/>
              <w:sz w:val="28"/>
              <w:szCs w:val="28"/>
              <w:lang w:eastAsia="ru-RU" w:bidi="ar-SA"/>
              <w14:ligatures w14:val="standardContextual"/>
            </w:rPr>
          </w:pPr>
          <w:r>
            <w:rPr>
              <w:rFonts w:ascii="Times New Roman" w:hAnsi="Times New Roman" w:cs="Times New Roman"/>
              <w:color w:val="auto"/>
              <w:sz w:val="28"/>
              <w:szCs w:val="28"/>
              <w:u w:val="none"/>
            </w:rPr>
            <w:fldChar w:fldCharType="begin"/>
          </w:r>
          <w:r>
            <w:rPr>
              <w:rFonts w:ascii="Times New Roman" w:hAnsi="Times New Roman" w:cs="Times New Roman"/>
              <w:color w:val="auto"/>
              <w:sz w:val="28"/>
              <w:szCs w:val="28"/>
              <w:u w:val="none"/>
            </w:rPr>
            <w:instrText xml:space="preserve"> HYPERLINK \l "_1.2. Научно-исследовательский этап" </w:instrText>
          </w:r>
          <w:r>
            <w:rPr>
              <w:rFonts w:ascii="Times New Roman" w:hAnsi="Times New Roman" w:cs="Times New Roman"/>
              <w:color w:val="auto"/>
              <w:sz w:val="28"/>
              <w:szCs w:val="28"/>
              <w:u w:val="none"/>
            </w:rPr>
            <w:fldChar w:fldCharType="separate"/>
          </w:r>
          <w:r>
            <w:rPr>
              <w:rStyle w:val="10"/>
              <w:rFonts w:ascii="Times New Roman" w:hAnsi="Times New Roman" w:cs="Times New Roman"/>
              <w:sz w:val="28"/>
              <w:szCs w:val="28"/>
            </w:rPr>
            <w:t xml:space="preserve">1.2. </w:t>
          </w:r>
          <w:r>
            <w:rPr>
              <w:rStyle w:val="10"/>
              <w:rFonts w:hint="default" w:ascii="Times New Roman" w:hAnsi="Times New Roman"/>
              <w:sz w:val="28"/>
              <w:szCs w:val="28"/>
            </w:rPr>
            <w:t>Научно-исследовательский этап</w:t>
          </w:r>
          <w:r>
            <w:rPr>
              <w:rStyle w:val="10"/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Style w:val="10"/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Style w:val="10"/>
              <w:rFonts w:ascii="Times New Roman" w:hAnsi="Times New Roman" w:cs="Times New Roman"/>
              <w:sz w:val="28"/>
              <w:szCs w:val="28"/>
            </w:rPr>
            <w:instrText xml:space="preserve"> PAGEREF _Toc202739648 \h </w:instrText>
          </w:r>
          <w:r>
            <w:rPr>
              <w:rStyle w:val="10"/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Style w:val="10"/>
              <w:rFonts w:ascii="Times New Roman" w:hAnsi="Times New Roman" w:cs="Times New Roman"/>
              <w:sz w:val="28"/>
              <w:szCs w:val="28"/>
            </w:rPr>
            <w:t>5</w:t>
          </w:r>
          <w:r>
            <w:rPr>
              <w:rStyle w:val="10"/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color w:val="auto"/>
              <w:sz w:val="28"/>
              <w:szCs w:val="28"/>
              <w:u w:val="none"/>
            </w:rPr>
            <w:fldChar w:fldCharType="end"/>
          </w:r>
        </w:p>
        <w:p w14:paraId="6895FEB2">
          <w:pPr>
            <w:pStyle w:val="17"/>
            <w:tabs>
              <w:tab w:val="right" w:leader="dot" w:pos="9629"/>
            </w:tabs>
            <w:spacing w:after="0" w:line="276" w:lineRule="auto"/>
            <w:ind w:left="284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>
            <w:fldChar w:fldCharType="begin"/>
          </w:r>
          <w:r>
            <w:instrText xml:space="preserve"> HYPERLINK \l "_Toc202739649" </w:instrText>
          </w:r>
          <w:r>
            <w:fldChar w:fldCharType="separate"/>
          </w:r>
          <w:r>
            <w:rPr>
              <w:rStyle w:val="10"/>
              <w:rFonts w:ascii="Times New Roman" w:hAnsi="Times New Roman" w:cs="Times New Roman"/>
              <w:sz w:val="28"/>
              <w:szCs w:val="28"/>
            </w:rPr>
            <w:t xml:space="preserve">1.3. </w:t>
          </w:r>
          <w:r>
            <w:rPr>
              <w:rStyle w:val="10"/>
              <w:rFonts w:hint="default" w:ascii="Times New Roman" w:hAnsi="Times New Roman"/>
              <w:sz w:val="28"/>
              <w:szCs w:val="28"/>
            </w:rPr>
            <w:t>Проектно-конструкторский этап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>8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 w14:paraId="486A03D7">
          <w:pPr>
            <w:pStyle w:val="17"/>
            <w:tabs>
              <w:tab w:val="right" w:leader="dot" w:pos="9629"/>
            </w:tabs>
            <w:spacing w:after="0" w:line="276" w:lineRule="auto"/>
            <w:ind w:left="284" w:firstLine="280" w:firstLineChars="100"/>
            <w:jc w:val="both"/>
            <w:rPr>
              <w:rStyle w:val="56"/>
              <w:rFonts w:hint="default" w:ascii="Times New Roman" w:hAnsi="Times New Roman" w:cs="Times New Roman"/>
              <w:b w:val="0"/>
              <w:bCs w:val="0"/>
              <w:i w:val="0"/>
              <w:iCs w:val="0"/>
              <w:lang w:val="ru-RU"/>
            </w:rPr>
          </w:pPr>
          <w:r>
            <w:rPr>
              <w:rStyle w:val="10"/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Style w:val="10"/>
              <w:rFonts w:ascii="Times New Roman" w:hAnsi="Times New Roman" w:cs="Times New Roman"/>
              <w:sz w:val="28"/>
              <w:szCs w:val="28"/>
            </w:rPr>
            <w:instrText xml:space="preserve"> HYPERLINK \l "_Разработка программного обеспечения" </w:instrText>
          </w:r>
          <w:r>
            <w:rPr>
              <w:rStyle w:val="10"/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Style w:val="10"/>
              <w:rFonts w:ascii="Times New Roman" w:hAnsi="Times New Roman" w:cs="Times New Roman"/>
              <w:sz w:val="28"/>
              <w:szCs w:val="28"/>
            </w:rPr>
            <w:t>1.3.</w:t>
          </w:r>
          <w:r>
            <w:rPr>
              <w:rStyle w:val="10"/>
              <w:rFonts w:hint="default" w:ascii="Times New Roman" w:hAnsi="Times New Roman" w:cs="Times New Roman"/>
              <w:sz w:val="28"/>
              <w:szCs w:val="28"/>
              <w:lang w:val="en-US"/>
            </w:rPr>
            <w:t xml:space="preserve">1. </w:t>
          </w:r>
          <w:r>
            <w:rPr>
              <w:rStyle w:val="10"/>
              <w:rFonts w:hint="default" w:ascii="Times New Roman" w:hAnsi="Times New Roman"/>
              <w:sz w:val="28"/>
              <w:szCs w:val="28"/>
              <w:lang w:val="ru-RU"/>
            </w:rPr>
            <w:t>Разработка программного обеспечения</w:t>
          </w:r>
          <w:r>
            <w:rPr>
              <w:rStyle w:val="10"/>
              <w:rFonts w:hint="default" w:ascii="Times New Roman" w:hAnsi="Times New Roman" w:cs="Times New Roman"/>
              <w:b w:val="0"/>
              <w:bCs w:val="0"/>
              <w:i w:val="0"/>
              <w:iCs w:val="0"/>
              <w:kern w:val="0"/>
              <w:sz w:val="28"/>
              <w:szCs w:val="28"/>
              <w:lang w:val="en-US"/>
            </w:rPr>
            <w:t>..................................................</w:t>
          </w:r>
          <w:r>
            <w:rPr>
              <w:rStyle w:val="10"/>
              <w:rFonts w:hint="default" w:ascii="Times New Roman" w:hAnsi="Times New Roman" w:cs="Times New Roman"/>
              <w:b w:val="0"/>
              <w:bCs w:val="0"/>
              <w:i w:val="0"/>
              <w:iCs w:val="0"/>
              <w:kern w:val="0"/>
              <w:sz w:val="28"/>
              <w:szCs w:val="28"/>
              <w:lang w:val="ru-RU"/>
            </w:rPr>
            <w:t>.8</w:t>
          </w:r>
          <w:r>
            <w:rPr>
              <w:rStyle w:val="10"/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 w14:paraId="4D3C7B93">
          <w:pPr>
            <w:pStyle w:val="17"/>
            <w:tabs>
              <w:tab w:val="right" w:leader="dot" w:pos="9629"/>
            </w:tabs>
            <w:spacing w:after="0" w:line="276" w:lineRule="auto"/>
            <w:ind w:left="284" w:firstLine="560" w:firstLineChars="200"/>
            <w:jc w:val="left"/>
            <w:rPr>
              <w:rFonts w:hint="default" w:ascii="Times New Roman" w:hAnsi="Times New Roman" w:cs="Times New Roman" w:eastAsiaTheme="minorEastAsia"/>
              <w:sz w:val="28"/>
              <w:szCs w:val="28"/>
              <w:lang w:val="ru-RU" w:eastAsia="ru-RU" w:bidi="ar-SA"/>
              <w14:ligatures w14:val="standardContextual"/>
            </w:rPr>
          </w:pPr>
          <w:r>
            <w:rPr>
              <w:rStyle w:val="10"/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Style w:val="10"/>
              <w:rFonts w:ascii="Times New Roman" w:hAnsi="Times New Roman" w:cs="Times New Roman"/>
              <w:sz w:val="28"/>
              <w:szCs w:val="28"/>
            </w:rPr>
            <w:instrText xml:space="preserve"> HYPERLINK \l "_Подготовка окружения и инфраструктуры бэкенда" </w:instrText>
          </w:r>
          <w:r>
            <w:rPr>
              <w:rStyle w:val="10"/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Style w:val="10"/>
              <w:rFonts w:ascii="Times New Roman" w:hAnsi="Times New Roman" w:cs="Times New Roman"/>
              <w:sz w:val="28"/>
              <w:szCs w:val="28"/>
            </w:rPr>
            <w:t>1.3.</w:t>
          </w:r>
          <w:r>
            <w:rPr>
              <w:rStyle w:val="10"/>
              <w:rFonts w:hint="default" w:ascii="Times New Roman" w:hAnsi="Times New Roman" w:cs="Times New Roman"/>
              <w:sz w:val="28"/>
              <w:szCs w:val="28"/>
              <w:lang w:val="en-US"/>
            </w:rPr>
            <w:t>1.</w:t>
          </w:r>
          <w:r>
            <w:rPr>
              <w:rStyle w:val="10"/>
              <w:rFonts w:hint="default" w:ascii="Times New Roman" w:hAnsi="Times New Roman" w:cs="Times New Roman"/>
              <w:sz w:val="28"/>
              <w:szCs w:val="28"/>
              <w:lang w:val="ru-RU"/>
            </w:rPr>
            <w:t>1.</w:t>
          </w:r>
          <w:r>
            <w:rPr>
              <w:rStyle w:val="10"/>
              <w:rFonts w:hint="default"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r>
            <w:rPr>
              <w:rStyle w:val="10"/>
              <w:rFonts w:hint="default" w:ascii="Times New Roman" w:hAnsi="Times New Roman"/>
              <w:sz w:val="28"/>
              <w:szCs w:val="28"/>
              <w:lang w:val="ru-RU"/>
            </w:rPr>
            <w:t>Подготовка окружения и инфраструктуры бэкенда</w:t>
          </w:r>
          <w:r>
            <w:rPr>
              <w:rStyle w:val="10"/>
              <w:rFonts w:hint="default" w:ascii="Times New Roman" w:hAnsi="Times New Roman" w:cs="Times New Roman"/>
              <w:b w:val="0"/>
              <w:bCs w:val="0"/>
              <w:i w:val="0"/>
              <w:iCs w:val="0"/>
              <w:kern w:val="0"/>
              <w:sz w:val="28"/>
              <w:szCs w:val="28"/>
              <w:lang w:val="en-US"/>
            </w:rPr>
            <w:t>.........</w:t>
          </w:r>
          <w:r>
            <w:rPr>
              <w:rStyle w:val="10"/>
              <w:rFonts w:hint="default" w:ascii="Times New Roman" w:hAnsi="Times New Roman" w:cs="Times New Roman"/>
              <w:b w:val="0"/>
              <w:bCs w:val="0"/>
              <w:i w:val="0"/>
              <w:iCs w:val="0"/>
              <w:kern w:val="0"/>
              <w:sz w:val="28"/>
              <w:szCs w:val="28"/>
              <w:lang w:val="ru-RU"/>
            </w:rPr>
            <w:t>.</w:t>
          </w:r>
          <w:r>
            <w:rPr>
              <w:rStyle w:val="10"/>
              <w:rFonts w:hint="default" w:ascii="Times New Roman" w:hAnsi="Times New Roman" w:cs="Times New Roman"/>
              <w:b w:val="0"/>
              <w:bCs w:val="0"/>
              <w:i w:val="0"/>
              <w:iCs w:val="0"/>
              <w:kern w:val="0"/>
              <w:sz w:val="28"/>
              <w:szCs w:val="28"/>
              <w:lang w:val="en-US"/>
            </w:rPr>
            <w:t>.............</w:t>
          </w:r>
          <w:r>
            <w:rPr>
              <w:rStyle w:val="10"/>
              <w:rFonts w:hint="default" w:ascii="Times New Roman" w:hAnsi="Times New Roman" w:cs="Times New Roman"/>
              <w:b w:val="0"/>
              <w:bCs w:val="0"/>
              <w:i w:val="0"/>
              <w:iCs w:val="0"/>
              <w:kern w:val="0"/>
              <w:sz w:val="28"/>
              <w:szCs w:val="28"/>
              <w:lang w:val="ru-RU"/>
            </w:rPr>
            <w:t>.8</w:t>
          </w:r>
          <w:r>
            <w:rPr>
              <w:rStyle w:val="10"/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 w14:paraId="6C31B0C8">
          <w:pPr>
            <w:pStyle w:val="17"/>
            <w:tabs>
              <w:tab w:val="right" w:leader="dot" w:pos="9629"/>
            </w:tabs>
            <w:spacing w:after="0" w:line="276" w:lineRule="auto"/>
            <w:ind w:left="284" w:firstLine="560" w:firstLineChars="200"/>
            <w:jc w:val="left"/>
            <w:rPr>
              <w:rFonts w:hint="default" w:ascii="Times New Roman" w:hAnsi="Times New Roman" w:cs="Times New Roman" w:eastAsiaTheme="minorEastAsia"/>
              <w:sz w:val="28"/>
              <w:szCs w:val="28"/>
              <w:lang w:val="ru-RU" w:eastAsia="ru-RU" w:bidi="ar-SA"/>
              <w14:ligatures w14:val="standardContextual"/>
            </w:rPr>
          </w:pPr>
          <w:r>
            <w:rPr>
              <w:rStyle w:val="10"/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Style w:val="10"/>
              <w:rFonts w:ascii="Times New Roman" w:hAnsi="Times New Roman" w:cs="Times New Roman"/>
              <w:sz w:val="28"/>
              <w:szCs w:val="28"/>
            </w:rPr>
            <w:instrText xml:space="preserve"> HYPERLINK \l "_Реализация бэкенд-сервера и бизнес-логики" </w:instrText>
          </w:r>
          <w:r>
            <w:rPr>
              <w:rStyle w:val="10"/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Style w:val="10"/>
              <w:rFonts w:ascii="Times New Roman" w:hAnsi="Times New Roman" w:cs="Times New Roman"/>
              <w:sz w:val="28"/>
              <w:szCs w:val="28"/>
            </w:rPr>
            <w:t>1.3.</w:t>
          </w:r>
          <w:r>
            <w:rPr>
              <w:rStyle w:val="10"/>
              <w:rFonts w:hint="default" w:ascii="Times New Roman" w:hAnsi="Times New Roman" w:cs="Times New Roman"/>
              <w:sz w:val="28"/>
              <w:szCs w:val="28"/>
              <w:lang w:val="en-US"/>
            </w:rPr>
            <w:t>1.</w:t>
          </w:r>
          <w:r>
            <w:rPr>
              <w:rStyle w:val="10"/>
              <w:rFonts w:hint="default" w:ascii="Times New Roman" w:hAnsi="Times New Roman" w:cs="Times New Roman"/>
              <w:sz w:val="28"/>
              <w:szCs w:val="28"/>
              <w:lang w:val="ru-RU"/>
            </w:rPr>
            <w:t>2.</w:t>
          </w:r>
          <w:r>
            <w:rPr>
              <w:rStyle w:val="10"/>
              <w:rFonts w:hint="default"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r>
            <w:rPr>
              <w:rStyle w:val="10"/>
              <w:rFonts w:hint="default" w:ascii="Times New Roman" w:hAnsi="Times New Roman"/>
              <w:sz w:val="28"/>
              <w:szCs w:val="28"/>
              <w:lang w:val="ru-RU"/>
            </w:rPr>
            <w:t>Реализация бэкенд-сервера и бизнес-логики</w:t>
          </w:r>
          <w:r>
            <w:rPr>
              <w:rStyle w:val="10"/>
              <w:rFonts w:hint="default" w:ascii="Times New Roman" w:hAnsi="Times New Roman" w:cs="Times New Roman"/>
              <w:b w:val="0"/>
              <w:bCs w:val="0"/>
              <w:i w:val="0"/>
              <w:iCs w:val="0"/>
              <w:kern w:val="0"/>
              <w:sz w:val="28"/>
              <w:szCs w:val="28"/>
              <w:lang w:val="en-US"/>
            </w:rPr>
            <w:t>.........................</w:t>
          </w:r>
          <w:r>
            <w:rPr>
              <w:rStyle w:val="10"/>
              <w:rFonts w:hint="default" w:ascii="Times New Roman" w:hAnsi="Times New Roman" w:cs="Times New Roman"/>
              <w:b w:val="0"/>
              <w:bCs w:val="0"/>
              <w:i w:val="0"/>
              <w:iCs w:val="0"/>
              <w:kern w:val="0"/>
              <w:sz w:val="28"/>
              <w:szCs w:val="28"/>
              <w:lang w:val="ru-RU"/>
            </w:rPr>
            <w:t>...</w:t>
          </w:r>
          <w:r>
            <w:rPr>
              <w:rStyle w:val="10"/>
              <w:rFonts w:hint="default" w:ascii="Times New Roman" w:hAnsi="Times New Roman" w:cs="Times New Roman"/>
              <w:b w:val="0"/>
              <w:bCs w:val="0"/>
              <w:i w:val="0"/>
              <w:iCs w:val="0"/>
              <w:kern w:val="0"/>
              <w:sz w:val="28"/>
              <w:szCs w:val="28"/>
              <w:lang w:val="en-US"/>
            </w:rPr>
            <w:t>......</w:t>
          </w:r>
          <w:r>
            <w:rPr>
              <w:rStyle w:val="10"/>
              <w:rFonts w:hint="default" w:ascii="Times New Roman" w:hAnsi="Times New Roman" w:cs="Times New Roman"/>
              <w:b w:val="0"/>
              <w:bCs w:val="0"/>
              <w:i w:val="0"/>
              <w:iCs w:val="0"/>
              <w:kern w:val="0"/>
              <w:sz w:val="28"/>
              <w:szCs w:val="28"/>
              <w:lang w:val="ru-RU"/>
            </w:rPr>
            <w:t>.9</w:t>
          </w:r>
          <w:r>
            <w:rPr>
              <w:rStyle w:val="10"/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 w14:paraId="27D25A11">
          <w:pPr>
            <w:pStyle w:val="17"/>
            <w:tabs>
              <w:tab w:val="right" w:leader="dot" w:pos="9629"/>
            </w:tabs>
            <w:spacing w:after="0" w:line="276" w:lineRule="auto"/>
            <w:ind w:left="284" w:firstLine="280" w:firstLineChars="100"/>
            <w:jc w:val="both"/>
            <w:rPr>
              <w:rFonts w:hint="default" w:ascii="Times New Roman" w:hAnsi="Times New Roman" w:cs="Times New Roman" w:eastAsiaTheme="minorEastAsia"/>
              <w:sz w:val="28"/>
              <w:szCs w:val="28"/>
              <w:lang w:val="ru-RU" w:eastAsia="ru-RU" w:bidi="ar-SA"/>
              <w14:ligatures w14:val="standardContextual"/>
            </w:rPr>
          </w:pPr>
          <w:r>
            <w:rPr>
              <w:rStyle w:val="10"/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Style w:val="10"/>
              <w:rFonts w:ascii="Times New Roman" w:hAnsi="Times New Roman" w:cs="Times New Roman"/>
              <w:sz w:val="28"/>
              <w:szCs w:val="28"/>
            </w:rPr>
            <w:instrText xml:space="preserve"> HYPERLINK \l "_Методы экспериментальных исследований и проверка работоспособности" </w:instrText>
          </w:r>
          <w:r>
            <w:rPr>
              <w:rStyle w:val="10"/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Style w:val="10"/>
              <w:rFonts w:ascii="Times New Roman" w:hAnsi="Times New Roman" w:cs="Times New Roman"/>
              <w:sz w:val="28"/>
              <w:szCs w:val="28"/>
            </w:rPr>
            <w:t>1.3.</w:t>
          </w:r>
          <w:r>
            <w:rPr>
              <w:rStyle w:val="10"/>
              <w:rFonts w:hint="default" w:ascii="Times New Roman" w:hAnsi="Times New Roman" w:cs="Times New Roman"/>
              <w:sz w:val="28"/>
              <w:szCs w:val="28"/>
              <w:lang w:val="ru-RU"/>
            </w:rPr>
            <w:t>2</w:t>
          </w:r>
          <w:r>
            <w:rPr>
              <w:rStyle w:val="10"/>
              <w:rFonts w:hint="default" w:ascii="Times New Roman" w:hAnsi="Times New Roman" w:cs="Times New Roman"/>
              <w:sz w:val="28"/>
              <w:szCs w:val="28"/>
              <w:lang w:val="en-US"/>
            </w:rPr>
            <w:t xml:space="preserve">. </w:t>
          </w:r>
          <w:r>
            <w:rPr>
              <w:rStyle w:val="10"/>
              <w:rFonts w:hint="default" w:ascii="Times New Roman" w:hAnsi="Times New Roman"/>
              <w:sz w:val="28"/>
              <w:szCs w:val="28"/>
              <w:lang w:val="ru-RU"/>
            </w:rPr>
            <w:t>Методы экспериментальных исследований и проверка работоспособности</w:t>
          </w:r>
          <w:r>
            <w:rPr>
              <w:rStyle w:val="10"/>
              <w:rFonts w:hint="default" w:ascii="Times New Roman" w:hAnsi="Times New Roman" w:cs="Times New Roman"/>
              <w:b w:val="0"/>
              <w:bCs w:val="0"/>
              <w:i w:val="0"/>
              <w:iCs w:val="0"/>
              <w:kern w:val="0"/>
              <w:sz w:val="28"/>
              <w:szCs w:val="28"/>
              <w:lang w:val="en-US"/>
            </w:rPr>
            <w:t>.</w:t>
          </w:r>
          <w:r>
            <w:rPr>
              <w:rStyle w:val="10"/>
              <w:rFonts w:hint="default" w:ascii="Times New Roman" w:hAnsi="Times New Roman" w:cs="Times New Roman"/>
              <w:b w:val="0"/>
              <w:bCs w:val="0"/>
              <w:i w:val="0"/>
              <w:iCs w:val="0"/>
              <w:kern w:val="0"/>
              <w:sz w:val="28"/>
              <w:szCs w:val="28"/>
              <w:lang w:val="ru-RU"/>
            </w:rPr>
            <w:t>...............................................................................................1</w:t>
          </w:r>
          <w:r>
            <w:rPr>
              <w:rStyle w:val="10"/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Style w:val="10"/>
              <w:rFonts w:hint="default" w:ascii="Times New Roman" w:hAnsi="Times New Roman" w:cs="Times New Roman"/>
              <w:sz w:val="28"/>
              <w:szCs w:val="28"/>
              <w:lang w:val="ru-RU"/>
            </w:rPr>
            <w:t>5</w:t>
          </w:r>
        </w:p>
        <w:p w14:paraId="0050B512">
          <w:pPr>
            <w:pStyle w:val="17"/>
            <w:tabs>
              <w:tab w:val="right" w:leader="dot" w:pos="9629"/>
            </w:tabs>
            <w:spacing w:after="0" w:line="276" w:lineRule="auto"/>
            <w:ind w:left="284" w:firstLine="280" w:firstLineChars="100"/>
            <w:jc w:val="both"/>
            <w:rPr>
              <w:rFonts w:hint="default"/>
              <w:lang w:val="ru-RU" w:eastAsia="ru-RU"/>
            </w:rPr>
          </w:pPr>
          <w:r>
            <w:rPr>
              <w:rStyle w:val="10"/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Style w:val="10"/>
              <w:rFonts w:ascii="Times New Roman" w:hAnsi="Times New Roman" w:cs="Times New Roman"/>
              <w:sz w:val="28"/>
              <w:szCs w:val="28"/>
            </w:rPr>
            <w:instrText xml:space="preserve"> HYPERLINK \l "_Анализ результатов и обобщение" </w:instrText>
          </w:r>
          <w:r>
            <w:rPr>
              <w:rStyle w:val="10"/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Style w:val="10"/>
              <w:rFonts w:ascii="Times New Roman" w:hAnsi="Times New Roman" w:cs="Times New Roman"/>
              <w:sz w:val="28"/>
              <w:szCs w:val="28"/>
            </w:rPr>
            <w:t>1.3.</w:t>
          </w:r>
          <w:r>
            <w:rPr>
              <w:rStyle w:val="10"/>
              <w:rFonts w:hint="default" w:ascii="Times New Roman" w:hAnsi="Times New Roman" w:cs="Times New Roman"/>
              <w:sz w:val="28"/>
              <w:szCs w:val="28"/>
              <w:lang w:val="ru-RU"/>
            </w:rPr>
            <w:t xml:space="preserve">3 </w:t>
          </w:r>
          <w:r>
            <w:rPr>
              <w:rStyle w:val="10"/>
              <w:rFonts w:hint="default"/>
              <w:sz w:val="28"/>
              <w:szCs w:val="22"/>
            </w:rPr>
            <w:t>Анализ результатов</w:t>
          </w:r>
          <w:r>
            <w:rPr>
              <w:rStyle w:val="10"/>
              <w:rFonts w:hint="default"/>
              <w:sz w:val="28"/>
              <w:szCs w:val="22"/>
              <w:lang w:val="ru-RU"/>
            </w:rPr>
            <w:t xml:space="preserve"> </w:t>
          </w:r>
          <w:r>
            <w:rPr>
              <w:rStyle w:val="10"/>
              <w:rFonts w:hint="default"/>
              <w:sz w:val="28"/>
              <w:szCs w:val="22"/>
            </w:rPr>
            <w:t>и обобщение</w:t>
          </w:r>
          <w:r>
            <w:rPr>
              <w:rStyle w:val="10"/>
              <w:rFonts w:hint="default" w:ascii="Times New Roman" w:hAnsi="Times New Roman" w:cs="Times New Roman"/>
              <w:b w:val="0"/>
              <w:bCs w:val="0"/>
              <w:i w:val="0"/>
              <w:iCs w:val="0"/>
              <w:kern w:val="0"/>
              <w:sz w:val="28"/>
              <w:szCs w:val="28"/>
              <w:lang w:val="en-US"/>
            </w:rPr>
            <w:t>..............</w:t>
          </w:r>
          <w:r>
            <w:rPr>
              <w:rStyle w:val="10"/>
              <w:rFonts w:hint="default" w:ascii="Times New Roman" w:hAnsi="Times New Roman" w:cs="Times New Roman"/>
              <w:b w:val="0"/>
              <w:bCs w:val="0"/>
              <w:i w:val="0"/>
              <w:iCs w:val="0"/>
              <w:kern w:val="0"/>
              <w:sz w:val="28"/>
              <w:szCs w:val="28"/>
              <w:lang w:val="ru-RU"/>
            </w:rPr>
            <w:t>.</w:t>
          </w:r>
          <w:r>
            <w:rPr>
              <w:rStyle w:val="10"/>
              <w:rFonts w:hint="default" w:ascii="Times New Roman" w:hAnsi="Times New Roman" w:cs="Times New Roman"/>
              <w:b w:val="0"/>
              <w:bCs w:val="0"/>
              <w:i w:val="0"/>
              <w:iCs w:val="0"/>
              <w:kern w:val="0"/>
              <w:sz w:val="28"/>
              <w:szCs w:val="28"/>
              <w:lang w:val="en-US"/>
            </w:rPr>
            <w:t>...........................</w:t>
          </w:r>
          <w:r>
            <w:rPr>
              <w:rStyle w:val="10"/>
              <w:rFonts w:hint="default" w:ascii="Times New Roman" w:hAnsi="Times New Roman" w:cs="Times New Roman"/>
              <w:b w:val="0"/>
              <w:bCs w:val="0"/>
              <w:i w:val="0"/>
              <w:iCs w:val="0"/>
              <w:kern w:val="0"/>
              <w:sz w:val="28"/>
              <w:szCs w:val="28"/>
              <w:lang w:val="ru-RU"/>
            </w:rPr>
            <w:t>..........</w:t>
          </w:r>
          <w:r>
            <w:rPr>
              <w:rStyle w:val="10"/>
              <w:rFonts w:hint="default" w:ascii="Times New Roman" w:hAnsi="Times New Roman" w:cs="Times New Roman"/>
              <w:b w:val="0"/>
              <w:bCs w:val="0"/>
              <w:i w:val="0"/>
              <w:iCs w:val="0"/>
              <w:kern w:val="0"/>
              <w:sz w:val="28"/>
              <w:szCs w:val="28"/>
              <w:lang w:val="en-US"/>
            </w:rPr>
            <w:t>.......</w:t>
          </w:r>
          <w:r>
            <w:rPr>
              <w:rStyle w:val="10"/>
              <w:rFonts w:hint="default" w:ascii="Times New Roman" w:hAnsi="Times New Roman" w:cs="Times New Roman"/>
              <w:b w:val="0"/>
              <w:bCs w:val="0"/>
              <w:i w:val="0"/>
              <w:iCs w:val="0"/>
              <w:kern w:val="0"/>
              <w:sz w:val="28"/>
              <w:szCs w:val="28"/>
              <w:lang w:val="ru-RU"/>
            </w:rPr>
            <w:t>.1</w:t>
          </w:r>
          <w:r>
            <w:rPr>
              <w:rStyle w:val="10"/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Style w:val="10"/>
              <w:rFonts w:hint="default" w:ascii="Times New Roman" w:hAnsi="Times New Roman" w:cs="Times New Roman"/>
              <w:sz w:val="28"/>
              <w:szCs w:val="28"/>
              <w:lang w:val="ru-RU"/>
            </w:rPr>
            <w:t>7</w:t>
          </w:r>
        </w:p>
        <w:p w14:paraId="262219A9">
          <w:pPr>
            <w:pStyle w:val="16"/>
            <w:tabs>
              <w:tab w:val="right" w:leader="dot" w:pos="9629"/>
            </w:tabs>
            <w:spacing w:after="0" w:line="276" w:lineRule="auto"/>
            <w:jc w:val="both"/>
            <w:rPr>
              <w:rFonts w:ascii="Times New Roman" w:hAnsi="Times New Roman" w:cs="Times New Roman" w:eastAsiaTheme="minorEastAsia"/>
              <w:sz w:val="28"/>
              <w:szCs w:val="28"/>
              <w:lang w:eastAsia="ru-RU" w:bidi="ar-SA"/>
              <w14:ligatures w14:val="standardContextual"/>
            </w:rPr>
          </w:pPr>
          <w:r>
            <w:rPr>
              <w:rFonts w:ascii="Times New Roman" w:hAnsi="Times New Roman" w:cs="Times New Roman"/>
              <w:color w:val="auto"/>
              <w:sz w:val="28"/>
              <w:szCs w:val="28"/>
              <w:u w:val="none"/>
            </w:rPr>
            <w:fldChar w:fldCharType="begin"/>
          </w:r>
          <w:r>
            <w:rPr>
              <w:rFonts w:ascii="Times New Roman" w:hAnsi="Times New Roman" w:cs="Times New Roman"/>
              <w:color w:val="auto"/>
              <w:sz w:val="28"/>
              <w:szCs w:val="28"/>
              <w:u w:val="none"/>
            </w:rPr>
            <w:instrText xml:space="preserve"> HYPERLINK \l "_ЗАКЛЮЧЕНИЕ" </w:instrText>
          </w:r>
          <w:r>
            <w:rPr>
              <w:rFonts w:ascii="Times New Roman" w:hAnsi="Times New Roman" w:cs="Times New Roman"/>
              <w:color w:val="auto"/>
              <w:sz w:val="28"/>
              <w:szCs w:val="28"/>
              <w:u w:val="none"/>
            </w:rPr>
            <w:fldChar w:fldCharType="separate"/>
          </w:r>
          <w:r>
            <w:rPr>
              <w:rStyle w:val="10"/>
              <w:rFonts w:ascii="Times New Roman" w:hAnsi="Times New Roman" w:cs="Times New Roman"/>
              <w:sz w:val="28"/>
              <w:szCs w:val="28"/>
            </w:rPr>
            <w:t>ЗАКЛЮЧЕНИЕ</w:t>
          </w:r>
          <w:r>
            <w:rPr>
              <w:rStyle w:val="10"/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Style w:val="10"/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Style w:val="10"/>
              <w:rFonts w:ascii="Times New Roman" w:hAnsi="Times New Roman" w:cs="Times New Roman"/>
              <w:sz w:val="28"/>
              <w:szCs w:val="28"/>
            </w:rPr>
            <w:instrText xml:space="preserve"> PAGEREF _Toc202739653 \h </w:instrText>
          </w:r>
          <w:r>
            <w:rPr>
              <w:rStyle w:val="10"/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Style w:val="10"/>
              <w:rFonts w:ascii="Times New Roman" w:hAnsi="Times New Roman" w:cs="Times New Roman"/>
              <w:sz w:val="28"/>
              <w:szCs w:val="28"/>
            </w:rPr>
            <w:t>18</w:t>
          </w:r>
          <w:r>
            <w:rPr>
              <w:rStyle w:val="10"/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color w:val="auto"/>
              <w:sz w:val="28"/>
              <w:szCs w:val="28"/>
              <w:u w:val="none"/>
            </w:rPr>
            <w:fldChar w:fldCharType="end"/>
          </w:r>
        </w:p>
        <w:p w14:paraId="053F37F9">
          <w:pPr>
            <w:pStyle w:val="16"/>
            <w:tabs>
              <w:tab w:val="right" w:leader="dot" w:pos="9629"/>
            </w:tabs>
            <w:spacing w:after="0" w:line="276" w:lineRule="auto"/>
            <w:jc w:val="both"/>
            <w:rPr>
              <w:rFonts w:ascii="Times New Roman" w:hAnsi="Times New Roman" w:cs="Times New Roman" w:eastAsiaTheme="minorEastAsia"/>
              <w:sz w:val="28"/>
              <w:szCs w:val="28"/>
              <w:lang w:eastAsia="ru-RU" w:bidi="ar-SA"/>
              <w14:ligatures w14:val="standardContextual"/>
            </w:rPr>
          </w:pPr>
          <w:r>
            <w:rPr>
              <w:rFonts w:ascii="Times New Roman" w:hAnsi="Times New Roman" w:cs="Times New Roman"/>
              <w:color w:val="auto"/>
              <w:sz w:val="28"/>
              <w:szCs w:val="28"/>
              <w:u w:val="none"/>
            </w:rPr>
            <w:fldChar w:fldCharType="begin"/>
          </w:r>
          <w:r>
            <w:rPr>
              <w:rFonts w:ascii="Times New Roman" w:hAnsi="Times New Roman" w:cs="Times New Roman"/>
              <w:color w:val="auto"/>
              <w:sz w:val="28"/>
              <w:szCs w:val="28"/>
              <w:u w:val="none"/>
            </w:rPr>
            <w:instrText xml:space="preserve"> HYPERLINK \l "_СПИСОК ИСПОЛЬЗУЕМЫХ ИСТОЧНИКОВ" </w:instrText>
          </w:r>
          <w:r>
            <w:rPr>
              <w:rFonts w:ascii="Times New Roman" w:hAnsi="Times New Roman" w:cs="Times New Roman"/>
              <w:color w:val="auto"/>
              <w:sz w:val="28"/>
              <w:szCs w:val="28"/>
              <w:u w:val="none"/>
            </w:rPr>
            <w:fldChar w:fldCharType="separate"/>
          </w:r>
          <w:r>
            <w:rPr>
              <w:rStyle w:val="10"/>
              <w:rFonts w:ascii="Times New Roman" w:hAnsi="Times New Roman" w:cs="Times New Roman"/>
              <w:sz w:val="28"/>
              <w:szCs w:val="28"/>
            </w:rPr>
            <w:t>СПИСОК ИСПОЛЬЗУЕМЫХ ИСТОЧНИКОВ</w:t>
          </w:r>
          <w:r>
            <w:rPr>
              <w:rStyle w:val="10"/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Style w:val="10"/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Style w:val="10"/>
              <w:rFonts w:ascii="Times New Roman" w:hAnsi="Times New Roman" w:cs="Times New Roman"/>
              <w:sz w:val="28"/>
              <w:szCs w:val="28"/>
            </w:rPr>
            <w:instrText xml:space="preserve"> PAGEREF _Toc202739654 \h </w:instrText>
          </w:r>
          <w:r>
            <w:rPr>
              <w:rStyle w:val="10"/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Style w:val="10"/>
              <w:rFonts w:ascii="Times New Roman" w:hAnsi="Times New Roman" w:cs="Times New Roman"/>
              <w:sz w:val="28"/>
              <w:szCs w:val="28"/>
            </w:rPr>
            <w:t>19</w:t>
          </w:r>
          <w:r>
            <w:rPr>
              <w:rStyle w:val="10"/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color w:val="auto"/>
              <w:sz w:val="28"/>
              <w:szCs w:val="28"/>
              <w:u w:val="none"/>
            </w:rPr>
            <w:fldChar w:fldCharType="end"/>
          </w:r>
        </w:p>
        <w:p w14:paraId="2B97EE4E">
          <w:pPr>
            <w:spacing w:line="276" w:lineRule="auto"/>
            <w:jc w:val="both"/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12A00EEE">
      <w:pPr>
        <w:suppressAutoHyphens w:val="0"/>
        <w:spacing w:after="160" w:line="259" w:lineRule="auto"/>
        <w:rPr>
          <w:rStyle w:val="26"/>
          <w:bCs w:val="0"/>
          <w:iCs/>
        </w:rPr>
      </w:pPr>
      <w:r>
        <w:rPr>
          <w:rStyle w:val="26"/>
          <w:b/>
        </w:rPr>
        <w:br w:type="page"/>
      </w:r>
    </w:p>
    <w:p w14:paraId="5D165ACA">
      <w:pPr>
        <w:pStyle w:val="2"/>
        <w:rPr>
          <w:rStyle w:val="26"/>
          <w:rFonts w:cs="Mangal" w:eastAsiaTheme="majorEastAsia"/>
          <w:bCs w:val="0"/>
          <w:szCs w:val="29"/>
        </w:rPr>
      </w:pPr>
      <w:bookmarkStart w:id="2" w:name="_Toc202739645"/>
      <w:bookmarkStart w:id="3" w:name="_ВВЕДЕНИЕ"/>
      <w:r>
        <w:rPr>
          <w:rStyle w:val="26"/>
          <w:rFonts w:cs="Mangal" w:eastAsiaTheme="majorEastAsia"/>
          <w:bCs w:val="0"/>
          <w:color w:val="auto"/>
          <w:szCs w:val="29"/>
          <w:u w:val="none"/>
        </w:rPr>
        <w:fldChar w:fldCharType="begin"/>
      </w:r>
      <w:r>
        <w:rPr>
          <w:rStyle w:val="26"/>
          <w:rFonts w:cs="Mangal" w:eastAsiaTheme="majorEastAsia"/>
          <w:bCs w:val="0"/>
          <w:color w:val="auto"/>
          <w:szCs w:val="29"/>
          <w:u w:val="none"/>
        </w:rPr>
        <w:instrText xml:space="preserve"> HYPERLINK \l "_Содержание" </w:instrText>
      </w:r>
      <w:r>
        <w:rPr>
          <w:rStyle w:val="26"/>
          <w:rFonts w:cs="Mangal" w:eastAsiaTheme="majorEastAsia"/>
          <w:bCs w:val="0"/>
          <w:color w:val="auto"/>
          <w:szCs w:val="29"/>
          <w:u w:val="none"/>
        </w:rPr>
        <w:fldChar w:fldCharType="separate"/>
      </w:r>
      <w:r>
        <w:rPr>
          <w:rStyle w:val="9"/>
          <w:rFonts w:ascii="Times New Roman" w:hAnsi="Times New Roman" w:cs="Mangal" w:eastAsiaTheme="majorEastAsia"/>
          <w:bCs w:val="0"/>
          <w:color w:val="auto"/>
          <w:sz w:val="28"/>
          <w:szCs w:val="29"/>
          <w:u w:val="none"/>
          <w:lang w:eastAsia="zh-CN" w:bidi="hi-IN"/>
          <w14:ligatures w14:val="none"/>
        </w:rPr>
        <w:t>ВВЕДЕНИЕ</w:t>
      </w:r>
      <w:bookmarkEnd w:id="2"/>
      <w:r>
        <w:rPr>
          <w:rStyle w:val="26"/>
          <w:rFonts w:cs="Mangal" w:eastAsiaTheme="majorEastAsia"/>
          <w:bCs w:val="0"/>
          <w:color w:val="auto"/>
          <w:szCs w:val="29"/>
          <w:u w:val="none"/>
        </w:rPr>
        <w:fldChar w:fldCharType="end"/>
      </w:r>
    </w:p>
    <w:bookmarkEnd w:id="3"/>
    <w:p w14:paraId="76943E84">
      <w:pPr>
        <w:pStyle w:val="25"/>
        <w:jc w:val="both"/>
        <w:rPr>
          <w:rFonts w:hint="default"/>
          <w:lang w:val="ru-RU"/>
        </w:rPr>
      </w:pPr>
      <w:r>
        <w:rPr>
          <w:rFonts w:hint="default"/>
        </w:rPr>
        <w:t>В рамках прохождения практики была поставлена задача по разработке клиент-серверного модуля управления тикетами. Выполнение данного проекта позволило сформировать, закрепить и развить практические навыки и компетенции в области контроля, диагностики, системного анализа и управления, что является основной целью практики.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 xml:space="preserve">Для достижения поставленной цели и успешной реализации индивидуального задания в ходе практики решались следующие задачи: </w:t>
      </w:r>
      <w:r>
        <w:rPr>
          <w:rFonts w:hint="default"/>
          <w:lang w:val="ru-RU"/>
        </w:rPr>
        <w:t xml:space="preserve"> </w:t>
      </w:r>
      <w:r>
        <w:rPr>
          <w:rFonts w:hint="default"/>
          <w:lang w:val="ru-RU"/>
        </w:rPr>
        <w:tab/>
      </w:r>
    </w:p>
    <w:p w14:paraId="4ECD6EFA">
      <w:pPr>
        <w:numPr>
          <w:ilvl w:val="0"/>
          <w:numId w:val="4"/>
        </w:numPr>
        <w:tabs>
          <w:tab w:val="clear" w:pos="420"/>
        </w:tabs>
        <w:bidi w:val="0"/>
        <w:ind w:left="420" w:leftChars="0" w:hanging="420" w:firstLineChars="0"/>
        <w:jc w:val="both"/>
        <w:rPr>
          <w:rFonts w:hint="default"/>
        </w:rPr>
      </w:pPr>
      <w:r>
        <w:rPr>
          <w:rFonts w:hint="default"/>
          <w:sz w:val="28"/>
          <w:szCs w:val="28"/>
        </w:rPr>
        <w:t xml:space="preserve">Закрепление, систематизация и углубление теоретических знаний, полученных при освоении дисциплин образовательной программы, применительно к разработке современных программных систем. </w:t>
      </w:r>
    </w:p>
    <w:p w14:paraId="089DB624">
      <w:pPr>
        <w:numPr>
          <w:ilvl w:val="0"/>
          <w:numId w:val="0"/>
        </w:numPr>
        <w:bidi w:val="0"/>
        <w:ind w:leftChars="0"/>
        <w:jc w:val="both"/>
        <w:rPr>
          <w:rFonts w:hint="default"/>
        </w:rPr>
      </w:pPr>
    </w:p>
    <w:p w14:paraId="1526D05F">
      <w:pPr>
        <w:numPr>
          <w:ilvl w:val="0"/>
          <w:numId w:val="4"/>
        </w:numPr>
        <w:tabs>
          <w:tab w:val="clear" w:pos="420"/>
        </w:tabs>
        <w:bidi w:val="0"/>
        <w:ind w:left="420" w:leftChars="0" w:hanging="420" w:firstLineChars="0"/>
        <w:jc w:val="both"/>
        <w:rPr>
          <w:sz w:val="28"/>
          <w:szCs w:val="28"/>
        </w:rPr>
      </w:pPr>
      <w:r>
        <w:rPr>
          <w:rFonts w:hint="default"/>
          <w:sz w:val="28"/>
          <w:szCs w:val="28"/>
        </w:rPr>
        <w:t xml:space="preserve">Формирование компетенций, связанных с будущей профессиональной деятельностью, через разработку архитектуры, бэкенда и фронтенда системы управления тикетами. </w:t>
      </w:r>
    </w:p>
    <w:p w14:paraId="4567739E">
      <w:pPr>
        <w:numPr>
          <w:ilvl w:val="0"/>
          <w:numId w:val="0"/>
        </w:numPr>
        <w:bidi w:val="0"/>
        <w:ind w:leftChars="0"/>
        <w:jc w:val="both"/>
        <w:rPr>
          <w:sz w:val="28"/>
          <w:szCs w:val="28"/>
        </w:rPr>
      </w:pPr>
    </w:p>
    <w:p w14:paraId="5658CB04">
      <w:pPr>
        <w:numPr>
          <w:ilvl w:val="0"/>
          <w:numId w:val="4"/>
        </w:numPr>
        <w:tabs>
          <w:tab w:val="clear" w:pos="420"/>
        </w:tabs>
        <w:bidi w:val="0"/>
        <w:ind w:left="420" w:leftChars="0" w:hanging="420" w:firstLineChars="0"/>
        <w:jc w:val="both"/>
        <w:rPr>
          <w:sz w:val="28"/>
          <w:szCs w:val="28"/>
        </w:rPr>
      </w:pPr>
      <w:r>
        <w:rPr>
          <w:rFonts w:hint="default"/>
          <w:sz w:val="28"/>
          <w:szCs w:val="28"/>
        </w:rPr>
        <w:t>Получение опыта и навыков практической деятельности, связанных с будущей профессиональной деятельностью, включая работу с базами данных, сетевым взаимодействием, аутентификацией и развертыванием приложений.</w:t>
      </w:r>
    </w:p>
    <w:p w14:paraId="5E1E3C15">
      <w:pPr>
        <w:suppressAutoHyphens w:val="0"/>
        <w:spacing w:after="160" w:line="259" w:lineRule="auto"/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181D4CD0">
      <w:pPr>
        <w:pStyle w:val="2"/>
        <w:rPr>
          <w:i w:val="0"/>
          <w:iCs w:val="0"/>
          <w:color w:val="auto"/>
          <w:u w:val="none"/>
        </w:rPr>
      </w:pPr>
      <w:bookmarkStart w:id="4" w:name="_Toc202739646"/>
      <w:bookmarkStart w:id="5" w:name="_1. Основная часть"/>
      <w:r>
        <w:rPr>
          <w:i w:val="0"/>
          <w:iCs w:val="0"/>
          <w:color w:val="auto"/>
          <w:u w:val="none"/>
        </w:rPr>
        <w:fldChar w:fldCharType="begin"/>
      </w:r>
      <w:r>
        <w:rPr>
          <w:i w:val="0"/>
          <w:iCs w:val="0"/>
          <w:color w:val="auto"/>
          <w:u w:val="none"/>
        </w:rPr>
        <w:instrText xml:space="preserve"> HYPERLINK \l "_Содержание" </w:instrText>
      </w:r>
      <w:r>
        <w:rPr>
          <w:i w:val="0"/>
          <w:iCs w:val="0"/>
          <w:color w:val="auto"/>
          <w:u w:val="none"/>
        </w:rPr>
        <w:fldChar w:fldCharType="separate"/>
      </w:r>
      <w:r>
        <w:rPr>
          <w:rStyle w:val="9"/>
          <w:i w:val="0"/>
          <w:iCs w:val="0"/>
          <w:color w:val="auto"/>
          <w:u w:val="none"/>
        </w:rPr>
        <w:t>1. Основная часть</w:t>
      </w:r>
      <w:bookmarkEnd w:id="4"/>
      <w:r>
        <w:rPr>
          <w:i w:val="0"/>
          <w:iCs w:val="0"/>
          <w:color w:val="auto"/>
          <w:u w:val="none"/>
        </w:rPr>
        <w:fldChar w:fldCharType="end"/>
      </w:r>
    </w:p>
    <w:bookmarkEnd w:id="5"/>
    <w:p w14:paraId="215DEBAC">
      <w:pPr>
        <w:pStyle w:val="3"/>
        <w:rPr>
          <w:rFonts w:hint="default" w:ascii="Times New Roman" w:hAnsi="Times New Roman" w:eastAsia="SimSun" w:cs="Times New Roman"/>
          <w:sz w:val="28"/>
          <w:szCs w:val="28"/>
        </w:rPr>
      </w:pPr>
      <w:bookmarkStart w:id="6" w:name="_Toc202739647"/>
      <w:r>
        <w:rPr>
          <w:color w:val="auto"/>
          <w:u w:val="none"/>
        </w:rPr>
        <w:fldChar w:fldCharType="begin"/>
      </w:r>
      <w:r>
        <w:rPr>
          <w:color w:val="auto"/>
          <w:u w:val="none"/>
        </w:rPr>
        <w:instrText xml:space="preserve"> HYPERLINK \l "_Содержание" </w:instrText>
      </w:r>
      <w:r>
        <w:rPr>
          <w:color w:val="auto"/>
          <w:u w:val="none"/>
        </w:rPr>
        <w:fldChar w:fldCharType="separate"/>
      </w:r>
      <w:r>
        <w:rPr>
          <w:rStyle w:val="9"/>
          <w:color w:val="auto"/>
          <w:u w:val="none"/>
        </w:rPr>
        <w:t xml:space="preserve">1.1. </w:t>
      </w:r>
      <w:bookmarkEnd w:id="6"/>
      <w:r>
        <w:rPr>
          <w:rStyle w:val="9"/>
          <w:rFonts w:hint="default" w:ascii="Times New Roman" w:hAnsi="Times New Roman" w:eastAsia="SimSun" w:cs="Times New Roman"/>
          <w:color w:val="auto"/>
          <w:sz w:val="28"/>
          <w:szCs w:val="28"/>
          <w:u w:val="none"/>
        </w:rPr>
        <w:t>Изучение структуры предприятия – базы практики</w:t>
      </w:r>
      <w:r>
        <w:rPr>
          <w:color w:val="auto"/>
          <w:u w:val="none"/>
        </w:rPr>
        <w:fldChar w:fldCharType="end"/>
      </w:r>
    </w:p>
    <w:p w14:paraId="1D2759D2">
      <w:pPr>
        <w:ind w:firstLine="454" w:firstLineChars="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Предприятием – базой прохождения практики является ФИЛИАЛ АО "НПО ЛАВОЧКИНА" В Г. КАЛУГА, который является частью крупной ракетно-космической промышленности России, АО "Научно-производственное объединение имени С.А. Лавочкина". </w:t>
      </w:r>
    </w:p>
    <w:p w14:paraId="6FA08C1D">
      <w:pPr>
        <w:ind w:firstLine="454" w:firstLineChars="0"/>
        <w:rPr>
          <w:rFonts w:hint="default"/>
          <w:sz w:val="28"/>
          <w:szCs w:val="28"/>
        </w:rPr>
      </w:pPr>
    </w:p>
    <w:p w14:paraId="1EB31765">
      <w:pPr>
        <w:numPr>
          <w:ilvl w:val="0"/>
          <w:numId w:val="4"/>
        </w:numPr>
        <w:ind w:left="420" w:leftChars="0" w:hanging="420" w:firstLineChars="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Историческая справка</w:t>
      </w:r>
    </w:p>
    <w:p w14:paraId="038BACD3">
      <w:pPr>
        <w:numPr>
          <w:ilvl w:val="0"/>
          <w:numId w:val="0"/>
        </w:numPr>
        <w:ind w:left="454" w:leftChars="0" w:firstLine="454" w:firstLineChars="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Основное акционерное общество "НПО им. С.А. Лавочкина" является ведущей организацией в ракетно-космической отрасли, занимающейся разработкой, изготовлением и использованием автоматических космических комплексов и систем для фундаментальных научных исследований, астрофизики, планетарных исследований, дистанционного зондирования Земли, а также разгонных блоков. Калужский филиал АО "НПО Лавочкина" по адресу: Калужская обл., г. Калуга, ул. Октябрьская, д. 17.</w:t>
      </w:r>
    </w:p>
    <w:p w14:paraId="52D44148">
      <w:pPr>
        <w:numPr>
          <w:ilvl w:val="0"/>
          <w:numId w:val="0"/>
        </w:numPr>
        <w:ind w:left="454" w:leftChars="0" w:firstLine="454" w:firstLineChars="0"/>
        <w:rPr>
          <w:rFonts w:hint="default"/>
          <w:sz w:val="28"/>
          <w:szCs w:val="28"/>
        </w:rPr>
      </w:pPr>
    </w:p>
    <w:p w14:paraId="71F521DC">
      <w:pPr>
        <w:numPr>
          <w:ilvl w:val="0"/>
          <w:numId w:val="4"/>
        </w:numPr>
        <w:ind w:left="420" w:leftChars="0" w:hanging="420" w:firstLineChars="0"/>
        <w:rPr>
          <w:sz w:val="28"/>
          <w:szCs w:val="28"/>
        </w:rPr>
      </w:pPr>
      <w:r>
        <w:rPr>
          <w:rFonts w:hint="default"/>
          <w:sz w:val="28"/>
          <w:szCs w:val="28"/>
        </w:rPr>
        <w:t xml:space="preserve">Основные виды деятельности и продукция: </w:t>
      </w:r>
    </w:p>
    <w:p w14:paraId="2C2DFFA7">
      <w:pPr>
        <w:numPr>
          <w:ilvl w:val="0"/>
          <w:numId w:val="0"/>
        </w:numPr>
        <w:ind w:left="454" w:leftChars="0" w:firstLine="454" w:firstLineChars="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Основной вид деятельности АО "НПО Лавочкина" (включая филиалы) – это научные исследования и разработки в области естественных и технических наук. Также указаны виды деятельности, связанные с разработкой, производством, испытанием и ремонтом авиационной техники.</w:t>
      </w:r>
    </w:p>
    <w:p w14:paraId="7F1E081A">
      <w:pPr>
        <w:numPr>
          <w:ilvl w:val="0"/>
          <w:numId w:val="0"/>
        </w:numPr>
        <w:ind w:left="454" w:leftChars="0" w:firstLine="454" w:firstLineChars="0"/>
        <w:rPr>
          <w:rFonts w:hint="default"/>
          <w:sz w:val="28"/>
          <w:szCs w:val="28"/>
        </w:rPr>
      </w:pPr>
    </w:p>
    <w:p w14:paraId="653A5B59">
      <w:pPr>
        <w:numPr>
          <w:ilvl w:val="0"/>
          <w:numId w:val="4"/>
        </w:numPr>
        <w:ind w:left="420" w:leftChars="0" w:hanging="420" w:firstLineChars="0"/>
        <w:rPr>
          <w:sz w:val="28"/>
          <w:szCs w:val="28"/>
        </w:rPr>
      </w:pPr>
      <w:r>
        <w:rPr>
          <w:rFonts w:hint="default"/>
          <w:sz w:val="28"/>
          <w:szCs w:val="28"/>
        </w:rPr>
        <w:t xml:space="preserve">Совершенствование и модернизация: </w:t>
      </w:r>
    </w:p>
    <w:p w14:paraId="73A9F26C">
      <w:pPr>
        <w:numPr>
          <w:ilvl w:val="0"/>
          <w:numId w:val="0"/>
        </w:numPr>
        <w:ind w:left="454" w:leftChars="0" w:firstLine="454" w:firstLineChars="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Деятельность предприятия в сфере научных исследований и разработок подразумевает постоянное совершенствование, модернизацию и унификацию выпускаемых изделий. Внедрение систем документооборота и автоматизация рабочих мест также являются частью усилий по оптимизации процессов и повышению эффективности.</w:t>
      </w:r>
    </w:p>
    <w:p w14:paraId="2ABDB8CC">
      <w:pPr>
        <w:numPr>
          <w:ilvl w:val="0"/>
          <w:numId w:val="0"/>
        </w:numPr>
        <w:ind w:left="454" w:leftChars="0" w:firstLine="454" w:firstLineChars="0"/>
        <w:rPr>
          <w:rFonts w:hint="default"/>
          <w:sz w:val="28"/>
          <w:szCs w:val="28"/>
        </w:rPr>
      </w:pPr>
    </w:p>
    <w:p w14:paraId="51611104">
      <w:pPr>
        <w:numPr>
          <w:ilvl w:val="0"/>
          <w:numId w:val="0"/>
        </w:numPr>
        <w:ind w:left="454" w:leftChars="0" w:firstLine="454" w:firstLineChars="0"/>
        <w:rPr>
          <w:rFonts w:hint="default"/>
          <w:sz w:val="28"/>
          <w:szCs w:val="28"/>
        </w:rPr>
      </w:pPr>
    </w:p>
    <w:p w14:paraId="2AC66970">
      <w:pPr>
        <w:numPr>
          <w:ilvl w:val="0"/>
          <w:numId w:val="0"/>
        </w:numPr>
        <w:ind w:left="454" w:leftChars="0" w:firstLine="454" w:firstLineChars="0"/>
        <w:rPr>
          <w:rFonts w:hint="default"/>
          <w:sz w:val="28"/>
          <w:szCs w:val="28"/>
        </w:rPr>
      </w:pPr>
    </w:p>
    <w:p w14:paraId="298148CE">
      <w:pPr>
        <w:numPr>
          <w:ilvl w:val="0"/>
          <w:numId w:val="0"/>
        </w:numPr>
        <w:ind w:left="454" w:leftChars="0" w:firstLine="454" w:firstLineChars="0"/>
        <w:rPr>
          <w:rFonts w:hint="default"/>
          <w:sz w:val="28"/>
          <w:szCs w:val="28"/>
        </w:rPr>
      </w:pPr>
    </w:p>
    <w:p w14:paraId="34CB08AF">
      <w:pPr>
        <w:numPr>
          <w:ilvl w:val="0"/>
          <w:numId w:val="0"/>
        </w:numPr>
        <w:ind w:left="454" w:leftChars="0" w:firstLine="454" w:firstLineChars="0"/>
        <w:rPr>
          <w:rFonts w:hint="default"/>
          <w:sz w:val="28"/>
          <w:szCs w:val="28"/>
        </w:rPr>
      </w:pPr>
    </w:p>
    <w:p w14:paraId="154A0305">
      <w:pPr>
        <w:numPr>
          <w:ilvl w:val="0"/>
          <w:numId w:val="0"/>
        </w:numPr>
        <w:ind w:left="454" w:leftChars="0" w:firstLine="454" w:firstLineChars="0"/>
        <w:rPr>
          <w:rFonts w:hint="default"/>
          <w:sz w:val="28"/>
          <w:szCs w:val="28"/>
        </w:rPr>
      </w:pPr>
    </w:p>
    <w:p w14:paraId="4B9307B3">
      <w:pPr>
        <w:numPr>
          <w:ilvl w:val="0"/>
          <w:numId w:val="0"/>
        </w:numPr>
        <w:ind w:left="454" w:leftChars="0" w:firstLine="454" w:firstLineChars="0"/>
        <w:rPr>
          <w:rFonts w:hint="default"/>
          <w:sz w:val="28"/>
          <w:szCs w:val="28"/>
        </w:rPr>
      </w:pPr>
    </w:p>
    <w:p w14:paraId="7E2473B0">
      <w:pPr>
        <w:numPr>
          <w:ilvl w:val="0"/>
          <w:numId w:val="0"/>
        </w:numPr>
        <w:ind w:left="454" w:leftChars="0" w:firstLine="454" w:firstLineChars="0"/>
        <w:rPr>
          <w:rFonts w:hint="default"/>
          <w:sz w:val="28"/>
          <w:szCs w:val="28"/>
        </w:rPr>
      </w:pPr>
    </w:p>
    <w:p w14:paraId="468F69A2">
      <w:pPr>
        <w:numPr>
          <w:ilvl w:val="0"/>
          <w:numId w:val="0"/>
        </w:numPr>
        <w:ind w:left="454" w:leftChars="0" w:firstLine="454" w:firstLineChars="0"/>
        <w:rPr>
          <w:rFonts w:hint="default"/>
          <w:sz w:val="28"/>
          <w:szCs w:val="28"/>
        </w:rPr>
      </w:pPr>
    </w:p>
    <w:p w14:paraId="43856B9B">
      <w:pPr>
        <w:numPr>
          <w:ilvl w:val="0"/>
          <w:numId w:val="0"/>
        </w:numPr>
        <w:ind w:left="454" w:leftChars="0" w:firstLine="454" w:firstLineChars="0"/>
        <w:rPr>
          <w:rFonts w:hint="default"/>
          <w:sz w:val="28"/>
          <w:szCs w:val="28"/>
        </w:rPr>
      </w:pPr>
    </w:p>
    <w:p w14:paraId="03F92568">
      <w:pPr>
        <w:numPr>
          <w:ilvl w:val="0"/>
          <w:numId w:val="0"/>
        </w:numPr>
        <w:ind w:left="454" w:leftChars="0" w:firstLine="454" w:firstLineChars="0"/>
        <w:rPr>
          <w:rFonts w:hint="default"/>
          <w:sz w:val="28"/>
          <w:szCs w:val="28"/>
        </w:rPr>
      </w:pPr>
    </w:p>
    <w:p w14:paraId="38ED837B">
      <w:pPr>
        <w:numPr>
          <w:ilvl w:val="0"/>
          <w:numId w:val="0"/>
        </w:numPr>
        <w:ind w:left="454" w:leftChars="0" w:firstLine="454" w:firstLineChars="0"/>
        <w:rPr>
          <w:rFonts w:hint="default"/>
          <w:sz w:val="28"/>
          <w:szCs w:val="28"/>
        </w:rPr>
      </w:pPr>
    </w:p>
    <w:p w14:paraId="09A2BCED">
      <w:pPr>
        <w:pStyle w:val="3"/>
        <w:rPr>
          <w:rFonts w:hint="default"/>
          <w:lang w:val="ru-RU"/>
        </w:rPr>
      </w:pPr>
      <w:bookmarkStart w:id="7" w:name="_Toc202739648"/>
      <w:bookmarkStart w:id="8" w:name="_1.2. Научно-исследовательский этап"/>
      <w:r>
        <w:rPr>
          <w:color w:val="auto"/>
          <w:u w:val="none"/>
        </w:rPr>
        <w:fldChar w:fldCharType="begin"/>
      </w:r>
      <w:r>
        <w:rPr>
          <w:color w:val="auto"/>
          <w:u w:val="none"/>
        </w:rPr>
        <w:instrText xml:space="preserve"> HYPERLINK \l "_Содержание" </w:instrText>
      </w:r>
      <w:r>
        <w:rPr>
          <w:color w:val="auto"/>
          <w:u w:val="none"/>
        </w:rPr>
        <w:fldChar w:fldCharType="separate"/>
      </w:r>
      <w:r>
        <w:rPr>
          <w:rStyle w:val="9"/>
          <w:color w:val="auto"/>
          <w:u w:val="none"/>
        </w:rPr>
        <w:t xml:space="preserve">1.2. </w:t>
      </w:r>
      <w:bookmarkEnd w:id="7"/>
      <w:r>
        <w:rPr>
          <w:rStyle w:val="9"/>
          <w:color w:val="auto"/>
          <w:u w:val="none"/>
          <w:lang w:val="ru-RU"/>
        </w:rPr>
        <w:t>Научно</w:t>
      </w:r>
      <w:r>
        <w:rPr>
          <w:rStyle w:val="9"/>
          <w:rFonts w:hint="default"/>
          <w:color w:val="auto"/>
          <w:u w:val="none"/>
          <w:lang w:val="ru-RU"/>
        </w:rPr>
        <w:t>-исследовательский этап</w:t>
      </w:r>
      <w:r>
        <w:rPr>
          <w:color w:val="auto"/>
          <w:u w:val="none"/>
        </w:rPr>
        <w:fldChar w:fldCharType="end"/>
      </w:r>
    </w:p>
    <w:bookmarkEnd w:id="8"/>
    <w:p w14:paraId="4F229009">
      <w:pPr>
        <w:ind w:firstLine="454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На данном этапе практики был проведен комплекс научно-исследовательских работ, ориентированных на теоретическое обоснование и прикладное проектирование системы управления тикетами. Основной задачей являлось не только изучение функциональных требований, но и глубокий анализ технологических решений, способных обеспечить высокую производительность, безопасность и масштабируемость разрабатываемого модуля. Это позволило сформировать надежную основу для дальнейшей проектно-конструкторской деятельности.</w:t>
      </w:r>
    </w:p>
    <w:p w14:paraId="665776DC">
      <w:pPr>
        <w:ind w:firstLine="454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</w:p>
    <w:p w14:paraId="20BF73EA">
      <w:pPr>
        <w:pStyle w:val="5"/>
        <w:bidi w:val="0"/>
        <w:jc w:val="center"/>
        <w:rPr>
          <w:rFonts w:hint="default"/>
          <w:b w:val="0"/>
          <w:bCs w:val="0"/>
          <w:i/>
          <w:iCs/>
        </w:rPr>
      </w:pPr>
      <w:r>
        <w:rPr>
          <w:rFonts w:hint="default"/>
          <w:b w:val="0"/>
          <w:bCs w:val="0"/>
          <w:i/>
          <w:iCs/>
        </w:rPr>
        <w:t>Моделирование и обоснование архитектуры системы</w:t>
      </w:r>
    </w:p>
    <w:p w14:paraId="73CB16DD">
      <w:pPr>
        <w:rPr>
          <w:rFonts w:hint="default"/>
        </w:rPr>
      </w:pPr>
    </w:p>
    <w:p w14:paraId="3F8D5B98">
      <w:pPr>
        <w:ind w:firstLine="454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 рамках научно-исследовательского этапа была разработана и обоснована модель клиент-серверной архитектуры будущей системы управления тикетами. Эта архитектура была выбрана за ее способность к распределению нагрузки, упрощению масштабирования и повышению безопасности за счет изоляции серверной логики от клиентской. Основными компонентами модели стали:</w:t>
      </w:r>
    </w:p>
    <w:p w14:paraId="2E3D1CBF">
      <w:pPr>
        <w:numPr>
          <w:ilvl w:val="0"/>
          <w:numId w:val="4"/>
        </w:numPr>
        <w:tabs>
          <w:tab w:val="clear" w:pos="420"/>
        </w:tabs>
        <w:ind w:left="420" w:leftChars="0" w:hanging="420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База данных (PostgreSQL): PostgreSQL был выбран в качестве основной СУБД благодаря своей надежности, обширному функционалу, поддержке ACID-транзакций и высокой производительности. В ходе исследований было обосновано использование следующих возможностей:</w:t>
      </w:r>
    </w:p>
    <w:p w14:paraId="1E5F5E97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8"/>
          <w:szCs w:val="28"/>
        </w:rPr>
      </w:pPr>
    </w:p>
    <w:p w14:paraId="34867693">
      <w:pPr>
        <w:numPr>
          <w:ilvl w:val="3"/>
          <w:numId w:val="4"/>
        </w:numPr>
        <w:tabs>
          <w:tab w:val="clear" w:pos="1680"/>
        </w:tabs>
        <w:ind w:left="1680" w:leftChars="0" w:hanging="420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UUID-ключи: Для обеспечения глобальной уникальности идентификаторов тикетов, пользователей и других сущностей, что критически важно в распределенных или потенциально масштабируемых системах.</w:t>
      </w:r>
    </w:p>
    <w:p w14:paraId="5857A30E">
      <w:pPr>
        <w:numPr>
          <w:ilvl w:val="0"/>
          <w:numId w:val="0"/>
        </w:numPr>
        <w:ind w:left="1260" w:leftChars="0"/>
        <w:jc w:val="both"/>
        <w:rPr>
          <w:rFonts w:hint="default" w:ascii="Times New Roman" w:hAnsi="Times New Roman" w:cs="Times New Roman"/>
          <w:sz w:val="28"/>
          <w:szCs w:val="28"/>
        </w:rPr>
      </w:pPr>
    </w:p>
    <w:p w14:paraId="28616D70">
      <w:pPr>
        <w:numPr>
          <w:ilvl w:val="3"/>
          <w:numId w:val="4"/>
        </w:numPr>
        <w:tabs>
          <w:tab w:val="clear" w:pos="1680"/>
        </w:tabs>
        <w:ind w:left="1680" w:leftChars="0" w:hanging="420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Типы CITEXT и JSONB: CITEXT для регистронезависимых текстовых полей (например, email), упрощающий операции сравнения, и JSONB для гибкого хранения неструктурированных или полуструктурированных данных (например, метаданных вложений или пользовательских настроек), что обеспечивает гибкость схемы.</w:t>
      </w:r>
    </w:p>
    <w:p w14:paraId="01A60A0D">
      <w:pPr>
        <w:numPr>
          <w:ilvl w:val="0"/>
          <w:numId w:val="0"/>
        </w:numPr>
        <w:ind w:left="1260" w:leftChars="0"/>
        <w:jc w:val="both"/>
        <w:rPr>
          <w:rFonts w:hint="default" w:ascii="Times New Roman" w:hAnsi="Times New Roman" w:cs="Times New Roman"/>
          <w:sz w:val="28"/>
          <w:szCs w:val="28"/>
        </w:rPr>
      </w:pPr>
    </w:p>
    <w:p w14:paraId="5D8286E7">
      <w:pPr>
        <w:numPr>
          <w:ilvl w:val="3"/>
          <w:numId w:val="4"/>
        </w:numPr>
        <w:tabs>
          <w:tab w:val="clear" w:pos="1680"/>
        </w:tabs>
        <w:ind w:left="1680" w:leftChars="0" w:hanging="420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Партиционирование по диапазону (PARTITION BY RANGE) по полю created_at: Это решение было исследовано для повышения производительности запросов и упрощения управления большими объемами данных. Разделение данных по временным диапазонам позволяет эффективно архивировать старые данные, ускорять запросы к свежим данным и оптимизировать операции обслуживания базы данных.</w:t>
      </w:r>
    </w:p>
    <w:p w14:paraId="65459229">
      <w:pPr>
        <w:numPr>
          <w:ilvl w:val="0"/>
          <w:numId w:val="0"/>
        </w:numPr>
        <w:ind w:left="1260" w:leftChars="0"/>
        <w:jc w:val="both"/>
        <w:rPr>
          <w:rFonts w:hint="default" w:ascii="Times New Roman" w:hAnsi="Times New Roman" w:cs="Times New Roman"/>
          <w:sz w:val="28"/>
          <w:szCs w:val="28"/>
        </w:rPr>
      </w:pPr>
    </w:p>
    <w:p w14:paraId="233593EF">
      <w:pPr>
        <w:numPr>
          <w:ilvl w:val="3"/>
          <w:numId w:val="4"/>
        </w:numPr>
        <w:tabs>
          <w:tab w:val="clear" w:pos="1680"/>
        </w:tabs>
        <w:ind w:left="1680" w:leftChars="0" w:hanging="420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Триггеры: Было обосновано применение триггеров для автоматизации рутинных операций и обеспечения целостности данных, включая:</w:t>
      </w:r>
    </w:p>
    <w:p w14:paraId="3E1C24C5">
      <w:pPr>
        <w:numPr>
          <w:ilvl w:val="6"/>
          <w:numId w:val="4"/>
        </w:numPr>
        <w:tabs>
          <w:tab w:val="clear" w:pos="2940"/>
        </w:tabs>
        <w:ind w:left="2940" w:leftChars="0" w:hanging="420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Автоматическое обновление поля updated_at при изменении записи.</w:t>
      </w:r>
    </w:p>
    <w:p w14:paraId="7D0AA82A">
      <w:pPr>
        <w:numPr>
          <w:ilvl w:val="0"/>
          <w:numId w:val="0"/>
        </w:numPr>
        <w:ind w:left="2520" w:leftChars="0"/>
        <w:jc w:val="both"/>
        <w:rPr>
          <w:rFonts w:hint="default" w:ascii="Times New Roman" w:hAnsi="Times New Roman" w:cs="Times New Roman"/>
          <w:sz w:val="28"/>
          <w:szCs w:val="28"/>
        </w:rPr>
      </w:pPr>
    </w:p>
    <w:p w14:paraId="1DD4C8FC">
      <w:pPr>
        <w:numPr>
          <w:ilvl w:val="6"/>
          <w:numId w:val="4"/>
        </w:numPr>
        <w:tabs>
          <w:tab w:val="clear" w:pos="2940"/>
        </w:tabs>
        <w:ind w:left="2940" w:leftChars="0" w:hanging="420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Обновление полнотекстового индекса (search_vector) при изменении контента, предназначенного для поиска, что критически важно для актуальности поисковой выдачи.</w:t>
      </w:r>
    </w:p>
    <w:p w14:paraId="2AF5FC51">
      <w:pPr>
        <w:numPr>
          <w:ilvl w:val="0"/>
          <w:numId w:val="0"/>
        </w:numPr>
        <w:ind w:left="2520" w:leftChars="0"/>
        <w:jc w:val="both"/>
        <w:rPr>
          <w:rFonts w:hint="default" w:ascii="Times New Roman" w:hAnsi="Times New Roman" w:cs="Times New Roman"/>
          <w:sz w:val="28"/>
          <w:szCs w:val="28"/>
        </w:rPr>
      </w:pPr>
    </w:p>
    <w:p w14:paraId="03E8D4BB">
      <w:pPr>
        <w:numPr>
          <w:ilvl w:val="6"/>
          <w:numId w:val="4"/>
        </w:numPr>
        <w:tabs>
          <w:tab w:val="clear" w:pos="2940"/>
        </w:tabs>
        <w:ind w:left="2940" w:leftChars="0" w:hanging="420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Ведение DDL-аудита, фиксирующего все изменения в схеме базы данных, что повышает безопасность и контролируемость.</w:t>
      </w:r>
    </w:p>
    <w:p w14:paraId="4A24B7E7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8"/>
          <w:szCs w:val="28"/>
        </w:rPr>
      </w:pPr>
    </w:p>
    <w:p w14:paraId="79099294">
      <w:pPr>
        <w:numPr>
          <w:ilvl w:val="0"/>
          <w:numId w:val="4"/>
        </w:numPr>
        <w:tabs>
          <w:tab w:val="clear" w:pos="420"/>
        </w:tabs>
        <w:ind w:left="420" w:leftChars="0" w:hanging="420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Бэкенд-сервер (Go): Язык Go был выбран для реализации бэкенда благодаря его эффективности, высокой производительности, мощной поддержке конкурентности и встроенным инструментам для создания масштабируемых сетевых приложений. Использование фреймворков Gin или Echo обеспечивает быструю разработку RESTful API, а библиотеки sqlx или GORM упрощают взаимодействие с PostgreSQL.</w:t>
      </w:r>
    </w:p>
    <w:p w14:paraId="1F3F70A0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8"/>
          <w:szCs w:val="28"/>
        </w:rPr>
      </w:pPr>
    </w:p>
    <w:p w14:paraId="1A67675B">
      <w:pPr>
        <w:numPr>
          <w:ilvl w:val="0"/>
          <w:numId w:val="4"/>
        </w:numPr>
        <w:tabs>
          <w:tab w:val="clear" w:pos="420"/>
        </w:tabs>
        <w:ind w:left="420" w:leftChars="0" w:hanging="420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Фронтенд (C++ с Qt6 Widgets): C++ и Qt6 были выбраны для разработки клиентской части приложения, обеспечивая высокую производительность, кроссплатформенность и возможность создания богатого пользовательского интерфейса. Применение QNetworkAccessManager для HTTP-запросов обеспечивает надежное взаимодействие с бэкендом, а QSortFilterProxyModel позволяет эффективно управлять и фильтровать данные в табличных представлениях без постоянных запросов к серверу.</w:t>
      </w:r>
    </w:p>
    <w:p w14:paraId="651C0525"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 w14:paraId="3C058B48">
      <w:pPr>
        <w:pStyle w:val="5"/>
        <w:bidi w:val="0"/>
        <w:jc w:val="center"/>
        <w:rPr>
          <w:rFonts w:hint="default"/>
          <w:b w:val="0"/>
          <w:bCs w:val="0"/>
          <w:i/>
          <w:iCs/>
        </w:rPr>
      </w:pPr>
      <w:r>
        <w:rPr>
          <w:rFonts w:hint="default"/>
          <w:b w:val="0"/>
          <w:bCs w:val="0"/>
          <w:i/>
          <w:iCs/>
        </w:rPr>
        <w:t>Разработка алгоритмов и подходов к автоматизации</w:t>
      </w:r>
    </w:p>
    <w:p w14:paraId="6EBC0BAD">
      <w:pPr>
        <w:rPr>
          <w:rFonts w:hint="default"/>
        </w:rPr>
      </w:pPr>
    </w:p>
    <w:p w14:paraId="5F02A790">
      <w:pPr>
        <w:ind w:firstLine="454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На основе выбранной архитектуры и технологического стека был сформирован детальный алгоритм решения задачи автоматизации процессов управления тикетами, включающий следующие ключевые аспекты:</w:t>
      </w:r>
    </w:p>
    <w:p w14:paraId="643A993B"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 w14:paraId="64601C9A">
      <w:pPr>
        <w:numPr>
          <w:ilvl w:val="0"/>
          <w:numId w:val="5"/>
        </w:numPr>
        <w:ind w:left="420" w:leftChars="0" w:hanging="420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Алгоритм JWT-аутентификации: Проведено исследование механизмов токен-основанной аутентификации. Выбор JWT обусловлен его безгосударственностью, что упрощает масштабирование бэкенда, и возможностью безопасной передачи информации о пользователе и его ролях. Алгоритм включает этапы генерации токена при входе, его валидации при каждом запросе к защищенным ресурсам и механизм обновления/отзыва токенов.</w:t>
      </w:r>
    </w:p>
    <w:p w14:paraId="5D332120">
      <w:pPr>
        <w:numPr>
          <w:ilvl w:val="0"/>
          <w:numId w:val="0"/>
        </w:numPr>
        <w:suppressAutoHyphens/>
        <w:spacing w:after="0" w:line="240" w:lineRule="auto"/>
        <w:jc w:val="both"/>
        <w:rPr>
          <w:rFonts w:hint="default" w:ascii="Times New Roman" w:hAnsi="Times New Roman" w:cs="Times New Roman"/>
          <w:sz w:val="28"/>
          <w:szCs w:val="28"/>
        </w:rPr>
      </w:pPr>
    </w:p>
    <w:p w14:paraId="5CE6A6B6">
      <w:pPr>
        <w:numPr>
          <w:ilvl w:val="0"/>
          <w:numId w:val="5"/>
        </w:numPr>
        <w:ind w:left="420" w:leftChars="0" w:hanging="420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Проектирование CRUD-операций и бизнес-логики: Разработан комплекс алгоритмов для выполнения Create, Read, Update, Delete операций над основными сущностями системы (тикеты, пользователи, комментарии, вложения). Особое внимание уделено алгоритмам, обеспечивающим:</w:t>
      </w:r>
    </w:p>
    <w:p w14:paraId="6685CEE6">
      <w:pPr>
        <w:numPr>
          <w:ilvl w:val="3"/>
          <w:numId w:val="5"/>
        </w:numPr>
        <w:ind w:left="1680" w:leftChars="0" w:hanging="420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Управление ролями и правами доступа: Динамическое определение доступных действий для пользователей в зависимости от их роли.</w:t>
      </w:r>
    </w:p>
    <w:p w14:paraId="29B3FFBE">
      <w:pPr>
        <w:numPr>
          <w:ilvl w:val="0"/>
          <w:numId w:val="0"/>
        </w:numPr>
        <w:ind w:left="1260" w:leftChars="0"/>
        <w:jc w:val="both"/>
        <w:rPr>
          <w:rFonts w:hint="default" w:ascii="Times New Roman" w:hAnsi="Times New Roman" w:cs="Times New Roman"/>
          <w:sz w:val="28"/>
          <w:szCs w:val="28"/>
        </w:rPr>
      </w:pPr>
    </w:p>
    <w:p w14:paraId="50E5B28D">
      <w:pPr>
        <w:numPr>
          <w:ilvl w:val="3"/>
          <w:numId w:val="5"/>
        </w:numPr>
        <w:ind w:left="1680" w:leftChars="0" w:hanging="420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Soft-delete: Алгоритм логического удаления записей путем пометки их специальным флагом (deleted_at), что позволяет сохранить исторические данные и упрощает восстановление.</w:t>
      </w:r>
    </w:p>
    <w:p w14:paraId="6718DADE">
      <w:pPr>
        <w:numPr>
          <w:ilvl w:val="0"/>
          <w:numId w:val="0"/>
        </w:numPr>
        <w:ind w:left="1260" w:leftChars="0"/>
        <w:jc w:val="both"/>
        <w:rPr>
          <w:rFonts w:hint="default" w:ascii="Times New Roman" w:hAnsi="Times New Roman" w:cs="Times New Roman"/>
          <w:sz w:val="28"/>
          <w:szCs w:val="28"/>
        </w:rPr>
      </w:pPr>
    </w:p>
    <w:p w14:paraId="4189285D">
      <w:pPr>
        <w:numPr>
          <w:ilvl w:val="3"/>
          <w:numId w:val="5"/>
        </w:numPr>
        <w:ind w:left="1680" w:leftChars="0" w:hanging="420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Хранение истории изменений: Разработан механизм для фиксации всех значимых изменений в тикетах, обеспечивающий полную прозрачность жизненного цикла заявки.</w:t>
      </w:r>
    </w:p>
    <w:p w14:paraId="3B32D38F">
      <w:pPr>
        <w:numPr>
          <w:ilvl w:val="0"/>
          <w:numId w:val="0"/>
        </w:numPr>
        <w:ind w:left="1260" w:leftChars="0"/>
        <w:jc w:val="both"/>
        <w:rPr>
          <w:rFonts w:hint="default" w:ascii="Times New Roman" w:hAnsi="Times New Roman" w:cs="Times New Roman"/>
          <w:sz w:val="28"/>
          <w:szCs w:val="28"/>
        </w:rPr>
      </w:pPr>
    </w:p>
    <w:p w14:paraId="7C08AB7A">
      <w:pPr>
        <w:numPr>
          <w:ilvl w:val="0"/>
          <w:numId w:val="5"/>
        </w:numPr>
        <w:ind w:left="420" w:leftChars="0" w:hanging="420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Алгоритм полнотекстового поиска: Исследованы различные подходы к реализации полнотекстового поиска. Принято решение использовать встроенные возможности PostgreSQL с расширением pg_trgm, позволяющим выполнять эффективный поиск по частичным совпадениям и триграммам, что значительно улучшает релевантность и скорость поисковых запросов по описаниям тикетов.</w:t>
      </w:r>
    </w:p>
    <w:p w14:paraId="54BD948F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8"/>
          <w:szCs w:val="28"/>
        </w:rPr>
      </w:pPr>
    </w:p>
    <w:p w14:paraId="428EC829">
      <w:pPr>
        <w:numPr>
          <w:ilvl w:val="0"/>
          <w:numId w:val="5"/>
        </w:numPr>
        <w:ind w:left="420" w:leftChars="0" w:hanging="420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Система аудита: Разработан детальный алгоритм ведения аудита DDL-операций в базе данных, который фиксирует все изменения структуры схемы, пользователя, время и детали операции. Это критически важно для обеспечения безопасности, отслеживания изменений и восстановления в случае непредвиденных ситуаций.</w:t>
      </w:r>
    </w:p>
    <w:p w14:paraId="7674849D"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 w14:paraId="3B801CFE">
      <w:pPr>
        <w:jc w:val="both"/>
        <w:rPr>
          <w:rFonts w:hint="default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Результаты научно-исследовательского этапа сформировали надежную теоретическую и проектную базу, определив ключевые технические решения и подходы, которые были впоследствии реализованы на проектно-конструкторском этапе.</w:t>
      </w:r>
    </w:p>
    <w:p w14:paraId="026F2C4C">
      <w:pPr>
        <w:jc w:val="both"/>
        <w:rPr>
          <w:sz w:val="28"/>
          <w:szCs w:val="28"/>
        </w:rPr>
      </w:pPr>
    </w:p>
    <w:p w14:paraId="35127A72">
      <w:pPr>
        <w:jc w:val="both"/>
        <w:rPr>
          <w:sz w:val="28"/>
          <w:szCs w:val="28"/>
        </w:rPr>
      </w:pPr>
    </w:p>
    <w:p w14:paraId="73142146">
      <w:pPr>
        <w:jc w:val="both"/>
        <w:rPr>
          <w:sz w:val="28"/>
          <w:szCs w:val="28"/>
        </w:rPr>
      </w:pPr>
    </w:p>
    <w:p w14:paraId="71584749">
      <w:pPr>
        <w:jc w:val="both"/>
        <w:rPr>
          <w:sz w:val="28"/>
          <w:szCs w:val="28"/>
        </w:rPr>
      </w:pPr>
    </w:p>
    <w:p w14:paraId="6BA7AB21">
      <w:pPr>
        <w:jc w:val="both"/>
        <w:rPr>
          <w:sz w:val="28"/>
          <w:szCs w:val="28"/>
        </w:rPr>
      </w:pPr>
    </w:p>
    <w:p w14:paraId="28F008BF">
      <w:pPr>
        <w:jc w:val="both"/>
        <w:rPr>
          <w:sz w:val="28"/>
          <w:szCs w:val="28"/>
        </w:rPr>
      </w:pPr>
    </w:p>
    <w:p w14:paraId="00B0CEAF">
      <w:pPr>
        <w:jc w:val="both"/>
        <w:rPr>
          <w:sz w:val="28"/>
          <w:szCs w:val="28"/>
        </w:rPr>
      </w:pPr>
    </w:p>
    <w:p w14:paraId="5A179DAD">
      <w:pPr>
        <w:jc w:val="both"/>
        <w:rPr>
          <w:sz w:val="28"/>
          <w:szCs w:val="28"/>
        </w:rPr>
      </w:pPr>
    </w:p>
    <w:p w14:paraId="4D4F596C">
      <w:pPr>
        <w:jc w:val="both"/>
        <w:rPr>
          <w:sz w:val="28"/>
          <w:szCs w:val="28"/>
        </w:rPr>
      </w:pPr>
    </w:p>
    <w:p w14:paraId="345DD56A">
      <w:pPr>
        <w:pStyle w:val="3"/>
        <w:rPr>
          <w:rFonts w:hint="default"/>
          <w:lang w:val="ru-RU"/>
        </w:rPr>
      </w:pPr>
      <w:bookmarkStart w:id="9" w:name="_Toc202739649"/>
      <w:r>
        <w:rPr>
          <w:color w:val="auto"/>
          <w:u w:val="none"/>
        </w:rPr>
        <w:fldChar w:fldCharType="begin"/>
      </w:r>
      <w:r>
        <w:rPr>
          <w:color w:val="auto"/>
          <w:u w:val="none"/>
        </w:rPr>
        <w:instrText xml:space="preserve"> HYPERLINK \l "_Содержание" </w:instrText>
      </w:r>
      <w:r>
        <w:rPr>
          <w:color w:val="auto"/>
          <w:u w:val="none"/>
        </w:rPr>
        <w:fldChar w:fldCharType="separate"/>
      </w:r>
      <w:r>
        <w:rPr>
          <w:rStyle w:val="9"/>
          <w:color w:val="auto"/>
          <w:u w:val="none"/>
        </w:rPr>
        <w:t xml:space="preserve">1.3. </w:t>
      </w:r>
      <w:bookmarkEnd w:id="9"/>
      <w:r>
        <w:rPr>
          <w:rStyle w:val="9"/>
          <w:color w:val="auto"/>
          <w:u w:val="none"/>
          <w:lang w:val="ru-RU"/>
        </w:rPr>
        <w:t>Проектно</w:t>
      </w:r>
      <w:r>
        <w:rPr>
          <w:rStyle w:val="9"/>
          <w:rFonts w:hint="default"/>
          <w:color w:val="auto"/>
          <w:u w:val="none"/>
          <w:lang w:val="ru-RU"/>
        </w:rPr>
        <w:t>-конструкторский этап</w:t>
      </w:r>
      <w:r>
        <w:rPr>
          <w:color w:val="auto"/>
          <w:u w:val="none"/>
        </w:rPr>
        <w:fldChar w:fldCharType="end"/>
      </w:r>
    </w:p>
    <w:p w14:paraId="70112BE5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На данном этапе практики была осуществлена детальная реализация спроектированной серверной части системы управления тикетами, которая базировалась на результатах всестороннего научно-исследовательского этапа. В ходе работы были разработаны ключевые программные компоненты бэкенд-сервера и базы данных, тщательно проведены процедуры тестирования и верификации их работоспособности в условиях, максимально приближенных к эксплуатационным.</w:t>
      </w:r>
    </w:p>
    <w:p w14:paraId="3BAF9B1C">
      <w:pPr>
        <w:pStyle w:val="5"/>
        <w:bidi w:val="0"/>
        <w:jc w:val="center"/>
        <w:rPr>
          <w:rFonts w:hint="default"/>
          <w:b w:val="0"/>
          <w:bCs w:val="0"/>
          <w:i/>
          <w:iCs/>
          <w:strike w:val="0"/>
          <w:u w:val="none"/>
        </w:rPr>
      </w:pPr>
      <w:bookmarkStart w:id="10" w:name="_Разработка программного обеспечения"/>
      <w:r>
        <w:rPr>
          <w:rFonts w:hint="default"/>
          <w:b w:val="0"/>
          <w:bCs w:val="0"/>
          <w:i/>
          <w:iCs/>
          <w:strike w:val="0"/>
          <w:dstrike w:val="0"/>
          <w:color w:val="auto"/>
          <w:u w:val="none"/>
        </w:rPr>
        <w:fldChar w:fldCharType="begin"/>
      </w:r>
      <w:r>
        <w:rPr>
          <w:rFonts w:hint="default"/>
          <w:b w:val="0"/>
          <w:bCs w:val="0"/>
          <w:i/>
          <w:iCs/>
          <w:strike w:val="0"/>
          <w:dstrike w:val="0"/>
          <w:color w:val="auto"/>
          <w:u w:val="none"/>
        </w:rPr>
        <w:instrText xml:space="preserve"> HYPERLINK \l "_Содержание" </w:instrText>
      </w:r>
      <w:r>
        <w:rPr>
          <w:rFonts w:hint="default"/>
          <w:b w:val="0"/>
          <w:bCs w:val="0"/>
          <w:i/>
          <w:iCs/>
          <w:strike w:val="0"/>
          <w:dstrike w:val="0"/>
          <w:color w:val="auto"/>
          <w:u w:val="none"/>
        </w:rPr>
        <w:fldChar w:fldCharType="separate"/>
      </w:r>
      <w:r>
        <w:rPr>
          <w:rStyle w:val="9"/>
          <w:rFonts w:hint="default"/>
          <w:b w:val="0"/>
          <w:bCs w:val="0"/>
          <w:i/>
          <w:iCs/>
          <w:strike w:val="0"/>
          <w:dstrike w:val="0"/>
          <w:color w:val="auto"/>
          <w:u w:val="none"/>
        </w:rPr>
        <w:t>Разработка программного обеспечения</w:t>
      </w:r>
      <w:r>
        <w:rPr>
          <w:rFonts w:hint="default"/>
          <w:b w:val="0"/>
          <w:bCs w:val="0"/>
          <w:i/>
          <w:iCs/>
          <w:strike w:val="0"/>
          <w:dstrike w:val="0"/>
          <w:color w:val="auto"/>
          <w:u w:val="none"/>
        </w:rPr>
        <w:fldChar w:fldCharType="end"/>
      </w:r>
    </w:p>
    <w:bookmarkEnd w:id="10"/>
    <w:p w14:paraId="3D08B360">
      <w:pPr>
        <w:rPr>
          <w:rFonts w:hint="default"/>
        </w:rPr>
      </w:pPr>
    </w:p>
    <w:p w14:paraId="0C66231C">
      <w:pPr>
        <w:pStyle w:val="6"/>
        <w:bidi w:val="0"/>
        <w:rPr>
          <w:rFonts w:hint="default"/>
          <w:sz w:val="28"/>
          <w:szCs w:val="28"/>
        </w:rPr>
      </w:pPr>
      <w:bookmarkStart w:id="11" w:name="_Подготовка окружения и инфраструктуры бэкенда"/>
      <w:r>
        <w:rPr>
          <w:rFonts w:hint="default"/>
          <w:color w:val="auto"/>
          <w:sz w:val="28"/>
          <w:szCs w:val="28"/>
          <w:u w:val="none"/>
        </w:rPr>
        <w:fldChar w:fldCharType="begin"/>
      </w:r>
      <w:r>
        <w:rPr>
          <w:rFonts w:hint="default"/>
          <w:color w:val="auto"/>
          <w:sz w:val="28"/>
          <w:szCs w:val="28"/>
          <w:u w:val="none"/>
        </w:rPr>
        <w:instrText xml:space="preserve"> HYPERLINK \l "_Содержание" </w:instrText>
      </w:r>
      <w:r>
        <w:rPr>
          <w:rFonts w:hint="default"/>
          <w:color w:val="auto"/>
          <w:sz w:val="28"/>
          <w:szCs w:val="28"/>
          <w:u w:val="none"/>
        </w:rPr>
        <w:fldChar w:fldCharType="separate"/>
      </w:r>
      <w:r>
        <w:rPr>
          <w:rStyle w:val="9"/>
          <w:rFonts w:hint="default"/>
          <w:color w:val="auto"/>
          <w:sz w:val="28"/>
          <w:szCs w:val="28"/>
          <w:u w:val="none"/>
        </w:rPr>
        <w:t>Подготовка окружения и инфраструктуры бэкенда</w:t>
      </w:r>
      <w:r>
        <w:rPr>
          <w:rFonts w:hint="default"/>
          <w:color w:val="auto"/>
          <w:sz w:val="28"/>
          <w:szCs w:val="28"/>
          <w:u w:val="none"/>
        </w:rPr>
        <w:fldChar w:fldCharType="end"/>
      </w:r>
    </w:p>
    <w:bookmarkEnd w:id="11"/>
    <w:p w14:paraId="0F2106B9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Начальным и одним из фундаментальных этапов стала тщательная настройка среды разработки и развертывания бэкенд-инфраструктуры, строго соответствующая требованиям технического задания. Были инсталлированы и параметризованы:</w:t>
      </w:r>
    </w:p>
    <w:p w14:paraId="7C722EB2">
      <w:pPr>
        <w:numPr>
          <w:ilvl w:val="0"/>
          <w:numId w:val="6"/>
        </w:numPr>
        <w:ind w:left="420" w:leftChars="0" w:hanging="420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Go (версия 1.20+): Современная среда для разработки высокопроизводительного и масштабируемого бэкенд-сервера.</w:t>
      </w:r>
    </w:p>
    <w:p w14:paraId="48ED3D32">
      <w:pPr>
        <w:numPr>
          <w:ilvl w:val="0"/>
          <w:numId w:val="0"/>
        </w:numPr>
        <w:suppressAutoHyphens/>
        <w:spacing w:after="0" w:line="240" w:lineRule="auto"/>
        <w:rPr>
          <w:rFonts w:hint="default" w:ascii="Times New Roman" w:hAnsi="Times New Roman" w:cs="Times New Roman"/>
          <w:sz w:val="28"/>
          <w:szCs w:val="28"/>
        </w:rPr>
      </w:pPr>
    </w:p>
    <w:p w14:paraId="6E280642">
      <w:pPr>
        <w:numPr>
          <w:ilvl w:val="0"/>
          <w:numId w:val="6"/>
        </w:numPr>
        <w:ind w:left="420" w:leftChars="0" w:hanging="420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PostgreSQL (версия 13+): Реляционная СУБД, выбранная за её надежность, соответствие стандартам SQL, обширный набор функций для работы с данными, включая поддержку сложных структур и оптимизированных запросов.</w:t>
      </w:r>
    </w:p>
    <w:p w14:paraId="0B1715BA">
      <w:pPr>
        <w:numPr>
          <w:ilvl w:val="0"/>
          <w:numId w:val="0"/>
        </w:numPr>
        <w:suppressAutoHyphens/>
        <w:spacing w:after="0" w:line="240" w:lineRule="auto"/>
        <w:rPr>
          <w:rFonts w:hint="default" w:ascii="Times New Roman" w:hAnsi="Times New Roman" w:cs="Times New Roman"/>
          <w:sz w:val="28"/>
          <w:szCs w:val="28"/>
        </w:rPr>
      </w:pPr>
    </w:p>
    <w:p w14:paraId="31EE9B41">
      <w:pPr>
        <w:numPr>
          <w:ilvl w:val="0"/>
          <w:numId w:val="6"/>
        </w:numPr>
        <w:ind w:left="420" w:leftChars="0" w:hanging="420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golang-migrate: Инструмент для версионного управления схемой базы данных, позволяющий безопасно и контролируемо применять изменения к структуре БД, а также обеспечивающий возможность полного воспроизведения схемы "с нуля" при развертывании.</w:t>
      </w:r>
    </w:p>
    <w:p w14:paraId="2D6D154A">
      <w:pPr>
        <w:rPr>
          <w:rFonts w:hint="default" w:ascii="Times New Roman" w:hAnsi="Times New Roman" w:cs="Times New Roman"/>
          <w:sz w:val="28"/>
          <w:szCs w:val="28"/>
        </w:rPr>
      </w:pPr>
    </w:p>
    <w:p w14:paraId="5FA03FBA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Вся архитектура бэкенда, включающая сервер API и СУБД PostgreSQL, была контейнеризирована с использованием Docker. Управление контейнерами осуществлялось посредством docker-compose, что значительно упростило процесс локального запуска, изоляции компонентов и обеспечило высокую степень переносимости решения между различными средами. Конфигурационные параметры, такие как строка подключения к базе данных (DB_URL) и секретный ключ для работы с JWT (JWT_SECRET), были вынесены в файл .env, что повышает гибкость настройки и безопасность хранения чувствительных данных, предваряя переход на более продвинутые системы управления секретами (Vault/KMS). Было реализовано использование TLS для всех HTTP-запросов, обеспечивая шифрование трафика. Пароли пользователей хранились в базе данных исключительно в виде надежных bcrypt-хешей, предотвращая их компрометацию.</w:t>
      </w:r>
    </w:p>
    <w:p w14:paraId="65E5BFDA">
      <w:pPr>
        <w:rPr>
          <w:rFonts w:hint="default" w:ascii="Times New Roman" w:hAnsi="Times New Roman" w:cs="Times New Roman"/>
          <w:sz w:val="28"/>
          <w:szCs w:val="28"/>
        </w:rPr>
      </w:pPr>
    </w:p>
    <w:p w14:paraId="5ABB5B48">
      <w:pPr>
        <w:pStyle w:val="6"/>
        <w:bidi w:val="0"/>
        <w:rPr>
          <w:rFonts w:hint="default" w:ascii="Times New Roman" w:hAnsi="Times New Roman" w:cs="Times New Roman"/>
          <w:color w:val="auto"/>
          <w:sz w:val="28"/>
          <w:szCs w:val="32"/>
          <w:u w:val="none"/>
        </w:rPr>
      </w:pPr>
      <w:bookmarkStart w:id="12" w:name="_Реализация бэкенд-сервера и бизнес-логики"/>
      <w:r>
        <w:rPr>
          <w:rFonts w:hint="default"/>
          <w:color w:val="auto"/>
          <w:sz w:val="28"/>
          <w:szCs w:val="28"/>
          <w:u w:val="none"/>
        </w:rPr>
        <w:fldChar w:fldCharType="begin"/>
      </w:r>
      <w:r>
        <w:rPr>
          <w:rFonts w:hint="default"/>
          <w:color w:val="auto"/>
          <w:sz w:val="28"/>
          <w:szCs w:val="28"/>
          <w:u w:val="none"/>
        </w:rPr>
        <w:instrText xml:space="preserve"> HYPERLINK \l "_Содержание" </w:instrText>
      </w:r>
      <w:r>
        <w:rPr>
          <w:rFonts w:hint="default"/>
          <w:color w:val="auto"/>
          <w:sz w:val="28"/>
          <w:szCs w:val="28"/>
          <w:u w:val="none"/>
        </w:rPr>
        <w:fldChar w:fldCharType="separate"/>
      </w:r>
      <w:r>
        <w:rPr>
          <w:rStyle w:val="9"/>
          <w:rFonts w:hint="default"/>
          <w:color w:val="auto"/>
          <w:sz w:val="28"/>
          <w:szCs w:val="28"/>
          <w:u w:val="none"/>
        </w:rPr>
        <w:t>Реализация бэкенд-сервера и бизнес-логики</w:t>
      </w:r>
      <w:r>
        <w:rPr>
          <w:rFonts w:hint="default"/>
          <w:color w:val="auto"/>
          <w:sz w:val="28"/>
          <w:szCs w:val="28"/>
          <w:u w:val="none"/>
        </w:rPr>
        <w:fldChar w:fldCharType="end"/>
      </w:r>
    </w:p>
    <w:bookmarkEnd w:id="12"/>
    <w:p w14:paraId="2D41F5D9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Бэкенд-сервер был разработан на языке Go, используя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фреймворк Gin для построения REST API. Выбор фреймворка был обусловлен способностью обеспечивать исключительную производительность, встроенные механизмы для создания надежных сетевых приложений. Архитектура сервера была спроектирована с учетом принципов модульности и инверсии зависимостей, что упростило тестирование и поддержку.</w:t>
      </w:r>
    </w:p>
    <w:p w14:paraId="4416BFAE">
      <w:pPr>
        <w:rPr>
          <w:rFonts w:hint="default" w:ascii="Times New Roman" w:hAnsi="Times New Roman" w:cs="Times New Roman"/>
          <w:sz w:val="28"/>
          <w:szCs w:val="28"/>
        </w:rPr>
      </w:pPr>
    </w:p>
    <w:p w14:paraId="31D7192B">
      <w:pPr>
        <w:numPr>
          <w:ilvl w:val="0"/>
          <w:numId w:val="6"/>
        </w:numPr>
        <w:ind w:left="420" w:leftChars="0" w:hanging="420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Модели данных и миграции: Были тщательно спроектированы структуры данных (Go-модели), точно отражающие сущности системы в базе данных: users (пользователи), tickets (тикеты), comments (комментарии), attachments (вложения), а также вспомогательные сущности, такие как roles, permissions, ticket_history и audit_log. Для каждой модели были разработаны соответствующие миграции golang-migrate, охватывающие создание таблиц, определение связей, добавление индексов и настройку специализированных функций БД (триггеры, партиции).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3F3D6C3D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690A4DDF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Основой для хранения данных послужила реляционная модель, спроектированная с учётом принципов нормализации для минимизации избыточности и обеспечения целостности данных. Для визуализации структуры была разработана ER-диаграмма (Entity-Relationship Diagram), которая наглядно отображает ключевые сущности системы и связи между ними (Рисунок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1</w:t>
      </w:r>
      <w:r>
        <w:rPr>
          <w:rFonts w:hint="default" w:ascii="Times New Roman" w:hAnsi="Times New Roman" w:cs="Times New Roman"/>
          <w:sz w:val="28"/>
          <w:szCs w:val="28"/>
        </w:rPr>
        <w:t>).</w:t>
      </w:r>
    </w:p>
    <w:p w14:paraId="3A3FD2CD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6118860" cy="8320405"/>
            <wp:effectExtent l="0" t="0" r="15240" b="4445"/>
            <wp:docPr id="16" name="Изображение 16" descr="ticket_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 descr="ticket_syste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832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B25F8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0D406A2C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ru-RU" w:eastAsia="zh-CN"/>
          <w14:ligatures w14:val="none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Рисунок 1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>–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  <w14:ligatures w14:val="none"/>
        </w:rPr>
        <w:t xml:space="preserve"> </w:t>
      </w: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ru-RU" w:eastAsia="zh-CN"/>
          <w14:ligatures w14:val="none"/>
        </w:rPr>
        <w:t>ER-диаграмма базы данных системы управления тикетами</w:t>
      </w:r>
    </w:p>
    <w:p w14:paraId="48690A45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  <w14:ligatures w14:val="none"/>
        </w:rPr>
      </w:pPr>
    </w:p>
    <w:p w14:paraId="10C00713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  <w14:ligatures w14:val="none"/>
        </w:rPr>
      </w:pPr>
    </w:p>
    <w:p w14:paraId="4FCC962A">
      <w:pPr>
        <w:ind w:firstLine="454" w:firstLineChars="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Ключевые сущности и связи на диаграмме: </w:t>
      </w:r>
    </w:p>
    <w:p w14:paraId="252E6AFF">
      <w:pPr>
        <w:numPr>
          <w:ilvl w:val="0"/>
          <w:numId w:val="7"/>
        </w:numPr>
        <w:ind w:left="845" w:leftChars="0" w:hanging="425" w:firstLineChars="0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</w:rPr>
        <w:t xml:space="preserve">users: Центральная таблица, хранящая данные о пользователях. Она связана с ролями (roles) и отделами (departments), что определяет права доступа и принадлежность пользователя. </w:t>
      </w:r>
    </w:p>
    <w:p w14:paraId="66090FA3">
      <w:pPr>
        <w:numPr>
          <w:ilvl w:val="0"/>
          <w:numId w:val="7"/>
        </w:numPr>
        <w:ind w:left="845" w:leftChars="0" w:hanging="425" w:firstLineChars="0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</w:rPr>
        <w:t xml:space="preserve">tickets (партиционированная таблица): Основная сущность системы. Как видно на схеме, эта таблица партиционирована по годам (tickets_2024, tickets_2025 и т.д.). Такой подход значительно ускоряет запросы к актуальным данным и упрощает архивирование старых записей. Таблица связана с users через внешние ключи reporter_id (создатель) и assignee_id (исполнитель). </w:t>
      </w:r>
    </w:p>
    <w:p w14:paraId="5CA8E1FF">
      <w:pPr>
        <w:numPr>
          <w:ilvl w:val="0"/>
          <w:numId w:val="7"/>
        </w:numPr>
        <w:ind w:left="845" w:leftChars="0" w:hanging="425" w:firstLineChars="0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</w:rPr>
        <w:t>ticket_comments и ticket_attachments: Таблицы комментариев и вложений. Обе связаны с tickets отношением "многие к одному", позволяя каждому тикету иметь множество связанных записей.</w:t>
      </w:r>
    </w:p>
    <w:p w14:paraId="2D730BA2">
      <w:pPr>
        <w:numPr>
          <w:ilvl w:val="0"/>
          <w:numId w:val="7"/>
        </w:numPr>
        <w:ind w:left="845" w:leftChars="0" w:hanging="425" w:firstLineChars="0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</w:rPr>
        <w:t xml:space="preserve">ticket_histories: Таблица для аудита и логирования всех изменений в тикетах, обеспечивая полную прослеживаемость жизненного цикла заявки. Связана с таблицей tickets. </w:t>
      </w:r>
    </w:p>
    <w:p w14:paraId="27F83599">
      <w:pPr>
        <w:numPr>
          <w:ilvl w:val="0"/>
          <w:numId w:val="7"/>
        </w:numPr>
        <w:ind w:left="845" w:leftChars="0" w:hanging="425" w:firstLineChars="0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</w:rPr>
        <w:t xml:space="preserve">Справочные таблицы: ticket_statuses, ticket_priorities, departments служат как словари для стандартизации данных в тикетах. </w:t>
      </w:r>
    </w:p>
    <w:p w14:paraId="13CA6A73">
      <w:pPr>
        <w:numPr>
          <w:ilvl w:val="0"/>
          <w:numId w:val="7"/>
        </w:numPr>
        <w:ind w:left="845" w:leftChars="0" w:hanging="425" w:firstLineChars="0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</w:rPr>
        <w:t xml:space="preserve">Система прав доступа (RBAC): Реализована через таблицы roles, permissions и связующую таблицу role_permissions. Эта структура позволяет гибко настраивать права доступа для различных групп пользователей. </w:t>
      </w:r>
    </w:p>
    <w:p w14:paraId="35847787">
      <w:pPr>
        <w:numPr>
          <w:ilvl w:val="0"/>
          <w:numId w:val="7"/>
        </w:numPr>
        <w:ind w:left="845" w:leftChars="0" w:hanging="425" w:firstLineChars="0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</w:rPr>
        <w:t xml:space="preserve">Материализованные представления (mv_...): </w:t>
      </w:r>
      <w:r>
        <w:rPr>
          <w:rFonts w:hint="default"/>
          <w:sz w:val="28"/>
          <w:szCs w:val="28"/>
          <w:lang w:val="ru-RU"/>
        </w:rPr>
        <w:t>К</w:t>
      </w:r>
      <w:r>
        <w:rPr>
          <w:rFonts w:hint="default"/>
          <w:sz w:val="28"/>
          <w:szCs w:val="28"/>
        </w:rPr>
        <w:t>эшир</w:t>
      </w:r>
      <w:r>
        <w:rPr>
          <w:rFonts w:hint="default"/>
          <w:sz w:val="28"/>
          <w:szCs w:val="28"/>
          <w:lang w:val="ru-RU"/>
        </w:rPr>
        <w:t>ование</w:t>
      </w:r>
      <w:r>
        <w:rPr>
          <w:rFonts w:hint="default"/>
          <w:sz w:val="28"/>
          <w:szCs w:val="28"/>
        </w:rPr>
        <w:t xml:space="preserve"> результат</w:t>
      </w:r>
      <w:r>
        <w:rPr>
          <w:rFonts w:hint="default"/>
          <w:sz w:val="28"/>
          <w:szCs w:val="28"/>
          <w:lang w:val="ru-RU"/>
        </w:rPr>
        <w:t>ов</w:t>
      </w:r>
      <w:r>
        <w:rPr>
          <w:rFonts w:hint="default"/>
          <w:sz w:val="28"/>
          <w:szCs w:val="28"/>
        </w:rPr>
        <w:t xml:space="preserve"> запросов к справочникам, что существенно ускоряет получение часто запрашиваемых данных. </w:t>
      </w:r>
    </w:p>
    <w:p w14:paraId="20934CD3">
      <w:pPr>
        <w:numPr>
          <w:ilvl w:val="0"/>
          <w:numId w:val="0"/>
        </w:numPr>
        <w:ind w:left="420" w:leftChars="0"/>
        <w:rPr>
          <w:rFonts w:hint="default"/>
          <w:sz w:val="28"/>
          <w:szCs w:val="28"/>
        </w:rPr>
      </w:pPr>
    </w:p>
    <w:p w14:paraId="1A78D466">
      <w:pPr>
        <w:numPr>
          <w:ilvl w:val="0"/>
          <w:numId w:val="0"/>
        </w:numPr>
        <w:ind w:left="420" w:leftChars="0"/>
        <w:rPr>
          <w:rFonts w:hint="default"/>
          <w:sz w:val="28"/>
          <w:szCs w:val="28"/>
        </w:rPr>
      </w:pPr>
    </w:p>
    <w:p w14:paraId="388E4808">
      <w:pPr>
        <w:numPr>
          <w:ilvl w:val="0"/>
          <w:numId w:val="0"/>
        </w:numPr>
        <w:ind w:left="420" w:leftChars="0"/>
        <w:rPr>
          <w:rFonts w:hint="default"/>
          <w:sz w:val="28"/>
          <w:szCs w:val="28"/>
        </w:rPr>
      </w:pPr>
    </w:p>
    <w:p w14:paraId="73F56EBD">
      <w:pPr>
        <w:numPr>
          <w:ilvl w:val="0"/>
          <w:numId w:val="0"/>
        </w:numPr>
        <w:ind w:left="420" w:leftChars="0"/>
        <w:rPr>
          <w:rFonts w:hint="default"/>
          <w:sz w:val="28"/>
          <w:szCs w:val="28"/>
        </w:rPr>
      </w:pPr>
    </w:p>
    <w:p w14:paraId="03090502">
      <w:pPr>
        <w:numPr>
          <w:ilvl w:val="0"/>
          <w:numId w:val="0"/>
        </w:numPr>
        <w:ind w:left="420" w:leftChars="0"/>
        <w:rPr>
          <w:rFonts w:hint="default"/>
          <w:sz w:val="28"/>
          <w:szCs w:val="28"/>
        </w:rPr>
      </w:pPr>
    </w:p>
    <w:p w14:paraId="57DEC089">
      <w:pPr>
        <w:numPr>
          <w:ilvl w:val="0"/>
          <w:numId w:val="0"/>
        </w:numPr>
        <w:ind w:left="420" w:leftChars="0"/>
        <w:rPr>
          <w:rFonts w:hint="default"/>
          <w:sz w:val="28"/>
          <w:szCs w:val="28"/>
        </w:rPr>
      </w:pPr>
    </w:p>
    <w:p w14:paraId="72DBD4A8">
      <w:pPr>
        <w:numPr>
          <w:ilvl w:val="0"/>
          <w:numId w:val="0"/>
        </w:numPr>
        <w:ind w:left="420" w:leftChars="0"/>
        <w:rPr>
          <w:rFonts w:hint="default"/>
          <w:sz w:val="28"/>
          <w:szCs w:val="28"/>
        </w:rPr>
      </w:pPr>
    </w:p>
    <w:p w14:paraId="0230C199">
      <w:pPr>
        <w:numPr>
          <w:ilvl w:val="0"/>
          <w:numId w:val="0"/>
        </w:numPr>
        <w:ind w:left="420" w:leftChars="0"/>
        <w:rPr>
          <w:rFonts w:hint="default"/>
          <w:sz w:val="28"/>
          <w:szCs w:val="28"/>
        </w:rPr>
      </w:pPr>
    </w:p>
    <w:p w14:paraId="4288499D">
      <w:pPr>
        <w:numPr>
          <w:ilvl w:val="0"/>
          <w:numId w:val="0"/>
        </w:numPr>
        <w:ind w:left="420" w:leftChars="0"/>
        <w:rPr>
          <w:rFonts w:hint="default"/>
          <w:sz w:val="28"/>
          <w:szCs w:val="28"/>
        </w:rPr>
      </w:pPr>
    </w:p>
    <w:p w14:paraId="6C2677B9">
      <w:pPr>
        <w:numPr>
          <w:ilvl w:val="0"/>
          <w:numId w:val="0"/>
        </w:numPr>
        <w:ind w:left="420" w:leftChars="0"/>
        <w:rPr>
          <w:rFonts w:hint="default"/>
          <w:sz w:val="28"/>
          <w:szCs w:val="28"/>
        </w:rPr>
      </w:pPr>
    </w:p>
    <w:p w14:paraId="7B2766AF">
      <w:pPr>
        <w:numPr>
          <w:ilvl w:val="0"/>
          <w:numId w:val="0"/>
        </w:numPr>
        <w:ind w:left="420" w:leftChars="0"/>
        <w:rPr>
          <w:rFonts w:hint="default"/>
          <w:sz w:val="28"/>
          <w:szCs w:val="28"/>
        </w:rPr>
      </w:pPr>
    </w:p>
    <w:p w14:paraId="445E56F5">
      <w:pPr>
        <w:numPr>
          <w:ilvl w:val="0"/>
          <w:numId w:val="0"/>
        </w:numPr>
        <w:ind w:left="420" w:leftChars="0"/>
        <w:rPr>
          <w:rFonts w:hint="default"/>
          <w:sz w:val="28"/>
          <w:szCs w:val="28"/>
        </w:rPr>
      </w:pPr>
    </w:p>
    <w:p w14:paraId="4570B57B">
      <w:pPr>
        <w:numPr>
          <w:ilvl w:val="0"/>
          <w:numId w:val="0"/>
        </w:numPr>
        <w:ind w:left="420" w:leftChars="0"/>
        <w:rPr>
          <w:rFonts w:hint="default"/>
          <w:sz w:val="28"/>
          <w:szCs w:val="28"/>
        </w:rPr>
      </w:pPr>
    </w:p>
    <w:p w14:paraId="6EB406F9">
      <w:pPr>
        <w:numPr>
          <w:ilvl w:val="0"/>
          <w:numId w:val="0"/>
        </w:numPr>
        <w:ind w:left="420" w:leftChars="0"/>
        <w:rPr>
          <w:rFonts w:hint="default"/>
          <w:sz w:val="28"/>
          <w:szCs w:val="28"/>
        </w:rPr>
      </w:pPr>
    </w:p>
    <w:p w14:paraId="7CC0000A">
      <w:pPr>
        <w:numPr>
          <w:ilvl w:val="0"/>
          <w:numId w:val="0"/>
        </w:numPr>
        <w:ind w:left="420" w:leftChars="0"/>
        <w:rPr>
          <w:rFonts w:hint="default"/>
          <w:sz w:val="28"/>
          <w:szCs w:val="28"/>
        </w:rPr>
      </w:pPr>
    </w:p>
    <w:p w14:paraId="552D8598">
      <w:pPr>
        <w:numPr>
          <w:ilvl w:val="0"/>
          <w:numId w:val="0"/>
        </w:numPr>
        <w:ind w:left="420" w:leftChars="0"/>
        <w:rPr>
          <w:rFonts w:hint="default"/>
          <w:sz w:val="28"/>
          <w:szCs w:val="28"/>
        </w:rPr>
      </w:pPr>
    </w:p>
    <w:p w14:paraId="74613710">
      <w:pPr>
        <w:numPr>
          <w:ilvl w:val="0"/>
          <w:numId w:val="0"/>
        </w:numPr>
        <w:ind w:left="420" w:leftChars="0"/>
        <w:rPr>
          <w:rFonts w:hint="default"/>
          <w:sz w:val="28"/>
          <w:szCs w:val="28"/>
        </w:rPr>
      </w:pPr>
    </w:p>
    <w:p w14:paraId="081D4409">
      <w:pPr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ru-RU"/>
        </w:rPr>
      </w:pPr>
    </w:p>
    <w:p w14:paraId="69FC8129">
      <w:pPr>
        <w:rPr>
          <w:rFonts w:hint="default"/>
          <w:lang w:val="en-US"/>
        </w:rPr>
      </w:pPr>
    </w:p>
    <w:p w14:paraId="75DB2B03">
      <w:pPr>
        <w:numPr>
          <w:ilvl w:val="0"/>
          <w:numId w:val="6"/>
        </w:numPr>
        <w:ind w:left="420" w:leftChars="0" w:hanging="420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CRUD-эндпоинты и API-дизайн: Для всех ключевых сущностей системы были реализованы стандартные CRUD-операции (Create, Read, Update, Delete) в строгом соответствии с принципами RESTful API. Каждый эндпоинт был разработан с учетом:</w:t>
      </w:r>
    </w:p>
    <w:p w14:paraId="78C0EE94">
      <w:pPr>
        <w:numPr>
          <w:ilvl w:val="0"/>
          <w:numId w:val="8"/>
        </w:numPr>
        <w:ind w:left="845" w:leftChars="0" w:hanging="425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Принципов REST: Использование стандартных HTTP-методов (GET, POST, PUT, DELETE) и ресурсов для выполнения операций.</w:t>
      </w:r>
    </w:p>
    <w:p w14:paraId="74C10C07">
      <w:pPr>
        <w:numPr>
          <w:ilvl w:val="0"/>
          <w:numId w:val="8"/>
        </w:numPr>
        <w:ind w:left="845" w:leftChars="0" w:hanging="425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Обработки входящих данных: Валидация запросов и приведение типов.</w:t>
      </w:r>
    </w:p>
    <w:p w14:paraId="162D5D31">
      <w:pPr>
        <w:numPr>
          <w:ilvl w:val="0"/>
          <w:numId w:val="8"/>
        </w:numPr>
        <w:ind w:left="845" w:leftChars="0" w:hanging="425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Взаимодействия с базой данных: Эффективное выполнение запросов к PostgreSQL.</w:t>
      </w:r>
    </w:p>
    <w:p w14:paraId="48AE6626">
      <w:pPr>
        <w:numPr>
          <w:ilvl w:val="0"/>
          <w:numId w:val="8"/>
        </w:numPr>
        <w:ind w:left="845" w:leftChars="0" w:hanging="425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Формат ответа: Возврат данных в унифицированном формате JSON, а также соблюдение единого формата для обработки и возврата ошибок, что упрощает взаимодействие с клиентами API.</w:t>
      </w:r>
    </w:p>
    <w:p w14:paraId="0697C182">
      <w:pPr>
        <w:numPr>
          <w:ilvl w:val="0"/>
          <w:numId w:val="0"/>
        </w:numPr>
        <w:ind w:left="454" w:leftChars="0" w:firstLine="454" w:firstLineChars="0"/>
        <w:rPr>
          <w:rFonts w:hint="default" w:ascii="Times New Roman" w:hAnsi="Times New Roman" w:cs="Times New Roman"/>
          <w:sz w:val="28"/>
          <w:szCs w:val="28"/>
        </w:rPr>
      </w:pPr>
    </w:p>
    <w:p w14:paraId="35246A60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6115685" cy="1201420"/>
            <wp:effectExtent l="0" t="0" r="18415" b="17780"/>
            <wp:docPr id="7" name="Изображение 7" descr="Без имени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Без имени1"/>
                    <pic:cNvPicPr>
                      <a:picLocks noChangeAspect="1"/>
                    </pic:cNvPicPr>
                  </pic:nvPicPr>
                  <pic:blipFill>
                    <a:blip r:embed="rId12"/>
                    <a:srcRect t="41002" b="37889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40751">
      <w:pPr>
        <w:keepNext w:val="0"/>
        <w:keepLines w:val="0"/>
        <w:widowControl/>
        <w:suppressLineNumbers w:val="0"/>
        <w:jc w:val="center"/>
        <w:rPr>
          <w:rFonts w:hint="default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2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>–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  <w14:ligatures w14:val="none"/>
        </w:rPr>
        <w:t xml:space="preserve"> Публичные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>CRUD-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  <w14:ligatures w14:val="none"/>
        </w:rPr>
        <w:t xml:space="preserve">эндпоинты для сущностей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>departments, ticket_statuses, ticket_priorities, users</w:t>
      </w:r>
    </w:p>
    <w:p w14:paraId="7D73B3E0">
      <w:pPr>
        <w:keepNext w:val="0"/>
        <w:keepLines w:val="0"/>
        <w:widowControl/>
        <w:suppressLineNumbers w:val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-789305</wp:posOffset>
            </wp:positionH>
            <wp:positionV relativeFrom="page">
              <wp:posOffset>5125720</wp:posOffset>
            </wp:positionV>
            <wp:extent cx="7071360" cy="3834765"/>
            <wp:effectExtent l="0" t="0" r="15240" b="13335"/>
            <wp:wrapTight wrapText="bothSides">
              <wp:wrapPolygon>
                <wp:start x="0" y="0"/>
                <wp:lineTo x="0" y="21461"/>
                <wp:lineTo x="21530" y="21461"/>
                <wp:lineTo x="21530" y="0"/>
                <wp:lineTo x="0" y="0"/>
              </wp:wrapPolygon>
            </wp:wrapTight>
            <wp:docPr id="11" name="Изображение 11" descr="Без имени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Без имени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7136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7BCA30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en-US"/>
        </w:rPr>
        <w:t xml:space="preserve"> 3 </w:t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en-US" w:eastAsia="zh-CN" w:bidi="ar"/>
          <w14:ligatures w14:val="none"/>
        </w:rPr>
        <w:t xml:space="preserve">–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  <w14:ligatures w14:val="none"/>
        </w:rPr>
        <w:t>Защищённые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 JWT (</w:t>
      </w:r>
      <w:r>
        <w:rPr>
          <w:rFonts w:hint="default" w:ascii="Times New Roman" w:hAnsi="Times New Roman" w:cs="Times New Roman"/>
          <w:sz w:val="28"/>
          <w:szCs w:val="28"/>
        </w:rPr>
        <w:t>JSON Web Token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>)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  <w14:ligatures w14:val="none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>CRUD-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  <w14:ligatures w14:val="none"/>
        </w:rPr>
        <w:t xml:space="preserve">эндпоинты для сущностей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>tickets, comments, history, attachments</w:t>
      </w:r>
    </w:p>
    <w:p w14:paraId="0ADA64D7">
      <w:pPr>
        <w:numPr>
          <w:ilvl w:val="0"/>
          <w:numId w:val="6"/>
        </w:numPr>
        <w:ind w:left="420" w:leftChars="0" w:hanging="420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JWT-аутентификация и авторизация: Внедрена надежная система JWT-аутентификации для обеспечения безопасного доступа к ресурсам API. Это включало реализацию эндпоинтов для регистрации новых пользователей (/auth/register) и их входа в систему (/auth/login), а также механизм валидации JWT-токенов для защиты всех API-маршрутов, требующих авторизации. Система также обеспечивала детальное разграничение доступа к ресурсам в зависимости от ролей и прав, назначенных пользователям, что предотвращает несанкционированный доступ к конфиденциальным операциям.</w:t>
      </w:r>
    </w:p>
    <w:p w14:paraId="196764E0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8"/>
          <w:szCs w:val="28"/>
        </w:rPr>
      </w:pPr>
    </w:p>
    <w:p w14:paraId="2F166B38">
      <w:pPr>
        <w:numPr>
          <w:ilvl w:val="0"/>
          <w:numId w:val="6"/>
        </w:numPr>
        <w:ind w:left="420" w:leftChars="0" w:hanging="420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Бизнес-логика и расширенные возможности БД:</w:t>
      </w:r>
    </w:p>
    <w:p w14:paraId="3B820C30">
      <w:pPr>
        <w:numPr>
          <w:ilvl w:val="3"/>
          <w:numId w:val="6"/>
        </w:numPr>
        <w:ind w:left="1680" w:leftChars="0" w:hanging="420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Soft-delete: Для сущностей, подлежащих логическому удалению (например, тикеты, комментарии), был реализован механизм "мягкого" удаления. Вместо физического удаления записи помечаются специальным флагом (deleted_at), что позволяет сохранить исторические данные и упрощает их восстановление при необходимости.</w:t>
      </w:r>
    </w:p>
    <w:p w14:paraId="503344A1">
      <w:pPr>
        <w:numPr>
          <w:ilvl w:val="0"/>
          <w:numId w:val="0"/>
        </w:numPr>
        <w:suppressAutoHyphens/>
        <w:spacing w:after="0" w:line="240" w:lineRule="auto"/>
        <w:rPr>
          <w:rFonts w:hint="default" w:ascii="Times New Roman" w:hAnsi="Times New Roman" w:cs="Times New Roman"/>
          <w:sz w:val="28"/>
          <w:szCs w:val="28"/>
        </w:rPr>
      </w:pPr>
    </w:p>
    <w:p w14:paraId="00F6FEAE">
      <w:pPr>
        <w:numPr>
          <w:ilvl w:val="3"/>
          <w:numId w:val="6"/>
        </w:numPr>
        <w:ind w:left="1680" w:leftChars="0" w:hanging="420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История изменений тикетов: Разработан автоматический механизм протоколирования всех значимых изменений в тикетах (например, изменение статуса, приоритета, ответственного) в отдельной таблице ticket_history. Это обеспечивает полную прослеживаемость и аудит жизненного цикла каждой заявки.</w:t>
      </w:r>
    </w:p>
    <w:p w14:paraId="1BD3664E">
      <w:pPr>
        <w:numPr>
          <w:ilvl w:val="0"/>
          <w:numId w:val="0"/>
        </w:numPr>
        <w:suppressAutoHyphens/>
        <w:spacing w:after="0" w:line="240" w:lineRule="auto"/>
        <w:rPr>
          <w:rFonts w:hint="default" w:ascii="Times New Roman" w:hAnsi="Times New Roman" w:cs="Times New Roman"/>
          <w:sz w:val="28"/>
          <w:szCs w:val="28"/>
        </w:rPr>
      </w:pPr>
    </w:p>
    <w:p w14:paraId="59EE091E">
      <w:pPr>
        <w:numPr>
          <w:ilvl w:val="3"/>
          <w:numId w:val="6"/>
        </w:numPr>
        <w:ind w:left="1680" w:leftChars="0" w:hanging="420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Полнотекстовый поиск: Для реализации высокоэффективного поиска по содержимому тикетов (по заголовку, описанию, комментариям) был задействован функционал PostgreSQL с расширением pg_trgm. Данное расширение позволило выполнять быстрый и релевантный поиск по тексту, включая частичные совпадения и опечатки, за счет использования триграммных индексов.</w:t>
      </w:r>
    </w:p>
    <w:p w14:paraId="7FF6ED02">
      <w:pPr>
        <w:numPr>
          <w:ilvl w:val="0"/>
          <w:numId w:val="0"/>
        </w:numPr>
        <w:ind w:left="1260" w:leftChars="0"/>
        <w:rPr>
          <w:rFonts w:hint="default" w:ascii="Times New Roman" w:hAnsi="Times New Roman" w:cs="Times New Roman"/>
          <w:sz w:val="28"/>
          <w:szCs w:val="28"/>
        </w:rPr>
      </w:pPr>
    </w:p>
    <w:p w14:paraId="6E34C77C">
      <w:pPr>
        <w:numPr>
          <w:ilvl w:val="3"/>
          <w:numId w:val="6"/>
        </w:numPr>
        <w:ind w:left="1680" w:leftChars="0" w:hanging="420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Триггеры и индексирование: Настроены сложные триггеры на уровне базы данных для автоматического выполнения рутинных, но критически важных операций:</w:t>
      </w:r>
    </w:p>
    <w:p w14:paraId="17C38E5B">
      <w:pPr>
        <w:numPr>
          <w:ilvl w:val="0"/>
          <w:numId w:val="0"/>
        </w:numPr>
        <w:ind w:left="1538" w:leftChars="641" w:firstLine="910" w:firstLineChars="325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Автоматическое обновление поля updated_at (метки времени последнего изменения) при каждом изменении записи.</w:t>
      </w:r>
    </w:p>
    <w:p w14:paraId="67DD49DB">
      <w:pPr>
        <w:numPr>
          <w:ilvl w:val="0"/>
          <w:numId w:val="0"/>
        </w:numPr>
        <w:ind w:left="1538" w:leftChars="641" w:firstLine="910" w:firstLineChars="325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Поддержание актуальности поля search_vector (специализированный тип данных для полнотекстового поиска) при изменении контента, что обеспечивает своевременное обновление поисковых индексов.</w:t>
      </w:r>
    </w:p>
    <w:p w14:paraId="646FB0F4">
      <w:pPr>
        <w:numPr>
          <w:ilvl w:val="0"/>
          <w:numId w:val="0"/>
        </w:numPr>
        <w:ind w:left="1260" w:leftChars="0"/>
        <w:rPr>
          <w:rFonts w:hint="default" w:ascii="Times New Roman" w:hAnsi="Times New Roman" w:cs="Times New Roman"/>
          <w:sz w:val="28"/>
          <w:szCs w:val="28"/>
        </w:rPr>
      </w:pPr>
    </w:p>
    <w:p w14:paraId="24FA56FB">
      <w:pPr>
        <w:numPr>
          <w:ilvl w:val="0"/>
          <w:numId w:val="0"/>
        </w:numPr>
        <w:ind w:left="1260" w:leftChars="0"/>
        <w:rPr>
          <w:rFonts w:hint="default" w:ascii="Times New Roman" w:hAnsi="Times New Roman" w:cs="Times New Roman"/>
          <w:sz w:val="28"/>
          <w:szCs w:val="28"/>
        </w:rPr>
      </w:pPr>
    </w:p>
    <w:p w14:paraId="1D864D54">
      <w:pPr>
        <w:numPr>
          <w:ilvl w:val="3"/>
          <w:numId w:val="6"/>
        </w:numPr>
        <w:ind w:left="1680" w:leftChars="0" w:hanging="420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Были созданы необходимые индексы (B-tree для первичных/внешних ключей, GIN для search_vector) для оптимизации выполнения запросов к базе данных, значительно ускоряя операции чтения.</w:t>
      </w:r>
    </w:p>
    <w:p w14:paraId="38A02BB7">
      <w:pPr>
        <w:numPr>
          <w:ilvl w:val="0"/>
          <w:numId w:val="0"/>
        </w:numPr>
        <w:ind w:left="1260" w:leftChars="0"/>
        <w:rPr>
          <w:rFonts w:hint="default" w:ascii="Times New Roman" w:hAnsi="Times New Roman" w:cs="Times New Roman"/>
          <w:sz w:val="28"/>
          <w:szCs w:val="28"/>
        </w:rPr>
      </w:pPr>
    </w:p>
    <w:p w14:paraId="4F2A4D24">
      <w:pPr>
        <w:numPr>
          <w:ilvl w:val="3"/>
          <w:numId w:val="6"/>
        </w:numPr>
        <w:ind w:left="1680" w:leftChars="0" w:hanging="420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Партиционирование: Для оптимизации работы с большими объемами данных и повышения производительности запросов было реализовано партиционирование таблиц (в частности, tickets и ticket_history) по диапазону (PARTITION BY RANGE) на основе поля created_at. Это позволило более эффективно управлять данными, ускорять запросы к актуальным данным и упрощать процедуры архивирования старых записей.</w:t>
      </w:r>
    </w:p>
    <w:p w14:paraId="7BBF1D07">
      <w:pPr>
        <w:numPr>
          <w:ilvl w:val="0"/>
          <w:numId w:val="0"/>
        </w:numPr>
        <w:ind w:left="1260" w:leftChars="0"/>
        <w:rPr>
          <w:rFonts w:hint="default" w:ascii="Times New Roman" w:hAnsi="Times New Roman" w:cs="Times New Roman"/>
          <w:sz w:val="28"/>
          <w:szCs w:val="28"/>
        </w:rPr>
      </w:pPr>
    </w:p>
    <w:p w14:paraId="26855D99">
      <w:pPr>
        <w:numPr>
          <w:ilvl w:val="3"/>
          <w:numId w:val="6"/>
        </w:numPr>
        <w:ind w:left="1680" w:leftChars="0" w:hanging="420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Материализованные представления: Для оптимизации доступа к часто запрашиваемым справочным данным (например, списки статусов, приоритетов, департаментов) были созданы материализованные представления. Они кэшируют результаты сложных запросов, значительно ускоряя их выполнение.</w:t>
      </w:r>
    </w:p>
    <w:p w14:paraId="0C41FD6E">
      <w:pPr>
        <w:numPr>
          <w:ilvl w:val="0"/>
          <w:numId w:val="0"/>
        </w:numPr>
        <w:ind w:left="1260" w:leftChars="0"/>
        <w:rPr>
          <w:rFonts w:hint="default" w:ascii="Times New Roman" w:hAnsi="Times New Roman" w:cs="Times New Roman"/>
          <w:sz w:val="28"/>
          <w:szCs w:val="28"/>
        </w:rPr>
      </w:pPr>
    </w:p>
    <w:p w14:paraId="64DB9EA0">
      <w:pPr>
        <w:numPr>
          <w:ilvl w:val="3"/>
          <w:numId w:val="6"/>
        </w:numPr>
        <w:ind w:left="1680" w:leftChars="0" w:hanging="420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DDL-аудит: Разработана всеобъемлющая система аудита DDL-команд на уровне базы данных, которая автоматически регистрировала все изменения в схеме (создание, изменение, удаление таблиц, индексов, функций), фиксируя пользователя, время и детальную информацию об операции. Это критически важно для обеспечения безопасности, отслеживания изменений и восстановления в случае непредвиденных ситуаций.</w:t>
      </w:r>
    </w:p>
    <w:p w14:paraId="345D77FD">
      <w:pPr>
        <w:numPr>
          <w:ilvl w:val="0"/>
          <w:numId w:val="0"/>
        </w:numPr>
        <w:suppressAutoHyphens/>
        <w:spacing w:after="0" w:line="240" w:lineRule="auto"/>
        <w:rPr>
          <w:rFonts w:hint="default" w:ascii="Times New Roman" w:hAnsi="Times New Roman" w:cs="Times New Roman"/>
          <w:sz w:val="28"/>
          <w:szCs w:val="28"/>
        </w:rPr>
      </w:pPr>
    </w:p>
    <w:p w14:paraId="295705F3">
      <w:pPr>
        <w:numPr>
          <w:ilvl w:val="0"/>
          <w:numId w:val="0"/>
        </w:numPr>
        <w:suppressAutoHyphens/>
        <w:spacing w:after="0" w:line="240" w:lineRule="auto"/>
        <w:rPr>
          <w:rFonts w:hint="default" w:ascii="Times New Roman" w:hAnsi="Times New Roman" w:cs="Times New Roman"/>
          <w:sz w:val="28"/>
          <w:szCs w:val="28"/>
        </w:rPr>
      </w:pPr>
    </w:p>
    <w:p w14:paraId="2056BFDA">
      <w:pPr>
        <w:numPr>
          <w:ilvl w:val="0"/>
          <w:numId w:val="0"/>
        </w:numPr>
        <w:suppressAutoHyphens/>
        <w:spacing w:after="0" w:line="240" w:lineRule="auto"/>
        <w:rPr>
          <w:rFonts w:hint="default" w:ascii="Times New Roman" w:hAnsi="Times New Roman" w:cs="Times New Roman"/>
          <w:sz w:val="28"/>
          <w:szCs w:val="28"/>
        </w:rPr>
      </w:pPr>
    </w:p>
    <w:p w14:paraId="68275311">
      <w:pPr>
        <w:numPr>
          <w:ilvl w:val="0"/>
          <w:numId w:val="0"/>
        </w:numPr>
        <w:suppressAutoHyphens/>
        <w:spacing w:after="0" w:line="240" w:lineRule="auto"/>
        <w:rPr>
          <w:rFonts w:hint="default" w:ascii="Times New Roman" w:hAnsi="Times New Roman" w:cs="Times New Roman"/>
          <w:sz w:val="28"/>
          <w:szCs w:val="28"/>
        </w:rPr>
      </w:pPr>
    </w:p>
    <w:p w14:paraId="09AAA055">
      <w:pPr>
        <w:numPr>
          <w:ilvl w:val="0"/>
          <w:numId w:val="0"/>
        </w:numPr>
        <w:suppressAutoHyphens/>
        <w:spacing w:after="0" w:line="240" w:lineRule="auto"/>
        <w:rPr>
          <w:rFonts w:hint="default" w:ascii="Times New Roman" w:hAnsi="Times New Roman" w:cs="Times New Roman"/>
          <w:sz w:val="28"/>
          <w:szCs w:val="28"/>
        </w:rPr>
      </w:pPr>
    </w:p>
    <w:p w14:paraId="35962272">
      <w:pPr>
        <w:numPr>
          <w:ilvl w:val="0"/>
          <w:numId w:val="0"/>
        </w:numPr>
        <w:suppressAutoHyphens/>
        <w:spacing w:after="0" w:line="240" w:lineRule="auto"/>
        <w:rPr>
          <w:rFonts w:hint="default" w:ascii="Times New Roman" w:hAnsi="Times New Roman" w:cs="Times New Roman"/>
          <w:sz w:val="28"/>
          <w:szCs w:val="28"/>
        </w:rPr>
      </w:pPr>
    </w:p>
    <w:p w14:paraId="7571A334">
      <w:pPr>
        <w:numPr>
          <w:ilvl w:val="0"/>
          <w:numId w:val="0"/>
        </w:numPr>
        <w:suppressAutoHyphens/>
        <w:spacing w:after="0" w:line="240" w:lineRule="auto"/>
        <w:rPr>
          <w:rFonts w:hint="default" w:ascii="Times New Roman" w:hAnsi="Times New Roman" w:cs="Times New Roman"/>
          <w:sz w:val="28"/>
          <w:szCs w:val="28"/>
        </w:rPr>
      </w:pPr>
    </w:p>
    <w:p w14:paraId="13543C07">
      <w:pPr>
        <w:numPr>
          <w:ilvl w:val="0"/>
          <w:numId w:val="0"/>
        </w:numPr>
        <w:suppressAutoHyphens/>
        <w:spacing w:after="0" w:line="240" w:lineRule="auto"/>
        <w:rPr>
          <w:rFonts w:hint="default" w:ascii="Times New Roman" w:hAnsi="Times New Roman" w:cs="Times New Roman"/>
          <w:sz w:val="28"/>
          <w:szCs w:val="28"/>
        </w:rPr>
      </w:pPr>
    </w:p>
    <w:p w14:paraId="409E4CD3">
      <w:pPr>
        <w:numPr>
          <w:ilvl w:val="0"/>
          <w:numId w:val="0"/>
        </w:numPr>
        <w:suppressAutoHyphens/>
        <w:spacing w:after="0" w:line="240" w:lineRule="auto"/>
        <w:rPr>
          <w:rFonts w:hint="default" w:ascii="Times New Roman" w:hAnsi="Times New Roman" w:cs="Times New Roman"/>
          <w:sz w:val="28"/>
          <w:szCs w:val="28"/>
        </w:rPr>
      </w:pPr>
    </w:p>
    <w:p w14:paraId="7430C067">
      <w:pPr>
        <w:numPr>
          <w:ilvl w:val="0"/>
          <w:numId w:val="0"/>
        </w:numPr>
        <w:suppressAutoHyphens/>
        <w:spacing w:after="0" w:line="240" w:lineRule="auto"/>
        <w:rPr>
          <w:rFonts w:hint="default" w:ascii="Times New Roman" w:hAnsi="Times New Roman" w:cs="Times New Roman"/>
          <w:sz w:val="28"/>
          <w:szCs w:val="28"/>
        </w:rPr>
      </w:pPr>
    </w:p>
    <w:p w14:paraId="04329AFF">
      <w:pPr>
        <w:numPr>
          <w:ilvl w:val="0"/>
          <w:numId w:val="0"/>
        </w:numPr>
        <w:suppressAutoHyphens/>
        <w:spacing w:after="0" w:line="240" w:lineRule="auto"/>
        <w:rPr>
          <w:rFonts w:hint="default" w:ascii="Times New Roman" w:hAnsi="Times New Roman" w:cs="Times New Roman"/>
          <w:sz w:val="28"/>
          <w:szCs w:val="28"/>
        </w:rPr>
      </w:pPr>
    </w:p>
    <w:p w14:paraId="27F08693">
      <w:pPr>
        <w:numPr>
          <w:ilvl w:val="0"/>
          <w:numId w:val="0"/>
        </w:numPr>
        <w:suppressAutoHyphens/>
        <w:spacing w:after="0" w:line="240" w:lineRule="auto"/>
        <w:rPr>
          <w:rFonts w:hint="default" w:ascii="Times New Roman" w:hAnsi="Times New Roman" w:cs="Times New Roman"/>
          <w:sz w:val="28"/>
          <w:szCs w:val="28"/>
        </w:rPr>
      </w:pPr>
    </w:p>
    <w:p w14:paraId="2D1024C2">
      <w:pPr>
        <w:numPr>
          <w:ilvl w:val="0"/>
          <w:numId w:val="0"/>
        </w:numPr>
        <w:suppressAutoHyphens/>
        <w:spacing w:after="0" w:line="240" w:lineRule="auto"/>
        <w:rPr>
          <w:rFonts w:hint="default" w:ascii="Times New Roman" w:hAnsi="Times New Roman" w:cs="Times New Roman"/>
          <w:sz w:val="28"/>
          <w:szCs w:val="28"/>
        </w:rPr>
      </w:pPr>
    </w:p>
    <w:p w14:paraId="26FDD13A">
      <w:pPr>
        <w:numPr>
          <w:ilvl w:val="0"/>
          <w:numId w:val="0"/>
        </w:numPr>
        <w:suppressAutoHyphens/>
        <w:spacing w:after="0" w:line="240" w:lineRule="auto"/>
        <w:rPr>
          <w:rFonts w:hint="default" w:ascii="Times New Roman" w:hAnsi="Times New Roman" w:cs="Times New Roman"/>
          <w:sz w:val="28"/>
          <w:szCs w:val="28"/>
        </w:rPr>
      </w:pPr>
    </w:p>
    <w:p w14:paraId="6AB23277">
      <w:pPr>
        <w:numPr>
          <w:ilvl w:val="0"/>
          <w:numId w:val="0"/>
        </w:numPr>
        <w:suppressAutoHyphens/>
        <w:spacing w:after="0" w:line="240" w:lineRule="auto"/>
        <w:rPr>
          <w:rFonts w:hint="default" w:ascii="Times New Roman" w:hAnsi="Times New Roman" w:cs="Times New Roman"/>
          <w:sz w:val="28"/>
          <w:szCs w:val="28"/>
        </w:rPr>
      </w:pPr>
    </w:p>
    <w:p w14:paraId="6DEBC7C8">
      <w:pPr>
        <w:numPr>
          <w:ilvl w:val="0"/>
          <w:numId w:val="0"/>
        </w:numPr>
        <w:suppressAutoHyphens/>
        <w:spacing w:after="0" w:line="240" w:lineRule="auto"/>
        <w:rPr>
          <w:rFonts w:hint="default" w:ascii="Times New Roman" w:hAnsi="Times New Roman" w:cs="Times New Roman"/>
          <w:sz w:val="28"/>
          <w:szCs w:val="28"/>
        </w:rPr>
      </w:pPr>
    </w:p>
    <w:p w14:paraId="5EDBE666">
      <w:pPr>
        <w:numPr>
          <w:ilvl w:val="0"/>
          <w:numId w:val="0"/>
        </w:numPr>
        <w:suppressAutoHyphens/>
        <w:spacing w:after="0" w:line="240" w:lineRule="auto"/>
        <w:rPr>
          <w:rFonts w:hint="default" w:ascii="Times New Roman" w:hAnsi="Times New Roman" w:cs="Times New Roman"/>
          <w:sz w:val="28"/>
          <w:szCs w:val="28"/>
        </w:rPr>
      </w:pPr>
    </w:p>
    <w:p w14:paraId="3149FBC6">
      <w:pPr>
        <w:pStyle w:val="5"/>
        <w:bidi w:val="0"/>
        <w:jc w:val="center"/>
        <w:rPr>
          <w:rFonts w:hint="default"/>
          <w:b w:val="0"/>
          <w:bCs w:val="0"/>
          <w:i/>
          <w:iCs/>
        </w:rPr>
      </w:pPr>
      <w:bookmarkStart w:id="13" w:name="_Методы экспериментальных исследований и проверка работоспособности"/>
      <w:r>
        <w:rPr>
          <w:rFonts w:hint="default"/>
          <w:b w:val="0"/>
          <w:bCs w:val="0"/>
          <w:i/>
          <w:iCs/>
          <w:color w:val="auto"/>
          <w:u w:val="none"/>
        </w:rPr>
        <w:fldChar w:fldCharType="begin"/>
      </w:r>
      <w:r>
        <w:rPr>
          <w:rFonts w:hint="default"/>
          <w:b w:val="0"/>
          <w:bCs w:val="0"/>
          <w:i/>
          <w:iCs/>
          <w:color w:val="auto"/>
          <w:u w:val="none"/>
        </w:rPr>
        <w:instrText xml:space="preserve"> HYPERLINK \l "_Содержание" </w:instrText>
      </w:r>
      <w:r>
        <w:rPr>
          <w:rFonts w:hint="default"/>
          <w:b w:val="0"/>
          <w:bCs w:val="0"/>
          <w:i/>
          <w:iCs/>
          <w:color w:val="auto"/>
          <w:u w:val="none"/>
        </w:rPr>
        <w:fldChar w:fldCharType="separate"/>
      </w:r>
      <w:r>
        <w:rPr>
          <w:rStyle w:val="9"/>
          <w:rFonts w:hint="default"/>
          <w:b w:val="0"/>
          <w:bCs w:val="0"/>
          <w:i/>
          <w:iCs/>
          <w:color w:val="auto"/>
          <w:u w:val="none"/>
        </w:rPr>
        <w:t>Методы экспериментальных исследований и проверка работоспособности</w:t>
      </w:r>
      <w:r>
        <w:rPr>
          <w:rFonts w:hint="default"/>
          <w:b w:val="0"/>
          <w:bCs w:val="0"/>
          <w:i/>
          <w:iCs/>
          <w:color w:val="auto"/>
          <w:u w:val="none"/>
        </w:rPr>
        <w:fldChar w:fldCharType="end"/>
      </w:r>
    </w:p>
    <w:bookmarkEnd w:id="13"/>
    <w:p w14:paraId="4D8844CB">
      <w:pPr>
        <w:rPr>
          <w:rFonts w:hint="default"/>
        </w:rPr>
      </w:pPr>
    </w:p>
    <w:p w14:paraId="207B829D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После реализации всех основных функциональных модулей бэкенда были проведены всесторонние мероприятия по проверке его работоспособности, стабильности, надежности и соответствия требованиям технического задания.</w:t>
      </w:r>
    </w:p>
    <w:p w14:paraId="459C5EE0">
      <w:pPr>
        <w:numPr>
          <w:ilvl w:val="0"/>
          <w:numId w:val="6"/>
        </w:numPr>
        <w:ind w:left="420" w:leftChars="0" w:hanging="420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Тестирование: Были разработаны и успешно выполнены unit-тесты и integration-тесты для всех ключевых компонентов бэкенда. Это включало тестирование API-эндпоинтов, логики взаимодействия с базой данных (CRUD-операции, работа с триггерами и партициями), модулей аутентификации, обработки бизнес-правил (роли, права, soft-delete, история), а также работы с файлами. Целевой показатель покрытия кода тестами ≥80% был достигнут, что подтверждает высокий уровень надежности и корректности реализованного функционала. В процессе разработки и тестирования активно использовался статический анализатор кода golangci-lint для выявления потенциальных ошибок и улучшения качества кода.</w:t>
      </w:r>
    </w:p>
    <w:p w14:paraId="7D8CF9CD">
      <w:pPr>
        <w:keepNext w:val="0"/>
        <w:keepLines w:val="0"/>
        <w:widowControl/>
        <w:suppressLineNumbers w:val="0"/>
        <w:jc w:val="center"/>
        <w:rPr>
          <w:rFonts w:hint="default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-493395</wp:posOffset>
            </wp:positionH>
            <wp:positionV relativeFrom="paragraph">
              <wp:posOffset>139700</wp:posOffset>
            </wp:positionV>
            <wp:extent cx="6706235" cy="2786380"/>
            <wp:effectExtent l="0" t="0" r="18415" b="0"/>
            <wp:wrapTight wrapText="bothSides">
              <wp:wrapPolygon>
                <wp:start x="0" y="0"/>
                <wp:lineTo x="0" y="21413"/>
                <wp:lineTo x="21537" y="21413"/>
                <wp:lineTo x="21537" y="0"/>
                <wp:lineTo x="0" y="0"/>
              </wp:wrapPolygon>
            </wp:wrapTight>
            <wp:docPr id="9" name="Изображение 9" descr="{CBB4165C-FDF6-4CC8-8E37-FC428CC4663B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{CBB4165C-FDF6-4CC8-8E37-FC428CC4663B}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06235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Рисунок 4 </w:t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en-US" w:eastAsia="zh-CN" w:bidi="ar"/>
          <w14:ligatures w14:val="none"/>
        </w:rPr>
        <w:t xml:space="preserve">– </w:t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ru-RU" w:eastAsia="zh-CN" w:bidi="ar"/>
          <w14:ligatures w14:val="none"/>
        </w:rPr>
        <w:t xml:space="preserve">Полное рабочие покрытие тестами </w:t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en-US" w:eastAsia="zh-CN" w:bidi="ar"/>
          <w14:ligatures w14:val="none"/>
        </w:rPr>
        <w:t>(test-go)</w:t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ru-RU" w:eastAsia="zh-CN" w:bidi="ar"/>
          <w14:ligatures w14:val="none"/>
        </w:rPr>
        <w:t xml:space="preserve">, проверенное через </w:t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en-US" w:eastAsia="zh-CN" w:bidi="ar"/>
          <w14:ligatures w14:val="none"/>
        </w:rPr>
        <w:t>GitHub Actions</w:t>
      </w:r>
    </w:p>
    <w:p w14:paraId="12166ABA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48EAD2A9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8"/>
          <w:szCs w:val="28"/>
        </w:rPr>
      </w:pPr>
    </w:p>
    <w:p w14:paraId="77D2DABB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8"/>
          <w:szCs w:val="28"/>
        </w:rPr>
      </w:pPr>
    </w:p>
    <w:p w14:paraId="4DCF0316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8"/>
          <w:szCs w:val="28"/>
        </w:rPr>
      </w:pPr>
    </w:p>
    <w:p w14:paraId="2165CAA6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8"/>
          <w:szCs w:val="28"/>
        </w:rPr>
      </w:pPr>
    </w:p>
    <w:p w14:paraId="5911A98C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8"/>
          <w:szCs w:val="28"/>
        </w:rPr>
      </w:pPr>
    </w:p>
    <w:p w14:paraId="3C604014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8"/>
          <w:szCs w:val="28"/>
        </w:rPr>
      </w:pPr>
    </w:p>
    <w:p w14:paraId="4C77AC65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8"/>
          <w:szCs w:val="28"/>
        </w:rPr>
      </w:pPr>
    </w:p>
    <w:p w14:paraId="5F6D6331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8"/>
          <w:szCs w:val="28"/>
        </w:rPr>
      </w:pPr>
    </w:p>
    <w:p w14:paraId="1B993C25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8"/>
          <w:szCs w:val="28"/>
        </w:rPr>
      </w:pPr>
    </w:p>
    <w:p w14:paraId="133E0464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8"/>
          <w:szCs w:val="28"/>
        </w:rPr>
      </w:pPr>
    </w:p>
    <w:p w14:paraId="40A09F20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8"/>
          <w:szCs w:val="28"/>
        </w:rPr>
      </w:pPr>
    </w:p>
    <w:p w14:paraId="606E9EE5">
      <w:pPr>
        <w:numPr>
          <w:ilvl w:val="0"/>
          <w:numId w:val="6"/>
        </w:numPr>
        <w:ind w:left="420" w:leftChars="0" w:hanging="420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Документирование API: Все разработанные эндпоинты REST API были подробно и стандартизировано задокументированы с использованием спецификации Swagger. Это обеспечило четкое и машиночитаемое описание всех интерфейсов взаимодействия с бэкендом, включая методы, параметры запросов, форматы ответов и возможные ошибки. Наличие такой документации значительно упрощает процесс интеграции с любыми клиентскими приложениями и способствует дальнейшему развитию API.</w:t>
      </w:r>
    </w:p>
    <w:p w14:paraId="6B5F619F">
      <w:pPr>
        <w:numPr>
          <w:ilvl w:val="0"/>
          <w:numId w:val="0"/>
        </w:numPr>
        <w:suppressAutoHyphens/>
        <w:spacing w:after="0" w:line="240" w:lineRule="auto"/>
        <w:rPr>
          <w:rFonts w:hint="default"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6089650" cy="4110355"/>
            <wp:effectExtent l="0" t="0" r="0" b="0"/>
            <wp:docPr id="13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6"/>
                    <pic:cNvPicPr>
                      <a:picLocks noChangeAspect="1"/>
                    </pic:cNvPicPr>
                  </pic:nvPicPr>
                  <pic:blipFill>
                    <a:blip r:embed="rId15"/>
                    <a:srcRect l="343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411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18E8D">
      <w:pPr>
        <w:numPr>
          <w:ilvl w:val="0"/>
          <w:numId w:val="0"/>
        </w:numPr>
        <w:suppressAutoHyphens/>
        <w:spacing w:after="0" w:line="240" w:lineRule="auto"/>
      </w:pPr>
      <w:r>
        <w:drawing>
          <wp:inline distT="0" distB="0" distL="114300" distR="114300">
            <wp:extent cx="6113780" cy="1786255"/>
            <wp:effectExtent l="0" t="0" r="1270" b="4445"/>
            <wp:docPr id="14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4D702">
      <w:pPr>
        <w:numPr>
          <w:ilvl w:val="0"/>
          <w:numId w:val="0"/>
        </w:numPr>
        <w:suppressAutoHyphens/>
        <w:spacing w:after="0" w:line="240" w:lineRule="auto"/>
      </w:pPr>
    </w:p>
    <w:p w14:paraId="6743B7B7">
      <w:pPr>
        <w:numPr>
          <w:ilvl w:val="0"/>
          <w:numId w:val="0"/>
        </w:numPr>
        <w:suppressAutoHyphens/>
        <w:spacing w:after="0" w:line="240" w:lineRule="auto"/>
        <w:jc w:val="center"/>
        <w:rPr>
          <w:rFonts w:hint="default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Рисунок 5 </w:t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en-US" w:eastAsia="zh-CN" w:bidi="ar"/>
          <w14:ligatures w14:val="none"/>
        </w:rPr>
        <w:t xml:space="preserve">– </w:t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ru-RU" w:eastAsia="zh-CN" w:bidi="ar"/>
          <w14:ligatures w14:val="none"/>
        </w:rPr>
        <w:t xml:space="preserve">Полностью задукоментированное </w:t>
      </w:r>
      <w:r>
        <w:rPr>
          <w:rFonts w:hint="default" w:ascii="Times New Roman" w:hAnsi="Times New Roman" w:cs="Times New Roman"/>
          <w:sz w:val="28"/>
          <w:szCs w:val="28"/>
        </w:rPr>
        <w:t>RESTful API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через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swagger</w:t>
      </w:r>
    </w:p>
    <w:p w14:paraId="3F65E62B">
      <w:pPr>
        <w:numPr>
          <w:ilvl w:val="0"/>
          <w:numId w:val="0"/>
        </w:numPr>
        <w:suppressAutoHyphens/>
        <w:spacing w:after="0" w:line="240" w:lineRule="auto"/>
        <w:rPr>
          <w:rFonts w:hint="default"/>
          <w:lang w:val="ru-RU"/>
        </w:rPr>
      </w:pPr>
    </w:p>
    <w:p w14:paraId="30BC2943">
      <w:pPr>
        <w:numPr>
          <w:ilvl w:val="0"/>
          <w:numId w:val="0"/>
        </w:numPr>
        <w:suppressAutoHyphens/>
        <w:spacing w:after="0" w:line="240" w:lineRule="auto"/>
        <w:rPr>
          <w:rFonts w:hint="default"/>
          <w:lang w:val="ru-RU"/>
        </w:rPr>
      </w:pPr>
    </w:p>
    <w:p w14:paraId="7FEBF7C2">
      <w:pPr>
        <w:numPr>
          <w:ilvl w:val="0"/>
          <w:numId w:val="0"/>
        </w:numPr>
        <w:suppressAutoHyphens/>
        <w:spacing w:after="0" w:line="240" w:lineRule="auto"/>
        <w:rPr>
          <w:rFonts w:hint="default"/>
          <w:lang w:val="ru-RU"/>
        </w:rPr>
      </w:pPr>
    </w:p>
    <w:p w14:paraId="05EB649F">
      <w:pPr>
        <w:numPr>
          <w:ilvl w:val="0"/>
          <w:numId w:val="0"/>
        </w:numPr>
        <w:suppressAutoHyphens/>
        <w:spacing w:after="0" w:line="240" w:lineRule="auto"/>
        <w:rPr>
          <w:rFonts w:hint="default"/>
          <w:lang w:val="ru-RU"/>
        </w:rPr>
      </w:pPr>
    </w:p>
    <w:p w14:paraId="35C30D94">
      <w:pPr>
        <w:numPr>
          <w:ilvl w:val="0"/>
          <w:numId w:val="0"/>
        </w:numPr>
        <w:suppressAutoHyphens/>
        <w:spacing w:after="0" w:line="240" w:lineRule="auto"/>
        <w:rPr>
          <w:rFonts w:hint="default"/>
          <w:lang w:val="ru-RU"/>
        </w:rPr>
      </w:pPr>
    </w:p>
    <w:p w14:paraId="1743151B">
      <w:pPr>
        <w:numPr>
          <w:ilvl w:val="0"/>
          <w:numId w:val="0"/>
        </w:numPr>
        <w:suppressAutoHyphens/>
        <w:spacing w:after="0" w:line="240" w:lineRule="auto"/>
        <w:rPr>
          <w:rFonts w:hint="default"/>
          <w:lang w:val="ru-RU"/>
        </w:rPr>
      </w:pPr>
    </w:p>
    <w:p w14:paraId="0EDB002F">
      <w:pPr>
        <w:numPr>
          <w:ilvl w:val="0"/>
          <w:numId w:val="6"/>
        </w:numPr>
        <w:ind w:left="420" w:leftChars="0" w:hanging="420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Верификация развертывания и CI/CD: Особое внимание было уделено проверке возможности развертывания всей бэкенд-системы в новом окружении. Скрипты миграций golang-migrate были успешно протестированы, подтвердив корректное и безошибочное создание всех таблиц, триггеров, партиций и структуры аудита в чистой базе данных. Полный стек бэкенда (сервер API и PostgreSQL) успешно запускался и функционировал через docker-compose, что подтвердило корректность настройки контейнеризации и готовность решения к быстрому и надежному развертыванию на любой совместимой серверной инфраструктуре. Были также настроены базовые пайплайны CI/CD (GitHub Actions), включающие автоматический запуск линтеров, юнит-тестов, сборку Docker-образа бэкенда и его публикацию в приватный registry.</w:t>
      </w:r>
    </w:p>
    <w:p w14:paraId="0B278362">
      <w:pPr>
        <w:rPr>
          <w:rFonts w:hint="default" w:ascii="Times New Roman" w:hAnsi="Times New Roman" w:cs="Times New Roman"/>
          <w:sz w:val="28"/>
          <w:szCs w:val="28"/>
        </w:rPr>
      </w:pPr>
    </w:p>
    <w:p w14:paraId="0A59D253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6113145" cy="2940050"/>
            <wp:effectExtent l="0" t="0" r="1905" b="12700"/>
            <wp:docPr id="10" name="Изображение 10" descr="{C1A99547-A8AF-44A8-8F09-D51E7E2F7BDA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{C1A99547-A8AF-44A8-8F09-D51E7E2F7BDA}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62518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261A5CAE">
      <w:pPr>
        <w:numPr>
          <w:ilvl w:val="0"/>
          <w:numId w:val="0"/>
        </w:numPr>
        <w:suppressAutoHyphens/>
        <w:spacing w:after="0" w:line="240" w:lineRule="auto"/>
        <w:jc w:val="center"/>
        <w:rPr>
          <w:rFonts w:hint="default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Рисунок 6 </w:t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en-US" w:eastAsia="zh-CN" w:bidi="ar"/>
          <w14:ligatures w14:val="none"/>
        </w:rPr>
        <w:t xml:space="preserve">– </w:t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ru-RU" w:eastAsia="zh-CN" w:bidi="ar"/>
          <w14:ligatures w14:val="none"/>
        </w:rPr>
        <w:t xml:space="preserve">Рабочая сборка </w:t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en-US" w:eastAsia="zh-CN" w:bidi="ar"/>
          <w14:ligatures w14:val="none"/>
        </w:rPr>
        <w:t>Docker</w:t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ru-RU" w:eastAsia="zh-CN" w:bidi="ar"/>
          <w14:ligatures w14:val="none"/>
        </w:rPr>
        <w:t>-образа на основе</w:t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en-US" w:eastAsia="zh-CN" w:bidi="ar"/>
          <w14:ligatures w14:val="none"/>
        </w:rPr>
        <w:t xml:space="preserve"> docker-compose.yml </w:t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ru-RU" w:eastAsia="zh-CN" w:bidi="ar"/>
          <w14:ligatures w14:val="none"/>
        </w:rPr>
        <w:t>файла</w:t>
      </w:r>
    </w:p>
    <w:p w14:paraId="40541D61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55ED3468">
      <w:pPr>
        <w:pStyle w:val="5"/>
        <w:bidi w:val="0"/>
        <w:jc w:val="center"/>
        <w:rPr>
          <w:rFonts w:hint="default"/>
          <w:b w:val="0"/>
          <w:bCs w:val="0"/>
          <w:i/>
          <w:iCs/>
        </w:rPr>
      </w:pPr>
      <w:bookmarkStart w:id="14" w:name="_Анализ результатов и обобщение"/>
      <w:r>
        <w:rPr>
          <w:rFonts w:hint="default"/>
          <w:b w:val="0"/>
          <w:bCs w:val="0"/>
          <w:i/>
          <w:iCs/>
          <w:color w:val="auto"/>
          <w:u w:val="none"/>
        </w:rPr>
        <w:fldChar w:fldCharType="begin"/>
      </w:r>
      <w:r>
        <w:rPr>
          <w:rFonts w:hint="default"/>
          <w:b w:val="0"/>
          <w:bCs w:val="0"/>
          <w:i/>
          <w:iCs/>
          <w:color w:val="auto"/>
          <w:u w:val="none"/>
        </w:rPr>
        <w:instrText xml:space="preserve"> HYPERLINK \l "_Содержание" </w:instrText>
      </w:r>
      <w:r>
        <w:rPr>
          <w:rFonts w:hint="default"/>
          <w:b w:val="0"/>
          <w:bCs w:val="0"/>
          <w:i/>
          <w:iCs/>
          <w:color w:val="auto"/>
          <w:u w:val="none"/>
        </w:rPr>
        <w:fldChar w:fldCharType="separate"/>
      </w:r>
      <w:r>
        <w:rPr>
          <w:rStyle w:val="9"/>
          <w:rFonts w:hint="default"/>
          <w:b w:val="0"/>
          <w:bCs w:val="0"/>
          <w:i/>
          <w:iCs/>
          <w:color w:val="auto"/>
          <w:u w:val="none"/>
        </w:rPr>
        <w:t>Анализ результатов и обобщение</w:t>
      </w:r>
      <w:r>
        <w:rPr>
          <w:rFonts w:hint="default"/>
          <w:b w:val="0"/>
          <w:bCs w:val="0"/>
          <w:i/>
          <w:iCs/>
          <w:color w:val="auto"/>
          <w:u w:val="none"/>
        </w:rPr>
        <w:fldChar w:fldCharType="end"/>
      </w:r>
    </w:p>
    <w:bookmarkEnd w:id="14"/>
    <w:p w14:paraId="797380C6">
      <w:pPr>
        <w:rPr>
          <w:rFonts w:hint="default"/>
          <w:lang w:val="en-US"/>
        </w:rPr>
      </w:pPr>
    </w:p>
    <w:p w14:paraId="2EFA21EB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На проектно-конструкторском этапе была успешно реализована полноценная серверная часть системы управления тикетами, полностью соответствующая требованиям индивидуального задания и технического задания, с акцентом на бэкенд-функционале и взаимодействии с базой данных. Выбранные технологии (Go, PostgreSQL, Docker) и архитектурные решения доказали свою высокую эффективность, обеспечив необходимую функциональность, производительность, безопасность и надежность. Разработанное программное обеспечение бэкенда демонстрирует зрелость и готовность к дальнейшему развитию, масштабированию и интеграции с различными клиентскими приложениями.</w:t>
      </w:r>
    </w:p>
    <w:p w14:paraId="61481BA9">
      <w:pPr>
        <w:suppressAutoHyphens w:val="0"/>
        <w:spacing w:after="160" w:line="259" w:lineRule="auto"/>
        <w:rPr>
          <w:rFonts w:hint="default" w:ascii="Times New Roman" w:hAnsi="Times New Roman" w:cs="Mangal" w:eastAsiaTheme="majorEastAsia"/>
          <w:b/>
          <w:color w:val="000000" w:themeColor="text1"/>
          <w:sz w:val="28"/>
          <w:szCs w:val="29"/>
          <w:lang w:val="en-US"/>
          <w14:textFill>
            <w14:solidFill>
              <w14:schemeClr w14:val="tx1"/>
            </w14:solidFill>
          </w14:textFill>
        </w:rPr>
      </w:pPr>
    </w:p>
    <w:p w14:paraId="2F7C7EC4">
      <w:pPr>
        <w:pStyle w:val="2"/>
        <w:rPr>
          <w:color w:val="auto"/>
          <w:u w:val="none"/>
        </w:rPr>
      </w:pPr>
      <w:bookmarkStart w:id="15" w:name="_Toc202739653"/>
      <w:bookmarkStart w:id="16" w:name="_ЗАКЛЮЧЕНИЕ"/>
      <w:r>
        <w:rPr>
          <w:color w:val="auto"/>
          <w:u w:val="none"/>
        </w:rPr>
        <w:fldChar w:fldCharType="begin"/>
      </w:r>
      <w:r>
        <w:rPr>
          <w:color w:val="auto"/>
          <w:u w:val="none"/>
        </w:rPr>
        <w:instrText xml:space="preserve"> HYPERLINK \l "_Содержание" </w:instrText>
      </w:r>
      <w:r>
        <w:rPr>
          <w:color w:val="auto"/>
          <w:u w:val="none"/>
        </w:rPr>
        <w:fldChar w:fldCharType="separate"/>
      </w:r>
      <w:r>
        <w:rPr>
          <w:rStyle w:val="10"/>
          <w:color w:val="auto"/>
          <w:u w:val="none"/>
        </w:rPr>
        <w:t>ЗАКЛЮЧЕНИЕ</w:t>
      </w:r>
      <w:bookmarkEnd w:id="15"/>
      <w:r>
        <w:rPr>
          <w:color w:val="auto"/>
          <w:u w:val="none"/>
        </w:rPr>
        <w:fldChar w:fldCharType="end"/>
      </w:r>
    </w:p>
    <w:bookmarkEnd w:id="16"/>
    <w:p w14:paraId="51277DAF">
      <w:pPr>
        <w:ind w:firstLine="454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В ходе выполнения учебной, ознакомительной практики была успешно решена задача по разработке серверной части клиент-серверного модуля управления тикетами. Данный проект позволил достичь основной цели практики — сформировать, закрепить и развить практические навыки в области системного анализа, проектирования и разработки сложного программного обеспечения. </w:t>
      </w:r>
    </w:p>
    <w:p w14:paraId="3D8DD7E1">
      <w:pPr>
        <w:ind w:firstLine="454" w:firstLineChars="0"/>
        <w:rPr>
          <w:rFonts w:hint="default" w:ascii="Times New Roman" w:hAnsi="Times New Roman" w:cs="Times New Roman"/>
          <w:sz w:val="28"/>
          <w:szCs w:val="28"/>
        </w:rPr>
      </w:pPr>
    </w:p>
    <w:p w14:paraId="1FD12C65">
      <w:pPr>
        <w:ind w:firstLine="454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В процессе работы были решены следующие ключевые задачи: </w:t>
      </w:r>
    </w:p>
    <w:p w14:paraId="23F618BF">
      <w:pPr>
        <w:numPr>
          <w:ilvl w:val="0"/>
          <w:numId w:val="9"/>
        </w:numPr>
        <w:ind w:left="845" w:leftChars="0" w:hanging="425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Получены структурированные сведения о предприятии: Проведён сбор и анализ информации о деятельности предприятия – базы практики, его организационной структуре и технологических процессах, что позволило погрузиться в контекст разработки прикладного программного обеспечения в условиях реального бизнеса.</w:t>
      </w:r>
    </w:p>
    <w:p w14:paraId="32EEC6B8">
      <w:pPr>
        <w:numPr>
          <w:ilvl w:val="0"/>
          <w:numId w:val="9"/>
        </w:numPr>
        <w:ind w:left="845" w:leftChars="0" w:hanging="425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Подготовлено полноценное рабочее окружение: Настроены все необходимые инструменты и технологии, включая Go, PostgreSQL, Docker и систему миграций базы данных. Создан файл конфигурации .env, обеспечивающий централизованное управление параметрами среды.</w:t>
      </w:r>
    </w:p>
    <w:p w14:paraId="12E31FEB">
      <w:pPr>
        <w:numPr>
          <w:ilvl w:val="0"/>
          <w:numId w:val="9"/>
        </w:numPr>
        <w:ind w:left="845" w:leftChars="0" w:hanging="425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Реализован прототип серверной части: Разработан базовый REST API с использованием фреймворка Gin, интегрирована JWT-аутентификация. Созданы модели и миграции для ключевых сущностей (users, tickets, comments, attachments), реализованы основные CRUD-операции.</w:t>
      </w:r>
    </w:p>
    <w:p w14:paraId="1F30486B">
      <w:pPr>
        <w:numPr>
          <w:ilvl w:val="0"/>
          <w:numId w:val="9"/>
        </w:numPr>
        <w:ind w:left="845" w:leftChars="0" w:hanging="425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Внедрена бизнес-логика и системы безопасности: Настроены роли и права доступа, реализованы soft-delete, аудит изменений, полнотекстовый поиск, а также механизмы обновления временных меток и DDL-триггеры. Оптимизация производительности обеспечена с помощью индексирования и партиционирования таблиц.</w:t>
      </w:r>
    </w:p>
    <w:p w14:paraId="66CD20CE">
      <w:pPr>
        <w:numPr>
          <w:ilvl w:val="0"/>
          <w:numId w:val="9"/>
        </w:numPr>
        <w:ind w:left="845" w:leftChars="0" w:hanging="425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Проведено тестирование и документирование: Написаны unit- и integration-тесты, обеспечившие покрытие кода свыше 80%. Описан и опубликован API с использованием Swagger. Подтверждена стабильная работа миграций и сборки проекта через docker-compose.</w:t>
      </w:r>
    </w:p>
    <w:p w14:paraId="301B3F31">
      <w:pPr>
        <w:numPr>
          <w:ilvl w:val="0"/>
          <w:numId w:val="9"/>
        </w:numPr>
        <w:ind w:left="845" w:leftChars="0" w:hanging="425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Проанализирован итоговый результат: По завершении работы подготовлен отчёт, в котором отражены этапы реализации, выявлены сложности, описаны принятые проектные решения и обоснована эффективность выбранного подхода.</w:t>
      </w:r>
    </w:p>
    <w:p w14:paraId="45E6CCA8">
      <w:pPr>
        <w:numPr>
          <w:ilvl w:val="0"/>
          <w:numId w:val="0"/>
        </w:numPr>
        <w:ind w:left="420" w:leftChars="0"/>
        <w:rPr>
          <w:rFonts w:hint="default" w:ascii="Times New Roman" w:hAnsi="Times New Roman" w:cs="Times New Roman"/>
          <w:sz w:val="28"/>
          <w:szCs w:val="28"/>
        </w:rPr>
      </w:pPr>
    </w:p>
    <w:p w14:paraId="5F1BE4C0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Итогом практики является полностью работоспособный, протестированный и задокументированный бэкенд-сервис, готовый к интеграции с клиентским приложением и дальнейшему развитию. Все пункты индивидуального задания были выполнены в полном объёме.</w:t>
      </w:r>
    </w:p>
    <w:p w14:paraId="53E58879">
      <w:pPr>
        <w:suppressAutoHyphens w:val="0"/>
        <w:spacing w:after="160" w:line="259" w:lineRule="auto"/>
        <w:rPr>
          <w:rFonts w:asciiTheme="minorHAnsi" w:hAnsiTheme="minorHAnsi"/>
        </w:rPr>
      </w:pPr>
    </w:p>
    <w:p w14:paraId="641686C7">
      <w:pPr>
        <w:suppressAutoHyphens w:val="0"/>
        <w:spacing w:after="160" w:line="259" w:lineRule="auto"/>
        <w:rPr>
          <w:rFonts w:asciiTheme="minorHAnsi" w:hAnsiTheme="minorHAnsi"/>
        </w:rPr>
      </w:pPr>
    </w:p>
    <w:p w14:paraId="5F422D42">
      <w:pPr>
        <w:pStyle w:val="2"/>
        <w:rPr>
          <w:color w:val="auto"/>
          <w:u w:val="none"/>
        </w:rPr>
      </w:pPr>
      <w:bookmarkStart w:id="17" w:name="_Toc202739654"/>
      <w:bookmarkStart w:id="18" w:name="_СПИСОК ИСПОЛЬЗУЕМЫХ ИСТОЧНИКОВ"/>
      <w:r>
        <w:rPr>
          <w:color w:val="auto"/>
          <w:u w:val="none"/>
        </w:rPr>
        <w:fldChar w:fldCharType="begin"/>
      </w:r>
      <w:r>
        <w:rPr>
          <w:color w:val="auto"/>
          <w:u w:val="none"/>
        </w:rPr>
        <w:instrText xml:space="preserve"> HYPERLINK \l "_Содержание" </w:instrText>
      </w:r>
      <w:r>
        <w:rPr>
          <w:color w:val="auto"/>
          <w:u w:val="none"/>
        </w:rPr>
        <w:fldChar w:fldCharType="separate"/>
      </w:r>
      <w:r>
        <w:rPr>
          <w:rStyle w:val="9"/>
          <w:color w:val="auto"/>
          <w:u w:val="none"/>
        </w:rPr>
        <w:t>СПИСОК ИСПОЛЬЗУЕМЫХ ИСТОЧНИКОВ</w:t>
      </w:r>
      <w:bookmarkEnd w:id="17"/>
      <w:r>
        <w:rPr>
          <w:color w:val="auto"/>
          <w:u w:val="none"/>
        </w:rPr>
        <w:fldChar w:fldCharType="end"/>
      </w:r>
    </w:p>
    <w:bookmarkEnd w:id="18"/>
    <w:p w14:paraId="5F4AC9A3">
      <w:pPr>
        <w:pStyle w:val="57"/>
        <w:numPr>
          <w:ilvl w:val="0"/>
          <w:numId w:val="10"/>
        </w:numPr>
        <w:ind w:left="0" w:firstLine="851"/>
      </w:pPr>
      <w:bookmarkStart w:id="19" w:name="_Toc455865690"/>
      <w:bookmarkStart w:id="20" w:name="_Toc501716868"/>
      <w:bookmarkStart w:id="21" w:name="_Toc455866080"/>
      <w:bookmarkStart w:id="22" w:name="_Toc465921651"/>
      <w:r>
        <w:rPr>
          <w:shd w:val="clear" w:color="auto" w:fill="FFFFFF"/>
        </w:rPr>
        <w:t>1.</w:t>
      </w:r>
      <w:r>
        <w:rPr>
          <w:rFonts w:ascii="roboto-regular" w:hAnsi="roboto-regular"/>
          <w:color w:val="111111"/>
          <w:sz w:val="21"/>
          <w:szCs w:val="21"/>
        </w:rPr>
        <w:t xml:space="preserve"> </w:t>
      </w:r>
      <w:r>
        <w:t>Деменков, Н. П. Управление в технических системах : учебное пособие / Н. П. Деменков, Е. А. Микрин. — Москва : МГТУ им. Баумана, 2017. — 452 с. — ISBN 978-5-7038-4661-2. — Текст : электронный // Лань : электронно-библиотечная система. — URL: https://e.lanbook.com/book/106397</w:t>
      </w:r>
    </w:p>
    <w:p w14:paraId="2F58A447">
      <w:pPr>
        <w:pStyle w:val="57"/>
        <w:numPr>
          <w:ilvl w:val="0"/>
          <w:numId w:val="10"/>
        </w:numPr>
        <w:ind w:left="0" w:firstLine="851"/>
      </w:pPr>
      <w:r>
        <w:t>Булдакова Т. И., Миков Д. А. Теория систем и системный анализ : учебно-методическое пособие / Булдакова Т. И., Миков Д. А. ; МГТУ им. Н. Э. Баумана (национальный исследовательский ун-т). - М. : Изд-во МГТУ им. Н. Э. Баумана, 2021. - 45 с. : рис., табл. - Библиогр.: с. 39. - ISBN 978-5-7038-5728-1.</w:t>
      </w:r>
    </w:p>
    <w:p w14:paraId="2FEEAD5E">
      <w:pPr>
        <w:pStyle w:val="57"/>
        <w:numPr>
          <w:ilvl w:val="0"/>
          <w:numId w:val="10"/>
        </w:numPr>
        <w:ind w:left="0" w:firstLine="851"/>
      </w:pPr>
      <w:r>
        <w:t>Булдакова Т. И. Исследование сложных систем и процессов : учеб. пособие / Булдакова Т. И. ; МГТУ им. Н. Э. Баумана. - М. : Изд-во МГТУ им. Н. Э. Баумана, 2017. - 162 с. : ил. - Библиогр.: с. 158-161. - ISBN 978-5-7038-4511-0.</w:t>
      </w:r>
    </w:p>
    <w:p w14:paraId="1EE2117E">
      <w:pPr>
        <w:pStyle w:val="57"/>
        <w:numPr>
          <w:ilvl w:val="0"/>
          <w:numId w:val="10"/>
        </w:numPr>
        <w:ind w:left="0" w:firstLine="851"/>
      </w:pPr>
      <w:r>
        <w:t>Кузнецов, В. В.  Системный анализ : учебник и практикум для вузов / В. В. Кузнецов, А. Ю. Шатраков ; под общей редакцией В. В. Кузнецова. — 2-е изд., перераб. и доп. — Москва : Издательство Юрайт, 2024. — 333 с. — (Высшее образование). — ISBN 978-5-534-16199-1.</w:t>
      </w:r>
    </w:p>
    <w:p w14:paraId="19F4F2EC">
      <w:pPr>
        <w:pStyle w:val="57"/>
        <w:numPr>
          <w:ilvl w:val="0"/>
          <w:numId w:val="10"/>
        </w:numPr>
        <w:ind w:left="0" w:firstLine="851"/>
      </w:pPr>
      <w:r>
        <w:t>Волкова, В. Н.  Теория систем и системный анализ : учебник для вузов / В. Н. Волкова, А. А. Денисов. — 3-е изд. — Москва : Издательство Юрайт, 2024. — 562 с. — (Высшее образование). — ISBN 978-5-534-14945-6.</w:t>
      </w:r>
    </w:p>
    <w:p w14:paraId="3C019CD9">
      <w:pPr>
        <w:pStyle w:val="57"/>
        <w:numPr>
          <w:ilvl w:val="0"/>
          <w:numId w:val="10"/>
        </w:numPr>
        <w:ind w:left="0" w:firstLine="851"/>
      </w:pPr>
      <w:r>
        <w:t>Алексеева, М. Б.  Теория систем и системный анализ : учебник и практикум для вузов / М. Б. Алексеева, П. П. Ветренко. — Москва : Издательство Юрайт, 2024. — 298 с. — (Высшее образование). — ISBN 978-5-534-17987-3.</w:t>
      </w:r>
    </w:p>
    <w:p w14:paraId="41C6046C">
      <w:pPr>
        <w:pStyle w:val="57"/>
        <w:numPr>
          <w:ilvl w:val="0"/>
          <w:numId w:val="10"/>
        </w:numPr>
        <w:ind w:left="0" w:firstLine="851"/>
      </w:pPr>
      <w:r>
        <w:t>Востриков, А. С.  Теория автоматического регулирования : учебник и практикум для вузов / А. С. Востриков, Г. А. Французова. — Москва : Издательство Юрайт, 2024. — 279 с. — (Высшее образование). — ISBN 978-5-534-04845-2.</w:t>
      </w:r>
    </w:p>
    <w:p w14:paraId="32867ADC">
      <w:pPr>
        <w:pStyle w:val="57"/>
        <w:numPr>
          <w:ilvl w:val="0"/>
          <w:numId w:val="10"/>
        </w:numPr>
        <w:ind w:left="0" w:firstLine="851"/>
      </w:pPr>
      <w:r>
        <w:t>Волкова, В. Н.  Управление в открытых системах : учебник для вузов / В. Н. Волкова. — Москва : Издательство Юрайт, 2024. — 573 с. — (Высшее образование). — ISBN 978-5-534-18060-2.</w:t>
      </w:r>
    </w:p>
    <w:p w14:paraId="66350E33">
      <w:pPr>
        <w:pStyle w:val="57"/>
        <w:numPr>
          <w:ilvl w:val="0"/>
          <w:numId w:val="10"/>
        </w:numPr>
        <w:ind w:left="0" w:firstLine="851"/>
      </w:pPr>
      <w:r>
        <w:t>Ким, Д. П.  Теория автоматического управления. Линейные системы : учебник и практикум для вузов / Д. П. Ким. — 3-е изд., испр. и доп. — Москва : Издательство Юрайт, 2024. — 311 с. — (Высшее образование). — ISBN 978-5-534-00799-2.</w:t>
      </w:r>
    </w:p>
    <w:p w14:paraId="416588CC">
      <w:pPr>
        <w:pStyle w:val="57"/>
        <w:numPr>
          <w:ilvl w:val="0"/>
          <w:numId w:val="10"/>
        </w:numPr>
        <w:ind w:left="0" w:firstLine="851"/>
      </w:pPr>
      <w:r>
        <w:t>Ким, Д. П.  Теория автоматического управления : учебник и практикум для вузов / Д. П. Ким. — Москва : Издательство Юрайт, 2024. — 276 с. — (Высшее образование). — ISBN 978-5-9916-9294-6.</w:t>
      </w:r>
    </w:p>
    <w:p w14:paraId="0C25BF81">
      <w:pPr>
        <w:pStyle w:val="57"/>
        <w:numPr>
          <w:ilvl w:val="0"/>
          <w:numId w:val="10"/>
        </w:numPr>
        <w:ind w:left="0" w:firstLine="851"/>
      </w:pPr>
      <w:r>
        <w:t>Акопов, А. С.  Имитационное моделирование : учебник и практикум для вузов / А. С. Акопов. — 2-е изд., перераб. и доп. — Москва : Издательство Юрайт, 2024. — 426 с. — (Высшее образование). — ISBN 978-5-534-18379-5.</w:t>
      </w:r>
    </w:p>
    <w:p w14:paraId="1BEF3889">
      <w:pPr>
        <w:pStyle w:val="57"/>
        <w:numPr>
          <w:ilvl w:val="0"/>
          <w:numId w:val="10"/>
        </w:numPr>
        <w:ind w:left="0" w:firstLine="851"/>
      </w:pPr>
      <w:r>
        <w:t>Боев, В. Д.  Имитационное моделирование систем : учебное пособие для вузов / В. Д. Боев. — Москва : Издательство Юрайт, 2024. — 253 с. — (Высшее образование). — ISBN 978-5-534-04734-9.</w:t>
      </w:r>
    </w:p>
    <w:p w14:paraId="769F872D">
      <w:pPr>
        <w:pStyle w:val="57"/>
        <w:numPr>
          <w:ilvl w:val="0"/>
          <w:numId w:val="10"/>
        </w:numPr>
        <w:ind w:left="0" w:firstLine="851"/>
      </w:pPr>
      <w:r>
        <w:t>Зализняк, В. Е.  Введение в математическое моделирование : учебное пособие для вузов / В. Е. Зализняк, О. А. Золотов. — Москва : Издательство Юрайт, 2024. — 133 с. — (Высшее образование). — ISBN 978-5-534-12249-7.</w:t>
      </w:r>
    </w:p>
    <w:p w14:paraId="4708EAB7">
      <w:pPr>
        <w:pStyle w:val="57"/>
        <w:numPr>
          <w:ilvl w:val="0"/>
          <w:numId w:val="10"/>
        </w:numPr>
        <w:ind w:left="0" w:firstLine="851"/>
      </w:pPr>
      <w:r>
        <w:t>Зализняк, В. Е.  Введение в математическое моделирование : учебное пособие для вузов / В. Е. Зализняк, О. А. Золотов. — Москва : Издательство Юрайт, 2024. — 133 с. — (Высшее образование). — ISBN 978-5-534-12249-7.</w:t>
      </w:r>
    </w:p>
    <w:p w14:paraId="1A5D3181">
      <w:pPr>
        <w:pStyle w:val="57"/>
        <w:numPr>
          <w:ilvl w:val="0"/>
          <w:numId w:val="10"/>
        </w:numPr>
        <w:ind w:left="0" w:firstLine="851"/>
      </w:pPr>
      <w:r>
        <w:t>Древс, Ю. Г.  Имитационное моделирование : учебное пособие для вузов / Ю. Г. Древс, В. В. Золотарёв. — 2-е изд., испр. и доп. — Москва : Издательство Юрайт, 2024. — 142 с. — (Высшее образование). — ISBN 978-5-534-11385-3.</w:t>
      </w:r>
    </w:p>
    <w:p w14:paraId="23AC53AC">
      <w:pPr>
        <w:pStyle w:val="57"/>
      </w:pPr>
      <w:r>
        <w:t>Дополнительные материалы</w:t>
      </w:r>
    </w:p>
    <w:p w14:paraId="4ED4AA7C">
      <w:pPr>
        <w:pStyle w:val="57"/>
        <w:numPr>
          <w:ilvl w:val="0"/>
          <w:numId w:val="10"/>
        </w:numPr>
        <w:ind w:left="0" w:firstLine="851"/>
      </w:pPr>
      <w:r>
        <w:t>ГОСТ Р 57700.37–2021 «Компьютерные модели и моделирование. ЦИФРОВЫЕ ДВОЙНИКИ ИЗДЕЛИЙ. Общие положения».</w:t>
      </w:r>
    </w:p>
    <w:p w14:paraId="62BDA6EF">
      <w:pPr>
        <w:pStyle w:val="57"/>
        <w:numPr>
          <w:ilvl w:val="0"/>
          <w:numId w:val="10"/>
        </w:numPr>
        <w:ind w:left="0" w:firstLine="851"/>
      </w:pPr>
      <w:r>
        <w:t>ГОСТ 7.32-2017 Система стандартов по информации, библиотечному и издательскому делу. Отчет о научно-исследовательской работе. Структура и правила оформления.</w:t>
      </w:r>
    </w:p>
    <w:p w14:paraId="166E7138">
      <w:pPr>
        <w:pStyle w:val="57"/>
        <w:numPr>
          <w:ilvl w:val="0"/>
          <w:numId w:val="10"/>
        </w:numPr>
        <w:ind w:left="0" w:firstLine="851"/>
      </w:pPr>
      <w:r>
        <w:t>ГОСТ Р 57188 -2016 «ЧИСЛЕННОЕ МОДЕЛИРОВАНИЕ ФИЗИЧЕСКИХ ПРОЦЕССОВ. Термины и определения».</w:t>
      </w:r>
      <w:bookmarkEnd w:id="19"/>
      <w:bookmarkEnd w:id="20"/>
      <w:bookmarkEnd w:id="21"/>
      <w:bookmarkEnd w:id="22"/>
    </w:p>
    <w:sectPr>
      <w:footerReference r:id="rId8" w:type="first"/>
      <w:footerReference r:id="rId7" w:type="default"/>
      <w:pgSz w:w="11906" w:h="16838"/>
      <w:pgMar w:top="1134" w:right="566" w:bottom="1134" w:left="1701" w:header="454" w:footer="708" w:gutter="0"/>
      <w:pgNumType w:fmt="decimal" w:start="1"/>
      <w:cols w:space="708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Liberation Serif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Droid Sans Fallback">
    <w:altName w:val="Segoe UI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Droid Sans Devanagari">
    <w:altName w:val="Segoe UI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等线 Light">
    <w:altName w:val="CaskaydiaCove NF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angal">
    <w:altName w:val="CaskaydiaCove NF"/>
    <w:panose1 w:val="00000400000000000000"/>
    <w:charset w:val="00"/>
    <w:family w:val="roman"/>
    <w:pitch w:val="default"/>
    <w:sig w:usb0="00000000" w:usb1="00000000" w:usb2="00000000" w:usb3="00000000" w:csb0="00000001" w:csb1="00000000"/>
  </w:font>
  <w:font w:name="Calibri Light">
    <w:panose1 w:val="020F0302020204030204"/>
    <w:charset w:val="CC"/>
    <w:family w:val="swiss"/>
    <w:pitch w:val="default"/>
    <w:sig w:usb0="E4002EFF" w:usb1="C200247B" w:usb2="00000009" w:usb3="00000000" w:csb0="200001FF" w:csb1="00000000"/>
  </w:font>
  <w:font w:name="NSimSun">
    <w:panose1 w:val="02010609030101010101"/>
    <w:charset w:val="86"/>
    <w:family w:val="modern"/>
    <w:pitch w:val="default"/>
    <w:sig w:usb0="00000203" w:usb1="288F0000" w:usb2="00000006" w:usb3="00000000" w:csb0="00040001" w:csb1="00000000"/>
  </w:font>
  <w:font w:name="Lucida Sans">
    <w:altName w:val="Lucida Sans Unicode"/>
    <w:panose1 w:val="020B0602030504020204"/>
    <w:charset w:val="00"/>
    <w:family w:val="swiss"/>
    <w:pitch w:val="default"/>
    <w:sig w:usb0="00000000" w:usb1="00000000" w:usb2="00000000" w:usb3="00000000" w:csb0="00000001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MS Mincho">
    <w:altName w:val="Yu Gothic UI"/>
    <w:panose1 w:val="02020609040205080304"/>
    <w:charset w:val="80"/>
    <w:family w:val="modern"/>
    <w:pitch w:val="default"/>
    <w:sig w:usb0="00000000" w:usb1="00000000" w:usb2="00000010" w:usb3="00000000" w:csb0="0002009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roboto-regular">
    <w:altName w:val="Times New Roman"/>
    <w:panose1 w:val="00000000000000000000"/>
    <w:charset w:val="00"/>
    <w:family w:val="auto"/>
    <w:pitch w:val="default"/>
    <w:sig w:usb0="00000000" w:usb1="00000000" w:usb2="00000000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E89E575">
    <w:pPr>
      <w:pStyle w:val="19"/>
      <w:jc w:val="center"/>
    </w:pPr>
  </w:p>
  <w:p w14:paraId="114A481D">
    <w:pPr>
      <w:pStyle w:val="1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52AD62A">
    <w:pPr>
      <w:pStyle w:val="19"/>
      <w:jc w:val="both"/>
      <w:rPr>
        <w:rFonts w:ascii="Times New Roman" w:hAnsi="Times New Roman" w:cs="Times New Roman"/>
        <w:sz w:val="28"/>
        <w:szCs w:val="22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C255546">
    <w:pPr>
      <w:pStyle w:val="19"/>
      <w:jc w:val="center"/>
    </w:pPr>
    <w:r>
      <w:rPr>
        <w:sz w:val="24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Текстовое поле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id w:val="147459744"/>
                            <w:docPartObj>
                              <w:docPartGallery w:val="autotext"/>
                            </w:docPartObj>
                          </w:sdtPr>
                          <w:sdtContent>
                            <w:p w14:paraId="3DE72C68">
                              <w:pPr>
                                <w:pStyle w:val="19"/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PAGE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t>2</w:t>
                              </w:r>
                              <w:r>
                                <w:fldChar w:fldCharType="end"/>
                              </w:r>
                            </w:p>
                          </w:sdtContent>
                        </w:sdt>
                        <w:p w14:paraId="6698EA8E"/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336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2zyppCAgAAcwQAAA4AAABkcnMvZTJvRG9jLnhtbK1UzY7TMBC+I/EO&#10;lu80bVlWVdV0VbYqQqrYlQri7DpOE8l/st0m5QaPwiMg7QUkeIXsG/E5abpo4bAHDnU+ezzfeL6Z&#10;6eyqVpIchPOl0SkdDYaUCM1NVupdSj+8X72YUOID0xmTRouUHoWnV/Pnz2aVnYqxKYzMhCMg0X5a&#10;2ZQWIdhpknheCMX8wFihYcyNUyxg63ZJ5lgFdiWT8XB4mVTGZdYZLrzH6bIz0hOjewqhyfOSi6Xh&#10;eyV06FidkCwgJV+U1tN5+9o8Fzzc5LkXgciUItPQrggCvI1rMp+x6c4xW5T89AT2lCc8ykmxUiPo&#10;mWrJAiN7V/5FpUrujDd5GHCjki6RVhFkMRo+0mZTMCvaXCC1t2fR/f+j5e8Ot46UWUovKNFMoeDN&#10;1+au+X7/+f5L87P5ht8daX7h8wPgIgpWWT+F38bCM9SvTY026s89DqMOde5U/CJDAjvkPp7lFnUg&#10;PDpNxpPJECYOW78Bf/Lgbp0Pb4RRJIKUOtSzlZkd1j50V/srMZo2q1LKtqZSkyqlly9fDVuHswXk&#10;UiNGTKJ7bESh3tanzLYmOyIxZ7pe8ZavSgRfMx9umUNz4MEYn3CDJZcGQcwJUVIY9+lf5/E+agYr&#10;JRWaLaUas0WJfKtRSxCGHrgebHug9+raoHtHGEvLWwgHF2QPc2fUR8zUIsaAiWmOSCkNPbwOXcNj&#10;JrlYLNpLe+vKXdE5oBMtC2u9sTyGiUJ6u9gHiNlqHAXqVDnphl5sq3Sam9jsf+7bWw//FfP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s0lY7tAAAAAFAQAADwAAAAAAAAABACAAAAAiAAAAZHJzL2Rv&#10;d25yZXYueG1sUEsBAhQAFAAAAAgAh07iQE2zyppCAgAAcwQAAA4AAAAAAAAAAQAgAAAAHwEAAGRy&#10;cy9lMm9Eb2MueG1sUEsFBgAAAAAGAAYAWQEAAN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sdt>
                    <w:sdtPr>
                      <w:id w:val="147459744"/>
                      <w:docPartObj>
                        <w:docPartGallery w:val="autotext"/>
                      </w:docPartObj>
                    </w:sdtPr>
                    <w:sdtContent>
                      <w:p w14:paraId="3DE72C68">
                        <w:pPr>
                          <w:pStyle w:val="19"/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PAGE   \* MERGEFORMAT</w:instrText>
                        </w:r>
                        <w:r>
                          <w:fldChar w:fldCharType="separate"/>
                        </w:r>
                        <w:r>
                          <w:t>2</w:t>
                        </w:r>
                        <w:r>
                          <w:fldChar w:fldCharType="end"/>
                        </w:r>
                      </w:p>
                    </w:sdtContent>
                  </w:sdt>
                  <w:p w14:paraId="6698EA8E"/>
                </w:txbxContent>
              </v:textbox>
            </v:shape>
          </w:pict>
        </mc:Fallback>
      </mc:AlternateContent>
    </w:r>
  </w:p>
  <w:p w14:paraId="2F453B7E">
    <w:pPr>
      <w:pStyle w:val="19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2D6F5DC">
    <w:pPr>
      <w:pStyle w:val="19"/>
      <w:ind w:left="-567"/>
      <w:jc w:val="center"/>
      <w:rPr>
        <w:rFonts w:ascii="Times New Roman" w:hAnsi="Times New Roman" w:cs="Times New Roman"/>
        <w:sz w:val="28"/>
        <w:szCs w:val="22"/>
      </w:rPr>
    </w:pPr>
    <w:r>
      <w:rPr>
        <w:sz w:val="28"/>
      </w:rP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8" name="Текстовое поле 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3EA958E">
                          <w:pPr>
                            <w:pStyle w:val="19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540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vC0kJBAgAAdQQAAA4AAABkcnMvZTJvRG9jLnhtbK1Uy47TMBTdI/EP&#10;lvc0bUeMqqrpqExVhFQxIxXE2nWcJpJfst0mZQefwicgzYaR4Bcyf8Rx0nTQwGIWLOoc+77Pvbez&#10;q1pJchDOl0andDQYUiI0N1mpdyn9+GH1akKJD0xnTBotUnoUnl7NX76YVXYqxqYwMhOOwIn208qm&#10;tAjBTpPE80Io5gfGCg1hbpxiAVe3SzLHKnhXMhkPh5dJZVxmneHCe7wuOyE9eXTPcWjyvORiafhe&#10;CR06r05IFlCSL0rr6bzNNs8FDzd57kUgMqWoNLQnggBv45nMZ2y6c8wWJT+lwJ6TwpOaFCs1gp5d&#10;LVlgZO/Kv1ypkjvjTR4G3KikK6RlBFWMhk+42RTMirYWUO3tmXT//9zy94dbR8ospRfou2YKHW++&#10;NXfNj4cvD1+bn813/O5I8wufewBogbLK+iksNxa2oX5jagxS/+7xGJmoc6fiFzUSyEH48Uy4qAPh&#10;0WgynkyGEHHI+gv8J4/m1vnwVhhFIkipQ0dbotlh7UOn2qvEaNqsSinbrkpNqpReXrwetgZnCZxL&#10;jRixiC7ZiEK9rU+VbU12RGHOdNPiLV+VCL5mPtwyh/FAwligcIMjlwZBzAlRUhj3+V/vUR9dg5SS&#10;CuOWUo3tokS+0+gmHIYeuB5se6D36tpgfkdYTMtbCAMXZA9zZ9QnbNUixoCIaY5IKQ09vA7dyGMr&#10;uVgsWqW9deWu6Awwi5aFtd5YHsNEIr1d7APIbDmOBHWsnHjDNLZdOm1OHPc/763W47/F/D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CzSVju0AAAAAUBAAAPAAAAAAAAAAEAIAAAACIAAABkcnMvZG93&#10;bnJldi54bWxQSwECFAAUAAAACACHTuJAa8LSQkECAAB1BAAADgAAAAAAAAABACAAAAAfAQAAZHJz&#10;L2Uyb0RvYy54bWxQSwUGAAAAAAYABgBZAQAA0g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43EA958E">
                    <w:pPr>
                      <w:pStyle w:val="19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sz w:val="28"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" name="Текстовое поле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05AD177">
                          <w:pPr>
                            <w:pStyle w:val="19"/>
                            <w:rPr>
                              <w:rFonts w:hint="default"/>
                              <w:lang w:val="ru-RU"/>
                            </w:rPr>
                          </w:pPr>
                          <w:r>
                            <w:rPr>
                              <w:rFonts w:hint="default"/>
                              <w:lang w:val="ru-RU"/>
                            </w:rPr>
                            <w:t>1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438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NBnv41DAgAAcwQAAA4AAABkcnMvZTJvRG9jLnhtbK1UzY7TMBC+I/EO&#10;lu80bVFXVdV0VbYqQqrYlRbE2XWcJpL/ZLtNyg0ehUdA2gsrwStk34jPSdNFC4c9cKjz2eP5xvPN&#10;TOeXtZLkIJwvjU7paDCkRGhuslLvUvrxw/rVlBIfmM6YNFqk9Cg8vVy8fDGv7EyMTWFkJhwBifaz&#10;yqa0CMHOksTzQijmB8YKDWNunGIBW7dLMscqsCuZjIfDi6QyLrPOcOE9TledkZ4Y3XMITZ6XXKwM&#10;3yuhQ8fqhGQBKfmitJ4u2tfmueDhOs+9CESmFJmGdkUQ4G1ck8WczXaO2aLkpyew5zzhSU6KlRpB&#10;z1QrFhjZu/IvKlVyZ7zJw4AblXSJtIogi9HwiTa3BbOizQVSe3sW3f8/Wv7+cONImaV0QolmCgVv&#10;vjV3zY+HLw9fm5/Nd/zuSPMLn3uASRSssn4Gv1sLz1C/MTXaqD/3OIw61LlT8YsMCeyQ+3iWW9SB&#10;8Og0HU+nQ5g4bP0G/Mmju3U+vBVGkQhS6lDPVmZ22PjQXe2vxGjarEsp25pKTaqUXryeDFuHswXk&#10;UiNGTKJ7bESh3tanzLYmOyIxZ7pe8ZavSwTfMB9umENz4MEYn3CNJZcGQcwJUVIY9/lf5/E+agYr&#10;JRWaLaUas0WJfKdRSxCGHrgebHug9+rKoHtHGEvLWwgHF2QPc2fUJ8zUMsaAiWmOSCkNPbwKXcNj&#10;JrlYLttLe+vKXdE5oBMtCxt9a3kME4X0drkPELPVOArUqXLSDb3YVuk0N7HZ/9y3tx7/Kxa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LNJWO7QAAAABQEAAA8AAAAAAAAAAQAgAAAAIgAAAGRycy9k&#10;b3ducmV2LnhtbFBLAQIUABQAAAAIAIdO4kDQZ7+NQwIAAHMEAAAOAAAAAAAAAAEAIAAAAB8BAABk&#10;cnMvZTJvRG9jLnhtbFBLBQYAAAAABgAGAFkBAADU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305AD177">
                    <w:pPr>
                      <w:pStyle w:val="19"/>
                      <w:rPr>
                        <w:rFonts w:hint="default"/>
                        <w:lang w:val="ru-RU"/>
                      </w:rPr>
                    </w:pPr>
                    <w:r>
                      <w:rPr>
                        <w:rFonts w:hint="default"/>
                        <w:lang w:val="ru-RU"/>
                      </w:rPr>
                      <w:t>1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0D40B82"/>
    <w:multiLevelType w:val="multilevel"/>
    <w:tmpl w:val="B0D40B82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6"/>
        <w:szCs w:val="16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  <w:sz w:val="16"/>
        <w:szCs w:val="16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">
    <w:nsid w:val="B2967D42"/>
    <w:multiLevelType w:val="multilevel"/>
    <w:tmpl w:val="B2967D42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6"/>
        <w:szCs w:val="16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  <w:sz w:val="16"/>
        <w:szCs w:val="16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">
    <w:nsid w:val="C8AE5C25"/>
    <w:multiLevelType w:val="singleLevel"/>
    <w:tmpl w:val="C8AE5C25"/>
    <w:lvl w:ilvl="0" w:tentative="0">
      <w:start w:val="1"/>
      <w:numFmt w:val="decimal"/>
      <w:lvlText w:val="%1."/>
      <w:lvlJc w:val="left"/>
      <w:pPr>
        <w:tabs>
          <w:tab w:val="left" w:pos="845"/>
        </w:tabs>
        <w:ind w:left="845" w:leftChars="0" w:hanging="425" w:firstLineChars="0"/>
      </w:pPr>
      <w:rPr>
        <w:rFonts w:hint="default"/>
      </w:rPr>
    </w:lvl>
  </w:abstractNum>
  <w:abstractNum w:abstractNumId="3">
    <w:nsid w:val="D073D35C"/>
    <w:multiLevelType w:val="singleLevel"/>
    <w:tmpl w:val="D073D35C"/>
    <w:lvl w:ilvl="0" w:tentative="0">
      <w:start w:val="1"/>
      <w:numFmt w:val="decimal"/>
      <w:lvlText w:val="%1."/>
      <w:lvlJc w:val="left"/>
      <w:pPr>
        <w:tabs>
          <w:tab w:val="left" w:pos="845"/>
        </w:tabs>
        <w:ind w:left="845" w:leftChars="0" w:hanging="425" w:firstLineChars="0"/>
      </w:pPr>
      <w:rPr>
        <w:rFonts w:hint="default"/>
      </w:rPr>
    </w:lvl>
  </w:abstractNum>
  <w:abstractNum w:abstractNumId="4">
    <w:nsid w:val="E5857034"/>
    <w:multiLevelType w:val="multilevel"/>
    <w:tmpl w:val="E5857034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6"/>
        <w:szCs w:val="16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  <w:sz w:val="16"/>
        <w:szCs w:val="16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  <w:sz w:val="16"/>
        <w:szCs w:val="16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5">
    <w:nsid w:val="49B23C73"/>
    <w:multiLevelType w:val="singleLevel"/>
    <w:tmpl w:val="49B23C73"/>
    <w:lvl w:ilvl="0" w:tentative="0">
      <w:start w:val="1"/>
      <w:numFmt w:val="decimal"/>
      <w:lvlText w:val="%1."/>
      <w:lvlJc w:val="left"/>
      <w:pPr>
        <w:tabs>
          <w:tab w:val="left" w:pos="845"/>
        </w:tabs>
        <w:ind w:left="845" w:leftChars="0" w:hanging="425" w:firstLineChars="0"/>
      </w:pPr>
      <w:rPr>
        <w:rFonts w:hint="default"/>
      </w:rPr>
    </w:lvl>
  </w:abstractNum>
  <w:abstractNum w:abstractNumId="6">
    <w:nsid w:val="53647A6A"/>
    <w:multiLevelType w:val="multilevel"/>
    <w:tmpl w:val="53647A6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pStyle w:val="52"/>
      <w:lvlText w:val="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">
    <w:nsid w:val="5C3D679D"/>
    <w:multiLevelType w:val="multilevel"/>
    <w:tmpl w:val="5C3D679D"/>
    <w:lvl w:ilvl="0" w:tentative="0">
      <w:start w:val="1"/>
      <w:numFmt w:val="decimal"/>
      <w:pStyle w:val="42"/>
      <w:lvlText w:val="%1."/>
      <w:lvlJc w:val="left"/>
      <w:pPr>
        <w:ind w:left="927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647" w:hanging="360"/>
      </w:pPr>
    </w:lvl>
    <w:lvl w:ilvl="2" w:tentative="0">
      <w:start w:val="1"/>
      <w:numFmt w:val="lowerRoman"/>
      <w:lvlText w:val="%3."/>
      <w:lvlJc w:val="right"/>
      <w:pPr>
        <w:ind w:left="2367" w:hanging="180"/>
      </w:pPr>
    </w:lvl>
    <w:lvl w:ilvl="3" w:tentative="0">
      <w:start w:val="1"/>
      <w:numFmt w:val="decimal"/>
      <w:lvlText w:val="%4."/>
      <w:lvlJc w:val="left"/>
      <w:pPr>
        <w:ind w:left="3087" w:hanging="360"/>
      </w:pPr>
    </w:lvl>
    <w:lvl w:ilvl="4" w:tentative="0">
      <w:start w:val="1"/>
      <w:numFmt w:val="lowerLetter"/>
      <w:lvlText w:val="%5."/>
      <w:lvlJc w:val="left"/>
      <w:pPr>
        <w:ind w:left="3807" w:hanging="360"/>
      </w:pPr>
    </w:lvl>
    <w:lvl w:ilvl="5" w:tentative="0">
      <w:start w:val="1"/>
      <w:numFmt w:val="lowerRoman"/>
      <w:lvlText w:val="%6."/>
      <w:lvlJc w:val="right"/>
      <w:pPr>
        <w:ind w:left="4527" w:hanging="180"/>
      </w:pPr>
    </w:lvl>
    <w:lvl w:ilvl="6" w:tentative="0">
      <w:start w:val="1"/>
      <w:numFmt w:val="decimal"/>
      <w:lvlText w:val="%7."/>
      <w:lvlJc w:val="left"/>
      <w:pPr>
        <w:ind w:left="5247" w:hanging="360"/>
      </w:pPr>
    </w:lvl>
    <w:lvl w:ilvl="7" w:tentative="0">
      <w:start w:val="1"/>
      <w:numFmt w:val="lowerLetter"/>
      <w:lvlText w:val="%8."/>
      <w:lvlJc w:val="left"/>
      <w:pPr>
        <w:ind w:left="5967" w:hanging="360"/>
      </w:pPr>
    </w:lvl>
    <w:lvl w:ilvl="8" w:tentative="0">
      <w:start w:val="1"/>
      <w:numFmt w:val="lowerRoman"/>
      <w:lvlText w:val="%9."/>
      <w:lvlJc w:val="right"/>
      <w:pPr>
        <w:ind w:left="6687" w:hanging="180"/>
      </w:pPr>
    </w:lvl>
  </w:abstractNum>
  <w:abstractNum w:abstractNumId="8">
    <w:nsid w:val="71EB551C"/>
    <w:multiLevelType w:val="singleLevel"/>
    <w:tmpl w:val="71EB551C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7FF40274"/>
    <w:multiLevelType w:val="multilevel"/>
    <w:tmpl w:val="7FF40274"/>
    <w:lvl w:ilvl="0" w:tentative="0">
      <w:start w:val="1"/>
      <w:numFmt w:val="decimal"/>
      <w:lvlText w:val="%1."/>
      <w:lvlJc w:val="left"/>
      <w:pPr>
        <w:ind w:left="1415" w:hanging="564"/>
      </w:pPr>
    </w:lvl>
    <w:lvl w:ilvl="1" w:tentative="0">
      <w:start w:val="1"/>
      <w:numFmt w:val="lowerLetter"/>
      <w:lvlText w:val="%2."/>
      <w:lvlJc w:val="left"/>
      <w:pPr>
        <w:ind w:left="1931" w:hanging="360"/>
      </w:pPr>
    </w:lvl>
    <w:lvl w:ilvl="2" w:tentative="0">
      <w:start w:val="1"/>
      <w:numFmt w:val="lowerRoman"/>
      <w:lvlText w:val="%3."/>
      <w:lvlJc w:val="right"/>
      <w:pPr>
        <w:ind w:left="2651" w:hanging="180"/>
      </w:pPr>
    </w:lvl>
    <w:lvl w:ilvl="3" w:tentative="0">
      <w:start w:val="1"/>
      <w:numFmt w:val="decimal"/>
      <w:lvlText w:val="%4."/>
      <w:lvlJc w:val="left"/>
      <w:pPr>
        <w:ind w:left="3371" w:hanging="360"/>
      </w:pPr>
    </w:lvl>
    <w:lvl w:ilvl="4" w:tentative="0">
      <w:start w:val="1"/>
      <w:numFmt w:val="lowerLetter"/>
      <w:lvlText w:val="%5."/>
      <w:lvlJc w:val="left"/>
      <w:pPr>
        <w:ind w:left="4091" w:hanging="360"/>
      </w:pPr>
    </w:lvl>
    <w:lvl w:ilvl="5" w:tentative="0">
      <w:start w:val="1"/>
      <w:numFmt w:val="lowerRoman"/>
      <w:lvlText w:val="%6."/>
      <w:lvlJc w:val="right"/>
      <w:pPr>
        <w:ind w:left="4811" w:hanging="180"/>
      </w:pPr>
    </w:lvl>
    <w:lvl w:ilvl="6" w:tentative="0">
      <w:start w:val="1"/>
      <w:numFmt w:val="decimal"/>
      <w:lvlText w:val="%7."/>
      <w:lvlJc w:val="left"/>
      <w:pPr>
        <w:ind w:left="5531" w:hanging="360"/>
      </w:pPr>
    </w:lvl>
    <w:lvl w:ilvl="7" w:tentative="0">
      <w:start w:val="1"/>
      <w:numFmt w:val="lowerLetter"/>
      <w:lvlText w:val="%8."/>
      <w:lvlJc w:val="left"/>
      <w:pPr>
        <w:ind w:left="6251" w:hanging="360"/>
      </w:pPr>
    </w:lvl>
    <w:lvl w:ilvl="8" w:tentative="0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7"/>
  </w:num>
  <w:num w:numId="2">
    <w:abstractNumId w:val="6"/>
  </w:num>
  <w:num w:numId="3">
    <w:abstractNumId w:val="8"/>
  </w:num>
  <w:num w:numId="4">
    <w:abstractNumId w:val="4"/>
  </w:num>
  <w:num w:numId="5">
    <w:abstractNumId w:val="1"/>
  </w:num>
  <w:num w:numId="6">
    <w:abstractNumId w:val="0"/>
  </w:num>
  <w:num w:numId="7">
    <w:abstractNumId w:val="2"/>
  </w:num>
  <w:num w:numId="8">
    <w:abstractNumId w:val="5"/>
  </w:num>
  <w:num w:numId="9">
    <w:abstractNumId w:val="3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2"/>
  <w:bordersDoNotSurroundHeader w:val="0"/>
  <w:bordersDoNotSurroundFooter w:val="0"/>
  <w:documentProtection w:enforcement="0"/>
  <w:defaultTabStop w:val="454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balanceSingleByteDoubleByteWidth/>
    <w:doNotExpandShiftReturn/>
    <w:adjustLineHeightInTable/>
    <w:doNotWrapTextWithPunct/>
    <w:doNotUseEastAsian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6961"/>
    <w:rsid w:val="000256AE"/>
    <w:rsid w:val="00045E76"/>
    <w:rsid w:val="0006028C"/>
    <w:rsid w:val="000915AA"/>
    <w:rsid w:val="000A0A6B"/>
    <w:rsid w:val="000D2F6C"/>
    <w:rsid w:val="001102E2"/>
    <w:rsid w:val="00143829"/>
    <w:rsid w:val="00170DF8"/>
    <w:rsid w:val="001749E8"/>
    <w:rsid w:val="0018371D"/>
    <w:rsid w:val="00190BA4"/>
    <w:rsid w:val="001B11E3"/>
    <w:rsid w:val="001E5BFD"/>
    <w:rsid w:val="001E74CD"/>
    <w:rsid w:val="002118E1"/>
    <w:rsid w:val="00226699"/>
    <w:rsid w:val="00246B56"/>
    <w:rsid w:val="00250371"/>
    <w:rsid w:val="002702F8"/>
    <w:rsid w:val="002778BD"/>
    <w:rsid w:val="002B28BF"/>
    <w:rsid w:val="002C524D"/>
    <w:rsid w:val="002E1AA5"/>
    <w:rsid w:val="002E3254"/>
    <w:rsid w:val="002F434D"/>
    <w:rsid w:val="00307065"/>
    <w:rsid w:val="003900D6"/>
    <w:rsid w:val="00394F31"/>
    <w:rsid w:val="003A574F"/>
    <w:rsid w:val="003B2449"/>
    <w:rsid w:val="003B29A9"/>
    <w:rsid w:val="003B549C"/>
    <w:rsid w:val="003B7D66"/>
    <w:rsid w:val="003C2489"/>
    <w:rsid w:val="003C5236"/>
    <w:rsid w:val="003E1FCD"/>
    <w:rsid w:val="003E595B"/>
    <w:rsid w:val="003E725B"/>
    <w:rsid w:val="003F2DB4"/>
    <w:rsid w:val="003F59DA"/>
    <w:rsid w:val="004065A2"/>
    <w:rsid w:val="004220AB"/>
    <w:rsid w:val="00423373"/>
    <w:rsid w:val="00431713"/>
    <w:rsid w:val="004343D8"/>
    <w:rsid w:val="004357D8"/>
    <w:rsid w:val="00440EE3"/>
    <w:rsid w:val="00446961"/>
    <w:rsid w:val="00447B48"/>
    <w:rsid w:val="00482826"/>
    <w:rsid w:val="004840C1"/>
    <w:rsid w:val="004D4A13"/>
    <w:rsid w:val="004E10CB"/>
    <w:rsid w:val="004F3730"/>
    <w:rsid w:val="00502683"/>
    <w:rsid w:val="00522DD2"/>
    <w:rsid w:val="00523DBC"/>
    <w:rsid w:val="0052765F"/>
    <w:rsid w:val="0056173A"/>
    <w:rsid w:val="00577843"/>
    <w:rsid w:val="00582C66"/>
    <w:rsid w:val="00592C21"/>
    <w:rsid w:val="0059339A"/>
    <w:rsid w:val="005A2777"/>
    <w:rsid w:val="005B4517"/>
    <w:rsid w:val="005C294F"/>
    <w:rsid w:val="005D420B"/>
    <w:rsid w:val="005D4EE0"/>
    <w:rsid w:val="005E0F62"/>
    <w:rsid w:val="005F0483"/>
    <w:rsid w:val="005F3938"/>
    <w:rsid w:val="00623AAB"/>
    <w:rsid w:val="00633EB9"/>
    <w:rsid w:val="0064164D"/>
    <w:rsid w:val="0064491E"/>
    <w:rsid w:val="00694935"/>
    <w:rsid w:val="00695CE7"/>
    <w:rsid w:val="006A34B0"/>
    <w:rsid w:val="006C0B77"/>
    <w:rsid w:val="006C6975"/>
    <w:rsid w:val="006E1DEF"/>
    <w:rsid w:val="00702CB8"/>
    <w:rsid w:val="00710E29"/>
    <w:rsid w:val="0071462C"/>
    <w:rsid w:val="0071693D"/>
    <w:rsid w:val="00720928"/>
    <w:rsid w:val="00731208"/>
    <w:rsid w:val="00732819"/>
    <w:rsid w:val="00742BD5"/>
    <w:rsid w:val="00754F4B"/>
    <w:rsid w:val="007557A9"/>
    <w:rsid w:val="00763819"/>
    <w:rsid w:val="007773BD"/>
    <w:rsid w:val="007869C8"/>
    <w:rsid w:val="00786A12"/>
    <w:rsid w:val="007A220F"/>
    <w:rsid w:val="007C087C"/>
    <w:rsid w:val="007D3304"/>
    <w:rsid w:val="007E2A08"/>
    <w:rsid w:val="00806C95"/>
    <w:rsid w:val="008070E5"/>
    <w:rsid w:val="00807840"/>
    <w:rsid w:val="00811E86"/>
    <w:rsid w:val="00822DB0"/>
    <w:rsid w:val="008242FF"/>
    <w:rsid w:val="00830788"/>
    <w:rsid w:val="008430C4"/>
    <w:rsid w:val="0084463D"/>
    <w:rsid w:val="00865E4E"/>
    <w:rsid w:val="00870751"/>
    <w:rsid w:val="008825DA"/>
    <w:rsid w:val="008866CC"/>
    <w:rsid w:val="008B3CB3"/>
    <w:rsid w:val="008C047E"/>
    <w:rsid w:val="008C3B40"/>
    <w:rsid w:val="008E2E5F"/>
    <w:rsid w:val="009024D9"/>
    <w:rsid w:val="00910982"/>
    <w:rsid w:val="00922C48"/>
    <w:rsid w:val="00940C6A"/>
    <w:rsid w:val="00942159"/>
    <w:rsid w:val="00942DFD"/>
    <w:rsid w:val="00960FE9"/>
    <w:rsid w:val="00962377"/>
    <w:rsid w:val="009C7D18"/>
    <w:rsid w:val="009D6E58"/>
    <w:rsid w:val="009E0695"/>
    <w:rsid w:val="009E0D93"/>
    <w:rsid w:val="009F187B"/>
    <w:rsid w:val="00A249C6"/>
    <w:rsid w:val="00A30819"/>
    <w:rsid w:val="00A310B7"/>
    <w:rsid w:val="00A6598B"/>
    <w:rsid w:val="00A71828"/>
    <w:rsid w:val="00A7767B"/>
    <w:rsid w:val="00AA6F1D"/>
    <w:rsid w:val="00AD47CF"/>
    <w:rsid w:val="00AD60AD"/>
    <w:rsid w:val="00AE3E47"/>
    <w:rsid w:val="00AE4437"/>
    <w:rsid w:val="00AF3794"/>
    <w:rsid w:val="00B27789"/>
    <w:rsid w:val="00B46CC6"/>
    <w:rsid w:val="00B61D81"/>
    <w:rsid w:val="00B83BB8"/>
    <w:rsid w:val="00B915B7"/>
    <w:rsid w:val="00B93188"/>
    <w:rsid w:val="00BC07C9"/>
    <w:rsid w:val="00BC1606"/>
    <w:rsid w:val="00BC2BD8"/>
    <w:rsid w:val="00BC5828"/>
    <w:rsid w:val="00BE1AA3"/>
    <w:rsid w:val="00BF6ACA"/>
    <w:rsid w:val="00C25D18"/>
    <w:rsid w:val="00C35C5F"/>
    <w:rsid w:val="00C540E0"/>
    <w:rsid w:val="00CA0D20"/>
    <w:rsid w:val="00CA467C"/>
    <w:rsid w:val="00CA54F2"/>
    <w:rsid w:val="00CB27BD"/>
    <w:rsid w:val="00CC45E6"/>
    <w:rsid w:val="00CD0B34"/>
    <w:rsid w:val="00CD4270"/>
    <w:rsid w:val="00CE4501"/>
    <w:rsid w:val="00CF26B0"/>
    <w:rsid w:val="00CF56A6"/>
    <w:rsid w:val="00D120A1"/>
    <w:rsid w:val="00D3044C"/>
    <w:rsid w:val="00D44702"/>
    <w:rsid w:val="00D45194"/>
    <w:rsid w:val="00D57AF3"/>
    <w:rsid w:val="00D90CEB"/>
    <w:rsid w:val="00DB5DDF"/>
    <w:rsid w:val="00DC2C2D"/>
    <w:rsid w:val="00DC2C6E"/>
    <w:rsid w:val="00DD5895"/>
    <w:rsid w:val="00DD73B1"/>
    <w:rsid w:val="00DE6041"/>
    <w:rsid w:val="00E15385"/>
    <w:rsid w:val="00E25012"/>
    <w:rsid w:val="00E77109"/>
    <w:rsid w:val="00E93D03"/>
    <w:rsid w:val="00EA34E6"/>
    <w:rsid w:val="00EA4C4C"/>
    <w:rsid w:val="00EA59DF"/>
    <w:rsid w:val="00EC3BA1"/>
    <w:rsid w:val="00EC61D6"/>
    <w:rsid w:val="00ED3C9D"/>
    <w:rsid w:val="00ED3EAD"/>
    <w:rsid w:val="00EE4070"/>
    <w:rsid w:val="00EF3BCF"/>
    <w:rsid w:val="00EF46D8"/>
    <w:rsid w:val="00F11742"/>
    <w:rsid w:val="00F12C76"/>
    <w:rsid w:val="00F3487F"/>
    <w:rsid w:val="00F4605A"/>
    <w:rsid w:val="00F57A82"/>
    <w:rsid w:val="00F67535"/>
    <w:rsid w:val="00F72E2F"/>
    <w:rsid w:val="00F767DA"/>
    <w:rsid w:val="00F82FFC"/>
    <w:rsid w:val="00F92AE1"/>
    <w:rsid w:val="00F97F98"/>
    <w:rsid w:val="00FA058A"/>
    <w:rsid w:val="00FA0BC1"/>
    <w:rsid w:val="00FA2632"/>
    <w:rsid w:val="00FA4439"/>
    <w:rsid w:val="00FC5B56"/>
    <w:rsid w:val="00FD17C0"/>
    <w:rsid w:val="00FD3A2A"/>
    <w:rsid w:val="00FD5BDA"/>
    <w:rsid w:val="00FE60B5"/>
    <w:rsid w:val="010B2AC3"/>
    <w:rsid w:val="019E074A"/>
    <w:rsid w:val="01D86994"/>
    <w:rsid w:val="024764B5"/>
    <w:rsid w:val="038A635A"/>
    <w:rsid w:val="03FE1B9C"/>
    <w:rsid w:val="040E43B5"/>
    <w:rsid w:val="048E3A0A"/>
    <w:rsid w:val="06372DEC"/>
    <w:rsid w:val="071F3535"/>
    <w:rsid w:val="07C3354C"/>
    <w:rsid w:val="098D603B"/>
    <w:rsid w:val="09D71932"/>
    <w:rsid w:val="0B2E5767"/>
    <w:rsid w:val="0E7B0752"/>
    <w:rsid w:val="0EC230C4"/>
    <w:rsid w:val="0EEB1D0A"/>
    <w:rsid w:val="0F133DC8"/>
    <w:rsid w:val="0F5A0F7A"/>
    <w:rsid w:val="0FFC1742"/>
    <w:rsid w:val="10C07307"/>
    <w:rsid w:val="12317569"/>
    <w:rsid w:val="13A51648"/>
    <w:rsid w:val="13CD6F8A"/>
    <w:rsid w:val="13D57C19"/>
    <w:rsid w:val="13F27AB4"/>
    <w:rsid w:val="15AC781F"/>
    <w:rsid w:val="15C23F41"/>
    <w:rsid w:val="16B054A9"/>
    <w:rsid w:val="17442DB9"/>
    <w:rsid w:val="17982843"/>
    <w:rsid w:val="18D80C51"/>
    <w:rsid w:val="193B5E3E"/>
    <w:rsid w:val="1A0A4846"/>
    <w:rsid w:val="1A132F57"/>
    <w:rsid w:val="1A9A57CA"/>
    <w:rsid w:val="1B1E1106"/>
    <w:rsid w:val="1BBC5511"/>
    <w:rsid w:val="1C7D7B4D"/>
    <w:rsid w:val="1C7F5529"/>
    <w:rsid w:val="1D205B35"/>
    <w:rsid w:val="201054AB"/>
    <w:rsid w:val="203E4CF5"/>
    <w:rsid w:val="214A6A99"/>
    <w:rsid w:val="216337D3"/>
    <w:rsid w:val="21EA18AD"/>
    <w:rsid w:val="22D77F19"/>
    <w:rsid w:val="230063DC"/>
    <w:rsid w:val="248633FB"/>
    <w:rsid w:val="24ED40A4"/>
    <w:rsid w:val="24F35FAE"/>
    <w:rsid w:val="25040446"/>
    <w:rsid w:val="262C6FAF"/>
    <w:rsid w:val="2796077F"/>
    <w:rsid w:val="28E33487"/>
    <w:rsid w:val="29A078DB"/>
    <w:rsid w:val="2B3E6082"/>
    <w:rsid w:val="2B8A4E7D"/>
    <w:rsid w:val="2BDF2388"/>
    <w:rsid w:val="2D642AF0"/>
    <w:rsid w:val="2DB7418D"/>
    <w:rsid w:val="2E7A774E"/>
    <w:rsid w:val="2E8D676F"/>
    <w:rsid w:val="3073370F"/>
    <w:rsid w:val="313553C8"/>
    <w:rsid w:val="326822C2"/>
    <w:rsid w:val="33471930"/>
    <w:rsid w:val="33B331DE"/>
    <w:rsid w:val="340C78B0"/>
    <w:rsid w:val="354A1FFA"/>
    <w:rsid w:val="36643DCC"/>
    <w:rsid w:val="38365EC5"/>
    <w:rsid w:val="38550CF9"/>
    <w:rsid w:val="38BF2926"/>
    <w:rsid w:val="395F4A2E"/>
    <w:rsid w:val="39B131B3"/>
    <w:rsid w:val="3A104852"/>
    <w:rsid w:val="3D16341B"/>
    <w:rsid w:val="3EF44FD4"/>
    <w:rsid w:val="41793A79"/>
    <w:rsid w:val="41EE3A38"/>
    <w:rsid w:val="42190100"/>
    <w:rsid w:val="42F83EEA"/>
    <w:rsid w:val="44A5533F"/>
    <w:rsid w:val="4555317F"/>
    <w:rsid w:val="4732546E"/>
    <w:rsid w:val="478E5BF3"/>
    <w:rsid w:val="49D97D36"/>
    <w:rsid w:val="4A542F03"/>
    <w:rsid w:val="4C30370D"/>
    <w:rsid w:val="4CD5641A"/>
    <w:rsid w:val="4D357738"/>
    <w:rsid w:val="4D5C3245"/>
    <w:rsid w:val="4DF57B76"/>
    <w:rsid w:val="4EB97668"/>
    <w:rsid w:val="4F0B60E4"/>
    <w:rsid w:val="4F8E4414"/>
    <w:rsid w:val="50FA6B69"/>
    <w:rsid w:val="54DA4AA4"/>
    <w:rsid w:val="56000B25"/>
    <w:rsid w:val="583D1D79"/>
    <w:rsid w:val="59F93C29"/>
    <w:rsid w:val="5AE006A3"/>
    <w:rsid w:val="5C1E13B0"/>
    <w:rsid w:val="5C7D6D34"/>
    <w:rsid w:val="5CAE321D"/>
    <w:rsid w:val="5DE6548E"/>
    <w:rsid w:val="5FC63CB8"/>
    <w:rsid w:val="5FDF6558"/>
    <w:rsid w:val="5FF73BFE"/>
    <w:rsid w:val="60DC5CFA"/>
    <w:rsid w:val="62624078"/>
    <w:rsid w:val="637473B8"/>
    <w:rsid w:val="64BE2D8D"/>
    <w:rsid w:val="66834ABD"/>
    <w:rsid w:val="66A81479"/>
    <w:rsid w:val="6814614D"/>
    <w:rsid w:val="68260162"/>
    <w:rsid w:val="694214DE"/>
    <w:rsid w:val="69503956"/>
    <w:rsid w:val="696E2F06"/>
    <w:rsid w:val="69FC1871"/>
    <w:rsid w:val="6B7D2C66"/>
    <w:rsid w:val="6C3D3BAD"/>
    <w:rsid w:val="6CBB00EF"/>
    <w:rsid w:val="6D5E04BB"/>
    <w:rsid w:val="6DCC7B1B"/>
    <w:rsid w:val="6DD20F3C"/>
    <w:rsid w:val="6EBA5637"/>
    <w:rsid w:val="6EEB3C07"/>
    <w:rsid w:val="6F3A3986"/>
    <w:rsid w:val="6F666DD4"/>
    <w:rsid w:val="6F850583"/>
    <w:rsid w:val="6F8F4EC7"/>
    <w:rsid w:val="6FF4619E"/>
    <w:rsid w:val="711517D9"/>
    <w:rsid w:val="71AC120D"/>
    <w:rsid w:val="71EB6773"/>
    <w:rsid w:val="72345C6E"/>
    <w:rsid w:val="72506497"/>
    <w:rsid w:val="73BB1DD0"/>
    <w:rsid w:val="74F769B5"/>
    <w:rsid w:val="74FD067F"/>
    <w:rsid w:val="757F40D0"/>
    <w:rsid w:val="76DA5BF7"/>
    <w:rsid w:val="76E62EB5"/>
    <w:rsid w:val="77137D6A"/>
    <w:rsid w:val="77E138BA"/>
    <w:rsid w:val="789C675D"/>
    <w:rsid w:val="78C5192F"/>
    <w:rsid w:val="791F45C7"/>
    <w:rsid w:val="79387CB6"/>
    <w:rsid w:val="7A0F3ECF"/>
    <w:rsid w:val="7B1A261A"/>
    <w:rsid w:val="7B5F523F"/>
    <w:rsid w:val="7B756C9A"/>
    <w:rsid w:val="7D1F7055"/>
    <w:rsid w:val="7D6A3C51"/>
    <w:rsid w:val="7DFC1A33"/>
    <w:rsid w:val="7E152E11"/>
    <w:rsid w:val="7E435B33"/>
    <w:rsid w:val="7E4B353D"/>
    <w:rsid w:val="7F831D43"/>
    <w:rsid w:val="7FA56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qFormat="1"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0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uppressAutoHyphens/>
      <w:spacing w:after="0" w:line="240" w:lineRule="auto"/>
    </w:pPr>
    <w:rPr>
      <w:rFonts w:ascii="Liberation Serif" w:hAnsi="Liberation Serif" w:eastAsia="Droid Sans Fallback" w:cs="Droid Sans Devanagari"/>
      <w:kern w:val="2"/>
      <w:sz w:val="24"/>
      <w:szCs w:val="24"/>
      <w:lang w:val="ru-RU" w:eastAsia="zh-CN" w:bidi="hi-IN"/>
      <w14:ligatures w14:val="none"/>
    </w:rPr>
  </w:style>
  <w:style w:type="paragraph" w:styleId="2">
    <w:name w:val="heading 1"/>
    <w:basedOn w:val="1"/>
    <w:next w:val="1"/>
    <w:link w:val="41"/>
    <w:qFormat/>
    <w:uiPriority w:val="9"/>
    <w:pPr>
      <w:keepNext/>
      <w:keepLines/>
      <w:spacing w:after="240" w:line="276" w:lineRule="auto"/>
      <w:ind w:left="-567"/>
      <w:jc w:val="center"/>
      <w:outlineLvl w:val="0"/>
    </w:pPr>
    <w:rPr>
      <w:rFonts w:ascii="Times New Roman" w:hAnsi="Times New Roman" w:cs="Mangal" w:eastAsiaTheme="majorEastAsia"/>
      <w:b/>
      <w:color w:val="000000" w:themeColor="text1"/>
      <w:sz w:val="28"/>
      <w:szCs w:val="29"/>
      <w14:textFill>
        <w14:solidFill>
          <w14:schemeClr w14:val="tx1"/>
        </w14:solidFill>
      </w14:textFill>
    </w:rPr>
  </w:style>
  <w:style w:type="paragraph" w:styleId="3">
    <w:name w:val="heading 2"/>
    <w:basedOn w:val="1"/>
    <w:next w:val="1"/>
    <w:link w:val="51"/>
    <w:unhideWhenUsed/>
    <w:qFormat/>
    <w:uiPriority w:val="9"/>
    <w:pPr>
      <w:keepNext/>
      <w:keepLines/>
      <w:spacing w:after="240" w:line="276" w:lineRule="auto"/>
      <w:ind w:left="-567"/>
      <w:jc w:val="center"/>
      <w:outlineLvl w:val="1"/>
    </w:pPr>
    <w:rPr>
      <w:rFonts w:ascii="Times New Roman" w:hAnsi="Times New Roman" w:cs="Mangal" w:eastAsiaTheme="majorEastAsia"/>
      <w:b/>
      <w:color w:val="000000" w:themeColor="text1"/>
      <w:sz w:val="28"/>
      <w:szCs w:val="23"/>
      <w14:textFill>
        <w14:solidFill>
          <w14:schemeClr w14:val="tx1"/>
        </w14:solidFill>
      </w14:textFill>
    </w:rPr>
  </w:style>
  <w:style w:type="paragraph" w:styleId="4">
    <w:name w:val="heading 3"/>
    <w:basedOn w:val="1"/>
    <w:next w:val="1"/>
    <w:link w:val="54"/>
    <w:unhideWhenUsed/>
    <w:qFormat/>
    <w:uiPriority w:val="9"/>
    <w:pPr>
      <w:keepNext/>
      <w:keepLines/>
      <w:spacing w:before="40"/>
      <w:outlineLvl w:val="2"/>
    </w:pPr>
    <w:rPr>
      <w:rFonts w:cs="Mangal" w:asciiTheme="majorHAnsi" w:hAnsiTheme="majorHAnsi" w:eastAsiaTheme="majorEastAsia"/>
      <w:color w:val="203864" w:themeColor="accent1" w:themeShade="80"/>
      <w:szCs w:val="21"/>
    </w:rPr>
  </w:style>
  <w:style w:type="paragraph" w:styleId="5">
    <w:name w:val="heading 4"/>
    <w:basedOn w:val="1"/>
    <w:next w:val="1"/>
    <w:link w:val="56"/>
    <w:unhideWhenUsed/>
    <w:qFormat/>
    <w:uiPriority w:val="9"/>
    <w:pPr>
      <w:keepNext/>
      <w:widowControl/>
      <w:spacing w:before="240" w:after="60"/>
      <w:jc w:val="left"/>
      <w:outlineLvl w:val="3"/>
    </w:pPr>
    <w:rPr>
      <w:b/>
      <w:bCs/>
      <w:kern w:val="0"/>
      <w:sz w:val="28"/>
      <w:szCs w:val="28"/>
    </w:rPr>
  </w:style>
  <w:style w:type="paragraph" w:styleId="6">
    <w:name w:val="heading 5"/>
    <w:basedOn w:val="1"/>
    <w:next w:val="1"/>
    <w:unhideWhenUsed/>
    <w:qFormat/>
    <w:uiPriority w:val="9"/>
    <w:pPr>
      <w:widowControl/>
      <w:spacing w:before="240" w:after="60"/>
      <w:jc w:val="left"/>
      <w:outlineLvl w:val="4"/>
    </w:pPr>
    <w:rPr>
      <w:b/>
      <w:bCs/>
      <w:i/>
      <w:iCs/>
      <w:kern w:val="0"/>
      <w:sz w:val="26"/>
      <w:szCs w:val="26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9">
    <w:name w:val="FollowedHyperlink"/>
    <w:basedOn w:val="7"/>
    <w:semiHidden/>
    <w:unhideWhenUsed/>
    <w:qFormat/>
    <w:uiPriority w:val="99"/>
    <w:rPr>
      <w:color w:val="800080"/>
      <w:u w:val="single"/>
    </w:rPr>
  </w:style>
  <w:style w:type="character" w:styleId="10">
    <w:name w:val="Hyperlink"/>
    <w:unhideWhenUsed/>
    <w:qFormat/>
    <w:uiPriority w:val="99"/>
    <w:rPr>
      <w:rFonts w:ascii="Times New Roman" w:hAnsi="Times New Roman" w:eastAsia="Droid Sans Fallback" w:cs="Times New Roman"/>
      <w:kern w:val="2"/>
      <w:sz w:val="28"/>
      <w:szCs w:val="28"/>
      <w:lang w:val="en-US" w:eastAsia="zh-CN" w:bidi="hi-IN"/>
      <w14:ligatures w14:val="none"/>
    </w:rPr>
  </w:style>
  <w:style w:type="character" w:styleId="11">
    <w:name w:val="HTML Code"/>
    <w:basedOn w:val="7"/>
    <w:semiHidden/>
    <w:unhideWhenUsed/>
    <w:qFormat/>
    <w:uiPriority w:val="99"/>
    <w:rPr>
      <w:rFonts w:ascii="Courier New" w:hAnsi="Courier New" w:cs="Courier New"/>
      <w:sz w:val="20"/>
      <w:szCs w:val="20"/>
    </w:rPr>
  </w:style>
  <w:style w:type="character" w:styleId="12">
    <w:name w:val="Strong"/>
    <w:basedOn w:val="7"/>
    <w:qFormat/>
    <w:uiPriority w:val="0"/>
    <w:rPr>
      <w:b/>
      <w:bCs/>
    </w:rPr>
  </w:style>
  <w:style w:type="paragraph" w:styleId="13">
    <w:name w:val="Body Text 2"/>
    <w:basedOn w:val="1"/>
    <w:link w:val="46"/>
    <w:semiHidden/>
    <w:unhideWhenUsed/>
    <w:qFormat/>
    <w:uiPriority w:val="99"/>
    <w:pPr>
      <w:spacing w:after="120" w:line="480" w:lineRule="auto"/>
    </w:pPr>
    <w:rPr>
      <w:rFonts w:cs="Mangal"/>
      <w:szCs w:val="21"/>
    </w:rPr>
  </w:style>
  <w:style w:type="paragraph" w:styleId="14">
    <w:name w:val="header"/>
    <w:basedOn w:val="1"/>
    <w:link w:val="23"/>
    <w:unhideWhenUsed/>
    <w:qFormat/>
    <w:uiPriority w:val="99"/>
    <w:pPr>
      <w:tabs>
        <w:tab w:val="center" w:pos="4677"/>
        <w:tab w:val="right" w:pos="9355"/>
      </w:tabs>
    </w:pPr>
    <w:rPr>
      <w:rFonts w:cs="Mangal"/>
      <w:szCs w:val="21"/>
    </w:rPr>
  </w:style>
  <w:style w:type="paragraph" w:styleId="15">
    <w:name w:val="Body Text"/>
    <w:basedOn w:val="1"/>
    <w:link w:val="37"/>
    <w:qFormat/>
    <w:uiPriority w:val="1"/>
    <w:pPr>
      <w:widowControl w:val="0"/>
      <w:suppressAutoHyphens w:val="0"/>
      <w:autoSpaceDE w:val="0"/>
      <w:autoSpaceDN w:val="0"/>
    </w:pPr>
    <w:rPr>
      <w:rFonts w:ascii="Times New Roman" w:hAnsi="Times New Roman" w:eastAsia="Times New Roman" w:cs="Times New Roman"/>
      <w:kern w:val="0"/>
      <w:lang w:eastAsia="en-US" w:bidi="ar-SA"/>
    </w:rPr>
  </w:style>
  <w:style w:type="paragraph" w:styleId="16">
    <w:name w:val="toc 1"/>
    <w:basedOn w:val="1"/>
    <w:next w:val="1"/>
    <w:autoRedefine/>
    <w:unhideWhenUsed/>
    <w:qFormat/>
    <w:uiPriority w:val="39"/>
    <w:pPr>
      <w:spacing w:after="100"/>
    </w:pPr>
    <w:rPr>
      <w:rFonts w:cs="Mangal"/>
      <w:szCs w:val="21"/>
    </w:rPr>
  </w:style>
  <w:style w:type="paragraph" w:styleId="17">
    <w:name w:val="toc 2"/>
    <w:basedOn w:val="1"/>
    <w:next w:val="1"/>
    <w:autoRedefine/>
    <w:unhideWhenUsed/>
    <w:qFormat/>
    <w:uiPriority w:val="39"/>
    <w:pPr>
      <w:spacing w:after="100"/>
      <w:ind w:left="240"/>
    </w:pPr>
    <w:rPr>
      <w:rFonts w:cs="Mangal"/>
      <w:szCs w:val="21"/>
    </w:rPr>
  </w:style>
  <w:style w:type="paragraph" w:styleId="18">
    <w:name w:val="Title"/>
    <w:basedOn w:val="1"/>
    <w:link w:val="47"/>
    <w:qFormat/>
    <w:uiPriority w:val="10"/>
    <w:pPr>
      <w:widowControl w:val="0"/>
      <w:shd w:val="clear" w:color="auto" w:fill="FFFFFF"/>
      <w:suppressAutoHyphens w:val="0"/>
      <w:spacing w:line="557" w:lineRule="exact"/>
      <w:jc w:val="center"/>
    </w:pPr>
    <w:rPr>
      <w:rFonts w:ascii="Times New Roman" w:hAnsi="Times New Roman" w:eastAsia="Times New Roman" w:cs="Times New Roman"/>
      <w:color w:val="000000"/>
      <w:spacing w:val="-8"/>
      <w:kern w:val="0"/>
      <w:sz w:val="32"/>
      <w:szCs w:val="20"/>
      <w:lang w:eastAsia="ru-RU" w:bidi="ar-SA"/>
    </w:rPr>
  </w:style>
  <w:style w:type="paragraph" w:styleId="19">
    <w:name w:val="footer"/>
    <w:basedOn w:val="1"/>
    <w:link w:val="24"/>
    <w:unhideWhenUsed/>
    <w:qFormat/>
    <w:uiPriority w:val="99"/>
    <w:pPr>
      <w:tabs>
        <w:tab w:val="center" w:pos="4677"/>
        <w:tab w:val="right" w:pos="9355"/>
      </w:tabs>
    </w:pPr>
    <w:rPr>
      <w:rFonts w:cs="Mangal"/>
      <w:szCs w:val="21"/>
    </w:rPr>
  </w:style>
  <w:style w:type="paragraph" w:styleId="20">
    <w:name w:val="Normal (Web)"/>
    <w:basedOn w:val="1"/>
    <w:qFormat/>
    <w:uiPriority w:val="0"/>
    <w:pPr>
      <w:autoSpaceDN w:val="0"/>
      <w:spacing w:before="280" w:after="280"/>
      <w:textAlignment w:val="baseline"/>
    </w:pPr>
    <w:rPr>
      <w:rFonts w:ascii="Times New Roman" w:hAnsi="Times New Roman" w:eastAsia="Times New Roman" w:cs="Times New Roman"/>
      <w:kern w:val="0"/>
      <w:lang w:eastAsia="ru-RU"/>
    </w:rPr>
  </w:style>
  <w:style w:type="table" w:styleId="21">
    <w:name w:val="Table Grid"/>
    <w:basedOn w:val="8"/>
    <w:qFormat/>
    <w:uiPriority w:val="39"/>
    <w:pPr>
      <w:suppressAutoHyphens/>
      <w:spacing w:after="0" w:line="240" w:lineRule="auto"/>
    </w:pPr>
    <w:rPr>
      <w:rFonts w:ascii="Liberation Serif" w:hAnsi="Liberation Serif" w:eastAsia="Droid Sans Fallback" w:cs="Droid Sans Devanagari"/>
      <w:sz w:val="24"/>
      <w:szCs w:val="24"/>
      <w:lang w:eastAsia="zh-CN" w:bidi="hi-IN"/>
      <w14:ligatures w14:val="none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22">
    <w:name w:val="List Paragraph"/>
    <w:basedOn w:val="1"/>
    <w:qFormat/>
    <w:uiPriority w:val="34"/>
    <w:pPr>
      <w:ind w:left="720"/>
      <w:contextualSpacing/>
    </w:pPr>
    <w:rPr>
      <w:rFonts w:cs="Mangal"/>
      <w:szCs w:val="21"/>
    </w:rPr>
  </w:style>
  <w:style w:type="character" w:customStyle="1" w:styleId="23">
    <w:name w:val="Верхний колонтитул Знак"/>
    <w:basedOn w:val="7"/>
    <w:link w:val="14"/>
    <w:qFormat/>
    <w:uiPriority w:val="99"/>
    <w:rPr>
      <w:rFonts w:ascii="Liberation Serif" w:hAnsi="Liberation Serif" w:eastAsia="Droid Sans Fallback" w:cs="Mangal"/>
      <w:sz w:val="24"/>
      <w:szCs w:val="21"/>
      <w:lang w:eastAsia="zh-CN" w:bidi="hi-IN"/>
      <w14:ligatures w14:val="none"/>
    </w:rPr>
  </w:style>
  <w:style w:type="character" w:customStyle="1" w:styleId="24">
    <w:name w:val="Нижний колонтитул Знак"/>
    <w:basedOn w:val="7"/>
    <w:link w:val="19"/>
    <w:uiPriority w:val="99"/>
    <w:rPr>
      <w:rFonts w:ascii="Liberation Serif" w:hAnsi="Liberation Serif" w:eastAsia="Droid Sans Fallback" w:cs="Mangal"/>
      <w:sz w:val="24"/>
      <w:szCs w:val="21"/>
      <w:lang w:eastAsia="zh-CN" w:bidi="hi-IN"/>
      <w14:ligatures w14:val="none"/>
    </w:rPr>
  </w:style>
  <w:style w:type="paragraph" w:customStyle="1" w:styleId="25">
    <w:name w:val="Отчёты"/>
    <w:basedOn w:val="1"/>
    <w:link w:val="26"/>
    <w:qFormat/>
    <w:uiPriority w:val="0"/>
    <w:pPr>
      <w:spacing w:line="276" w:lineRule="auto"/>
      <w:ind w:firstLine="567"/>
      <w:contextualSpacing/>
      <w:jc w:val="both"/>
    </w:pPr>
    <w:rPr>
      <w:rFonts w:ascii="Times New Roman" w:hAnsi="Times New Roman" w:cs="Times New Roman"/>
      <w:bCs/>
      <w:sz w:val="28"/>
    </w:rPr>
  </w:style>
  <w:style w:type="character" w:customStyle="1" w:styleId="26">
    <w:name w:val="Отчёты Знак"/>
    <w:basedOn w:val="7"/>
    <w:link w:val="25"/>
    <w:uiPriority w:val="0"/>
    <w:rPr>
      <w:rFonts w:ascii="Times New Roman" w:hAnsi="Times New Roman" w:eastAsia="Droid Sans Fallback" w:cs="Times New Roman"/>
      <w:bCs/>
      <w:sz w:val="28"/>
      <w:szCs w:val="24"/>
      <w:lang w:eastAsia="zh-CN" w:bidi="hi-IN"/>
      <w14:ligatures w14:val="none"/>
    </w:rPr>
  </w:style>
  <w:style w:type="paragraph" w:customStyle="1" w:styleId="27">
    <w:name w:val="Картинки"/>
    <w:basedOn w:val="25"/>
    <w:link w:val="28"/>
    <w:qFormat/>
    <w:uiPriority w:val="0"/>
    <w:pPr>
      <w:ind w:firstLine="0"/>
      <w:contextualSpacing w:val="0"/>
      <w:jc w:val="center"/>
    </w:pPr>
  </w:style>
  <w:style w:type="character" w:customStyle="1" w:styleId="28">
    <w:name w:val="Картинки Знак"/>
    <w:basedOn w:val="26"/>
    <w:link w:val="27"/>
    <w:qFormat/>
    <w:uiPriority w:val="0"/>
    <w:rPr>
      <w:rFonts w:ascii="Times New Roman" w:hAnsi="Times New Roman" w:eastAsia="Droid Sans Fallback" w:cs="Times New Roman"/>
      <w:sz w:val="24"/>
      <w:szCs w:val="24"/>
      <w:lang w:eastAsia="zh-CN" w:bidi="hi-IN"/>
      <w14:ligatures w14:val="none"/>
    </w:rPr>
  </w:style>
  <w:style w:type="paragraph" w:customStyle="1" w:styleId="29">
    <w:name w:val="ПодписьРИС"/>
    <w:basedOn w:val="27"/>
    <w:link w:val="30"/>
    <w:qFormat/>
    <w:uiPriority w:val="0"/>
    <w:pPr>
      <w:spacing w:after="120"/>
    </w:pPr>
  </w:style>
  <w:style w:type="character" w:customStyle="1" w:styleId="30">
    <w:name w:val="ПодписьРИС Знак"/>
    <w:basedOn w:val="28"/>
    <w:link w:val="29"/>
    <w:qFormat/>
    <w:uiPriority w:val="0"/>
    <w:rPr>
      <w:rFonts w:ascii="Times New Roman" w:hAnsi="Times New Roman" w:eastAsia="Droid Sans Fallback" w:cs="Times New Roman"/>
      <w:sz w:val="28"/>
      <w:szCs w:val="24"/>
      <w:lang w:eastAsia="zh-CN" w:bidi="hi-IN"/>
      <w14:ligatures w14:val="none"/>
    </w:rPr>
  </w:style>
  <w:style w:type="paragraph" w:customStyle="1" w:styleId="31">
    <w:name w:val="Микрозаголовки"/>
    <w:basedOn w:val="1"/>
    <w:link w:val="32"/>
    <w:qFormat/>
    <w:uiPriority w:val="0"/>
    <w:pPr>
      <w:suppressAutoHyphens w:val="0"/>
      <w:spacing w:after="120" w:line="276" w:lineRule="auto"/>
      <w:ind w:firstLine="567"/>
      <w:jc w:val="both"/>
    </w:pPr>
    <w:rPr>
      <w:rFonts w:ascii="Times New Roman" w:hAnsi="Times New Roman" w:cs="Times New Roman"/>
      <w:b/>
      <w:bCs/>
      <w:iCs/>
      <w:sz w:val="28"/>
    </w:rPr>
  </w:style>
  <w:style w:type="character" w:customStyle="1" w:styleId="32">
    <w:name w:val="Микрозаголовки Знак"/>
    <w:basedOn w:val="7"/>
    <w:link w:val="31"/>
    <w:qFormat/>
    <w:uiPriority w:val="0"/>
    <w:rPr>
      <w:rFonts w:ascii="Times New Roman" w:hAnsi="Times New Roman" w:eastAsia="Droid Sans Fallback" w:cs="Times New Roman"/>
      <w:b/>
      <w:bCs/>
      <w:iCs/>
      <w:sz w:val="28"/>
      <w:szCs w:val="24"/>
      <w:lang w:eastAsia="zh-CN" w:bidi="hi-IN"/>
      <w14:ligatures w14:val="none"/>
    </w:rPr>
  </w:style>
  <w:style w:type="paragraph" w:customStyle="1" w:styleId="33">
    <w:name w:val="КОД"/>
    <w:basedOn w:val="27"/>
    <w:link w:val="34"/>
    <w:qFormat/>
    <w:uiPriority w:val="0"/>
    <w:pPr>
      <w:spacing w:after="120" w:line="240" w:lineRule="auto"/>
      <w:contextualSpacing/>
      <w:jc w:val="both"/>
    </w:pPr>
    <w:rPr>
      <w:rFonts w:ascii="Courier New" w:hAnsi="Courier New"/>
      <w:sz w:val="20"/>
    </w:rPr>
  </w:style>
  <w:style w:type="character" w:customStyle="1" w:styleId="34">
    <w:name w:val="КОД Знак"/>
    <w:basedOn w:val="28"/>
    <w:link w:val="33"/>
    <w:qFormat/>
    <w:uiPriority w:val="0"/>
    <w:rPr>
      <w:rFonts w:ascii="Courier New" w:hAnsi="Courier New" w:eastAsia="Droid Sans Fallback" w:cs="Times New Roman"/>
      <w:sz w:val="20"/>
      <w:szCs w:val="24"/>
      <w:lang w:eastAsia="zh-CN" w:bidi="hi-IN"/>
      <w14:ligatures w14:val="none"/>
    </w:rPr>
  </w:style>
  <w:style w:type="paragraph" w:customStyle="1" w:styleId="35">
    <w:name w:val="Default"/>
    <w:qFormat/>
    <w:uiPriority w:val="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 w:eastAsiaTheme="minorHAnsi"/>
      <w:color w:val="000000"/>
      <w:kern w:val="0"/>
      <w:sz w:val="24"/>
      <w:szCs w:val="24"/>
      <w:lang w:val="ru-RU" w:eastAsia="en-US" w:bidi="ar-SA"/>
      <w14:ligatures w14:val="standardContextual"/>
    </w:rPr>
  </w:style>
  <w:style w:type="paragraph" w:customStyle="1" w:styleId="36">
    <w:name w:val="msonormal"/>
    <w:basedOn w:val="1"/>
    <w:qFormat/>
    <w:uiPriority w:val="0"/>
    <w:pPr>
      <w:suppressAutoHyphens w:val="0"/>
      <w:spacing w:before="100" w:beforeAutospacing="1" w:after="100" w:afterAutospacing="1"/>
    </w:pPr>
    <w:rPr>
      <w:rFonts w:ascii="Times New Roman" w:hAnsi="Times New Roman" w:eastAsia="Times New Roman" w:cs="Times New Roman"/>
      <w:kern w:val="0"/>
      <w:lang w:eastAsia="ru-RU" w:bidi="ar-SA"/>
    </w:rPr>
  </w:style>
  <w:style w:type="character" w:customStyle="1" w:styleId="37">
    <w:name w:val="Основной текст Знак"/>
    <w:basedOn w:val="7"/>
    <w:link w:val="15"/>
    <w:qFormat/>
    <w:uiPriority w:val="1"/>
    <w:rPr>
      <w:rFonts w:ascii="Times New Roman" w:hAnsi="Times New Roman" w:eastAsia="Times New Roman" w:cs="Times New Roman"/>
      <w:kern w:val="0"/>
      <w:sz w:val="24"/>
      <w:szCs w:val="24"/>
      <w14:ligatures w14:val="none"/>
    </w:rPr>
  </w:style>
  <w:style w:type="paragraph" w:customStyle="1" w:styleId="38">
    <w:name w:val="Standard"/>
    <w:qFormat/>
    <w:uiPriority w:val="0"/>
    <w:pPr>
      <w:suppressAutoHyphens/>
      <w:autoSpaceDN w:val="0"/>
      <w:spacing w:after="0" w:line="240" w:lineRule="auto"/>
      <w:textAlignment w:val="baseline"/>
    </w:pPr>
    <w:rPr>
      <w:rFonts w:ascii="Liberation Serif" w:hAnsi="Liberation Serif" w:eastAsia="NSimSun" w:cs="Lucida Sans"/>
      <w:kern w:val="3"/>
      <w:sz w:val="24"/>
      <w:szCs w:val="24"/>
      <w:lang w:val="ru-RU" w:eastAsia="zh-CN" w:bidi="hi-IN"/>
      <w14:ligatures w14:val="none"/>
    </w:rPr>
  </w:style>
  <w:style w:type="paragraph" w:customStyle="1" w:styleId="39">
    <w:name w:val="Text body"/>
    <w:basedOn w:val="1"/>
    <w:qFormat/>
    <w:uiPriority w:val="0"/>
    <w:pPr>
      <w:autoSpaceDN w:val="0"/>
      <w:spacing w:after="140" w:line="276" w:lineRule="auto"/>
      <w:textAlignment w:val="baseline"/>
    </w:pPr>
    <w:rPr>
      <w:rFonts w:eastAsia="NSimSun" w:cs="Lucida Sans"/>
      <w:kern w:val="3"/>
    </w:rPr>
  </w:style>
  <w:style w:type="character" w:customStyle="1" w:styleId="40">
    <w:name w:val="mord"/>
    <w:basedOn w:val="7"/>
    <w:qFormat/>
    <w:uiPriority w:val="0"/>
  </w:style>
  <w:style w:type="character" w:customStyle="1" w:styleId="41">
    <w:name w:val="Заголовок 1 Знак"/>
    <w:basedOn w:val="7"/>
    <w:link w:val="2"/>
    <w:qFormat/>
    <w:uiPriority w:val="9"/>
    <w:rPr>
      <w:rFonts w:ascii="Times New Roman" w:hAnsi="Times New Roman" w:cs="Mangal" w:eastAsiaTheme="majorEastAsia"/>
      <w:b/>
      <w:color w:val="000000" w:themeColor="text1"/>
      <w:sz w:val="28"/>
      <w:szCs w:val="29"/>
      <w:lang w:eastAsia="zh-CN" w:bidi="hi-IN"/>
      <w14:textFill>
        <w14:solidFill>
          <w14:schemeClr w14:val="tx1"/>
        </w14:solidFill>
      </w14:textFill>
      <w14:ligatures w14:val="none"/>
    </w:rPr>
  </w:style>
  <w:style w:type="paragraph" w:customStyle="1" w:styleId="42">
    <w:name w:val="Нумерация"/>
    <w:basedOn w:val="31"/>
    <w:link w:val="43"/>
    <w:qFormat/>
    <w:uiPriority w:val="0"/>
    <w:pPr>
      <w:numPr>
        <w:ilvl w:val="0"/>
        <w:numId w:val="1"/>
      </w:numPr>
      <w:spacing w:after="0"/>
      <w:ind w:left="851" w:hanging="284"/>
      <w:contextualSpacing/>
    </w:pPr>
    <w:rPr>
      <w:b w:val="0"/>
    </w:rPr>
  </w:style>
  <w:style w:type="character" w:customStyle="1" w:styleId="43">
    <w:name w:val="Нумерация Знак"/>
    <w:basedOn w:val="32"/>
    <w:link w:val="42"/>
    <w:qFormat/>
    <w:uiPriority w:val="0"/>
    <w:rPr>
      <w:rFonts w:ascii="Times New Roman" w:hAnsi="Times New Roman" w:eastAsia="Droid Sans Fallback" w:cs="Times New Roman"/>
      <w:b w:val="0"/>
      <w:sz w:val="28"/>
      <w:szCs w:val="24"/>
      <w:lang w:eastAsia="zh-CN" w:bidi="hi-IN"/>
      <w14:ligatures w14:val="none"/>
    </w:rPr>
  </w:style>
  <w:style w:type="table" w:customStyle="1" w:styleId="44">
    <w:name w:val="Table Normal"/>
    <w:semiHidden/>
    <w:unhideWhenUsed/>
    <w:qFormat/>
    <w:uiPriority w:val="2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45">
    <w:name w:val="Table Paragraph"/>
    <w:basedOn w:val="1"/>
    <w:qFormat/>
    <w:uiPriority w:val="1"/>
    <w:pPr>
      <w:widowControl w:val="0"/>
      <w:suppressAutoHyphens w:val="0"/>
      <w:autoSpaceDE w:val="0"/>
      <w:autoSpaceDN w:val="0"/>
      <w:ind w:left="50"/>
      <w:jc w:val="both"/>
    </w:pPr>
    <w:rPr>
      <w:rFonts w:ascii="Times New Roman" w:hAnsi="Times New Roman" w:eastAsia="Times New Roman" w:cs="Times New Roman"/>
      <w:kern w:val="0"/>
      <w:sz w:val="22"/>
      <w:szCs w:val="22"/>
      <w:lang w:eastAsia="en-US" w:bidi="ar-SA"/>
    </w:rPr>
  </w:style>
  <w:style w:type="character" w:customStyle="1" w:styleId="46">
    <w:name w:val="Основной текст 2 Знак"/>
    <w:basedOn w:val="7"/>
    <w:link w:val="13"/>
    <w:semiHidden/>
    <w:qFormat/>
    <w:uiPriority w:val="99"/>
    <w:rPr>
      <w:rFonts w:ascii="Liberation Serif" w:hAnsi="Liberation Serif" w:eastAsia="Droid Sans Fallback" w:cs="Mangal"/>
      <w:sz w:val="24"/>
      <w:szCs w:val="21"/>
      <w:lang w:eastAsia="zh-CN" w:bidi="hi-IN"/>
      <w14:ligatures w14:val="none"/>
    </w:rPr>
  </w:style>
  <w:style w:type="character" w:customStyle="1" w:styleId="47">
    <w:name w:val="Заголовок Знак"/>
    <w:basedOn w:val="7"/>
    <w:link w:val="18"/>
    <w:qFormat/>
    <w:uiPriority w:val="10"/>
    <w:rPr>
      <w:rFonts w:ascii="Times New Roman" w:hAnsi="Times New Roman" w:eastAsia="Times New Roman" w:cs="Times New Roman"/>
      <w:color w:val="000000"/>
      <w:spacing w:val="-8"/>
      <w:kern w:val="0"/>
      <w:sz w:val="32"/>
      <w:szCs w:val="20"/>
      <w:shd w:val="clear" w:color="auto" w:fill="FFFFFF"/>
      <w:lang w:eastAsia="ru-RU"/>
      <w14:ligatures w14:val="none"/>
    </w:rPr>
  </w:style>
  <w:style w:type="paragraph" w:customStyle="1" w:styleId="48">
    <w:name w:val="Обычный1"/>
    <w:qFormat/>
    <w:uiPriority w:val="0"/>
    <w:pPr>
      <w:widowControl w:val="0"/>
      <w:spacing w:after="0" w:line="240" w:lineRule="auto"/>
    </w:pPr>
    <w:rPr>
      <w:rFonts w:ascii="Times New Roman" w:hAnsi="Times New Roman" w:eastAsia="Times New Roman" w:cs="Times New Roman"/>
      <w:snapToGrid w:val="0"/>
      <w:kern w:val="0"/>
      <w:sz w:val="20"/>
      <w:szCs w:val="20"/>
      <w:lang w:val="ru-RU" w:eastAsia="ru-RU" w:bidi="ar-SA"/>
      <w14:ligatures w14:val="none"/>
    </w:rPr>
  </w:style>
  <w:style w:type="paragraph" w:customStyle="1" w:styleId="49">
    <w:name w:val="ft03"/>
    <w:basedOn w:val="1"/>
    <w:qFormat/>
    <w:uiPriority w:val="0"/>
    <w:pPr>
      <w:suppressAutoHyphens w:val="0"/>
      <w:spacing w:before="100" w:beforeAutospacing="1" w:after="100" w:afterAutospacing="1"/>
    </w:pPr>
    <w:rPr>
      <w:rFonts w:ascii="Times New Roman" w:hAnsi="Times New Roman" w:eastAsia="Times New Roman" w:cs="Times New Roman"/>
      <w:kern w:val="0"/>
      <w:lang w:eastAsia="ru-RU" w:bidi="ar-SA"/>
    </w:rPr>
  </w:style>
  <w:style w:type="paragraph" w:customStyle="1" w:styleId="50">
    <w:name w:val="TOC Heading"/>
    <w:basedOn w:val="2"/>
    <w:next w:val="1"/>
    <w:unhideWhenUsed/>
    <w:qFormat/>
    <w:uiPriority w:val="39"/>
    <w:pPr>
      <w:suppressAutoHyphens w:val="0"/>
      <w:spacing w:line="259" w:lineRule="auto"/>
      <w:outlineLvl w:val="9"/>
    </w:pPr>
    <w:rPr>
      <w:rFonts w:cstheme="majorBidi"/>
      <w:kern w:val="0"/>
      <w:szCs w:val="32"/>
      <w:lang w:eastAsia="ru-RU" w:bidi="ar-SA"/>
    </w:rPr>
  </w:style>
  <w:style w:type="character" w:customStyle="1" w:styleId="51">
    <w:name w:val="Заголовок 2 Знак"/>
    <w:basedOn w:val="7"/>
    <w:link w:val="3"/>
    <w:qFormat/>
    <w:uiPriority w:val="9"/>
    <w:rPr>
      <w:rFonts w:ascii="Times New Roman" w:hAnsi="Times New Roman" w:cs="Mangal" w:eastAsiaTheme="majorEastAsia"/>
      <w:b/>
      <w:color w:val="000000" w:themeColor="text1"/>
      <w:sz w:val="28"/>
      <w:szCs w:val="23"/>
      <w:lang w:eastAsia="zh-CN" w:bidi="hi-IN"/>
      <w14:textFill>
        <w14:solidFill>
          <w14:schemeClr w14:val="tx1"/>
        </w14:solidFill>
      </w14:textFill>
      <w14:ligatures w14:val="none"/>
    </w:rPr>
  </w:style>
  <w:style w:type="paragraph" w:customStyle="1" w:styleId="52">
    <w:name w:val="Подпункты"/>
    <w:basedOn w:val="25"/>
    <w:link w:val="53"/>
    <w:qFormat/>
    <w:uiPriority w:val="0"/>
    <w:pPr>
      <w:numPr>
        <w:ilvl w:val="1"/>
        <w:numId w:val="2"/>
      </w:numPr>
      <w:ind w:left="1135" w:hanging="284"/>
    </w:pPr>
  </w:style>
  <w:style w:type="character" w:customStyle="1" w:styleId="53">
    <w:name w:val="Подпункты Знак"/>
    <w:basedOn w:val="26"/>
    <w:link w:val="52"/>
    <w:qFormat/>
    <w:uiPriority w:val="0"/>
    <w:rPr>
      <w:rFonts w:ascii="Times New Roman" w:hAnsi="Times New Roman" w:eastAsia="Droid Sans Fallback" w:cs="Times New Roman"/>
      <w:sz w:val="28"/>
      <w:szCs w:val="24"/>
      <w:lang w:eastAsia="zh-CN" w:bidi="hi-IN"/>
      <w14:ligatures w14:val="none"/>
    </w:rPr>
  </w:style>
  <w:style w:type="character" w:customStyle="1" w:styleId="54">
    <w:name w:val="Заголовок 3 Знак"/>
    <w:basedOn w:val="7"/>
    <w:link w:val="4"/>
    <w:qFormat/>
    <w:uiPriority w:val="9"/>
    <w:rPr>
      <w:rFonts w:cs="Mangal" w:asciiTheme="majorHAnsi" w:hAnsiTheme="majorHAnsi" w:eastAsiaTheme="majorEastAsia"/>
      <w:color w:val="203864" w:themeColor="accent1" w:themeShade="80"/>
      <w:sz w:val="24"/>
      <w:szCs w:val="21"/>
      <w:lang w:eastAsia="zh-CN" w:bidi="hi-IN"/>
      <w14:ligatures w14:val="none"/>
    </w:rPr>
  </w:style>
  <w:style w:type="character" w:customStyle="1" w:styleId="55">
    <w:name w:val="Unresolved Mention"/>
    <w:basedOn w:val="7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56">
    <w:name w:val="Заголовок 4 Char"/>
    <w:link w:val="5"/>
    <w:qFormat/>
    <w:uiPriority w:val="0"/>
    <w:rPr>
      <w:b/>
      <w:bCs/>
      <w:kern w:val="0"/>
      <w:sz w:val="28"/>
      <w:szCs w:val="28"/>
    </w:rPr>
  </w:style>
  <w:style w:type="paragraph" w:customStyle="1" w:styleId="57">
    <w:name w:val="Основной"/>
    <w:basedOn w:val="1"/>
    <w:qFormat/>
    <w:uiPriority w:val="0"/>
    <w:pPr>
      <w:suppressAutoHyphens/>
      <w:autoSpaceDN w:val="0"/>
      <w:ind w:firstLine="851"/>
      <w:jc w:val="both"/>
      <w:textAlignment w:val="baseline"/>
    </w:pPr>
    <w:rPr>
      <w:rFonts w:eastAsia="MS Mincho"/>
      <w:color w:val="00000A"/>
      <w:lang w:eastAsia="en-US"/>
    </w:rPr>
  </w:style>
  <w:style w:type="table" w:customStyle="1" w:styleId="58">
    <w:name w:val="_Style 10"/>
    <w:basedOn w:val="59"/>
    <w:qFormat/>
    <w:uiPriority w:val="0"/>
    <w:tblPr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59">
    <w:name w:val="TableNormal"/>
    <w:qFormat/>
    <w:uiPriority w:val="0"/>
  </w:style>
  <w:style w:type="table" w:customStyle="1" w:styleId="60">
    <w:name w:val="_Style 11"/>
    <w:basedOn w:val="59"/>
    <w:qFormat/>
    <w:uiPriority w:val="0"/>
    <w:tblPr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61">
    <w:name w:val="_Style 12"/>
    <w:basedOn w:val="59"/>
    <w:qFormat/>
    <w:uiPriority w:val="0"/>
    <w:tblPr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62">
    <w:name w:val="_Style 13"/>
    <w:basedOn w:val="59"/>
    <w:qFormat/>
    <w:uiPriority w:val="0"/>
    <w:tblPr>
      <w:tblCellMar>
        <w:top w:w="0" w:type="dxa"/>
        <w:left w:w="115" w:type="dxa"/>
        <w:bottom w:w="0" w:type="dxa"/>
        <w:right w:w="115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4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customXml" Target="../customXml/item2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7BBA0FB-5C5D-435B-9030-77B6291B9D2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2069</Words>
  <Characters>11796</Characters>
  <Lines>1</Lines>
  <Paragraphs>1</Paragraphs>
  <TotalTime>6</TotalTime>
  <ScaleCrop>false</ScaleCrop>
  <LinksUpToDate>false</LinksUpToDate>
  <CharactersWithSpaces>13838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2025-02-23T22:16:00Z</dcterms:created>
  <dc:creator>Будь Тише</dc:creator>
  <cp:lastModifiedBy>On Samiy</cp:lastModifiedBy>
  <cp:lastPrinted>2025-05-04T11:17:00Z</cp:lastPrinted>
  <dcterms:modified xsi:type="dcterms:W3CDTF">2025-07-11T17:37:03Z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1049-12.2.0.21931</vt:lpwstr>
  </property>
  <property fmtid="{D5CDD505-2E9C-101B-9397-08002B2CF9AE}" pid="3" name="ICV">
    <vt:lpwstr>60A748A92DC24B25BBAAD80B898538C2_13</vt:lpwstr>
  </property>
</Properties>
</file>