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9A24E"/>
        </w:rPr>
        <w:t>Manual de Identidade Visual — Recria</w:t>
      </w:r>
    </w:p>
    <w:p>
      <w:r>
        <w:rPr>
          <w:b/>
        </w:rPr>
        <w:t xml:space="preserve">Marca: </w:t>
      </w:r>
      <w:r>
        <w:t>Recria (@agencia.recria no Instagram; CEO @amandarecria)</w:t>
      </w:r>
    </w:p>
    <w:p>
      <w:r>
        <w:rPr>
          <w:b/>
        </w:rPr>
        <w:t xml:space="preserve">Tagline: </w:t>
      </w:r>
      <w:r>
        <w:t>"Recriando marketing, simplificando vendas"</w:t>
      </w:r>
    </w:p>
    <w:p>
      <w:r>
        <w:rPr>
          <w:b/>
        </w:rPr>
        <w:t xml:space="preserve">Bio: </w:t>
      </w:r>
      <w:r>
        <w:t>"Te ajudamos a vender todo santo dia através da comunicação certa para as pessoas certas."</w:t>
      </w:r>
    </w:p>
    <w:p>
      <w:pPr>
        <w:pStyle w:val="Heading1"/>
      </w:pPr>
      <w:r>
        <w:rPr>
          <w:rFonts w:ascii="Calibri" w:hAnsi="Calibri"/>
          <w:color w:val="000000"/>
        </w:rPr>
        <w:t>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9A24E"/>
          </w:tcPr>
          <w:p>
            <w:r>
              <w:rPr>
                <w:b/>
              </w:rPr>
              <w:t>Uso</w:t>
            </w:r>
          </w:p>
        </w:tc>
        <w:tc>
          <w:tcPr>
            <w:tcW w:type="dxa" w:w="2880"/>
            <w:shd w:val="clear" w:color="auto" w:fill="C9A24E"/>
          </w:tcPr>
          <w:p>
            <w:r>
              <w:rPr>
                <w:b/>
              </w:rPr>
              <w:t>Cor</w:t>
            </w:r>
          </w:p>
        </w:tc>
        <w:tc>
          <w:tcPr>
            <w:tcW w:type="dxa" w:w="2880"/>
            <w:shd w:val="clear" w:color="auto" w:fill="C9A24E"/>
          </w:tcPr>
          <w:p>
            <w:r>
              <w:rPr>
                <w:b/>
              </w:rPr>
              <w:t>Hex</w:t>
            </w:r>
          </w:p>
        </w:tc>
      </w:tr>
      <w:tr>
        <w:tc>
          <w:tcPr>
            <w:tcW w:type="dxa" w:w="2880"/>
          </w:tcPr>
          <w:p>
            <w:r>
              <w:t>Fundo principal</w:t>
            </w:r>
          </w:p>
        </w:tc>
        <w:tc>
          <w:tcPr>
            <w:tcW w:type="dxa" w:w="2880"/>
          </w:tcPr>
          <w:p>
            <w:r>
              <w:t>Preto</w:t>
            </w:r>
          </w:p>
        </w:tc>
        <w:tc>
          <w:tcPr>
            <w:tcW w:type="dxa" w:w="2880"/>
          </w:tcPr>
          <w:p>
            <w:r>
              <w:t>#000000</w:t>
            </w:r>
          </w:p>
        </w:tc>
      </w:tr>
      <w:tr>
        <w:tc>
          <w:tcPr>
            <w:tcW w:type="dxa" w:w="2880"/>
          </w:tcPr>
          <w:p>
            <w:r>
              <w:t>Texto/contraste</w:t>
            </w:r>
          </w:p>
        </w:tc>
        <w:tc>
          <w:tcPr>
            <w:tcW w:type="dxa" w:w="2880"/>
          </w:tcPr>
          <w:p>
            <w:r>
              <w:t>Branco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Detalhes, CTAs, destaques</w:t>
            </w:r>
          </w:p>
        </w:tc>
        <w:tc>
          <w:tcPr>
            <w:tcW w:type="dxa" w:w="2880"/>
          </w:tcPr>
          <w:p>
            <w:r>
              <w:t>Dourado</w:t>
            </w:r>
          </w:p>
        </w:tc>
        <w:tc>
          <w:tcPr>
            <w:tcW w:type="dxa" w:w="2880"/>
          </w:tcPr>
          <w:p>
            <w:r>
              <w:t>#C9A24E</w:t>
            </w:r>
          </w:p>
        </w:tc>
      </w:tr>
      <w:tr>
        <w:tc>
          <w:tcPr>
            <w:tcW w:type="dxa" w:w="2880"/>
          </w:tcPr>
          <w:p>
            <w:r>
              <w:t>Variação/realce</w:t>
            </w:r>
          </w:p>
        </w:tc>
        <w:tc>
          <w:tcPr>
            <w:tcW w:type="dxa" w:w="2880"/>
          </w:tcPr>
          <w:p>
            <w:r>
              <w:t>Dourado claro</w:t>
            </w:r>
          </w:p>
        </w:tc>
        <w:tc>
          <w:tcPr>
            <w:tcW w:type="dxa" w:w="2880"/>
          </w:tcPr>
          <w:p>
            <w:r>
              <w:t>#E4C988</w:t>
            </w:r>
          </w:p>
        </w:tc>
      </w:tr>
    </w:tbl>
    <w:p>
      <w:pPr>
        <w:pStyle w:val="Heading1"/>
      </w:pPr>
      <w:r>
        <w:rPr>
          <w:rFonts w:ascii="Calibri" w:hAnsi="Calibri"/>
          <w:color w:val="000000"/>
        </w:rPr>
        <w:t>Tipografia</w:t>
      </w:r>
    </w:p>
    <w:p>
      <w:pPr>
        <w:pStyle w:val="ListBullet"/>
      </w:pPr>
      <w:r>
        <w:t>Títulos: Playfair Display (serifa alta, elegante)</w:t>
      </w:r>
    </w:p>
    <w:p>
      <w:pPr>
        <w:pStyle w:val="ListBullet"/>
      </w:pPr>
      <w:r>
        <w:t>Corpo de texto: Lora</w:t>
      </w:r>
    </w:p>
    <w:p>
      <w:pPr>
        <w:pStyle w:val="ListBullet"/>
      </w:pPr>
      <w:r>
        <w:t>Destaque de palavra-chave: itálico dourado</w:t>
      </w:r>
    </w:p>
    <w:p>
      <w:pPr>
        <w:pStyle w:val="Heading1"/>
      </w:pPr>
      <w:r>
        <w:rPr>
          <w:rFonts w:ascii="Calibri" w:hAnsi="Calibri"/>
          <w:color w:val="000000"/>
        </w:rPr>
        <w:t>Logo</w:t>
      </w:r>
    </w:p>
    <w:p>
      <w:r>
        <w:t>Lâmpada + cérebro em dourado, combinada com o wordmark "RECRIA". Arquivo: "Recria  Marketing evento IBGE.png" (dourado, fundo transparente) em agencia-ia-toolkit\.</w:t>
      </w:r>
    </w:p>
    <w:p>
      <w:r>
        <w:rPr>
          <w:i/>
        </w:rPr>
        <w:t>Sempre usar o logo real do arquivo — nunca recriar/redesenhar uma versão genérica.</w:t>
      </w:r>
    </w:p>
    <w:p>
      <w:pPr>
        <w:pStyle w:val="Heading1"/>
      </w:pPr>
      <w:r>
        <w:rPr>
          <w:rFonts w:ascii="Calibri" w:hAnsi="Calibri"/>
          <w:color w:val="000000"/>
        </w:rPr>
        <w:t>Padrão de produção (carrosséis e criativos)</w:t>
      </w:r>
    </w:p>
    <w:p>
      <w:pPr>
        <w:pStyle w:val="ListBullet"/>
      </w:pPr>
      <w:r>
        <w:t>Template HTML em preto/dourado seguindo as cores e fontes acima</w:t>
      </w:r>
    </w:p>
    <w:p>
      <w:pPr>
        <w:pStyle w:val="ListBullet"/>
      </w:pPr>
      <w:r>
        <w:t>Renderização via Chrome headless: chrome --headless=new --screenshot --window-size=1080,1350 --force-device-scale-factor=2</w:t>
      </w:r>
    </w:p>
    <w:p>
      <w:pPr>
        <w:pStyle w:val="ListBullet"/>
      </w:pPr>
      <w:r>
        <w:t>Imagens embutidas em base64 no HTML antes de renderizar</w:t>
      </w:r>
    </w:p>
    <w:p>
      <w:pPr>
        <w:pStyle w:val="ListBullet"/>
      </w:pPr>
      <w:r>
        <w:t>Motivo: html2canvas + file:// quebra a exportação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