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Roteiros de Reels — Série Administradoras e Imobiliárias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02/09/2026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Base:</w:t>
      </w:r>
      <w:r>
        <w:rPr>
          <w:sz w:val="21"/>
          <w:szCs w:val="21"/>
        </w:rPr>
        <w:t xml:space="preserve"> roteiros originais escritos pelo Giuliano (documentos "ELEVA_Ajustes_4ReelsRecria_e_2ReelsMentoria_v3" e "ELEVA_Serie_Consultoria_4reels_v4"), com ajustes de CTA e de pessoa gramatical revisados nesta versão.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grava:</w:t>
      </w:r>
      <w:r>
        <w:rPr>
          <w:sz w:val="21"/>
          <w:szCs w:val="21"/>
        </w:rPr>
        <w:t xml:space="preserve"> Giuliano Spolavori.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Persona:</w:t>
      </w:r>
      <w:r>
        <w:rPr>
          <w:sz w:val="21"/>
          <w:szCs w:val="21"/>
        </w:rPr>
        <w:t xml:space="preserve"> donos de administradoras e imobiliárias, executivos do ramo condominial/imobiliário.</w:t>
      </w:r>
    </w:p>
    <w:p>
      <w:pPr>
        <w:pStyle w:val="Heading2"/>
        <w:spacing w:after="150" w:before="300"/>
      </w:pPr>
      <w:r>
        <w:t xml:space="preserve">Ajustes aplicados nesta revisão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CTA unificado em todos os 6 roteiros:</w:t>
      </w:r>
      <w:r>
        <w:rPr>
          <w:sz w:val="21"/>
          <w:szCs w:val="21"/>
        </w:rPr>
        <w:t xml:space="preserve"> trocado "Comente CONSULTORIA" por </w:t>
      </w:r>
      <w:r>
        <w:rPr>
          <w:b/>
          <w:bCs/>
          <w:sz w:val="21"/>
          <w:szCs w:val="21"/>
        </w:rPr>
        <w:t xml:space="preserve">"Comente SESSÃO"</w:t>
      </w:r>
      <w:r>
        <w:rPr>
          <w:sz w:val="21"/>
          <w:szCs w:val="21"/>
        </w:rPr>
        <w:t xml:space="preserve">, já que hoje a esteira para executivos é Sessão Estratégica → Diagnóstico → Mentoria, e é na sessão que o Giuliano identifica com a pessoa qual desses dois caminhos faz mais sentido.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Primeira pessoa:</w:t>
      </w:r>
      <w:r>
        <w:rPr>
          <w:sz w:val="21"/>
          <w:szCs w:val="21"/>
        </w:rPr>
        <w:t xml:space="preserve"> como é o próprio Giuliano quem grava e narra, toda referência a ele foi ajustada para primeira pessoa ("eu te explico", "comigo"), nunca em terceira pessoa.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Bloco de abertura, tensão, autoridade e ponte de cada roteiro </w:t>
      </w:r>
      <w:r>
        <w:rPr>
          <w:b/>
          <w:bCs/>
          <w:sz w:val="21"/>
          <w:szCs w:val="21"/>
        </w:rPr>
        <w:t xml:space="preserve">mantidos como o Giuliano escreveu</w:t>
      </w:r>
      <w:r>
        <w:rPr>
          <w:sz w:val="21"/>
          <w:szCs w:val="21"/>
        </w:rPr>
        <w:t xml:space="preserve">, só o fechamento (CTA) foi padronizado.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(locução):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Bloco de autoridade travado (usar exatamente, não parafrasear):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curta (locução, ~10s):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completa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Hashtags (todos os 6):</w:t>
      </w:r>
      <w:r>
        <w:rPr>
          <w:sz w:val="21"/>
          <w:szCs w:val="21"/>
        </w:rPr>
        <w:t xml:space="preserve"> 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1 — Quinta, 29/10 — "Quanto vale a sua administradora, ou a sua imobiliária?"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"QUANTO VALE A SUA ADMINISTRADORA — OU A SUA IMOBILIÁRIA?" / "Se a resposta for um chute, este vídeo é para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quanto vale a sua empresa hoje? Se a resposta for o silêncio, ou um chute baseado no faturamento, você está pensando na empresa como renda mensal, e não como patrimônio.</w:t>
      </w:r>
    </w:p>
    <w:p>
      <w:pPr>
        <w:spacing w:after="160"/>
      </w:pPr>
      <w:r>
        <w:rPr>
          <w:sz w:val="21"/>
          <w:szCs w:val="21"/>
        </w:rPr>
        <w:t xml:space="preserve">[TENSÃO] Pergunte a dez donos quanto vale a empresa deles. A resposta mais comum é o silêncio. O problema não é não saber o número: é nunca ter tratado a empresa como um ativo que se mede e se constrói.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pergunta certa não é "quanto vale hoje?",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quanto vale a sua empresa hoje?</w:t>
      </w:r>
    </w:p>
    <w:p>
      <w:pPr>
        <w:spacing w:after="160"/>
      </w:pPr>
      <w:r>
        <w:rPr>
          <w:sz w:val="21"/>
          <w:szCs w:val="21"/>
        </w:rPr>
        <w:t xml:space="preserve">Se a resposta for um chute baseado no faturamento, você está pensando na empresa como renda mensal — não como um patrimônio que se mede e se constrói. A pergunta certa não é "quanto vale hoje?".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2 — Quinta, 12/11 — "Sua empresa pode ser lucrativa no total, e perder dinheiro em boa parte dos contratos"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"SUA EMPRESA PODE SER LUCRATIVA NO TOTAL — E PERDER DINHEIRO EM BOA PARTE DOS CONTRATOS." / "Onde a margem escapa sem você perceber."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pode fechar o ano no azul e, ainda assim, estar perdendo dinheiro em boa parte dos contratos.</w:t>
      </w:r>
    </w:p>
    <w:p>
      <w:pPr>
        <w:spacing w:after="160"/>
      </w:pPr>
      <w:r>
        <w:rPr>
          <w:sz w:val="21"/>
          <w:szCs w:val="21"/>
        </w:rPr>
        <w:t xml:space="preserve">[TENSÃO] Isso acontece porque o resultado agregado esconde a realidade dos contratos individuais: os clientes lucrativos subsidiam os deficitários, e o dono, olhando apenas o total, não percebe.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saída é decompor a margem por contrato, por segmento e por canal, e decidir com número, não com sensação.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Uma administradora ou imobiliária pode fechar o ano no azul e, ainda assim, estar perdendo dinheiro em uma parcela significativa da carteira. O resultado agregado esconde contratos deficitários: os clientes lucrativos subsidiam os que dão prejuízo.</w:t>
      </w:r>
    </w:p>
    <w:p>
      <w:pPr>
        <w:spacing w:after="160"/>
      </w:pPr>
      <w:r>
        <w:rPr>
          <w:sz w:val="21"/>
          <w:szCs w:val="21"/>
        </w:rPr>
        <w:t xml:space="preserve">A saída é decompor a margem por contrato, segmento e canal.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3 — Quinta, 26/11 — "O que um diagnóstico externo revela que o dono não vê de dentro"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QUE UM DIAGNÓSTICO EXTERNO REVELA QUE O DONO NÃO VÊ DE DENTRO." / "Do ponto cego ao plano de ação."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existem problemas na sua operação que você não consegue enxergar de dentro,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[TENSÃO] Em quase todos os diagnósticos que eu conduzo, os mesmos pontos cegos aparecem: receita que fica na mesa, processos que dependem de pessoas específicas, e decisões tomadas sem indicadores.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existem problemas na sua operação que você não consegue enxergar de dentro —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Em quase todos os diagnósticos que eu conduzo, os mesmos pontos cegos aparecem: receita que fica na mesa, processos que dependem de pessoas específicas e decisões tomadas sem indicadores.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4 — Quinta, 10/12 — "O mercado está se consolidando ao seu redor, decida você participar ou não"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MERCADO ESTÁ SE CONSOLIDANDO AO SEU REDOR — DECIDA VOCÊ PARTICIPAR OU NÃO." / "Compra, fusão ou venda, com método."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o mercado está se consolidando ao seu redor, decida você participar ou não.</w:t>
      </w:r>
    </w:p>
    <w:p>
      <w:pPr>
        <w:spacing w:after="160"/>
      </w:pPr>
      <w:r>
        <w:rPr>
          <w:sz w:val="21"/>
          <w:szCs w:val="21"/>
        </w:rPr>
        <w:t xml:space="preserve">[TENSÃO] O mercado de administração de condomínios e imóveis vive um movimento de consolidação que tende a acelerar. Nesse cenário, os caminhos são compra, fusão ou venda. Escolhas legítimas; o risco está em não escolher e deixar que o mercado escolha por você.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Quem escolhe com antecedência negocia em posição de força; quem é surpreendido costuma apenas aceitar. Definir a sua posição, e conduzir a operação com segurança, é exatamente o meu terreno de atuação.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o mercado está se consolidando ao seu redor — decida você participar ou não.</w:t>
      </w:r>
    </w:p>
    <w:p>
      <w:pPr>
        <w:spacing w:after="160"/>
      </w:pPr>
      <w:r>
        <w:rPr>
          <w:sz w:val="21"/>
          <w:szCs w:val="21"/>
        </w:rPr>
        <w:t xml:space="preserve">Nesse cenário, os caminhos são compra, fusão ou venda. Escolhas legítimas; o risco está em não escolher e deixar que o mercado escolha por você. Quem escolhe com antecedência negocia em posição de força; quem é surpreendido costuma apenas aceitar. Definir a sua posição, avaliar a sua empresa e conduzir a operação com segurança é exatamente onde eu posso ajudar.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5 — Quinta, 07/01/2027 — "A sua empresa está preparada para o futuro, com ou sem você na operação?"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"A SUA EMPRESA ESTÁ PREPARADA PARA O FUTURO — COM OU SEM VOCÊ NA OPERAÇÃO?" / "Sucessão, fusão, expansão contínua ou venda."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está preparada para o futuro,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[TENSÃO] 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O que separa opção de pressão é o tempo de preparo. Conduzir esse processo com antecedência, com um olhar externo e isento,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a sua empresa está preparada para o futuro —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 O que separa opção de pressão é o tempo de preparo, e um olhar externo e isento.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6 — Quinta, 21/01/2027 — "Expandir apenas por instinto costuma sair muito caro"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"EXPANDIR APENAS POR INSTINTO COSTUMA SAIR MUITO CARO." / "Nova praça, nova vertical ou aquisição: expansão se desenha antes de se executar."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[TENSÃO] Expansão tem mais de um caminho: uma nova praça, uma nova vertical de serviços, uma aquisição. A que dá errado quase nunca falha na ambição; falha no preparo, o caminho errado, no momento errado, com a operação de origem ainda frágil.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Expansão se desenha antes de se executar: direção, modelo, equipe e capital, nessa ordem. Escolher o caminho com método, e não por instinto,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 estratégica,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Expansão tem mais de um caminho: uma nova praça, uma nova vertical de serviços, uma aquisição. A que dá errado quase nunca falha na ambição; falha no preparo — o caminho errado, no momento errado, com a operação de origem ainda frágil. Expansão se desenha antes de se executar: direção, modelo, equipe e capital, nessa ordem.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 estratégica,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Observação sobre as capas</w:t>
      </w:r>
    </w:p>
    <w:p>
      <w:pPr>
        <w:spacing w:after="160"/>
      </w:pPr>
      <w:r>
        <w:rPr>
          <w:sz w:val="21"/>
          <w:szCs w:val="21"/>
        </w:rPr>
        <w:t xml:space="preserve">As 6 artes de capa enviadas parecem estar em proporção mais próxima de post de feed (quadrado/4:5) do que de capa de Reels (retrato 1080x1920, 9:16). Vale confirmar com quem criou e reexportar no tamanho correto antes de publicar, para não cortar ou distorcer no formato de Reels.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2026-09-02T20:14:44.908Z</dcterms:created>
  <dcterms:modified xsi:type="dcterms:W3CDTF">2026-09-02T20:14:44.908Z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