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Roteiros de Reels — Série Administradoras e Imobiliárias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02/09/2026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Base:</w:t>
      </w:r>
      <w:r>
        <w:rPr>
          <w:sz w:val="21"/>
          <w:szCs w:val="21"/>
        </w:rPr>
        <w:t xml:space="preserve"> roteiros originais escritos pelo Giuliano (documentos "ELEVA_Ajustes_4ReelsRecria_e_2ReelsMentoria_v3" e "ELEVA_Serie_Consultoria_4reels_v4"), com ajustes de CTA e de pessoa gramatical revisados nesta versão.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Quem grava:</w:t>
      </w:r>
      <w:r>
        <w:rPr>
          <w:sz w:val="21"/>
          <w:szCs w:val="21"/>
        </w:rPr>
        <w:t xml:space="preserve"> Giuliano Spolavori.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Persona:</w:t>
      </w:r>
      <w:r>
        <w:rPr>
          <w:sz w:val="21"/>
          <w:szCs w:val="21"/>
        </w:rPr>
        <w:t xml:space="preserve"> donos de administradoras e imobiliárias, executivos do ramo condominial/imobiliário.</w:t>
      </w:r>
    </w:p>
    <w:p>
      <w:pPr>
        <w:pStyle w:val="Heading2"/>
        <w:spacing w:after="150" w:before="300"/>
      </w:pPr>
      <w:r>
        <w:t xml:space="preserve">Ajustes aplicados nesta revisão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</w:t>
      </w:r>
      <w:r>
        <w:rPr>
          <w:b/>
          <w:bCs/>
          <w:sz w:val="21"/>
          <w:szCs w:val="21"/>
        </w:rPr>
        <w:t xml:space="preserve">CTA unificado em todos os 6 roteiros:</w:t>
      </w:r>
      <w:r>
        <w:rPr>
          <w:sz w:val="21"/>
          <w:szCs w:val="21"/>
        </w:rPr>
        <w:t xml:space="preserve"> trocado "Comente CONSULTORIA" por </w:t>
      </w:r>
      <w:r>
        <w:rPr>
          <w:b/>
          <w:bCs/>
          <w:sz w:val="21"/>
          <w:szCs w:val="21"/>
        </w:rPr>
        <w:t xml:space="preserve">"Comente SESSÃO"</w:t>
      </w:r>
      <w:r>
        <w:rPr>
          <w:sz w:val="21"/>
          <w:szCs w:val="21"/>
        </w:rPr>
        <w:t xml:space="preserve">, já que hoje a esteira para executivos é Sessão Estratégica → Diagnóstico → Mentoria, e é na sessão que o Giuliano identifica com a pessoa qual desses dois caminhos faz mais sentido.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</w:t>
      </w:r>
      <w:r>
        <w:rPr>
          <w:b/>
          <w:bCs/>
          <w:sz w:val="21"/>
          <w:szCs w:val="21"/>
        </w:rPr>
        <w:t xml:space="preserve">Primeira pessoa:</w:t>
      </w:r>
      <w:r>
        <w:rPr>
          <w:sz w:val="21"/>
          <w:szCs w:val="21"/>
        </w:rPr>
        <w:t xml:space="preserve"> como é o próprio Giuliano quem grava e narra, toda referência a ele foi ajustada para primeira pessoa ("eu te explico", "comigo"), nunca em terceira pessoa.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Bloco de abertura, tensão, autoridade e ponte de cada roteiro </w:t>
      </w:r>
      <w:r>
        <w:rPr>
          <w:b/>
          <w:bCs/>
          <w:sz w:val="21"/>
          <w:szCs w:val="21"/>
        </w:rPr>
        <w:t xml:space="preserve">mantidos como o Giuliano escreveu</w:t>
      </w:r>
      <w:r>
        <w:rPr>
          <w:sz w:val="21"/>
          <w:szCs w:val="21"/>
        </w:rPr>
        <w:t xml:space="preserve">, só o fechamento (CTA) foi padronizado.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(locução):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SESSÃO que eu te explico no direct como agendar. Nessa sessão,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CTA final, usado nos 6 roteiros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Comente "SESSÃO" que eu te explico no direct como agendar. Nessa sessão, entendo o cenário do seu negócio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Bloco de autoridade travado (usar exatamente, não parafrasear):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curta (locução, ~10s):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i/>
          <w:iCs/>
          <w:sz w:val="21"/>
          <w:szCs w:val="21"/>
        </w:rPr>
        <w:t xml:space="preserve">Versão completa (legenda):</w:t>
      </w:r>
    </w:p>
    <w:p>
      <w:pPr>
        <w:pBdr>
          <w:left w:val="single" w:color="cccccc" w:sz="12" w:space="8"/>
        </w:pBdr>
        <w:spacing w:after="120"/>
        <w:ind w:left="400"/>
      </w:pPr>
      <w:r>
        <w:rPr>
          <w:i/>
          <w:iCs/>
          <w:color w:val="333333"/>
          <w:sz w:val="20"/>
          <w:szCs w:val="20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Hashtags (todos os 6):</w:t>
      </w:r>
      <w:r>
        <w:rPr>
          <w:sz w:val="21"/>
          <w:szCs w:val="21"/>
        </w:rPr>
        <w:t xml:space="preserve"> 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1 — Quinta, 29/10 — "Quanto vale a sua administradora, ou a sua imobiliária?"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"QUANTO VALE A SUA ADMINISTRADORA — OU A SUA IMOBILIÁRIA?" / "Se a resposta for um chute, este vídeo é para você."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quanto vale a sua empresa hoje? Se a resposta for o silêncio, ou um chute baseado no faturamento, você está pensando na empresa como renda mensal, e não como patrimônio.</w:t>
      </w:r>
    </w:p>
    <w:p>
      <w:pPr>
        <w:spacing w:after="160"/>
      </w:pPr>
      <w:r>
        <w:rPr>
          <w:sz w:val="21"/>
          <w:szCs w:val="21"/>
        </w:rPr>
        <w:t xml:space="preserve">[TENSÃO] Pergunte a dez donos quanto vale a empresa deles. A resposta mais comum é o silêncio. O problema não é não saber o número: é nunca ter tratado a empresa como um ativo que se mede e se constrói.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pergunta certa não é "quanto vale hoje?",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quanto vale a sua empresa hoje?</w:t>
      </w:r>
    </w:p>
    <w:p>
      <w:pPr>
        <w:spacing w:after="160"/>
      </w:pPr>
      <w:r>
        <w:rPr>
          <w:sz w:val="21"/>
          <w:szCs w:val="21"/>
        </w:rPr>
        <w:t xml:space="preserve">Se a resposta for um chute baseado no faturamento, você está pensando na empresa como renda mensal — não como um patrimônio que se mede e se constrói. A pergunta certa não é "quanto vale hoje?". É "o que eu faço para que valha o dobro em três anos?".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2 — Quinta, 12/11 — "Sua empresa pode ser lucrativa no total, e perder dinheiro em boa parte dos contratos"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"SUA EMPRESA PODE SER LUCRATIVA NO TOTAL — E PERDER DINHEIRO EM BOA PARTE DOS CONTRATOS." / "Onde a margem escapa sem você perceber."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pode fechar o ano no azul e, ainda assim, estar perdendo dinheiro em boa parte dos contratos.</w:t>
      </w:r>
    </w:p>
    <w:p>
      <w:pPr>
        <w:spacing w:after="160"/>
      </w:pPr>
      <w:r>
        <w:rPr>
          <w:sz w:val="21"/>
          <w:szCs w:val="21"/>
        </w:rPr>
        <w:t xml:space="preserve">[TENSÃO] Isso acontece porque o resultado agregado esconde a realidade dos contratos individuais: os clientes lucrativos subsidiam os deficitários, e o dono, olhando apenas o total, não percebe.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A saída é decompor a margem por contrato, por segmento e por canal, e decidir com número, não com sensação.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Uma administradora ou imobiliária pode fechar o ano no azul e, ainda assim, estar perdendo dinheiro em uma parcela significativa da carteira. O resultado agregado esconde contratos deficitários: os clientes lucrativos subsidiam os que dão prejuízo.</w:t>
      </w:r>
    </w:p>
    <w:p>
      <w:pPr>
        <w:spacing w:after="160"/>
      </w:pPr>
      <w:r>
        <w:rPr>
          <w:sz w:val="21"/>
          <w:szCs w:val="21"/>
        </w:rPr>
        <w:t xml:space="preserve">A saída é decompor a margem por contrato, segmento e canal.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3 — Quinta, 26/11 — "O que um diagnóstico externo revela que o dono não vê de dentro"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QUE UM DIAGNÓSTICO EXTERNO REVELA QUE O DONO NÃO VÊ DE DENTRO." / "Do ponto cego ao plano de ação."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existem problemas na sua operação que você não consegue enxergar de dentro,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[TENSÃO] Em quase todos os diagnósticos que eu conduzo, os mesmos pontos cegos aparecem: receita que fica na mesa, processos que dependem de pessoas específicas, e decisões tomadas sem indicadores.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existem problemas na sua operação que você não consegue enxergar de dentro — não por falta de competência, mas por excesso de proximidade.</w:t>
      </w:r>
    </w:p>
    <w:p>
      <w:pPr>
        <w:spacing w:after="160"/>
      </w:pPr>
      <w:r>
        <w:rPr>
          <w:sz w:val="21"/>
          <w:szCs w:val="21"/>
        </w:rPr>
        <w:t xml:space="preserve">Em quase todos os diagnósticos que eu conduzo, os mesmos pontos cegos aparecem: receita que fica na mesa, processos que dependem de pessoas específicas e decisões tomadas sem indicadores. Um olhar externo estruturado revela em semanas o que a rotina esconde há anos, e transforma essa clareza em prioridades e num plano de ação para a sua empresa.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4 — Quinta, 10/12 — "O mercado está se consolidando ao seu redor, decida você participar ou não"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"O MERCADO ESTÁ SE CONSOLIDANDO AO SEU REDOR — DECIDA VOCÊ PARTICIPAR OU NÃO." / "Compra, fusão ou venda, com método."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o mercado está se consolidando ao seu redor, decida você participar ou não.</w:t>
      </w:r>
    </w:p>
    <w:p>
      <w:pPr>
        <w:spacing w:after="160"/>
      </w:pPr>
      <w:r>
        <w:rPr>
          <w:sz w:val="21"/>
          <w:szCs w:val="21"/>
        </w:rPr>
        <w:t xml:space="preserve">[TENSÃO] O mercado de administração de condomínios e imóveis vive um movimento de consolidação que tende a acelerar. Nesse cenário, os caminhos são compra, fusão ou venda. Escolhas legítimas; o risco está em não escolher e deixar que o mercado escolha por você.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Quem escolhe com antecedência negocia em posição de força; quem é surpreendido costuma apenas aceitar. Definir a sua posição, e conduzir a operação com segurança, é exatamente o meu terreno de atuação.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o mercado está se consolidando ao seu redor — decida você participar ou não.</w:t>
      </w:r>
    </w:p>
    <w:p>
      <w:pPr>
        <w:spacing w:after="160"/>
      </w:pPr>
      <w:r>
        <w:rPr>
          <w:sz w:val="21"/>
          <w:szCs w:val="21"/>
        </w:rPr>
        <w:t xml:space="preserve">Nesse cenário, os caminhos são compra, fusão ou venda. Escolhas legítimas; o risco está em não escolher e deixar que o mercado escolha por você. Quem escolhe com antecedência negocia em posição de força; quem é surpreendido costuma apenas aceitar. Definir a sua posição, avaliar a sua empresa e conduzir a operação com segurança é exatamente onde eu posso ajudar.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5 — Quinta, 07/01/2027 — "A sua empresa está preparada para o futuro, com ou sem você na operação?"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"A SUA EMPRESA ESTÁ PREPARADA PARA O FUTURO — COM OU SEM VOCÊ NA OPERAÇÃO?" / "Sucessão, fusão, expansão contínua ou venda."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a sua empresa está preparada para o futuro,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[TENSÃO] 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O que separa opção de pressão é o tempo de preparo. Conduzir esse processo com antecedência, com um olhar externo e isento,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a sua empresa está preparada para o futuro — com ou sem você na operação do dia a dia?</w:t>
      </w:r>
    </w:p>
    <w:p>
      <w:pPr>
        <w:spacing w:after="160"/>
      </w:pPr>
      <w:r>
        <w:rPr>
          <w:sz w:val="21"/>
          <w:szCs w:val="21"/>
        </w:rPr>
        <w:t xml:space="preserve">Mais cedo ou mais tarde, a empresa chega a essa encruzilhada: preparar a sucessão, avaliar uma fusão, seguir expandindo com uma gestão que não dependa de uma pessoa só, ou, se for a sua escolha, uma venda bem negociada. Preparadas com anos de antecedência, essas escolhas acontecem nos seus termos. Adiadas, acontecem nos termos do mercado. O que separa opção de pressão é o tempo de preparo, e um olhar externo e isento.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Reel 6 — Quinta, 21/01/2027 — "Expandir apenas por instinto costuma sair muito caro"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Capa:</w:t>
      </w:r>
      <w:r>
        <w:rPr>
          <w:sz w:val="21"/>
          <w:szCs w:val="21"/>
        </w:rPr>
        <w:t xml:space="preserve"> "EXPANDIR APENAS POR INSTINTO COSTUMA SAIR MUITO CARO." / "Nova praça, nova vertical ou aquisição: expansão se desenha antes de se executar."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ROTEIRO DE LOCUÇÃO</w:t>
      </w:r>
    </w:p>
    <w:p>
      <w:pPr>
        <w:spacing w:after="160"/>
      </w:pPr>
      <w:r>
        <w:rPr>
          <w:sz w:val="21"/>
          <w:szCs w:val="21"/>
        </w:rPr>
        <w:t xml:space="preserve">[ABERTURA] 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[TENSÃO] Expansão tem mais de um caminho: uma nova praça, uma nova vertical de serviços, uma aquisição. A que dá errado quase nunca falha na ambição; falha no preparo, o caminho errado, no momento errado, com a operação de origem ainda frágil.</w:t>
      </w:r>
    </w:p>
    <w:p>
      <w:pPr>
        <w:spacing w:after="160"/>
      </w:pPr>
      <w:r>
        <w:rPr>
          <w:sz w:val="21"/>
          <w:szCs w:val="21"/>
        </w:rPr>
        <w:t xml:space="preserve">[AUTORIDADE] Sou Giuliano Spolavori, fundador da Eleva Expansão Estratégica. Mais de 35 anos no mercado condominial e imobiliário, em que estive à frente de uma das maiores administradoras do país, com mais de 2.200 condomínios sob gestão e mais de 20 operações de M&amp;A.</w:t>
      </w:r>
    </w:p>
    <w:p>
      <w:pPr>
        <w:spacing w:after="160"/>
      </w:pPr>
      <w:r>
        <w:rPr>
          <w:sz w:val="21"/>
          <w:szCs w:val="21"/>
        </w:rPr>
        <w:t xml:space="preserve">[PONTE] Expansão se desenha antes de se executar: direção, modelo, equipe e capital, nessa ordem. Escolher o caminho com método, e não por instinto, é exatamente onde eu posso te ajudar.</w:t>
      </w:r>
    </w:p>
    <w:p>
      <w:pPr>
        <w:spacing w:after="160"/>
      </w:pPr>
      <w:r>
        <w:rPr>
          <w:sz w:val="21"/>
          <w:szCs w:val="21"/>
        </w:rPr>
        <w:t xml:space="preserve">[CTA] Comente SESSÃO que eu te explico no direct como agendar. Nessa sessão, eu entendo o cenário e os gargalos do seu negócio, e te oriento se o caminho é um diagnóstico ou uma mentoria comigo. Ou agende direto pelo link da bio.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LEGENDA (pronta para publicar)</w:t>
      </w:r>
    </w:p>
    <w:p>
      <w:pPr>
        <w:spacing w:after="160"/>
      </w:pPr>
      <w:r>
        <w:rPr>
          <w:sz w:val="21"/>
          <w:szCs w:val="21"/>
        </w:rPr>
        <w:t xml:space="preserve">Dono de administradora ou imobiliária: expandir apenas por instinto costuma sair muito caro.</w:t>
      </w:r>
    </w:p>
    <w:p>
      <w:pPr>
        <w:spacing w:after="160"/>
      </w:pPr>
      <w:r>
        <w:rPr>
          <w:sz w:val="21"/>
          <w:szCs w:val="21"/>
        </w:rPr>
        <w:t xml:space="preserve">Expansão tem mais de um caminho: uma nova praça, uma nova vertical de serviços, uma aquisição. A que dá errado quase nunca falha na ambição; falha no preparo — o caminho errado, no momento errado, com a operação de origem ainda frágil. Expansão se desenha antes de se executar: direção, modelo, equipe e capital, nessa ordem.</w:t>
      </w:r>
    </w:p>
    <w:p>
      <w:pPr>
        <w:spacing w:after="160"/>
      </w:pPr>
      <w:r>
        <w:rPr>
          <w:sz w:val="21"/>
          <w:szCs w:val="21"/>
        </w:rPr>
        <w:t xml:space="preserve">Sou Giuliano Spolavori, fundador da Eleva Expansão Estratégica. São mais de 35 anos no mercado condominial e imobiliário, em que estive à frente de uma das maiores administradoras de condomínios e imóveis do país — mais de 2.200 condomínios sob gestão, mais de 8.000 imóveis alugados, mais de 110 mil unidades e mais de 20 operações de M&amp;A realizadas.</w:t>
      </w:r>
    </w:p>
    <w:p>
      <w:pPr>
        <w:spacing w:after="160"/>
      </w:pPr>
      <w:r>
        <w:rPr>
          <w:sz w:val="21"/>
          <w:szCs w:val="21"/>
        </w:rPr>
        <w:t xml:space="preserve">Comente "SESSÃO" que eu te explico no direct como agendar. Nessa sessão, entendo o cenário do seu negócio e te oriento se o caminho é um diagnóstico ou uma mentoria comigo. Ou agende direto pelo link da bio.</w:t>
      </w:r>
    </w:p>
    <w:p>
      <w:pPr>
        <w:spacing w:after="160"/>
      </w:pPr>
      <w:r>
        <w:rPr>
          <w:sz w:val="21"/>
          <w:szCs w:val="21"/>
        </w:rPr>
        <w:t xml:space="preserve">#administradoradecondominios #imobiliaria #gestaoimobiliaria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spacing w:after="150" w:before="300"/>
      </w:pPr>
      <w:r>
        <w:t xml:space="preserve">Observação sobre as capas</w:t>
      </w:r>
    </w:p>
    <w:p>
      <w:pPr>
        <w:spacing w:after="160"/>
      </w:pPr>
      <w:r>
        <w:rPr>
          <w:sz w:val="21"/>
          <w:szCs w:val="21"/>
        </w:rPr>
        <w:t xml:space="preserve">As 6 artes de capa enviadas parecem estar em proporção mais próxima de post de feed (quadrado/4:5) do que de capa de Reels (retrato 1080x1920, 9:16). Vale confirmar com quem criou e reexportar no tamanho correto antes de publicar, para não cortar ou distorcer no formato de Reels.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2026-09-02T20:11:30.499Z</dcterms:created>
  <dcterms:modified xsi:type="dcterms:W3CDTF">2026-09-02T20:11:30.499Z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