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w:t>
      </w:r>
    </w:p>
    <w:p>
      <w:pPr>
        <w:spacing w:after="160"/>
      </w:pPr>
      <w:r>
        <w:rPr>
          <w:sz w:val="21"/>
          <w:szCs w:val="21"/>
        </w:rPr>
        <w:t xml:space="preserve">🔗 https://forms.gle/6yViYCZwH3QtzgKEA</w:t>
      </w:r>
    </w:p>
    <w:p>
      <w:pPr>
        <w:spacing w:after="80"/>
      </w:pPr>
      <w:r>
        <w:rPr>
          <w:i/>
          <w:iCs/>
          <w:color w:val="555555"/>
          <w:sz w:val="18"/>
          <w:szCs w:val="18"/>
        </w:rPr>
        <w:t xml:space="preserve">Campos do formulário:</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(texto da tela de confirmação do Google Forms):</w:t>
      </w:r>
    </w:p>
    <w:p>
      <w:pPr>
        <w:pBdr>
          <w:left w:val="single" w:color="cccccc" w:sz="12" w:space="8"/>
        </w:pBdr>
        <w:spacing w:after="120"/>
        <w:ind w:left="400"/>
      </w:pPr>
      <w:r>
        <w:rPr>
          <w:i/>
          <w:iCs/>
          <w:color w:val="333333"/>
          <w:sz w:val="20"/>
          <w:szCs w:val="20"/>
        </w:rPr>
        <w:t xml:space="preserve">Obrigado por responder! Suas respostas foram recebidas com muito carinho, e vamos usá-las para trazer conteúdos cada vez mais personalizados para você. Em breve, você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w:t>
      </w:r>
    </w:p>
    <w:p>
      <w:pPr>
        <w:spacing w:after="160"/>
      </w:pPr>
      <w:r>
        <w:rPr>
          <w:sz w:val="21"/>
          <w:szCs w:val="21"/>
        </w:rPr>
        <w:t xml:space="preserve">Assim, todo mundo constrói uma relação de ganha-ganha.</w:t>
      </w:r>
    </w:p>
    <w:p>
      <w:pPr>
        <w:spacing w:after="160"/>
      </w:pPr>
      <w:r>
        <w:rPr>
          <w:sz w:val="21"/>
          <w:szCs w:val="21"/>
        </w:rPr>
        <w:t xml:space="preserve">Aqui na Eleva, dentro do guarda-chuva do Eleva Group, temos justamente o Hub de Negócios, onde desenvolvemos exatamente esses pontos.</w:t>
      </w:r>
    </w:p>
    <w:p>
      <w:pPr>
        <w:spacing w:after="160"/>
      </w:pPr>
      <w:r>
        <w:rPr>
          <w:sz w:val="21"/>
          <w:szCs w:val="21"/>
        </w:rPr>
        <w:t xml:space="preserve">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Peça</w:t>
            </w:r>
          </w:p>
        </w:tc>
        <w:tc>
          <w:tcPr>
            <w:tcW w:type="dxa" w:w="2256"/>
            <w:shd w:fill="1c2b4a" w:val="clear"/>
          </w:tcPr>
          <w:p>
            <w:r>
              <w:rPr>
                <w:b/>
                <w:bCs/>
                <w:color w:val="FFFFFF"/>
                <w:sz w:val="19"/>
                <w:szCs w:val="19"/>
              </w:rPr>
              <w:t xml:space="preserve">Canal</w:t>
            </w:r>
          </w:p>
        </w:tc>
        <w:tc>
          <w:tcPr>
            <w:tcW w:type="dxa" w:w="2256"/>
            <w:shd w:fill="1c2b4a" w:val="clear"/>
          </w:tcPr>
          <w:p>
            <w:r>
              <w:rPr>
                <w:b/>
                <w:bCs/>
                <w:color w:val="FFFFFF"/>
                <w:sz w:val="19"/>
                <w:szCs w:val="19"/>
              </w:rPr>
              <w:t xml:space="preserve">Formato</w:t>
            </w:r>
          </w:p>
        </w:tc>
        <w:tc>
          <w:tcPr>
            <w:tcW w:type="dxa" w:w="2256"/>
            <w:shd w:fill="1c2b4a" w:val="clear"/>
          </w:tcPr>
          <w:p>
            <w:r>
              <w:rPr>
                <w:b/>
                <w:bCs/>
                <w:color w:val="FFFFFF"/>
                <w:sz w:val="19"/>
                <w:szCs w:val="19"/>
              </w:rPr>
              <w:t xml:space="preserve">Automação</w:t>
            </w:r>
          </w:p>
        </w:tc>
      </w:tr>
      <w:tr>
        <w:tc>
          <w:tcPr>
            <w:tcW w:type="dxa" w:w="2256"/>
          </w:tcPr>
          <w:p>
            <w:r>
              <w:rPr>
                <w:b w:val="false"/>
                <w:bCs w:val="false"/>
                <w:color w:val="000000"/>
                <w:sz w:val="19"/>
                <w:szCs w:val="19"/>
              </w:rPr>
              <w:t xml:space="preserve">Vídeo 1</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direto no vídeo</w:t>
            </w:r>
          </w:p>
        </w:tc>
      </w:tr>
      <w:tr>
        <w:tc>
          <w:tcPr>
            <w:tcW w:type="dxa" w:w="2256"/>
          </w:tcPr>
          <w:p>
            <w:r>
              <w:rPr>
                <w:b w:val="false"/>
                <w:bCs w:val="false"/>
                <w:color w:val="000000"/>
                <w:sz w:val="19"/>
                <w:szCs w:val="19"/>
              </w:rPr>
              <w:t xml:space="preserve">Vídeo 2</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 convite</w:t>
            </w:r>
          </w:p>
        </w:tc>
        <w:tc>
          <w:tcPr>
            <w:tcW w:type="dxa" w:w="2256"/>
          </w:tcPr>
          <w:p>
            <w:r>
              <w:rPr>
                <w:b w:val="false"/>
                <w:bCs w:val="false"/>
                <w:color w:val="000000"/>
                <w:sz w:val="19"/>
                <w:szCs w:val="19"/>
              </w:rPr>
              <w:t xml:space="preserve">Sim, gatilho "COMUNIDADE"</w:t>
            </w:r>
          </w:p>
        </w:tc>
      </w:tr>
      <w:tr>
        <w:tc>
          <w:tcPr>
            <w:tcW w:type="dxa" w:w="2256"/>
          </w:tcPr>
          <w:p>
            <w:r>
              <w:rPr>
                <w:b w:val="false"/>
                <w:bCs w:val="false"/>
                <w:color w:val="000000"/>
                <w:sz w:val="19"/>
                <w:szCs w:val="19"/>
              </w:rPr>
              <w:t xml:space="preserve">Vídeo 3</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do formulário direto no grupo</w:t>
            </w:r>
          </w:p>
        </w:tc>
      </w:tr>
      <w:tr>
        <w:tc>
          <w:tcPr>
            <w:tcW w:type="dxa" w:w="2256"/>
          </w:tcPr>
          <w:p>
            <w:r>
              <w:rPr>
                <w:b w:val="false"/>
                <w:bCs w:val="false"/>
                <w:color w:val="000000"/>
                <w:sz w:val="19"/>
                <w:szCs w:val="19"/>
              </w:rPr>
              <w:t xml:space="preserve">Vídeo 4</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w:t>
            </w:r>
          </w:p>
        </w:tc>
        <w:tc>
          <w:tcPr>
            <w:tcW w:type="dxa" w:w="2256"/>
          </w:tcPr>
          <w:p>
            <w:r>
              <w:rPr>
                <w:b w:val="false"/>
                <w:bCs w:val="false"/>
                <w:color w:val="000000"/>
                <w:sz w:val="19"/>
                <w:szCs w:val="19"/>
              </w:rPr>
              <w:t xml:space="preserve">Sim, gatilho "Hub de Negócios"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[nome], tudo bem? Que bom que você quer fazer parte da comunidade Eleva lá no WhatsApp. Para participar, basta clicar no link abaixo. Nos vemos na comunidade. Um abraço!</w:t>
      </w:r>
    </w:p>
    <w:p>
      <w:pPr>
        <w:pBdr>
          <w:left w:val="single" w:color="cccccc" w:sz="12" w:space="8"/>
        </w:pBdr>
        <w:spacing w:after="120"/>
        <w:ind w:left="400"/>
      </w:pPr>
      <w:r>
        <w:rPr>
          <w:i/>
          <w:iCs/>
          <w:color w:val="333333"/>
          <w:sz w:val="20"/>
          <w:szCs w:val="20"/>
        </w:rPr>
        <w:t xml:space="preserve">🔗 https://chat.whatsapp.com/IPCOutpwO2rLJF2KmP99t9</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[nome], tudo bem? Que bom que você se interessou em saber mais e quem sabe participar do nosso Hub de Negócios. Toque no link abaixo para saber mais informações e aplicar para fazer parte do Hub, caso você deseje. Um abraço!</w:t>
      </w:r>
    </w:p>
    <w:p>
      <w:pPr>
        <w:pBdr>
          <w:left w:val="single" w:color="cccccc" w:sz="12" w:space="8"/>
        </w:pBdr>
        <w:spacing w:after="120"/>
        <w:ind w:left="400"/>
      </w:pPr>
      <w:r>
        <w:rPr>
          <w:i/>
          <w:iCs/>
          <w:color w:val="333333"/>
          <w:sz w:val="20"/>
          <w:szCs w:val="20"/>
        </w:rPr>
        <w:t xml:space="preserve">🔗 https://forms.gle/fvhzJ3Y1vJEyoy5s5</w:t>
      </w:r>
    </w:p>
    <w:p>
      <w:pPr>
        <w:spacing w:after="80"/>
      </w:pPr>
      <w:r>
        <w:rPr>
          <w:i/>
          <w:iCs/>
          <w:color w:val="555555"/>
          <w:sz w:val="18"/>
          <w:szCs w:val="18"/>
        </w:rPr>
        <w:t xml:space="preserve">Sugestão de título e descrição (Google Forms) do Hub de Negócios:</w:t>
      </w:r>
    </w:p>
    <w:p>
      <w:pPr>
        <w:spacing w:after="160"/>
      </w:pPr>
      <w:r>
        <w:rPr>
          <w:sz w:val="21"/>
          <w:szCs w:val="21"/>
        </w:rPr>
        <w:t xml:space="preserve">Título: "Hub de Negócios Eleva — Cadastro de Parceiros"</w:t>
      </w:r>
    </w:p>
    <w:p>
      <w:pPr>
        <w:spacing w:after="160"/>
      </w:pPr>
      <w:r>
        <w:rPr>
          <w:sz w:val="21"/>
          <w:szCs w:val="21"/>
        </w:rPr>
        <w:t xml:space="preserve">Descrição: "Preencha seus dados para saber mais sobre o Hub de Negócios da Eleva, uma rede de parceiros do ramo condominial com relação ganha-ganha. Leva menos de 2 minutos."</w:t>
      </w:r>
    </w:p>
    <w:p>
      <w:pPr>
        <w:spacing w:after="80"/>
      </w:pPr>
      <w:r>
        <w:rPr>
          <w:i/>
          <w:iCs/>
          <w:color w:val="555555"/>
          <w:sz w:val="18"/>
          <w:szCs w:val="18"/>
        </w:rPr>
        <w:t xml:space="preserve">Campos do formulário:</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WhatsApp</w:t>
      </w:r>
    </w:p>
    <w:p>
      <w:pPr>
        <w:pStyle w:val="ListParagraph"/>
        <w:numPr>
          <w:ilvl w:val="0"/>
          <w:numId w:val="2"/>
        </w:numPr>
        <w:spacing w:after="80"/>
      </w:pPr>
      <w:r>
        <w:rPr>
          <w:sz w:val="21"/>
          <w:szCs w:val="21"/>
        </w:rPr>
        <w:t xml:space="preserve">3. E-mail</w:t>
      </w:r>
    </w:p>
    <w:p>
      <w:pPr>
        <w:pStyle w:val="ListParagraph"/>
        <w:numPr>
          <w:ilvl w:val="0"/>
          <w:numId w:val="2"/>
        </w:numPr>
        <w:spacing w:after="80"/>
      </w:pPr>
      <w:r>
        <w:rPr>
          <w:sz w:val="21"/>
          <w:szCs w:val="21"/>
        </w:rPr>
        <w:t xml:space="preserve">4. Você é: síndico / fornecedor ou prestador de serviço para condomínio / executivo de administradora</w:t>
      </w:r>
    </w:p>
    <w:p>
      <w:pPr>
        <w:pStyle w:val="ListParagraph"/>
        <w:numPr>
          <w:ilvl w:val="0"/>
          <w:numId w:val="2"/>
        </w:numPr>
        <w:spacing w:after="80"/>
      </w:pPr>
      <w:r>
        <w:rPr>
          <w:sz w:val="21"/>
          <w:szCs w:val="21"/>
        </w:rPr>
        <w:t xml:space="preserve">5. Tem interesse em fazer parte de uma rede de network com relação ganha-ganha no ramo condominial?</w:t>
      </w:r>
    </w:p>
    <w:p>
      <w:pPr>
        <w:pStyle w:val="ListParagraph"/>
        <w:numPr>
          <w:ilvl w:val="0"/>
          <w:numId w:val="2"/>
        </w:numPr>
        <w:spacing w:after="80"/>
      </w:pPr>
      <w:r>
        <w:rPr>
          <w:sz w:val="21"/>
          <w:szCs w:val="21"/>
        </w:rPr>
        <w:t xml:space="preserve">6. Tem interesse em ter vantagens e benefícios através dessa parceria?</w:t>
      </w:r>
    </w:p>
    <w:p>
      <w:pPr>
        <w:pStyle w:val="ListParagraph"/>
        <w:numPr>
          <w:ilvl w:val="0"/>
          <w:numId w:val="2"/>
        </w:numPr>
        <w:spacing w:after="80"/>
      </w:pPr>
      <w:r>
        <w:rPr>
          <w:sz w:val="21"/>
          <w:szCs w:val="21"/>
        </w:rPr>
        <w:t xml:space="preserve">7. Aceita receber atualizações do mercado condominial, novidades e lançamentos da Eleva por e-mail e WhatsApp?</w:t>
      </w:r>
    </w:p>
    <w:p>
      <w:pPr>
        <w:spacing w:after="80"/>
      </w:pPr>
      <w:r>
        <w:rPr>
          <w:i/>
          <w:iCs/>
          <w:color w:val="555555"/>
          <w:sz w:val="18"/>
          <w:szCs w:val="18"/>
        </w:rPr>
        <w:t xml:space="preserve">Mensagem final (texto da tela de confirmação):</w:t>
      </w:r>
    </w:p>
    <w:p>
      <w:pPr>
        <w:pBdr>
          <w:left w:val="single" w:color="cccccc" w:sz="12" w:space="8"/>
        </w:pBdr>
        <w:spacing w:after="120"/>
        <w:ind w:left="400"/>
      </w:pPr>
      <w:r>
        <w:rPr>
          <w:i/>
          <w:iCs/>
          <w:color w:val="333333"/>
          <w:sz w:val="20"/>
          <w:szCs w:val="20"/>
        </w:rPr>
        <w:t xml:space="preserve">Obrigado por se cadastrar! Em breve, a nossa equipe entrará em contato por e-mail ou WhatsApp para trazer mais detalhes e explicar melhor sobre a parceria.</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2026-10-02T19:40:29.767Z</dcterms:created>
  <dcterms:modified xsi:type="dcterms:W3CDTF">2026-10-02T19:40:29.779Z</dcterms:modified>
</cp:coreProperties>
</file>

<file path=docProps/custom.xml><?xml version="1.0" encoding="utf-8"?>
<Properties xmlns="http://schemas.openxmlformats.org/officeDocument/2006/custom-properties" xmlns:vt="http://schemas.openxmlformats.org/officeDocument/2006/docPropsVTypes"/>
</file>