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Roteiros de Vídeo — Síndico, Executivo, Fornecedor, Hub de Negócios e Sessão Estratégica</w:t>
      </w:r>
    </w:p>
    <w:p>
      <w:pPr>
        <w:spacing w:after="80"/>
      </w:pPr>
      <w:r>
        <w:rPr>
          <w:i/>
          <w:iCs/>
          <w:color w:val="555555"/>
          <w:sz w:val="18"/>
          <w:szCs w:val="18"/>
        </w:rPr>
        <w:t xml:space="preserve">RECRIA Marketing, 29/09/2026</w:t>
      </w:r>
    </w:p>
    <w:p>
      <w:pPr>
        <w:spacing w:after="160"/>
      </w:pPr>
      <w:r>
        <w:rPr>
          <w:b/>
          <w:bCs/>
          <w:sz w:val="21"/>
          <w:szCs w:val="21"/>
        </w:rPr>
        <w:t xml:space="preserve">Cliente:</w:t>
      </w:r>
      <w:r>
        <w:rPr>
          <w:sz w:val="21"/>
          <w:szCs w:val="21"/>
        </w:rPr>
        <w:t xml:space="preserve"> Eleva</w:t>
      </w:r>
    </w:p>
    <w:p>
      <w:pPr>
        <w:pStyle w:val="Heading2"/>
        <w:keepNext/>
        <w:spacing w:after="150" w:before="300"/>
      </w:pPr>
      <w:r>
        <w:t xml:space="preserve">Contexto</w:t>
      </w:r>
    </w:p>
    <w:p>
      <w:pPr>
        <w:spacing w:after="160"/>
      </w:pPr>
      <w:r>
        <w:rPr>
          <w:sz w:val="21"/>
          <w:szCs w:val="21"/>
        </w:rPr>
        <w:t xml:space="preserve">5 vídeos para o Giuliano gravar, mais elaborados que os anteriores (vão para o feed e depois sobem como anúncio). Estrutura de todos: </w:t>
      </w:r>
      <w:r>
        <w:rPr>
          <w:b/>
          <w:bCs/>
          <w:sz w:val="21"/>
          <w:szCs w:val="21"/>
        </w:rPr>
        <w:t xml:space="preserve">gancho inicial</w:t>
      </w:r>
      <w:r>
        <w:rPr>
          <w:sz w:val="21"/>
          <w:szCs w:val="21"/>
        </w:rPr>
        <w:t xml:space="preserve"> (chama atenção) → </w:t>
      </w:r>
      <w:r>
        <w:rPr>
          <w:b/>
          <w:bCs/>
          <w:sz w:val="21"/>
          <w:szCs w:val="21"/>
        </w:rPr>
        <w:t xml:space="preserve">enredo/identificação</w:t>
      </w:r>
      <w:r>
        <w:rPr>
          <w:sz w:val="21"/>
          <w:szCs w:val="21"/>
        </w:rPr>
        <w:t xml:space="preserve"> (a pessoa se reconhece na dor) → </w:t>
      </w:r>
      <w:r>
        <w:rPr>
          <w:b/>
          <w:bCs/>
          <w:sz w:val="21"/>
          <w:szCs w:val="21"/>
        </w:rPr>
        <w:t xml:space="preserve">solução</w:t>
      </w:r>
      <w:r>
        <w:rPr>
          <w:sz w:val="21"/>
          <w:szCs w:val="21"/>
        </w:rPr>
        <w:t xml:space="preserve"> (o que a Eleva oferece) → </w:t>
      </w:r>
      <w:r>
        <w:rPr>
          <w:b/>
          <w:bCs/>
          <w:sz w:val="21"/>
          <w:szCs w:val="21"/>
        </w:rPr>
        <w:t xml:space="preserve">CTA</w:t>
      </w:r>
      <w:r>
        <w:rPr>
          <w:sz w:val="21"/>
          <w:szCs w:val="21"/>
        </w:rPr>
        <w:t xml:space="preserve"> (comentar uma palavra-chave ou ir para o link da bio).</w:t>
      </w:r>
    </w:p>
    <w:p>
      <w:pPr>
        <w:spacing w:after="160"/>
      </w:pPr>
      <w:r>
        <w:rPr>
          <w:sz w:val="21"/>
          <w:szCs w:val="21"/>
        </w:rPr>
        <w:t xml:space="preserve">Links usados neste documento estão salvos em `links-paginas-eleva.md`, para referência permanente.</w:t>
      </w:r>
    </w:p>
    <w:p>
      <w:pPr>
        <w:pBdr>
          <w:bottom w:val="single" w:color="cccccc" w:sz="6" w:space="4"/>
        </w:pBdr>
        <w:spacing w:after="200"/>
      </w:pPr>
    </w:p>
    <w:p>
      <w:pPr>
        <w:pStyle w:val="Heading2"/>
        <w:keepNext/>
        <w:spacing w:after="150" w:before="300"/>
      </w:pPr>
      <w:r>
        <w:t xml:space="preserve">Vídeo 1 — Síndico</w:t>
      </w:r>
    </w:p>
    <w:p>
      <w:pPr>
        <w:spacing w:after="80"/>
      </w:pPr>
      <w:r>
        <w:rPr>
          <w:i/>
          <w:iCs/>
          <w:color w:val="555555"/>
          <w:sz w:val="18"/>
          <w:szCs w:val="18"/>
        </w:rPr>
        <w:t xml:space="preserve">Gancho:</w:t>
      </w:r>
    </w:p>
    <w:p>
      <w:pPr>
        <w:spacing w:after="160"/>
      </w:pPr>
      <w:r>
        <w:rPr>
          <w:sz w:val="21"/>
          <w:szCs w:val="21"/>
        </w:rPr>
        <w:t xml:space="preserve">"Você sente que trabalha mais do que qualquer outro síndico da sua região, mas ainda não consegue cobrar o honorário que merece?"</w:t>
      </w:r>
    </w:p>
    <w:p>
      <w:pPr>
        <w:spacing w:after="80"/>
      </w:pPr>
      <w:r>
        <w:rPr>
          <w:i/>
          <w:iCs/>
          <w:color w:val="555555"/>
          <w:sz w:val="18"/>
          <w:szCs w:val="18"/>
        </w:rPr>
        <w:t xml:space="preserve">Enredo/identificação:</w:t>
      </w:r>
    </w:p>
    <w:p>
      <w:pPr>
        <w:spacing w:after="160"/>
      </w:pPr>
      <w:r>
        <w:rPr>
          <w:sz w:val="21"/>
          <w:szCs w:val="21"/>
        </w:rPr>
        <w:t xml:space="preserve">"Isso geralmente não é falta de esforço. É porque a gestão ainda depende só da sua experiência, sem indicador documentado, sem processo repetível. Aí, na hora da renovação, você defende seu trabalho com discurso, enquanto seu concorrente chega com número. E competir só no boca a boca deixa sua captação de carteira nova mais lenta do que poderia."</w:t>
      </w:r>
    </w:p>
    <w:p>
      <w:pPr>
        <w:spacing w:after="80"/>
      </w:pPr>
      <w:r>
        <w:rPr>
          <w:i/>
          <w:iCs/>
          <w:color w:val="555555"/>
          <w:sz w:val="18"/>
          <w:szCs w:val="18"/>
        </w:rPr>
        <w:t xml:space="preserve">Solução:</w:t>
      </w:r>
    </w:p>
    <w:p>
      <w:pPr>
        <w:spacing w:after="160"/>
      </w:pPr>
      <w:r>
        <w:rPr>
          <w:sz w:val="21"/>
          <w:szCs w:val="21"/>
        </w:rPr>
        <w:t xml:space="preserve">"Eu desenvolvi a Metodologia Eleva justamente para resolver isso: o Curso Avançado para Síndico Profissional, um Gestor de Ativos, com 41 casos reais de síndicos que já estruturaram a gestão deles com método, do jeito que separa quem só executa de quem realmente conduz o patrimônio. E se você já tem um gargalo específico te travando agora, dá para resolver isso comigo diretamente numa Sessão Estratégica de 2 horas."</w:t>
      </w:r>
    </w:p>
    <w:p>
      <w:pPr>
        <w:spacing w:after="80"/>
      </w:pPr>
      <w:r>
        <w:rPr>
          <w:i/>
          <w:iCs/>
          <w:color w:val="555555"/>
          <w:sz w:val="18"/>
          <w:szCs w:val="18"/>
        </w:rPr>
        <w:t xml:space="preserve">CTA:</w:t>
      </w:r>
    </w:p>
    <w:p>
      <w:pPr>
        <w:spacing w:after="160"/>
      </w:pPr>
      <w:r>
        <w:rPr>
          <w:sz w:val="21"/>
          <w:szCs w:val="21"/>
        </w:rPr>
        <w:t xml:space="preserve">"Comenta 'síndico' aqui embaixo ou toca no link da bio que eu te mostro os dois caminhos."</w:t>
      </w:r>
    </w:p>
    <w:p>
      <w:pPr>
        <w:spacing w:after="80"/>
      </w:pPr>
      <w:r>
        <w:rPr>
          <w:i/>
          <w:iCs/>
          <w:color w:val="555555"/>
          <w:sz w:val="18"/>
          <w:szCs w:val="18"/>
        </w:rPr>
        <w:t xml:space="preserve">Legenda do post:</w:t>
      </w:r>
    </w:p>
    <w:p>
      <w:pPr>
        <w:spacing w:after="160"/>
      </w:pPr>
      <w:r>
        <w:rPr>
          <w:sz w:val="21"/>
          <w:szCs w:val="21"/>
        </w:rPr>
        <w:t xml:space="preserve">Você trabalha mais do que qualquer síndico da sua região, mas ainda não consegue cobrar o que merece?</w:t>
      </w:r>
    </w:p>
    <w:p>
      <w:pPr>
        <w:spacing w:after="160"/>
      </w:pPr>
      <w:r>
        <w:rPr>
          <w:sz w:val="21"/>
          <w:szCs w:val="21"/>
        </w:rPr>
        <w:t xml:space="preserve">Isso não é falta de esforço, é falta de método documentado. Enquanto você defende seu trabalho com discurso, quem tem indicador chega na renovação com número.</w:t>
      </w:r>
    </w:p>
    <w:p>
      <w:pPr>
        <w:spacing w:after="160"/>
      </w:pPr>
      <w:r>
        <w:rPr>
          <w:sz w:val="21"/>
          <w:szCs w:val="21"/>
        </w:rPr>
        <w:t xml:space="preserve">Tenho um curso avançado com 41 casos reais para te ajudar a estruturar isso, e uma Sessão Estratégica de 2h para resolver um gargalo específico agora.</w:t>
      </w:r>
    </w:p>
    <w:p>
      <w:pPr>
        <w:spacing w:after="160"/>
      </w:pPr>
      <w:r>
        <w:rPr>
          <w:sz w:val="21"/>
          <w:szCs w:val="21"/>
        </w:rPr>
        <w:t xml:space="preserve">Comenta "síndico" 👇 ou toca no link da bio.</w:t>
      </w:r>
    </w:p>
    <w:p>
      <w:pPr>
        <w:spacing w:after="80"/>
      </w:pPr>
      <w:r>
        <w:rPr>
          <w:i/>
          <w:iCs/>
          <w:color w:val="555555"/>
          <w:sz w:val="18"/>
          <w:szCs w:val="18"/>
        </w:rPr>
        <w:t xml:space="preserve">Automação de direct (gatilho: comentário "síndico"):</w:t>
      </w:r>
    </w:p>
    <w:p>
      <w:pPr>
        <w:pBdr>
          <w:left w:val="single" w:color="cccccc" w:sz="12" w:space="8"/>
        </w:pBdr>
        <w:spacing w:after="120"/>
        <w:ind w:left="400"/>
      </w:pPr>
      <w:r>
        <w:rPr>
          <w:i/>
          <w:iCs/>
          <w:color w:val="333333"/>
          <w:sz w:val="20"/>
          <w:szCs w:val="20"/>
        </w:rPr>
        <w:t xml:space="preserve">Oi, tudo bem? Vi que você comentou "síndico" no vídeo do Giuliano e quero te mostrar os dois caminhos que a gente tem para te ajudar.</w:t>
      </w:r>
    </w:p>
    <w:p>
      <w:pPr>
        <w:spacing w:after="160"/>
      </w:pPr>
      <w:r>
        <w:rPr>
          <w:sz w:val="21"/>
          <w:szCs w:val="21"/>
        </w:rPr>
        <w:t xml:space="preserve">&gt;</w:t>
      </w:r>
    </w:p>
    <w:p>
      <w:pPr>
        <w:pBdr>
          <w:left w:val="single" w:color="cccccc" w:sz="12" w:space="8"/>
        </w:pBdr>
        <w:spacing w:after="120"/>
        <w:ind w:left="400"/>
      </w:pPr>
      <w:r>
        <w:rPr>
          <w:i/>
          <w:iCs/>
          <w:color w:val="333333"/>
          <w:sz w:val="20"/>
          <w:szCs w:val="20"/>
        </w:rPr>
        <w:t xml:space="preserve">Se você quer estruturar sua gestão com método, com 41 casos reais de síndicos que já fizeram essa transição, conheça o Curso Avançado para Síndico Profissional:</w:t>
      </w:r>
    </w:p>
    <w:p>
      <w:pPr>
        <w:pBdr>
          <w:left w:val="single" w:color="cccccc" w:sz="12" w:space="8"/>
        </w:pBdr>
        <w:spacing w:after="120"/>
        <w:ind w:left="400"/>
      </w:pPr>
      <w:r>
        <w:rPr>
          <w:i/>
          <w:iCs/>
          <w:color w:val="333333"/>
          <w:sz w:val="20"/>
          <w:szCs w:val="20"/>
        </w:rPr>
        <w:t xml:space="preserve">🔗 https://www.elevags.com.br/curso-avancado-sindico-profissional-gestor-de-ativos</w:t>
      </w:r>
    </w:p>
    <w:p>
      <w:pPr>
        <w:spacing w:after="160"/>
      </w:pPr>
      <w:r>
        <w:rPr>
          <w:sz w:val="21"/>
          <w:szCs w:val="21"/>
        </w:rPr>
        <w:t xml:space="preserve">&gt;</w:t>
      </w:r>
    </w:p>
    <w:p>
      <w:pPr>
        <w:pBdr>
          <w:left w:val="single" w:color="cccccc" w:sz="12" w:space="8"/>
        </w:pBdr>
        <w:spacing w:after="120"/>
        <w:ind w:left="400"/>
      </w:pPr>
      <w:r>
        <w:rPr>
          <w:i/>
          <w:iCs/>
          <w:color w:val="333333"/>
          <w:sz w:val="20"/>
          <w:szCs w:val="20"/>
        </w:rPr>
        <w:t xml:space="preserve">Se você já tem um gargalo específico te travando agora e quer resolver isso direto com o Giuliano, agenda uma Sessão Estratégica de 2 horas:</w:t>
      </w:r>
    </w:p>
    <w:p>
      <w:pPr>
        <w:pBdr>
          <w:left w:val="single" w:color="cccccc" w:sz="12" w:space="8"/>
        </w:pBdr>
        <w:spacing w:after="120"/>
        <w:ind w:left="400"/>
      </w:pPr>
      <w:r>
        <w:rPr>
          <w:i/>
          <w:iCs/>
          <w:color w:val="333333"/>
          <w:sz w:val="20"/>
          <w:szCs w:val="20"/>
        </w:rPr>
        <w:t xml:space="preserve">🔗 https://www.elevags.com.br/sessao-estrategica-sindicos</w:t>
      </w:r>
    </w:p>
    <w:p>
      <w:pPr>
        <w:spacing w:after="160"/>
      </w:pPr>
      <w:r>
        <w:rPr>
          <w:sz w:val="21"/>
          <w:szCs w:val="21"/>
        </w:rPr>
        <w:t xml:space="preserve">&gt;</w:t>
      </w:r>
    </w:p>
    <w:p>
      <w:pPr>
        <w:pBdr>
          <w:left w:val="single" w:color="cccccc" w:sz="12" w:space="8"/>
        </w:pBdr>
        <w:spacing w:after="120"/>
        <w:ind w:left="400"/>
      </w:pPr>
      <w:r>
        <w:rPr>
          <w:i/>
          <w:iCs/>
          <w:color w:val="333333"/>
          <w:sz w:val="20"/>
          <w:szCs w:val="20"/>
        </w:rPr>
        <w:t xml:space="preserve">Qualquer dúvida, é só me chamar por aqui!</w:t>
      </w:r>
    </w:p>
    <w:p>
      <w:pPr>
        <w:pBdr>
          <w:bottom w:val="single" w:color="cccccc" w:sz="6" w:space="4"/>
        </w:pBdr>
        <w:spacing w:after="200"/>
      </w:pPr>
    </w:p>
    <w:p>
      <w:pPr>
        <w:pStyle w:val="Heading2"/>
        <w:keepNext/>
        <w:spacing w:after="150" w:before="300"/>
      </w:pPr>
      <w:r>
        <w:t xml:space="preserve">Vídeo 2 — Executivo</w:t>
      </w:r>
    </w:p>
    <w:p>
      <w:pPr>
        <w:spacing w:after="80"/>
      </w:pPr>
      <w:r>
        <w:rPr>
          <w:i/>
          <w:iCs/>
          <w:color w:val="555555"/>
          <w:sz w:val="18"/>
          <w:szCs w:val="18"/>
        </w:rPr>
        <w:t xml:space="preserve">Gancho:</w:t>
      </w:r>
    </w:p>
    <w:p>
      <w:pPr>
        <w:spacing w:after="160"/>
      </w:pPr>
      <w:r>
        <w:rPr>
          <w:sz w:val="21"/>
          <w:szCs w:val="21"/>
        </w:rPr>
        <w:t xml:space="preserve">"Sua administradora ou imobiliária cresceu, mas a gestão ainda depende só da sua cabeça?"</w:t>
      </w:r>
    </w:p>
    <w:p>
      <w:pPr>
        <w:spacing w:after="80"/>
      </w:pPr>
      <w:r>
        <w:rPr>
          <w:i/>
          <w:iCs/>
          <w:color w:val="555555"/>
          <w:sz w:val="18"/>
          <w:szCs w:val="18"/>
        </w:rPr>
        <w:t xml:space="preserve">Enredo/identificação:</w:t>
      </w:r>
    </w:p>
    <w:p>
      <w:pPr>
        <w:spacing w:after="160"/>
      </w:pPr>
      <w:r>
        <w:rPr>
          <w:sz w:val="21"/>
          <w:szCs w:val="21"/>
        </w:rPr>
        <w:t xml:space="preserve">"É um padrão comum: a carteira aumenta, o time aumenta, mas o processo não acompanha. Toda decisão importante ainda passa por você, e cada problema novo é resolvido do zero, sem método documentado que se repita. Isso trava o crescimento exatamente na hora que ele mais deveria acelerar."</w:t>
      </w:r>
    </w:p>
    <w:p>
      <w:pPr>
        <w:spacing w:after="80"/>
      </w:pPr>
      <w:r>
        <w:rPr>
          <w:i/>
          <w:iCs/>
          <w:color w:val="555555"/>
          <w:sz w:val="18"/>
          <w:szCs w:val="18"/>
        </w:rPr>
        <w:t xml:space="preserve">Solução:</w:t>
      </w:r>
    </w:p>
    <w:p>
      <w:pPr>
        <w:spacing w:after="160"/>
      </w:pPr>
      <w:r>
        <w:rPr>
          <w:sz w:val="21"/>
          <w:szCs w:val="21"/>
        </w:rPr>
        <w:t xml:space="preserve">"Para isso, temos três caminhos, todos online, pensados para cada momento do seu negócio: a Sessão Estratégica, 2 horas comigo para resolver um gargalo específico agora; o Diagnóstico Empresarial, para mapear a operação inteira e enxergar onde estão os maiores pontos de perda; e a Mentoria, para quem quer acompanhamento contínuo enquanto reestrutura a gestão."</w:t>
      </w:r>
    </w:p>
    <w:p>
      <w:pPr>
        <w:spacing w:after="80"/>
      </w:pPr>
      <w:r>
        <w:rPr>
          <w:i/>
          <w:iCs/>
          <w:color w:val="555555"/>
          <w:sz w:val="18"/>
          <w:szCs w:val="18"/>
        </w:rPr>
        <w:t xml:space="preserve">CTA:</w:t>
      </w:r>
    </w:p>
    <w:p>
      <w:pPr>
        <w:spacing w:after="160"/>
      </w:pPr>
      <w:r>
        <w:rPr>
          <w:sz w:val="21"/>
          <w:szCs w:val="21"/>
        </w:rPr>
        <w:t xml:space="preserve">"Comenta 'executivo' aqui embaixo ou toca no link da bio que eu te explico qual caminho faz mais sentido para o seu momento."</w:t>
      </w:r>
    </w:p>
    <w:p>
      <w:pPr>
        <w:spacing w:after="80"/>
      </w:pPr>
      <w:r>
        <w:rPr>
          <w:i/>
          <w:iCs/>
          <w:color w:val="555555"/>
          <w:sz w:val="18"/>
          <w:szCs w:val="18"/>
        </w:rPr>
        <w:t xml:space="preserve">Legenda do post:</w:t>
      </w:r>
    </w:p>
    <w:p>
      <w:pPr>
        <w:spacing w:after="160"/>
      </w:pPr>
      <w:r>
        <w:rPr>
          <w:sz w:val="21"/>
          <w:szCs w:val="21"/>
        </w:rPr>
        <w:t xml:space="preserve">Sua administradora ou imobiliária cresceu, mas a gestão ainda depende só da sua cabeça?</w:t>
      </w:r>
    </w:p>
    <w:p>
      <w:pPr>
        <w:spacing w:after="160"/>
      </w:pPr>
      <w:r>
        <w:rPr>
          <w:sz w:val="21"/>
          <w:szCs w:val="21"/>
        </w:rPr>
        <w:t xml:space="preserve">Carteira maior, time maior, mas o processo não acompanhou, e cada decisão importante ainda passa por você.</w:t>
      </w:r>
    </w:p>
    <w:p>
      <w:pPr>
        <w:spacing w:after="160"/>
      </w:pPr>
      <w:r>
        <w:rPr>
          <w:sz w:val="21"/>
          <w:szCs w:val="21"/>
        </w:rPr>
        <w:t xml:space="preserve">Temos três caminhos online para isso: Sessão Estratégica, Diagnóstico Empresarial e Mentoria, cada um para um momento diferente do seu negócio.</w:t>
      </w:r>
    </w:p>
    <w:p>
      <w:pPr>
        <w:spacing w:after="160"/>
      </w:pPr>
      <w:r>
        <w:rPr>
          <w:sz w:val="21"/>
          <w:szCs w:val="21"/>
        </w:rPr>
        <w:t xml:space="preserve">Comenta "executivo" 👇 ou toca no link da bio.</w:t>
      </w:r>
    </w:p>
    <w:p>
      <w:pPr>
        <w:spacing w:after="80"/>
      </w:pPr>
      <w:r>
        <w:rPr>
          <w:i/>
          <w:iCs/>
          <w:color w:val="555555"/>
          <w:sz w:val="18"/>
          <w:szCs w:val="18"/>
        </w:rPr>
        <w:t xml:space="preserve">Automação de direct (gatilho: comentário "executivo"):</w:t>
      </w:r>
    </w:p>
    <w:p>
      <w:pPr>
        <w:pBdr>
          <w:left w:val="single" w:color="cccccc" w:sz="12" w:space="8"/>
        </w:pBdr>
        <w:spacing w:after="120"/>
        <w:ind w:left="400"/>
      </w:pPr>
      <w:r>
        <w:rPr>
          <w:i/>
          <w:iCs/>
          <w:color w:val="333333"/>
          <w:sz w:val="20"/>
          <w:szCs w:val="20"/>
        </w:rPr>
        <w:t xml:space="preserve">Oi, tudo bem? Vi que você comentou "executivo" no vídeo do Giuliano e quero te apresentar os três caminhos, tudo online.</w:t>
      </w:r>
    </w:p>
    <w:p>
      <w:pPr>
        <w:spacing w:after="160"/>
      </w:pPr>
      <w:r>
        <w:rPr>
          <w:sz w:val="21"/>
          <w:szCs w:val="21"/>
        </w:rPr>
        <w:t xml:space="preserve">&gt;</w:t>
      </w:r>
    </w:p>
    <w:p>
      <w:pPr>
        <w:pBdr>
          <w:left w:val="single" w:color="cccccc" w:sz="12" w:space="8"/>
        </w:pBdr>
        <w:spacing w:after="120"/>
        <w:ind w:left="400"/>
      </w:pPr>
      <w:r>
        <w:rPr>
          <w:i/>
          <w:iCs/>
          <w:color w:val="333333"/>
          <w:sz w:val="20"/>
          <w:szCs w:val="20"/>
        </w:rPr>
        <w:t xml:space="preserve">Se você tem um gargalo específico travando o crescimento agora, comece pela Sessão Estratégica, 2 horas direto com o Giuliano:</w:t>
      </w:r>
    </w:p>
    <w:p>
      <w:pPr>
        <w:pBdr>
          <w:left w:val="single" w:color="cccccc" w:sz="12" w:space="8"/>
        </w:pBdr>
        <w:spacing w:after="120"/>
        <w:ind w:left="400"/>
      </w:pPr>
      <w:r>
        <w:rPr>
          <w:i/>
          <w:iCs/>
          <w:color w:val="333333"/>
          <w:sz w:val="20"/>
          <w:szCs w:val="20"/>
        </w:rPr>
        <w:t xml:space="preserve">🔗 https://www.elevags.com.br/sessao-estrategica-executivos</w:t>
      </w:r>
    </w:p>
    <w:p>
      <w:pPr>
        <w:spacing w:after="160"/>
      </w:pPr>
      <w:r>
        <w:rPr>
          <w:sz w:val="21"/>
          <w:szCs w:val="21"/>
        </w:rPr>
        <w:t xml:space="preserve">&gt;</w:t>
      </w:r>
    </w:p>
    <w:p>
      <w:pPr>
        <w:pBdr>
          <w:left w:val="single" w:color="cccccc" w:sz="12" w:space="8"/>
        </w:pBdr>
        <w:spacing w:after="120"/>
        <w:ind w:left="400"/>
      </w:pPr>
      <w:r>
        <w:rPr>
          <w:i/>
          <w:iCs/>
          <w:color w:val="333333"/>
          <w:sz w:val="20"/>
          <w:szCs w:val="20"/>
        </w:rPr>
        <w:t xml:space="preserve">Se quer mapear a operação inteira e entender onde estão os maiores pontos de perda, conheça o Diagnóstico Empresarial:</w:t>
      </w:r>
    </w:p>
    <w:p>
      <w:pPr>
        <w:pBdr>
          <w:left w:val="single" w:color="cccccc" w:sz="12" w:space="8"/>
        </w:pBdr>
        <w:spacing w:after="120"/>
        <w:ind w:left="400"/>
      </w:pPr>
      <w:r>
        <w:rPr>
          <w:i/>
          <w:iCs/>
          <w:color w:val="333333"/>
          <w:sz w:val="20"/>
          <w:szCs w:val="20"/>
        </w:rPr>
        <w:t xml:space="preserve">🔗 https://www.elevags.com.br/diagnostico-empresarial-executivos</w:t>
      </w:r>
    </w:p>
    <w:p>
      <w:pPr>
        <w:spacing w:after="160"/>
      </w:pPr>
      <w:r>
        <w:rPr>
          <w:sz w:val="21"/>
          <w:szCs w:val="21"/>
        </w:rPr>
        <w:t xml:space="preserve">&gt;</w:t>
      </w:r>
    </w:p>
    <w:p>
      <w:pPr>
        <w:pBdr>
          <w:left w:val="single" w:color="cccccc" w:sz="12" w:space="8"/>
        </w:pBdr>
        <w:spacing w:after="120"/>
        <w:ind w:left="400"/>
      </w:pPr>
      <w:r>
        <w:rPr>
          <w:i/>
          <w:iCs/>
          <w:color w:val="333333"/>
          <w:sz w:val="20"/>
          <w:szCs w:val="20"/>
        </w:rPr>
        <w:t xml:space="preserve">E se busca acompanhamento contínuo enquanto reestrutura a gestão, temos a Mentoria Executiva:</w:t>
      </w:r>
    </w:p>
    <w:p>
      <w:pPr>
        <w:pBdr>
          <w:left w:val="single" w:color="cccccc" w:sz="12" w:space="8"/>
        </w:pBdr>
        <w:spacing w:after="120"/>
        <w:ind w:left="400"/>
      </w:pPr>
      <w:r>
        <w:rPr>
          <w:i/>
          <w:iCs/>
          <w:color w:val="333333"/>
          <w:sz w:val="20"/>
          <w:szCs w:val="20"/>
        </w:rPr>
        <w:t xml:space="preserve">🔗 https://www.elevags.com.br/mentoria/executiva</w:t>
      </w:r>
    </w:p>
    <w:p>
      <w:pPr>
        <w:spacing w:after="160"/>
      </w:pPr>
      <w:r>
        <w:rPr>
          <w:sz w:val="21"/>
          <w:szCs w:val="21"/>
        </w:rPr>
        <w:t xml:space="preserve">&gt;</w:t>
      </w:r>
    </w:p>
    <w:p>
      <w:pPr>
        <w:pBdr>
          <w:left w:val="single" w:color="cccccc" w:sz="12" w:space="8"/>
        </w:pBdr>
        <w:spacing w:after="120"/>
        <w:ind w:left="400"/>
      </w:pPr>
      <w:r>
        <w:rPr>
          <w:i/>
          <w:iCs/>
          <w:color w:val="333333"/>
          <w:sz w:val="20"/>
          <w:szCs w:val="20"/>
        </w:rPr>
        <w:t xml:space="preserve">Qualquer dúvida, é só me chamar por aqui!</w:t>
      </w:r>
    </w:p>
    <w:p>
      <w:pPr>
        <w:pBdr>
          <w:bottom w:val="single" w:color="cccccc" w:sz="6" w:space="4"/>
        </w:pBdr>
        <w:spacing w:after="200"/>
      </w:pPr>
    </w:p>
    <w:p>
      <w:pPr>
        <w:pStyle w:val="Heading2"/>
        <w:keepNext/>
        <w:spacing w:after="150" w:before="300"/>
      </w:pPr>
      <w:r>
        <w:t xml:space="preserve">Vídeo 3 — Fornecedor</w:t>
      </w:r>
    </w:p>
    <w:p>
      <w:pPr>
        <w:spacing w:after="80"/>
      </w:pPr>
      <w:r>
        <w:rPr>
          <w:i/>
          <w:iCs/>
          <w:color w:val="555555"/>
          <w:sz w:val="18"/>
          <w:szCs w:val="18"/>
        </w:rPr>
        <w:t xml:space="preserve">Gancho:</w:t>
      </w:r>
    </w:p>
    <w:p>
      <w:pPr>
        <w:spacing w:after="160"/>
      </w:pPr>
      <w:r>
        <w:rPr>
          <w:sz w:val="21"/>
          <w:szCs w:val="21"/>
        </w:rPr>
        <w:t xml:space="preserve">"Você vende para condomínios, mas sente que cada negociação começa do zero, sem repetir o que já funcionou?"</w:t>
      </w:r>
    </w:p>
    <w:p>
      <w:pPr>
        <w:spacing w:after="80"/>
      </w:pPr>
      <w:r>
        <w:rPr>
          <w:i/>
          <w:iCs/>
          <w:color w:val="555555"/>
          <w:sz w:val="18"/>
          <w:szCs w:val="18"/>
        </w:rPr>
        <w:t xml:space="preserve">Enredo/identificação:</w:t>
      </w:r>
    </w:p>
    <w:p>
      <w:pPr>
        <w:spacing w:after="160"/>
      </w:pPr>
      <w:r>
        <w:rPr>
          <w:sz w:val="21"/>
          <w:szCs w:val="21"/>
        </w:rPr>
        <w:t xml:space="preserve">"A maioria dos fornecedores desse mercado ainda depende de indicação espontânea, sem um método de prospecção que chegue direto no síndico ou no executivo certo. Isso significa vender menos do que poderia, e depender da sorte para cada novo contrato."</w:t>
      </w:r>
    </w:p>
    <w:p>
      <w:pPr>
        <w:spacing w:after="80"/>
      </w:pPr>
      <w:r>
        <w:rPr>
          <w:i/>
          <w:iCs/>
          <w:color w:val="555555"/>
          <w:sz w:val="18"/>
          <w:szCs w:val="18"/>
        </w:rPr>
        <w:t xml:space="preserve">Solução:</w:t>
      </w:r>
    </w:p>
    <w:p>
      <w:pPr>
        <w:spacing w:after="160"/>
      </w:pPr>
      <w:r>
        <w:rPr>
          <w:sz w:val="21"/>
          <w:szCs w:val="21"/>
        </w:rPr>
        <w:t xml:space="preserve">"Criei o curso Aprenda a Multiplicar Vendas para Condomínios exatamente para resolver isso, um método replicável para você vender mais para esse mercado. E se você já tem um gargalo comercial específico te travando agora, dá para resolver isso comigo numa Sessão Estratégica de 2 horas focada em fornecedor."</w:t>
      </w:r>
    </w:p>
    <w:p>
      <w:pPr>
        <w:spacing w:after="80"/>
      </w:pPr>
      <w:r>
        <w:rPr>
          <w:i/>
          <w:iCs/>
          <w:color w:val="555555"/>
          <w:sz w:val="18"/>
          <w:szCs w:val="18"/>
        </w:rPr>
        <w:t xml:space="preserve">CTA:</w:t>
      </w:r>
    </w:p>
    <w:p>
      <w:pPr>
        <w:spacing w:after="160"/>
      </w:pPr>
      <w:r>
        <w:rPr>
          <w:sz w:val="21"/>
          <w:szCs w:val="21"/>
        </w:rPr>
        <w:t xml:space="preserve">"Comenta 'fornecedor' aqui embaixo ou toca no link da bio que eu te mostro os dois caminhos."</w:t>
      </w:r>
    </w:p>
    <w:p>
      <w:pPr>
        <w:spacing w:after="80"/>
      </w:pPr>
      <w:r>
        <w:rPr>
          <w:i/>
          <w:iCs/>
          <w:color w:val="555555"/>
          <w:sz w:val="18"/>
          <w:szCs w:val="18"/>
        </w:rPr>
        <w:t xml:space="preserve">Legenda do post:</w:t>
      </w:r>
    </w:p>
    <w:p>
      <w:pPr>
        <w:spacing w:after="160"/>
      </w:pPr>
      <w:r>
        <w:rPr>
          <w:sz w:val="21"/>
          <w:szCs w:val="21"/>
        </w:rPr>
        <w:t xml:space="preserve">Você vende para condomínios, mas cada negociação começa do zero?</w:t>
      </w:r>
    </w:p>
    <w:p>
      <w:pPr>
        <w:spacing w:after="160"/>
      </w:pPr>
      <w:r>
        <w:rPr>
          <w:sz w:val="21"/>
          <w:szCs w:val="21"/>
        </w:rPr>
        <w:t xml:space="preserve">A maioria dos fornecedores desse mercado ainda depende só de indicação espontânea, sem método de prospecção repetível.</w:t>
      </w:r>
    </w:p>
    <w:p>
      <w:pPr>
        <w:spacing w:after="160"/>
      </w:pPr>
      <w:r>
        <w:rPr>
          <w:sz w:val="21"/>
          <w:szCs w:val="21"/>
        </w:rPr>
        <w:t xml:space="preserve">Tenho um curso para te ensinar a multiplicar vendas para condomínios, e uma Sessão Estratégica de 2h focada em fornecedor para resolver um gargalo comercial agora.</w:t>
      </w:r>
    </w:p>
    <w:p>
      <w:pPr>
        <w:spacing w:after="160"/>
      </w:pPr>
      <w:r>
        <w:rPr>
          <w:sz w:val="21"/>
          <w:szCs w:val="21"/>
        </w:rPr>
        <w:t xml:space="preserve">Comenta "fornecedor" 👇 ou toca no link da bio.</w:t>
      </w:r>
    </w:p>
    <w:p>
      <w:pPr>
        <w:spacing w:after="80"/>
      </w:pPr>
      <w:r>
        <w:rPr>
          <w:i/>
          <w:iCs/>
          <w:color w:val="555555"/>
          <w:sz w:val="18"/>
          <w:szCs w:val="18"/>
        </w:rPr>
        <w:t xml:space="preserve">Automação de direct (gatilho: comentário "fornecedor"):</w:t>
      </w:r>
    </w:p>
    <w:p>
      <w:pPr>
        <w:pBdr>
          <w:left w:val="single" w:color="cccccc" w:sz="12" w:space="8"/>
        </w:pBdr>
        <w:spacing w:after="120"/>
        <w:ind w:left="400"/>
      </w:pPr>
      <w:r>
        <w:rPr>
          <w:i/>
          <w:iCs/>
          <w:color w:val="333333"/>
          <w:sz w:val="20"/>
          <w:szCs w:val="20"/>
        </w:rPr>
        <w:t xml:space="preserve">Oi, tudo bem? Vi que você comentou "fornecedor" no vídeo do Giuliano e quero te mostrar os dois caminhos.</w:t>
      </w:r>
    </w:p>
    <w:p>
      <w:pPr>
        <w:spacing w:after="160"/>
      </w:pPr>
      <w:r>
        <w:rPr>
          <w:sz w:val="21"/>
          <w:szCs w:val="21"/>
        </w:rPr>
        <w:t xml:space="preserve">&gt;</w:t>
      </w:r>
    </w:p>
    <w:p>
      <w:pPr>
        <w:pBdr>
          <w:left w:val="single" w:color="cccccc" w:sz="12" w:space="8"/>
        </w:pBdr>
        <w:spacing w:after="120"/>
        <w:ind w:left="400"/>
      </w:pPr>
      <w:r>
        <w:rPr>
          <w:i/>
          <w:iCs/>
          <w:color w:val="333333"/>
          <w:sz w:val="20"/>
          <w:szCs w:val="20"/>
        </w:rPr>
        <w:t xml:space="preserve">Se você quer um método replicável para vender mais para condomínios, conheça o curso Aprenda a Multiplicar Vendas para Condomínios:</w:t>
      </w:r>
    </w:p>
    <w:p>
      <w:pPr>
        <w:pBdr>
          <w:left w:val="single" w:color="cccccc" w:sz="12" w:space="8"/>
        </w:pBdr>
        <w:spacing w:after="120"/>
        <w:ind w:left="400"/>
      </w:pPr>
      <w:r>
        <w:rPr>
          <w:i/>
          <w:iCs/>
          <w:color w:val="333333"/>
          <w:sz w:val="20"/>
          <w:szCs w:val="20"/>
        </w:rPr>
        <w:t xml:space="preserve">🔗 https://www.elevags.com.br/curso-multiplicar-vendas-condominios</w:t>
      </w:r>
    </w:p>
    <w:p>
      <w:pPr>
        <w:spacing w:after="160"/>
      </w:pPr>
      <w:r>
        <w:rPr>
          <w:sz w:val="21"/>
          <w:szCs w:val="21"/>
        </w:rPr>
        <w:t xml:space="preserve">&gt;</w:t>
      </w:r>
    </w:p>
    <w:p>
      <w:pPr>
        <w:pBdr>
          <w:left w:val="single" w:color="cccccc" w:sz="12" w:space="8"/>
        </w:pBdr>
        <w:spacing w:after="120"/>
        <w:ind w:left="400"/>
      </w:pPr>
      <w:r>
        <w:rPr>
          <w:i/>
          <w:iCs/>
          <w:color w:val="333333"/>
          <w:sz w:val="20"/>
          <w:szCs w:val="20"/>
        </w:rPr>
        <w:t xml:space="preserve">Se você já tem um gargalo comercial específico te travando agora e quer resolver isso direto com o Giuliano, agenda uma Sessão Estratégica de 2 horas:</w:t>
      </w:r>
    </w:p>
    <w:p>
      <w:pPr>
        <w:pBdr>
          <w:left w:val="single" w:color="cccccc" w:sz="12" w:space="8"/>
        </w:pBdr>
        <w:spacing w:after="120"/>
        <w:ind w:left="400"/>
      </w:pPr>
      <w:r>
        <w:rPr>
          <w:i/>
          <w:iCs/>
          <w:color w:val="333333"/>
          <w:sz w:val="20"/>
          <w:szCs w:val="20"/>
        </w:rPr>
        <w:t xml:space="preserve">🔗 https://www.elevags.com.br/sessao-estrategica-fornecedores</w:t>
      </w:r>
    </w:p>
    <w:p>
      <w:pPr>
        <w:spacing w:after="160"/>
      </w:pPr>
      <w:r>
        <w:rPr>
          <w:sz w:val="21"/>
          <w:szCs w:val="21"/>
        </w:rPr>
        <w:t xml:space="preserve">&gt;</w:t>
      </w:r>
    </w:p>
    <w:p>
      <w:pPr>
        <w:pBdr>
          <w:left w:val="single" w:color="cccccc" w:sz="12" w:space="8"/>
        </w:pBdr>
        <w:spacing w:after="120"/>
        <w:ind w:left="400"/>
      </w:pPr>
      <w:r>
        <w:rPr>
          <w:i/>
          <w:iCs/>
          <w:color w:val="333333"/>
          <w:sz w:val="20"/>
          <w:szCs w:val="20"/>
        </w:rPr>
        <w:t xml:space="preserve">Qualquer dúvida, é só me chamar por aqui!</w:t>
      </w:r>
    </w:p>
    <w:p>
      <w:pPr>
        <w:pBdr>
          <w:bottom w:val="single" w:color="cccccc" w:sz="6" w:space="4"/>
        </w:pBdr>
        <w:spacing w:after="200"/>
      </w:pPr>
    </w:p>
    <w:p>
      <w:pPr>
        <w:pStyle w:val="Heading2"/>
        <w:keepNext/>
        <w:spacing w:after="150" w:before="300"/>
      </w:pPr>
      <w:r>
        <w:t xml:space="preserve">Vídeo 4 — Geral, Hub de Negócios</w:t>
      </w:r>
    </w:p>
    <w:p>
      <w:pPr>
        <w:spacing w:after="80"/>
      </w:pPr>
      <w:r>
        <w:rPr>
          <w:i/>
          <w:iCs/>
          <w:color w:val="555555"/>
          <w:sz w:val="18"/>
          <w:szCs w:val="18"/>
        </w:rPr>
        <w:t xml:space="preserve">Gancho:</w:t>
      </w:r>
    </w:p>
    <w:p>
      <w:pPr>
        <w:spacing w:after="160"/>
      </w:pPr>
      <w:r>
        <w:rPr>
          <w:sz w:val="21"/>
          <w:szCs w:val="21"/>
        </w:rPr>
        <w:t xml:space="preserve">"Se você presta algum tipo de serviço para condomínio, tenho uma pergunta: você está construindo isso sozinho, ou rodeado de gente que também entrega valor para esse mercado?"</w:t>
      </w:r>
    </w:p>
    <w:p>
      <w:pPr>
        <w:spacing w:after="80"/>
      </w:pPr>
      <w:r>
        <w:rPr>
          <w:i/>
          <w:iCs/>
          <w:color w:val="555555"/>
          <w:sz w:val="18"/>
          <w:szCs w:val="18"/>
        </w:rPr>
        <w:t xml:space="preserve">Enredo/identificação:</w:t>
      </w:r>
    </w:p>
    <w:p>
      <w:pPr>
        <w:spacing w:after="160"/>
      </w:pPr>
      <w:r>
        <w:rPr>
          <w:sz w:val="21"/>
          <w:szCs w:val="21"/>
        </w:rPr>
        <w:t xml:space="preserve">"Síndico, executivo de administradora ou fornecedor, não importa de qual lado você está, expandir carteira, criar network e ganhar indicação de qualidade fica muito mais fácil quando você está dentro de uma rede de parceiros que joga o mesmo jogo que você."</w:t>
      </w:r>
    </w:p>
    <w:p>
      <w:pPr>
        <w:spacing w:after="80"/>
      </w:pPr>
      <w:r>
        <w:rPr>
          <w:i/>
          <w:iCs/>
          <w:color w:val="555555"/>
          <w:sz w:val="18"/>
          <w:szCs w:val="18"/>
        </w:rPr>
        <w:t xml:space="preserve">Solução:</w:t>
      </w:r>
    </w:p>
    <w:p>
      <w:pPr>
        <w:spacing w:after="160"/>
      </w:pPr>
      <w:r>
        <w:rPr>
          <w:sz w:val="21"/>
          <w:szCs w:val="21"/>
        </w:rPr>
        <w:t xml:space="preserve">"Por isso criamos o Hub de Negócios da Eleva, uma rede de parceiros pensada para gerar relação de ganha-ganha entre quem atua nesse mercado de condomínios."</w:t>
      </w:r>
    </w:p>
    <w:p>
      <w:pPr>
        <w:spacing w:after="80"/>
      </w:pPr>
      <w:r>
        <w:rPr>
          <w:i/>
          <w:iCs/>
          <w:color w:val="555555"/>
          <w:sz w:val="18"/>
          <w:szCs w:val="18"/>
        </w:rPr>
        <w:t xml:space="preserve">CTA:</w:t>
      </w:r>
    </w:p>
    <w:p>
      <w:pPr>
        <w:spacing w:after="160"/>
      </w:pPr>
      <w:r>
        <w:rPr>
          <w:sz w:val="21"/>
          <w:szCs w:val="21"/>
        </w:rPr>
        <w:t xml:space="preserve">"Comenta 'Hub de Negócios' aqui embaixo ou toca no link da bio que eu te mando todos os detalhes no direct para você se cadastrar e, se quiser, fazer parte."</w:t>
      </w:r>
    </w:p>
    <w:p>
      <w:pPr>
        <w:spacing w:after="80"/>
      </w:pPr>
      <w:r>
        <w:rPr>
          <w:i/>
          <w:iCs/>
          <w:color w:val="555555"/>
          <w:sz w:val="18"/>
          <w:szCs w:val="18"/>
        </w:rPr>
        <w:t xml:space="preserve">Legenda do post:</w:t>
      </w:r>
    </w:p>
    <w:p>
      <w:pPr>
        <w:spacing w:after="160"/>
      </w:pPr>
      <w:r>
        <w:rPr>
          <w:sz w:val="21"/>
          <w:szCs w:val="21"/>
        </w:rPr>
        <w:t xml:space="preserve">Você presta serviço para condomínio, seja como síndico, executivo ou fornecedor?</w:t>
      </w:r>
    </w:p>
    <w:p>
      <w:pPr>
        <w:spacing w:after="160"/>
      </w:pPr>
      <w:r>
        <w:rPr>
          <w:sz w:val="21"/>
          <w:szCs w:val="21"/>
        </w:rPr>
        <w:t xml:space="preserve">Expandir carteira e criar network fica muito mais fácil quando você está dentro de uma rede que joga o mesmo jogo que você.</w:t>
      </w:r>
    </w:p>
    <w:p>
      <w:pPr>
        <w:spacing w:after="160"/>
      </w:pPr>
      <w:r>
        <w:rPr>
          <w:sz w:val="21"/>
          <w:szCs w:val="21"/>
        </w:rPr>
        <w:t xml:space="preserve">Criamos o Hub de Negócios da Eleva para isso, uma relação de ganha-ganha entre quem atua nesse mercado.</w:t>
      </w:r>
    </w:p>
    <w:p>
      <w:pPr>
        <w:spacing w:after="160"/>
      </w:pPr>
      <w:r>
        <w:rPr>
          <w:sz w:val="21"/>
          <w:szCs w:val="21"/>
        </w:rPr>
        <w:t xml:space="preserve">Comenta "Hub de Negócios" 👇 ou toca no link da bio.</w:t>
      </w:r>
    </w:p>
    <w:p>
      <w:pPr>
        <w:spacing w:after="80"/>
      </w:pPr>
      <w:r>
        <w:rPr>
          <w:i/>
          <w:iCs/>
          <w:color w:val="555555"/>
          <w:sz w:val="18"/>
          <w:szCs w:val="18"/>
        </w:rPr>
        <w:t xml:space="preserve">Automação de direct (gatilho: comentário "Hub de Negócios"):</w:t>
      </w:r>
    </w:p>
    <w:p>
      <w:pPr>
        <w:pBdr>
          <w:left w:val="single" w:color="cccccc" w:sz="12" w:space="8"/>
        </w:pBdr>
        <w:spacing w:after="120"/>
        <w:ind w:left="400"/>
      </w:pPr>
      <w:r>
        <w:rPr>
          <w:i/>
          <w:iCs/>
          <w:color w:val="333333"/>
          <w:sz w:val="20"/>
          <w:szCs w:val="20"/>
        </w:rPr>
        <w:t xml:space="preserve">Oi, tudo bem? Vi aqui que você comentou "Hub de Negócios" e quero te trazer mais informações.</w:t>
      </w:r>
    </w:p>
    <w:p>
      <w:pPr>
        <w:spacing w:after="160"/>
      </w:pPr>
      <w:r>
        <w:rPr>
          <w:sz w:val="21"/>
          <w:szCs w:val="21"/>
        </w:rPr>
        <w:t xml:space="preserve">&gt;</w:t>
      </w:r>
    </w:p>
    <w:p>
      <w:pPr>
        <w:pBdr>
          <w:left w:val="single" w:color="cccccc" w:sz="12" w:space="8"/>
        </w:pBdr>
        <w:spacing w:after="120"/>
        <w:ind w:left="400"/>
      </w:pPr>
      <w:r>
        <w:rPr>
          <w:i/>
          <w:iCs/>
          <w:color w:val="333333"/>
          <w:sz w:val="20"/>
          <w:szCs w:val="20"/>
        </w:rPr>
        <w:t xml:space="preserve">Clicando no link abaixo, você preenche seus dados e passa a receber conteúdos sobre esse tema direto no seu e-mail e WhatsApp. No mesmo formulário, você também pode mostrar interesse em fazer parte do nosso Hub de Parceiros, e assim construir junto com a gente essa rede de indicação e crescimento mútuo.</w:t>
      </w:r>
    </w:p>
    <w:p>
      <w:pPr>
        <w:spacing w:after="160"/>
      </w:pPr>
      <w:r>
        <w:rPr>
          <w:sz w:val="21"/>
          <w:szCs w:val="21"/>
        </w:rPr>
        <w:t xml:space="preserve">&gt;</w:t>
      </w:r>
    </w:p>
    <w:p>
      <w:pPr>
        <w:pBdr>
          <w:left w:val="single" w:color="cccccc" w:sz="12" w:space="8"/>
        </w:pBdr>
        <w:spacing w:after="120"/>
        <w:ind w:left="400"/>
      </w:pPr>
      <w:r>
        <w:rPr>
          <w:i/>
          <w:iCs/>
          <w:color w:val="333333"/>
          <w:sz w:val="20"/>
          <w:szCs w:val="20"/>
        </w:rPr>
        <w:t xml:space="preserve">🔗 [link do formulário]</w:t>
      </w:r>
    </w:p>
    <w:p>
      <w:pPr>
        <w:spacing w:after="160"/>
      </w:pPr>
      <w:r>
        <w:rPr>
          <w:sz w:val="21"/>
          <w:szCs w:val="21"/>
        </w:rPr>
        <w:t xml:space="preserve">&gt;</w:t>
      </w:r>
    </w:p>
    <w:p>
      <w:pPr>
        <w:pBdr>
          <w:left w:val="single" w:color="cccccc" w:sz="12" w:space="8"/>
        </w:pBdr>
        <w:spacing w:after="120"/>
        <w:ind w:left="400"/>
      </w:pPr>
      <w:r>
        <w:rPr>
          <w:i/>
          <w:iCs/>
          <w:color w:val="333333"/>
          <w:sz w:val="20"/>
          <w:szCs w:val="20"/>
        </w:rPr>
        <w:t xml:space="preserve">E se você é síndico, também deixo aqui o convite para participar do nosso Hub Eleva, Síndicos de Alta Performance, no WhatsApp, uma comunidade gratuita com conteúdo semanal para o seu dia a dia de gestão.</w:t>
      </w:r>
    </w:p>
    <w:p>
      <w:pPr>
        <w:spacing w:after="160"/>
      </w:pPr>
      <w:r>
        <w:rPr>
          <w:sz w:val="21"/>
          <w:szCs w:val="21"/>
        </w:rPr>
        <w:t xml:space="preserve">&gt;</w:t>
      </w:r>
    </w:p>
    <w:p>
      <w:pPr>
        <w:pBdr>
          <w:left w:val="single" w:color="cccccc" w:sz="12" w:space="8"/>
        </w:pBdr>
        <w:spacing w:after="120"/>
        <w:ind w:left="400"/>
      </w:pPr>
      <w:r>
        <w:rPr>
          <w:i/>
          <w:iCs/>
          <w:color w:val="333333"/>
          <w:sz w:val="20"/>
          <w:szCs w:val="20"/>
        </w:rPr>
        <w:t xml:space="preserve">🔗 [link do grupo do WhatsApp]</w:t>
      </w:r>
    </w:p>
    <w:p>
      <w:pPr>
        <w:spacing w:after="160"/>
      </w:pPr>
      <w:r>
        <w:rPr>
          <w:sz w:val="21"/>
          <w:szCs w:val="21"/>
        </w:rPr>
        <w:t xml:space="preserve">&gt;</w:t>
      </w:r>
    </w:p>
    <w:p>
      <w:pPr>
        <w:pBdr>
          <w:left w:val="single" w:color="cccccc" w:sz="12" w:space="8"/>
        </w:pBdr>
        <w:spacing w:after="120"/>
        <w:ind w:left="400"/>
      </w:pPr>
      <w:r>
        <w:rPr>
          <w:i/>
          <w:iCs/>
          <w:color w:val="333333"/>
          <w:sz w:val="20"/>
          <w:szCs w:val="20"/>
        </w:rPr>
        <w:t xml:space="preserve">Qualquer dúvida, é só me chamar por aqui!</w:t>
      </w:r>
    </w:p>
    <w:p>
      <w:pPr>
        <w:pBdr>
          <w:bottom w:val="single" w:color="cccccc" w:sz="6" w:space="4"/>
        </w:pBdr>
        <w:spacing w:after="200"/>
      </w:pPr>
    </w:p>
    <w:p>
      <w:pPr>
        <w:pStyle w:val="Heading2"/>
        <w:keepNext/>
        <w:spacing w:after="150" w:before="300"/>
      </w:pPr>
      <w:r>
        <w:t xml:space="preserve">Vídeo 5 — Geral, Sessão Estratégica</w:t>
      </w:r>
    </w:p>
    <w:p>
      <w:pPr>
        <w:spacing w:after="80"/>
      </w:pPr>
      <w:r>
        <w:rPr>
          <w:i/>
          <w:iCs/>
          <w:color w:val="555555"/>
          <w:sz w:val="18"/>
          <w:szCs w:val="18"/>
        </w:rPr>
        <w:t xml:space="preserve">Gancho:</w:t>
      </w:r>
    </w:p>
    <w:p>
      <w:pPr>
        <w:spacing w:after="160"/>
      </w:pPr>
      <w:r>
        <w:rPr>
          <w:sz w:val="21"/>
          <w:szCs w:val="21"/>
        </w:rPr>
        <w:t xml:space="preserve">"Duas horas podem ser suficientes para resolver um problema que trava o seu negócio há meses?"</w:t>
      </w:r>
    </w:p>
    <w:p>
      <w:pPr>
        <w:spacing w:after="80"/>
      </w:pPr>
      <w:r>
        <w:rPr>
          <w:i/>
          <w:iCs/>
          <w:color w:val="555555"/>
          <w:sz w:val="18"/>
          <w:szCs w:val="18"/>
        </w:rPr>
        <w:t xml:space="preserve">Enredo/identificação:</w:t>
      </w:r>
    </w:p>
    <w:p>
      <w:pPr>
        <w:spacing w:after="160"/>
      </w:pPr>
      <w:r>
        <w:rPr>
          <w:sz w:val="21"/>
          <w:szCs w:val="21"/>
        </w:rPr>
        <w:t xml:space="preserve">"Se você é síndico, executivo de administradora ou fornecedor do mercado condominial, provavelmente vive apagando incêndio no dia a dia, sem parar para pensar estrategicamente em um problema específico até o fim."</w:t>
      </w:r>
    </w:p>
    <w:p>
      <w:pPr>
        <w:spacing w:after="80"/>
      </w:pPr>
      <w:r>
        <w:rPr>
          <w:i/>
          <w:iCs/>
          <w:color w:val="555555"/>
          <w:sz w:val="18"/>
          <w:szCs w:val="18"/>
        </w:rPr>
        <w:t xml:space="preserve">Solução:</w:t>
      </w:r>
    </w:p>
    <w:p>
      <w:pPr>
        <w:spacing w:after="160"/>
      </w:pPr>
      <w:r>
        <w:rPr>
          <w:sz w:val="21"/>
          <w:szCs w:val="21"/>
        </w:rPr>
        <w:t xml:space="preserve">"A Sessão Estratégica é exatamente para isso: 2 horas comigo, focadas no seu negócio, onde você já sai com o passo a passo em andamento para resolver um gargalo específico. E se, depois disso, você perceber que tem mais de um ponto travando o seu crescimento, tem o Diagnóstico, que mapeia a operação inteira, e a Mentoria, para acompanhamento contínuo, os dois se aprofundando conforme o momento do seu negócio. Funciona para síndico, para fornecedor e para executivo do ramo imobiliário e de condomínios."</w:t>
      </w:r>
    </w:p>
    <w:p>
      <w:pPr>
        <w:spacing w:after="80"/>
      </w:pPr>
      <w:r>
        <w:rPr>
          <w:i/>
          <w:iCs/>
          <w:color w:val="555555"/>
          <w:sz w:val="18"/>
          <w:szCs w:val="18"/>
        </w:rPr>
        <w:t xml:space="preserve">CTA:</w:t>
      </w:r>
    </w:p>
    <w:p>
      <w:pPr>
        <w:spacing w:after="160"/>
      </w:pPr>
      <w:r>
        <w:rPr>
          <w:sz w:val="21"/>
          <w:szCs w:val="21"/>
        </w:rPr>
        <w:t xml:space="preserve">"Comenta 'sessão estratégica' aqui embaixo ou toca no link da bio, me conta se você é síndico, fornecedor ou executivo que eu te mando o link certo."</w:t>
      </w:r>
    </w:p>
    <w:p>
      <w:pPr>
        <w:spacing w:after="80"/>
      </w:pPr>
      <w:r>
        <w:rPr>
          <w:i/>
          <w:iCs/>
          <w:color w:val="555555"/>
          <w:sz w:val="18"/>
          <w:szCs w:val="18"/>
        </w:rPr>
        <w:t xml:space="preserve">Legenda do post:</w:t>
      </w:r>
    </w:p>
    <w:p>
      <w:pPr>
        <w:spacing w:after="160"/>
      </w:pPr>
      <w:r>
        <w:rPr>
          <w:sz w:val="21"/>
          <w:szCs w:val="21"/>
        </w:rPr>
        <w:t xml:space="preserve">Duas horas são suficientes para resolver um problema que trava seu negócio há meses?</w:t>
      </w:r>
    </w:p>
    <w:p>
      <w:pPr>
        <w:spacing w:after="160"/>
      </w:pPr>
      <w:r>
        <w:rPr>
          <w:sz w:val="21"/>
          <w:szCs w:val="21"/>
        </w:rPr>
        <w:t xml:space="preserve">Se você é síndico, executivo de administradora ou fornecedor do mercado condominial, a Sessão Estratégica é para isso: 2h comigo, focadas em resolver um gargalo específico.</w:t>
      </w:r>
    </w:p>
    <w:p>
      <w:pPr>
        <w:spacing w:after="160"/>
      </w:pPr>
      <w:r>
        <w:rPr>
          <w:sz w:val="21"/>
          <w:szCs w:val="21"/>
        </w:rPr>
        <w:t xml:space="preserve">Se depois disso você quiser ir além, tem o Diagnóstico e a Mentoria, que se aprofundam conforme o momento do seu negócio.</w:t>
      </w:r>
    </w:p>
    <w:p>
      <w:pPr>
        <w:spacing w:after="160"/>
      </w:pPr>
      <w:r>
        <w:rPr>
          <w:sz w:val="21"/>
          <w:szCs w:val="21"/>
        </w:rPr>
        <w:t xml:space="preserve">Comenta "sessão estratégica" 👇 ou toca no link da bio.</w:t>
      </w:r>
    </w:p>
    <w:p>
      <w:pPr>
        <w:spacing w:after="80"/>
      </w:pPr>
      <w:r>
        <w:rPr>
          <w:i/>
          <w:iCs/>
          <w:color w:val="555555"/>
          <w:sz w:val="18"/>
          <w:szCs w:val="18"/>
        </w:rPr>
        <w:t xml:space="preserve">Automação de direct (gatilho: comentário "sessão estratégica"):</w:t>
      </w:r>
    </w:p>
    <w:p>
      <w:pPr>
        <w:pBdr>
          <w:left w:val="single" w:color="cccccc" w:sz="12" w:space="8"/>
        </w:pBdr>
        <w:spacing w:after="120"/>
        <w:ind w:left="400"/>
      </w:pPr>
      <w:r>
        <w:rPr>
          <w:i/>
          <w:iCs/>
          <w:color w:val="333333"/>
          <w:sz w:val="20"/>
          <w:szCs w:val="20"/>
        </w:rPr>
        <w:t xml:space="preserve">Oi, tudo bem? Vi que você comentou "sessão estratégica" no vídeo do Giuliano. Me conta rapidinho: você é síndico, fornecedor ou executivo de administradora/imobiliária? Assim já te mando o link certo para agendar.</w:t>
      </w:r>
    </w:p>
    <w:p>
      <w:pPr>
        <w:spacing w:after="160"/>
      </w:pPr>
      <w:r>
        <w:rPr>
          <w:sz w:val="21"/>
          <w:szCs w:val="21"/>
        </w:rPr>
        <w:t xml:space="preserve">&gt;</w:t>
      </w:r>
    </w:p>
    <w:p>
      <w:pPr>
        <w:pBdr>
          <w:left w:val="single" w:color="cccccc" w:sz="12" w:space="8"/>
        </w:pBdr>
        <w:spacing w:after="120"/>
        <w:ind w:left="400"/>
      </w:pPr>
      <w:r>
        <w:rPr>
          <w:i/>
          <w:iCs/>
          <w:color w:val="333333"/>
          <w:sz w:val="20"/>
          <w:szCs w:val="20"/>
        </w:rPr>
        <w:t xml:space="preserve">Síndico: 🔗 https://www.elevags.com.br/sessao-estrategica-sindicos</w:t>
      </w:r>
    </w:p>
    <w:p>
      <w:pPr>
        <w:pBdr>
          <w:left w:val="single" w:color="cccccc" w:sz="12" w:space="8"/>
        </w:pBdr>
        <w:spacing w:after="120"/>
        <w:ind w:left="400"/>
      </w:pPr>
      <w:r>
        <w:rPr>
          <w:i/>
          <w:iCs/>
          <w:color w:val="333333"/>
          <w:sz w:val="20"/>
          <w:szCs w:val="20"/>
        </w:rPr>
        <w:t xml:space="preserve">Fornecedor: 🔗 https://www.elevags.com.br/sessao-estrategica-fornecedores</w:t>
      </w:r>
    </w:p>
    <w:p>
      <w:pPr>
        <w:pBdr>
          <w:left w:val="single" w:color="cccccc" w:sz="12" w:space="8"/>
        </w:pBdr>
        <w:spacing w:after="120"/>
        <w:ind w:left="400"/>
      </w:pPr>
      <w:r>
        <w:rPr>
          <w:i/>
          <w:iCs/>
          <w:color w:val="333333"/>
          <w:sz w:val="20"/>
          <w:szCs w:val="20"/>
        </w:rPr>
        <w:t xml:space="preserve">Executivo: 🔗 https://www.elevags.com.br/sessao-estrategica-executivos</w:t>
      </w:r>
    </w:p>
    <w:p>
      <w:pPr>
        <w:spacing w:after="160"/>
      </w:pPr>
      <w:r>
        <w:rPr>
          <w:sz w:val="21"/>
          <w:szCs w:val="21"/>
        </w:rPr>
        <w:t xml:space="preserve">&gt;</w:t>
      </w:r>
    </w:p>
    <w:p>
      <w:pPr>
        <w:pBdr>
          <w:left w:val="single" w:color="cccccc" w:sz="12" w:space="8"/>
        </w:pBdr>
        <w:spacing w:after="120"/>
        <w:ind w:left="400"/>
      </w:pPr>
      <w:r>
        <w:rPr>
          <w:i/>
          <w:iCs/>
          <w:color w:val="333333"/>
          <w:sz w:val="20"/>
          <w:szCs w:val="20"/>
        </w:rPr>
        <w:t xml:space="preserve">Qualquer dúvida, é só me chamar por aqui!</w:t>
      </w:r>
    </w:p>
    <w:p>
      <w:pPr>
        <w:pBdr>
          <w:bottom w:val="single" w:color="cccccc" w:sz="6" w:space="4"/>
        </w:pBdr>
        <w:spacing w:after="200"/>
      </w:pPr>
    </w:p>
    <w:p>
      <w:pPr>
        <w:pStyle w:val="Heading2"/>
        <w:keepNext/>
        <w:spacing w:after="150" w:before="300"/>
      </w:pPr>
      <w:r>
        <w:t xml:space="preserve">Resumo de onde cada peça vai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1c2b4a" w:val="clear"/>
          </w:tcPr>
          <w:p>
            <w:r>
              <w:rPr>
                <w:b/>
                <w:bCs/>
                <w:color w:val="FFFFFF"/>
                <w:sz w:val="19"/>
                <w:szCs w:val="19"/>
              </w:rPr>
              <w:t xml:space="preserve">Vídeo</w:t>
            </w:r>
          </w:p>
        </w:tc>
        <w:tc>
          <w:tcPr>
            <w:tcW w:type="dxa" w:w="3008"/>
            <w:shd w:fill="1c2b4a" w:val="clear"/>
          </w:tcPr>
          <w:p>
            <w:r>
              <w:rPr>
                <w:b/>
                <w:bCs/>
                <w:color w:val="FFFFFF"/>
                <w:sz w:val="19"/>
                <w:szCs w:val="19"/>
              </w:rPr>
              <w:t xml:space="preserve">Palavra-chave do CTA</w:t>
            </w:r>
          </w:p>
        </w:tc>
        <w:tc>
          <w:tcPr>
            <w:tcW w:type="dxa" w:w="3008"/>
            <w:shd w:fill="1c2b4a" w:val="clear"/>
          </w:tcPr>
          <w:p>
            <w:r>
              <w:rPr>
                <w:b/>
                <w:bCs/>
                <w:color w:val="FFFFFF"/>
                <w:sz w:val="19"/>
                <w:szCs w:val="19"/>
              </w:rPr>
              <w:t xml:space="preserve">Oferta principal</w:t>
            </w:r>
          </w:p>
        </w:tc>
      </w:tr>
      <w:tr>
        <w:tc>
          <w:tcPr>
            <w:tcW w:type="dxa" w:w="3008"/>
          </w:tcPr>
          <w:p>
            <w:r>
              <w:rPr>
                <w:b w:val="false"/>
                <w:bCs w:val="false"/>
                <w:color w:val="000000"/>
                <w:sz w:val="19"/>
                <w:szCs w:val="19"/>
              </w:rPr>
              <w:t xml:space="preserve">1 — Síndico</w:t>
            </w:r>
          </w:p>
        </w:tc>
        <w:tc>
          <w:tcPr>
            <w:tcW w:type="dxa" w:w="3008"/>
          </w:tcPr>
          <w:p>
            <w:r>
              <w:rPr>
                <w:b w:val="false"/>
                <w:bCs w:val="false"/>
                <w:color w:val="000000"/>
                <w:sz w:val="19"/>
                <w:szCs w:val="19"/>
              </w:rPr>
              <w:t xml:space="preserve">"síndico"</w:t>
            </w:r>
          </w:p>
        </w:tc>
        <w:tc>
          <w:tcPr>
            <w:tcW w:type="dxa" w:w="3008"/>
          </w:tcPr>
          <w:p>
            <w:r>
              <w:rPr>
                <w:b w:val="false"/>
                <w:bCs w:val="false"/>
                <w:color w:val="000000"/>
                <w:sz w:val="19"/>
                <w:szCs w:val="19"/>
              </w:rPr>
              <w:t xml:space="preserve">Curso Avançado + Sessão Estratégica síndicos</w:t>
            </w:r>
          </w:p>
        </w:tc>
      </w:tr>
      <w:tr>
        <w:tc>
          <w:tcPr>
            <w:tcW w:type="dxa" w:w="3008"/>
          </w:tcPr>
          <w:p>
            <w:r>
              <w:rPr>
                <w:b w:val="false"/>
                <w:bCs w:val="false"/>
                <w:color w:val="000000"/>
                <w:sz w:val="19"/>
                <w:szCs w:val="19"/>
              </w:rPr>
              <w:t xml:space="preserve">2 — Executivo</w:t>
            </w:r>
          </w:p>
        </w:tc>
        <w:tc>
          <w:tcPr>
            <w:tcW w:type="dxa" w:w="3008"/>
          </w:tcPr>
          <w:p>
            <w:r>
              <w:rPr>
                <w:b w:val="false"/>
                <w:bCs w:val="false"/>
                <w:color w:val="000000"/>
                <w:sz w:val="19"/>
                <w:szCs w:val="19"/>
              </w:rPr>
              <w:t xml:space="preserve">"executivo"</w:t>
            </w:r>
          </w:p>
        </w:tc>
        <w:tc>
          <w:tcPr>
            <w:tcW w:type="dxa" w:w="3008"/>
          </w:tcPr>
          <w:p>
            <w:r>
              <w:rPr>
                <w:b w:val="false"/>
                <w:bCs w:val="false"/>
                <w:color w:val="000000"/>
                <w:sz w:val="19"/>
                <w:szCs w:val="19"/>
              </w:rPr>
              <w:t xml:space="preserve">Sessão Estratégica + Diagnóstico + Mentoria executiva</w:t>
            </w:r>
          </w:p>
        </w:tc>
      </w:tr>
      <w:tr>
        <w:tc>
          <w:tcPr>
            <w:tcW w:type="dxa" w:w="3008"/>
          </w:tcPr>
          <w:p>
            <w:r>
              <w:rPr>
                <w:b w:val="false"/>
                <w:bCs w:val="false"/>
                <w:color w:val="000000"/>
                <w:sz w:val="19"/>
                <w:szCs w:val="19"/>
              </w:rPr>
              <w:t xml:space="preserve">3 — Fornecedor</w:t>
            </w:r>
          </w:p>
        </w:tc>
        <w:tc>
          <w:tcPr>
            <w:tcW w:type="dxa" w:w="3008"/>
          </w:tcPr>
          <w:p>
            <w:r>
              <w:rPr>
                <w:b w:val="false"/>
                <w:bCs w:val="false"/>
                <w:color w:val="000000"/>
                <w:sz w:val="19"/>
                <w:szCs w:val="19"/>
              </w:rPr>
              <w:t xml:space="preserve">"fornecedor"</w:t>
            </w:r>
          </w:p>
        </w:tc>
        <w:tc>
          <w:tcPr>
            <w:tcW w:type="dxa" w:w="3008"/>
          </w:tcPr>
          <w:p>
            <w:r>
              <w:rPr>
                <w:b w:val="false"/>
                <w:bCs w:val="false"/>
                <w:color w:val="000000"/>
                <w:sz w:val="19"/>
                <w:szCs w:val="19"/>
              </w:rPr>
              <w:t xml:space="preserve">Curso Multiplicar Vendas + Sessão Estratégica fornecedores</w:t>
            </w:r>
          </w:p>
        </w:tc>
      </w:tr>
      <w:tr>
        <w:tc>
          <w:tcPr>
            <w:tcW w:type="dxa" w:w="3008"/>
          </w:tcPr>
          <w:p>
            <w:r>
              <w:rPr>
                <w:b w:val="false"/>
                <w:bCs w:val="false"/>
                <w:color w:val="000000"/>
                <w:sz w:val="19"/>
                <w:szCs w:val="19"/>
              </w:rPr>
              <w:t xml:space="preserve">4 — Hub de Negócios</w:t>
            </w:r>
          </w:p>
        </w:tc>
        <w:tc>
          <w:tcPr>
            <w:tcW w:type="dxa" w:w="3008"/>
          </w:tcPr>
          <w:p>
            <w:r>
              <w:rPr>
                <w:b w:val="false"/>
                <w:bCs w:val="false"/>
                <w:color w:val="000000"/>
                <w:sz w:val="19"/>
                <w:szCs w:val="19"/>
              </w:rPr>
              <w:t xml:space="preserve">"Hub de Negócios"</w:t>
            </w:r>
          </w:p>
        </w:tc>
        <w:tc>
          <w:tcPr>
            <w:tcW w:type="dxa" w:w="3008"/>
          </w:tcPr>
          <w:p>
            <w:r>
              <w:rPr>
                <w:b w:val="false"/>
                <w:bCs w:val="false"/>
                <w:color w:val="000000"/>
                <w:sz w:val="19"/>
                <w:szCs w:val="19"/>
              </w:rPr>
              <w:t xml:space="preserve">Cadastro no Hub de Parceiros</w:t>
            </w:r>
          </w:p>
        </w:tc>
      </w:tr>
      <w:tr>
        <w:tc>
          <w:tcPr>
            <w:tcW w:type="dxa" w:w="3008"/>
          </w:tcPr>
          <w:p>
            <w:r>
              <w:rPr>
                <w:b w:val="false"/>
                <w:bCs w:val="false"/>
                <w:color w:val="000000"/>
                <w:sz w:val="19"/>
                <w:szCs w:val="19"/>
              </w:rPr>
              <w:t xml:space="preserve">5 — Sessão Estratégica</w:t>
            </w:r>
          </w:p>
        </w:tc>
        <w:tc>
          <w:tcPr>
            <w:tcW w:type="dxa" w:w="3008"/>
          </w:tcPr>
          <w:p>
            <w:r>
              <w:rPr>
                <w:b w:val="false"/>
                <w:bCs w:val="false"/>
                <w:color w:val="000000"/>
                <w:sz w:val="19"/>
                <w:szCs w:val="19"/>
              </w:rPr>
              <w:t xml:space="preserve">"sessão estratégica"</w:t>
            </w:r>
          </w:p>
        </w:tc>
        <w:tc>
          <w:tcPr>
            <w:tcW w:type="dxa" w:w="3008"/>
          </w:tcPr>
          <w:p>
            <w:r>
              <w:rPr>
                <w:b w:val="false"/>
                <w:bCs w:val="false"/>
                <w:color w:val="000000"/>
                <w:sz w:val="19"/>
                <w:szCs w:val="19"/>
              </w:rPr>
              <w:t xml:space="preserve">Sessão Estratégica (link por persona)</w:t>
            </w:r>
          </w:p>
        </w:tc>
      </w:tr>
    </w:tbl>
    <w:p>
      <w:pPr>
        <w:spacing w:after="160"/>
      </w:pP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pPr>
    <w:rPr>
      <w:b/>
      <w:bCs/>
      <w:color w:val="1c2b4a"/>
      <w:sz w:val="32"/>
      <w:szCs w:val="32"/>
    </w:rPr>
  </w:style>
  <w:style w:type="paragraph" w:styleId="Heading2">
    <w:name w:val="Heading 2"/>
    <w:basedOn w:val="Normal"/>
    <w:next w:val="Normal"/>
    <w:pPr>
      <w:spacing w:after="150" w:before="300"/>
    </w:pPr>
    <w:rPr>
      <w:b/>
      <w:bCs/>
      <w:color w:val="1c2b4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2026-09-29T17:10:14.307Z</dcterms:created>
  <dcterms:modified xsi:type="dcterms:W3CDTF">2026-09-29T17:10:14.319Z</dcterms:modified>
</cp:coreProperties>
</file>

<file path=docProps/custom.xml><?xml version="1.0" encoding="utf-8"?>
<Properties xmlns="http://schemas.openxmlformats.org/officeDocument/2006/custom-properties" xmlns:vt="http://schemas.openxmlformats.org/officeDocument/2006/docPropsVTypes"/>
</file>