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r>
        <w:br/>
        <w:drawing>
          <wp:inline xmlns:a="http://schemas.openxmlformats.org/drawingml/2006/main" xmlns:pic="http://schemas.openxmlformats.org/drawingml/2006/picture">
            <wp:extent cx="2160000" cy="2700000"/>
            <wp:docPr id="7" name="Picture 7"/>
            <wp:cNvGraphicFramePr>
              <a:graphicFrameLocks noChangeAspect="1"/>
            </wp:cNvGraphicFramePr>
            <a:graphic>
              <a:graphicData uri="http://schemas.openxmlformats.org/drawingml/2006/picture">
                <pic:pic>
                  <pic:nvPicPr>
                    <pic:cNvPr id="0" name="card3.png"/>
                    <pic:cNvPicPr/>
                  </pic:nvPicPr>
                  <pic:blipFill>
                    <a:blip r:embed="rId17"/>
                    <a:stretch>
                      <a:fillRect/>
                    </a:stretch>
                  </pic:blipFill>
                  <pic:spPr>
                    <a:xfrm>
                      <a:off x="0" y="0"/>
                      <a:ext cx="2160000" cy="2700000"/>
                    </a:xfrm>
                    <a:prstGeom prst="rect"/>
                  </pic:spPr>
                </pic:pic>
              </a:graphicData>
            </a:graphic>
          </wp:inline>
        </w:drawing>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r>
        <w:br/>
        <w:drawing>
          <wp:inline xmlns:a="http://schemas.openxmlformats.org/drawingml/2006/main" xmlns:pic="http://schemas.openxmlformats.org/drawingml/2006/picture">
            <wp:extent cx="2160000" cy="2700000"/>
            <wp:docPr id="8" name="Picture 8"/>
            <wp:cNvGraphicFramePr>
              <a:graphicFrameLocks noChangeAspect="1"/>
            </wp:cNvGraphicFramePr>
            <a:graphic>
              <a:graphicData uri="http://schemas.openxmlformats.org/drawingml/2006/picture">
                <pic:pic>
                  <pic:nvPicPr>
                    <pic:cNvPr id="0" name="card4.png"/>
                    <pic:cNvPicPr/>
                  </pic:nvPicPr>
                  <pic:blipFill>
                    <a:blip r:embed="rId18"/>
                    <a:stretch>
                      <a:fillRect/>
                    </a:stretch>
                  </pic:blipFill>
                  <pic:spPr>
                    <a:xfrm>
                      <a:off x="0" y="0"/>
                      <a:ext cx="2160000" cy="2700000"/>
                    </a:xfrm>
                    <a:prstGeom prst="rect"/>
                  </pic:spPr>
                </pic:pic>
              </a:graphicData>
            </a:graphic>
          </wp:inline>
        </w:drawing>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(peça já pronta — imagem abaixo)</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Peças previamente criadas para aprovação:</w:t>
      </w:r>
    </w:p>
    <w:p>
      <w:pPr/>
      <w:r>
        <w:drawing>
          <wp:inline xmlns:a="http://schemas.openxmlformats.org/drawingml/2006/main" xmlns:pic="http://schemas.openxmlformats.org/drawingml/2006/picture">
            <wp:extent cx="2160000" cy="2700000"/>
            <wp:docPr id="11" name="Picture 11"/>
            <wp:cNvGraphicFramePr>
              <a:graphicFrameLocks noChangeAspect="1"/>
            </wp:cNvGraphicFramePr>
            <a:graphic>
              <a:graphicData uri="http://schemas.openxmlformats.org/drawingml/2006/picture">
                <pic:pic>
                  <pic:nvPicPr>
                    <pic:cNvPr id="0" name="fumar_final.png"/>
                    <pic:cNvPicPr/>
                  </pic:nvPicPr>
                  <pic:blipFill>
                    <a:blip r:embed="rId21"/>
                    <a:stretch>
                      <a:fillRect/>
                    </a:stretch>
                  </pic:blipFill>
                  <pic:spPr>
                    <a:xfrm>
                      <a:off x="0" y="0"/>
                      <a:ext cx="2160000" cy="2700000"/>
                    </a:xfrm>
                    <a:prstGeom prst="rect"/>
                  </pic:spPr>
                </pic:pic>
              </a:graphicData>
            </a:graphic>
          </wp:inline>
        </w:drawing>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desenvolvida pela agência Recria (Amanda), para aprovação abaixo — sugestão de post a partir de uma situação encontrada na internet, não enviada pela Strategia. Repost com créditos ao perfil original @danilopraxedes,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 Conta nos comentários...</w:t>
      </w:r>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