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(33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7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pPr>
        <w:pStyle w:val="ListNumber"/>
      </w:pPr>
      <w:r>
        <w:t>Negócio digital (infoprodutos, cursos, mentorias, consultorias e serviços entregues online)</w:t>
      </w:r>
    </w:p>
    <w:p>
      <w:r>
        <w:t>Negócios de educação, saúde e bem-estar com espaço físico (escola, clínica, academia, consultório) entram em Negócio local. A versão 100% online deles entra em Negócio digital.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(12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33 aulas de no máximo 10 min cada (cerca de 3h30 no total) + materiais. Regra: se uma aula passar de 10 minutos, ela vira duas.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o grupo do WhatsApp do curso e o acesso de 1 ano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Bullet"/>
      </w:pPr>
      <w:r>
        <w:t>1.1 🎥 Como o cérebro decide (e por que a emoção vem antes)</w:t>
      </w:r>
    </w:p>
    <w:p>
      <w:pPr>
        <w:pStyle w:val="ListBullet"/>
      </w:pPr>
      <w:r>
        <w:t>1.2.1 🖥️ Gatilhos sem manipulação, parte 1 (pitada de Cialdini): reciprocidade, compromisso, prova social e afeição</w:t>
      </w:r>
    </w:p>
    <w:p>
      <w:pPr>
        <w:pStyle w:val="ListBullet"/>
      </w:pPr>
      <w:r>
        <w:t>1.2.2 🖥️ Gatilhos sem manipulação, parte 2: autoridade, escassez, unidade + gatilho não é truque (📎 Mapa dos 7 princípios)</w:t>
      </w:r>
    </w:p>
    <w:p>
      <w:pPr>
        <w:pStyle w:val="ListBullet"/>
      </w:pPr>
      <w:r>
        <w:t>1.3 🎥 Desejo antes da oferta: oferta direta × indireta</w:t>
      </w:r>
    </w:p>
    <w:p>
      <w:pPr>
        <w:pStyle w:val="ListBullet"/>
      </w:pPr>
      <w:r>
        <w:t>1.4 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🖥️ Níveis de consciência e funil: com verba, um conteúdo por nível</w:t>
      </w:r>
    </w:p>
    <w:p>
      <w:pPr>
        <w:pStyle w:val="ListNumber"/>
      </w:pPr>
      <w:r>
        <w:t>🖥️ Com pouca verba: os três níveis num só carrossel (montado ao vivo no Canva)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🎙️ Copy para legenda, carrossel e roteiro + CTA</w:t>
      </w:r>
    </w:p>
    <w:p>
      <w:pPr>
        <w:pStyle w:val="ListNumber"/>
      </w:pPr>
      <w:r>
        <w:t>💻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 beleza real (Retratos da Real Beleza, 2013)</w:t>
      </w:r>
    </w:p>
    <w:p>
      <w:pPr>
        <w:pStyle w:val="ListNumber"/>
      </w:pPr>
      <w:r>
        <w:t>🎙️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Os dois calendários (conteúdo e anúncios) com IA</w:t>
      </w:r>
    </w:p>
    <w:p>
      <w:pPr>
        <w:pStyle w:val="ListNumber"/>
      </w:pPr>
      <w:r>
        <w:t>🎥 Dois calendários, dois objetivos: por que separar o calendário de conteúdo do calendário de anúncios</w:t>
      </w:r>
    </w:p>
    <w:p>
      <w:pPr>
        <w:pStyle w:val="ListNumber"/>
      </w:pPr>
      <w:r>
        <w:t>🖥️ Calendário de conteúdo do feed: os objetivos (engajar, atrair novos seguidores, vender) e o funil em conteúdos diferentes (topo, meio e fundo)</w:t>
      </w:r>
    </w:p>
    <w:p>
      <w:pPr>
        <w:pStyle w:val="ListNumber"/>
      </w:pPr>
      <w:r>
        <w:t>🖥️ Topo, meio e fundo no mesmo conteúdo: quando fazer e como distribuir no calendário</w:t>
      </w:r>
    </w:p>
    <w:p>
      <w:pPr>
        <w:pStyle w:val="ListNumber"/>
      </w:pPr>
      <w:r>
        <w:t>💻 Montando o calendário de conteúdo com IA (prompt-mestre de conteúdo)</w:t>
      </w:r>
    </w:p>
    <w:p>
      <w:pPr>
        <w:pStyle w:val="ListNumber"/>
      </w:pPr>
      <w:r>
        <w:t>🎥 Calendário de anúncios: dark post × anúncio que também vai para o feed, e a CTA certa para cada um</w:t>
      </w:r>
    </w:p>
    <w:p>
      <w:pPr>
        <w:pStyle w:val="ListNumber"/>
      </w:pPr>
      <w:r>
        <w:t>💻 Montando o calendário de anúncios com IA (prompt-mestre de anúncios) + 📎 calendários prontos para os 7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💻 Montando o seu Plano de 30 dias (com 5W2H)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Acervo Recria (5 livros + 10 referências de criativos para modelar; o acervo completo fica na Comunidade Recria)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Proposta: a escola de marketing, negócio, conteúdo e comercial para quem quer reinventar e recriar o próprio negócio. A essência do que a Agência Recria aplica, condensada com o conhecimento de grandes pensadores.</w:t>
      </w:r>
    </w:p>
    <w:p>
      <w:r>
        <w:t>Temas que entram:</w:t>
      </w:r>
    </w:p>
    <w:p>
      <w:pPr>
        <w:pStyle w:val="ListBullet"/>
      </w:pPr>
      <w:r>
        <w:t>documentar a rotina, e decidir o que expor e o que não expor da vida pessoal</w:t>
      </w:r>
    </w:p>
    <w:p>
      <w:pPr>
        <w:pStyle w:val="ListBullet"/>
      </w:pPr>
      <w:r>
        <w:t>social content, o novo social media</w:t>
      </w:r>
    </w:p>
    <w:p>
      <w:pPr>
        <w:pStyle w:val="ListBullet"/>
      </w:pPr>
      <w:r>
        <w:t>dados e indicadores do negócio (quais números acompanhar)</w:t>
      </w:r>
    </w:p>
    <w:p>
      <w:pPr>
        <w:pStyle w:val="ListBullet"/>
      </w:pPr>
      <w:r>
        <w:t>esteira de produtos (da oferta de entrada ao produto principal)</w:t>
      </w:r>
    </w:p>
    <w:p>
      <w:pPr>
        <w:pStyle w:val="ListBullet"/>
      </w:pPr>
      <w:r>
        <w:t>comercial e vendas</w:t>
      </w:r>
    </w:p>
    <w:p>
      <w:pPr>
        <w:pStyle w:val="ListBullet"/>
      </w:pPr>
      <w:r>
        <w:t>posicionamento, rebrand e reinvenção do negócio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Acervo Recria completo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do WhatsApp do curso (mais um canal de suporte e dúvidas, além da sala de aula virtual)</w:t>
      </w:r>
    </w:p>
    <w:p>
      <w:pPr>
        <w:pStyle w:val="ListBullet"/>
      </w:pPr>
      <w:r>
        <w:t>Formato: Comunidade do WhatsApp, para que os alunos não vejam os números uns dos outros. Na comunicação, chamar só de "grupo do WhatsApp do curso".</w:t>
      </w:r>
    </w:p>
    <w:p>
      <w:pPr>
        <w:pStyle w:val="ListBullet"/>
      </w:pPr>
      <w:r>
        <w:t>Grupo fechado na maior parte do tempo (só a Amanda e a equipe postam conteúdos novos, bastidores e avisos). Normalmente uma vez por semana, é aberto para dúvidas e interações.</w:t>
      </w:r>
    </w:p>
    <w:p>
      <w:pPr>
        <w:pStyle w:val="ListBullet"/>
      </w:pPr>
      <w:r>
        <w:t>Suporte principal: comentários de cada aula na Hotmart, com a Amanda e a equipe.</w:t>
      </w:r>
    </w:p>
    <w:p>
      <w:pPr>
        <w:pStyle w:val="Heading2"/>
      </w:pPr>
      <w:r>
        <w:rPr>
          <w:color w:val="9A7424"/>
        </w:rPr>
        <w:t>Acesso e vantagens</w:t>
      </w:r>
    </w:p>
    <w:p>
      <w:pPr>
        <w:pStyle w:val="ListBullet"/>
      </w:pPr>
      <w:r>
        <w:t>1 ano de acesso: termina em cerca de 1 mês e ainda tem 11 meses para rever e consultar.</w:t>
      </w:r>
    </w:p>
    <w:p>
      <w:pPr>
        <w:pStyle w:val="ListBullet"/>
      </w:pPr>
      <w:r>
        <w:t>Quem compra o Recria Ads ganha desconto nos próximos cursos da Recria.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