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 formulário é para que a gente consiga ajudar vocês de uma forma mais personalizada.</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Aqui está o link para entrar na nossa comunidade:</w:t>
      </w:r>
    </w:p>
    <w:p>
      <w:pPr>
        <w:pBdr>
          <w:left w:val="single" w:color="cccccc" w:sz="12" w:space="8"/>
        </w:pBdr>
        <w:spacing w:after="120"/>
        <w:ind w:left="400"/>
      </w:pPr>
      <w:r>
        <w:rPr>
          <w:i/>
          <w:iCs/>
          <w:color w:val="333333"/>
          <w:sz w:val="20"/>
          <w:szCs w:val="20"/>
        </w:rPr>
        <w:t xml:space="preserve">🔗 [link do grupo do WhatsApp]</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Aqui está o link para você se cadastrar e saber mais sobre o Hub de Negócios:</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2026-10-02T19:09:14.608Z</dcterms:created>
  <dcterms:modified xsi:type="dcterms:W3CDTF">2026-10-02T19:09:14.610Z</dcterms:modified>
</cp:coreProperties>
</file>

<file path=docProps/custom.xml><?xml version="1.0" encoding="utf-8"?>
<Properties xmlns="http://schemas.openxmlformats.org/officeDocument/2006/custom-properties" xmlns:vt="http://schemas.openxmlformats.org/officeDocument/2006/docPropsVTypes"/>
</file>