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 Montamos uma proposta personalizada.</w:t>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(pergunta na imagem + resposta na legenda)</w:t>
      </w:r>
    </w:p>
    <w:p>
      <w:pPr/>
      <w:r>
        <w:rPr>
          <w:b w:val="0"/>
        </w:rPr>
        <w:t>Headline: Fumar dentro do apartamento pode?</w:t>
      </w:r>
    </w:p>
    <w:p>
      <w:pPr/>
      <w:r>
        <w:rPr>
          <w:b w:val="0"/>
        </w:rPr>
        <w:t>Sub-headline: Resposta na legenda.</w:t>
      </w:r>
    </w:p>
    <w:p>
      <w:pPr/>
      <w:r>
        <w:rPr>
          <w:b w:val="0"/>
        </w:rPr>
        <w:t>Visual: cigarro/cinzeiro em ambiente de apartamento, ou fumaça saindo de uma janela em direção à janela do vizinho.</w:t>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(foto) ou carrossel curto de 3 cards, tom caloroso, sem venda direta</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finalizada pela cliente (carrossel de 3 cards, imagens abaixo), baseado em vídeo/post original de @danilopraxedes, repost com créditos,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Conta nos comentários...</w:t>
      </w:r>
      <w:r>
        <w:br/>
        <w:drawing>
          <wp:inline xmlns:a="http://schemas.openxmlformats.org/drawingml/2006/main" xmlns:pic="http://schemas.openxmlformats.org/drawingml/2006/picture">
            <wp:extent cx="2160000" cy="2700000"/>
            <wp:docPr id="4" name="Picture 4"/>
            <wp:cNvGraphicFramePr>
              <a:graphicFrameLocks noChangeAspect="1"/>
            </wp:cNvGraphicFramePr>
            <a:graphic>
              <a:graphicData uri="http://schemas.openxmlformats.org/drawingml/2006/picture">
                <pic:pic>
                  <pic:nvPicPr>
                    <pic:cNvPr id="0" name="noiva_final_8.png"/>
                    <pic:cNvPicPr/>
                  </pic:nvPicPr>
                  <pic:blipFill>
                    <a:blip r:embed="rId14"/>
                    <a:stretch>
                      <a:fillRect/>
                    </a:stretch>
                  </pic:blipFill>
                  <pic:spPr>
                    <a:xfrm>
                      <a:off x="0" y="0"/>
                      <a:ext cx="2160000" cy="2700000"/>
                    </a:xfrm>
                    <a:prstGeom prst="rect"/>
                  </pic:spPr>
                </pic:pic>
              </a:graphicData>
            </a:graphic>
          </wp:inline>
        </w:drawing>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