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d"/>
        <w:tblW w:w="9774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74"/>
      </w:tblGrid>
      <w:tr w:rsidR="00F01DE5" w:rsidRPr="00493D57" w14:paraId="37DF9B0F" w14:textId="77777777" w:rsidTr="00493D57">
        <w:trPr>
          <w:trHeight w:val="234"/>
        </w:trPr>
        <w:tc>
          <w:tcPr>
            <w:tcW w:w="9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</w:tcPr>
          <w:p w14:paraId="29658D04" w14:textId="77777777" w:rsidR="00F01DE5" w:rsidRPr="00493D57" w:rsidRDefault="0064301A" w:rsidP="00493D57">
            <w:pPr>
              <w:spacing w:before="60" w:after="60" w:line="360" w:lineRule="auto"/>
              <w:jc w:val="center"/>
              <w:rPr>
                <w:rFonts w:asciiTheme="minorHAnsi" w:eastAsia="Arial" w:hAnsiTheme="minorHAnsi" w:cstheme="minorHAnsi"/>
                <w:b/>
                <w:color w:val="FFFFFF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FFFFFF"/>
                <w:sz w:val="20"/>
                <w:szCs w:val="20"/>
              </w:rPr>
              <w:t>PROCEDIMIENTO 01</w:t>
            </w:r>
          </w:p>
        </w:tc>
      </w:tr>
      <w:tr w:rsidR="0064301A" w:rsidRPr="00493D57" w14:paraId="46580FE8" w14:textId="77777777" w:rsidTr="0064301A">
        <w:trPr>
          <w:trHeight w:val="234"/>
        </w:trPr>
        <w:tc>
          <w:tcPr>
            <w:tcW w:w="9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4C68AA" w14:textId="6C3A090B" w:rsidR="000339C5" w:rsidRDefault="000339C5" w:rsidP="0064301A">
            <w:pPr>
              <w:tabs>
                <w:tab w:val="left" w:pos="3870"/>
              </w:tabs>
              <w:spacing w:before="60" w:after="60" w:line="360" w:lineRule="auto"/>
              <w:jc w:val="both"/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Recopilar información del sistema con el fin de conocer el funcionamiento de este, que permita determinar su importancia</w:t>
            </w:r>
            <w:r w:rsidR="009514A6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 en la empresa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. Para este procedimiento indague con la empresa Smart Rentals para obtener información confiable. </w:t>
            </w:r>
          </w:p>
        </w:tc>
      </w:tr>
    </w:tbl>
    <w:p w14:paraId="3B67226E" w14:textId="77777777" w:rsidR="00F01DE5" w:rsidRDefault="00F01DE5">
      <w:pPr>
        <w:spacing w:line="360" w:lineRule="auto"/>
        <w:jc w:val="both"/>
        <w:rPr>
          <w:rFonts w:asciiTheme="minorHAnsi" w:eastAsia="Arial" w:hAnsiTheme="minorHAnsi" w:cstheme="minorHAnsi"/>
          <w:sz w:val="20"/>
          <w:szCs w:val="20"/>
        </w:rPr>
      </w:pPr>
    </w:p>
    <w:tbl>
      <w:tblPr>
        <w:tblStyle w:val="ae"/>
        <w:tblW w:w="9803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03"/>
      </w:tblGrid>
      <w:tr w:rsidR="0064301A" w:rsidRPr="00493D57" w14:paraId="740F6DF4" w14:textId="77777777" w:rsidTr="00195D8C">
        <w:trPr>
          <w:trHeight w:val="234"/>
        </w:trPr>
        <w:tc>
          <w:tcPr>
            <w:tcW w:w="9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</w:tcPr>
          <w:p w14:paraId="7EA0A60E" w14:textId="77777777" w:rsidR="0064301A" w:rsidRPr="00493D57" w:rsidRDefault="0064301A" w:rsidP="00195D8C">
            <w:pPr>
              <w:spacing w:line="360" w:lineRule="auto"/>
              <w:jc w:val="center"/>
              <w:rPr>
                <w:rFonts w:asciiTheme="minorHAnsi" w:eastAsia="Arial" w:hAnsiTheme="minorHAnsi" w:cstheme="minorHAnsi"/>
                <w:i/>
                <w:color w:val="FFFFFF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FFFFFF"/>
                <w:sz w:val="20"/>
                <w:szCs w:val="20"/>
              </w:rPr>
              <w:t>RESULTADOS</w:t>
            </w:r>
          </w:p>
        </w:tc>
      </w:tr>
    </w:tbl>
    <w:p w14:paraId="62B4D1F6" w14:textId="77777777" w:rsidR="0064301A" w:rsidRDefault="0064301A" w:rsidP="009514A6">
      <w:pPr>
        <w:spacing w:line="360" w:lineRule="auto"/>
        <w:jc w:val="both"/>
        <w:rPr>
          <w:rFonts w:asciiTheme="minorHAnsi" w:eastAsia="Arial" w:hAnsiTheme="minorHAnsi" w:cstheme="minorHAnsi"/>
          <w:sz w:val="20"/>
          <w:szCs w:val="20"/>
        </w:rPr>
      </w:pPr>
    </w:p>
    <w:p w14:paraId="4DE7B1D8" w14:textId="6F7D36DF" w:rsidR="0064301A" w:rsidRPr="0064301A" w:rsidRDefault="0064301A" w:rsidP="0064301A">
      <w:pPr>
        <w:spacing w:line="360" w:lineRule="auto"/>
        <w:ind w:left="142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64301A">
        <w:rPr>
          <w:rFonts w:asciiTheme="minorHAnsi" w:eastAsia="Arial" w:hAnsiTheme="minorHAnsi" w:cstheme="minorHAnsi"/>
          <w:sz w:val="20"/>
          <w:szCs w:val="20"/>
        </w:rPr>
        <w:t xml:space="preserve">Con el fin de solicitar </w:t>
      </w:r>
      <w:r w:rsidR="007E629A">
        <w:rPr>
          <w:rFonts w:asciiTheme="minorHAnsi" w:eastAsia="Arial" w:hAnsiTheme="minorHAnsi" w:cstheme="minorHAnsi"/>
          <w:sz w:val="20"/>
          <w:szCs w:val="20"/>
        </w:rPr>
        <w:t xml:space="preserve">la documentación referente al funcionamiento del sistema desarrollado por la </w:t>
      </w:r>
      <w:r w:rsidR="007E629A" w:rsidRPr="0064301A">
        <w:rPr>
          <w:rFonts w:asciiTheme="minorHAnsi" w:eastAsia="Arial" w:hAnsiTheme="minorHAnsi" w:cstheme="minorHAnsi"/>
          <w:sz w:val="20"/>
          <w:szCs w:val="20"/>
        </w:rPr>
        <w:t>empresa</w:t>
      </w:r>
      <w:r w:rsidRPr="0064301A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9514A6">
        <w:rPr>
          <w:rFonts w:asciiTheme="minorHAnsi" w:eastAsia="Arial" w:hAnsiTheme="minorHAnsi" w:cstheme="minorHAnsi"/>
          <w:sz w:val="20"/>
          <w:szCs w:val="20"/>
        </w:rPr>
        <w:t>Smart Rentals</w:t>
      </w:r>
      <w:r w:rsidRPr="0064301A">
        <w:rPr>
          <w:rFonts w:asciiTheme="minorHAnsi" w:eastAsia="Arial" w:hAnsiTheme="minorHAnsi" w:cstheme="minorHAnsi"/>
          <w:sz w:val="20"/>
          <w:szCs w:val="20"/>
        </w:rPr>
        <w:t>, se remite el documento denominado “PT_0</w:t>
      </w:r>
      <w:r w:rsidR="009514A6">
        <w:rPr>
          <w:rFonts w:asciiTheme="minorHAnsi" w:eastAsia="Arial" w:hAnsiTheme="minorHAnsi" w:cstheme="minorHAnsi"/>
          <w:sz w:val="20"/>
          <w:szCs w:val="20"/>
        </w:rPr>
        <w:t>1</w:t>
      </w:r>
      <w:r w:rsidRPr="0064301A">
        <w:rPr>
          <w:rFonts w:asciiTheme="minorHAnsi" w:eastAsia="Arial" w:hAnsiTheme="minorHAnsi" w:cstheme="minorHAnsi"/>
          <w:sz w:val="20"/>
          <w:szCs w:val="20"/>
        </w:rPr>
        <w:t>_-2020_</w:t>
      </w:r>
      <w:r w:rsidRPr="007E629A">
        <w:rPr>
          <w:rFonts w:asciiTheme="minorHAnsi" w:eastAsia="Arial" w:hAnsiTheme="minorHAnsi" w:cstheme="minorHAnsi"/>
          <w:sz w:val="20"/>
          <w:szCs w:val="20"/>
        </w:rPr>
        <w:t xml:space="preserve">Solicitud de </w:t>
      </w:r>
      <w:r w:rsidR="007E629A" w:rsidRPr="007E629A">
        <w:rPr>
          <w:rFonts w:asciiTheme="minorHAnsi" w:eastAsia="Arial" w:hAnsiTheme="minorHAnsi" w:cstheme="minorHAnsi"/>
          <w:sz w:val="20"/>
          <w:szCs w:val="20"/>
        </w:rPr>
        <w:t>Funcionalidad principal el sistema</w:t>
      </w:r>
      <w:r w:rsidRPr="007E629A">
        <w:rPr>
          <w:rFonts w:asciiTheme="minorHAnsi" w:eastAsia="Arial" w:hAnsiTheme="minorHAnsi" w:cstheme="minorHAnsi"/>
          <w:sz w:val="20"/>
          <w:szCs w:val="20"/>
        </w:rPr>
        <w:t>”</w:t>
      </w:r>
      <w:r w:rsidRPr="0064301A">
        <w:rPr>
          <w:rFonts w:asciiTheme="minorHAnsi" w:eastAsia="Arial" w:hAnsiTheme="minorHAnsi" w:cstheme="minorHAnsi"/>
          <w:sz w:val="20"/>
          <w:szCs w:val="20"/>
        </w:rPr>
        <w:t xml:space="preserve"> el 1</w:t>
      </w:r>
      <w:r w:rsidR="009514A6">
        <w:rPr>
          <w:rFonts w:asciiTheme="minorHAnsi" w:eastAsia="Arial" w:hAnsiTheme="minorHAnsi" w:cstheme="minorHAnsi"/>
          <w:sz w:val="20"/>
          <w:szCs w:val="20"/>
        </w:rPr>
        <w:t>0</w:t>
      </w:r>
      <w:r w:rsidRPr="0064301A">
        <w:rPr>
          <w:rFonts w:asciiTheme="minorHAnsi" w:eastAsia="Arial" w:hAnsiTheme="minorHAnsi" w:cstheme="minorHAnsi"/>
          <w:sz w:val="20"/>
          <w:szCs w:val="20"/>
        </w:rPr>
        <w:t xml:space="preserve"> de </w:t>
      </w:r>
      <w:r w:rsidR="009514A6">
        <w:rPr>
          <w:rFonts w:asciiTheme="minorHAnsi" w:eastAsia="Arial" w:hAnsiTheme="minorHAnsi" w:cstheme="minorHAnsi"/>
          <w:sz w:val="20"/>
          <w:szCs w:val="20"/>
        </w:rPr>
        <w:t>julio</w:t>
      </w:r>
      <w:r w:rsidRPr="0064301A">
        <w:rPr>
          <w:rFonts w:asciiTheme="minorHAnsi" w:eastAsia="Arial" w:hAnsiTheme="minorHAnsi" w:cstheme="minorHAnsi"/>
          <w:sz w:val="20"/>
          <w:szCs w:val="20"/>
        </w:rPr>
        <w:t xml:space="preserve"> de 2020, en respuesta se recibe “PT_0</w:t>
      </w:r>
      <w:r w:rsidR="009514A6">
        <w:rPr>
          <w:rFonts w:asciiTheme="minorHAnsi" w:eastAsia="Arial" w:hAnsiTheme="minorHAnsi" w:cstheme="minorHAnsi"/>
          <w:sz w:val="20"/>
          <w:szCs w:val="20"/>
        </w:rPr>
        <w:t>1</w:t>
      </w:r>
      <w:r w:rsidRPr="0064301A">
        <w:rPr>
          <w:rFonts w:asciiTheme="minorHAnsi" w:eastAsia="Arial" w:hAnsiTheme="minorHAnsi" w:cstheme="minorHAnsi"/>
          <w:sz w:val="20"/>
          <w:szCs w:val="20"/>
        </w:rPr>
        <w:t>_OB-000</w:t>
      </w:r>
      <w:r w:rsidR="009514A6">
        <w:rPr>
          <w:rFonts w:asciiTheme="minorHAnsi" w:eastAsia="Arial" w:hAnsiTheme="minorHAnsi" w:cstheme="minorHAnsi"/>
          <w:sz w:val="20"/>
          <w:szCs w:val="20"/>
        </w:rPr>
        <w:t>9</w:t>
      </w:r>
      <w:r w:rsidRPr="0064301A">
        <w:rPr>
          <w:rFonts w:asciiTheme="minorHAnsi" w:eastAsia="Arial" w:hAnsiTheme="minorHAnsi" w:cstheme="minorHAnsi"/>
          <w:sz w:val="20"/>
          <w:szCs w:val="20"/>
        </w:rPr>
        <w:t xml:space="preserve">-2020_ </w:t>
      </w:r>
      <w:r w:rsidRPr="007E629A">
        <w:rPr>
          <w:rFonts w:asciiTheme="minorHAnsi" w:eastAsia="Arial" w:hAnsiTheme="minorHAnsi" w:cstheme="minorHAnsi"/>
          <w:sz w:val="20"/>
          <w:szCs w:val="20"/>
        </w:rPr>
        <w:t xml:space="preserve">Respuesta Solicitud </w:t>
      </w:r>
      <w:r w:rsidR="007E629A" w:rsidRPr="007E629A">
        <w:rPr>
          <w:rFonts w:asciiTheme="minorHAnsi" w:eastAsia="Arial" w:hAnsiTheme="minorHAnsi" w:cstheme="minorHAnsi"/>
          <w:sz w:val="20"/>
          <w:szCs w:val="20"/>
        </w:rPr>
        <w:t>de Funcionalidad principal el sistema</w:t>
      </w:r>
      <w:r w:rsidRPr="0064301A">
        <w:rPr>
          <w:rFonts w:asciiTheme="minorHAnsi" w:eastAsia="Arial" w:hAnsiTheme="minorHAnsi" w:cstheme="minorHAnsi"/>
          <w:sz w:val="20"/>
          <w:szCs w:val="20"/>
        </w:rPr>
        <w:t>” el 1</w:t>
      </w:r>
      <w:r w:rsidR="009514A6">
        <w:rPr>
          <w:rFonts w:asciiTheme="minorHAnsi" w:eastAsia="Arial" w:hAnsiTheme="minorHAnsi" w:cstheme="minorHAnsi"/>
          <w:sz w:val="20"/>
          <w:szCs w:val="20"/>
        </w:rPr>
        <w:t>0</w:t>
      </w:r>
      <w:r w:rsidRPr="0064301A">
        <w:rPr>
          <w:rFonts w:asciiTheme="minorHAnsi" w:eastAsia="Arial" w:hAnsiTheme="minorHAnsi" w:cstheme="minorHAnsi"/>
          <w:sz w:val="20"/>
          <w:szCs w:val="20"/>
        </w:rPr>
        <w:t xml:space="preserve"> de </w:t>
      </w:r>
      <w:r w:rsidR="009514A6">
        <w:rPr>
          <w:rFonts w:asciiTheme="minorHAnsi" w:eastAsia="Arial" w:hAnsiTheme="minorHAnsi" w:cstheme="minorHAnsi"/>
          <w:sz w:val="20"/>
          <w:szCs w:val="20"/>
        </w:rPr>
        <w:t>julio</w:t>
      </w:r>
      <w:r w:rsidRPr="0064301A">
        <w:rPr>
          <w:rFonts w:asciiTheme="minorHAnsi" w:eastAsia="Arial" w:hAnsiTheme="minorHAnsi" w:cstheme="minorHAnsi"/>
          <w:sz w:val="20"/>
          <w:szCs w:val="20"/>
        </w:rPr>
        <w:t xml:space="preserve"> de 2020.</w:t>
      </w:r>
      <w:r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64301A">
        <w:rPr>
          <w:rFonts w:asciiTheme="minorHAnsi" w:eastAsia="Arial" w:hAnsiTheme="minorHAnsi" w:cstheme="minorHAnsi"/>
          <w:sz w:val="20"/>
          <w:szCs w:val="20"/>
        </w:rPr>
        <w:t xml:space="preserve">Al respecto, </w:t>
      </w:r>
      <w:r w:rsidR="009514A6">
        <w:rPr>
          <w:rFonts w:asciiTheme="minorHAnsi" w:eastAsia="Arial" w:hAnsiTheme="minorHAnsi" w:cstheme="minorHAnsi"/>
          <w:sz w:val="20"/>
          <w:szCs w:val="20"/>
        </w:rPr>
        <w:t xml:space="preserve">el presidente </w:t>
      </w:r>
      <w:r w:rsidR="007E629A">
        <w:rPr>
          <w:rFonts w:asciiTheme="minorHAnsi" w:eastAsia="Arial" w:hAnsiTheme="minorHAnsi" w:cstheme="minorHAnsi"/>
          <w:sz w:val="20"/>
          <w:szCs w:val="20"/>
        </w:rPr>
        <w:t xml:space="preserve">Randall Sánchez </w:t>
      </w:r>
      <w:r w:rsidR="009514A6" w:rsidRPr="0064301A">
        <w:rPr>
          <w:rFonts w:asciiTheme="minorHAnsi" w:eastAsia="Arial" w:hAnsiTheme="minorHAnsi" w:cstheme="minorHAnsi"/>
          <w:sz w:val="20"/>
          <w:szCs w:val="20"/>
        </w:rPr>
        <w:t>remite</w:t>
      </w:r>
      <w:r w:rsidRPr="0064301A">
        <w:rPr>
          <w:rFonts w:asciiTheme="minorHAnsi" w:eastAsia="Arial" w:hAnsiTheme="minorHAnsi" w:cstheme="minorHAnsi"/>
          <w:sz w:val="20"/>
          <w:szCs w:val="20"/>
        </w:rPr>
        <w:t xml:space="preserve"> información de interés sobre </w:t>
      </w:r>
      <w:r w:rsidR="009514A6">
        <w:rPr>
          <w:rFonts w:asciiTheme="minorHAnsi" w:eastAsia="Arial" w:hAnsiTheme="minorHAnsi" w:cstheme="minorHAnsi"/>
          <w:sz w:val="20"/>
          <w:szCs w:val="20"/>
        </w:rPr>
        <w:t>Smart Rentals</w:t>
      </w:r>
      <w:r w:rsidRPr="0064301A">
        <w:rPr>
          <w:rFonts w:asciiTheme="minorHAnsi" w:eastAsia="Arial" w:hAnsiTheme="minorHAnsi" w:cstheme="minorHAnsi"/>
          <w:sz w:val="20"/>
          <w:szCs w:val="20"/>
        </w:rPr>
        <w:t xml:space="preserve"> que se detalla a continuación:</w:t>
      </w:r>
    </w:p>
    <w:p w14:paraId="4C9E7F63" w14:textId="77777777" w:rsidR="0064301A" w:rsidRPr="0064301A" w:rsidRDefault="0064301A" w:rsidP="0064301A">
      <w:pPr>
        <w:spacing w:line="360" w:lineRule="auto"/>
        <w:ind w:left="142"/>
        <w:jc w:val="both"/>
        <w:rPr>
          <w:rFonts w:asciiTheme="minorHAnsi" w:eastAsia="Arial" w:hAnsiTheme="minorHAnsi" w:cstheme="minorHAnsi"/>
          <w:sz w:val="20"/>
          <w:szCs w:val="20"/>
        </w:rPr>
      </w:pPr>
    </w:p>
    <w:p w14:paraId="7789E396" w14:textId="4DB089C5" w:rsidR="0064301A" w:rsidRDefault="009514A6" w:rsidP="0064301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Theme="minorHAnsi" w:eastAsia="Arial" w:hAnsiTheme="minorHAnsi" w:cstheme="minorHAnsi"/>
          <w:sz w:val="20"/>
          <w:szCs w:val="20"/>
        </w:rPr>
      </w:pPr>
      <w:r>
        <w:rPr>
          <w:rFonts w:asciiTheme="minorHAnsi" w:eastAsia="Arial" w:hAnsiTheme="minorHAnsi" w:cstheme="minorHAnsi"/>
          <w:sz w:val="20"/>
          <w:szCs w:val="20"/>
        </w:rPr>
        <w:t xml:space="preserve">El sistema Smart Rentals es una solución que </w:t>
      </w:r>
      <w:r w:rsidR="007E629A">
        <w:rPr>
          <w:rFonts w:asciiTheme="minorHAnsi" w:eastAsia="Arial" w:hAnsiTheme="minorHAnsi" w:cstheme="minorHAnsi"/>
          <w:sz w:val="20"/>
          <w:szCs w:val="20"/>
        </w:rPr>
        <w:t xml:space="preserve">permite realizar una gestión de los alquileres de bienes inmuebles donde se podrá realizar la administración; de contratos, clientes, proveedores y de las propiedades. Sirve como punto de contacto para la apertura de casos para temas de mantenimiento de los alquileres desentiendo al administrador de las propiedades y transfiriendo esas actividades a un tercero. </w:t>
      </w:r>
    </w:p>
    <w:p w14:paraId="08A22A07" w14:textId="62C7A92B" w:rsidR="007E629A" w:rsidRDefault="007E629A" w:rsidP="0064301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Theme="minorHAnsi" w:eastAsia="Arial" w:hAnsiTheme="minorHAnsi" w:cstheme="minorHAnsi"/>
          <w:sz w:val="20"/>
          <w:szCs w:val="20"/>
        </w:rPr>
      </w:pPr>
      <w:r>
        <w:rPr>
          <w:rFonts w:asciiTheme="minorHAnsi" w:eastAsia="Arial" w:hAnsiTheme="minorHAnsi" w:cstheme="minorHAnsi"/>
          <w:sz w:val="20"/>
          <w:szCs w:val="20"/>
        </w:rPr>
        <w:t>La solución cuenta con reportes personalizados, que podrán ser utilizados en los diferentes usuarios del sistema según sea necesario.</w:t>
      </w:r>
    </w:p>
    <w:p w14:paraId="20B1C897" w14:textId="3F0D31B2" w:rsidR="007E629A" w:rsidRDefault="007E629A" w:rsidP="0064301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Theme="minorHAnsi" w:eastAsia="Arial" w:hAnsiTheme="minorHAnsi" w:cstheme="minorHAnsi"/>
          <w:sz w:val="20"/>
          <w:szCs w:val="20"/>
        </w:rPr>
      </w:pPr>
      <w:r>
        <w:rPr>
          <w:rFonts w:asciiTheme="minorHAnsi" w:eastAsia="Arial" w:hAnsiTheme="minorHAnsi" w:cstheme="minorHAnsi"/>
          <w:sz w:val="20"/>
          <w:szCs w:val="20"/>
        </w:rPr>
        <w:t>La fecha de lanzamiento de la solución al publico será en Enero del 2021.</w:t>
      </w:r>
    </w:p>
    <w:p w14:paraId="21D701B9" w14:textId="77777777" w:rsidR="007E629A" w:rsidRDefault="007E629A" w:rsidP="007E629A">
      <w:pPr>
        <w:pStyle w:val="Prrafodelista"/>
        <w:spacing w:line="360" w:lineRule="auto"/>
        <w:ind w:left="862"/>
        <w:jc w:val="both"/>
        <w:rPr>
          <w:rFonts w:asciiTheme="minorHAnsi" w:eastAsia="Arial" w:hAnsiTheme="minorHAnsi" w:cstheme="minorHAnsi"/>
          <w:sz w:val="20"/>
          <w:szCs w:val="20"/>
        </w:rPr>
      </w:pPr>
    </w:p>
    <w:p w14:paraId="20BCAEDA" w14:textId="77777777" w:rsidR="007E629A" w:rsidRPr="007E629A" w:rsidRDefault="007E629A" w:rsidP="007E629A">
      <w:pPr>
        <w:spacing w:line="360" w:lineRule="auto"/>
        <w:ind w:left="502"/>
        <w:jc w:val="both"/>
        <w:rPr>
          <w:rFonts w:asciiTheme="minorHAnsi" w:eastAsia="Arial" w:hAnsiTheme="minorHAnsi" w:cstheme="minorHAnsi"/>
          <w:sz w:val="20"/>
          <w:szCs w:val="20"/>
        </w:rPr>
      </w:pPr>
    </w:p>
    <w:p w14:paraId="7FECDD89" w14:textId="224E46AA" w:rsidR="0064301A" w:rsidRPr="0064301A" w:rsidRDefault="0064301A" w:rsidP="009514A6">
      <w:pPr>
        <w:pStyle w:val="Prrafodelista"/>
        <w:spacing w:line="360" w:lineRule="auto"/>
        <w:ind w:left="862"/>
        <w:jc w:val="both"/>
        <w:rPr>
          <w:rFonts w:asciiTheme="minorHAnsi" w:eastAsia="Arial" w:hAnsiTheme="minorHAnsi" w:cstheme="minorHAnsi"/>
          <w:sz w:val="20"/>
          <w:szCs w:val="20"/>
        </w:rPr>
      </w:pPr>
    </w:p>
    <w:p w14:paraId="3CFBCE46" w14:textId="77777777" w:rsidR="009F654A" w:rsidRDefault="009F654A" w:rsidP="0064301A">
      <w:pPr>
        <w:spacing w:line="360" w:lineRule="auto"/>
        <w:ind w:left="142"/>
        <w:jc w:val="both"/>
        <w:rPr>
          <w:rFonts w:asciiTheme="minorHAnsi" w:eastAsia="Arial" w:hAnsiTheme="minorHAnsi" w:cstheme="minorHAnsi"/>
          <w:sz w:val="20"/>
          <w:szCs w:val="20"/>
        </w:rPr>
      </w:pPr>
    </w:p>
    <w:p w14:paraId="434C1FE7" w14:textId="77777777" w:rsidR="005B386A" w:rsidRDefault="005B386A" w:rsidP="0064301A">
      <w:pPr>
        <w:spacing w:line="360" w:lineRule="auto"/>
        <w:ind w:left="142"/>
        <w:jc w:val="both"/>
        <w:rPr>
          <w:rFonts w:asciiTheme="minorHAnsi" w:eastAsia="Arial" w:hAnsiTheme="minorHAnsi" w:cstheme="minorHAnsi"/>
          <w:sz w:val="20"/>
          <w:szCs w:val="20"/>
        </w:rPr>
      </w:pPr>
    </w:p>
    <w:tbl>
      <w:tblPr>
        <w:tblW w:w="9803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03"/>
      </w:tblGrid>
      <w:tr w:rsidR="005B386A" w:rsidRPr="00493D57" w14:paraId="310CFDE9" w14:textId="77777777" w:rsidTr="00195D8C">
        <w:trPr>
          <w:trHeight w:val="234"/>
        </w:trPr>
        <w:tc>
          <w:tcPr>
            <w:tcW w:w="9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</w:tcPr>
          <w:p w14:paraId="5A70B643" w14:textId="77777777" w:rsidR="005B386A" w:rsidRPr="00493D57" w:rsidRDefault="005B386A" w:rsidP="00195D8C">
            <w:pPr>
              <w:spacing w:line="360" w:lineRule="auto"/>
              <w:jc w:val="center"/>
              <w:rPr>
                <w:rFonts w:asciiTheme="minorHAnsi" w:eastAsia="Arial" w:hAnsiTheme="minorHAnsi" w:cstheme="minorHAnsi"/>
                <w:i/>
                <w:color w:val="FFFFFF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FFFFFF"/>
                <w:sz w:val="20"/>
                <w:szCs w:val="20"/>
              </w:rPr>
              <w:t>CONCLUSIONES</w:t>
            </w:r>
          </w:p>
        </w:tc>
      </w:tr>
    </w:tbl>
    <w:p w14:paraId="5A7597C1" w14:textId="77777777" w:rsidR="005B386A" w:rsidRDefault="005B386A" w:rsidP="0064301A">
      <w:pPr>
        <w:spacing w:line="360" w:lineRule="auto"/>
        <w:ind w:left="142"/>
        <w:jc w:val="both"/>
        <w:rPr>
          <w:rFonts w:asciiTheme="minorHAnsi" w:eastAsia="Arial" w:hAnsiTheme="minorHAnsi" w:cstheme="minorHAnsi"/>
          <w:sz w:val="20"/>
          <w:szCs w:val="20"/>
        </w:rPr>
      </w:pPr>
    </w:p>
    <w:p w14:paraId="6C4BA539" w14:textId="55DB008A" w:rsidR="00F01DE5" w:rsidRDefault="005B386A" w:rsidP="005B386A">
      <w:pPr>
        <w:spacing w:line="360" w:lineRule="auto"/>
        <w:ind w:left="142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5B386A">
        <w:rPr>
          <w:rFonts w:asciiTheme="minorHAnsi" w:eastAsia="Arial" w:hAnsiTheme="minorHAnsi" w:cstheme="minorHAnsi"/>
          <w:sz w:val="20"/>
          <w:szCs w:val="20"/>
        </w:rPr>
        <w:lastRenderedPageBreak/>
        <w:t xml:space="preserve">El análisis de la información </w:t>
      </w:r>
      <w:r>
        <w:rPr>
          <w:rFonts w:asciiTheme="minorHAnsi" w:eastAsia="Arial" w:hAnsiTheme="minorHAnsi" w:cstheme="minorHAnsi"/>
          <w:sz w:val="20"/>
          <w:szCs w:val="20"/>
        </w:rPr>
        <w:t>recopilada sobre</w:t>
      </w:r>
      <w:r w:rsidR="007E629A">
        <w:rPr>
          <w:rFonts w:asciiTheme="minorHAnsi" w:eastAsia="Arial" w:hAnsiTheme="minorHAnsi" w:cstheme="minorHAnsi"/>
          <w:sz w:val="20"/>
          <w:szCs w:val="20"/>
        </w:rPr>
        <w:t xml:space="preserve"> el documento relacionado a la funcionalidad del sistema </w:t>
      </w:r>
      <w:r w:rsidRPr="005B386A">
        <w:rPr>
          <w:rFonts w:asciiTheme="minorHAnsi" w:eastAsia="Arial" w:hAnsiTheme="minorHAnsi" w:cstheme="minorHAnsi"/>
          <w:sz w:val="20"/>
          <w:szCs w:val="20"/>
        </w:rPr>
        <w:t>permit</w:t>
      </w:r>
      <w:r>
        <w:rPr>
          <w:rFonts w:asciiTheme="minorHAnsi" w:eastAsia="Arial" w:hAnsiTheme="minorHAnsi" w:cstheme="minorHAnsi"/>
          <w:sz w:val="20"/>
          <w:szCs w:val="20"/>
        </w:rPr>
        <w:t xml:space="preserve">ió </w:t>
      </w:r>
      <w:r w:rsidR="007E629A">
        <w:rPr>
          <w:rFonts w:asciiTheme="minorHAnsi" w:eastAsia="Arial" w:hAnsiTheme="minorHAnsi" w:cstheme="minorHAnsi"/>
          <w:sz w:val="20"/>
          <w:szCs w:val="20"/>
        </w:rPr>
        <w:t xml:space="preserve">conocer sobre el funcionamiento del sistema Smart Rentals, permitiendo tener una mayor claridad para eventuales procedimientos. </w:t>
      </w:r>
    </w:p>
    <w:p w14:paraId="2D0E5AF1" w14:textId="77777777" w:rsidR="005B386A" w:rsidRPr="00493D57" w:rsidRDefault="005B386A" w:rsidP="005B386A">
      <w:pPr>
        <w:spacing w:line="360" w:lineRule="auto"/>
        <w:ind w:left="142"/>
        <w:jc w:val="both"/>
        <w:rPr>
          <w:rFonts w:asciiTheme="minorHAnsi" w:eastAsia="Arial" w:hAnsiTheme="minorHAnsi" w:cstheme="minorHAnsi"/>
          <w:b/>
          <w:sz w:val="20"/>
          <w:szCs w:val="20"/>
        </w:rPr>
      </w:pPr>
    </w:p>
    <w:tbl>
      <w:tblPr>
        <w:tblStyle w:val="ae"/>
        <w:tblW w:w="9803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87"/>
        <w:gridCol w:w="6368"/>
        <w:gridCol w:w="730"/>
        <w:gridCol w:w="1418"/>
      </w:tblGrid>
      <w:tr w:rsidR="00F01DE5" w:rsidRPr="00493D57" w14:paraId="5E82BBCB" w14:textId="77777777" w:rsidTr="00493D57">
        <w:trPr>
          <w:trHeight w:val="234"/>
        </w:trPr>
        <w:tc>
          <w:tcPr>
            <w:tcW w:w="98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</w:tcPr>
          <w:p w14:paraId="1AC3A44C" w14:textId="77777777" w:rsidR="00F01DE5" w:rsidRPr="00493D57" w:rsidRDefault="006324E8" w:rsidP="00493D57">
            <w:pPr>
              <w:spacing w:line="360" w:lineRule="auto"/>
              <w:jc w:val="center"/>
              <w:rPr>
                <w:rFonts w:asciiTheme="minorHAnsi" w:eastAsia="Arial" w:hAnsiTheme="minorHAnsi" w:cstheme="minorHAnsi"/>
                <w:i/>
                <w:color w:val="FFFFFF"/>
                <w:sz w:val="20"/>
                <w:szCs w:val="20"/>
              </w:rPr>
            </w:pPr>
            <w:r w:rsidRPr="00493D57">
              <w:rPr>
                <w:rFonts w:asciiTheme="minorHAnsi" w:eastAsia="Arial" w:hAnsiTheme="minorHAnsi" w:cstheme="minorHAnsi"/>
                <w:b/>
                <w:color w:val="FFFFFF"/>
                <w:sz w:val="20"/>
                <w:szCs w:val="20"/>
              </w:rPr>
              <w:t>ELABORACIÓN</w:t>
            </w:r>
          </w:p>
        </w:tc>
      </w:tr>
      <w:tr w:rsidR="00F01DE5" w:rsidRPr="00493D57" w14:paraId="4200C882" w14:textId="77777777" w:rsidTr="00493D57"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</w:tcPr>
          <w:p w14:paraId="586B3FD3" w14:textId="77777777" w:rsidR="00F01DE5" w:rsidRPr="00493D57" w:rsidRDefault="006324E8">
            <w:pPr>
              <w:spacing w:before="60" w:after="60" w:line="360" w:lineRule="auto"/>
              <w:jc w:val="both"/>
              <w:rPr>
                <w:rFonts w:asciiTheme="minorHAnsi" w:eastAsia="Arial" w:hAnsiTheme="minorHAnsi" w:cstheme="minorHAnsi"/>
                <w:color w:val="FFFFFF"/>
                <w:sz w:val="20"/>
                <w:szCs w:val="20"/>
              </w:rPr>
            </w:pPr>
            <w:r w:rsidRPr="00493D57">
              <w:rPr>
                <w:rFonts w:asciiTheme="minorHAnsi" w:eastAsia="Arial" w:hAnsiTheme="minorHAnsi" w:cstheme="minorHAnsi"/>
                <w:color w:val="FFFFFF"/>
                <w:sz w:val="20"/>
                <w:szCs w:val="20"/>
              </w:rPr>
              <w:t>Hecho por</w:t>
            </w:r>
          </w:p>
        </w:tc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C5CC4" w14:textId="689F44EE" w:rsidR="00F01DE5" w:rsidRPr="00493D57" w:rsidRDefault="007E629A">
            <w:pPr>
              <w:spacing w:line="360" w:lineRule="auto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sz w:val="20"/>
                <w:szCs w:val="20"/>
              </w:rPr>
              <w:t>Jordan Quesada Quesada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  <w:vAlign w:val="center"/>
          </w:tcPr>
          <w:p w14:paraId="2EFFA040" w14:textId="77777777" w:rsidR="00F01DE5" w:rsidRPr="00493D57" w:rsidRDefault="006324E8" w:rsidP="00493D57">
            <w:pPr>
              <w:spacing w:before="60" w:after="60" w:line="360" w:lineRule="auto"/>
              <w:rPr>
                <w:rFonts w:asciiTheme="minorHAnsi" w:eastAsia="Arial" w:hAnsiTheme="minorHAnsi" w:cstheme="minorHAnsi"/>
                <w:color w:val="FFFFFF"/>
                <w:sz w:val="20"/>
                <w:szCs w:val="20"/>
              </w:rPr>
            </w:pPr>
            <w:r w:rsidRPr="00493D57">
              <w:rPr>
                <w:rFonts w:asciiTheme="minorHAnsi" w:eastAsia="Arial" w:hAnsiTheme="minorHAnsi" w:cstheme="minorHAnsi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370F2" w14:textId="0BFF10D8" w:rsidR="00F01DE5" w:rsidRPr="00493D57" w:rsidRDefault="007E629A">
            <w:pPr>
              <w:spacing w:line="360" w:lineRule="auto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sz w:val="20"/>
                <w:szCs w:val="20"/>
              </w:rPr>
              <w:t>10/07/2020</w:t>
            </w:r>
          </w:p>
        </w:tc>
      </w:tr>
      <w:tr w:rsidR="00F01DE5" w:rsidRPr="00493D57" w14:paraId="4EAF4527" w14:textId="77777777" w:rsidTr="00493D57"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  <w:vAlign w:val="center"/>
          </w:tcPr>
          <w:p w14:paraId="3318FFD7" w14:textId="77777777" w:rsidR="00F01DE5" w:rsidRPr="00493D57" w:rsidRDefault="006324E8" w:rsidP="00493D57">
            <w:pPr>
              <w:spacing w:before="60" w:after="60" w:line="360" w:lineRule="auto"/>
              <w:rPr>
                <w:rFonts w:asciiTheme="minorHAnsi" w:eastAsia="Arial" w:hAnsiTheme="minorHAnsi" w:cstheme="minorHAnsi"/>
                <w:color w:val="FFFFFF"/>
                <w:sz w:val="20"/>
                <w:szCs w:val="20"/>
              </w:rPr>
            </w:pPr>
            <w:r w:rsidRPr="00493D57">
              <w:rPr>
                <w:rFonts w:asciiTheme="minorHAnsi" w:eastAsia="Arial" w:hAnsiTheme="minorHAnsi" w:cstheme="minorHAnsi"/>
                <w:color w:val="FFFFFF"/>
                <w:sz w:val="20"/>
                <w:szCs w:val="20"/>
              </w:rPr>
              <w:t>Revisado por</w:t>
            </w:r>
          </w:p>
        </w:tc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BA210" w14:textId="77777777" w:rsidR="00F01DE5" w:rsidRPr="00493D57" w:rsidRDefault="00F01DE5">
            <w:pPr>
              <w:spacing w:line="360" w:lineRule="auto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  <w:p w14:paraId="7C251A2C" w14:textId="77777777" w:rsidR="00F01DE5" w:rsidRPr="00493D57" w:rsidRDefault="00F01DE5">
            <w:pPr>
              <w:spacing w:line="360" w:lineRule="auto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  <w:vAlign w:val="center"/>
          </w:tcPr>
          <w:p w14:paraId="366A0C6F" w14:textId="77777777" w:rsidR="00F01DE5" w:rsidRPr="00493D57" w:rsidRDefault="006324E8" w:rsidP="00493D57">
            <w:pPr>
              <w:spacing w:before="60" w:after="60" w:line="360" w:lineRule="auto"/>
              <w:rPr>
                <w:rFonts w:asciiTheme="minorHAnsi" w:eastAsia="Arial" w:hAnsiTheme="minorHAnsi" w:cstheme="minorHAnsi"/>
                <w:color w:val="FFFFFF"/>
                <w:sz w:val="20"/>
                <w:szCs w:val="20"/>
              </w:rPr>
            </w:pPr>
            <w:r w:rsidRPr="00493D57">
              <w:rPr>
                <w:rFonts w:asciiTheme="minorHAnsi" w:eastAsia="Arial" w:hAnsiTheme="minorHAnsi" w:cstheme="minorHAnsi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BE14F" w14:textId="77777777" w:rsidR="00F01DE5" w:rsidRPr="00493D57" w:rsidRDefault="00F01DE5">
            <w:pPr>
              <w:spacing w:line="360" w:lineRule="auto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</w:tr>
    </w:tbl>
    <w:p w14:paraId="34FCBE83" w14:textId="77777777" w:rsidR="00F01DE5" w:rsidRPr="00493D57" w:rsidRDefault="00F01DE5">
      <w:pPr>
        <w:jc w:val="both"/>
        <w:rPr>
          <w:rFonts w:asciiTheme="minorHAnsi" w:eastAsia="Arial" w:hAnsiTheme="minorHAnsi" w:cstheme="minorHAnsi"/>
          <w:sz w:val="20"/>
          <w:szCs w:val="20"/>
        </w:rPr>
      </w:pPr>
      <w:bookmarkStart w:id="0" w:name="_heading=h.gjdgxs" w:colFirst="0" w:colLast="0"/>
      <w:bookmarkEnd w:id="0"/>
    </w:p>
    <w:p w14:paraId="5F257D28" w14:textId="77777777" w:rsidR="00F01DE5" w:rsidRPr="00493D57" w:rsidRDefault="00F01DE5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3C3F5201" w14:textId="77777777" w:rsidR="00F01DE5" w:rsidRPr="00493D57" w:rsidRDefault="00F01DE5">
      <w:pPr>
        <w:jc w:val="both"/>
        <w:rPr>
          <w:rFonts w:asciiTheme="minorHAnsi" w:eastAsia="Arial" w:hAnsiTheme="minorHAnsi" w:cstheme="minorHAnsi"/>
          <w:sz w:val="20"/>
          <w:szCs w:val="20"/>
        </w:rPr>
      </w:pPr>
    </w:p>
    <w:sectPr w:rsidR="00F01DE5" w:rsidRPr="00493D57" w:rsidSect="00493D57">
      <w:headerReference w:type="default" r:id="rId8"/>
      <w:footerReference w:type="default" r:id="rId9"/>
      <w:headerReference w:type="first" r:id="rId10"/>
      <w:footerReference w:type="first" r:id="rId11"/>
      <w:pgSz w:w="12242" w:h="15842"/>
      <w:pgMar w:top="1440" w:right="1080" w:bottom="1440" w:left="1080" w:header="709" w:footer="709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91218F" w14:textId="77777777" w:rsidR="00456678" w:rsidRDefault="00456678">
      <w:r>
        <w:separator/>
      </w:r>
    </w:p>
  </w:endnote>
  <w:endnote w:type="continuationSeparator" w:id="0">
    <w:p w14:paraId="04C52324" w14:textId="77777777" w:rsidR="00456678" w:rsidRDefault="00456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78954" w14:textId="77777777" w:rsidR="00F01DE5" w:rsidRDefault="00F01DE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0"/>
      <w:tblW w:w="10082" w:type="dxa"/>
      <w:tblLayout w:type="fixed"/>
      <w:tblLook w:val="0400" w:firstRow="0" w:lastRow="0" w:firstColumn="0" w:lastColumn="0" w:noHBand="0" w:noVBand="1"/>
    </w:tblPr>
    <w:tblGrid>
      <w:gridCol w:w="4299"/>
      <w:gridCol w:w="1484"/>
      <w:gridCol w:w="4299"/>
    </w:tblGrid>
    <w:tr w:rsidR="00F01DE5" w14:paraId="517B908D" w14:textId="77777777">
      <w:trPr>
        <w:trHeight w:val="151"/>
      </w:trPr>
      <w:tc>
        <w:tcPr>
          <w:tcW w:w="4299" w:type="dxa"/>
          <w:tcBorders>
            <w:bottom w:val="single" w:sz="4" w:space="0" w:color="4F81BD"/>
          </w:tcBorders>
        </w:tcPr>
        <w:p w14:paraId="05CC246D" w14:textId="77777777" w:rsidR="00F01DE5" w:rsidRDefault="00F01D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1484" w:type="dxa"/>
          <w:vMerge w:val="restart"/>
          <w:vAlign w:val="center"/>
        </w:tcPr>
        <w:p w14:paraId="039E12F6" w14:textId="77777777" w:rsidR="00F01DE5" w:rsidRPr="00BA5231" w:rsidRDefault="006324E8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Cambria" w:eastAsia="Cambria" w:hAnsi="Cambria" w:cs="Cambria"/>
              <w:color w:val="000000"/>
              <w:sz w:val="20"/>
              <w:szCs w:val="22"/>
            </w:rPr>
          </w:pPr>
          <w:r w:rsidRPr="00BA5231">
            <w:rPr>
              <w:rFonts w:ascii="Cambria" w:eastAsia="Cambria" w:hAnsi="Cambria" w:cs="Cambria"/>
              <w:color w:val="000000"/>
              <w:sz w:val="20"/>
              <w:szCs w:val="22"/>
            </w:rPr>
            <w:t xml:space="preserve">Página </w:t>
          </w:r>
          <w:r w:rsidRPr="00BA5231">
            <w:rPr>
              <w:rFonts w:ascii="Cambria" w:eastAsia="Cambria" w:hAnsi="Cambria" w:cs="Cambria"/>
              <w:b/>
              <w:color w:val="000000"/>
              <w:sz w:val="20"/>
              <w:szCs w:val="22"/>
            </w:rPr>
            <w:fldChar w:fldCharType="begin"/>
          </w:r>
          <w:r w:rsidRPr="00BA5231">
            <w:rPr>
              <w:rFonts w:ascii="Cambria" w:eastAsia="Cambria" w:hAnsi="Cambria" w:cs="Cambria"/>
              <w:b/>
              <w:color w:val="000000"/>
              <w:sz w:val="20"/>
              <w:szCs w:val="22"/>
            </w:rPr>
            <w:instrText>PAGE</w:instrText>
          </w:r>
          <w:r w:rsidRPr="00BA5231">
            <w:rPr>
              <w:rFonts w:ascii="Cambria" w:eastAsia="Cambria" w:hAnsi="Cambria" w:cs="Cambria"/>
              <w:b/>
              <w:color w:val="000000"/>
              <w:sz w:val="20"/>
              <w:szCs w:val="22"/>
            </w:rPr>
            <w:fldChar w:fldCharType="separate"/>
          </w:r>
          <w:r w:rsidR="00BA5231">
            <w:rPr>
              <w:rFonts w:ascii="Cambria" w:eastAsia="Cambria" w:hAnsi="Cambria" w:cs="Cambria"/>
              <w:b/>
              <w:noProof/>
              <w:color w:val="000000"/>
              <w:sz w:val="20"/>
              <w:szCs w:val="22"/>
            </w:rPr>
            <w:t>2</w:t>
          </w:r>
          <w:r w:rsidRPr="00BA5231">
            <w:rPr>
              <w:rFonts w:ascii="Cambria" w:eastAsia="Cambria" w:hAnsi="Cambria" w:cs="Cambria"/>
              <w:b/>
              <w:color w:val="000000"/>
              <w:sz w:val="20"/>
              <w:szCs w:val="22"/>
            </w:rPr>
            <w:fldChar w:fldCharType="end"/>
          </w:r>
          <w:r w:rsidRPr="00BA5231">
            <w:rPr>
              <w:rFonts w:ascii="Cambria" w:eastAsia="Cambria" w:hAnsi="Cambria" w:cs="Cambria"/>
              <w:color w:val="000000"/>
              <w:sz w:val="20"/>
              <w:szCs w:val="22"/>
            </w:rPr>
            <w:t xml:space="preserve"> de </w:t>
          </w:r>
          <w:r w:rsidRPr="00BA5231">
            <w:rPr>
              <w:rFonts w:ascii="Cambria" w:eastAsia="Cambria" w:hAnsi="Cambria" w:cs="Cambria"/>
              <w:b/>
              <w:color w:val="000000"/>
              <w:sz w:val="20"/>
              <w:szCs w:val="22"/>
            </w:rPr>
            <w:fldChar w:fldCharType="begin"/>
          </w:r>
          <w:r w:rsidRPr="00BA5231">
            <w:rPr>
              <w:rFonts w:ascii="Cambria" w:eastAsia="Cambria" w:hAnsi="Cambria" w:cs="Cambria"/>
              <w:b/>
              <w:color w:val="000000"/>
              <w:sz w:val="20"/>
              <w:szCs w:val="22"/>
            </w:rPr>
            <w:instrText>NUMPAGES</w:instrText>
          </w:r>
          <w:r w:rsidRPr="00BA5231">
            <w:rPr>
              <w:rFonts w:ascii="Cambria" w:eastAsia="Cambria" w:hAnsi="Cambria" w:cs="Cambria"/>
              <w:b/>
              <w:color w:val="000000"/>
              <w:sz w:val="20"/>
              <w:szCs w:val="22"/>
            </w:rPr>
            <w:fldChar w:fldCharType="separate"/>
          </w:r>
          <w:r w:rsidR="00BA5231">
            <w:rPr>
              <w:rFonts w:ascii="Cambria" w:eastAsia="Cambria" w:hAnsi="Cambria" w:cs="Cambria"/>
              <w:b/>
              <w:noProof/>
              <w:color w:val="000000"/>
              <w:sz w:val="20"/>
              <w:szCs w:val="22"/>
            </w:rPr>
            <w:t>2</w:t>
          </w:r>
          <w:r w:rsidRPr="00BA5231">
            <w:rPr>
              <w:rFonts w:ascii="Cambria" w:eastAsia="Cambria" w:hAnsi="Cambria" w:cs="Cambria"/>
              <w:b/>
              <w:color w:val="000000"/>
              <w:sz w:val="20"/>
              <w:szCs w:val="22"/>
            </w:rPr>
            <w:fldChar w:fldCharType="end"/>
          </w:r>
        </w:p>
      </w:tc>
      <w:tc>
        <w:tcPr>
          <w:tcW w:w="4299" w:type="dxa"/>
          <w:tcBorders>
            <w:bottom w:val="single" w:sz="4" w:space="0" w:color="4F81BD"/>
          </w:tcBorders>
        </w:tcPr>
        <w:p w14:paraId="624A2508" w14:textId="77777777" w:rsidR="00F01DE5" w:rsidRDefault="00F01D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mbria" w:eastAsia="Cambria" w:hAnsi="Cambria" w:cs="Cambria"/>
              <w:b/>
              <w:color w:val="000000"/>
            </w:rPr>
          </w:pPr>
        </w:p>
      </w:tc>
    </w:tr>
    <w:tr w:rsidR="00F01DE5" w14:paraId="54D0FA40" w14:textId="77777777">
      <w:trPr>
        <w:trHeight w:val="150"/>
      </w:trPr>
      <w:tc>
        <w:tcPr>
          <w:tcW w:w="4299" w:type="dxa"/>
          <w:tcBorders>
            <w:top w:val="single" w:sz="4" w:space="0" w:color="4F81BD"/>
          </w:tcBorders>
        </w:tcPr>
        <w:p w14:paraId="0C65599A" w14:textId="77777777" w:rsidR="00F01DE5" w:rsidRDefault="00F01D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1484" w:type="dxa"/>
          <w:vMerge/>
          <w:vAlign w:val="center"/>
        </w:tcPr>
        <w:p w14:paraId="272B1D66" w14:textId="77777777" w:rsidR="00F01DE5" w:rsidRDefault="00F01DE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4299" w:type="dxa"/>
          <w:tcBorders>
            <w:top w:val="single" w:sz="4" w:space="0" w:color="4F81BD"/>
          </w:tcBorders>
        </w:tcPr>
        <w:p w14:paraId="3C138B3A" w14:textId="77777777" w:rsidR="00F01DE5" w:rsidRDefault="00F01D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mbria" w:eastAsia="Cambria" w:hAnsi="Cambria" w:cs="Cambria"/>
              <w:b/>
              <w:color w:val="000000"/>
            </w:rPr>
          </w:pPr>
        </w:p>
      </w:tc>
    </w:tr>
  </w:tbl>
  <w:p w14:paraId="701D3C58" w14:textId="77777777" w:rsidR="00F01DE5" w:rsidRDefault="00F01DE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2CA0E6AB" w14:textId="77777777" w:rsidR="00F01DE5" w:rsidRDefault="00F01DE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8B797" w14:textId="77777777" w:rsidR="00F01DE5" w:rsidRDefault="00F01DE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"/>
      <w:tblW w:w="10082" w:type="dxa"/>
      <w:tblLayout w:type="fixed"/>
      <w:tblLook w:val="0400" w:firstRow="0" w:lastRow="0" w:firstColumn="0" w:lastColumn="0" w:noHBand="0" w:noVBand="1"/>
    </w:tblPr>
    <w:tblGrid>
      <w:gridCol w:w="4299"/>
      <w:gridCol w:w="1484"/>
      <w:gridCol w:w="4299"/>
    </w:tblGrid>
    <w:tr w:rsidR="00F01DE5" w14:paraId="1DF03997" w14:textId="77777777">
      <w:trPr>
        <w:trHeight w:val="151"/>
      </w:trPr>
      <w:tc>
        <w:tcPr>
          <w:tcW w:w="4299" w:type="dxa"/>
          <w:tcBorders>
            <w:bottom w:val="single" w:sz="4" w:space="0" w:color="4F81BD"/>
          </w:tcBorders>
        </w:tcPr>
        <w:p w14:paraId="6B07FC36" w14:textId="77777777" w:rsidR="00F01DE5" w:rsidRDefault="00F01D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1484" w:type="dxa"/>
          <w:vMerge w:val="restart"/>
          <w:vAlign w:val="center"/>
        </w:tcPr>
        <w:p w14:paraId="2C639416" w14:textId="77777777" w:rsidR="00F01DE5" w:rsidRDefault="006324E8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rPr>
              <w:rFonts w:ascii="Cambria" w:eastAsia="Cambria" w:hAnsi="Cambria" w:cs="Cambria"/>
              <w:color w:val="000000"/>
              <w:sz w:val="22"/>
              <w:szCs w:val="22"/>
            </w:rPr>
            <w:t xml:space="preserve">Página </w:t>
          </w:r>
          <w:r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  <w:fldChar w:fldCharType="begin"/>
          </w:r>
          <w:r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  <w:instrText>PAGE</w:instrText>
          </w:r>
          <w:r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  <w:fldChar w:fldCharType="separate"/>
          </w:r>
          <w:r w:rsidR="00493D57">
            <w:rPr>
              <w:rFonts w:ascii="Cambria" w:eastAsia="Cambria" w:hAnsi="Cambria" w:cs="Cambria"/>
              <w:b/>
              <w:noProof/>
              <w:color w:val="000000"/>
              <w:sz w:val="22"/>
              <w:szCs w:val="22"/>
            </w:rPr>
            <w:t>1</w:t>
          </w:r>
          <w:r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  <w:fldChar w:fldCharType="end"/>
          </w:r>
          <w:r>
            <w:rPr>
              <w:rFonts w:ascii="Cambria" w:eastAsia="Cambria" w:hAnsi="Cambria" w:cs="Cambria"/>
              <w:color w:val="000000"/>
              <w:sz w:val="22"/>
              <w:szCs w:val="22"/>
            </w:rPr>
            <w:t xml:space="preserve"> de </w:t>
          </w:r>
          <w:r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  <w:fldChar w:fldCharType="begin"/>
          </w:r>
          <w:r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  <w:instrText>NUMPAGES</w:instrText>
          </w:r>
          <w:r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  <w:fldChar w:fldCharType="separate"/>
          </w:r>
          <w:r w:rsidR="00493D57">
            <w:rPr>
              <w:rFonts w:ascii="Cambria" w:eastAsia="Cambria" w:hAnsi="Cambria" w:cs="Cambria"/>
              <w:b/>
              <w:noProof/>
              <w:color w:val="000000"/>
              <w:sz w:val="22"/>
              <w:szCs w:val="22"/>
            </w:rPr>
            <w:t>2</w:t>
          </w:r>
          <w:r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  <w:fldChar w:fldCharType="end"/>
          </w:r>
        </w:p>
      </w:tc>
      <w:tc>
        <w:tcPr>
          <w:tcW w:w="4299" w:type="dxa"/>
          <w:tcBorders>
            <w:bottom w:val="single" w:sz="4" w:space="0" w:color="4F81BD"/>
          </w:tcBorders>
        </w:tcPr>
        <w:p w14:paraId="0334DC33" w14:textId="77777777" w:rsidR="00F01DE5" w:rsidRDefault="00F01D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mbria" w:eastAsia="Cambria" w:hAnsi="Cambria" w:cs="Cambria"/>
              <w:b/>
              <w:color w:val="000000"/>
            </w:rPr>
          </w:pPr>
        </w:p>
      </w:tc>
    </w:tr>
    <w:tr w:rsidR="00F01DE5" w14:paraId="7A9446A7" w14:textId="77777777">
      <w:trPr>
        <w:trHeight w:val="150"/>
      </w:trPr>
      <w:tc>
        <w:tcPr>
          <w:tcW w:w="4299" w:type="dxa"/>
          <w:tcBorders>
            <w:top w:val="single" w:sz="4" w:space="0" w:color="4F81BD"/>
          </w:tcBorders>
        </w:tcPr>
        <w:p w14:paraId="23DE1E04" w14:textId="77777777" w:rsidR="00F01DE5" w:rsidRDefault="00F01D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1484" w:type="dxa"/>
          <w:vMerge/>
          <w:vAlign w:val="center"/>
        </w:tcPr>
        <w:p w14:paraId="1B3246DD" w14:textId="77777777" w:rsidR="00F01DE5" w:rsidRDefault="00F01DE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4299" w:type="dxa"/>
          <w:tcBorders>
            <w:top w:val="single" w:sz="4" w:space="0" w:color="4F81BD"/>
          </w:tcBorders>
        </w:tcPr>
        <w:p w14:paraId="72D543BB" w14:textId="77777777" w:rsidR="00F01DE5" w:rsidRDefault="00F01D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mbria" w:eastAsia="Cambria" w:hAnsi="Cambria" w:cs="Cambria"/>
              <w:b/>
              <w:color w:val="000000"/>
            </w:rPr>
          </w:pPr>
        </w:p>
      </w:tc>
    </w:tr>
  </w:tbl>
  <w:p w14:paraId="25678043" w14:textId="77777777" w:rsidR="00F01DE5" w:rsidRDefault="00F01DE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CB73B" w14:textId="77777777" w:rsidR="00456678" w:rsidRDefault="00456678">
      <w:r>
        <w:separator/>
      </w:r>
    </w:p>
  </w:footnote>
  <w:footnote w:type="continuationSeparator" w:id="0">
    <w:p w14:paraId="0140E58B" w14:textId="77777777" w:rsidR="00456678" w:rsidRDefault="004566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837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951"/>
      <w:gridCol w:w="2151"/>
      <w:gridCol w:w="2126"/>
      <w:gridCol w:w="1053"/>
      <w:gridCol w:w="2556"/>
    </w:tblGrid>
    <w:tr w:rsidR="00493D57" w14:paraId="2B471D14" w14:textId="77777777" w:rsidTr="00195D8C">
      <w:trPr>
        <w:jc w:val="center"/>
      </w:trPr>
      <w:tc>
        <w:tcPr>
          <w:tcW w:w="1951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</w:tcPr>
        <w:p w14:paraId="66595529" w14:textId="0045D267" w:rsidR="00493D57" w:rsidRDefault="009045AB" w:rsidP="00195D8C">
          <w:pPr>
            <w:spacing w:before="40" w:after="40"/>
            <w:rPr>
              <w:color w:val="FFFFFF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1DFC2A35" wp14:editId="161D6203">
                <wp:extent cx="1101725" cy="1101725"/>
                <wp:effectExtent l="0" t="0" r="3175" b="0"/>
                <wp:docPr id="2" name="Imagen 2" descr="KPMG | Alianza Empresarial para el Desarrollo - A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KPMG | Alianza Empresarial para el Desarrollo - A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1725" cy="1101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25346D"/>
          <w:vAlign w:val="center"/>
        </w:tcPr>
        <w:p w14:paraId="0C24E163" w14:textId="77777777" w:rsidR="00493D57" w:rsidRPr="005E765A" w:rsidRDefault="00493D57" w:rsidP="00195D8C">
          <w:pPr>
            <w:spacing w:before="40" w:after="40"/>
            <w:jc w:val="right"/>
            <w:rPr>
              <w:color w:val="FFFFFF"/>
              <w:sz w:val="20"/>
              <w:szCs w:val="20"/>
            </w:rPr>
          </w:pPr>
          <w:r w:rsidRPr="005E765A">
            <w:rPr>
              <w:color w:val="FFFFFF"/>
              <w:sz w:val="20"/>
              <w:szCs w:val="20"/>
            </w:rPr>
            <w:t>Empresa auditada</w:t>
          </w:r>
        </w:p>
      </w:tc>
      <w:tc>
        <w:tcPr>
          <w:tcW w:w="5735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DE73E1F" w14:textId="750A4304" w:rsidR="00493D57" w:rsidRPr="005E765A" w:rsidRDefault="009045AB" w:rsidP="00195D8C">
          <w:pPr>
            <w:spacing w:before="40" w:after="40"/>
            <w:rPr>
              <w:sz w:val="20"/>
              <w:szCs w:val="20"/>
            </w:rPr>
          </w:pPr>
          <w:r>
            <w:rPr>
              <w:sz w:val="20"/>
              <w:szCs w:val="20"/>
            </w:rPr>
            <w:t>Smart Rentals</w:t>
          </w:r>
        </w:p>
      </w:tc>
    </w:tr>
    <w:tr w:rsidR="00493D57" w14:paraId="2DFB3F82" w14:textId="77777777" w:rsidTr="00195D8C">
      <w:trPr>
        <w:jc w:val="center"/>
      </w:trPr>
      <w:tc>
        <w:tcPr>
          <w:tcW w:w="1951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</w:tcPr>
        <w:p w14:paraId="62335ECE" w14:textId="77777777" w:rsidR="00493D57" w:rsidRDefault="00493D57" w:rsidP="00195D8C">
          <w:pPr>
            <w:spacing w:before="40" w:after="40"/>
            <w:jc w:val="right"/>
            <w:rPr>
              <w:color w:val="FFFFFF"/>
              <w:sz w:val="20"/>
              <w:szCs w:val="20"/>
            </w:rPr>
          </w:pPr>
        </w:p>
      </w:tc>
      <w:tc>
        <w:tcPr>
          <w:tcW w:w="21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25346D"/>
          <w:vAlign w:val="center"/>
        </w:tcPr>
        <w:p w14:paraId="67C8FD2B" w14:textId="77777777" w:rsidR="00493D57" w:rsidRPr="005E765A" w:rsidRDefault="00493D57" w:rsidP="00195D8C">
          <w:pPr>
            <w:spacing w:before="40" w:after="40"/>
            <w:jc w:val="right"/>
            <w:rPr>
              <w:color w:val="FFFFFF"/>
              <w:sz w:val="20"/>
              <w:szCs w:val="20"/>
            </w:rPr>
          </w:pPr>
          <w:r w:rsidRPr="005E765A">
            <w:rPr>
              <w:color w:val="FFFFFF"/>
              <w:sz w:val="20"/>
              <w:szCs w:val="20"/>
            </w:rPr>
            <w:t>Nombre de auditoría</w:t>
          </w:r>
        </w:p>
      </w:tc>
      <w:tc>
        <w:tcPr>
          <w:tcW w:w="5735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4A54FE3" w14:textId="354FA68B" w:rsidR="00493D57" w:rsidRPr="005E765A" w:rsidRDefault="009045AB" w:rsidP="00195D8C">
          <w:pPr>
            <w:spacing w:before="40" w:after="4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Auditoria sobre </w:t>
          </w:r>
          <w:r w:rsidR="009514A6">
            <w:rPr>
              <w:sz w:val="20"/>
              <w:szCs w:val="20"/>
            </w:rPr>
            <w:t xml:space="preserve">el funcionamiento </w:t>
          </w:r>
          <w:r>
            <w:rPr>
              <w:sz w:val="20"/>
              <w:szCs w:val="20"/>
            </w:rPr>
            <w:t>del sistema Smart Rentals</w:t>
          </w:r>
        </w:p>
        <w:p w14:paraId="74F67534" w14:textId="77777777" w:rsidR="00493D57" w:rsidRPr="005E765A" w:rsidRDefault="00493D57" w:rsidP="00195D8C">
          <w:pPr>
            <w:spacing w:before="40" w:after="40"/>
            <w:rPr>
              <w:sz w:val="20"/>
              <w:szCs w:val="20"/>
            </w:rPr>
          </w:pPr>
        </w:p>
      </w:tc>
    </w:tr>
    <w:tr w:rsidR="00493D57" w14:paraId="02711F8D" w14:textId="77777777" w:rsidTr="00195D8C">
      <w:trPr>
        <w:jc w:val="center"/>
      </w:trPr>
      <w:tc>
        <w:tcPr>
          <w:tcW w:w="1951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AC01C32" w14:textId="77777777" w:rsidR="00493D57" w:rsidRDefault="00493D57" w:rsidP="00195D8C">
          <w:pPr>
            <w:spacing w:before="40" w:after="40"/>
            <w:jc w:val="right"/>
            <w:rPr>
              <w:color w:val="FFFFFF"/>
              <w:sz w:val="20"/>
              <w:szCs w:val="20"/>
            </w:rPr>
          </w:pPr>
        </w:p>
      </w:tc>
      <w:tc>
        <w:tcPr>
          <w:tcW w:w="21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25346D"/>
          <w:vAlign w:val="center"/>
        </w:tcPr>
        <w:p w14:paraId="570665F5" w14:textId="77777777" w:rsidR="00493D57" w:rsidRPr="005E765A" w:rsidRDefault="00493D57" w:rsidP="00195D8C">
          <w:pPr>
            <w:spacing w:before="40" w:after="40"/>
            <w:jc w:val="right"/>
            <w:rPr>
              <w:color w:val="FFFFFF"/>
              <w:sz w:val="20"/>
              <w:szCs w:val="20"/>
            </w:rPr>
          </w:pPr>
          <w:r w:rsidRPr="005E765A">
            <w:rPr>
              <w:color w:val="FFFFFF"/>
              <w:sz w:val="20"/>
              <w:szCs w:val="20"/>
            </w:rPr>
            <w:t>Etapa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B823FE5" w14:textId="77777777" w:rsidR="00493D57" w:rsidRPr="005E765A" w:rsidRDefault="00493D57" w:rsidP="00195D8C">
          <w:pPr>
            <w:spacing w:before="40" w:after="40"/>
            <w:jc w:val="center"/>
            <w:rPr>
              <w:sz w:val="20"/>
              <w:szCs w:val="20"/>
            </w:rPr>
          </w:pPr>
          <w:r w:rsidRPr="005E765A">
            <w:rPr>
              <w:sz w:val="20"/>
              <w:szCs w:val="20"/>
            </w:rPr>
            <w:t>Planificación</w:t>
          </w:r>
        </w:p>
      </w:tc>
      <w:tc>
        <w:tcPr>
          <w:tcW w:w="10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25346D"/>
          <w:vAlign w:val="center"/>
        </w:tcPr>
        <w:p w14:paraId="3EDA1081" w14:textId="77777777" w:rsidR="00493D57" w:rsidRPr="005E765A" w:rsidRDefault="00493D57" w:rsidP="00195D8C">
          <w:pPr>
            <w:spacing w:before="40" w:after="40"/>
            <w:jc w:val="right"/>
            <w:rPr>
              <w:color w:val="FFFFFF"/>
              <w:sz w:val="20"/>
              <w:szCs w:val="20"/>
            </w:rPr>
          </w:pPr>
          <w:r w:rsidRPr="005E765A">
            <w:rPr>
              <w:color w:val="FFFFFF"/>
              <w:sz w:val="20"/>
              <w:szCs w:val="20"/>
            </w:rPr>
            <w:t>Número</w:t>
          </w:r>
        </w:p>
      </w:tc>
      <w:tc>
        <w:tcPr>
          <w:tcW w:w="2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EB7F64F" w14:textId="77777777" w:rsidR="00493D57" w:rsidRPr="005E765A" w:rsidRDefault="00493D57" w:rsidP="00195D8C">
          <w:pPr>
            <w:spacing w:before="40" w:after="4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2020-0001</w:t>
          </w:r>
        </w:p>
      </w:tc>
    </w:tr>
  </w:tbl>
  <w:p w14:paraId="48D41873" w14:textId="77777777" w:rsidR="00F01DE5" w:rsidRPr="00493D57" w:rsidRDefault="00F01DE5" w:rsidP="00493D5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4A50CE" w14:textId="77777777" w:rsidR="00493D57" w:rsidRDefault="006324E8" w:rsidP="00493D57">
    <w:pPr>
      <w:pBdr>
        <w:top w:val="nil"/>
        <w:left w:val="nil"/>
        <w:bottom w:val="nil"/>
        <w:right w:val="nil"/>
        <w:between w:val="nil"/>
      </w:pBdr>
      <w:tabs>
        <w:tab w:val="right" w:pos="9214"/>
      </w:tabs>
      <w:ind w:left="-900"/>
      <w:jc w:val="right"/>
      <w:rPr>
        <w:rFonts w:ascii="Century Gothic" w:eastAsia="Century Gothic" w:hAnsi="Century Gothic" w:cs="Century Gothic"/>
        <w:i/>
        <w:color w:val="000000"/>
        <w:sz w:val="18"/>
        <w:szCs w:val="18"/>
      </w:rPr>
    </w:pPr>
    <w:r>
      <w:rPr>
        <w:rFonts w:ascii="Century Gothic" w:eastAsia="Century Gothic" w:hAnsi="Century Gothic" w:cs="Century Gothic"/>
        <w:color w:val="000000"/>
        <w:sz w:val="18"/>
        <w:szCs w:val="18"/>
      </w:rPr>
      <w:t xml:space="preserve"> </w:t>
    </w:r>
  </w:p>
  <w:p w14:paraId="300A9E44" w14:textId="77777777" w:rsidR="00F01DE5" w:rsidRDefault="00F01DE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8540D"/>
    <w:multiLevelType w:val="hybridMultilevel"/>
    <w:tmpl w:val="9C1A2D44"/>
    <w:lvl w:ilvl="0" w:tplc="140A000F">
      <w:start w:val="1"/>
      <w:numFmt w:val="decimal"/>
      <w:lvlText w:val="%1."/>
      <w:lvlJc w:val="left"/>
      <w:pPr>
        <w:ind w:left="862" w:hanging="360"/>
      </w:pPr>
    </w:lvl>
    <w:lvl w:ilvl="1" w:tplc="140A0019" w:tentative="1">
      <w:start w:val="1"/>
      <w:numFmt w:val="lowerLetter"/>
      <w:lvlText w:val="%2."/>
      <w:lvlJc w:val="left"/>
      <w:pPr>
        <w:ind w:left="1582" w:hanging="360"/>
      </w:pPr>
    </w:lvl>
    <w:lvl w:ilvl="2" w:tplc="140A001B" w:tentative="1">
      <w:start w:val="1"/>
      <w:numFmt w:val="lowerRoman"/>
      <w:lvlText w:val="%3."/>
      <w:lvlJc w:val="right"/>
      <w:pPr>
        <w:ind w:left="2302" w:hanging="180"/>
      </w:pPr>
    </w:lvl>
    <w:lvl w:ilvl="3" w:tplc="140A000F" w:tentative="1">
      <w:start w:val="1"/>
      <w:numFmt w:val="decimal"/>
      <w:lvlText w:val="%4."/>
      <w:lvlJc w:val="left"/>
      <w:pPr>
        <w:ind w:left="3022" w:hanging="360"/>
      </w:pPr>
    </w:lvl>
    <w:lvl w:ilvl="4" w:tplc="140A0019" w:tentative="1">
      <w:start w:val="1"/>
      <w:numFmt w:val="lowerLetter"/>
      <w:lvlText w:val="%5."/>
      <w:lvlJc w:val="left"/>
      <w:pPr>
        <w:ind w:left="3742" w:hanging="360"/>
      </w:pPr>
    </w:lvl>
    <w:lvl w:ilvl="5" w:tplc="140A001B" w:tentative="1">
      <w:start w:val="1"/>
      <w:numFmt w:val="lowerRoman"/>
      <w:lvlText w:val="%6."/>
      <w:lvlJc w:val="right"/>
      <w:pPr>
        <w:ind w:left="4462" w:hanging="180"/>
      </w:pPr>
    </w:lvl>
    <w:lvl w:ilvl="6" w:tplc="140A000F" w:tentative="1">
      <w:start w:val="1"/>
      <w:numFmt w:val="decimal"/>
      <w:lvlText w:val="%7."/>
      <w:lvlJc w:val="left"/>
      <w:pPr>
        <w:ind w:left="5182" w:hanging="360"/>
      </w:pPr>
    </w:lvl>
    <w:lvl w:ilvl="7" w:tplc="140A0019" w:tentative="1">
      <w:start w:val="1"/>
      <w:numFmt w:val="lowerLetter"/>
      <w:lvlText w:val="%8."/>
      <w:lvlJc w:val="left"/>
      <w:pPr>
        <w:ind w:left="5902" w:hanging="360"/>
      </w:pPr>
    </w:lvl>
    <w:lvl w:ilvl="8" w:tplc="1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66F92222"/>
    <w:multiLevelType w:val="multilevel"/>
    <w:tmpl w:val="7034F1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125812"/>
    <w:multiLevelType w:val="hybridMultilevel"/>
    <w:tmpl w:val="D4707774"/>
    <w:lvl w:ilvl="0" w:tplc="1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1DE5"/>
    <w:rsid w:val="000339C5"/>
    <w:rsid w:val="0029697B"/>
    <w:rsid w:val="00456678"/>
    <w:rsid w:val="00493D57"/>
    <w:rsid w:val="005B386A"/>
    <w:rsid w:val="006324E8"/>
    <w:rsid w:val="0064301A"/>
    <w:rsid w:val="007E629A"/>
    <w:rsid w:val="009045AB"/>
    <w:rsid w:val="009514A6"/>
    <w:rsid w:val="009B354A"/>
    <w:rsid w:val="009F654A"/>
    <w:rsid w:val="00BA5231"/>
    <w:rsid w:val="00D30E8A"/>
    <w:rsid w:val="00F01DE5"/>
    <w:rsid w:val="00FD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75FC69"/>
  <w15:docId w15:val="{B86CEF60-26BD-4566-8D68-7A876598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69B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D8369B"/>
    <w:pPr>
      <w:widowControl w:val="0"/>
      <w:spacing w:after="240"/>
      <w:jc w:val="center"/>
    </w:pPr>
    <w:rPr>
      <w:rFonts w:ascii="Arial Black" w:hAnsi="Arial Black" w:cs="Arial Black"/>
      <w:caps/>
      <w:lang w:val="es-ES_tradnl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rsid w:val="00D8369B"/>
    <w:pPr>
      <w:jc w:val="center"/>
    </w:pPr>
    <w:rPr>
      <w:sz w:val="20"/>
      <w:szCs w:val="20"/>
    </w:rPr>
  </w:style>
  <w:style w:type="character" w:customStyle="1" w:styleId="TextoindependienteCar">
    <w:name w:val="Texto independiente Car"/>
    <w:link w:val="Textoindependiente"/>
    <w:semiHidden/>
    <w:locked/>
    <w:rsid w:val="00D8369B"/>
    <w:rPr>
      <w:lang w:val="es-ES" w:eastAsia="es-ES" w:bidi="ar-SA"/>
    </w:rPr>
  </w:style>
  <w:style w:type="character" w:customStyle="1" w:styleId="TtuloCar">
    <w:name w:val="Título Car"/>
    <w:link w:val="Ttulo"/>
    <w:locked/>
    <w:rsid w:val="00D8369B"/>
    <w:rPr>
      <w:rFonts w:ascii="Arial Black" w:hAnsi="Arial Black" w:cs="Arial Black"/>
      <w:caps/>
      <w:sz w:val="24"/>
      <w:szCs w:val="24"/>
      <w:lang w:val="es-ES_tradnl" w:eastAsia="es-ES" w:bidi="ar-SA"/>
    </w:rPr>
  </w:style>
  <w:style w:type="paragraph" w:styleId="Encabezado">
    <w:name w:val="header"/>
    <w:basedOn w:val="Normal"/>
    <w:link w:val="EncabezadoCar"/>
    <w:uiPriority w:val="99"/>
    <w:rsid w:val="007227D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7227DF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7227DF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merodepgina">
    <w:name w:val="page number"/>
    <w:basedOn w:val="Fuentedeprrafopredeter"/>
    <w:rsid w:val="007227DF"/>
  </w:style>
  <w:style w:type="paragraph" w:styleId="Textonotapie">
    <w:name w:val="footnote text"/>
    <w:basedOn w:val="Normal"/>
    <w:semiHidden/>
    <w:rsid w:val="007227DF"/>
    <w:pPr>
      <w:spacing w:after="200" w:line="276" w:lineRule="auto"/>
    </w:pPr>
    <w:rPr>
      <w:rFonts w:ascii="Calibri" w:eastAsia="Calibri" w:hAnsi="Calibri"/>
      <w:sz w:val="20"/>
      <w:szCs w:val="20"/>
      <w:lang w:eastAsia="en-US"/>
    </w:rPr>
  </w:style>
  <w:style w:type="character" w:styleId="Refdenotaalpie">
    <w:name w:val="footnote reference"/>
    <w:semiHidden/>
    <w:rsid w:val="007227DF"/>
    <w:rPr>
      <w:vertAlign w:val="superscript"/>
    </w:rPr>
  </w:style>
  <w:style w:type="character" w:styleId="Refdecomentario">
    <w:name w:val="annotation reference"/>
    <w:semiHidden/>
    <w:rsid w:val="00DB173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DB173F"/>
    <w:pPr>
      <w:spacing w:after="200"/>
    </w:pPr>
    <w:rPr>
      <w:rFonts w:ascii="Cambria" w:eastAsia="Cambria" w:hAnsi="Cambria"/>
      <w:sz w:val="20"/>
      <w:szCs w:val="20"/>
      <w:lang w:val="es-CR" w:eastAsia="en-US"/>
    </w:rPr>
  </w:style>
  <w:style w:type="paragraph" w:styleId="Textodeglobo">
    <w:name w:val="Balloon Text"/>
    <w:basedOn w:val="Normal"/>
    <w:semiHidden/>
    <w:rsid w:val="00DB173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274D"/>
    <w:pPr>
      <w:ind w:left="720"/>
      <w:contextualSpacing/>
    </w:pPr>
  </w:style>
  <w:style w:type="character" w:customStyle="1" w:styleId="EncabezadoCar">
    <w:name w:val="Encabezado Car"/>
    <w:link w:val="Encabezado"/>
    <w:uiPriority w:val="99"/>
    <w:rsid w:val="00080321"/>
    <w:rPr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0579A"/>
    <w:rPr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595E25"/>
    <w:rPr>
      <w:color w:val="808080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A6ADE"/>
    <w:pPr>
      <w:spacing w:after="0"/>
    </w:pPr>
    <w:rPr>
      <w:rFonts w:ascii="Times New Roman" w:eastAsia="Times New Roman" w:hAnsi="Times New Roman"/>
      <w:b/>
      <w:bCs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5A6ADE"/>
    <w:rPr>
      <w:rFonts w:ascii="Cambria" w:eastAsia="Cambria" w:hAnsi="Cambria"/>
      <w:sz w:val="20"/>
      <w:szCs w:val="20"/>
      <w:lang w:val="es-CR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A6ADE"/>
    <w:rPr>
      <w:rFonts w:ascii="Cambria" w:eastAsia="Cambria" w:hAnsi="Cambria"/>
      <w:b/>
      <w:bCs/>
      <w:sz w:val="20"/>
      <w:szCs w:val="20"/>
      <w:lang w:val="es-CR" w:eastAsia="es-ES"/>
    </w:rPr>
  </w:style>
  <w:style w:type="paragraph" w:styleId="Revisin">
    <w:name w:val="Revision"/>
    <w:hidden/>
    <w:uiPriority w:val="99"/>
    <w:semiHidden/>
    <w:rsid w:val="00591CFF"/>
    <w:rPr>
      <w:lang w:eastAsia="es-ES"/>
    </w:r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inespaciado">
    <w:name w:val="No Spacing"/>
    <w:link w:val="SinespaciadoCar"/>
    <w:uiPriority w:val="1"/>
    <w:qFormat/>
    <w:rsid w:val="00BD1D55"/>
    <w:rPr>
      <w:rFonts w:asciiTheme="minorHAnsi" w:eastAsiaTheme="minorEastAsia" w:hAnsiTheme="minorHAnsi" w:cstheme="minorBidi"/>
      <w:sz w:val="22"/>
      <w:szCs w:val="22"/>
      <w:lang w:val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D1D55"/>
    <w:rPr>
      <w:rFonts w:asciiTheme="minorHAnsi" w:eastAsiaTheme="minorEastAsia" w:hAnsiTheme="minorHAnsi" w:cstheme="minorBidi"/>
      <w:sz w:val="22"/>
      <w:szCs w:val="22"/>
      <w:lang w:val="es-CR"/>
    </w:rPr>
  </w:style>
  <w:style w:type="character" w:styleId="Hipervnculo">
    <w:name w:val="Hyperlink"/>
    <w:basedOn w:val="Fuentedeprrafopredeter"/>
    <w:uiPriority w:val="99"/>
    <w:unhideWhenUsed/>
    <w:rsid w:val="00175D61"/>
    <w:rPr>
      <w:color w:val="0000FF" w:themeColor="hyperlink"/>
      <w:u w:val="single"/>
    </w:rPr>
  </w:style>
  <w:style w:type="table" w:customStyle="1" w:styleId="ab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normaltextrun">
    <w:name w:val="normaltextrun"/>
    <w:basedOn w:val="Fuentedeprrafopredeter"/>
    <w:rsid w:val="0064301A"/>
  </w:style>
  <w:style w:type="character" w:customStyle="1" w:styleId="eop">
    <w:name w:val="eop"/>
    <w:basedOn w:val="Fuentedeprrafopredeter"/>
    <w:rsid w:val="00643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i5dNCZpW3od672K6gqPZgEoh/w==">AMUW2mWcV87Ov41+Cx8D6ODETm+wM6ldRUCN7ra1sthYhz04a62FyEWoilhkTVfBuS+X2cCrfphASX77PKxzEkg1uiWUtep6hcvc83R+vBlV7mKbEgR5TwIm5mFWOPb9rQPY9WWW2ZHf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ASanabria</dc:creator>
  <cp:lastModifiedBy>JORDAN QUESADA</cp:lastModifiedBy>
  <cp:revision>7</cp:revision>
  <dcterms:created xsi:type="dcterms:W3CDTF">2020-06-20T03:44:00Z</dcterms:created>
  <dcterms:modified xsi:type="dcterms:W3CDTF">2020-07-11T02:58:00Z</dcterms:modified>
</cp:coreProperties>
</file>