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61.png" ContentType="image/png"/>
  <Override PartName="/word/media/rId65.png" ContentType="image/png"/>
  <Override PartName="/word/media/rId70.png" ContentType="image/png"/>
  <Override PartName="/word/media/rId74.png" ContentType="image/png"/>
  <Override PartName="/word/media/rId79.png" ContentType="image/png"/>
  <Override PartName="/word/media/rId83.png" ContentType="image/png"/>
  <Override PartName="/word/media/rId87.png" ContentType="image/png"/>
  <Override PartName="/word/media/rId91.png" ContentType="image/png"/>
  <Override PartName="/word/media/rId27.png" ContentType="image/png"/>
  <Override PartName="/word/media/rId95.png" ContentType="image/png"/>
  <Override PartName="/word/media/rId99.png" ContentType="image/png"/>
  <Override PartName="/word/media/rId103.png" ContentType="image/png"/>
  <Override PartName="/word/media/rId107.png" ContentType="image/png"/>
  <Override PartName="/word/media/rId111.png" ContentType="image/png"/>
  <Override PartName="/word/media/rId115.png" ContentType="image/png"/>
  <Override PartName="/word/media/rId119.png" ContentType="image/png"/>
  <Override PartName="/word/media/rId123.png" ContentType="image/png"/>
  <Override PartName="/word/media/rId127.png" ContentType="image/png"/>
  <Override PartName="/word/media/rId131.png" ContentType="image/png"/>
  <Override PartName="/word/media/rId31.png" ContentType="image/png"/>
  <Override PartName="/word/media/rId135.png" ContentType="image/png"/>
  <Override PartName="/word/media/rId144.png" ContentType="image/png"/>
  <Override PartName="/word/media/rId155.png" ContentType="image/png"/>
  <Override PartName="/word/media/rId160.png" ContentType="image/png"/>
  <Override PartName="/word/media/rId164.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dcc_ds_and_added_joined_1_rm_self</w:t>
      </w:r>
    </w:p>
    <w:p>
      <w:pPr>
        <w:pStyle w:val="Subtitle"/>
      </w:pPr>
      <w:r>
        <w:t xml:space="preserve">Autogenerated</w:t>
      </w:r>
      <w:r>
        <w:t xml:space="preserve"> </w:t>
      </w:r>
      <w:r>
        <w:t xml:space="preserve">data</w:t>
      </w:r>
      <w:r>
        <w:t xml:space="preserve"> </w:t>
      </w:r>
      <w:r>
        <w:t xml:space="preserve">summary</w:t>
      </w:r>
      <w:r>
        <w:t xml:space="preserve"> </w:t>
      </w:r>
      <w:r>
        <w:t xml:space="preserve">from</w:t>
      </w:r>
      <w:r>
        <w:t xml:space="preserve"> </w:t>
      </w:r>
      <w:r>
        <w:t xml:space="preserve">dataMaid</w:t>
      </w:r>
    </w:p>
    <w:p>
      <w:pPr>
        <w:pStyle w:val="Date"/>
      </w:pPr>
      <w:r>
        <w:t xml:space="preserve">2025-07-15</w:t>
      </w:r>
      <w:r>
        <w:t xml:space="preserve"> </w:t>
      </w:r>
      <w:r>
        <w:t xml:space="preserve">12:09:21.866567</w:t>
      </w:r>
    </w:p>
    <w:bookmarkStart w:id="21" w:name="data-report-overview"/>
    <w:p>
      <w:pPr>
        <w:pStyle w:val="Heading1"/>
      </w:pPr>
      <w:r>
        <w:t xml:space="preserve">Data report overview</w:t>
      </w:r>
    </w:p>
    <w:p>
      <w:pPr>
        <w:pStyle w:val="FirstParagraph"/>
      </w:pPr>
      <w:r>
        <w:t xml:space="preserve">The dataset examined has the following dimensions:</w:t>
      </w:r>
    </w:p>
    <w:tbl>
      <w:tblPr>
        <w:tblStyle w:val="Table"/>
        <w:tblW w:type="pct" w:w="2361"/>
        <w:tblLook w:firstRow="1" w:lastRow="0" w:firstColumn="0" w:lastColumn="0" w:noHBand="0" w:noVBand="0" w:val="0020"/>
        <w:jc w:val="start"/>
        <w:tblLayout w:type="fixed"/>
      </w:tblPr>
      <w:tblGrid>
        <w:gridCol w:w="2750"/>
        <w:gridCol w:w="99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Number of observations</w:t>
            </w:r>
          </w:p>
        </w:tc>
        <w:tc>
          <w:tcPr/>
          <w:p>
            <w:pPr>
              <w:pStyle w:val="Compact"/>
              <w:jc w:val="right"/>
            </w:pPr>
            <w:r>
              <w:t xml:space="preserve">101223</w:t>
            </w:r>
          </w:p>
        </w:tc>
      </w:tr>
      <w:tr>
        <w:tc>
          <w:tcPr/>
          <w:p>
            <w:pPr>
              <w:pStyle w:val="Compact"/>
              <w:jc w:val="left"/>
            </w:pPr>
            <w:r>
              <w:t xml:space="preserve">Number of variables</w:t>
            </w:r>
          </w:p>
        </w:tc>
        <w:tc>
          <w:tcPr/>
          <w:p>
            <w:pPr>
              <w:pStyle w:val="Compact"/>
              <w:jc w:val="right"/>
            </w:pPr>
            <w:r>
              <w:t xml:space="preserve">35</w:t>
            </w:r>
          </w:p>
        </w:tc>
      </w:tr>
    </w:tbl>
    <w:bookmarkStart w:id="20" w:name="checks-performed"/>
    <w:p>
      <w:pPr>
        <w:pStyle w:val="Heading3"/>
      </w:pPr>
      <w:r>
        <w:t xml:space="preserve">Checks performed</w:t>
      </w:r>
    </w:p>
    <w:p>
      <w:pPr>
        <w:pStyle w:val="FirstParagraph"/>
      </w:pPr>
      <w:r>
        <w:t xml:space="preserve">The following variable checks were performed, depending on the data type of each variable:</w:t>
      </w:r>
    </w:p>
    <w:tbl>
      <w:tblPr>
        <w:tblStyle w:val="Table"/>
        <w:tblW w:type="pct" w:w="5000"/>
        <w:tblLook w:firstRow="1" w:lastRow="0" w:firstColumn="0" w:lastColumn="0" w:noHBand="0" w:noVBand="0" w:val="0020"/>
        <w:jc w:val="start"/>
        <w:tblLayout w:type="fixed"/>
      </w:tblPr>
      <w:tblGrid>
        <w:gridCol w:w="2970"/>
        <w:gridCol w:w="660"/>
        <w:gridCol w:w="550"/>
        <w:gridCol w:w="605"/>
        <w:gridCol w:w="935"/>
        <w:gridCol w:w="550"/>
        <w:gridCol w:w="550"/>
        <w:gridCol w:w="550"/>
        <w:gridCol w:w="550"/>
      </w:tblGrid>
      <w:tr>
        <w:trPr>
          <w:tblHeader w:val="true"/>
        </w:trPr>
        <w:tc>
          <w:tcPr/>
          <w:p>
            <w:pPr>
              <w:pStyle w:val="Compact"/>
              <w:jc w:val="left"/>
            </w:pPr>
            <w:r>
              <w:t xml:space="preserve"> </w:t>
            </w:r>
          </w:p>
        </w:tc>
        <w:tc>
          <w:tcPr/>
          <w:p>
            <w:pPr>
              <w:pStyle w:val="Compact"/>
              <w:jc w:val="center"/>
            </w:pPr>
            <w:r>
              <w:t xml:space="preserve">character</w:t>
            </w:r>
          </w:p>
        </w:tc>
        <w:tc>
          <w:tcPr/>
          <w:p>
            <w:pPr>
              <w:pStyle w:val="Compact"/>
              <w:jc w:val="center"/>
            </w:pPr>
            <w:r>
              <w:t xml:space="preserve">factor</w:t>
            </w:r>
          </w:p>
        </w:tc>
        <w:tc>
          <w:tcPr/>
          <w:p>
            <w:pPr>
              <w:pStyle w:val="Compact"/>
              <w:jc w:val="center"/>
            </w:pPr>
            <w:r>
              <w:t xml:space="preserve">labelled</w:t>
            </w:r>
          </w:p>
        </w:tc>
        <w:tc>
          <w:tcPr/>
          <w:p>
            <w:pPr>
              <w:pStyle w:val="Compact"/>
              <w:jc w:val="center"/>
            </w:pPr>
            <w:r>
              <w:t xml:space="preserve">haven labelled</w:t>
            </w:r>
          </w:p>
        </w:tc>
        <w:tc>
          <w:tcPr/>
          <w:p>
            <w:pPr>
              <w:pStyle w:val="Compact"/>
              <w:jc w:val="center"/>
            </w:pPr>
            <w:r>
              <w:t xml:space="preserve">numeric</w:t>
            </w:r>
          </w:p>
        </w:tc>
        <w:tc>
          <w:tcPr/>
          <w:p>
            <w:pPr>
              <w:pStyle w:val="Compact"/>
              <w:jc w:val="center"/>
            </w:pPr>
            <w:r>
              <w:t xml:space="preserve">integer</w:t>
            </w:r>
          </w:p>
        </w:tc>
        <w:tc>
          <w:tcPr/>
          <w:p>
            <w:pPr>
              <w:pStyle w:val="Compact"/>
              <w:jc w:val="center"/>
            </w:pPr>
            <w:r>
              <w:t xml:space="preserve">logical</w:t>
            </w:r>
          </w:p>
        </w:tc>
        <w:tc>
          <w:tcPr/>
          <w:p>
            <w:pPr>
              <w:pStyle w:val="Compact"/>
              <w:jc w:val="center"/>
            </w:pPr>
            <w:r>
              <w:t xml:space="preserve">Date</w:t>
            </w:r>
          </w:p>
        </w:tc>
      </w:tr>
      <w:tr>
        <w:tc>
          <w:tcPr/>
          <w:p>
            <w:pPr>
              <w:pStyle w:val="Compact"/>
              <w:jc w:val="left"/>
            </w:pPr>
            <w:r>
              <w:t xml:space="preserve">Identify miscoded missing values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Identify prefixed and suffixed whitespace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Identify levels with &lt; 6 obs.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Identify case issues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Identify misclassified numeric or integer variables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Identify outliers</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bl>
    <w:p>
      <w:pPr>
        <w:pStyle w:val="BodyText"/>
      </w:pPr>
      <w:r>
        <w:t xml:space="preserve">Please note that all numerical values in the following have been rounded to 2 decimals.</w:t>
      </w:r>
    </w:p>
    <w:bookmarkEnd w:id="20"/>
    <w:bookmarkEnd w:id="21"/>
    <w:bookmarkStart w:id="22" w:name="summary-table"/>
    <w:p>
      <w:pPr>
        <w:pStyle w:val="Heading1"/>
      </w:pPr>
      <w:r>
        <w:t xml:space="preserve">Summary table</w:t>
      </w:r>
    </w:p>
    <w:tbl>
      <w:tblPr>
        <w:tblStyle w:val="Table"/>
        <w:tblW w:type="pct" w:w="5000"/>
        <w:tblLook w:firstRow="1" w:lastRow="0" w:firstColumn="0" w:lastColumn="0" w:noHBand="0" w:noVBand="0" w:val="0020"/>
        <w:jc w:val="start"/>
        <w:tblLayout w:type="fixed"/>
      </w:tblPr>
      <w:tblGrid>
        <w:gridCol w:w="2543"/>
        <w:gridCol w:w="1235"/>
        <w:gridCol w:w="1307"/>
        <w:gridCol w:w="1671"/>
        <w:gridCol w:w="1162"/>
      </w:tblGrid>
      <w:tr>
        <w:trPr>
          <w:tblHeader w:val="true"/>
        </w:trPr>
        <w:tc>
          <w:tcPr/>
          <w:p>
            <w:pPr>
              <w:pStyle w:val="Compact"/>
              <w:jc w:val="left"/>
            </w:pPr>
            <w:r>
              <w:t xml:space="preserve"> </w:t>
            </w:r>
          </w:p>
        </w:tc>
        <w:tc>
          <w:tcPr/>
          <w:p>
            <w:pPr>
              <w:pStyle w:val="Compact"/>
              <w:jc w:val="left"/>
            </w:pPr>
            <w:r>
              <w:t xml:space="preserve">Variable class</w:t>
            </w:r>
          </w:p>
        </w:tc>
        <w:tc>
          <w:tcPr/>
          <w:p>
            <w:pPr>
              <w:pStyle w:val="Compact"/>
              <w:jc w:val="right"/>
            </w:pPr>
            <w:r>
              <w:t xml:space="preserve"># unique values</w:t>
            </w:r>
          </w:p>
        </w:tc>
        <w:tc>
          <w:tcPr/>
          <w:p>
            <w:pPr>
              <w:pStyle w:val="Compact"/>
              <w:jc w:val="right"/>
            </w:pPr>
            <w:r>
              <w:t xml:space="preserve">Missing observations</w:t>
            </w:r>
          </w:p>
        </w:tc>
        <w:tc>
          <w:tcPr/>
          <w:p>
            <w:pPr>
              <w:pStyle w:val="Compact"/>
              <w:jc w:val="center"/>
            </w:pPr>
            <w:r>
              <w:t xml:space="preserve">Any problems?</w:t>
            </w:r>
          </w:p>
        </w:tc>
      </w:tr>
      <w:tr>
        <w:tc>
          <w:tcPr/>
          <w:p>
            <w:pPr>
              <w:pStyle w:val="Compact"/>
              <w:jc w:val="left"/>
            </w:pPr>
            <w:hyperlink w:anchor="doi_datastet_and_added">
              <w:r>
                <w:rPr>
                  <w:rStyle w:val="Hyperlink"/>
                </w:rPr>
                <w:t xml:space="preserve">doi_datastet_and_added</w:t>
              </w:r>
            </w:hyperlink>
          </w:p>
        </w:tc>
        <w:tc>
          <w:tcPr/>
          <w:p>
            <w:pPr>
              <w:pStyle w:val="Compact"/>
              <w:jc w:val="left"/>
            </w:pPr>
            <w:r>
              <w:t xml:space="preserve">character</w:t>
            </w:r>
          </w:p>
        </w:tc>
        <w:tc>
          <w:tcPr/>
          <w:p>
            <w:pPr>
              <w:pStyle w:val="Compact"/>
              <w:jc w:val="right"/>
            </w:pPr>
            <w:r>
              <w:t xml:space="preserve">473</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year">
              <w:r>
                <w:rPr>
                  <w:rStyle w:val="Hyperlink"/>
                </w:rPr>
                <w:t xml:space="preserve">year</w:t>
              </w:r>
            </w:hyperlink>
          </w:p>
        </w:tc>
        <w:tc>
          <w:tcPr/>
          <w:p>
            <w:pPr>
              <w:pStyle w:val="Compact"/>
              <w:jc w:val="left"/>
            </w:pPr>
            <w:r>
              <w:t xml:space="preserve">integer</w:t>
            </w:r>
          </w:p>
        </w:tc>
        <w:tc>
          <w:tcPr/>
          <w:p>
            <w:pPr>
              <w:pStyle w:val="Compact"/>
              <w:jc w:val="right"/>
            </w:pPr>
            <w:r>
              <w:t xml:space="preserve">5</w:t>
            </w:r>
          </w:p>
        </w:tc>
        <w:tc>
          <w:tcPr/>
          <w:p>
            <w:pPr>
              <w:pStyle w:val="Compact"/>
              <w:jc w:val="right"/>
            </w:pPr>
            <w:r>
              <w:t xml:space="preserve">3.49 %</w:t>
            </w:r>
          </w:p>
        </w:tc>
        <w:tc>
          <w:tcPr/>
          <w:p>
            <w:pPr>
              <w:pStyle w:val="Compact"/>
            </w:pPr>
          </w:p>
        </w:tc>
      </w:tr>
      <w:tr>
        <w:tc>
          <w:tcPr/>
          <w:p>
            <w:pPr>
              <w:pStyle w:val="Compact"/>
              <w:jc w:val="left"/>
            </w:pPr>
            <w:hyperlink w:anchor="context">
              <w:r>
                <w:rPr>
                  <w:rStyle w:val="Hyperlink"/>
                </w:rPr>
                <w:t xml:space="preserve">context</w:t>
              </w:r>
            </w:hyperlink>
          </w:p>
        </w:tc>
        <w:tc>
          <w:tcPr/>
          <w:p>
            <w:pPr>
              <w:pStyle w:val="Compact"/>
              <w:jc w:val="left"/>
            </w:pPr>
            <w:r>
              <w:t xml:space="preserve">character</w:t>
            </w:r>
          </w:p>
        </w:tc>
        <w:tc>
          <w:tcPr/>
          <w:p>
            <w:pPr>
              <w:pStyle w:val="Compact"/>
              <w:jc w:val="right"/>
            </w:pPr>
            <w:r>
              <w:t xml:space="preserve">1032</w:t>
            </w:r>
          </w:p>
        </w:tc>
        <w:tc>
          <w:tcPr/>
          <w:p>
            <w:pPr>
              <w:pStyle w:val="Compact"/>
              <w:jc w:val="right"/>
            </w:pPr>
            <w:r>
              <w:t xml:space="preserve">3.49 %</w:t>
            </w:r>
          </w:p>
        </w:tc>
        <w:tc>
          <w:tcPr/>
          <w:p>
            <w:pPr>
              <w:pStyle w:val="Compact"/>
              <w:jc w:val="center"/>
            </w:pPr>
            <w:r>
              <w:t xml:space="preserve">×</w:t>
            </w:r>
          </w:p>
        </w:tc>
      </w:tr>
      <w:tr>
        <w:tc>
          <w:tcPr/>
          <w:p>
            <w:pPr>
              <w:pStyle w:val="Compact"/>
              <w:jc w:val="left"/>
            </w:pPr>
            <w:hyperlink w:anchor="extracted_id">
              <w:r>
                <w:rPr>
                  <w:rStyle w:val="Hyperlink"/>
                </w:rPr>
                <w:t xml:space="preserve">extracted_id</w:t>
              </w:r>
            </w:hyperlink>
          </w:p>
        </w:tc>
        <w:tc>
          <w:tcPr/>
          <w:p>
            <w:pPr>
              <w:pStyle w:val="Compact"/>
              <w:jc w:val="left"/>
            </w:pPr>
            <w:r>
              <w:t xml:space="preserve">character</w:t>
            </w:r>
          </w:p>
        </w:tc>
        <w:tc>
          <w:tcPr/>
          <w:p>
            <w:pPr>
              <w:pStyle w:val="Compact"/>
              <w:jc w:val="right"/>
            </w:pPr>
            <w:r>
              <w:t xml:space="preserve">920</w:t>
            </w:r>
          </w:p>
        </w:tc>
        <w:tc>
          <w:tcPr/>
          <w:p>
            <w:pPr>
              <w:pStyle w:val="Compact"/>
              <w:jc w:val="right"/>
            </w:pPr>
            <w:r>
              <w:t xml:space="preserve">3.49 %</w:t>
            </w:r>
          </w:p>
        </w:tc>
        <w:tc>
          <w:tcPr/>
          <w:p>
            <w:pPr>
              <w:pStyle w:val="Compact"/>
              <w:jc w:val="center"/>
            </w:pPr>
            <w:r>
              <w:t xml:space="preserve">×</w:t>
            </w:r>
          </w:p>
        </w:tc>
      </w:tr>
      <w:tr>
        <w:tc>
          <w:tcPr/>
          <w:p>
            <w:pPr>
              <w:pStyle w:val="Compact"/>
              <w:jc w:val="left"/>
            </w:pPr>
            <w:hyperlink w:anchor="slug_datastet_and_added">
              <w:r>
                <w:rPr>
                  <w:rStyle w:val="Hyperlink"/>
                </w:rPr>
                <w:t xml:space="preserve">slug_datastet_and_added</w:t>
              </w:r>
            </w:hyperlink>
          </w:p>
        </w:tc>
        <w:tc>
          <w:tcPr/>
          <w:p>
            <w:pPr>
              <w:pStyle w:val="Compact"/>
              <w:jc w:val="left"/>
            </w:pPr>
            <w:r>
              <w:t xml:space="preserve">character</w:t>
            </w:r>
          </w:p>
        </w:tc>
        <w:tc>
          <w:tcPr/>
          <w:p>
            <w:pPr>
              <w:pStyle w:val="Compact"/>
              <w:jc w:val="right"/>
            </w:pPr>
            <w:r>
              <w:t xml:space="preserve">4</w:t>
            </w:r>
          </w:p>
        </w:tc>
        <w:tc>
          <w:tcPr/>
          <w:p>
            <w:pPr>
              <w:pStyle w:val="Compact"/>
              <w:jc w:val="right"/>
            </w:pPr>
            <w:r>
              <w:t xml:space="preserve">99.99 %</w:t>
            </w:r>
          </w:p>
        </w:tc>
        <w:tc>
          <w:tcPr/>
          <w:p>
            <w:pPr>
              <w:pStyle w:val="Compact"/>
              <w:jc w:val="center"/>
            </w:pPr>
            <w:r>
              <w:t xml:space="preserve">×</w:t>
            </w:r>
          </w:p>
        </w:tc>
      </w:tr>
      <w:tr>
        <w:tc>
          <w:tcPr/>
          <w:p>
            <w:pPr>
              <w:pStyle w:val="Compact"/>
              <w:jc w:val="left"/>
            </w:pPr>
            <w:hyperlink w:anchor="data_id_auto_cleaned">
              <w:r>
                <w:rPr>
                  <w:rStyle w:val="Hyperlink"/>
                </w:rPr>
                <w:t xml:space="preserve">data_id_auto_cleaned</w:t>
              </w:r>
            </w:hyperlink>
          </w:p>
        </w:tc>
        <w:tc>
          <w:tcPr/>
          <w:p>
            <w:pPr>
              <w:pStyle w:val="Compact"/>
              <w:jc w:val="left"/>
            </w:pPr>
            <w:r>
              <w:t xml:space="preserve">character</w:t>
            </w:r>
          </w:p>
        </w:tc>
        <w:tc>
          <w:tcPr/>
          <w:p>
            <w:pPr>
              <w:pStyle w:val="Compact"/>
              <w:jc w:val="right"/>
            </w:pPr>
            <w:r>
              <w:t xml:space="preserve">886</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m_val">
              <w:r>
                <w:rPr>
                  <w:rStyle w:val="Hyperlink"/>
                </w:rPr>
                <w:t xml:space="preserve">m_val</w:t>
              </w:r>
            </w:hyperlink>
          </w:p>
        </w:tc>
        <w:tc>
          <w:tcPr/>
          <w:p>
            <w:pPr>
              <w:pStyle w:val="Compact"/>
              <w:jc w:val="left"/>
            </w:pPr>
            <w:r>
              <w:t xml:space="preserve">character</w:t>
            </w:r>
          </w:p>
        </w:tc>
        <w:tc>
          <w:tcPr/>
          <w:p>
            <w:pPr>
              <w:pStyle w:val="Compact"/>
              <w:jc w:val="right"/>
            </w:pPr>
            <w:r>
              <w:t xml:space="preserve">17</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dataset_for_matching">
              <w:r>
                <w:rPr>
                  <w:rStyle w:val="Hyperlink"/>
                </w:rPr>
                <w:t xml:space="preserve">dataset_for_matching</w:t>
              </w:r>
            </w:hyperlink>
          </w:p>
        </w:tc>
        <w:tc>
          <w:tcPr/>
          <w:p>
            <w:pPr>
              <w:pStyle w:val="Compact"/>
              <w:jc w:val="left"/>
            </w:pPr>
            <w:r>
              <w:t xml:space="preserve">character</w:t>
            </w:r>
          </w:p>
        </w:tc>
        <w:tc>
          <w:tcPr/>
          <w:p>
            <w:pPr>
              <w:pStyle w:val="Compact"/>
              <w:jc w:val="right"/>
            </w:pPr>
            <w:r>
              <w:t xml:space="preserve">880</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source_datastet_and_added">
              <w:r>
                <w:rPr>
                  <w:rStyle w:val="Hyperlink"/>
                </w:rPr>
                <w:t xml:space="preserve">source_datastet_and_added</w:t>
              </w:r>
            </w:hyperlink>
          </w:p>
        </w:tc>
        <w:tc>
          <w:tcPr/>
          <w:p>
            <w:pPr>
              <w:pStyle w:val="Compact"/>
              <w:jc w:val="left"/>
            </w:pPr>
            <w:r>
              <w:t xml:space="preserve">character</w:t>
            </w:r>
          </w:p>
        </w:tc>
        <w:tc>
          <w:tcPr/>
          <w:p>
            <w:pPr>
              <w:pStyle w:val="Compact"/>
              <w:jc w:val="right"/>
            </w:pPr>
            <w:r>
              <w:t xml:space="preserve">2</w:t>
            </w:r>
          </w:p>
        </w:tc>
        <w:tc>
          <w:tcPr/>
          <w:p>
            <w:pPr>
              <w:pStyle w:val="Compact"/>
              <w:jc w:val="right"/>
            </w:pPr>
            <w:r>
              <w:t xml:space="preserve">0.00 %</w:t>
            </w:r>
          </w:p>
        </w:tc>
        <w:tc>
          <w:tcPr/>
          <w:p>
            <w:pPr>
              <w:pStyle w:val="Compact"/>
            </w:pPr>
          </w:p>
        </w:tc>
      </w:tr>
      <w:tr>
        <w:tc>
          <w:tcPr/>
          <w:p>
            <w:pPr>
              <w:pStyle w:val="Compact"/>
              <w:jc w:val="left"/>
            </w:pPr>
            <w:hyperlink w:anchor="detected_id">
              <w:r>
                <w:rPr>
                  <w:rStyle w:val="Hyperlink"/>
                </w:rPr>
                <w:t xml:space="preserve">detected_id</w:t>
              </w:r>
            </w:hyperlink>
          </w:p>
        </w:tc>
        <w:tc>
          <w:tcPr/>
          <w:p>
            <w:pPr>
              <w:pStyle w:val="Compact"/>
              <w:jc w:val="left"/>
            </w:pPr>
            <w:r>
              <w:t xml:space="preserve">character</w:t>
            </w:r>
          </w:p>
        </w:tc>
        <w:tc>
          <w:tcPr/>
          <w:p>
            <w:pPr>
              <w:pStyle w:val="Compact"/>
              <w:jc w:val="right"/>
            </w:pPr>
            <w:r>
              <w:t xml:space="preserve">41</w:t>
            </w:r>
          </w:p>
        </w:tc>
        <w:tc>
          <w:tcPr/>
          <w:p>
            <w:pPr>
              <w:pStyle w:val="Compact"/>
              <w:jc w:val="right"/>
            </w:pPr>
            <w:r>
              <w:t xml:space="preserve">96.51 %</w:t>
            </w:r>
          </w:p>
        </w:tc>
        <w:tc>
          <w:tcPr/>
          <w:p>
            <w:pPr>
              <w:pStyle w:val="Compact"/>
              <w:jc w:val="center"/>
            </w:pPr>
            <w:r>
              <w:t xml:space="preserve">×</w:t>
            </w:r>
          </w:p>
        </w:tc>
      </w:tr>
      <w:tr>
        <w:tc>
          <w:tcPr/>
          <w:p>
            <w:pPr>
              <w:pStyle w:val="Compact"/>
              <w:jc w:val="left"/>
            </w:pPr>
            <w:hyperlink w:anchor="added_id">
              <w:r>
                <w:rPr>
                  <w:rStyle w:val="Hyperlink"/>
                </w:rPr>
                <w:t xml:space="preserve">added_id</w:t>
              </w:r>
            </w:hyperlink>
          </w:p>
        </w:tc>
        <w:tc>
          <w:tcPr/>
          <w:p>
            <w:pPr>
              <w:pStyle w:val="Compact"/>
              <w:jc w:val="left"/>
            </w:pPr>
            <w:r>
              <w:t xml:space="preserve">character</w:t>
            </w:r>
          </w:p>
        </w:tc>
        <w:tc>
          <w:tcPr/>
          <w:p>
            <w:pPr>
              <w:pStyle w:val="Compact"/>
              <w:jc w:val="right"/>
            </w:pPr>
            <w:r>
              <w:t xml:space="preserve">128</w:t>
            </w:r>
          </w:p>
        </w:tc>
        <w:tc>
          <w:tcPr/>
          <w:p>
            <w:pPr>
              <w:pStyle w:val="Compact"/>
              <w:jc w:val="right"/>
            </w:pPr>
            <w:r>
              <w:t xml:space="preserve">96.51 %</w:t>
            </w:r>
          </w:p>
        </w:tc>
        <w:tc>
          <w:tcPr/>
          <w:p>
            <w:pPr>
              <w:pStyle w:val="Compact"/>
              <w:jc w:val="center"/>
            </w:pPr>
            <w:r>
              <w:t xml:space="preserve">×</w:t>
            </w:r>
          </w:p>
        </w:tc>
      </w:tr>
      <w:tr>
        <w:tc>
          <w:tcPr/>
          <w:p>
            <w:pPr>
              <w:pStyle w:val="Compact"/>
              <w:jc w:val="left"/>
            </w:pPr>
            <w:hyperlink w:anchor="validate">
              <w:r>
                <w:rPr>
                  <w:rStyle w:val="Hyperlink"/>
                </w:rPr>
                <w:t xml:space="preserve">validate</w:t>
              </w:r>
            </w:hyperlink>
          </w:p>
        </w:tc>
        <w:tc>
          <w:tcPr/>
          <w:p>
            <w:pPr>
              <w:pStyle w:val="Compact"/>
              <w:jc w:val="left"/>
            </w:pPr>
            <w:r>
              <w:t xml:space="preserve">character</w:t>
            </w:r>
          </w:p>
        </w:tc>
        <w:tc>
          <w:tcPr/>
          <w:p>
            <w:pPr>
              <w:pStyle w:val="Compact"/>
              <w:jc w:val="right"/>
            </w:pPr>
            <w:r>
              <w:t xml:space="preserve">1</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category">
              <w:r>
                <w:rPr>
                  <w:rStyle w:val="Hyperlink"/>
                </w:rPr>
                <w:t xml:space="preserve">Category</w:t>
              </w:r>
            </w:hyperlink>
          </w:p>
        </w:tc>
        <w:tc>
          <w:tcPr/>
          <w:p>
            <w:pPr>
              <w:pStyle w:val="Compact"/>
              <w:jc w:val="left"/>
            </w:pPr>
            <w:r>
              <w:t xml:space="preserve">character</w:t>
            </w:r>
          </w:p>
        </w:tc>
        <w:tc>
          <w:tcPr/>
          <w:p>
            <w:pPr>
              <w:pStyle w:val="Compact"/>
              <w:jc w:val="right"/>
            </w:pPr>
            <w:r>
              <w:t xml:space="preserve">2</w:t>
            </w:r>
          </w:p>
        </w:tc>
        <w:tc>
          <w:tcPr/>
          <w:p>
            <w:pPr>
              <w:pStyle w:val="Compact"/>
              <w:jc w:val="right"/>
            </w:pPr>
            <w:r>
              <w:t xml:space="preserve">0.00 %</w:t>
            </w:r>
          </w:p>
        </w:tc>
        <w:tc>
          <w:tcPr/>
          <w:p>
            <w:pPr>
              <w:pStyle w:val="Compact"/>
            </w:pPr>
          </w:p>
        </w:tc>
      </w:tr>
      <w:tr>
        <w:tc>
          <w:tcPr/>
          <w:p>
            <w:pPr>
              <w:pStyle w:val="Compact"/>
              <w:jc w:val="left"/>
            </w:pPr>
            <w:hyperlink w:anchor="is_gen_rep">
              <w:r>
                <w:rPr>
                  <w:rStyle w:val="Hyperlink"/>
                </w:rPr>
                <w:t xml:space="preserve">is_gen_rep</w:t>
              </w:r>
            </w:hyperlink>
          </w:p>
        </w:tc>
        <w:tc>
          <w:tcPr/>
          <w:p>
            <w:pPr>
              <w:pStyle w:val="Compact"/>
              <w:jc w:val="left"/>
            </w:pPr>
            <w:r>
              <w:t xml:space="preserve">logical</w:t>
            </w:r>
          </w:p>
        </w:tc>
        <w:tc>
          <w:tcPr/>
          <w:p>
            <w:pPr>
              <w:pStyle w:val="Compact"/>
              <w:jc w:val="right"/>
            </w:pPr>
            <w:r>
              <w:t xml:space="preserve">2</w:t>
            </w:r>
          </w:p>
        </w:tc>
        <w:tc>
          <w:tcPr/>
          <w:p>
            <w:pPr>
              <w:pStyle w:val="Compact"/>
              <w:jc w:val="right"/>
            </w:pPr>
            <w:r>
              <w:t xml:space="preserve">0.00 %</w:t>
            </w:r>
          </w:p>
        </w:tc>
        <w:tc>
          <w:tcPr/>
          <w:p>
            <w:pPr>
              <w:pStyle w:val="Compact"/>
            </w:pPr>
          </w:p>
        </w:tc>
      </w:tr>
      <w:tr>
        <w:tc>
          <w:tcPr/>
          <w:p>
            <w:pPr>
              <w:pStyle w:val="Compact"/>
              <w:jc w:val="left"/>
            </w:pPr>
            <w:hyperlink w:anchor="in_numbat_or_data_articles">
              <w:r>
                <w:rPr>
                  <w:rStyle w:val="Hyperlink"/>
                </w:rPr>
                <w:t xml:space="preserve">in_numbat_or_data_articles</w:t>
              </w:r>
            </w:hyperlink>
          </w:p>
        </w:tc>
        <w:tc>
          <w:tcPr/>
          <w:p>
            <w:pPr>
              <w:pStyle w:val="Compact"/>
              <w:jc w:val="left"/>
            </w:pPr>
            <w:r>
              <w:t xml:space="preserve">logical</w:t>
            </w:r>
          </w:p>
        </w:tc>
        <w:tc>
          <w:tcPr/>
          <w:p>
            <w:pPr>
              <w:pStyle w:val="Compact"/>
              <w:jc w:val="right"/>
            </w:pPr>
            <w:r>
              <w:t xml:space="preserve">1</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id">
              <w:r>
                <w:rPr>
                  <w:rStyle w:val="Hyperlink"/>
                </w:rPr>
                <w:t xml:space="preserve">id</w:t>
              </w:r>
            </w:hyperlink>
          </w:p>
        </w:tc>
        <w:tc>
          <w:tcPr/>
          <w:p>
            <w:pPr>
              <w:pStyle w:val="Compact"/>
              <w:jc w:val="left"/>
            </w:pPr>
            <w:r>
              <w:t xml:space="preserve">character</w:t>
            </w:r>
          </w:p>
        </w:tc>
        <w:tc>
          <w:tcPr/>
          <w:p>
            <w:pPr>
              <w:pStyle w:val="Compact"/>
              <w:jc w:val="right"/>
            </w:pPr>
            <w:r>
              <w:t xml:space="preserve">35241</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created">
              <w:r>
                <w:rPr>
                  <w:rStyle w:val="Hyperlink"/>
                </w:rPr>
                <w:t xml:space="preserve">created</w:t>
              </w:r>
            </w:hyperlink>
          </w:p>
        </w:tc>
        <w:tc>
          <w:tcPr/>
          <w:p>
            <w:pPr>
              <w:pStyle w:val="Compact"/>
              <w:jc w:val="left"/>
            </w:pPr>
            <w:r>
              <w:t xml:space="preserve">Date</w:t>
            </w:r>
          </w:p>
        </w:tc>
        <w:tc>
          <w:tcPr/>
          <w:p>
            <w:pPr>
              <w:pStyle w:val="Compact"/>
              <w:jc w:val="right"/>
            </w:pPr>
            <w:r>
              <w:t xml:space="preserve">13</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updated">
              <w:r>
                <w:rPr>
                  <w:rStyle w:val="Hyperlink"/>
                </w:rPr>
                <w:t xml:space="preserve">updated</w:t>
              </w:r>
            </w:hyperlink>
          </w:p>
        </w:tc>
        <w:tc>
          <w:tcPr/>
          <w:p>
            <w:pPr>
              <w:pStyle w:val="Compact"/>
              <w:jc w:val="left"/>
            </w:pPr>
            <w:r>
              <w:t xml:space="preserve">Date</w:t>
            </w:r>
          </w:p>
        </w:tc>
        <w:tc>
          <w:tcPr/>
          <w:p>
            <w:pPr>
              <w:pStyle w:val="Compact"/>
              <w:jc w:val="right"/>
            </w:pPr>
            <w:r>
              <w:t xml:space="preserve">45</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repository">
              <w:r>
                <w:rPr>
                  <w:rStyle w:val="Hyperlink"/>
                </w:rPr>
                <w:t xml:space="preserve">repository</w:t>
              </w:r>
            </w:hyperlink>
          </w:p>
        </w:tc>
        <w:tc>
          <w:tcPr/>
          <w:p>
            <w:pPr>
              <w:pStyle w:val="Compact"/>
              <w:jc w:val="left"/>
            </w:pPr>
            <w:r>
              <w:t xml:space="preserve">character</w:t>
            </w:r>
          </w:p>
        </w:tc>
        <w:tc>
          <w:tcPr/>
          <w:p>
            <w:pPr>
              <w:pStyle w:val="Compact"/>
              <w:jc w:val="right"/>
            </w:pPr>
            <w:r>
              <w:t xml:space="preserve">23</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publisher">
              <w:r>
                <w:rPr>
                  <w:rStyle w:val="Hyperlink"/>
                </w:rPr>
                <w:t xml:space="preserve">publisher</w:t>
              </w:r>
            </w:hyperlink>
          </w:p>
        </w:tc>
        <w:tc>
          <w:tcPr/>
          <w:p>
            <w:pPr>
              <w:pStyle w:val="Compact"/>
              <w:jc w:val="left"/>
            </w:pPr>
            <w:r>
              <w:t xml:space="preserve">character</w:t>
            </w:r>
          </w:p>
        </w:tc>
        <w:tc>
          <w:tcPr/>
          <w:p>
            <w:pPr>
              <w:pStyle w:val="Compact"/>
              <w:jc w:val="right"/>
            </w:pPr>
            <w:r>
              <w:t xml:space="preserve">221</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journal">
              <w:r>
                <w:rPr>
                  <w:rStyle w:val="Hyperlink"/>
                </w:rPr>
                <w:t xml:space="preserve">journal</w:t>
              </w:r>
            </w:hyperlink>
          </w:p>
        </w:tc>
        <w:tc>
          <w:tcPr/>
          <w:p>
            <w:pPr>
              <w:pStyle w:val="Compact"/>
              <w:jc w:val="left"/>
            </w:pPr>
            <w:r>
              <w:t xml:space="preserve">character</w:t>
            </w:r>
          </w:p>
        </w:tc>
        <w:tc>
          <w:tcPr/>
          <w:p>
            <w:pPr>
              <w:pStyle w:val="Compact"/>
              <w:jc w:val="right"/>
            </w:pPr>
            <w:r>
              <w:t xml:space="preserve">2144</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title">
              <w:r>
                <w:rPr>
                  <w:rStyle w:val="Hyperlink"/>
                </w:rPr>
                <w:t xml:space="preserve">title</w:t>
              </w:r>
            </w:hyperlink>
          </w:p>
        </w:tc>
        <w:tc>
          <w:tcPr/>
          <w:p>
            <w:pPr>
              <w:pStyle w:val="Compact"/>
              <w:jc w:val="left"/>
            </w:pPr>
            <w:r>
              <w:t xml:space="preserve">character</w:t>
            </w:r>
          </w:p>
        </w:tc>
        <w:tc>
          <w:tcPr/>
          <w:p>
            <w:pPr>
              <w:pStyle w:val="Compact"/>
              <w:jc w:val="right"/>
            </w:pPr>
            <w:r>
              <w:t xml:space="preserve">10</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dataset">
              <w:r>
                <w:rPr>
                  <w:rStyle w:val="Hyperlink"/>
                </w:rPr>
                <w:t xml:space="preserve">dataset</w:t>
              </w:r>
            </w:hyperlink>
          </w:p>
        </w:tc>
        <w:tc>
          <w:tcPr/>
          <w:p>
            <w:pPr>
              <w:pStyle w:val="Compact"/>
              <w:jc w:val="left"/>
            </w:pPr>
            <w:r>
              <w:t xml:space="preserve">character</w:t>
            </w:r>
          </w:p>
        </w:tc>
        <w:tc>
          <w:tcPr/>
          <w:p>
            <w:pPr>
              <w:pStyle w:val="Compact"/>
              <w:jc w:val="right"/>
            </w:pPr>
            <w:r>
              <w:t xml:space="preserve">1096</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data_id_or_acc_nr">
              <w:r>
                <w:rPr>
                  <w:rStyle w:val="Hyperlink"/>
                </w:rPr>
                <w:t xml:space="preserve">data_id_or_acc_nr</w:t>
              </w:r>
            </w:hyperlink>
          </w:p>
        </w:tc>
        <w:tc>
          <w:tcPr/>
          <w:p>
            <w:pPr>
              <w:pStyle w:val="Compact"/>
              <w:jc w:val="left"/>
            </w:pPr>
            <w:r>
              <w:t xml:space="preserve">character</w:t>
            </w:r>
          </w:p>
        </w:tc>
        <w:tc>
          <w:tcPr/>
          <w:p>
            <w:pPr>
              <w:pStyle w:val="Compact"/>
              <w:jc w:val="right"/>
            </w:pPr>
            <w:r>
              <w:t xml:space="preserve">880</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slug_dcc">
              <w:r>
                <w:rPr>
                  <w:rStyle w:val="Hyperlink"/>
                </w:rPr>
                <w:t xml:space="preserve">slug_dcc</w:t>
              </w:r>
            </w:hyperlink>
          </w:p>
        </w:tc>
        <w:tc>
          <w:tcPr/>
          <w:p>
            <w:pPr>
              <w:pStyle w:val="Compact"/>
              <w:jc w:val="left"/>
            </w:pPr>
            <w:r>
              <w:t xml:space="preserve">character</w:t>
            </w:r>
          </w:p>
        </w:tc>
        <w:tc>
          <w:tcPr/>
          <w:p>
            <w:pPr>
              <w:pStyle w:val="Compact"/>
              <w:jc w:val="right"/>
            </w:pPr>
            <w:r>
              <w:t xml:space="preserve">4</w:t>
            </w:r>
          </w:p>
        </w:tc>
        <w:tc>
          <w:tcPr/>
          <w:p>
            <w:pPr>
              <w:pStyle w:val="Compact"/>
              <w:jc w:val="right"/>
            </w:pPr>
            <w:r>
              <w:t xml:space="preserve">99.99 %</w:t>
            </w:r>
          </w:p>
        </w:tc>
        <w:tc>
          <w:tcPr/>
          <w:p>
            <w:pPr>
              <w:pStyle w:val="Compact"/>
              <w:jc w:val="center"/>
            </w:pPr>
            <w:r>
              <w:t xml:space="preserve">×</w:t>
            </w:r>
          </w:p>
        </w:tc>
      </w:tr>
      <w:tr>
        <w:tc>
          <w:tcPr/>
          <w:p>
            <w:pPr>
              <w:pStyle w:val="Compact"/>
              <w:jc w:val="left"/>
            </w:pPr>
            <w:hyperlink w:anchor="doi_dcc">
              <w:r>
                <w:rPr>
                  <w:rStyle w:val="Hyperlink"/>
                </w:rPr>
                <w:t xml:space="preserve">doi_dcc</w:t>
              </w:r>
            </w:hyperlink>
          </w:p>
        </w:tc>
        <w:tc>
          <w:tcPr/>
          <w:p>
            <w:pPr>
              <w:pStyle w:val="Compact"/>
              <w:jc w:val="left"/>
            </w:pPr>
            <w:r>
              <w:t xml:space="preserve">character</w:t>
            </w:r>
          </w:p>
        </w:tc>
        <w:tc>
          <w:tcPr/>
          <w:p>
            <w:pPr>
              <w:pStyle w:val="Compact"/>
              <w:jc w:val="right"/>
            </w:pPr>
            <w:r>
              <w:t xml:space="preserve">28462</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publisheddate">
              <w:r>
                <w:rPr>
                  <w:rStyle w:val="Hyperlink"/>
                </w:rPr>
                <w:t xml:space="preserve">publishedDate</w:t>
              </w:r>
            </w:hyperlink>
          </w:p>
        </w:tc>
        <w:tc>
          <w:tcPr/>
          <w:p>
            <w:pPr>
              <w:pStyle w:val="Compact"/>
              <w:jc w:val="left"/>
            </w:pPr>
            <w:r>
              <w:t xml:space="preserve">Date</w:t>
            </w:r>
          </w:p>
        </w:tc>
        <w:tc>
          <w:tcPr/>
          <w:p>
            <w:pPr>
              <w:pStyle w:val="Compact"/>
              <w:jc w:val="right"/>
            </w:pPr>
            <w:r>
              <w:t xml:space="preserve">3832</w:t>
            </w:r>
          </w:p>
        </w:tc>
        <w:tc>
          <w:tcPr/>
          <w:p>
            <w:pPr>
              <w:pStyle w:val="Compact"/>
              <w:jc w:val="right"/>
            </w:pPr>
            <w:r>
              <w:t xml:space="preserve">2.09 %</w:t>
            </w:r>
          </w:p>
        </w:tc>
        <w:tc>
          <w:tcPr/>
          <w:p>
            <w:pPr>
              <w:pStyle w:val="Compact"/>
              <w:jc w:val="center"/>
            </w:pPr>
            <w:r>
              <w:t xml:space="preserve">×</w:t>
            </w:r>
          </w:p>
        </w:tc>
      </w:tr>
      <w:tr>
        <w:tc>
          <w:tcPr/>
          <w:p>
            <w:pPr>
              <w:pStyle w:val="Compact"/>
              <w:jc w:val="left"/>
            </w:pPr>
            <w:hyperlink w:anchor="source_dcc">
              <w:r>
                <w:rPr>
                  <w:rStyle w:val="Hyperlink"/>
                </w:rPr>
                <w:t xml:space="preserve">source_dcc</w:t>
              </w:r>
            </w:hyperlink>
          </w:p>
        </w:tc>
        <w:tc>
          <w:tcPr/>
          <w:p>
            <w:pPr>
              <w:pStyle w:val="Compact"/>
              <w:jc w:val="left"/>
            </w:pPr>
            <w:r>
              <w:t xml:space="preserve">character</w:t>
            </w:r>
          </w:p>
        </w:tc>
        <w:tc>
          <w:tcPr/>
          <w:p>
            <w:pPr>
              <w:pStyle w:val="Compact"/>
              <w:jc w:val="right"/>
            </w:pPr>
            <w:r>
              <w:t xml:space="preserve">3</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subjects">
              <w:r>
                <w:rPr>
                  <w:rStyle w:val="Hyperlink"/>
                </w:rPr>
                <w:t xml:space="preserve">subjects</w:t>
              </w:r>
            </w:hyperlink>
          </w:p>
        </w:tc>
        <w:tc>
          <w:tcPr/>
          <w:p>
            <w:pPr>
              <w:pStyle w:val="Compact"/>
              <w:jc w:val="left"/>
            </w:pPr>
            <w:r>
              <w:t xml:space="preserve">character</w:t>
            </w:r>
          </w:p>
        </w:tc>
        <w:tc>
          <w:tcPr/>
          <w:p>
            <w:pPr>
              <w:pStyle w:val="Compact"/>
              <w:jc w:val="right"/>
            </w:pPr>
            <w:r>
              <w:t xml:space="preserve">44</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affiliations">
              <w:r>
                <w:rPr>
                  <w:rStyle w:val="Hyperlink"/>
                </w:rPr>
                <w:t xml:space="preserve">affiliations</w:t>
              </w:r>
            </w:hyperlink>
          </w:p>
        </w:tc>
        <w:tc>
          <w:tcPr/>
          <w:p>
            <w:pPr>
              <w:pStyle w:val="Compact"/>
              <w:jc w:val="left"/>
            </w:pPr>
            <w:r>
              <w:t xml:space="preserve">character</w:t>
            </w:r>
          </w:p>
        </w:tc>
        <w:tc>
          <w:tcPr/>
          <w:p>
            <w:pPr>
              <w:pStyle w:val="Compact"/>
              <w:jc w:val="right"/>
            </w:pPr>
            <w:r>
              <w:t xml:space="preserve">7</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affiliationsror">
              <w:r>
                <w:rPr>
                  <w:rStyle w:val="Hyperlink"/>
                </w:rPr>
                <w:t xml:space="preserve">affiliationsROR</w:t>
              </w:r>
            </w:hyperlink>
          </w:p>
        </w:tc>
        <w:tc>
          <w:tcPr/>
          <w:p>
            <w:pPr>
              <w:pStyle w:val="Compact"/>
              <w:jc w:val="left"/>
            </w:pPr>
            <w:r>
              <w:t xml:space="preserve">character</w:t>
            </w:r>
          </w:p>
        </w:tc>
        <w:tc>
          <w:tcPr/>
          <w:p>
            <w:pPr>
              <w:pStyle w:val="Compact"/>
              <w:jc w:val="right"/>
            </w:pPr>
            <w:r>
              <w:t xml:space="preserve">7</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funders">
              <w:r>
                <w:rPr>
                  <w:rStyle w:val="Hyperlink"/>
                </w:rPr>
                <w:t xml:space="preserve">funders</w:t>
              </w:r>
            </w:hyperlink>
          </w:p>
        </w:tc>
        <w:tc>
          <w:tcPr/>
          <w:p>
            <w:pPr>
              <w:pStyle w:val="Compact"/>
              <w:jc w:val="left"/>
            </w:pPr>
            <w:r>
              <w:t xml:space="preserve">character</w:t>
            </w:r>
          </w:p>
        </w:tc>
        <w:tc>
          <w:tcPr/>
          <w:p>
            <w:pPr>
              <w:pStyle w:val="Compact"/>
              <w:jc w:val="right"/>
            </w:pPr>
            <w:r>
              <w:t xml:space="preserve">2</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fundersror">
              <w:r>
                <w:rPr>
                  <w:rStyle w:val="Hyperlink"/>
                </w:rPr>
                <w:t xml:space="preserve">fundersROR</w:t>
              </w:r>
            </w:hyperlink>
          </w:p>
        </w:tc>
        <w:tc>
          <w:tcPr/>
          <w:p>
            <w:pPr>
              <w:pStyle w:val="Compact"/>
              <w:jc w:val="left"/>
            </w:pPr>
            <w:r>
              <w:t xml:space="preserve">character</w:t>
            </w:r>
          </w:p>
        </w:tc>
        <w:tc>
          <w:tcPr/>
          <w:p>
            <w:pPr>
              <w:pStyle w:val="Compact"/>
              <w:jc w:val="right"/>
            </w:pPr>
            <w:r>
              <w:t xml:space="preserve">2</w:t>
            </w:r>
          </w:p>
        </w:tc>
        <w:tc>
          <w:tcPr/>
          <w:p>
            <w:pPr>
              <w:pStyle w:val="Compact"/>
              <w:jc w:val="right"/>
            </w:pPr>
            <w:r>
              <w:t xml:space="preserve">0.00 %</w:t>
            </w:r>
          </w:p>
        </w:tc>
        <w:tc>
          <w:tcPr/>
          <w:p>
            <w:pPr>
              <w:pStyle w:val="Compact"/>
              <w:jc w:val="center"/>
            </w:pPr>
            <w:r>
              <w:t xml:space="preserve">×</w:t>
            </w:r>
          </w:p>
        </w:tc>
      </w:tr>
      <w:tr>
        <w:tc>
          <w:tcPr/>
          <w:p>
            <w:pPr>
              <w:pStyle w:val="Compact"/>
              <w:jc w:val="left"/>
            </w:pPr>
            <w:hyperlink w:anchor="was_the_id_standardized">
              <w:r>
                <w:rPr>
                  <w:rStyle w:val="Hyperlink"/>
                </w:rPr>
                <w:t xml:space="preserve">was_the_id_standardized</w:t>
              </w:r>
            </w:hyperlink>
          </w:p>
        </w:tc>
        <w:tc>
          <w:tcPr/>
          <w:p>
            <w:pPr>
              <w:pStyle w:val="Compact"/>
              <w:jc w:val="left"/>
            </w:pPr>
            <w:r>
              <w:t xml:space="preserve">logical</w:t>
            </w:r>
          </w:p>
        </w:tc>
        <w:tc>
          <w:tcPr/>
          <w:p>
            <w:pPr>
              <w:pStyle w:val="Compact"/>
              <w:jc w:val="right"/>
            </w:pPr>
            <w:r>
              <w:t xml:space="preserve">2</w:t>
            </w:r>
          </w:p>
        </w:tc>
        <w:tc>
          <w:tcPr/>
          <w:p>
            <w:pPr>
              <w:pStyle w:val="Compact"/>
              <w:jc w:val="right"/>
            </w:pPr>
            <w:r>
              <w:t xml:space="preserve">0.00 %</w:t>
            </w:r>
          </w:p>
        </w:tc>
        <w:tc>
          <w:tcPr/>
          <w:p>
            <w:pPr>
              <w:pStyle w:val="Compact"/>
            </w:pPr>
          </w:p>
        </w:tc>
      </w:tr>
      <w:tr>
        <w:tc>
          <w:tcPr/>
          <w:p>
            <w:pPr>
              <w:pStyle w:val="Compact"/>
              <w:jc w:val="left"/>
            </w:pPr>
            <w:hyperlink w:anchor="primary">
              <w:r>
                <w:rPr>
                  <w:rStyle w:val="Hyperlink"/>
                </w:rPr>
                <w:t xml:space="preserve">primary</w:t>
              </w:r>
            </w:hyperlink>
          </w:p>
        </w:tc>
        <w:tc>
          <w:tcPr/>
          <w:p>
            <w:pPr>
              <w:pStyle w:val="Compact"/>
              <w:jc w:val="left"/>
            </w:pPr>
            <w:r>
              <w:t xml:space="preserve">logical</w:t>
            </w:r>
          </w:p>
        </w:tc>
        <w:tc>
          <w:tcPr/>
          <w:p>
            <w:pPr>
              <w:pStyle w:val="Compact"/>
              <w:jc w:val="right"/>
            </w:pPr>
            <w:r>
              <w:t xml:space="preserve">1</w:t>
            </w:r>
          </w:p>
        </w:tc>
        <w:tc>
          <w:tcPr/>
          <w:p>
            <w:pPr>
              <w:pStyle w:val="Compact"/>
              <w:jc w:val="right"/>
            </w:pPr>
            <w:r>
              <w:t xml:space="preserve">0.00 %</w:t>
            </w:r>
          </w:p>
        </w:tc>
        <w:tc>
          <w:tcPr/>
          <w:p>
            <w:pPr>
              <w:pStyle w:val="Compact"/>
              <w:jc w:val="center"/>
            </w:pPr>
            <w:r>
              <w:t xml:space="preserve">×</w:t>
            </w:r>
          </w:p>
        </w:tc>
      </w:tr>
    </w:tbl>
    <w:bookmarkEnd w:id="22"/>
    <w:bookmarkStart w:id="169" w:name="variable-list"/>
    <w:p>
      <w:pPr>
        <w:pStyle w:val="Heading1"/>
      </w:pPr>
      <w:r>
        <w:t xml:space="preserve">Variable list</w:t>
      </w:r>
    </w:p>
    <w:bookmarkStart w:id="26" w:name="doi_datastet_and_added"/>
    <w:p>
      <w:pPr>
        <w:pStyle w:val="Heading2"/>
      </w:pPr>
      <w:r>
        <w:t xml:space="preserve">doi_datastet_and_added</w:t>
      </w:r>
    </w:p>
    <w:tbl>
      <w:tblPr>
        <w:tblStyle w:val="Table"/>
        <w:tblW w:type="pct" w:w="3889"/>
        <w:tblLook w:firstRow="1" w:lastRow="0" w:firstColumn="0" w:lastColumn="0" w:noHBand="0" w:noVBand="0" w:val="0020"/>
        <w:jc w:val="start"/>
        <w:tblLayout w:type="fixed"/>
      </w:tblPr>
      <w:tblGrid>
        <w:gridCol w:w="2860"/>
        <w:gridCol w:w="330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473</w:t>
            </w:r>
          </w:p>
        </w:tc>
      </w:tr>
      <w:tr>
        <w:tc>
          <w:tcPr/>
          <w:p>
            <w:pPr>
              <w:pStyle w:val="Compact"/>
              <w:jc w:val="left"/>
            </w:pPr>
            <w:r>
              <w:t xml:space="preserve">Mode</w:t>
            </w:r>
          </w:p>
        </w:tc>
        <w:tc>
          <w:tcPr/>
          <w:p>
            <w:pPr>
              <w:pStyle w:val="Compact"/>
              <w:jc w:val="right"/>
            </w:pPr>
            <w:r>
              <w:t xml:space="preserve">“</w:t>
            </w:r>
            <w:r>
              <w:t xml:space="preserve">10.1038/s41586-020-2882-8</w:t>
            </w:r>
            <w:r>
              <w:t xml:space="preserve">”</w:t>
            </w:r>
          </w:p>
        </w:tc>
      </w:tr>
    </w:tbl>
    <w:p>
      <w:pPr>
        <w:pStyle w:val="BodyText"/>
      </w:pPr>
      <w:r>
        <w:drawing>
          <wp:inline>
            <wp:extent cx="3696101" cy="2772075"/>
            <wp:effectExtent b="0" l="0" r="0" t="0"/>
            <wp:docPr descr="" title="" id="24" name="Picture"/>
            <a:graphic>
              <a:graphicData uri="http://schemas.openxmlformats.org/drawingml/2006/picture">
                <pic:pic>
                  <pic:nvPicPr>
                    <pic:cNvPr descr="dataMaid_dcc_ds_and_added_joined_1_rm_self_files/figure-docx/Var-1-doi-datastet-and-added-1.png" id="25" name="Picture"/>
                    <pic:cNvPicPr>
                      <a:picLocks noChangeArrowheads="1" noChangeAspect="1"/>
                    </pic:cNvPicPr>
                  </pic:nvPicPr>
                  <pic:blipFill>
                    <a:blip r:embed="rId23"/>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01"/>
        </w:numPr>
        <w:pStyle w:val="Compact"/>
      </w:pPr>
      <w:r>
        <w:t xml:space="preserve">Note that the following levels have at most five observations: "10.1002/1878-0261.12835", "10.1002/art.41637", "10.1002/eji.202048797", "10.1002/eji.202250059", "10.1002/hbm.26097", …, "10.3390/ijms23042263", "10.3390/microorganisms10081603", "10.3390/pathogens12070967", "10.3390/v14051041", "10.7717/peerj.10373" (146 values omitted).</w:t>
      </w:r>
    </w:p>
    <w:p>
      <w:r>
        <w:pict>
          <v:rect style="width:0;height:1.5pt" o:hralign="center" o:hrstd="t" o:hr="t"/>
        </w:pict>
      </w:r>
    </w:p>
    <w:bookmarkEnd w:id="26"/>
    <w:bookmarkStart w:id="30" w:name="year"/>
    <w:p>
      <w:pPr>
        <w:pStyle w:val="Heading2"/>
      </w:pPr>
      <w:r>
        <w:t xml:space="preserve">year</w:t>
      </w:r>
    </w:p>
    <w:p>
      <w:pPr>
        <w:numPr>
          <w:ilvl w:val="0"/>
          <w:numId w:val="1002"/>
        </w:numPr>
        <w:pStyle w:val="Compact"/>
      </w:pPr>
      <w:r>
        <w:t xml:space="preserve">Note that this variable is treated as a factor variable below, as it only takes a few unique values.</w:t>
      </w:r>
    </w:p>
    <w:tbl>
      <w:tblPr>
        <w:tblStyle w:val="Table"/>
        <w:tblW w:type="pct" w:w="2917"/>
        <w:tblLook w:firstRow="1" w:lastRow="0" w:firstColumn="0" w:lastColumn="0" w:noHBand="0" w:noVBand="0" w:val="0020"/>
        <w:jc w:val="start"/>
        <w:tblLayout w:type="fixed"/>
      </w:tblPr>
      <w:tblGrid>
        <w:gridCol w:w="2860"/>
        <w:gridCol w:w="176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integer</w:t>
            </w:r>
          </w:p>
        </w:tc>
      </w:tr>
      <w:tr>
        <w:tc>
          <w:tcPr/>
          <w:p>
            <w:pPr>
              <w:pStyle w:val="Compact"/>
              <w:jc w:val="left"/>
            </w:pPr>
            <w:r>
              <w:t xml:space="preserve">Number of missing obs.</w:t>
            </w:r>
          </w:p>
        </w:tc>
        <w:tc>
          <w:tcPr/>
          <w:p>
            <w:pPr>
              <w:pStyle w:val="Compact"/>
              <w:jc w:val="right"/>
            </w:pPr>
            <w:r>
              <w:t xml:space="preserve">3535 (3.49 %)</w:t>
            </w:r>
          </w:p>
        </w:tc>
      </w:tr>
      <w:tr>
        <w:tc>
          <w:tcPr/>
          <w:p>
            <w:pPr>
              <w:pStyle w:val="Compact"/>
              <w:jc w:val="left"/>
            </w:pPr>
            <w:r>
              <w:t xml:space="preserve">Number of unique values</w:t>
            </w:r>
          </w:p>
        </w:tc>
        <w:tc>
          <w:tcPr/>
          <w:p>
            <w:pPr>
              <w:pStyle w:val="Compact"/>
              <w:jc w:val="right"/>
            </w:pPr>
            <w:r>
              <w:t xml:space="preserve">4</w:t>
            </w:r>
          </w:p>
        </w:tc>
      </w:tr>
      <w:tr>
        <w:tc>
          <w:tcPr/>
          <w:p>
            <w:pPr>
              <w:pStyle w:val="Compact"/>
              <w:jc w:val="left"/>
            </w:pPr>
            <w:r>
              <w:t xml:space="preserve">Mode</w:t>
            </w:r>
          </w:p>
        </w:tc>
        <w:tc>
          <w:tcPr/>
          <w:p>
            <w:pPr>
              <w:pStyle w:val="Compact"/>
              <w:jc w:val="right"/>
            </w:pPr>
            <w:r>
              <w:t xml:space="preserve">“</w:t>
            </w:r>
            <w:r>
              <w:t xml:space="preserve">2020</w:t>
            </w:r>
            <w:r>
              <w:t xml:space="preserve">”</w:t>
            </w:r>
          </w:p>
        </w:tc>
      </w:tr>
      <w:tr>
        <w:tc>
          <w:tcPr/>
          <w:p>
            <w:pPr>
              <w:pStyle w:val="Compact"/>
              <w:jc w:val="left"/>
            </w:pPr>
            <w:r>
              <w:t xml:space="preserve">Reference category</w:t>
            </w:r>
          </w:p>
        </w:tc>
        <w:tc>
          <w:tcPr/>
          <w:p>
            <w:pPr>
              <w:pStyle w:val="Compact"/>
              <w:jc w:val="right"/>
            </w:pPr>
            <w:r>
              <w:t xml:space="preserve">2020</w:t>
            </w:r>
          </w:p>
        </w:tc>
      </w:tr>
    </w:tbl>
    <w:p>
      <w:pPr>
        <w:pStyle w:val="BodyText"/>
      </w:pPr>
      <w:r>
        <w:drawing>
          <wp:inline>
            <wp:extent cx="3696101" cy="2772075"/>
            <wp:effectExtent b="0" l="0" r="0" t="0"/>
            <wp:docPr descr="" title="" id="28" name="Picture"/>
            <a:graphic>
              <a:graphicData uri="http://schemas.openxmlformats.org/drawingml/2006/picture">
                <pic:pic>
                  <pic:nvPicPr>
                    <pic:cNvPr descr="dataMaid_dcc_ds_and_added_joined_1_rm_self_files/figure-docx/Var-2-year-1.png" id="29" name="Picture"/>
                    <pic:cNvPicPr>
                      <a:picLocks noChangeArrowheads="1" noChangeAspect="1"/>
                    </pic:cNvPicPr>
                  </pic:nvPicPr>
                  <pic:blipFill>
                    <a:blip r:embed="rId27"/>
                    <a:stretch>
                      <a:fillRect/>
                    </a:stretch>
                  </pic:blipFill>
                  <pic:spPr bwMode="auto">
                    <a:xfrm>
                      <a:off x="0" y="0"/>
                      <a:ext cx="3696101" cy="2772075"/>
                    </a:xfrm>
                    <a:prstGeom prst="rect">
                      <a:avLst/>
                    </a:prstGeom>
                    <a:noFill/>
                    <a:ln w="9525">
                      <a:noFill/>
                      <a:headEnd/>
                      <a:tailEnd/>
                    </a:ln>
                  </pic:spPr>
                </pic:pic>
              </a:graphicData>
            </a:graphic>
          </wp:inline>
        </w:drawing>
      </w:r>
    </w:p>
    <w:p>
      <w:r>
        <w:pict>
          <v:rect style="width:0;height:1.5pt" o:hralign="center" o:hrstd="t" o:hr="t"/>
        </w:pict>
      </w:r>
    </w:p>
    <w:bookmarkEnd w:id="30"/>
    <w:bookmarkStart w:id="36" w:name="context"/>
    <w:p>
      <w:pPr>
        <w:pStyle w:val="Heading2"/>
      </w:pPr>
      <w:r>
        <w:t xml:space="preserve">context</w:t>
      </w:r>
    </w:p>
    <w:tbl>
      <w:tblPr>
        <w:tblStyle w:val="Table"/>
        <w:tblW w:type="pct" w:w="5000"/>
        <w:tblLook w:firstRow="1" w:lastRow="0" w:firstColumn="0" w:lastColumn="0" w:noHBand="0" w:noVBand="0" w:val="0020"/>
        <w:jc w:val="start"/>
        <w:tblLayout w:type="fixed"/>
      </w:tblPr>
      <w:tblGrid>
        <w:gridCol w:w="751"/>
        <w:gridCol w:w="7168"/>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3535 (3.49 %)</w:t>
            </w:r>
          </w:p>
        </w:tc>
      </w:tr>
      <w:tr>
        <w:tc>
          <w:tcPr/>
          <w:p>
            <w:pPr>
              <w:pStyle w:val="Compact"/>
              <w:jc w:val="left"/>
            </w:pPr>
            <w:r>
              <w:t xml:space="preserve">Number of unique values</w:t>
            </w:r>
          </w:p>
        </w:tc>
        <w:tc>
          <w:tcPr/>
          <w:p>
            <w:pPr>
              <w:pStyle w:val="Compact"/>
              <w:jc w:val="right"/>
            </w:pPr>
            <w:r>
              <w:t xml:space="preserve">1031</w:t>
            </w:r>
          </w:p>
        </w:tc>
      </w:tr>
      <w:tr>
        <w:tc>
          <w:tcPr/>
          <w:p>
            <w:pPr>
              <w:pStyle w:val="Compact"/>
              <w:jc w:val="left"/>
            </w:pPr>
            <w:r>
              <w:t xml:space="preserve">Mode</w:t>
            </w:r>
          </w:p>
        </w:tc>
        <w:tc>
          <w:tcPr/>
          <w:p>
            <w:pPr>
              <w:pStyle w:val="Compact"/>
              <w:jc w:val="right"/>
            </w:pPr>
            <w:r>
              <w:t xml:space="preserve">“</w:t>
            </w:r>
            <w:r>
              <w:t xml:space="preserve">b, mrna expression levels of ltb, tnfsf14 and ltbr relative to hprt, determined by qpcr in whole lung from the mice described in a (fa n = 5, cs plus control ig n = 5, ltβr-ig n = 5, ltβr-ig + pri-724 n = 6 and chir99021 n = 5 mice per group).</w:t>
            </w:r>
            <w:r>
              <w:t xml:space="preserve">”</w:t>
            </w:r>
          </w:p>
        </w:tc>
      </w:tr>
    </w:tbl>
    <w:p>
      <w:pPr>
        <w:pStyle w:val="BodyText"/>
      </w:pPr>
      <w:r>
        <w:drawing>
          <wp:inline>
            <wp:extent cx="3696101" cy="2772075"/>
            <wp:effectExtent b="0" l="0" r="0" t="0"/>
            <wp:docPr descr="" title="" id="32" name="Picture"/>
            <a:graphic>
              <a:graphicData uri="http://schemas.openxmlformats.org/drawingml/2006/picture">
                <pic:pic>
                  <pic:nvPicPr>
                    <pic:cNvPr descr="dataMaid_dcc_ds_and_added_joined_1_rm_self_files/figure-docx/Var-3-context-1.png" id="33" name="Picture"/>
                    <pic:cNvPicPr>
                      <a:picLocks noChangeArrowheads="1" noChangeAspect="1"/>
                    </pic:cNvPicPr>
                  </pic:nvPicPr>
                  <pic:blipFill>
                    <a:blip r:embed="rId31"/>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03"/>
        </w:numPr>
        <w:pStyle w:val="Compact"/>
      </w:pPr>
      <w:r>
        <w:t xml:space="preserve">Note that the following levels have at most five observations: "(1) for the n-terminal low-density lipoprotein class a (ldla, amino acids gly21-gly63), structural information is available (, protein database</w:t>
      </w:r>
      <w:r>
        <w:t xml:space="preserve"> </w:t>
      </w:r>
      <w:hyperlink r:id="rId34">
        <w:r>
          <w:rPr>
            <w:rStyle w:val="Hyperlink"/>
          </w:rPr>
          <w:t xml:space="preserve">http://www.rcsb.org</w:t>
        </w:r>
      </w:hyperlink>
      <w:r>
        <w:t xml:space="preserve"> </w:t>
      </w:r>
      <w:r>
        <w:t xml:space="preserve">id: 2jm4 ).", "(j) in an experiment as in (a) expression levels of transcription factors and surface markers were determined on day 6 after gating on tcf-1 + or tcf-1 à cells (mfi reported as mean ± sd). (k) p14 wt tcf7 gfp cells were transferred into wt recipients followed by lcmv infection as outlined in (e) and stained for st2.", "(p) st2 receptor expression was determined on adoptively transferred p14 wt and p14 ifnar1 à/à cells on day 6 after lcmv infection (p14 il1rl1 à/à cells served as negative controls).", "■ experimental section we reanalyzed the publicly available cid ms -based data from the ribosome data set (pxd011861) and synaptosome (pxd010317 and pxd015160) data set.", "3 genes of interest (hlf, myc and kiaa0101) are differentially expressed both in lgg and gbm.", …, "while the underlying causal variant rs2231142 at abcg2, a missense variant causing reduced function, has been identified , the causal mechanisms underlying the strongest genetic associa- tion signal with serum urate, which maps to the urate transporter gene slc2a9, remain largely unknown .", "whole exome sequencing was performed and yielded the heterozygous start loss variant, c.3g &gt; a, p. met1ile in slc52a1 (nm_017986.4).", "whole genome bisulfite sequencing data for lt-hsc isolated from young mice can be downloaded from the geo under accession number gse52709 (</w:t>
      </w:r>
      <w:hyperlink r:id="rId35">
        <w:r>
          <w:rPr>
            <w:rStyle w:val="Hyperlink"/>
          </w:rPr>
          <w:t xml:space="preserve">https://www.ncbi.nlm.nih.gov/geo/query/acc.cgi?acc=gse52709</w:t>
        </w:r>
      </w:hyperlink>
      <w:r>
        <w:t xml:space="preserve">).", "within a lentiviral shuttle vector (fugw) , a 785-nt herv-k sequence portion (corresponding to nt 7291-8076 in genbank accession number af074086.2) (51) was subcloned downstream of a nucleus-targeting gfp (nls-gfp) reporter gene that was controlled by a strong synthetic cag promoter.", "wnt pathway target genes were obtained from (58) through the geo database (gse45223)." (421 values omitted).</w:t>
      </w:r>
    </w:p>
    <w:p>
      <w:r>
        <w:pict>
          <v:rect style="width:0;height:1.5pt" o:hralign="center" o:hrstd="t" o:hr="t"/>
        </w:pict>
      </w:r>
    </w:p>
    <w:bookmarkEnd w:id="36"/>
    <w:bookmarkStart w:id="40" w:name="extracted_id"/>
    <w:p>
      <w:pPr>
        <w:pStyle w:val="Heading2"/>
      </w:pPr>
      <w:r>
        <w:t xml:space="preserve">extracted_id</w:t>
      </w:r>
    </w:p>
    <w:tbl>
      <w:tblPr>
        <w:tblStyle w:val="Table"/>
        <w:tblW w:type="pct" w:w="2917"/>
        <w:tblLook w:firstRow="1" w:lastRow="0" w:firstColumn="0" w:lastColumn="0" w:noHBand="0" w:noVBand="0" w:val="0020"/>
        <w:jc w:val="start"/>
        <w:tblLayout w:type="fixed"/>
      </w:tblPr>
      <w:tblGrid>
        <w:gridCol w:w="2860"/>
        <w:gridCol w:w="176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3535 (3.49 %)</w:t>
            </w:r>
          </w:p>
        </w:tc>
      </w:tr>
      <w:tr>
        <w:tc>
          <w:tcPr/>
          <w:p>
            <w:pPr>
              <w:pStyle w:val="Compact"/>
              <w:jc w:val="left"/>
            </w:pPr>
            <w:r>
              <w:t xml:space="preserve">Number of unique values</w:t>
            </w:r>
          </w:p>
        </w:tc>
        <w:tc>
          <w:tcPr/>
          <w:p>
            <w:pPr>
              <w:pStyle w:val="Compact"/>
              <w:jc w:val="right"/>
            </w:pPr>
            <w:r>
              <w:t xml:space="preserve">919</w:t>
            </w:r>
          </w:p>
        </w:tc>
      </w:tr>
      <w:tr>
        <w:tc>
          <w:tcPr/>
          <w:p>
            <w:pPr>
              <w:pStyle w:val="Compact"/>
              <w:jc w:val="left"/>
            </w:pPr>
            <w:r>
              <w:t xml:space="preserve">Mode</w:t>
            </w:r>
          </w:p>
        </w:tc>
        <w:tc>
          <w:tcPr/>
          <w:p>
            <w:pPr>
              <w:pStyle w:val="Compact"/>
              <w:jc w:val="right"/>
            </w:pPr>
            <w:r>
              <w:t xml:space="preserve">“</w:t>
            </w:r>
            <w:r>
              <w:t xml:space="preserve">chir99021</w:t>
            </w:r>
            <w:r>
              <w:t xml:space="preserve">”</w:t>
            </w:r>
          </w:p>
        </w:tc>
      </w:tr>
    </w:tbl>
    <w:p>
      <w:pPr>
        <w:pStyle w:val="BodyText"/>
      </w:pPr>
      <w:r>
        <w:drawing>
          <wp:inline>
            <wp:extent cx="3696101" cy="2772075"/>
            <wp:effectExtent b="0" l="0" r="0" t="0"/>
            <wp:docPr descr="" title="" id="38" name="Picture"/>
            <a:graphic>
              <a:graphicData uri="http://schemas.openxmlformats.org/drawingml/2006/picture">
                <pic:pic>
                  <pic:nvPicPr>
                    <pic:cNvPr descr="dataMaid_dcc_ds_and_added_joined_1_rm_self_files/figure-docx/Var-4-extracted-id-1.png" id="39" name="Picture"/>
                    <pic:cNvPicPr>
                      <a:picLocks noChangeArrowheads="1" noChangeAspect="1"/>
                    </pic:cNvPicPr>
                  </pic:nvPicPr>
                  <pic:blipFill>
                    <a:blip r:embed="rId37"/>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04"/>
        </w:numPr>
      </w:pPr>
      <w:r>
        <w:t xml:space="preserve">The following values appear with prefixed or suffixed white space: "// osf.io/ 98j7u/ ", "e-mtab- 2299 ", "e-mtab- 8248 ", "e-mtab-5061 ", "e-mtab-5552 ", …, "st2 ", "st2 ", "st307 ", "st410 ", "st78 " (240 values omitted).</w:t>
      </w:r>
    </w:p>
    <w:p>
      <w:pPr>
        <w:numPr>
          <w:ilvl w:val="0"/>
          <w:numId w:val="1004"/>
        </w:numPr>
      </w:pPr>
      <w:r>
        <w:t xml:space="preserve">Note that the following levels have at most five observations: "(1) for the n-terminal low-density lipoprotein class a (ldla, amino acids gly21-gly63), structural information is available (, protein database</w:t>
      </w:r>
      <w:r>
        <w:t xml:space="preserve"> </w:t>
      </w:r>
      <w:hyperlink r:id="rId34">
        <w:r>
          <w:rPr>
            <w:rStyle w:val="Hyperlink"/>
          </w:rPr>
          <w:t xml:space="preserve">http://www.rcsb.org</w:t>
        </w:r>
      </w:hyperlink>
      <w:r>
        <w:t xml:space="preserve"> </w:t>
      </w:r>
      <w:r>
        <w:t xml:space="preserve">id: 2jm4 ).", "// doi. org/ 10. 5281/ zenodo. 60639 05.", "// doi. org/ 10. 7802/ 1460", "// doi. org/ 10. 7802/ 1460.", "// osf.io/ 98j7u/ ", …, "trmt112", "vevo3100", "wbkls0050", "wbluf0500", "wo201505" (425 values omitted).</w:t>
      </w:r>
    </w:p>
    <w:p>
      <w:r>
        <w:pict>
          <v:rect style="width:0;height:1.5pt" o:hralign="center" o:hrstd="t" o:hr="t"/>
        </w:pict>
      </w:r>
    </w:p>
    <w:bookmarkEnd w:id="40"/>
    <w:bookmarkStart w:id="44" w:name="slug_datastet_and_added"/>
    <w:p>
      <w:pPr>
        <w:pStyle w:val="Heading2"/>
      </w:pPr>
      <w:r>
        <w:t xml:space="preserve">slug_datastet_and_added</w:t>
      </w:r>
    </w:p>
    <w:tbl>
      <w:tblPr>
        <w:tblStyle w:val="Table"/>
        <w:tblW w:type="pct" w:w="3125"/>
        <w:tblLook w:firstRow="1" w:lastRow="0" w:firstColumn="0" w:lastColumn="0" w:noHBand="0" w:noVBand="0" w:val="0020"/>
        <w:jc w:val="start"/>
        <w:tblLayout w:type="fixed"/>
      </w:tblPr>
      <w:tblGrid>
        <w:gridCol w:w="2860"/>
        <w:gridCol w:w="209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101215 (99.99 %)</w:t>
            </w:r>
          </w:p>
        </w:tc>
      </w:tr>
      <w:tr>
        <w:tc>
          <w:tcPr/>
          <w:p>
            <w:pPr>
              <w:pStyle w:val="Compact"/>
              <w:jc w:val="left"/>
            </w:pPr>
            <w:r>
              <w:t xml:space="preserve">Number of unique values</w:t>
            </w:r>
          </w:p>
        </w:tc>
        <w:tc>
          <w:tcPr/>
          <w:p>
            <w:pPr>
              <w:pStyle w:val="Compact"/>
              <w:jc w:val="right"/>
            </w:pPr>
            <w:r>
              <w:t xml:space="preserve">3</w:t>
            </w:r>
          </w:p>
        </w:tc>
      </w:tr>
      <w:tr>
        <w:tc>
          <w:tcPr/>
          <w:p>
            <w:pPr>
              <w:pStyle w:val="Compact"/>
              <w:jc w:val="left"/>
            </w:pPr>
            <w:r>
              <w:t xml:space="preserve">Mode</w:t>
            </w:r>
          </w:p>
        </w:tc>
        <w:tc>
          <w:tcPr/>
          <w:p>
            <w:pPr>
              <w:pStyle w:val="Compact"/>
              <w:jc w:val="right"/>
            </w:pPr>
            <w:r>
              <w:t xml:space="preserve">“</w:t>
            </w:r>
            <w:r>
              <w:t xml:space="preserve">8jye2</w:t>
            </w:r>
            <w:r>
              <w:t xml:space="preserve">”</w:t>
            </w:r>
          </w:p>
        </w:tc>
      </w:tr>
    </w:tbl>
    <w:p>
      <w:pPr>
        <w:pStyle w:val="BodyText"/>
      </w:pPr>
      <w:r>
        <w:drawing>
          <wp:inline>
            <wp:extent cx="3696101" cy="2772075"/>
            <wp:effectExtent b="0" l="0" r="0" t="0"/>
            <wp:docPr descr="" title="" id="42" name="Picture"/>
            <a:graphic>
              <a:graphicData uri="http://schemas.openxmlformats.org/drawingml/2006/picture">
                <pic:pic>
                  <pic:nvPicPr>
                    <pic:cNvPr descr="dataMaid_dcc_ds_and_added_joined_1_rm_self_files/figure-docx/Var-5-slug-datastet-and-added-1.png" id="43" name="Picture"/>
                    <pic:cNvPicPr>
                      <a:picLocks noChangeArrowheads="1" noChangeAspect="1"/>
                    </pic:cNvPicPr>
                  </pic:nvPicPr>
                  <pic:blipFill>
                    <a:blip r:embed="rId41"/>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05"/>
        </w:numPr>
        <w:pStyle w:val="Compact"/>
      </w:pPr>
      <w:r>
        <w:t xml:space="preserve">Note that the following levels have at most five observations: "8jye2", "98j7u", "uxftz".</w:t>
      </w:r>
    </w:p>
    <w:p>
      <w:r>
        <w:pict>
          <v:rect style="width:0;height:1.5pt" o:hralign="center" o:hrstd="t" o:hr="t"/>
        </w:pict>
      </w:r>
    </w:p>
    <w:bookmarkEnd w:id="44"/>
    <w:bookmarkStart w:id="48" w:name="data_id_auto_cleaned"/>
    <w:p>
      <w:pPr>
        <w:pStyle w:val="Heading2"/>
      </w:pPr>
      <w:r>
        <w:t xml:space="preserve">data_id_auto_cleaned</w:t>
      </w:r>
    </w:p>
    <w:tbl>
      <w:tblPr>
        <w:tblStyle w:val="Table"/>
        <w:tblW w:type="pct" w:w="2778"/>
        <w:tblLook w:firstRow="1" w:lastRow="0" w:firstColumn="0" w:lastColumn="0" w:noHBand="0" w:noVBand="0" w:val="0020"/>
        <w:jc w:val="start"/>
        <w:tblLayout w:type="fixed"/>
      </w:tblPr>
      <w:tblGrid>
        <w:gridCol w:w="2860"/>
        <w:gridCol w:w="154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886</w:t>
            </w:r>
          </w:p>
        </w:tc>
      </w:tr>
      <w:tr>
        <w:tc>
          <w:tcPr/>
          <w:p>
            <w:pPr>
              <w:pStyle w:val="Compact"/>
              <w:jc w:val="left"/>
            </w:pPr>
            <w:r>
              <w:t xml:space="preserve">Mode</w:t>
            </w:r>
          </w:p>
        </w:tc>
        <w:tc>
          <w:tcPr/>
          <w:p>
            <w:pPr>
              <w:pStyle w:val="Compact"/>
              <w:jc w:val="right"/>
            </w:pPr>
            <w:r>
              <w:t xml:space="preserve">“</w:t>
            </w:r>
            <w:r>
              <w:t xml:space="preserve">chir99021</w:t>
            </w:r>
            <w:r>
              <w:t xml:space="preserve">”</w:t>
            </w:r>
          </w:p>
        </w:tc>
      </w:tr>
    </w:tbl>
    <w:p>
      <w:pPr>
        <w:pStyle w:val="BodyText"/>
      </w:pPr>
      <w:r>
        <w:drawing>
          <wp:inline>
            <wp:extent cx="3696101" cy="2772075"/>
            <wp:effectExtent b="0" l="0" r="0" t="0"/>
            <wp:docPr descr="" title="" id="46" name="Picture"/>
            <a:graphic>
              <a:graphicData uri="http://schemas.openxmlformats.org/drawingml/2006/picture">
                <pic:pic>
                  <pic:nvPicPr>
                    <pic:cNvPr descr="dataMaid_dcc_ds_and_added_joined_1_rm_self_files/figure-docx/Var-6-data-id-auto-cleaned-1.png" id="47" name="Picture"/>
                    <pic:cNvPicPr>
                      <a:picLocks noChangeArrowheads="1" noChangeAspect="1"/>
                    </pic:cNvPicPr>
                  </pic:nvPicPr>
                  <pic:blipFill>
                    <a:blip r:embed="rId45"/>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06"/>
        </w:numPr>
        <w:pStyle w:val="Compact"/>
      </w:pPr>
      <w:r>
        <w:t xml:space="preserve">Note that the following levels have at most five observations: "(1)forthen-terminallow-densitylipoproteinclassa(ldla,aminoacidsgly21-gly63),structuralinformationisavailable(,proteindatabasehttp://www.rcsb.orgid:2jm4)", "//osf.io/8jye2", "//osf.io/98j7u", "//osf.io/uxftz", "10.15154/1519007", …, "trmt112", "vevo3100", "wbkls0050", "wbluf0500", "wo201505" (391 values omitted).</w:t>
      </w:r>
    </w:p>
    <w:p>
      <w:r>
        <w:pict>
          <v:rect style="width:0;height:1.5pt" o:hralign="center" o:hrstd="t" o:hr="t"/>
        </w:pict>
      </w:r>
    </w:p>
    <w:bookmarkEnd w:id="48"/>
    <w:bookmarkStart w:id="52" w:name="m_val"/>
    <w:p>
      <w:pPr>
        <w:pStyle w:val="Heading2"/>
      </w:pPr>
      <w:r>
        <w:t xml:space="preserve">m_val</w:t>
      </w:r>
    </w:p>
    <w:tbl>
      <w:tblPr>
        <w:tblStyle w:val="Table"/>
        <w:tblW w:type="pct" w:w="2639"/>
        <w:tblLook w:firstRow="1" w:lastRow="0" w:firstColumn="0" w:lastColumn="0" w:noHBand="0" w:noVBand="0" w:val="0020"/>
        <w:jc w:val="start"/>
        <w:tblLayout w:type="fixed"/>
      </w:tblPr>
      <w:tblGrid>
        <w:gridCol w:w="2860"/>
        <w:gridCol w:w="132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17</w:t>
            </w:r>
          </w:p>
        </w:tc>
      </w:tr>
      <w:tr>
        <w:tc>
          <w:tcPr/>
          <w:p>
            <w:pPr>
              <w:pStyle w:val="Compact"/>
              <w:jc w:val="left"/>
            </w:pPr>
            <w:r>
              <w:t xml:space="preserve">Mode</w:t>
            </w:r>
          </w:p>
        </w:tc>
        <w:tc>
          <w:tcPr/>
          <w:p>
            <w:pPr>
              <w:pStyle w:val="Compact"/>
              <w:jc w:val="right"/>
            </w:pPr>
            <w:r>
              <w:t xml:space="preserve">“”</w:t>
            </w:r>
          </w:p>
        </w:tc>
      </w:tr>
    </w:tbl>
    <w:p>
      <w:pPr>
        <w:pStyle w:val="BodyText"/>
      </w:pPr>
      <w:r>
        <w:drawing>
          <wp:inline>
            <wp:extent cx="3696101" cy="2772075"/>
            <wp:effectExtent b="0" l="0" r="0" t="0"/>
            <wp:docPr descr="" title="" id="50" name="Picture"/>
            <a:graphic>
              <a:graphicData uri="http://schemas.openxmlformats.org/drawingml/2006/picture">
                <pic:pic>
                  <pic:nvPicPr>
                    <pic:cNvPr descr="dataMaid_dcc_ds_and_added_joined_1_rm_self_files/figure-docx/Var-7-m-val-1.png" id="51" name="Picture"/>
                    <pic:cNvPicPr>
                      <a:picLocks noChangeArrowheads="1" noChangeAspect="1"/>
                    </pic:cNvPicPr>
                  </pic:nvPicPr>
                  <pic:blipFill>
                    <a:blip r:embed="rId49"/>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07"/>
        </w:numPr>
      </w:pPr>
      <w:r>
        <w:t xml:space="preserve">The following suspected missing value codes enter as regular values: "".</w:t>
      </w:r>
    </w:p>
    <w:p>
      <w:pPr>
        <w:numPr>
          <w:ilvl w:val="0"/>
          <w:numId w:val="1007"/>
        </w:numPr>
      </w:pPr>
      <w:r>
        <w:t xml:space="preserve">Note that the following levels have at most five observations: "10.18112/openneuro.ds000030", "10.5281/zenodo.6063905", "2jm4", "2v6c", "4pv7", "5meq", "7jm7".</w:t>
      </w:r>
    </w:p>
    <w:p>
      <w:r>
        <w:pict>
          <v:rect style="width:0;height:1.5pt" o:hralign="center" o:hrstd="t" o:hr="t"/>
        </w:pict>
      </w:r>
    </w:p>
    <w:bookmarkEnd w:id="52"/>
    <w:bookmarkStart w:id="56" w:name="dataset_for_matching"/>
    <w:p>
      <w:pPr>
        <w:pStyle w:val="Heading2"/>
      </w:pPr>
      <w:r>
        <w:t xml:space="preserve">dataset_for_matching</w:t>
      </w:r>
    </w:p>
    <w:tbl>
      <w:tblPr>
        <w:tblStyle w:val="Table"/>
        <w:tblW w:type="pct" w:w="2778"/>
        <w:tblLook w:firstRow="1" w:lastRow="0" w:firstColumn="0" w:lastColumn="0" w:noHBand="0" w:noVBand="0" w:val="0020"/>
        <w:jc w:val="start"/>
        <w:tblLayout w:type="fixed"/>
      </w:tblPr>
      <w:tblGrid>
        <w:gridCol w:w="2860"/>
        <w:gridCol w:w="154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880</w:t>
            </w:r>
          </w:p>
        </w:tc>
      </w:tr>
      <w:tr>
        <w:tc>
          <w:tcPr/>
          <w:p>
            <w:pPr>
              <w:pStyle w:val="Compact"/>
              <w:jc w:val="left"/>
            </w:pPr>
            <w:r>
              <w:t xml:space="preserve">Mode</w:t>
            </w:r>
          </w:p>
        </w:tc>
        <w:tc>
          <w:tcPr/>
          <w:p>
            <w:pPr>
              <w:pStyle w:val="Compact"/>
              <w:jc w:val="right"/>
            </w:pPr>
            <w:r>
              <w:t xml:space="preserve">“</w:t>
            </w:r>
            <w:r>
              <w:t xml:space="preserve">chir99021</w:t>
            </w:r>
            <w:r>
              <w:t xml:space="preserve">”</w:t>
            </w:r>
          </w:p>
        </w:tc>
      </w:tr>
    </w:tbl>
    <w:p>
      <w:pPr>
        <w:pStyle w:val="BodyText"/>
      </w:pPr>
      <w:r>
        <w:drawing>
          <wp:inline>
            <wp:extent cx="3696101" cy="2772075"/>
            <wp:effectExtent b="0" l="0" r="0" t="0"/>
            <wp:docPr descr="" title="" id="54" name="Picture"/>
            <a:graphic>
              <a:graphicData uri="http://schemas.openxmlformats.org/drawingml/2006/picture">
                <pic:pic>
                  <pic:nvPicPr>
                    <pic:cNvPr descr="dataMaid_dcc_ds_and_added_joined_1_rm_self_files/figure-docx/Var-8-dataset-for-matching-1.png" id="55" name="Picture"/>
                    <pic:cNvPicPr>
                      <a:picLocks noChangeArrowheads="1" noChangeAspect="1"/>
                    </pic:cNvPicPr>
                  </pic:nvPicPr>
                  <pic:blipFill>
                    <a:blip r:embed="rId53"/>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08"/>
        </w:numPr>
        <w:pStyle w:val="Compact"/>
      </w:pPr>
      <w:r>
        <w:t xml:space="preserve">Note that the following levels have at most five observations: "10.15154/1519007", "10.17632/83rthbp8ys", "10.18112/openneuro.ds000030", "10.5061/dryad.8t8s248", "10.5061/dryad.d9v38", …, "trmt112", "vevo3100", "wbkls0050", "wbluf0500", "wo201505" (390 values omitted).</w:t>
      </w:r>
    </w:p>
    <w:p>
      <w:r>
        <w:pict>
          <v:rect style="width:0;height:1.5pt" o:hralign="center" o:hrstd="t" o:hr="t"/>
        </w:pict>
      </w:r>
    </w:p>
    <w:bookmarkEnd w:id="56"/>
    <w:bookmarkStart w:id="60" w:name="source_datastet_and_added"/>
    <w:p>
      <w:pPr>
        <w:pStyle w:val="Heading2"/>
      </w:pPr>
      <w:r>
        <w:t xml:space="preserve">source_datastet_and_added</w:t>
      </w:r>
    </w:p>
    <w:tbl>
      <w:tblPr>
        <w:tblStyle w:val="Table"/>
        <w:tblW w:type="pct" w:w="2708"/>
        <w:tblLook w:firstRow="1" w:lastRow="0" w:firstColumn="0" w:lastColumn="0" w:noHBand="0" w:noVBand="0" w:val="0020"/>
        <w:jc w:val="start"/>
        <w:tblLayout w:type="fixed"/>
      </w:tblPr>
      <w:tblGrid>
        <w:gridCol w:w="2860"/>
        <w:gridCol w:w="143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2</w:t>
            </w:r>
          </w:p>
        </w:tc>
      </w:tr>
      <w:tr>
        <w:tc>
          <w:tcPr/>
          <w:p>
            <w:pPr>
              <w:pStyle w:val="Compact"/>
              <w:jc w:val="left"/>
            </w:pPr>
            <w:r>
              <w:t xml:space="preserve">Mode</w:t>
            </w:r>
          </w:p>
        </w:tc>
        <w:tc>
          <w:tcPr/>
          <w:p>
            <w:pPr>
              <w:pStyle w:val="Compact"/>
              <w:jc w:val="right"/>
            </w:pPr>
            <w:r>
              <w:t xml:space="preserve">“</w:t>
            </w:r>
            <w:r>
              <w:t xml:space="preserve">datastet</w:t>
            </w:r>
            <w:r>
              <w:t xml:space="preserve">”</w:t>
            </w:r>
          </w:p>
        </w:tc>
      </w:tr>
    </w:tbl>
    <w:p>
      <w:pPr>
        <w:pStyle w:val="BodyText"/>
      </w:pPr>
      <w:r>
        <w:drawing>
          <wp:inline>
            <wp:extent cx="3696101" cy="2772075"/>
            <wp:effectExtent b="0" l="0" r="0" t="0"/>
            <wp:docPr descr="" title="" id="58" name="Picture"/>
            <a:graphic>
              <a:graphicData uri="http://schemas.openxmlformats.org/drawingml/2006/picture">
                <pic:pic>
                  <pic:nvPicPr>
                    <pic:cNvPr descr="dataMaid_dcc_ds_and_added_joined_1_rm_self_files/figure-docx/Var-9-source-datastet-and-added-1.png" id="59" name="Picture"/>
                    <pic:cNvPicPr>
                      <a:picLocks noChangeArrowheads="1" noChangeAspect="1"/>
                    </pic:cNvPicPr>
                  </pic:nvPicPr>
                  <pic:blipFill>
                    <a:blip r:embed="rId57"/>
                    <a:stretch>
                      <a:fillRect/>
                    </a:stretch>
                  </pic:blipFill>
                  <pic:spPr bwMode="auto">
                    <a:xfrm>
                      <a:off x="0" y="0"/>
                      <a:ext cx="3696101" cy="2772075"/>
                    </a:xfrm>
                    <a:prstGeom prst="rect">
                      <a:avLst/>
                    </a:prstGeom>
                    <a:noFill/>
                    <a:ln w="9525">
                      <a:noFill/>
                      <a:headEnd/>
                      <a:tailEnd/>
                    </a:ln>
                  </pic:spPr>
                </pic:pic>
              </a:graphicData>
            </a:graphic>
          </wp:inline>
        </w:drawing>
      </w:r>
    </w:p>
    <w:p>
      <w:r>
        <w:pict>
          <v:rect style="width:0;height:1.5pt" o:hralign="center" o:hrstd="t" o:hr="t"/>
        </w:pict>
      </w:r>
    </w:p>
    <w:bookmarkEnd w:id="60"/>
    <w:bookmarkStart w:id="64" w:name="detected_id"/>
    <w:p>
      <w:pPr>
        <w:pStyle w:val="Heading2"/>
      </w:pPr>
      <w:r>
        <w:t xml:space="preserve">detected_id</w:t>
      </w:r>
    </w:p>
    <w:tbl>
      <w:tblPr>
        <w:tblStyle w:val="Table"/>
        <w:tblW w:type="pct" w:w="3056"/>
        <w:tblLook w:firstRow="1" w:lastRow="0" w:firstColumn="0" w:lastColumn="0" w:noHBand="0" w:noVBand="0" w:val="0020"/>
        <w:jc w:val="start"/>
        <w:tblLayout w:type="fixed"/>
      </w:tblPr>
      <w:tblGrid>
        <w:gridCol w:w="2860"/>
        <w:gridCol w:w="198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97688 (96.51 %)</w:t>
            </w:r>
          </w:p>
        </w:tc>
      </w:tr>
      <w:tr>
        <w:tc>
          <w:tcPr/>
          <w:p>
            <w:pPr>
              <w:pStyle w:val="Compact"/>
              <w:jc w:val="left"/>
            </w:pPr>
            <w:r>
              <w:t xml:space="preserve">Number of unique values</w:t>
            </w:r>
          </w:p>
        </w:tc>
        <w:tc>
          <w:tcPr/>
          <w:p>
            <w:pPr>
              <w:pStyle w:val="Compact"/>
              <w:jc w:val="right"/>
            </w:pPr>
            <w:r>
              <w:t xml:space="preserve">40</w:t>
            </w:r>
          </w:p>
        </w:tc>
      </w:tr>
      <w:tr>
        <w:tc>
          <w:tcPr/>
          <w:p>
            <w:pPr>
              <w:pStyle w:val="Compact"/>
              <w:jc w:val="left"/>
            </w:pPr>
            <w:r>
              <w:t xml:space="preserve">Mode</w:t>
            </w:r>
          </w:p>
        </w:tc>
        <w:tc>
          <w:tcPr/>
          <w:p>
            <w:pPr>
              <w:pStyle w:val="Compact"/>
              <w:jc w:val="right"/>
            </w:pPr>
            <w:r>
              <w:t xml:space="preserve">“</w:t>
            </w:r>
            <w:r>
              <w:t xml:space="preserve">mt108784</w:t>
            </w:r>
            <w:r>
              <w:t xml:space="preserve">”</w:t>
            </w:r>
          </w:p>
        </w:tc>
      </w:tr>
    </w:tbl>
    <w:p>
      <w:pPr>
        <w:pStyle w:val="BodyText"/>
      </w:pPr>
      <w:r>
        <w:drawing>
          <wp:inline>
            <wp:extent cx="3696101" cy="2772075"/>
            <wp:effectExtent b="0" l="0" r="0" t="0"/>
            <wp:docPr descr="" title="" id="62" name="Picture"/>
            <a:graphic>
              <a:graphicData uri="http://schemas.openxmlformats.org/drawingml/2006/picture">
                <pic:pic>
                  <pic:nvPicPr>
                    <pic:cNvPr descr="dataMaid_dcc_ds_and_added_joined_1_rm_self_files/figure-docx/Var-10-detected-id-1.png" id="63" name="Picture"/>
                    <pic:cNvPicPr>
                      <a:picLocks noChangeArrowheads="1" noChangeAspect="1"/>
                    </pic:cNvPicPr>
                  </pic:nvPicPr>
                  <pic:blipFill>
                    <a:blip r:embed="rId61"/>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09"/>
        </w:numPr>
        <w:pStyle w:val="Compact"/>
      </w:pPr>
      <w:r>
        <w:t xml:space="preserve">Note that the following levels have at most five observations: "6swa", "7lm8", "gse153105", "gse158596", "gse160097", …, "on158817", "prjeb37249", "prjeb39750", "prjna579336", "up000005640" (1 values omitted).</w:t>
      </w:r>
    </w:p>
    <w:p>
      <w:r>
        <w:pict>
          <v:rect style="width:0;height:1.5pt" o:hralign="center" o:hrstd="t" o:hr="t"/>
        </w:pict>
      </w:r>
    </w:p>
    <w:bookmarkEnd w:id="64"/>
    <w:bookmarkStart w:id="68" w:name="added_id"/>
    <w:p>
      <w:pPr>
        <w:pStyle w:val="Heading2"/>
      </w:pPr>
      <w:r>
        <w:t xml:space="preserve">added_id</w:t>
      </w:r>
    </w:p>
    <w:tbl>
      <w:tblPr>
        <w:tblStyle w:val="Table"/>
        <w:tblW w:type="pct" w:w="3056"/>
        <w:tblLook w:firstRow="1" w:lastRow="0" w:firstColumn="0" w:lastColumn="0" w:noHBand="0" w:noVBand="0" w:val="0020"/>
        <w:jc w:val="start"/>
        <w:tblLayout w:type="fixed"/>
      </w:tblPr>
      <w:tblGrid>
        <w:gridCol w:w="2860"/>
        <w:gridCol w:w="198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97688 (96.51 %)</w:t>
            </w:r>
          </w:p>
        </w:tc>
      </w:tr>
      <w:tr>
        <w:tc>
          <w:tcPr/>
          <w:p>
            <w:pPr>
              <w:pStyle w:val="Compact"/>
              <w:jc w:val="left"/>
            </w:pPr>
            <w:r>
              <w:t xml:space="preserve">Number of unique values</w:t>
            </w:r>
          </w:p>
        </w:tc>
        <w:tc>
          <w:tcPr/>
          <w:p>
            <w:pPr>
              <w:pStyle w:val="Compact"/>
              <w:jc w:val="right"/>
            </w:pPr>
            <w:r>
              <w:t xml:space="preserve">127</w:t>
            </w:r>
          </w:p>
        </w:tc>
      </w:tr>
      <w:tr>
        <w:tc>
          <w:tcPr/>
          <w:p>
            <w:pPr>
              <w:pStyle w:val="Compact"/>
              <w:jc w:val="left"/>
            </w:pPr>
            <w:r>
              <w:t xml:space="preserve">Mode</w:t>
            </w:r>
          </w:p>
        </w:tc>
        <w:tc>
          <w:tcPr/>
          <w:p>
            <w:pPr>
              <w:pStyle w:val="Compact"/>
              <w:jc w:val="right"/>
            </w:pPr>
            <w:r>
              <w:t xml:space="preserve">“</w:t>
            </w:r>
            <w:r>
              <w:t xml:space="preserve">MN908947.3</w:t>
            </w:r>
            <w:r>
              <w:t xml:space="preserve">”</w:t>
            </w:r>
          </w:p>
        </w:tc>
      </w:tr>
    </w:tbl>
    <w:p>
      <w:pPr>
        <w:pStyle w:val="BodyText"/>
      </w:pPr>
      <w:r>
        <w:drawing>
          <wp:inline>
            <wp:extent cx="3696101" cy="2772075"/>
            <wp:effectExtent b="0" l="0" r="0" t="0"/>
            <wp:docPr descr="" title="" id="66" name="Picture"/>
            <a:graphic>
              <a:graphicData uri="http://schemas.openxmlformats.org/drawingml/2006/picture">
                <pic:pic>
                  <pic:nvPicPr>
                    <pic:cNvPr descr="dataMaid_dcc_ds_and_added_joined_1_rm_self_files/figure-docx/Var-11-added-id-1.png" id="67" name="Picture"/>
                    <pic:cNvPicPr>
                      <a:picLocks noChangeArrowheads="1" noChangeAspect="1"/>
                    </pic:cNvPicPr>
                  </pic:nvPicPr>
                  <pic:blipFill>
                    <a:blip r:embed="rId65"/>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10"/>
        </w:numPr>
        <w:pStyle w:val="Compact"/>
      </w:pPr>
      <w:r>
        <w:t xml:space="preserve">Note that the following levels have at most five observations: "1K5N", "1UXS", "1UXW", "2A83", "5IB5", …, "phs002068.v1.p1", "PRJEB37677", "PRJEB38742", "PXD013658", "PXD017703" (58 values omitted).</w:t>
      </w:r>
    </w:p>
    <w:p>
      <w:r>
        <w:pict>
          <v:rect style="width:0;height:1.5pt" o:hralign="center" o:hrstd="t" o:hr="t"/>
        </w:pict>
      </w:r>
    </w:p>
    <w:bookmarkEnd w:id="68"/>
    <w:bookmarkStart w:id="69" w:name="validate"/>
    <w:p>
      <w:pPr>
        <w:pStyle w:val="Heading2"/>
      </w:pPr>
      <w:r>
        <w:t xml:space="preserve">validate</w:t>
      </w:r>
    </w:p>
    <w:p>
      <w:pPr>
        <w:numPr>
          <w:ilvl w:val="0"/>
          <w:numId w:val="1011"/>
        </w:numPr>
        <w:pStyle w:val="Compact"/>
      </w:pPr>
      <w:r>
        <w:t xml:space="preserve">The variable only takes one (non-missing) value: "TRUE". The variable contains 0 % missing observations.</w:t>
      </w:r>
    </w:p>
    <w:p>
      <w:r>
        <w:pict>
          <v:rect style="width:0;height:1.5pt" o:hralign="center" o:hrstd="t" o:hr="t"/>
        </w:pict>
      </w:r>
    </w:p>
    <w:bookmarkEnd w:id="69"/>
    <w:bookmarkStart w:id="73" w:name="category"/>
    <w:p>
      <w:pPr>
        <w:pStyle w:val="Heading2"/>
      </w:pPr>
      <w:r>
        <w:t xml:space="preserve">Category</w:t>
      </w:r>
    </w:p>
    <w:tbl>
      <w:tblPr>
        <w:tblStyle w:val="Table"/>
        <w:tblW w:type="pct" w:w="2639"/>
        <w:tblLook w:firstRow="1" w:lastRow="0" w:firstColumn="0" w:lastColumn="0" w:noHBand="0" w:noVBand="0" w:val="0020"/>
        <w:jc w:val="start"/>
        <w:tblLayout w:type="fixed"/>
      </w:tblPr>
      <w:tblGrid>
        <w:gridCol w:w="2860"/>
        <w:gridCol w:w="132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2</w:t>
            </w:r>
          </w:p>
        </w:tc>
      </w:tr>
      <w:tr>
        <w:tc>
          <w:tcPr/>
          <w:p>
            <w:pPr>
              <w:pStyle w:val="Compact"/>
              <w:jc w:val="left"/>
            </w:pPr>
            <w:r>
              <w:t xml:space="preserve">Mode</w:t>
            </w:r>
          </w:p>
        </w:tc>
        <w:tc>
          <w:tcPr/>
          <w:p>
            <w:pPr>
              <w:pStyle w:val="Compact"/>
              <w:jc w:val="right"/>
            </w:pPr>
            <w:r>
              <w:t xml:space="preserve">“</w:t>
            </w:r>
            <w:r>
              <w:t xml:space="preserve">acc_nr</w:t>
            </w:r>
            <w:r>
              <w:t xml:space="preserve">”</w:t>
            </w:r>
          </w:p>
        </w:tc>
      </w:tr>
    </w:tbl>
    <w:p>
      <w:pPr>
        <w:pStyle w:val="BodyText"/>
      </w:pPr>
      <w:r>
        <w:drawing>
          <wp:inline>
            <wp:extent cx="3696101" cy="2772075"/>
            <wp:effectExtent b="0" l="0" r="0" t="0"/>
            <wp:docPr descr="" title="" id="71" name="Picture"/>
            <a:graphic>
              <a:graphicData uri="http://schemas.openxmlformats.org/drawingml/2006/picture">
                <pic:pic>
                  <pic:nvPicPr>
                    <pic:cNvPr descr="dataMaid_dcc_ds_and_added_joined_1_rm_self_files/figure-docx/Var-13-Category-1.png" id="72" name="Picture"/>
                    <pic:cNvPicPr>
                      <a:picLocks noChangeArrowheads="1" noChangeAspect="1"/>
                    </pic:cNvPicPr>
                  </pic:nvPicPr>
                  <pic:blipFill>
                    <a:blip r:embed="rId70"/>
                    <a:stretch>
                      <a:fillRect/>
                    </a:stretch>
                  </pic:blipFill>
                  <pic:spPr bwMode="auto">
                    <a:xfrm>
                      <a:off x="0" y="0"/>
                      <a:ext cx="3696101" cy="2772075"/>
                    </a:xfrm>
                    <a:prstGeom prst="rect">
                      <a:avLst/>
                    </a:prstGeom>
                    <a:noFill/>
                    <a:ln w="9525">
                      <a:noFill/>
                      <a:headEnd/>
                      <a:tailEnd/>
                    </a:ln>
                  </pic:spPr>
                </pic:pic>
              </a:graphicData>
            </a:graphic>
          </wp:inline>
        </w:drawing>
      </w:r>
    </w:p>
    <w:p>
      <w:r>
        <w:pict>
          <v:rect style="width:0;height:1.5pt" o:hralign="center" o:hrstd="t" o:hr="t"/>
        </w:pict>
      </w:r>
    </w:p>
    <w:bookmarkEnd w:id="73"/>
    <w:bookmarkStart w:id="77" w:name="is_gen_rep"/>
    <w:p>
      <w:pPr>
        <w:pStyle w:val="Heading2"/>
      </w:pPr>
      <w:r>
        <w:t xml:space="preserve">is_gen_rep</w:t>
      </w:r>
    </w:p>
    <w:tbl>
      <w:tblPr>
        <w:tblStyle w:val="Table"/>
        <w:tblW w:type="pct" w:w="2500"/>
        <w:tblLook w:firstRow="1" w:lastRow="0" w:firstColumn="0" w:lastColumn="0" w:noHBand="0" w:noVBand="0" w:val="0020"/>
        <w:jc w:val="start"/>
        <w:tblLayout w:type="fixed"/>
      </w:tblPr>
      <w:tblGrid>
        <w:gridCol w:w="2860"/>
        <w:gridCol w:w="110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logical</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2</w:t>
            </w:r>
          </w:p>
        </w:tc>
      </w:tr>
      <w:tr>
        <w:tc>
          <w:tcPr/>
          <w:p>
            <w:pPr>
              <w:pStyle w:val="Compact"/>
              <w:jc w:val="left"/>
            </w:pPr>
            <w:r>
              <w:t xml:space="preserve">Mode</w:t>
            </w:r>
          </w:p>
        </w:tc>
        <w:tc>
          <w:tcPr/>
          <w:p>
            <w:pPr>
              <w:pStyle w:val="Compact"/>
              <w:jc w:val="right"/>
            </w:pPr>
            <w:r>
              <w:t xml:space="preserve">“</w:t>
            </w:r>
            <w:r>
              <w:t xml:space="preserve">FALSE</w:t>
            </w:r>
            <w:r>
              <w:t xml:space="preserve">”</w:t>
            </w:r>
          </w:p>
        </w:tc>
      </w:tr>
    </w:tbl>
    <w:p>
      <w:pPr>
        <w:pStyle w:val="BodyText"/>
      </w:pPr>
      <w:r>
        <w:drawing>
          <wp:inline>
            <wp:extent cx="3696101" cy="2772075"/>
            <wp:effectExtent b="0" l="0" r="0" t="0"/>
            <wp:docPr descr="" title="" id="75" name="Picture"/>
            <a:graphic>
              <a:graphicData uri="http://schemas.openxmlformats.org/drawingml/2006/picture">
                <pic:pic>
                  <pic:nvPicPr>
                    <pic:cNvPr descr="dataMaid_dcc_ds_and_added_joined_1_rm_self_files/figure-docx/Var-14-is-gen-rep-1.png" id="76" name="Picture"/>
                    <pic:cNvPicPr>
                      <a:picLocks noChangeArrowheads="1" noChangeAspect="1"/>
                    </pic:cNvPicPr>
                  </pic:nvPicPr>
                  <pic:blipFill>
                    <a:blip r:embed="rId74"/>
                    <a:stretch>
                      <a:fillRect/>
                    </a:stretch>
                  </pic:blipFill>
                  <pic:spPr bwMode="auto">
                    <a:xfrm>
                      <a:off x="0" y="0"/>
                      <a:ext cx="3696101" cy="2772075"/>
                    </a:xfrm>
                    <a:prstGeom prst="rect">
                      <a:avLst/>
                    </a:prstGeom>
                    <a:noFill/>
                    <a:ln w="9525">
                      <a:noFill/>
                      <a:headEnd/>
                      <a:tailEnd/>
                    </a:ln>
                  </pic:spPr>
                </pic:pic>
              </a:graphicData>
            </a:graphic>
          </wp:inline>
        </w:drawing>
      </w:r>
    </w:p>
    <w:p>
      <w:r>
        <w:pict>
          <v:rect style="width:0;height:1.5pt" o:hralign="center" o:hrstd="t" o:hr="t"/>
        </w:pict>
      </w:r>
    </w:p>
    <w:bookmarkEnd w:id="77"/>
    <w:bookmarkStart w:id="78" w:name="in_numbat_or_data_articles"/>
    <w:p>
      <w:pPr>
        <w:pStyle w:val="Heading2"/>
      </w:pPr>
      <w:r>
        <w:t xml:space="preserve">in_numbat_or_data_articles</w:t>
      </w:r>
    </w:p>
    <w:p>
      <w:pPr>
        <w:numPr>
          <w:ilvl w:val="0"/>
          <w:numId w:val="1012"/>
        </w:numPr>
        <w:pStyle w:val="Compact"/>
      </w:pPr>
      <w:r>
        <w:t xml:space="preserve">The variable only takes one (non-missing) value: "FALSE". The variable contains 0 % missing observations.</w:t>
      </w:r>
    </w:p>
    <w:p>
      <w:r>
        <w:pict>
          <v:rect style="width:0;height:1.5pt" o:hralign="center" o:hrstd="t" o:hr="t"/>
        </w:pict>
      </w:r>
    </w:p>
    <w:bookmarkEnd w:id="78"/>
    <w:bookmarkStart w:id="82" w:name="id"/>
    <w:p>
      <w:pPr>
        <w:pStyle w:val="Heading2"/>
      </w:pPr>
      <w:r>
        <w:t xml:space="preserve">id</w:t>
      </w:r>
    </w:p>
    <w:tbl>
      <w:tblPr>
        <w:tblStyle w:val="Table"/>
        <w:tblW w:type="pct" w:w="4653"/>
        <w:tblLook w:firstRow="1" w:lastRow="0" w:firstColumn="0" w:lastColumn="0" w:noHBand="0" w:noVBand="0" w:val="0020"/>
        <w:jc w:val="start"/>
        <w:tblLayout w:type="fixed"/>
      </w:tblPr>
      <w:tblGrid>
        <w:gridCol w:w="2860"/>
        <w:gridCol w:w="451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35241</w:t>
            </w:r>
          </w:p>
        </w:tc>
      </w:tr>
      <w:tr>
        <w:tc>
          <w:tcPr/>
          <w:p>
            <w:pPr>
              <w:pStyle w:val="Compact"/>
              <w:jc w:val="left"/>
            </w:pPr>
            <w:r>
              <w:t xml:space="preserve">Mode</w:t>
            </w:r>
          </w:p>
        </w:tc>
        <w:tc>
          <w:tcPr/>
          <w:p>
            <w:pPr>
              <w:pStyle w:val="Compact"/>
              <w:jc w:val="right"/>
            </w:pPr>
            <w:r>
              <w:t xml:space="preserve">“</w:t>
            </w:r>
            <w:r>
              <w:t xml:space="preserve">0045c492-a858-4393-86f1-d9ce1015d218</w:t>
            </w:r>
            <w:r>
              <w:t xml:space="preserve">”</w:t>
            </w:r>
          </w:p>
        </w:tc>
      </w:tr>
    </w:tbl>
    <w:p>
      <w:pPr>
        <w:pStyle w:val="BodyText"/>
      </w:pPr>
      <w:r>
        <w:drawing>
          <wp:inline>
            <wp:extent cx="3696101" cy="2772075"/>
            <wp:effectExtent b="0" l="0" r="0" t="0"/>
            <wp:docPr descr="" title="" id="80" name="Picture"/>
            <a:graphic>
              <a:graphicData uri="http://schemas.openxmlformats.org/drawingml/2006/picture">
                <pic:pic>
                  <pic:nvPicPr>
                    <pic:cNvPr descr="dataMaid_dcc_ds_and_added_joined_1_rm_self_files/figure-docx/Var-16-id-1.png" id="81" name="Picture"/>
                    <pic:cNvPicPr>
                      <a:picLocks noChangeArrowheads="1" noChangeAspect="1"/>
                    </pic:cNvPicPr>
                  </pic:nvPicPr>
                  <pic:blipFill>
                    <a:blip r:embed="rId79"/>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13"/>
        </w:numPr>
        <w:pStyle w:val="Compact"/>
      </w:pPr>
      <w:r>
        <w:t xml:space="preserve">Note that the following levels have at most five observations: "00005d29-7fce-4afe-a2e3-175eed8f081e", "0000862b-15f6-42b2-8f1c-659ac867863e", "000a0418-b09c-4295-a30c-9c652bf4644c", "000f67d9-f8ab-4fb9-a2d2-bde9151cddf1", "00134122-c415-4cdf-b6a2-bf022d96e353", …, "fff7121a-3113-4af6-b066-974b706b3146", "fff743c2-e143-4918-bd2d-88daa07b305c", "fffac2a1-6733-4751-bd35-2468856f1336", "fffad3bb-7593-4907-a10d-5890da2cec26", "fffbeed0-1206-4e53-ae48-0dcdd675acbb" (30885 values omitted).</w:t>
      </w:r>
    </w:p>
    <w:p>
      <w:r>
        <w:pict>
          <v:rect style="width:0;height:1.5pt" o:hralign="center" o:hrstd="t" o:hr="t"/>
        </w:pict>
      </w:r>
    </w:p>
    <w:bookmarkEnd w:id="82"/>
    <w:bookmarkStart w:id="86" w:name="created"/>
    <w:p>
      <w:pPr>
        <w:pStyle w:val="Heading2"/>
      </w:pPr>
      <w:r>
        <w:t xml:space="preserve">created</w:t>
      </w:r>
    </w:p>
    <w:tbl>
      <w:tblPr>
        <w:tblStyle w:val="Table"/>
        <w:tblW w:type="pct" w:w="3611"/>
        <w:tblLook w:firstRow="1" w:lastRow="0" w:firstColumn="0" w:lastColumn="0" w:noHBand="0" w:noVBand="0" w:val="0020"/>
        <w:jc w:val="start"/>
        <w:tblLayout w:type="fixed"/>
      </w:tblPr>
      <w:tblGrid>
        <w:gridCol w:w="2860"/>
        <w:gridCol w:w="286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Date</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13</w:t>
            </w:r>
          </w:p>
        </w:tc>
      </w:tr>
      <w:tr>
        <w:tc>
          <w:tcPr/>
          <w:p>
            <w:pPr>
              <w:pStyle w:val="Compact"/>
              <w:jc w:val="left"/>
            </w:pPr>
            <w:r>
              <w:t xml:space="preserve">Mode</w:t>
            </w:r>
          </w:p>
        </w:tc>
        <w:tc>
          <w:tcPr/>
          <w:p>
            <w:pPr>
              <w:pStyle w:val="Compact"/>
              <w:jc w:val="right"/>
            </w:pPr>
            <w:r>
              <w:t xml:space="preserve">“</w:t>
            </w:r>
            <w:r>
              <w:t xml:space="preserve">2023-09-27</w:t>
            </w:r>
            <w:r>
              <w:t xml:space="preserve">”</w:t>
            </w:r>
          </w:p>
        </w:tc>
      </w:tr>
      <w:tr>
        <w:tc>
          <w:tcPr/>
          <w:p>
            <w:pPr>
              <w:pStyle w:val="Compact"/>
              <w:jc w:val="left"/>
            </w:pPr>
            <w:r>
              <w:t xml:space="preserve">Min. and max.</w:t>
            </w:r>
          </w:p>
        </w:tc>
        <w:tc>
          <w:tcPr/>
          <w:p>
            <w:pPr>
              <w:pStyle w:val="Compact"/>
              <w:jc w:val="right"/>
            </w:pPr>
            <w:r>
              <w:t xml:space="preserve">2023-06-07; 2025-01-31</w:t>
            </w:r>
          </w:p>
        </w:tc>
      </w:tr>
      <w:tr>
        <w:tc>
          <w:tcPr/>
          <w:p>
            <w:pPr>
              <w:pStyle w:val="Compact"/>
              <w:jc w:val="left"/>
            </w:pPr>
            <w:r>
              <w:t xml:space="preserve">1st and 3rd quartiles</w:t>
            </w:r>
          </w:p>
        </w:tc>
        <w:tc>
          <w:tcPr/>
          <w:p>
            <w:pPr>
              <w:pStyle w:val="Compact"/>
              <w:jc w:val="right"/>
            </w:pPr>
            <w:r>
              <w:t xml:space="preserve">2023-09-26; 2023-09-27</w:t>
            </w:r>
          </w:p>
        </w:tc>
      </w:tr>
    </w:tbl>
    <w:p>
      <w:pPr>
        <w:pStyle w:val="BodyText"/>
      </w:pPr>
      <w:r>
        <w:drawing>
          <wp:inline>
            <wp:extent cx="3696101" cy="2772075"/>
            <wp:effectExtent b="0" l="0" r="0" t="0"/>
            <wp:docPr descr="" title="" id="84" name="Picture"/>
            <a:graphic>
              <a:graphicData uri="http://schemas.openxmlformats.org/drawingml/2006/picture">
                <pic:pic>
                  <pic:nvPicPr>
                    <pic:cNvPr descr="dataMaid_dcc_ds_and_added_joined_1_rm_self_files/figure-docx/Var-17-created-1.png" id="85" name="Picture"/>
                    <pic:cNvPicPr>
                      <a:picLocks noChangeArrowheads="1" noChangeAspect="1"/>
                    </pic:cNvPicPr>
                  </pic:nvPicPr>
                  <pic:blipFill>
                    <a:blip r:embed="rId83"/>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14"/>
        </w:numPr>
        <w:pStyle w:val="Compact"/>
      </w:pPr>
      <w:r>
        <w:t xml:space="preserve">Note that the following possible outlier values were detected: "2023-06-07", "2023-06-08", "2023-09-28", "2024-07-25", "2025-01-30", "2025-01-31".</w:t>
      </w:r>
    </w:p>
    <w:p>
      <w:r>
        <w:pict>
          <v:rect style="width:0;height:1.5pt" o:hralign="center" o:hrstd="t" o:hr="t"/>
        </w:pict>
      </w:r>
    </w:p>
    <w:bookmarkEnd w:id="86"/>
    <w:bookmarkStart w:id="90" w:name="updated"/>
    <w:p>
      <w:pPr>
        <w:pStyle w:val="Heading2"/>
      </w:pPr>
      <w:r>
        <w:t xml:space="preserve">updated</w:t>
      </w:r>
    </w:p>
    <w:tbl>
      <w:tblPr>
        <w:tblStyle w:val="Table"/>
        <w:tblW w:type="pct" w:w="3611"/>
        <w:tblLook w:firstRow="1" w:lastRow="0" w:firstColumn="0" w:lastColumn="0" w:noHBand="0" w:noVBand="0" w:val="0020"/>
        <w:jc w:val="start"/>
        <w:tblLayout w:type="fixed"/>
      </w:tblPr>
      <w:tblGrid>
        <w:gridCol w:w="2860"/>
        <w:gridCol w:w="286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Date</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45</w:t>
            </w:r>
          </w:p>
        </w:tc>
      </w:tr>
      <w:tr>
        <w:tc>
          <w:tcPr/>
          <w:p>
            <w:pPr>
              <w:pStyle w:val="Compact"/>
              <w:jc w:val="left"/>
            </w:pPr>
            <w:r>
              <w:t xml:space="preserve">Mode</w:t>
            </w:r>
          </w:p>
        </w:tc>
        <w:tc>
          <w:tcPr/>
          <w:p>
            <w:pPr>
              <w:pStyle w:val="Compact"/>
              <w:jc w:val="right"/>
            </w:pPr>
            <w:r>
              <w:t xml:space="preserve">“</w:t>
            </w:r>
            <w:r>
              <w:t xml:space="preserve">2023-09-27</w:t>
            </w:r>
            <w:r>
              <w:t xml:space="preserve">”</w:t>
            </w:r>
          </w:p>
        </w:tc>
      </w:tr>
      <w:tr>
        <w:tc>
          <w:tcPr/>
          <w:p>
            <w:pPr>
              <w:pStyle w:val="Compact"/>
              <w:jc w:val="left"/>
            </w:pPr>
            <w:r>
              <w:t xml:space="preserve">Min. and max.</w:t>
            </w:r>
          </w:p>
        </w:tc>
        <w:tc>
          <w:tcPr/>
          <w:p>
            <w:pPr>
              <w:pStyle w:val="Compact"/>
              <w:jc w:val="right"/>
            </w:pPr>
            <w:r>
              <w:t xml:space="preserve">2023-06-07; 2025-01-31</w:t>
            </w:r>
          </w:p>
        </w:tc>
      </w:tr>
      <w:tr>
        <w:tc>
          <w:tcPr/>
          <w:p>
            <w:pPr>
              <w:pStyle w:val="Compact"/>
              <w:jc w:val="left"/>
            </w:pPr>
            <w:r>
              <w:t xml:space="preserve">1st and 3rd quartiles</w:t>
            </w:r>
          </w:p>
        </w:tc>
        <w:tc>
          <w:tcPr/>
          <w:p>
            <w:pPr>
              <w:pStyle w:val="Compact"/>
              <w:jc w:val="right"/>
            </w:pPr>
            <w:r>
              <w:t xml:space="preserve">2023-09-27; 2023-11-14</w:t>
            </w:r>
          </w:p>
        </w:tc>
      </w:tr>
    </w:tbl>
    <w:p>
      <w:pPr>
        <w:pStyle w:val="BodyText"/>
      </w:pPr>
      <w:r>
        <w:drawing>
          <wp:inline>
            <wp:extent cx="3696101" cy="2772075"/>
            <wp:effectExtent b="0" l="0" r="0" t="0"/>
            <wp:docPr descr="" title="" id="88" name="Picture"/>
            <a:graphic>
              <a:graphicData uri="http://schemas.openxmlformats.org/drawingml/2006/picture">
                <pic:pic>
                  <pic:nvPicPr>
                    <pic:cNvPr descr="dataMaid_dcc_ds_and_added_joined_1_rm_self_files/figure-docx/Var-18-updated-1.png" id="89" name="Picture"/>
                    <pic:cNvPicPr>
                      <a:picLocks noChangeArrowheads="1" noChangeAspect="1"/>
                    </pic:cNvPicPr>
                  </pic:nvPicPr>
                  <pic:blipFill>
                    <a:blip r:embed="rId87"/>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15"/>
        </w:numPr>
        <w:pStyle w:val="Compact"/>
      </w:pPr>
      <w:r>
        <w:t xml:space="preserve">Note that the following possible outlier values were detected: "2024-07-25", "2025-01-30", "2025-01-31".</w:t>
      </w:r>
    </w:p>
    <w:p>
      <w:r>
        <w:pict>
          <v:rect style="width:0;height:1.5pt" o:hralign="center" o:hrstd="t" o:hr="t"/>
        </w:pict>
      </w:r>
    </w:p>
    <w:bookmarkEnd w:id="90"/>
    <w:bookmarkStart w:id="94" w:name="repository"/>
    <w:p>
      <w:pPr>
        <w:pStyle w:val="Heading2"/>
      </w:pPr>
      <w:r>
        <w:t xml:space="preserve">repository</w:t>
      </w:r>
    </w:p>
    <w:tbl>
      <w:tblPr>
        <w:tblStyle w:val="Table"/>
        <w:tblW w:type="pct" w:w="4167"/>
        <w:tblLook w:firstRow="1" w:lastRow="0" w:firstColumn="0" w:lastColumn="0" w:noHBand="0" w:noVBand="0" w:val="0020"/>
        <w:jc w:val="start"/>
        <w:tblLayout w:type="fixed"/>
      </w:tblPr>
      <w:tblGrid>
        <w:gridCol w:w="2860"/>
        <w:gridCol w:w="374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23</w:t>
            </w:r>
          </w:p>
        </w:tc>
      </w:tr>
      <w:tr>
        <w:tc>
          <w:tcPr/>
          <w:p>
            <w:pPr>
              <w:pStyle w:val="Compact"/>
              <w:jc w:val="left"/>
            </w:pPr>
            <w:r>
              <w:t xml:space="preserve">Mode</w:t>
            </w:r>
          </w:p>
        </w:tc>
        <w:tc>
          <w:tcPr/>
          <w:p>
            <w:pPr>
              <w:pStyle w:val="Compact"/>
              <w:jc w:val="right"/>
            </w:pPr>
            <w:r>
              <w:t xml:space="preserve">“</w:t>
            </w:r>
            <w:r>
              <w:t xml:space="preserve">gene expression omnibus (geo)</w:t>
            </w:r>
            <w:r>
              <w:t xml:space="preserve">”</w:t>
            </w:r>
          </w:p>
        </w:tc>
      </w:tr>
    </w:tbl>
    <w:p>
      <w:pPr>
        <w:pStyle w:val="BodyText"/>
      </w:pPr>
      <w:r>
        <w:drawing>
          <wp:inline>
            <wp:extent cx="3696101" cy="2772075"/>
            <wp:effectExtent b="0" l="0" r="0" t="0"/>
            <wp:docPr descr="" title="" id="92" name="Picture"/>
            <a:graphic>
              <a:graphicData uri="http://schemas.openxmlformats.org/drawingml/2006/picture">
                <pic:pic>
                  <pic:nvPicPr>
                    <pic:cNvPr descr="dataMaid_dcc_ds_and_added_joined_1_rm_self_files/figure-docx/Var-19-repository-1.png" id="93" name="Picture"/>
                    <pic:cNvPicPr>
                      <a:picLocks noChangeArrowheads="1" noChangeAspect="1"/>
                    </pic:cNvPicPr>
                  </pic:nvPicPr>
                  <pic:blipFill>
                    <a:blip r:embed="rId91"/>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16"/>
        </w:numPr>
      </w:pPr>
      <w:r>
        <w:t xml:space="preserve">The following suspected missing value codes enter as regular values: "".</w:t>
      </w:r>
    </w:p>
    <w:p>
      <w:pPr>
        <w:numPr>
          <w:ilvl w:val="0"/>
          <w:numId w:val="1016"/>
        </w:numPr>
      </w:pPr>
      <w:r>
        <w:t xml:space="preserve">Note that the following levels have at most five observations: "", "dryad", "gesis data archive", "mendeley", "nimh data repositories", "openneuro", "the electron microscopy data bank (emdb)", "zenodo".</w:t>
      </w:r>
    </w:p>
    <w:p>
      <w:r>
        <w:pict>
          <v:rect style="width:0;height:1.5pt" o:hralign="center" o:hrstd="t" o:hr="t"/>
        </w:pict>
      </w:r>
    </w:p>
    <w:bookmarkEnd w:id="94"/>
    <w:bookmarkStart w:id="98" w:name="publisher"/>
    <w:p>
      <w:pPr>
        <w:pStyle w:val="Heading2"/>
      </w:pPr>
      <w:r>
        <w:t xml:space="preserve">publisher</w:t>
      </w:r>
    </w:p>
    <w:tbl>
      <w:tblPr>
        <w:tblStyle w:val="Table"/>
        <w:tblW w:type="pct" w:w="4861"/>
        <w:tblLook w:firstRow="1" w:lastRow="0" w:firstColumn="0" w:lastColumn="0" w:noHBand="0" w:noVBand="0" w:val="0020"/>
        <w:jc w:val="start"/>
        <w:tblLayout w:type="fixed"/>
      </w:tblPr>
      <w:tblGrid>
        <w:gridCol w:w="2860"/>
        <w:gridCol w:w="484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221</w:t>
            </w:r>
          </w:p>
        </w:tc>
      </w:tr>
      <w:tr>
        <w:tc>
          <w:tcPr/>
          <w:p>
            <w:pPr>
              <w:pStyle w:val="Compact"/>
              <w:jc w:val="left"/>
            </w:pPr>
            <w:r>
              <w:t xml:space="preserve">Mode</w:t>
            </w:r>
          </w:p>
        </w:tc>
        <w:tc>
          <w:tcPr/>
          <w:p>
            <w:pPr>
              <w:pStyle w:val="Compact"/>
              <w:jc w:val="right"/>
            </w:pPr>
            <w:r>
              <w:t xml:space="preserve">“</w:t>
            </w:r>
            <w:r>
              <w:t xml:space="preserve">Springer Science and Business Media LLC</w:t>
            </w:r>
            <w:r>
              <w:t xml:space="preserve">”</w:t>
            </w:r>
          </w:p>
        </w:tc>
      </w:tr>
    </w:tbl>
    <w:p>
      <w:pPr>
        <w:pStyle w:val="BodyText"/>
      </w:pPr>
      <w:r>
        <w:drawing>
          <wp:inline>
            <wp:extent cx="3696101" cy="2772075"/>
            <wp:effectExtent b="0" l="0" r="0" t="0"/>
            <wp:docPr descr="" title="" id="96" name="Picture"/>
            <a:graphic>
              <a:graphicData uri="http://schemas.openxmlformats.org/drawingml/2006/picture">
                <pic:pic>
                  <pic:nvPicPr>
                    <pic:cNvPr descr="dataMaid_dcc_ds_and_added_joined_1_rm_self_files/figure-docx/Var-20-publisher-1.png" id="97" name="Picture"/>
                    <pic:cNvPicPr>
                      <a:picLocks noChangeArrowheads="1" noChangeAspect="1"/>
                    </pic:cNvPicPr>
                  </pic:nvPicPr>
                  <pic:blipFill>
                    <a:blip r:embed="rId95"/>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17"/>
        </w:numPr>
      </w:pPr>
      <w:r>
        <w:t xml:space="preserve">The following suspected missing value codes enter as regular values: "".</w:t>
      </w:r>
    </w:p>
    <w:p>
      <w:pPr>
        <w:numPr>
          <w:ilvl w:val="0"/>
          <w:numId w:val="1017"/>
        </w:numPr>
      </w:pPr>
      <w:r>
        <w:t xml:space="preserve">Note that the following levels have at most five observations: "Academic World Research", "Acta Naturae Ltd", "American Psychological Association (APA)", "AOSIS", "Archives of Endocrinology and Metabolism", …, "University Library System, University of Pittsburgh", "Uppsala Medical Society", "Veterinary World", "VM Media Group sp. z o.o", "Westerdijk Fungal Biodiversity Institute" (79 values omitted).</w:t>
      </w:r>
    </w:p>
    <w:p>
      <w:r>
        <w:pict>
          <v:rect style="width:0;height:1.5pt" o:hralign="center" o:hrstd="t" o:hr="t"/>
        </w:pict>
      </w:r>
    </w:p>
    <w:bookmarkEnd w:id="98"/>
    <w:bookmarkStart w:id="102" w:name="journal"/>
    <w:p>
      <w:pPr>
        <w:pStyle w:val="Heading2"/>
      </w:pPr>
      <w:r>
        <w:t xml:space="preserve">journal</w:t>
      </w:r>
    </w:p>
    <w:tbl>
      <w:tblPr>
        <w:tblStyle w:val="Table"/>
        <w:tblW w:type="pct" w:w="3403"/>
        <w:tblLook w:firstRow="1" w:lastRow="0" w:firstColumn="0" w:lastColumn="0" w:noHBand="0" w:noVBand="0" w:val="0020"/>
        <w:jc w:val="start"/>
        <w:tblLayout w:type="fixed"/>
      </w:tblPr>
      <w:tblGrid>
        <w:gridCol w:w="2860"/>
        <w:gridCol w:w="253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2144</w:t>
            </w:r>
          </w:p>
        </w:tc>
      </w:tr>
      <w:tr>
        <w:tc>
          <w:tcPr/>
          <w:p>
            <w:pPr>
              <w:pStyle w:val="Compact"/>
              <w:jc w:val="left"/>
            </w:pPr>
            <w:r>
              <w:t xml:space="preserve">Mode</w:t>
            </w:r>
          </w:p>
        </w:tc>
        <w:tc>
          <w:tcPr/>
          <w:p>
            <w:pPr>
              <w:pStyle w:val="Compact"/>
              <w:jc w:val="right"/>
            </w:pPr>
            <w:r>
              <w:t xml:space="preserve">“</w:t>
            </w:r>
            <w:r>
              <w:t xml:space="preserve">scientific reports</w:t>
            </w:r>
            <w:r>
              <w:t xml:space="preserve">”</w:t>
            </w:r>
          </w:p>
        </w:tc>
      </w:tr>
    </w:tbl>
    <w:p>
      <w:pPr>
        <w:pStyle w:val="BodyText"/>
      </w:pPr>
      <w:r>
        <w:drawing>
          <wp:inline>
            <wp:extent cx="3696101" cy="2772075"/>
            <wp:effectExtent b="0" l="0" r="0" t="0"/>
            <wp:docPr descr="" title="" id="100" name="Picture"/>
            <a:graphic>
              <a:graphicData uri="http://schemas.openxmlformats.org/drawingml/2006/picture">
                <pic:pic>
                  <pic:nvPicPr>
                    <pic:cNvPr descr="dataMaid_dcc_ds_and_added_joined_1_rm_self_files/figure-docx/Var-21-journal-1.png" id="101" name="Picture"/>
                    <pic:cNvPicPr>
                      <a:picLocks noChangeArrowheads="1" noChangeAspect="1"/>
                    </pic:cNvPicPr>
                  </pic:nvPicPr>
                  <pic:blipFill>
                    <a:blip r:embed="rId99"/>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18"/>
        </w:numPr>
      </w:pPr>
      <w:r>
        <w:t xml:space="preserve">The following suspected missing value codes enter as regular values: "".</w:t>
      </w:r>
    </w:p>
    <w:p>
      <w:pPr>
        <w:numPr>
          <w:ilvl w:val="0"/>
          <w:numId w:val="1018"/>
        </w:numPr>
      </w:pPr>
      <w:r>
        <w:t xml:space="preserve">Note that the following levels have at most five observations: "&lt;![cdata[advances and applications in bioinformatics and chemistry]]&gt;", "&lt;![cdata[aims microbiology]]&gt;", "&lt;![cdata[aims public health]]&gt;", "&lt;![cdata[breast cancer: targets and therapy]]&gt;", "&lt;![cdata[clinical epidemiology]]&gt;", …, "world journal of transplantation", "world psychiatry", "yonsei medical journal", "zeitschrift für psychologie", "动物学研究" (1005 values omitted).</w:t>
      </w:r>
    </w:p>
    <w:p>
      <w:r>
        <w:pict>
          <v:rect style="width:0;height:1.5pt" o:hralign="center" o:hrstd="t" o:hr="t"/>
        </w:pict>
      </w:r>
    </w:p>
    <w:bookmarkEnd w:id="102"/>
    <w:bookmarkStart w:id="106" w:name="title"/>
    <w:p>
      <w:pPr>
        <w:pStyle w:val="Heading2"/>
      </w:pPr>
      <w:r>
        <w:t xml:space="preserve">title</w:t>
      </w:r>
    </w:p>
    <w:tbl>
      <w:tblPr>
        <w:tblStyle w:val="Table"/>
        <w:tblW w:type="pct" w:w="2639"/>
        <w:tblLook w:firstRow="1" w:lastRow="0" w:firstColumn="0" w:lastColumn="0" w:noHBand="0" w:noVBand="0" w:val="0020"/>
        <w:jc w:val="start"/>
        <w:tblLayout w:type="fixed"/>
      </w:tblPr>
      <w:tblGrid>
        <w:gridCol w:w="2860"/>
        <w:gridCol w:w="132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10</w:t>
            </w:r>
          </w:p>
        </w:tc>
      </w:tr>
      <w:tr>
        <w:tc>
          <w:tcPr/>
          <w:p>
            <w:pPr>
              <w:pStyle w:val="Compact"/>
              <w:jc w:val="left"/>
            </w:pPr>
            <w:r>
              <w:t xml:space="preserve">Mode</w:t>
            </w:r>
          </w:p>
        </w:tc>
        <w:tc>
          <w:tcPr/>
          <w:p>
            <w:pPr>
              <w:pStyle w:val="Compact"/>
              <w:jc w:val="right"/>
            </w:pPr>
            <w:r>
              <w:t xml:space="preserve">“”</w:t>
            </w:r>
          </w:p>
        </w:tc>
      </w:tr>
    </w:tbl>
    <w:p>
      <w:pPr>
        <w:pStyle w:val="BodyText"/>
      </w:pPr>
      <w:r>
        <w:drawing>
          <wp:inline>
            <wp:extent cx="3696101" cy="2772075"/>
            <wp:effectExtent b="0" l="0" r="0" t="0"/>
            <wp:docPr descr="" title="" id="104" name="Picture"/>
            <a:graphic>
              <a:graphicData uri="http://schemas.openxmlformats.org/drawingml/2006/picture">
                <pic:pic>
                  <pic:nvPicPr>
                    <pic:cNvPr descr="dataMaid_dcc_ds_and_added_joined_1_rm_self_files/figure-docx/Var-22-title-1.png" id="105" name="Picture"/>
                    <pic:cNvPicPr>
                      <a:picLocks noChangeArrowheads="1" noChangeAspect="1"/>
                    </pic:cNvPicPr>
                  </pic:nvPicPr>
                  <pic:blipFill>
                    <a:blip r:embed="rId103"/>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19"/>
        </w:numPr>
      </w:pPr>
      <w:r>
        <w:t xml:space="preserve">The following suspected missing value codes enter as regular values: "".</w:t>
      </w:r>
    </w:p>
    <w:p>
      <w:pPr>
        <w:numPr>
          <w:ilvl w:val="0"/>
          <w:numId w:val="1019"/>
        </w:numPr>
      </w:pPr>
      <w:r>
        <w:t xml:space="preserve">Note that the following levels have at most five observations: "A spatially resolved timeline of the human maternal-fetal interface", "Adolescent Brain Cognitive Development Study (ABCD) - Annual Release 3.0", "ariercole/UNITE-COVID: Version 3.1.0 release curation pipeline", "Cipriani et al_GRISELDA_Lancet 2018_Open dataset", "Data from: Molecular, spatial and functional single-cell profiling of the hypothalamic preoptic region", "Data from: The functional diversity of retinal ganglion cells in the mouse", "German Index of Socioeconomic Deprivation (GISD) Version 1.0", "UCLA Consortium for Neuropsychiatric Phenomics LA5c Study".</w:t>
      </w:r>
    </w:p>
    <w:p>
      <w:r>
        <w:pict>
          <v:rect style="width:0;height:1.5pt" o:hralign="center" o:hrstd="t" o:hr="t"/>
        </w:pict>
      </w:r>
    </w:p>
    <w:bookmarkEnd w:id="106"/>
    <w:bookmarkStart w:id="110" w:name="dataset"/>
    <w:p>
      <w:pPr>
        <w:pStyle w:val="Heading2"/>
      </w:pPr>
      <w:r>
        <w:t xml:space="preserve">dataset</w:t>
      </w:r>
    </w:p>
    <w:tbl>
      <w:tblPr>
        <w:tblStyle w:val="Table"/>
        <w:tblW w:type="pct" w:w="2778"/>
        <w:tblLook w:firstRow="1" w:lastRow="0" w:firstColumn="0" w:lastColumn="0" w:noHBand="0" w:noVBand="0" w:val="0020"/>
        <w:jc w:val="start"/>
        <w:tblLayout w:type="fixed"/>
      </w:tblPr>
      <w:tblGrid>
        <w:gridCol w:w="2860"/>
        <w:gridCol w:w="154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1096</w:t>
            </w:r>
          </w:p>
        </w:tc>
      </w:tr>
      <w:tr>
        <w:tc>
          <w:tcPr/>
          <w:p>
            <w:pPr>
              <w:pStyle w:val="Compact"/>
              <w:jc w:val="left"/>
            </w:pPr>
            <w:r>
              <w:t xml:space="preserve">Mode</w:t>
            </w:r>
          </w:p>
        </w:tc>
        <w:tc>
          <w:tcPr/>
          <w:p>
            <w:pPr>
              <w:pStyle w:val="Compact"/>
              <w:jc w:val="right"/>
            </w:pPr>
            <w:r>
              <w:t xml:space="preserve">“</w:t>
            </w:r>
            <w:r>
              <w:t xml:space="preserve">CHIR99021</w:t>
            </w:r>
            <w:r>
              <w:t xml:space="preserve">”</w:t>
            </w:r>
          </w:p>
        </w:tc>
      </w:tr>
    </w:tbl>
    <w:p>
      <w:pPr>
        <w:pStyle w:val="BodyText"/>
      </w:pPr>
      <w:r>
        <w:drawing>
          <wp:inline>
            <wp:extent cx="3696101" cy="2772075"/>
            <wp:effectExtent b="0" l="0" r="0" t="0"/>
            <wp:docPr descr="" title="" id="108" name="Picture"/>
            <a:graphic>
              <a:graphicData uri="http://schemas.openxmlformats.org/drawingml/2006/picture">
                <pic:pic>
                  <pic:nvPicPr>
                    <pic:cNvPr descr="dataMaid_dcc_ds_and_added_joined_1_rm_self_files/figure-docx/Var-23-dataset-1.png" id="109" name="Picture"/>
                    <pic:cNvPicPr>
                      <a:picLocks noChangeArrowheads="1" noChangeAspect="1"/>
                    </pic:cNvPicPr>
                  </pic:nvPicPr>
                  <pic:blipFill>
                    <a:blip r:embed="rId107"/>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20"/>
        </w:numPr>
      </w:pPr>
      <w:r>
        <w:t xml:space="preserve">Note that the following levels have at most five observations: "1K5N", "1UXS", "1UXW", "2A83", "2JM4", …, "TRMT112", "VEVO3100", "WBKLS0050", "WBLUF0500", "WO201505" (563 values omitted).</w:t>
      </w:r>
    </w:p>
    <w:p>
      <w:pPr>
        <w:numPr>
          <w:ilvl w:val="0"/>
          <w:numId w:val="1020"/>
        </w:numPr>
      </w:pPr>
      <w:r>
        <w:t xml:space="preserve">Note that there might be case problems with the following levels: "3o8y", "3O8Y", "6lu7", "6LU7", "6y2f", "6Y2F", "6y2g", "6Y2G".</w:t>
      </w:r>
    </w:p>
    <w:p>
      <w:r>
        <w:pict>
          <v:rect style="width:0;height:1.5pt" o:hralign="center" o:hrstd="t" o:hr="t"/>
        </w:pict>
      </w:r>
    </w:p>
    <w:bookmarkEnd w:id="110"/>
    <w:bookmarkStart w:id="114" w:name="data_id_or_acc_nr"/>
    <w:p>
      <w:pPr>
        <w:pStyle w:val="Heading2"/>
      </w:pPr>
      <w:r>
        <w:t xml:space="preserve">data_id_or_acc_nr</w:t>
      </w:r>
    </w:p>
    <w:tbl>
      <w:tblPr>
        <w:tblStyle w:val="Table"/>
        <w:tblW w:type="pct" w:w="2778"/>
        <w:tblLook w:firstRow="1" w:lastRow="0" w:firstColumn="0" w:lastColumn="0" w:noHBand="0" w:noVBand="0" w:val="0020"/>
        <w:jc w:val="start"/>
        <w:tblLayout w:type="fixed"/>
      </w:tblPr>
      <w:tblGrid>
        <w:gridCol w:w="2860"/>
        <w:gridCol w:w="154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880</w:t>
            </w:r>
          </w:p>
        </w:tc>
      </w:tr>
      <w:tr>
        <w:tc>
          <w:tcPr/>
          <w:p>
            <w:pPr>
              <w:pStyle w:val="Compact"/>
              <w:jc w:val="left"/>
            </w:pPr>
            <w:r>
              <w:t xml:space="preserve">Mode</w:t>
            </w:r>
          </w:p>
        </w:tc>
        <w:tc>
          <w:tcPr/>
          <w:p>
            <w:pPr>
              <w:pStyle w:val="Compact"/>
              <w:jc w:val="right"/>
            </w:pPr>
            <w:r>
              <w:t xml:space="preserve">“</w:t>
            </w:r>
            <w:r>
              <w:t xml:space="preserve">chir99021</w:t>
            </w:r>
            <w:r>
              <w:t xml:space="preserve">”</w:t>
            </w:r>
          </w:p>
        </w:tc>
      </w:tr>
    </w:tbl>
    <w:p>
      <w:pPr>
        <w:pStyle w:val="BodyText"/>
      </w:pPr>
      <w:r>
        <w:drawing>
          <wp:inline>
            <wp:extent cx="3696101" cy="2772075"/>
            <wp:effectExtent b="0" l="0" r="0" t="0"/>
            <wp:docPr descr="" title="" id="112" name="Picture"/>
            <a:graphic>
              <a:graphicData uri="http://schemas.openxmlformats.org/drawingml/2006/picture">
                <pic:pic>
                  <pic:nvPicPr>
                    <pic:cNvPr descr="dataMaid_dcc_ds_and_added_joined_1_rm_self_files/figure-docx/Var-24-data-id-or-acc-nr-1.png" id="113" name="Picture"/>
                    <pic:cNvPicPr>
                      <a:picLocks noChangeArrowheads="1" noChangeAspect="1"/>
                    </pic:cNvPicPr>
                  </pic:nvPicPr>
                  <pic:blipFill>
                    <a:blip r:embed="rId111"/>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21"/>
        </w:numPr>
        <w:pStyle w:val="Compact"/>
      </w:pPr>
      <w:r>
        <w:t xml:space="preserve">Note that the following levels have at most five observations: "//osf.io/8jye2", "//osf.io/98j7u", "//osf.io/uxftz", "10.15154/1519007", "10.17632/83rthbp8ys", …, "trmt112", "vevo3100", "wbkls0050", "wbluf0500", "wo201505" (390 values omitted).</w:t>
      </w:r>
    </w:p>
    <w:p>
      <w:r>
        <w:pict>
          <v:rect style="width:0;height:1.5pt" o:hralign="center" o:hrstd="t" o:hr="t"/>
        </w:pict>
      </w:r>
    </w:p>
    <w:bookmarkEnd w:id="114"/>
    <w:bookmarkStart w:id="118" w:name="slug_dcc"/>
    <w:p>
      <w:pPr>
        <w:pStyle w:val="Heading2"/>
      </w:pPr>
      <w:r>
        <w:t xml:space="preserve">slug_dcc</w:t>
      </w:r>
    </w:p>
    <w:tbl>
      <w:tblPr>
        <w:tblStyle w:val="Table"/>
        <w:tblW w:type="pct" w:w="3125"/>
        <w:tblLook w:firstRow="1" w:lastRow="0" w:firstColumn="0" w:lastColumn="0" w:noHBand="0" w:noVBand="0" w:val="0020"/>
        <w:jc w:val="start"/>
        <w:tblLayout w:type="fixed"/>
      </w:tblPr>
      <w:tblGrid>
        <w:gridCol w:w="2860"/>
        <w:gridCol w:w="209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101215 (99.99 %)</w:t>
            </w:r>
          </w:p>
        </w:tc>
      </w:tr>
      <w:tr>
        <w:tc>
          <w:tcPr/>
          <w:p>
            <w:pPr>
              <w:pStyle w:val="Compact"/>
              <w:jc w:val="left"/>
            </w:pPr>
            <w:r>
              <w:t xml:space="preserve">Number of unique values</w:t>
            </w:r>
          </w:p>
        </w:tc>
        <w:tc>
          <w:tcPr/>
          <w:p>
            <w:pPr>
              <w:pStyle w:val="Compact"/>
              <w:jc w:val="right"/>
            </w:pPr>
            <w:r>
              <w:t xml:space="preserve">3</w:t>
            </w:r>
          </w:p>
        </w:tc>
      </w:tr>
      <w:tr>
        <w:tc>
          <w:tcPr/>
          <w:p>
            <w:pPr>
              <w:pStyle w:val="Compact"/>
              <w:jc w:val="left"/>
            </w:pPr>
            <w:r>
              <w:t xml:space="preserve">Mode</w:t>
            </w:r>
          </w:p>
        </w:tc>
        <w:tc>
          <w:tcPr/>
          <w:p>
            <w:pPr>
              <w:pStyle w:val="Compact"/>
              <w:jc w:val="right"/>
            </w:pPr>
            <w:r>
              <w:t xml:space="preserve">“</w:t>
            </w:r>
            <w:r>
              <w:t xml:space="preserve">8jye2</w:t>
            </w:r>
            <w:r>
              <w:t xml:space="preserve">”</w:t>
            </w:r>
          </w:p>
        </w:tc>
      </w:tr>
    </w:tbl>
    <w:p>
      <w:pPr>
        <w:pStyle w:val="BodyText"/>
      </w:pPr>
      <w:r>
        <w:drawing>
          <wp:inline>
            <wp:extent cx="3696101" cy="2772075"/>
            <wp:effectExtent b="0" l="0" r="0" t="0"/>
            <wp:docPr descr="" title="" id="116" name="Picture"/>
            <a:graphic>
              <a:graphicData uri="http://schemas.openxmlformats.org/drawingml/2006/picture">
                <pic:pic>
                  <pic:nvPicPr>
                    <pic:cNvPr descr="dataMaid_dcc_ds_and_added_joined_1_rm_self_files/figure-docx/Var-25-slug-dcc-1.png" id="117" name="Picture"/>
                    <pic:cNvPicPr>
                      <a:picLocks noChangeArrowheads="1" noChangeAspect="1"/>
                    </pic:cNvPicPr>
                  </pic:nvPicPr>
                  <pic:blipFill>
                    <a:blip r:embed="rId115"/>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22"/>
        </w:numPr>
        <w:pStyle w:val="Compact"/>
      </w:pPr>
      <w:r>
        <w:t xml:space="preserve">Note that the following levels have at most five observations: "8jye2", "98j7u", "uxftz".</w:t>
      </w:r>
    </w:p>
    <w:p>
      <w:r>
        <w:pict>
          <v:rect style="width:0;height:1.5pt" o:hralign="center" o:hrstd="t" o:hr="t"/>
        </w:pict>
      </w:r>
    </w:p>
    <w:bookmarkEnd w:id="118"/>
    <w:bookmarkStart w:id="122" w:name="doi_dcc"/>
    <w:p>
      <w:pPr>
        <w:pStyle w:val="Heading2"/>
      </w:pPr>
      <w:r>
        <w:t xml:space="preserve">doi_dcc</w:t>
      </w:r>
    </w:p>
    <w:tbl>
      <w:tblPr>
        <w:tblStyle w:val="Table"/>
        <w:tblW w:type="pct" w:w="3750"/>
        <w:tblLook w:firstRow="1" w:lastRow="0" w:firstColumn="0" w:lastColumn="0" w:noHBand="0" w:noVBand="0" w:val="0020"/>
        <w:jc w:val="start"/>
        <w:tblLayout w:type="fixed"/>
      </w:tblPr>
      <w:tblGrid>
        <w:gridCol w:w="2860"/>
        <w:gridCol w:w="308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28462</w:t>
            </w:r>
          </w:p>
        </w:tc>
      </w:tr>
      <w:tr>
        <w:tc>
          <w:tcPr/>
          <w:p>
            <w:pPr>
              <w:pStyle w:val="Compact"/>
              <w:jc w:val="left"/>
            </w:pPr>
            <w:r>
              <w:t xml:space="preserve">Mode</w:t>
            </w:r>
          </w:p>
        </w:tc>
        <w:tc>
          <w:tcPr/>
          <w:p>
            <w:pPr>
              <w:pStyle w:val="Compact"/>
              <w:jc w:val="right"/>
            </w:pPr>
            <w:r>
              <w:t xml:space="preserve">“</w:t>
            </w:r>
            <w:r>
              <w:t xml:space="preserve">10.3390/cancers13092128</w:t>
            </w:r>
            <w:r>
              <w:t xml:space="preserve">”</w:t>
            </w:r>
          </w:p>
        </w:tc>
      </w:tr>
    </w:tbl>
    <w:p>
      <w:pPr>
        <w:pStyle w:val="BodyText"/>
      </w:pPr>
      <w:r>
        <w:drawing>
          <wp:inline>
            <wp:extent cx="3696101" cy="2772075"/>
            <wp:effectExtent b="0" l="0" r="0" t="0"/>
            <wp:docPr descr="" title="" id="120" name="Picture"/>
            <a:graphic>
              <a:graphicData uri="http://schemas.openxmlformats.org/drawingml/2006/picture">
                <pic:pic>
                  <pic:nvPicPr>
                    <pic:cNvPr descr="dataMaid_dcc_ds_and_added_joined_1_rm_self_files/figure-docx/Var-26-doi-dcc-1.png" id="121" name="Picture"/>
                    <pic:cNvPicPr>
                      <a:picLocks noChangeArrowheads="1" noChangeAspect="1"/>
                    </pic:cNvPicPr>
                  </pic:nvPicPr>
                  <pic:blipFill>
                    <a:blip r:embed="rId119"/>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23"/>
        </w:numPr>
        <w:pStyle w:val="Compact"/>
      </w:pPr>
      <w:r>
        <w:t xml:space="preserve">Note that the following levels have at most five observations: "10.1001/jamahealthforum.2022.1815", "10.1001/jamainternmed.2021.0269", "10.1001/jamanetworkopen.2018.4080", "10.1001/jamanetworkopen.2019.12259", "10.1001/jamanetworkopen.2019.16211", …, "10.7759/cureus.3364", "10.7759/cureus.38627", "10.7759/cureus.4004", "10.7785/tcrtexpress.2013.600272", "10.9758/cpn.2017.15.1.47" (23251 values omitted).</w:t>
      </w:r>
    </w:p>
    <w:p>
      <w:r>
        <w:pict>
          <v:rect style="width:0;height:1.5pt" o:hralign="center" o:hrstd="t" o:hr="t"/>
        </w:pict>
      </w:r>
    </w:p>
    <w:bookmarkEnd w:id="122"/>
    <w:bookmarkStart w:id="126" w:name="publisheddate"/>
    <w:p>
      <w:pPr>
        <w:pStyle w:val="Heading2"/>
      </w:pPr>
      <w:r>
        <w:t xml:space="preserve">publishedDate</w:t>
      </w:r>
    </w:p>
    <w:tbl>
      <w:tblPr>
        <w:tblStyle w:val="Table"/>
        <w:tblW w:type="pct" w:w="3611"/>
        <w:tblLook w:firstRow="1" w:lastRow="0" w:firstColumn="0" w:lastColumn="0" w:noHBand="0" w:noVBand="0" w:val="0020"/>
        <w:jc w:val="start"/>
        <w:tblLayout w:type="fixed"/>
      </w:tblPr>
      <w:tblGrid>
        <w:gridCol w:w="2860"/>
        <w:gridCol w:w="286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Date</w:t>
            </w:r>
          </w:p>
        </w:tc>
      </w:tr>
      <w:tr>
        <w:tc>
          <w:tcPr/>
          <w:p>
            <w:pPr>
              <w:pStyle w:val="Compact"/>
              <w:jc w:val="left"/>
            </w:pPr>
            <w:r>
              <w:t xml:space="preserve">Number of missing obs.</w:t>
            </w:r>
          </w:p>
        </w:tc>
        <w:tc>
          <w:tcPr/>
          <w:p>
            <w:pPr>
              <w:pStyle w:val="Compact"/>
              <w:jc w:val="right"/>
            </w:pPr>
            <w:r>
              <w:t xml:space="preserve">2115 (2.09 %)</w:t>
            </w:r>
          </w:p>
        </w:tc>
      </w:tr>
      <w:tr>
        <w:tc>
          <w:tcPr/>
          <w:p>
            <w:pPr>
              <w:pStyle w:val="Compact"/>
              <w:jc w:val="left"/>
            </w:pPr>
            <w:r>
              <w:t xml:space="preserve">Number of unique values</w:t>
            </w:r>
          </w:p>
        </w:tc>
        <w:tc>
          <w:tcPr/>
          <w:p>
            <w:pPr>
              <w:pStyle w:val="Compact"/>
              <w:jc w:val="right"/>
            </w:pPr>
            <w:r>
              <w:t xml:space="preserve">3831</w:t>
            </w:r>
          </w:p>
        </w:tc>
      </w:tr>
      <w:tr>
        <w:tc>
          <w:tcPr/>
          <w:p>
            <w:pPr>
              <w:pStyle w:val="Compact"/>
              <w:jc w:val="left"/>
            </w:pPr>
            <w:r>
              <w:t xml:space="preserve">Mode</w:t>
            </w:r>
          </w:p>
        </w:tc>
        <w:tc>
          <w:tcPr/>
          <w:p>
            <w:pPr>
              <w:pStyle w:val="Compact"/>
              <w:jc w:val="right"/>
            </w:pPr>
            <w:r>
              <w:t xml:space="preserve">“</w:t>
            </w:r>
            <w:r>
              <w:t xml:space="preserve">2021-01-01</w:t>
            </w:r>
            <w:r>
              <w:t xml:space="preserve">”</w:t>
            </w:r>
          </w:p>
        </w:tc>
      </w:tr>
      <w:tr>
        <w:tc>
          <w:tcPr/>
          <w:p>
            <w:pPr>
              <w:pStyle w:val="Compact"/>
              <w:jc w:val="left"/>
            </w:pPr>
            <w:r>
              <w:t xml:space="preserve">Min. and max.</w:t>
            </w:r>
          </w:p>
        </w:tc>
        <w:tc>
          <w:tcPr/>
          <w:p>
            <w:pPr>
              <w:pStyle w:val="Compact"/>
              <w:jc w:val="right"/>
            </w:pPr>
            <w:r>
              <w:t xml:space="preserve">1998-07-13; 2023-09-01</w:t>
            </w:r>
          </w:p>
        </w:tc>
      </w:tr>
      <w:tr>
        <w:tc>
          <w:tcPr/>
          <w:p>
            <w:pPr>
              <w:pStyle w:val="Compact"/>
              <w:jc w:val="left"/>
            </w:pPr>
            <w:r>
              <w:t xml:space="preserve">1st and 3rd quartiles</w:t>
            </w:r>
          </w:p>
        </w:tc>
        <w:tc>
          <w:tcPr/>
          <w:p>
            <w:pPr>
              <w:pStyle w:val="Compact"/>
              <w:jc w:val="right"/>
            </w:pPr>
            <w:r>
              <w:t xml:space="preserve">2019-07-10; 2022-05-01</w:t>
            </w:r>
          </w:p>
        </w:tc>
      </w:tr>
    </w:tbl>
    <w:p>
      <w:pPr>
        <w:pStyle w:val="BodyText"/>
      </w:pPr>
      <w:r>
        <w:drawing>
          <wp:inline>
            <wp:extent cx="3696101" cy="2772075"/>
            <wp:effectExtent b="0" l="0" r="0" t="0"/>
            <wp:docPr descr="" title="" id="124" name="Picture"/>
            <a:graphic>
              <a:graphicData uri="http://schemas.openxmlformats.org/drawingml/2006/picture">
                <pic:pic>
                  <pic:nvPicPr>
                    <pic:cNvPr descr="dataMaid_dcc_ds_and_added_joined_1_rm_self_files/figure-docx/Var-27-publishedDate-1.png" id="125" name="Picture"/>
                    <pic:cNvPicPr>
                      <a:picLocks noChangeArrowheads="1" noChangeAspect="1"/>
                    </pic:cNvPicPr>
                  </pic:nvPicPr>
                  <pic:blipFill>
                    <a:blip r:embed="rId123"/>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24"/>
        </w:numPr>
        <w:pStyle w:val="Compact"/>
      </w:pPr>
      <w:r>
        <w:t xml:space="preserve">Note that the following possible outlier values were detected: "1998-07-13", "1999-01-31", "2002-06-01", "2003-01-01", "2003-05-01", …, "2007-11-15", "2023-07-01", "2023-07-18", "2023-08-01", "2023-09-01" (91 values omitted).</w:t>
      </w:r>
    </w:p>
    <w:p>
      <w:r>
        <w:pict>
          <v:rect style="width:0;height:1.5pt" o:hralign="center" o:hrstd="t" o:hr="t"/>
        </w:pict>
      </w:r>
    </w:p>
    <w:bookmarkEnd w:id="126"/>
    <w:bookmarkStart w:id="130" w:name="source_dcc"/>
    <w:p>
      <w:pPr>
        <w:pStyle w:val="Heading2"/>
      </w:pPr>
      <w:r>
        <w:t xml:space="preserve">source_dcc</w:t>
      </w:r>
    </w:p>
    <w:tbl>
      <w:tblPr>
        <w:tblStyle w:val="Table"/>
        <w:tblW w:type="pct" w:w="2639"/>
        <w:tblLook w:firstRow="1" w:lastRow="0" w:firstColumn="0" w:lastColumn="0" w:noHBand="0" w:noVBand="0" w:val="0020"/>
        <w:jc w:val="start"/>
        <w:tblLayout w:type="fixed"/>
      </w:tblPr>
      <w:tblGrid>
        <w:gridCol w:w="2860"/>
        <w:gridCol w:w="132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3</w:t>
            </w:r>
          </w:p>
        </w:tc>
      </w:tr>
      <w:tr>
        <w:tc>
          <w:tcPr/>
          <w:p>
            <w:pPr>
              <w:pStyle w:val="Compact"/>
              <w:jc w:val="left"/>
            </w:pPr>
            <w:r>
              <w:t xml:space="preserve">Mode</w:t>
            </w:r>
          </w:p>
        </w:tc>
        <w:tc>
          <w:tcPr/>
          <w:p>
            <w:pPr>
              <w:pStyle w:val="Compact"/>
              <w:jc w:val="right"/>
            </w:pPr>
            <w:r>
              <w:t xml:space="preserve">“</w:t>
            </w:r>
            <w:r>
              <w:t xml:space="preserve">czi</w:t>
            </w:r>
            <w:r>
              <w:t xml:space="preserve">”</w:t>
            </w:r>
          </w:p>
        </w:tc>
      </w:tr>
    </w:tbl>
    <w:p>
      <w:pPr>
        <w:pStyle w:val="BodyText"/>
      </w:pPr>
      <w:r>
        <w:drawing>
          <wp:inline>
            <wp:extent cx="3696101" cy="2772075"/>
            <wp:effectExtent b="0" l="0" r="0" t="0"/>
            <wp:docPr descr="" title="" id="128" name="Picture"/>
            <a:graphic>
              <a:graphicData uri="http://schemas.openxmlformats.org/drawingml/2006/picture">
                <pic:pic>
                  <pic:nvPicPr>
                    <pic:cNvPr descr="dataMaid_dcc_ds_and_added_joined_1_rm_self_files/figure-docx/Var-28-source-dcc-1.png" id="129" name="Picture"/>
                    <pic:cNvPicPr>
                      <a:picLocks noChangeArrowheads="1" noChangeAspect="1"/>
                    </pic:cNvPicPr>
                  </pic:nvPicPr>
                  <pic:blipFill>
                    <a:blip r:embed="rId127"/>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25"/>
        </w:numPr>
        <w:pStyle w:val="Compact"/>
      </w:pPr>
      <w:r>
        <w:t xml:space="preserve">Note that the following levels have at most five observations: "asap".</w:t>
      </w:r>
    </w:p>
    <w:p>
      <w:r>
        <w:pict>
          <v:rect style="width:0;height:1.5pt" o:hralign="center" o:hrstd="t" o:hr="t"/>
        </w:pict>
      </w:r>
    </w:p>
    <w:bookmarkEnd w:id="130"/>
    <w:bookmarkStart w:id="134" w:name="subjects"/>
    <w:p>
      <w:pPr>
        <w:pStyle w:val="Heading2"/>
      </w:pPr>
      <w:r>
        <w:t xml:space="preserve">subjects</w:t>
      </w:r>
    </w:p>
    <w:tbl>
      <w:tblPr>
        <w:tblStyle w:val="Table"/>
        <w:tblW w:type="pct" w:w="4583"/>
        <w:tblLook w:firstRow="1" w:lastRow="0" w:firstColumn="0" w:lastColumn="0" w:noHBand="0" w:noVBand="0" w:val="0020"/>
        <w:jc w:val="start"/>
        <w:tblLayout w:type="fixed"/>
      </w:tblPr>
      <w:tblGrid>
        <w:gridCol w:w="2860"/>
        <w:gridCol w:w="440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44</w:t>
            </w:r>
          </w:p>
        </w:tc>
      </w:tr>
      <w:tr>
        <w:tc>
          <w:tcPr/>
          <w:p>
            <w:pPr>
              <w:pStyle w:val="Compact"/>
              <w:jc w:val="left"/>
            </w:pPr>
            <w:r>
              <w:t xml:space="preserve">Mode</w:t>
            </w:r>
          </w:p>
        </w:tc>
        <w:tc>
          <w:tcPr/>
          <w:p>
            <w:pPr>
              <w:pStyle w:val="Compact"/>
              <w:jc w:val="right"/>
            </w:pPr>
            <w:r>
              <w:t xml:space="preserve">“</w:t>
            </w:r>
            <w:r>
              <w:t xml:space="preserve">biological sciences; basic medicine</w:t>
            </w:r>
            <w:r>
              <w:t xml:space="preserve">”</w:t>
            </w:r>
          </w:p>
        </w:tc>
      </w:tr>
    </w:tbl>
    <w:p>
      <w:pPr>
        <w:pStyle w:val="BodyText"/>
      </w:pPr>
      <w:r>
        <w:drawing>
          <wp:inline>
            <wp:extent cx="3696101" cy="2772075"/>
            <wp:effectExtent b="0" l="0" r="0" t="0"/>
            <wp:docPr descr="" title="" id="132" name="Picture"/>
            <a:graphic>
              <a:graphicData uri="http://schemas.openxmlformats.org/drawingml/2006/picture">
                <pic:pic>
                  <pic:nvPicPr>
                    <pic:cNvPr descr="dataMaid_dcc_ds_and_added_joined_1_rm_self_files/figure-docx/Var-29-subjects-1.png" id="133" name="Picture"/>
                    <pic:cNvPicPr>
                      <a:picLocks noChangeArrowheads="1" noChangeAspect="1"/>
                    </pic:cNvPicPr>
                  </pic:nvPicPr>
                  <pic:blipFill>
                    <a:blip r:embed="rId131"/>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26"/>
        </w:numPr>
      </w:pPr>
      <w:r>
        <w:t xml:space="preserve">The following suspected missing value codes enter as regular values: "".</w:t>
      </w:r>
    </w:p>
    <w:p>
      <w:pPr>
        <w:numPr>
          <w:ilvl w:val="0"/>
          <w:numId w:val="1026"/>
        </w:numPr>
      </w:pPr>
      <w:r>
        <w:t xml:space="preserve">Note that the following levels have at most five observations: "animal and dairy science; basic medicine; biological sciences", "animal and dairy science; biological sciences; basic medicine", "basic medicine; animal and dairy science; biological sciences", "basic medicine; biological sciences; animal and dairy science", "basic medicine; chemical sciences; biological sciences; health biotechnology", …, "biological sciences; animal and dairy science; basic medicine", "biological sciences; basic medicine; animal and dairy science", "biological sciences; basic medicine; chemical sciences; health biotechnology", "biological sciences; chemical sciences; health biotechnology; basic medicine", "chemical sciences; health biotechnology; basic medicine; biological sciences" (1 values omitted).</w:t>
      </w:r>
    </w:p>
    <w:p>
      <w:r>
        <w:pict>
          <v:rect style="width:0;height:1.5pt" o:hralign="center" o:hrstd="t" o:hr="t"/>
        </w:pict>
      </w:r>
    </w:p>
    <w:bookmarkEnd w:id="134"/>
    <w:bookmarkStart w:id="143" w:name="affiliations"/>
    <w:p>
      <w:pPr>
        <w:pStyle w:val="Heading2"/>
      </w:pPr>
      <w:r>
        <w:t xml:space="preserve">affiliations</w:t>
      </w:r>
    </w:p>
    <w:tbl>
      <w:tblPr>
        <w:tblStyle w:val="Table"/>
        <w:tblW w:type="pct" w:w="2639"/>
        <w:tblLook w:firstRow="1" w:lastRow="0" w:firstColumn="0" w:lastColumn="0" w:noHBand="0" w:noVBand="0" w:val="0020"/>
        <w:jc w:val="start"/>
        <w:tblLayout w:type="fixed"/>
      </w:tblPr>
      <w:tblGrid>
        <w:gridCol w:w="2860"/>
        <w:gridCol w:w="132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7</w:t>
            </w:r>
          </w:p>
        </w:tc>
      </w:tr>
      <w:tr>
        <w:tc>
          <w:tcPr/>
          <w:p>
            <w:pPr>
              <w:pStyle w:val="Compact"/>
              <w:jc w:val="left"/>
            </w:pPr>
            <w:r>
              <w:t xml:space="preserve">Mode</w:t>
            </w:r>
          </w:p>
        </w:tc>
        <w:tc>
          <w:tcPr/>
          <w:p>
            <w:pPr>
              <w:pStyle w:val="Compact"/>
              <w:jc w:val="right"/>
            </w:pPr>
            <w:r>
              <w:t xml:space="preserve">“”</w:t>
            </w:r>
          </w:p>
        </w:tc>
      </w:tr>
    </w:tbl>
    <w:p>
      <w:pPr>
        <w:pStyle w:val="BodyText"/>
      </w:pPr>
      <w:r>
        <w:drawing>
          <wp:inline>
            <wp:extent cx="3696101" cy="2772075"/>
            <wp:effectExtent b="0" l="0" r="0" t="0"/>
            <wp:docPr descr="" title="" id="136" name="Picture"/>
            <a:graphic>
              <a:graphicData uri="http://schemas.openxmlformats.org/drawingml/2006/picture">
                <pic:pic>
                  <pic:nvPicPr>
                    <pic:cNvPr descr="dataMaid_dcc_ds_and_added_joined_1_rm_self_files/figure-docx/Var-30-affiliations-1.png" id="137" name="Picture"/>
                    <pic:cNvPicPr>
                      <a:picLocks noChangeArrowheads="1" noChangeAspect="1"/>
                    </pic:cNvPicPr>
                  </pic:nvPicPr>
                  <pic:blipFill>
                    <a:blip r:embed="rId135"/>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27"/>
        </w:numPr>
      </w:pPr>
      <w:r>
        <w:t xml:space="preserve">The following suspected missing value codes enter as regular values: "".</w:t>
      </w:r>
    </w:p>
    <w:p>
      <w:pPr>
        <w:numPr>
          <w:ilvl w:val="0"/>
          <w:numId w:val="1027"/>
        </w:numPr>
      </w:pPr>
      <w:r>
        <w:t xml:space="preserve">Note that the following levels have at most five observations: "Bernstein Center for Computational Neuroscience Tübingen</w:t>
      </w:r>
      <w:r>
        <w:t xml:space="preserve"> </w:t>
      </w:r>
      <w:hyperlink r:id="rId138">
        <w:r>
          <w:rPr>
            <w:rStyle w:val="Hyperlink"/>
          </w:rPr>
          <w:t xml:space="preserve">https://ror.org/03kfnwp54\</w:t>
        </w:r>
      </w:hyperlink>
      <w:r>
        <w:t xml:space="preserve">“</w:t>
      </w:r>
      <w:r>
        <w:t xml:space="preserve">, "Broad Institute</w:t>
      </w:r>
      <w:r>
        <w:t xml:space="preserve"> </w:t>
      </w:r>
      <w:hyperlink r:id="rId139">
        <w:r>
          <w:rPr>
            <w:rStyle w:val="Hyperlink"/>
          </w:rPr>
          <w:t xml:space="preserve">https://ror.org/05a0ya142</w:t>
        </w:r>
      </w:hyperlink>
      <w:r>
        <w:t xml:space="preserve">; Howard Hughes Medical Institute</w:t>
      </w:r>
      <w:r>
        <w:t xml:space="preserve"> </w:t>
      </w:r>
      <w:hyperlink r:id="rId140">
        <w:r>
          <w:rPr>
            <w:rStyle w:val="Hyperlink"/>
          </w:rPr>
          <w:t xml:space="preserve">https://ror.org/006w34k90\</w:t>
        </w:r>
      </w:hyperlink>
      <w:r>
        <w:t xml:space="preserve">”</w:t>
      </w:r>
      <w:r>
        <w:t xml:space="preserve">, "Robert Koch-Institut", "Stanford University", "University of Cambridge</w:t>
      </w:r>
      <w:r>
        <w:t xml:space="preserve"> </w:t>
      </w:r>
      <w:hyperlink r:id="rId141">
        <w:r>
          <w:rPr>
            <w:rStyle w:val="Hyperlink"/>
          </w:rPr>
          <w:t xml:space="preserve">https://ror.org/013meh722</w:t>
        </w:r>
      </w:hyperlink>
      <w:r>
        <w:t xml:space="preserve">; Amsterdam UMC; VU University Medical Center</w:t>
      </w:r>
      <w:r>
        <w:t xml:space="preserve"> </w:t>
      </w:r>
      <w:hyperlink r:id="rId142">
        <w:r>
          <w:rPr>
            <w:rStyle w:val="Hyperlink"/>
          </w:rPr>
          <w:t xml:space="preserve">https://ror.org/00q6h8f30</w:t>
        </w:r>
      </w:hyperlink>
      <w:r>
        <w:t xml:space="preserve">; Humanitas University; Universiteit Gent", "University of Cambridge</w:t>
      </w:r>
      <w:r>
        <w:t xml:space="preserve"> </w:t>
      </w:r>
      <w:hyperlink r:id="rId141">
        <w:r>
          <w:rPr>
            <w:rStyle w:val="Hyperlink"/>
          </w:rPr>
          <w:t xml:space="preserve">https://ror.org/013meh722</w:t>
        </w:r>
      </w:hyperlink>
      <w:r>
        <w:t xml:space="preserve">; VU University Medical Center</w:t>
      </w:r>
      <w:r>
        <w:t xml:space="preserve"> </w:t>
      </w:r>
      <w:hyperlink r:id="rId142">
        <w:r>
          <w:rPr>
            <w:rStyle w:val="Hyperlink"/>
          </w:rPr>
          <w:t xml:space="preserve">https://ror.org/00q6h8f30</w:t>
        </w:r>
      </w:hyperlink>
      <w:r>
        <w:t xml:space="preserve">; Universiteit Gent; Humanitas University; Amsterdam UMC".</w:t>
      </w:r>
    </w:p>
    <w:p>
      <w:r>
        <w:pict>
          <v:rect style="width:0;height:1.5pt" o:hralign="center" o:hrstd="t" o:hr="t"/>
        </w:pict>
      </w:r>
    </w:p>
    <w:bookmarkEnd w:id="143"/>
    <w:bookmarkStart w:id="154" w:name="affiliationsror"/>
    <w:p>
      <w:pPr>
        <w:pStyle w:val="Heading2"/>
      </w:pPr>
      <w:r>
        <w:t xml:space="preserve">affiliationsROR</w:t>
      </w:r>
    </w:p>
    <w:tbl>
      <w:tblPr>
        <w:tblStyle w:val="Table"/>
        <w:tblW w:type="pct" w:w="2639"/>
        <w:tblLook w:firstRow="1" w:lastRow="0" w:firstColumn="0" w:lastColumn="0" w:noHBand="0" w:noVBand="0" w:val="0020"/>
        <w:jc w:val="start"/>
        <w:tblLayout w:type="fixed"/>
      </w:tblPr>
      <w:tblGrid>
        <w:gridCol w:w="2860"/>
        <w:gridCol w:w="132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7</w:t>
            </w:r>
          </w:p>
        </w:tc>
      </w:tr>
      <w:tr>
        <w:tc>
          <w:tcPr/>
          <w:p>
            <w:pPr>
              <w:pStyle w:val="Compact"/>
              <w:jc w:val="left"/>
            </w:pPr>
            <w:r>
              <w:t xml:space="preserve">Mode</w:t>
            </w:r>
          </w:p>
        </w:tc>
        <w:tc>
          <w:tcPr/>
          <w:p>
            <w:pPr>
              <w:pStyle w:val="Compact"/>
              <w:jc w:val="right"/>
            </w:pPr>
            <w:r>
              <w:t xml:space="preserve">“”</w:t>
            </w:r>
          </w:p>
        </w:tc>
      </w:tr>
    </w:tbl>
    <w:p>
      <w:pPr>
        <w:pStyle w:val="BodyText"/>
      </w:pPr>
      <w:r>
        <w:drawing>
          <wp:inline>
            <wp:extent cx="3696101" cy="2772075"/>
            <wp:effectExtent b="0" l="0" r="0" t="0"/>
            <wp:docPr descr="" title="" id="145" name="Picture"/>
            <a:graphic>
              <a:graphicData uri="http://schemas.openxmlformats.org/drawingml/2006/picture">
                <pic:pic>
                  <pic:nvPicPr>
                    <pic:cNvPr descr="dataMaid_dcc_ds_and_added_joined_1_rm_self_files/figure-docx/Var-31-affiliationsROR-1.png" id="146" name="Picture"/>
                    <pic:cNvPicPr>
                      <a:picLocks noChangeArrowheads="1" noChangeAspect="1"/>
                    </pic:cNvPicPr>
                  </pic:nvPicPr>
                  <pic:blipFill>
                    <a:blip r:embed="rId144"/>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28"/>
        </w:numPr>
      </w:pPr>
      <w:r>
        <w:t xml:space="preserve">The following suspected missing value codes enter as regular values: "".</w:t>
      </w:r>
    </w:p>
    <w:p>
      <w:pPr>
        <w:numPr>
          <w:ilvl w:val="0"/>
          <w:numId w:val="1028"/>
        </w:numPr>
      </w:pPr>
      <w:r>
        <w:t xml:space="preserve">Note that the following levels have at most five observations: "Bernstein Center for Computational Neuroscience Tübingen</w:t>
      </w:r>
      <w:r>
        <w:t xml:space="preserve"> </w:t>
      </w:r>
      <w:hyperlink r:id="rId138">
        <w:r>
          <w:rPr>
            <w:rStyle w:val="Hyperlink"/>
          </w:rPr>
          <w:t xml:space="preserve">https://ror.org/03kfnwp54\</w:t>
        </w:r>
      </w:hyperlink>
      <w:r>
        <w:t xml:space="preserve">“</w:t>
      </w:r>
      <w:r>
        <w:t xml:space="preserve">, "Broad Institute</w:t>
      </w:r>
      <w:r>
        <w:t xml:space="preserve"> </w:t>
      </w:r>
      <w:hyperlink r:id="rId139">
        <w:r>
          <w:rPr>
            <w:rStyle w:val="Hyperlink"/>
          </w:rPr>
          <w:t xml:space="preserve">https://ror.org/05a0ya142</w:t>
        </w:r>
      </w:hyperlink>
      <w:r>
        <w:t xml:space="preserve">; Howard Hughes Medical Institute</w:t>
      </w:r>
      <w:r>
        <w:t xml:space="preserve"> </w:t>
      </w:r>
      <w:hyperlink r:id="rId140">
        <w:r>
          <w:rPr>
            <w:rStyle w:val="Hyperlink"/>
          </w:rPr>
          <w:t xml:space="preserve">https://ror.org/006w34k90\</w:t>
        </w:r>
      </w:hyperlink>
      <w:r>
        <w:t xml:space="preserve">”</w:t>
      </w:r>
      <w:r>
        <w:t xml:space="preserve">, "Robert Koch Institute</w:t>
      </w:r>
      <w:r>
        <w:t xml:space="preserve"> </w:t>
      </w:r>
      <w:hyperlink r:id="rId147">
        <w:r>
          <w:rPr>
            <w:rStyle w:val="Hyperlink"/>
          </w:rPr>
          <w:t xml:space="preserve">https://ror.org/01k5qnb77\</w:t>
        </w:r>
      </w:hyperlink>
      <w:r>
        <w:t xml:space="preserve">“</w:t>
      </w:r>
      <w:r>
        <w:t xml:space="preserve">, "Stanford University</w:t>
      </w:r>
      <w:r>
        <w:t xml:space="preserve"> </w:t>
      </w:r>
      <w:hyperlink r:id="rId148">
        <w:r>
          <w:rPr>
            <w:rStyle w:val="Hyperlink"/>
          </w:rPr>
          <w:t xml:space="preserve">https://ror.org/00f54p054\</w:t>
        </w:r>
      </w:hyperlink>
      <w:r>
        <w:t xml:space="preserve">”</w:t>
      </w:r>
      <w:r>
        <w:t xml:space="preserve">, "University of Cambridge</w:t>
      </w:r>
      <w:r>
        <w:t xml:space="preserve"> </w:t>
      </w:r>
      <w:hyperlink r:id="rId141">
        <w:r>
          <w:rPr>
            <w:rStyle w:val="Hyperlink"/>
          </w:rPr>
          <w:t xml:space="preserve">https://ror.org/013meh722</w:t>
        </w:r>
      </w:hyperlink>
      <w:r>
        <w:t xml:space="preserve">; Amsterdam UMC Location VUmc</w:t>
      </w:r>
      <w:r>
        <w:t xml:space="preserve"> </w:t>
      </w:r>
      <w:hyperlink r:id="rId142">
        <w:r>
          <w:rPr>
            <w:rStyle w:val="Hyperlink"/>
          </w:rPr>
          <w:t xml:space="preserve">https://ror.org/00q6h8f30</w:t>
        </w:r>
      </w:hyperlink>
      <w:r>
        <w:t xml:space="preserve">; Ghent University</w:t>
      </w:r>
      <w:r>
        <w:t xml:space="preserve"> </w:t>
      </w:r>
      <w:hyperlink r:id="rId149">
        <w:r>
          <w:rPr>
            <w:rStyle w:val="Hyperlink"/>
          </w:rPr>
          <w:t xml:space="preserve">https://ror.org/00cv9y106</w:t>
        </w:r>
      </w:hyperlink>
      <w:r>
        <w:t xml:space="preserve">; Humanitas University</w:t>
      </w:r>
      <w:r>
        <w:t xml:space="preserve"> </w:t>
      </w:r>
      <w:hyperlink r:id="rId150">
        <w:r>
          <w:rPr>
            <w:rStyle w:val="Hyperlink"/>
          </w:rPr>
          <w:t xml:space="preserve">https://ror.org/020dggs04</w:t>
        </w:r>
      </w:hyperlink>
      <w:r>
        <w:t xml:space="preserve">; Amsterdam University Medical Centers</w:t>
      </w:r>
      <w:r>
        <w:t xml:space="preserve"> </w:t>
      </w:r>
      <w:hyperlink r:id="rId151">
        <w:r>
          <w:rPr>
            <w:rStyle w:val="Hyperlink"/>
          </w:rPr>
          <w:t xml:space="preserve">https://ror.org/05grdyy37\</w:t>
        </w:r>
      </w:hyperlink>
      <w:r>
        <w:t xml:space="preserve">“</w:t>
      </w:r>
      <w:r>
        <w:t xml:space="preserve">, "University of Cambridge</w:t>
      </w:r>
      <w:r>
        <w:t xml:space="preserve"> </w:t>
      </w:r>
      <w:hyperlink r:id="rId141">
        <w:r>
          <w:rPr>
            <w:rStyle w:val="Hyperlink"/>
          </w:rPr>
          <w:t xml:space="preserve">https://ror.org/013meh722</w:t>
        </w:r>
      </w:hyperlink>
      <w:r>
        <w:t xml:space="preserve">; Amsterdam University Medical Centers</w:t>
      </w:r>
      <w:r>
        <w:t xml:space="preserve"> </w:t>
      </w:r>
      <w:hyperlink r:id="rId152">
        <w:r>
          <w:rPr>
            <w:rStyle w:val="Hyperlink"/>
          </w:rPr>
          <w:t xml:space="preserve">https://ror.org/05grdyy37</w:t>
        </w:r>
      </w:hyperlink>
      <w:r>
        <w:t xml:space="preserve">; Amsterdam UMC Location VUmc</w:t>
      </w:r>
      <w:r>
        <w:t xml:space="preserve"> </w:t>
      </w:r>
      <w:hyperlink r:id="rId142">
        <w:r>
          <w:rPr>
            <w:rStyle w:val="Hyperlink"/>
          </w:rPr>
          <w:t xml:space="preserve">https://ror.org/00q6h8f30</w:t>
        </w:r>
      </w:hyperlink>
      <w:r>
        <w:t xml:space="preserve">; Humanitas University</w:t>
      </w:r>
      <w:r>
        <w:t xml:space="preserve"> </w:t>
      </w:r>
      <w:hyperlink r:id="rId150">
        <w:r>
          <w:rPr>
            <w:rStyle w:val="Hyperlink"/>
          </w:rPr>
          <w:t xml:space="preserve">https://ror.org/020dggs04</w:t>
        </w:r>
      </w:hyperlink>
      <w:r>
        <w:t xml:space="preserve">; Ghent University</w:t>
      </w:r>
      <w:r>
        <w:t xml:space="preserve"> </w:t>
      </w:r>
      <w:hyperlink r:id="rId153">
        <w:r>
          <w:rPr>
            <w:rStyle w:val="Hyperlink"/>
          </w:rPr>
          <w:t xml:space="preserve">https://ror.org/00cv9y106\</w:t>
        </w:r>
      </w:hyperlink>
      <w:r>
        <w:t xml:space="preserve">”</w:t>
      </w:r>
      <w:r>
        <w:t xml:space="preserve">.</w:t>
      </w:r>
    </w:p>
    <w:p>
      <w:r>
        <w:pict>
          <v:rect style="width:0;height:1.5pt" o:hralign="center" o:hrstd="t" o:hr="t"/>
        </w:pict>
      </w:r>
    </w:p>
    <w:bookmarkEnd w:id="154"/>
    <w:bookmarkStart w:id="159" w:name="funders"/>
    <w:p>
      <w:pPr>
        <w:pStyle w:val="Heading2"/>
      </w:pPr>
      <w:r>
        <w:t xml:space="preserve">funders</w:t>
      </w:r>
    </w:p>
    <w:tbl>
      <w:tblPr>
        <w:tblStyle w:val="Table"/>
        <w:tblW w:type="pct" w:w="2639"/>
        <w:tblLook w:firstRow="1" w:lastRow="0" w:firstColumn="0" w:lastColumn="0" w:noHBand="0" w:noVBand="0" w:val="0020"/>
        <w:jc w:val="start"/>
        <w:tblLayout w:type="fixed"/>
      </w:tblPr>
      <w:tblGrid>
        <w:gridCol w:w="2860"/>
        <w:gridCol w:w="132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2</w:t>
            </w:r>
          </w:p>
        </w:tc>
      </w:tr>
      <w:tr>
        <w:tc>
          <w:tcPr/>
          <w:p>
            <w:pPr>
              <w:pStyle w:val="Compact"/>
              <w:jc w:val="left"/>
            </w:pPr>
            <w:r>
              <w:t xml:space="preserve">Mode</w:t>
            </w:r>
          </w:p>
        </w:tc>
        <w:tc>
          <w:tcPr/>
          <w:p>
            <w:pPr>
              <w:pStyle w:val="Compact"/>
              <w:jc w:val="right"/>
            </w:pPr>
            <w:r>
              <w:t xml:space="preserve">“”</w:t>
            </w:r>
          </w:p>
        </w:tc>
      </w:tr>
    </w:tbl>
    <w:p>
      <w:pPr>
        <w:pStyle w:val="BodyText"/>
      </w:pPr>
      <w:r>
        <w:drawing>
          <wp:inline>
            <wp:extent cx="3696101" cy="2772075"/>
            <wp:effectExtent b="0" l="0" r="0" t="0"/>
            <wp:docPr descr="" title="" id="156" name="Picture"/>
            <a:graphic>
              <a:graphicData uri="http://schemas.openxmlformats.org/drawingml/2006/picture">
                <pic:pic>
                  <pic:nvPicPr>
                    <pic:cNvPr descr="dataMaid_dcc_ds_and_added_joined_1_rm_self_files/figure-docx/Var-32-funders-1.png" id="157" name="Picture"/>
                    <pic:cNvPicPr>
                      <a:picLocks noChangeArrowheads="1" noChangeAspect="1"/>
                    </pic:cNvPicPr>
                  </pic:nvPicPr>
                  <pic:blipFill>
                    <a:blip r:embed="rId155"/>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29"/>
        </w:numPr>
      </w:pPr>
      <w:r>
        <w:t xml:space="preserve">The following suspected missing value codes enter as regular values: "".</w:t>
      </w:r>
    </w:p>
    <w:p>
      <w:pPr>
        <w:numPr>
          <w:ilvl w:val="0"/>
          <w:numId w:val="1029"/>
        </w:numPr>
      </w:pPr>
      <w:r>
        <w:t xml:space="preserve">Note that the following levels have at most five observations: "Stanford University</w:t>
      </w:r>
      <w:r>
        <w:t xml:space="preserve"> </w:t>
      </w:r>
      <w:hyperlink r:id="rId158">
        <w:r>
          <w:rPr>
            <w:rStyle w:val="Hyperlink"/>
          </w:rPr>
          <w:t xml:space="preserve">https://doi.org/10.13039/100005492\</w:t>
        </w:r>
      </w:hyperlink>
      <w:r>
        <w:t xml:space="preserve">“.</w:t>
      </w:r>
    </w:p>
    <w:p>
      <w:r>
        <w:pict>
          <v:rect style="width:0;height:1.5pt" o:hralign="center" o:hrstd="t" o:hr="t"/>
        </w:pict>
      </w:r>
    </w:p>
    <w:bookmarkEnd w:id="159"/>
    <w:bookmarkStart w:id="163" w:name="fundersror"/>
    <w:p>
      <w:pPr>
        <w:pStyle w:val="Heading2"/>
      </w:pPr>
      <w:r>
        <w:t xml:space="preserve">fundersROR</w:t>
      </w:r>
    </w:p>
    <w:tbl>
      <w:tblPr>
        <w:tblStyle w:val="Table"/>
        <w:tblW w:type="pct" w:w="2639"/>
        <w:tblLook w:firstRow="1" w:lastRow="0" w:firstColumn="0" w:lastColumn="0" w:noHBand="0" w:noVBand="0" w:val="0020"/>
        <w:jc w:val="start"/>
        <w:tblLayout w:type="fixed"/>
      </w:tblPr>
      <w:tblGrid>
        <w:gridCol w:w="2860"/>
        <w:gridCol w:w="132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character</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2</w:t>
            </w:r>
          </w:p>
        </w:tc>
      </w:tr>
      <w:tr>
        <w:tc>
          <w:tcPr/>
          <w:p>
            <w:pPr>
              <w:pStyle w:val="Compact"/>
              <w:jc w:val="left"/>
            </w:pPr>
            <w:r>
              <w:t xml:space="preserve">Mode</w:t>
            </w:r>
          </w:p>
        </w:tc>
        <w:tc>
          <w:tcPr/>
          <w:p>
            <w:pPr>
              <w:pStyle w:val="Compact"/>
              <w:jc w:val="right"/>
            </w:pPr>
            <w:r>
              <w:t xml:space="preserve">“”</w:t>
            </w:r>
          </w:p>
        </w:tc>
      </w:tr>
    </w:tbl>
    <w:p>
      <w:pPr>
        <w:pStyle w:val="BodyText"/>
      </w:pPr>
      <w:r>
        <w:drawing>
          <wp:inline>
            <wp:extent cx="3696101" cy="2772075"/>
            <wp:effectExtent b="0" l="0" r="0" t="0"/>
            <wp:docPr descr="" title="" id="161" name="Picture"/>
            <a:graphic>
              <a:graphicData uri="http://schemas.openxmlformats.org/drawingml/2006/picture">
                <pic:pic>
                  <pic:nvPicPr>
                    <pic:cNvPr descr="dataMaid_dcc_ds_and_added_joined_1_rm_self_files/figure-docx/Var-33-fundersROR-1.png" id="162" name="Picture"/>
                    <pic:cNvPicPr>
                      <a:picLocks noChangeArrowheads="1" noChangeAspect="1"/>
                    </pic:cNvPicPr>
                  </pic:nvPicPr>
                  <pic:blipFill>
                    <a:blip r:embed="rId160"/>
                    <a:stretch>
                      <a:fillRect/>
                    </a:stretch>
                  </pic:blipFill>
                  <pic:spPr bwMode="auto">
                    <a:xfrm>
                      <a:off x="0" y="0"/>
                      <a:ext cx="3696101" cy="2772075"/>
                    </a:xfrm>
                    <a:prstGeom prst="rect">
                      <a:avLst/>
                    </a:prstGeom>
                    <a:noFill/>
                    <a:ln w="9525">
                      <a:noFill/>
                      <a:headEnd/>
                      <a:tailEnd/>
                    </a:ln>
                  </pic:spPr>
                </pic:pic>
              </a:graphicData>
            </a:graphic>
          </wp:inline>
        </w:drawing>
      </w:r>
    </w:p>
    <w:p>
      <w:pPr>
        <w:numPr>
          <w:ilvl w:val="0"/>
          <w:numId w:val="1030"/>
        </w:numPr>
      </w:pPr>
      <w:r>
        <w:t xml:space="preserve">The following suspected missing value codes enter as regular values: "".</w:t>
      </w:r>
    </w:p>
    <w:p>
      <w:pPr>
        <w:numPr>
          <w:ilvl w:val="0"/>
          <w:numId w:val="1030"/>
        </w:numPr>
      </w:pPr>
      <w:r>
        <w:t xml:space="preserve">Note that the following levels have at most five observations: "Stanford University</w:t>
      </w:r>
      <w:r>
        <w:t xml:space="preserve"> </w:t>
      </w:r>
      <w:hyperlink r:id="rId148">
        <w:r>
          <w:rPr>
            <w:rStyle w:val="Hyperlink"/>
          </w:rPr>
          <w:t xml:space="preserve">https://ror.org/00f54p054\</w:t>
        </w:r>
      </w:hyperlink>
      <w:r>
        <w:t xml:space="preserve">“.</w:t>
      </w:r>
    </w:p>
    <w:p>
      <w:r>
        <w:pict>
          <v:rect style="width:0;height:1.5pt" o:hralign="center" o:hrstd="t" o:hr="t"/>
        </w:pict>
      </w:r>
    </w:p>
    <w:bookmarkEnd w:id="163"/>
    <w:bookmarkStart w:id="167" w:name="was_the_id_standardized"/>
    <w:p>
      <w:pPr>
        <w:pStyle w:val="Heading2"/>
      </w:pPr>
      <w:r>
        <w:t xml:space="preserve">was_the_id_standardized</w:t>
      </w:r>
    </w:p>
    <w:tbl>
      <w:tblPr>
        <w:tblStyle w:val="Table"/>
        <w:tblW w:type="pct" w:w="2500"/>
        <w:tblLook w:firstRow="1" w:lastRow="0" w:firstColumn="0" w:lastColumn="0" w:noHBand="0" w:noVBand="0" w:val="0020"/>
        <w:jc w:val="start"/>
        <w:tblLayout w:type="fixed"/>
      </w:tblPr>
      <w:tblGrid>
        <w:gridCol w:w="2860"/>
        <w:gridCol w:w="1100"/>
      </w:tblGrid>
      <w:tr>
        <w:trPr>
          <w:tblHeader w:val="true"/>
        </w:trPr>
        <w:tc>
          <w:tcPr/>
          <w:p>
            <w:pPr>
              <w:pStyle w:val="Compact"/>
              <w:jc w:val="left"/>
            </w:pPr>
            <w:r>
              <w:t xml:space="preserve">Feature</w:t>
            </w:r>
          </w:p>
        </w:tc>
        <w:tc>
          <w:tcPr/>
          <w:p>
            <w:pPr>
              <w:pStyle w:val="Compact"/>
              <w:jc w:val="right"/>
            </w:pPr>
            <w:r>
              <w:t xml:space="preserve">Result</w:t>
            </w:r>
          </w:p>
        </w:tc>
      </w:tr>
      <w:tr>
        <w:tc>
          <w:tcPr/>
          <w:p>
            <w:pPr>
              <w:pStyle w:val="Compact"/>
              <w:jc w:val="left"/>
            </w:pPr>
            <w:r>
              <w:t xml:space="preserve">Variable type</w:t>
            </w:r>
          </w:p>
        </w:tc>
        <w:tc>
          <w:tcPr/>
          <w:p>
            <w:pPr>
              <w:pStyle w:val="Compact"/>
              <w:jc w:val="right"/>
            </w:pPr>
            <w:r>
              <w:t xml:space="preserve">logical</w:t>
            </w:r>
          </w:p>
        </w:tc>
      </w:tr>
      <w:tr>
        <w:tc>
          <w:tcPr/>
          <w:p>
            <w:pPr>
              <w:pStyle w:val="Compact"/>
              <w:jc w:val="left"/>
            </w:pPr>
            <w:r>
              <w:t xml:space="preserve">Number of missing obs.</w:t>
            </w:r>
          </w:p>
        </w:tc>
        <w:tc>
          <w:tcPr/>
          <w:p>
            <w:pPr>
              <w:pStyle w:val="Compact"/>
              <w:jc w:val="right"/>
            </w:pPr>
            <w:r>
              <w:t xml:space="preserve">0 (0 %)</w:t>
            </w:r>
          </w:p>
        </w:tc>
      </w:tr>
      <w:tr>
        <w:tc>
          <w:tcPr/>
          <w:p>
            <w:pPr>
              <w:pStyle w:val="Compact"/>
              <w:jc w:val="left"/>
            </w:pPr>
            <w:r>
              <w:t xml:space="preserve">Number of unique values</w:t>
            </w:r>
          </w:p>
        </w:tc>
        <w:tc>
          <w:tcPr/>
          <w:p>
            <w:pPr>
              <w:pStyle w:val="Compact"/>
              <w:jc w:val="right"/>
            </w:pPr>
            <w:r>
              <w:t xml:space="preserve">2</w:t>
            </w:r>
          </w:p>
        </w:tc>
      </w:tr>
      <w:tr>
        <w:tc>
          <w:tcPr/>
          <w:p>
            <w:pPr>
              <w:pStyle w:val="Compact"/>
              <w:jc w:val="left"/>
            </w:pPr>
            <w:r>
              <w:t xml:space="preserve">Mode</w:t>
            </w:r>
          </w:p>
        </w:tc>
        <w:tc>
          <w:tcPr/>
          <w:p>
            <w:pPr>
              <w:pStyle w:val="Compact"/>
              <w:jc w:val="right"/>
            </w:pPr>
            <w:r>
              <w:t xml:space="preserve">“</w:t>
            </w:r>
            <w:r>
              <w:t xml:space="preserve">TRUE</w:t>
            </w:r>
            <w:r>
              <w:t xml:space="preserve">”</w:t>
            </w:r>
          </w:p>
        </w:tc>
      </w:tr>
    </w:tbl>
    <w:p>
      <w:pPr>
        <w:pStyle w:val="BodyText"/>
      </w:pPr>
      <w:r>
        <w:drawing>
          <wp:inline>
            <wp:extent cx="3696101" cy="2772075"/>
            <wp:effectExtent b="0" l="0" r="0" t="0"/>
            <wp:docPr descr="" title="" id="165" name="Picture"/>
            <a:graphic>
              <a:graphicData uri="http://schemas.openxmlformats.org/drawingml/2006/picture">
                <pic:pic>
                  <pic:nvPicPr>
                    <pic:cNvPr descr="dataMaid_dcc_ds_and_added_joined_1_rm_self_files/figure-docx/Var-34-was-the-id-standardized-1.png" id="166" name="Picture"/>
                    <pic:cNvPicPr>
                      <a:picLocks noChangeArrowheads="1" noChangeAspect="1"/>
                    </pic:cNvPicPr>
                  </pic:nvPicPr>
                  <pic:blipFill>
                    <a:blip r:embed="rId164"/>
                    <a:stretch>
                      <a:fillRect/>
                    </a:stretch>
                  </pic:blipFill>
                  <pic:spPr bwMode="auto">
                    <a:xfrm>
                      <a:off x="0" y="0"/>
                      <a:ext cx="3696101" cy="2772075"/>
                    </a:xfrm>
                    <a:prstGeom prst="rect">
                      <a:avLst/>
                    </a:prstGeom>
                    <a:noFill/>
                    <a:ln w="9525">
                      <a:noFill/>
                      <a:headEnd/>
                      <a:tailEnd/>
                    </a:ln>
                  </pic:spPr>
                </pic:pic>
              </a:graphicData>
            </a:graphic>
          </wp:inline>
        </w:drawing>
      </w:r>
    </w:p>
    <w:p>
      <w:r>
        <w:pict>
          <v:rect style="width:0;height:1.5pt" o:hralign="center" o:hrstd="t" o:hr="t"/>
        </w:pict>
      </w:r>
    </w:p>
    <w:bookmarkEnd w:id="167"/>
    <w:bookmarkStart w:id="168" w:name="primary"/>
    <w:p>
      <w:pPr>
        <w:pStyle w:val="Heading2"/>
      </w:pPr>
      <w:r>
        <w:t xml:space="preserve">primary</w:t>
      </w:r>
    </w:p>
    <w:p>
      <w:pPr>
        <w:numPr>
          <w:ilvl w:val="0"/>
          <w:numId w:val="1031"/>
        </w:numPr>
        <w:pStyle w:val="Compact"/>
      </w:pPr>
      <w:r>
        <w:t xml:space="preserve">The variable only takes one (non-missing) value: "TRUE". The variable contains 0 % missing observations.</w:t>
      </w:r>
    </w:p>
    <w:p>
      <w:r>
        <w:pict>
          <v:rect style="width:0;height:1.5pt" o:hralign="center" o:hrstd="t" o:hr="t"/>
        </w:pict>
      </w:r>
    </w:p>
    <w:p>
      <w:pPr>
        <w:pStyle w:val="FirstParagraph"/>
      </w:pPr>
      <w:r>
        <w:t xml:space="preserve">Report generation information:</w:t>
      </w:r>
    </w:p>
    <w:p>
      <w:pPr>
        <w:numPr>
          <w:ilvl w:val="0"/>
          <w:numId w:val="1032"/>
        </w:numPr>
      </w:pPr>
      <w:r>
        <w:t xml:space="preserve">Created by: Cohen, Avihay (username:</w:t>
      </w:r>
      <w:r>
        <w:t xml:space="preserve"> </w:t>
      </w:r>
      <w:r>
        <w:rPr>
          <w:rStyle w:val="VerbatimChar"/>
        </w:rPr>
        <w:t xml:space="preserve">avco10</w:t>
      </w:r>
      <w:r>
        <w:t xml:space="preserve">).</w:t>
      </w:r>
    </w:p>
    <w:p>
      <w:pPr>
        <w:numPr>
          <w:ilvl w:val="0"/>
          <w:numId w:val="1032"/>
        </w:numPr>
      </w:pPr>
      <w:r>
        <w:t xml:space="preserve">Report creation time: Tue Jul 15 2025 12:10:17</w:t>
      </w:r>
    </w:p>
    <w:p>
      <w:pPr>
        <w:numPr>
          <w:ilvl w:val="0"/>
          <w:numId w:val="1032"/>
        </w:numPr>
      </w:pPr>
      <w:r>
        <w:t xml:space="preserve">Report was run from directory:</w:t>
      </w:r>
      <w:r>
        <w:t xml:space="preserve"> </w:t>
      </w:r>
      <w:r>
        <w:rPr>
          <w:rStyle w:val="VerbatimChar"/>
        </w:rPr>
        <w:t xml:space="preserve">C:/AVIHAY/git/DCC-v3</w:t>
      </w:r>
    </w:p>
    <w:p>
      <w:pPr>
        <w:numPr>
          <w:ilvl w:val="0"/>
          <w:numId w:val="1032"/>
        </w:numPr>
      </w:pPr>
      <w:r>
        <w:t xml:space="preserve">dataMaid v1.4.2 [Pkg: 2025-04-13 from CRAN (R 4.3.3)]</w:t>
      </w:r>
    </w:p>
    <w:p>
      <w:pPr>
        <w:numPr>
          <w:ilvl w:val="0"/>
          <w:numId w:val="1032"/>
        </w:numPr>
      </w:pPr>
      <w:r>
        <w:t xml:space="preserve">R version 4.3.3 (2024-02-29 ucrt).</w:t>
      </w:r>
    </w:p>
    <w:p>
      <w:pPr>
        <w:numPr>
          <w:ilvl w:val="0"/>
          <w:numId w:val="1032"/>
        </w:numPr>
      </w:pPr>
      <w:r>
        <w:t xml:space="preserve">Platform: x86_64-w64-mingw32/x64 (64-bit)(Europe/Berlin).</w:t>
      </w:r>
    </w:p>
    <w:p>
      <w:pPr>
        <w:numPr>
          <w:ilvl w:val="0"/>
          <w:numId w:val="1032"/>
        </w:numPr>
      </w:pPr>
      <w:r>
        <w:t xml:space="preserve">Function call:</w:t>
      </w:r>
      <w:r>
        <w:t xml:space="preserve"> </w:t>
      </w:r>
      <w:r>
        <w:rPr>
          <w:rStyle w:val="VerbatimChar"/>
        </w:rPr>
        <w:t xml:space="preserve">makeDataReport(data = dcc_ds_and_added_joined_1_rm_self)</w:t>
      </w:r>
    </w:p>
    <w:bookmarkEnd w:id="168"/>
    <w:bookmarkEnd w:id="1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27" Target="media/rId27.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31" Target="media/rId31.png" /><Relationship Type="http://schemas.openxmlformats.org/officeDocument/2006/relationships/image" Id="rId135" Target="media/rId135.png" /><Relationship Type="http://schemas.openxmlformats.org/officeDocument/2006/relationships/image" Id="rId144" Target="media/rId144.png" /><Relationship Type="http://schemas.openxmlformats.org/officeDocument/2006/relationships/image" Id="rId155" Target="media/rId155.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hyperlink" Id="rId34" Target="http://www.rcsb.org" TargetMode="External" /><Relationship Type="http://schemas.openxmlformats.org/officeDocument/2006/relationships/hyperlink" Id="rId158" Target="https://doi.org/10.13039/100005492\" TargetMode="External" /><Relationship Type="http://schemas.openxmlformats.org/officeDocument/2006/relationships/hyperlink" Id="rId140" Target="https://ror.org/006w34k90\" TargetMode="External" /><Relationship Type="http://schemas.openxmlformats.org/officeDocument/2006/relationships/hyperlink" Id="rId149" Target="https://ror.org/00cv9y106" TargetMode="External" /><Relationship Type="http://schemas.openxmlformats.org/officeDocument/2006/relationships/hyperlink" Id="rId153" Target="https://ror.org/00cv9y106\" TargetMode="External" /><Relationship Type="http://schemas.openxmlformats.org/officeDocument/2006/relationships/hyperlink" Id="rId148" Target="https://ror.org/00f54p054\" TargetMode="External" /><Relationship Type="http://schemas.openxmlformats.org/officeDocument/2006/relationships/hyperlink" Id="rId142" Target="https://ror.org/00q6h8f30" TargetMode="External" /><Relationship Type="http://schemas.openxmlformats.org/officeDocument/2006/relationships/hyperlink" Id="rId141" Target="https://ror.org/013meh722" TargetMode="External" /><Relationship Type="http://schemas.openxmlformats.org/officeDocument/2006/relationships/hyperlink" Id="rId147" Target="https://ror.org/01k5qnb77\" TargetMode="External" /><Relationship Type="http://schemas.openxmlformats.org/officeDocument/2006/relationships/hyperlink" Id="rId150" Target="https://ror.org/020dggs04" TargetMode="External" /><Relationship Type="http://schemas.openxmlformats.org/officeDocument/2006/relationships/hyperlink" Id="rId138" Target="https://ror.org/03kfnwp54\" TargetMode="External" /><Relationship Type="http://schemas.openxmlformats.org/officeDocument/2006/relationships/hyperlink" Id="rId139" Target="https://ror.org/05a0ya142" TargetMode="External" /><Relationship Type="http://schemas.openxmlformats.org/officeDocument/2006/relationships/hyperlink" Id="rId152" Target="https://ror.org/05grdyy37" TargetMode="External" /><Relationship Type="http://schemas.openxmlformats.org/officeDocument/2006/relationships/hyperlink" Id="rId151" Target="https://ror.org/05grdyy37\" TargetMode="External" /><Relationship Type="http://schemas.openxmlformats.org/officeDocument/2006/relationships/hyperlink" Id="rId35" Target="https://www.ncbi.nlm.nih.gov/geo/query/acc.cgi?acc=gse52709" TargetMode="External" /></Relationships>
</file>

<file path=word/_rels/footnotes.xml.rels><?xml version="1.0" encoding="UTF-8"?><Relationships xmlns="http://schemas.openxmlformats.org/package/2006/relationships"><Relationship Type="http://schemas.openxmlformats.org/officeDocument/2006/relationships/hyperlink" Id="rId34" Target="http://www.rcsb.org" TargetMode="External" /><Relationship Type="http://schemas.openxmlformats.org/officeDocument/2006/relationships/hyperlink" Id="rId158" Target="https://doi.org/10.13039/100005492\" TargetMode="External" /><Relationship Type="http://schemas.openxmlformats.org/officeDocument/2006/relationships/hyperlink" Id="rId140" Target="https://ror.org/006w34k90\" TargetMode="External" /><Relationship Type="http://schemas.openxmlformats.org/officeDocument/2006/relationships/hyperlink" Id="rId149" Target="https://ror.org/00cv9y106" TargetMode="External" /><Relationship Type="http://schemas.openxmlformats.org/officeDocument/2006/relationships/hyperlink" Id="rId153" Target="https://ror.org/00cv9y106\" TargetMode="External" /><Relationship Type="http://schemas.openxmlformats.org/officeDocument/2006/relationships/hyperlink" Id="rId148" Target="https://ror.org/00f54p054\" TargetMode="External" /><Relationship Type="http://schemas.openxmlformats.org/officeDocument/2006/relationships/hyperlink" Id="rId142" Target="https://ror.org/00q6h8f30" TargetMode="External" /><Relationship Type="http://schemas.openxmlformats.org/officeDocument/2006/relationships/hyperlink" Id="rId141" Target="https://ror.org/013meh722" TargetMode="External" /><Relationship Type="http://schemas.openxmlformats.org/officeDocument/2006/relationships/hyperlink" Id="rId147" Target="https://ror.org/01k5qnb77\" TargetMode="External" /><Relationship Type="http://schemas.openxmlformats.org/officeDocument/2006/relationships/hyperlink" Id="rId150" Target="https://ror.org/020dggs04" TargetMode="External" /><Relationship Type="http://schemas.openxmlformats.org/officeDocument/2006/relationships/hyperlink" Id="rId138" Target="https://ror.org/03kfnwp54\" TargetMode="External" /><Relationship Type="http://schemas.openxmlformats.org/officeDocument/2006/relationships/hyperlink" Id="rId139" Target="https://ror.org/05a0ya142" TargetMode="External" /><Relationship Type="http://schemas.openxmlformats.org/officeDocument/2006/relationships/hyperlink" Id="rId152" Target="https://ror.org/05grdyy37" TargetMode="External" /><Relationship Type="http://schemas.openxmlformats.org/officeDocument/2006/relationships/hyperlink" Id="rId151" Target="https://ror.org/05grdyy37\" TargetMode="External" /><Relationship Type="http://schemas.openxmlformats.org/officeDocument/2006/relationships/hyperlink" Id="rId35" Target="https://www.ncbi.nlm.nih.gov/geo/query/acc.cgi?acc=gse5270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dcc_ds_and_added_joined_1_rm_self</dc:title>
  <dc:creator/>
  <cp:keywords/>
  <dcterms:created xsi:type="dcterms:W3CDTF">2025-07-15T10:16:45Z</dcterms:created>
  <dcterms:modified xsi:type="dcterms:W3CDTF">2025-07-15T10:16:45Z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Maid">
    <vt:lpwstr>True</vt:lpwstr>
  </property>
  <property fmtid="{D5CDD505-2E9C-101B-9397-08002B2CF9AE}" pid="3" name="date">
    <vt:lpwstr>2025-07-15 12:09:21.866567</vt:lpwstr>
  </property>
  <property fmtid="{D5CDD505-2E9C-101B-9397-08002B2CF9AE}" pid="4" name="output">
    <vt:lpwstr>word_document</vt:lpwstr>
  </property>
  <property fmtid="{D5CDD505-2E9C-101B-9397-08002B2CF9AE}" pid="5" name="subtitle">
    <vt:lpwstr>Autogenerated data summary from dataMaid</vt:lpwstr>
  </property>
</Properties>
</file>