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33656">
      <w:pPr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安徽理工大学本科毕业论文（设计）任务书</w:t>
      </w:r>
    </w:p>
    <w:tbl>
      <w:tblPr>
        <w:tblStyle w:val="6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224"/>
        <w:gridCol w:w="1658"/>
        <w:gridCol w:w="820"/>
        <w:gridCol w:w="1736"/>
        <w:gridCol w:w="1775"/>
      </w:tblGrid>
      <w:tr w14:paraId="3E2C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763" w:type="pct"/>
            <w:vAlign w:val="center"/>
          </w:tcPr>
          <w:p w14:paraId="2D8820CA">
            <w:pPr>
              <w:widowControl/>
              <w:adjustRightInd w:val="0"/>
              <w:snapToGrid w:val="0"/>
              <w:jc w:val="left"/>
              <w:rPr>
                <w:rFonts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cs="宋体"/>
                <w:b/>
                <w:color w:val="000000"/>
                <w:kern w:val="0"/>
                <w:szCs w:val="21"/>
              </w:rPr>
              <w:t>姓名：</w:t>
            </w:r>
          </w:p>
        </w:tc>
        <w:tc>
          <w:tcPr>
            <w:tcW w:w="718" w:type="pct"/>
            <w:vAlign w:val="center"/>
          </w:tcPr>
          <w:p w14:paraId="5A5EAAEB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刘武</w:t>
            </w:r>
          </w:p>
        </w:tc>
        <w:tc>
          <w:tcPr>
            <w:tcW w:w="973" w:type="pct"/>
            <w:vAlign w:val="center"/>
          </w:tcPr>
          <w:p w14:paraId="7CCFD0CF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学号：</w:t>
            </w:r>
          </w:p>
        </w:tc>
        <w:tc>
          <w:tcPr>
            <w:tcW w:w="481" w:type="pct"/>
            <w:vAlign w:val="center"/>
          </w:tcPr>
          <w:p w14:paraId="4B8A946D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2022304393</w:t>
            </w:r>
          </w:p>
        </w:tc>
        <w:tc>
          <w:tcPr>
            <w:tcW w:w="1019" w:type="pct"/>
            <w:vAlign w:val="center"/>
          </w:tcPr>
          <w:p w14:paraId="1E6D03EC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专业班级：</w:t>
            </w:r>
          </w:p>
        </w:tc>
        <w:tc>
          <w:tcPr>
            <w:tcW w:w="1042" w:type="pct"/>
            <w:vAlign w:val="center"/>
          </w:tcPr>
          <w:p w14:paraId="573C44E8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计算机22-5</w:t>
            </w:r>
          </w:p>
        </w:tc>
      </w:tr>
      <w:tr w14:paraId="2178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763" w:type="pct"/>
            <w:vAlign w:val="center"/>
          </w:tcPr>
          <w:p w14:paraId="47626965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指导教师：</w:t>
            </w:r>
          </w:p>
        </w:tc>
        <w:tc>
          <w:tcPr>
            <w:tcW w:w="718" w:type="pct"/>
            <w:vAlign w:val="center"/>
          </w:tcPr>
          <w:p w14:paraId="25723251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许欢</w:t>
            </w:r>
          </w:p>
        </w:tc>
        <w:tc>
          <w:tcPr>
            <w:tcW w:w="1455" w:type="pct"/>
            <w:gridSpan w:val="2"/>
            <w:vAlign w:val="center"/>
          </w:tcPr>
          <w:p w14:paraId="2901131C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任务下达日期：</w:t>
            </w:r>
          </w:p>
        </w:tc>
        <w:tc>
          <w:tcPr>
            <w:tcW w:w="2062" w:type="pct"/>
            <w:gridSpan w:val="2"/>
            <w:vAlign w:val="center"/>
          </w:tcPr>
          <w:p w14:paraId="2946F02A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2025年12月30日</w:t>
            </w:r>
          </w:p>
        </w:tc>
      </w:tr>
      <w:tr w14:paraId="0D06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482" w:type="pct"/>
            <w:gridSpan w:val="2"/>
            <w:vMerge w:val="restart"/>
            <w:vAlign w:val="center"/>
          </w:tcPr>
          <w:p w14:paraId="1FBBD963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毕业论文（设计）题目：</w:t>
            </w:r>
          </w:p>
        </w:tc>
        <w:tc>
          <w:tcPr>
            <w:tcW w:w="3517" w:type="pct"/>
            <w:gridSpan w:val="4"/>
            <w:vAlign w:val="center"/>
          </w:tcPr>
          <w:p w14:paraId="048F6AF5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中文题目：基于图像增强的恶劣天气车辆感知系统设计与实现</w:t>
            </w:r>
          </w:p>
        </w:tc>
      </w:tr>
      <w:tr w14:paraId="79EC5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5" w:hRule="atLeast"/>
          <w:jc w:val="center"/>
        </w:trPr>
        <w:tc>
          <w:tcPr>
            <w:tcW w:w="1482" w:type="pct"/>
            <w:gridSpan w:val="2"/>
            <w:vMerge w:val="continue"/>
            <w:vAlign w:val="center"/>
          </w:tcPr>
          <w:p w14:paraId="5E5D3456">
            <w:pPr>
              <w:widowControl/>
              <w:jc w:val="left"/>
            </w:pPr>
          </w:p>
        </w:tc>
        <w:tc>
          <w:tcPr>
            <w:tcW w:w="3517" w:type="pct"/>
            <w:gridSpan w:val="4"/>
            <w:vAlign w:val="center"/>
          </w:tcPr>
          <w:p w14:paraId="38ADADAC">
            <w:pPr>
              <w:widowControl/>
              <w:jc w:val="left"/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英文题目:Design and Implementation of an Image-Enhanced Vehicle Perception System for Adverse Weather</w:t>
            </w:r>
          </w:p>
        </w:tc>
      </w:tr>
      <w:tr w14:paraId="01CD6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5000" w:type="pct"/>
            <w:gridSpan w:val="6"/>
            <w:vAlign w:val="center"/>
          </w:tcPr>
          <w:p w14:paraId="7BF504FD">
            <w:pPr>
              <w:widowControl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一、毕业论文（设计）的主要内容</w:t>
            </w:r>
          </w:p>
        </w:tc>
      </w:tr>
      <w:tr w14:paraId="04D94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0" w:hRule="atLeast"/>
          <w:jc w:val="center"/>
        </w:trPr>
        <w:tc>
          <w:tcPr>
            <w:tcW w:w="5000" w:type="pct"/>
            <w:gridSpan w:val="6"/>
            <w:vAlign w:val="center"/>
          </w:tcPr>
          <w:p w14:paraId="4F46486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1. 设计目标与整体架构</w:t>
            </w:r>
          </w:p>
          <w:p w14:paraId="5653B12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设计目标:</w:t>
            </w:r>
          </w:p>
          <w:p w14:paraId="63BF8E3D"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针对雾、低光照、雨雪等恶劣天气导致的道路监控图像质量退化问题，构建一套 **“增强 + 检测” 一体化 ** 的智能车辆监测系统。通过图像增强技术恢复退化图像细节，结合高精度检测算法实现恶劣天气下的车辆精准识别，最终通过 Web 系统完成全流程可视化与工程化落地，为智能交通与自动驾驶提供高鲁棒性的视觉感知支持。</w:t>
            </w:r>
          </w:p>
          <w:p w14:paraId="46C0A40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整体架构设计:</w:t>
            </w:r>
          </w:p>
          <w:p w14:paraId="6761B9FE">
            <w:pPr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系统采用成熟的B/S（浏览器 / 服务器）架构，实现前后端分离的轻量化部署：</w:t>
            </w:r>
          </w:p>
          <w:p w14:paraId="2B29457A">
            <w:pPr>
              <w:numPr>
                <w:ilvl w:val="0"/>
                <w:numId w:val="1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前端层：基于 HTML+CSS+JavaScript 构建交互界面，提供图片、视频、摄像头三种输入入口，并实时展示增强与检测结果；</w:t>
            </w:r>
          </w:p>
          <w:p w14:paraId="695B2AFD">
            <w:pPr>
              <w:numPr>
                <w:ilvl w:val="0"/>
                <w:numId w:val="1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后端层：基于 Python Flask 框架搭建服务中枢，负责图像增强算法调用、YOLOv8 车辆检测推理、IOU 跟踪逻辑执行；</w:t>
            </w:r>
          </w:p>
          <w:p w14:paraId="67D0E6FB">
            <w:pPr>
              <w:numPr>
                <w:ilvl w:val="0"/>
                <w:numId w:val="1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数据层：采用 MySQL 数据库存储检测记录、用户操作日志，并关联文件系统管理原始图像与处理结果，形成 **“上传 — 增强 — 检测 — 展示 — 存储”** 的完整业务闭环。</w:t>
            </w:r>
          </w:p>
          <w:p w14:paraId="543A1D4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2. 核心功能模块设计</w:t>
            </w:r>
          </w:p>
          <w:p w14:paraId="5482DEF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多场景自适应图像增强模块:</w:t>
            </w:r>
          </w:p>
          <w:p w14:paraId="3BAFF12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设计目标：解决单一算法适配性差的问题，实现不同恶劣天气下的图像质量最优恢复。</w:t>
            </w:r>
          </w:p>
          <w:p w14:paraId="67C3866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实现策略：集成 4 种增强算法，通过多特征识别实现自动调度：</w:t>
            </w:r>
          </w:p>
          <w:p w14:paraId="53086626"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去雾增强：基于 CLAHE 三通道直方图均衡算法，快速提升雾天图像对比度，恢复边缘细节；</w:t>
            </w:r>
          </w:p>
          <w:p w14:paraId="0443B140"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低光照增强：双轨方案 —— 传统 CLAHE（LAB 色彩空间）实现快速提亮；深度学习 MBLLEN 模型配合LOL_img_lowlight.h5预训练权重，通过百分位重缩放、HSV 伽马校正，实现低光图像细节与色彩的精准还原；</w:t>
            </w:r>
          </w:p>
          <w:p w14:paraId="33F397E0"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去雨增强：基于非局部均值去噪算法，抑制雨雪颗粒噪声，平滑背景纹理；</w:t>
            </w:r>
          </w:p>
          <w:p w14:paraId="23164BFC"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智能场景识别：通过提取图像亮度、对比度、饱和度、清晰度四大维度特征，建立场景判定规则，自动匹配最优增强策略，确保 “该用什么算法” 的智能化决策。</w:t>
            </w:r>
          </w:p>
          <w:p w14:paraId="296DD3B2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高精度车辆检测与计数模块:</w:t>
            </w:r>
          </w:p>
          <w:p w14:paraId="755F22A3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设计目标：解决恶劣天气下车辆漏检、误检及视频重复计数问题。</w:t>
            </w:r>
          </w:p>
          <w:p w14:paraId="486B684A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</w:p>
          <w:p w14:paraId="5DC0B24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实现策略：</w:t>
            </w:r>
          </w:p>
          <w:p w14:paraId="44848A16">
            <w:pPr>
              <w:numPr>
                <w:ilvl w:val="0"/>
                <w:numId w:val="3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检测模型：采用 YOLOv8 目标检测模型，针对轿车、卡车、公交车、摩托车、自行车 5 类车辆进行精准识别，通过模型微调优化恶劣天气下的小目标与遮挡目标检测能力；</w:t>
            </w:r>
          </w:p>
          <w:p w14:paraId="2BB25997">
            <w:pPr>
              <w:numPr>
                <w:ilvl w:val="0"/>
                <w:numId w:val="3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防重复计数：引入 IOU（交并比）跟踪算法，构建帧间目标关联机制。当连续帧中目标 IOU 大于设定阈值时，判定为同一车辆，有效解决视频流中因目标遮挡、运动模糊导致的重复计数问题，保证统计准确性。</w:t>
            </w:r>
          </w:p>
          <w:p w14:paraId="7423C966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多模态输入与实时处理模块:</w:t>
            </w:r>
          </w:p>
          <w:p w14:paraId="1BF23C3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设计目标：适配实际监控场景中的多源数据输入需求。</w:t>
            </w:r>
          </w:p>
          <w:p w14:paraId="36FC4AF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实现策略：系统支持三种输入模式，兼顾离线分析与实时监测：</w:t>
            </w:r>
          </w:p>
          <w:p w14:paraId="07D4C8CA">
            <w:pPr>
              <w:numPr>
                <w:ilvl w:val="0"/>
                <w:numId w:val="4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图像识别：单张图片输入，执行 “增强 + 检测” 流程，输出处理后的图像与车辆统计数据；</w:t>
            </w:r>
          </w:p>
          <w:p w14:paraId="0927A5CF">
            <w:pPr>
              <w:numPr>
                <w:ilvl w:val="0"/>
                <w:numId w:val="4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视频识别：视频逐帧流式处理，实时渲染检测框与计数结果，支持视频文件的离线分析与结果导出；</w:t>
            </w:r>
          </w:p>
          <w:p w14:paraId="5110A10F">
            <w:pPr>
              <w:numPr>
                <w:ilvl w:val="0"/>
                <w:numId w:val="4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摄像头识别：调用本地 / 网络摄像头实时采集，系统每秒处理 1 帧图像，实现低时延的实时监控。</w:t>
            </w:r>
          </w:p>
          <w:p w14:paraId="05FF9265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历史记录管理模块:</w:t>
            </w:r>
          </w:p>
          <w:p w14:paraId="389FED48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设计目标：实现检测数据的高效管理与追溯，保障系统运维便捷性。</w:t>
            </w:r>
          </w:p>
          <w:p w14:paraId="6A5EACA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实现策略：提供完整的记录生命周期管理功能，包括：</w:t>
            </w:r>
          </w:p>
          <w:p w14:paraId="4D12B080">
            <w:pPr>
              <w:numPr>
                <w:ilvl w:val="0"/>
                <w:numId w:val="5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数据查询：支持按时间、关键词进行分页查询，快速检索历史记录；</w:t>
            </w:r>
          </w:p>
          <w:p w14:paraId="610A07EC">
            <w:pPr>
              <w:numPr>
                <w:ilvl w:val="0"/>
                <w:numId w:val="5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数据清理：支持单条删除、批量删除、全部删除操作；</w:t>
            </w:r>
          </w:p>
          <w:p w14:paraId="781FCD70">
            <w:pPr>
              <w:numPr>
                <w:ilvl w:val="0"/>
                <w:numId w:val="5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文件联动：删除数据库记录的同时，自动清理服务器上关联的原始图像与结果文件，避免磁盘空间冗余。</w:t>
            </w:r>
          </w:p>
          <w:p w14:paraId="77193779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2. 设计效果与总结</w:t>
            </w:r>
          </w:p>
          <w:p w14:paraId="1D720B7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功能达成效果</w:t>
            </w:r>
          </w:p>
          <w:p w14:paraId="3B2F1E2A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技术闭环：实现了从图像质量恢复到车辆目标感知，再到 Web 系统可视化的全链路技术落地，解决了 “算法仅停留在实验阶段” 的痛点；</w:t>
            </w:r>
          </w:p>
          <w:p w14:paraId="19A4F8BE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鲁棒性提升：通过多算法集成与智能切换，系统在雾、雨、低光等场景下均能有效恢复图像质量，YOLOv8 结合 IOU 跟踪显著降低了漏检与重复计数率；</w:t>
            </w:r>
          </w:p>
          <w:p w14:paraId="68E74F70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工程实用性：B/S 架构降低了用户使用门槛，多模态输入适配了实际监控场景的多样性，历史记录管理保障了系统的长期稳定运行。</w:t>
            </w:r>
          </w:p>
          <w:p w14:paraId="0CDF614B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设计价值</w:t>
            </w:r>
          </w:p>
          <w:p w14:paraId="24A9100B">
            <w:pPr>
              <w:ind w:firstLine="420" w:firstLineChars="200"/>
              <w:jc w:val="left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本设计通过将图像增强算法与深度学习检测技术深度融合，并利用 Web 技术实现工程化封装，不仅验证了算法在恶劣天气下的有效性，更提供了一套可直接部署的实用解决方案，具备较高的学术研究价值与实际应用前景。</w:t>
            </w:r>
          </w:p>
        </w:tc>
      </w:tr>
      <w:tr w14:paraId="1054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5000" w:type="pct"/>
            <w:gridSpan w:val="6"/>
            <w:vAlign w:val="center"/>
          </w:tcPr>
          <w:p w14:paraId="1E8285CE">
            <w:pPr>
              <w:rPr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二、毕业论文（设计）的基本要求/技术指标</w:t>
            </w:r>
          </w:p>
        </w:tc>
      </w:tr>
      <w:tr w14:paraId="1AB3F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000" w:type="pct"/>
            <w:gridSpan w:val="6"/>
            <w:tcBorders>
              <w:bottom w:val="single" w:color="auto" w:sz="4" w:space="0"/>
            </w:tcBorders>
            <w:vAlign w:val="center"/>
          </w:tcPr>
          <w:p w14:paraId="01B3B2A8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功能要求:</w:t>
            </w:r>
          </w:p>
          <w:p w14:paraId="6316EC42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支持图像、视频、摄像头三种输入模式</w:t>
            </w:r>
          </w:p>
          <w:p w14:paraId="017278C5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支持四种图像增强策略（去雾、低光照CLAHE、低光照MBLLEN、去雨）</w:t>
            </w:r>
          </w:p>
          <w:p w14:paraId="1F8FDA69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支持自动场景识别，根据图像特征自动选择增强策略</w:t>
            </w:r>
          </w:p>
          <w:p w14:paraId="6CBAB480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支持YOLOv8多尺度目标检测（nano/small/extra-large）</w:t>
            </w:r>
          </w:p>
          <w:p w14:paraId="51AB8D58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支持五类车辆检测（轿车、卡车、公交车、摩托车、自行车）</w:t>
            </w:r>
          </w:p>
          <w:p w14:paraId="3D5A4E59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支持检测记录历史管理（分页查询、删除）</w:t>
            </w:r>
          </w:p>
          <w:p w14:paraId="4C7C7CF4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技术指标:</w:t>
            </w:r>
          </w:p>
          <w:p w14:paraId="5ED28790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图像识别处理时间 &lt; 10秒/张（含MBLLEN增强+YOLO检测）</w:t>
            </w:r>
          </w:p>
          <w:p w14:paraId="4DA780DE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MBLLEN低光照增强亮度提升倍数 ≥ 5倍</w:t>
            </w:r>
          </w:p>
          <w:p w14:paraId="2E07B185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YOLOv8检测置信度阈值 ≥ 0.35</w:t>
            </w:r>
          </w:p>
          <w:p w14:paraId="7832123B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视频处理帧率 ≥ 1帧/3帧</w:t>
            </w:r>
          </w:p>
          <w:p w14:paraId="33F2563F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代码质量要求:</w:t>
            </w:r>
          </w:p>
          <w:p w14:paraId="72E38F9E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代码结构清晰，模块化设计</w:t>
            </w:r>
          </w:p>
          <w:p w14:paraId="1F098D59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使用相对路径，支持跨机器部署</w:t>
            </w:r>
          </w:p>
          <w:p w14:paraId="4C804701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模型采用单例模式，避免重复加载</w:t>
            </w:r>
          </w:p>
          <w:p w14:paraId="7030C9A0">
            <w:pPr>
              <w:rPr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前后端分离，接口设计规范</w:t>
            </w:r>
          </w:p>
        </w:tc>
      </w:tr>
      <w:tr w14:paraId="4C7E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62ECD14">
            <w:pPr>
              <w:rPr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三、原始数据资料及重点参考文献要求</w:t>
            </w:r>
          </w:p>
        </w:tc>
      </w:tr>
      <w:tr w14:paraId="2FDC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D80DF4C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3.1 原始数据资料</w:t>
            </w:r>
          </w:p>
          <w:p w14:paraId="7403174F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测试图像数据集：包含低光照、雾霾、雨天等恶劣天气条件下的道路监控图像</w:t>
            </w:r>
          </w:p>
          <w:p w14:paraId="35A23473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预训练模型权重：</w:t>
            </w:r>
          </w:p>
          <w:p w14:paraId="2AC2F845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YOLOv8系列：yolov8n.pt、yolov8s.pt、yolov8x.pt</w:t>
            </w:r>
          </w:p>
          <w:p w14:paraId="14BB3667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MBLLEN：LOL_img_lowlight.h5、Syn_img_lowlight_withnoise.h5</w:t>
            </w:r>
          </w:p>
          <w:p w14:paraId="6D22BDE5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测试视频数据：车辆的恶劣天气行车视频</w:t>
            </w:r>
          </w:p>
          <w:p w14:paraId="68DBE809">
            <w:pPr>
              <w:rPr>
                <w:rFonts w:hint="eastAsia" w:ascii="宋体" w:hAnsi="宋体" w:eastAsia="宋体" w:cs="宋体"/>
                <w:b w:val="0"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3.2 重点参考文献</w:t>
            </w:r>
          </w:p>
          <w:p w14:paraId="79E70CA4">
            <w:pPr>
              <w:rPr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Cs w:val="21"/>
              </w:rPr>
              <w:t>参考文献不少于30篇，近三年不少于10篇，英文不少于10篇</w:t>
            </w:r>
          </w:p>
        </w:tc>
      </w:tr>
      <w:tr w14:paraId="422E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80D52D1">
            <w:pPr>
              <w:rPr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bidi="ar"/>
              </w:rPr>
              <w:t>四、毕业论文（设计）进度计划</w:t>
            </w:r>
          </w:p>
        </w:tc>
      </w:tr>
      <w:tr w14:paraId="1245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4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F074CD5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  <w:lang w:bidi="ar"/>
              </w:rPr>
              <w:t>起讫日期</w:t>
            </w:r>
            <w:bookmarkStart w:id="0" w:name="_GoBack"/>
            <w:bookmarkEnd w:id="0"/>
          </w:p>
        </w:tc>
        <w:tc>
          <w:tcPr>
            <w:tcW w:w="254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61B597F">
            <w:pPr>
              <w:jc w:val="center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Cs w:val="21"/>
                <w:lang w:bidi="ar"/>
              </w:rPr>
              <w:t>进度安排</w:t>
            </w:r>
          </w:p>
        </w:tc>
      </w:tr>
      <w:tr w14:paraId="13498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8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A8D9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2026-03-02 00:00:00-2026-05-25 00:00:00</w:t>
            </w:r>
          </w:p>
          <w:p w14:paraId="2E70B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2026年3月1日-3月20日：选择课题，并着手于相关数据及文献的收集，完成开题报告，确定论文题目“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bidi="ar"/>
              </w:rPr>
              <w:t>基于图像增强的恶劣天气车辆感知系统设计与实现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”</w:t>
            </w:r>
          </w:p>
          <w:p w14:paraId="34E70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2026年3月21日-5月1日：查阅相关文献及数据，构思文章基本框架、观点及研究思路，并最终确定初稿。</w:t>
            </w:r>
          </w:p>
          <w:p w14:paraId="1E369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2026年5月2日-5月18日：对文章进行修改，并在指导老师的指导下修改文中的缺陷及格式。</w:t>
            </w:r>
          </w:p>
          <w:p w14:paraId="45561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2026年5月19日-5月25日：根据指导老师的意见最终定稿，准备答辩。</w:t>
            </w:r>
          </w:p>
        </w:tc>
      </w:tr>
      <w:tr w14:paraId="1C6A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5000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67D9FDE">
            <w:pPr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五、院系（教研室）意见</w:t>
            </w:r>
          </w:p>
        </w:tc>
      </w:tr>
      <w:tr w14:paraId="7C06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24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D6409A">
            <w:pPr>
              <w:jc w:val="center"/>
              <w:rPr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所在系（教研室）意见</w:t>
            </w:r>
          </w:p>
        </w:tc>
        <w:tc>
          <w:tcPr>
            <w:tcW w:w="254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D79282B">
            <w:pPr>
              <w:jc w:val="center"/>
              <w:rPr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所在学院意见</w:t>
            </w:r>
          </w:p>
        </w:tc>
      </w:tr>
      <w:tr w14:paraId="0BA04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5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81CDEE4">
            <w:pPr>
              <w:rPr>
                <w:szCs w:val="21"/>
              </w:rPr>
            </w:pPr>
          </w:p>
          <w:p w14:paraId="769FA977">
            <w:pPr>
              <w:rPr>
                <w:szCs w:val="21"/>
              </w:rPr>
            </w:pPr>
          </w:p>
          <w:p w14:paraId="663535DC">
            <w:pPr>
              <w:rPr>
                <w:szCs w:val="21"/>
              </w:rPr>
            </w:pPr>
          </w:p>
          <w:p w14:paraId="22602E09">
            <w:pPr>
              <w:rPr>
                <w:szCs w:val="21"/>
              </w:rPr>
            </w:pPr>
          </w:p>
          <w:p w14:paraId="5ED2E56F">
            <w:pPr>
              <w:rPr>
                <w:szCs w:val="21"/>
              </w:rPr>
            </w:pPr>
          </w:p>
          <w:p w14:paraId="5BB8CF2E">
            <w:pPr>
              <w:rPr>
                <w:szCs w:val="21"/>
              </w:rPr>
            </w:pPr>
          </w:p>
          <w:p w14:paraId="5BF0FB37">
            <w:pPr>
              <w:rPr>
                <w:szCs w:val="21"/>
              </w:rPr>
            </w:pPr>
          </w:p>
          <w:p w14:paraId="46E24F36">
            <w:pPr>
              <w:ind w:firstLine="1050" w:firstLineChars="500"/>
              <w:rPr>
                <w:szCs w:val="21"/>
              </w:rPr>
            </w:pPr>
            <w:r>
              <w:rPr>
                <w:rFonts w:hint="eastAsia"/>
                <w:szCs w:val="21"/>
              </w:rPr>
              <w:t>负责人签名（签章）：</w:t>
            </w:r>
          </w:p>
          <w:p w14:paraId="7305A9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</w:t>
            </w:r>
            <w:r>
              <w:rPr>
                <w:szCs w:val="21"/>
              </w:rPr>
              <w:t xml:space="preserve">日期：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年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月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  </w:t>
            </w:r>
          </w:p>
        </w:tc>
        <w:tc>
          <w:tcPr>
            <w:tcW w:w="254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B438583">
            <w:pPr>
              <w:rPr>
                <w:szCs w:val="21"/>
              </w:rPr>
            </w:pPr>
          </w:p>
          <w:p w14:paraId="2865C47D">
            <w:pPr>
              <w:rPr>
                <w:szCs w:val="21"/>
              </w:rPr>
            </w:pPr>
          </w:p>
          <w:p w14:paraId="632FB757">
            <w:pPr>
              <w:rPr>
                <w:szCs w:val="21"/>
              </w:rPr>
            </w:pPr>
          </w:p>
          <w:p w14:paraId="38996CD5">
            <w:pPr>
              <w:rPr>
                <w:szCs w:val="21"/>
              </w:rPr>
            </w:pPr>
          </w:p>
          <w:p w14:paraId="70F0F441">
            <w:pPr>
              <w:rPr>
                <w:szCs w:val="21"/>
              </w:rPr>
            </w:pPr>
          </w:p>
          <w:p w14:paraId="66D74963">
            <w:pPr>
              <w:rPr>
                <w:szCs w:val="21"/>
              </w:rPr>
            </w:pPr>
          </w:p>
          <w:p w14:paraId="6C274AD5">
            <w:pPr>
              <w:rPr>
                <w:szCs w:val="21"/>
              </w:rPr>
            </w:pPr>
          </w:p>
          <w:p w14:paraId="3A6EAE7D">
            <w:pPr>
              <w:ind w:firstLine="1050" w:firstLineChars="500"/>
              <w:rPr>
                <w:szCs w:val="21"/>
              </w:rPr>
            </w:pPr>
            <w:r>
              <w:rPr>
                <w:rFonts w:hint="eastAsia"/>
                <w:szCs w:val="21"/>
              </w:rPr>
              <w:t>负责人签名（签章）：</w:t>
            </w:r>
          </w:p>
          <w:p w14:paraId="4328B47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      </w:t>
            </w:r>
            <w:r>
              <w:rPr>
                <w:szCs w:val="21"/>
              </w:rPr>
              <w:t xml:space="preserve">日期：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年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月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</w:t>
            </w:r>
          </w:p>
        </w:tc>
      </w:tr>
    </w:tbl>
    <w:p w14:paraId="200CA35D">
      <w:pPr>
        <w:jc w:val="lef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94F2D"/>
    <w:multiLevelType w:val="multilevel"/>
    <w:tmpl w:val="05594F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67846E7"/>
    <w:multiLevelType w:val="multilevel"/>
    <w:tmpl w:val="067846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0562DB"/>
    <w:multiLevelType w:val="multilevel"/>
    <w:tmpl w:val="220562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1F75D9A"/>
    <w:multiLevelType w:val="multilevel"/>
    <w:tmpl w:val="41F75D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6E04284"/>
    <w:multiLevelType w:val="multilevel"/>
    <w:tmpl w:val="76E042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D1C5D91"/>
    <w:multiLevelType w:val="multilevel"/>
    <w:tmpl w:val="7D1C5D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3OTQ5NTliNmYxYzFiOTNmODNmODY0M2Y3MTE0ODIifQ=="/>
  </w:docVars>
  <w:rsids>
    <w:rsidRoot w:val="00C676F1"/>
    <w:rsid w:val="003A4D20"/>
    <w:rsid w:val="003D5EE3"/>
    <w:rsid w:val="004062C8"/>
    <w:rsid w:val="006145FC"/>
    <w:rsid w:val="00660265"/>
    <w:rsid w:val="00915D04"/>
    <w:rsid w:val="00C676F1"/>
    <w:rsid w:val="00E30769"/>
    <w:rsid w:val="06640442"/>
    <w:rsid w:val="08316AA1"/>
    <w:rsid w:val="0C3659D5"/>
    <w:rsid w:val="0F8503B3"/>
    <w:rsid w:val="17CE60BA"/>
    <w:rsid w:val="187376BC"/>
    <w:rsid w:val="187D5AF9"/>
    <w:rsid w:val="18A16561"/>
    <w:rsid w:val="18D23D96"/>
    <w:rsid w:val="1CD53A47"/>
    <w:rsid w:val="20022752"/>
    <w:rsid w:val="237C4C1C"/>
    <w:rsid w:val="26D0702D"/>
    <w:rsid w:val="277D5407"/>
    <w:rsid w:val="2B39680C"/>
    <w:rsid w:val="2F0B32F8"/>
    <w:rsid w:val="2FDA77D1"/>
    <w:rsid w:val="301B6A08"/>
    <w:rsid w:val="33F1132B"/>
    <w:rsid w:val="37B93079"/>
    <w:rsid w:val="39FE4185"/>
    <w:rsid w:val="3B0C5225"/>
    <w:rsid w:val="3B1B0D67"/>
    <w:rsid w:val="4A140E14"/>
    <w:rsid w:val="4B320132"/>
    <w:rsid w:val="4D3D469F"/>
    <w:rsid w:val="528625E9"/>
    <w:rsid w:val="59B44408"/>
    <w:rsid w:val="59F8396C"/>
    <w:rsid w:val="5D7638AA"/>
    <w:rsid w:val="64AF654A"/>
    <w:rsid w:val="68634957"/>
    <w:rsid w:val="6B085D64"/>
    <w:rsid w:val="6B9A16B0"/>
    <w:rsid w:val="6EB56801"/>
    <w:rsid w:val="7557416E"/>
    <w:rsid w:val="786973EA"/>
    <w:rsid w:val="7BA0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1"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annotation reference"/>
    <w:basedOn w:val="7"/>
    <w:uiPriority w:val="0"/>
    <w:rPr>
      <w:sz w:val="21"/>
      <w:szCs w:val="21"/>
    </w:rPr>
  </w:style>
  <w:style w:type="character" w:customStyle="1" w:styleId="11">
    <w:name w:val="标题 2 字符"/>
    <w:basedOn w:val="7"/>
    <w:link w:val="2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3</Pages>
  <Words>2344</Words>
  <Characters>2758</Characters>
  <Lines>109</Lines>
  <Paragraphs>113</Paragraphs>
  <TotalTime>18</TotalTime>
  <ScaleCrop>false</ScaleCrop>
  <LinksUpToDate>false</LinksUpToDate>
  <CharactersWithSpaces>2909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2012-12-18T06:41:00Z</dcterms:created>
  <dc:creator>zp</dc:creator>
  <cp:lastModifiedBy>确幸</cp:lastModifiedBy>
  <cp:lastPrinted>2003-08-07T02:55:00Z</cp:lastPrinted>
  <dcterms:modified xsi:type="dcterms:W3CDTF">2026-06-01T14:59:54Z</dcterms:modified>
  <dc:title>安徽农业大学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29E3F50F2467498DA8F0A50EAEB1AC3F_13</vt:lpwstr>
  </property>
  <property fmtid="{D5CDD505-2E9C-101B-9397-08002B2CF9AE}" pid="4" name="KSOTemplateDocerSaveRecord">
    <vt:lpwstr>eyJoZGlkIjoiMDdhNzYwODZhOWRjMGIxYjE1ODYxN2E0MDRkYTRmMmYiLCJ1c2VySWQiOiIxMzk1OTcxNDExIn0=</vt:lpwstr>
  </property>
</Properties>
</file>