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0"/>
    </v:background>
  </w:background>
  <w:body>
    <w:p w14:paraId="4DC2C6B9">
      <w:pPr>
        <w:jc w:val="center"/>
      </w:pPr>
      <w:bookmarkStart w:id="0" w:name="_Toc169257592"/>
    </w:p>
    <w:p w14:paraId="56624704">
      <w:pPr>
        <w:jc w:val="center"/>
      </w:pPr>
    </w:p>
    <w:p w14:paraId="33F59A42">
      <w:pPr>
        <w:jc w:val="center"/>
      </w:pPr>
      <w:r>
        <w:rPr>
          <w:rFonts w:hint="eastAsia"/>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1"/>
                    <a:srcRect l="20284" b="-197"/>
                    <a:stretch>
                      <a:fillRect/>
                    </a:stretch>
                  </pic:blipFill>
                  <pic:spPr>
                    <a:xfrm>
                      <a:off x="0" y="0"/>
                      <a:ext cx="2682875" cy="648970"/>
                    </a:xfrm>
                    <a:prstGeom prst="rect">
                      <a:avLst/>
                    </a:prstGeom>
                    <a:noFill/>
                    <a:ln>
                      <a:noFill/>
                    </a:ln>
                  </pic:spPr>
                </pic:pic>
              </a:graphicData>
            </a:graphic>
          </wp:inline>
        </w:drawing>
      </w:r>
    </w:p>
    <w:p w14:paraId="67435879">
      <w:pPr>
        <w:jc w:val="center"/>
        <w:rPr>
          <w:b/>
          <w:bCs/>
          <w:color w:val="0000FF"/>
          <w:spacing w:val="120"/>
          <w:sz w:val="86"/>
        </w:rPr>
      </w:pPr>
      <w:r>
        <w:rPr>
          <w:rFonts w:hint="eastAsia"/>
          <w:b/>
          <w:bCs/>
          <w:color w:val="0000FF"/>
          <w:sz w:val="72"/>
          <w:szCs w:val="72"/>
        </w:rPr>
        <w:t>本科毕业设计说明书</w:t>
      </w:r>
    </w:p>
    <w:p w14:paraId="51F2C6CE">
      <w:pPr>
        <w:jc w:val="center"/>
        <w:rPr>
          <w:sz w:val="32"/>
          <w:szCs w:val="32"/>
        </w:rPr>
      </w:pPr>
      <w:r>
        <w:rPr>
          <w:rFonts w:hint="eastAsia"/>
          <w:sz w:val="32"/>
          <w:szCs w:val="32"/>
        </w:rPr>
        <w:t>（2025届）</w:t>
      </w:r>
    </w:p>
    <w:p w14:paraId="3C528210">
      <w:pPr>
        <w:jc w:val="center"/>
      </w:pPr>
      <w:r>
        <w:rPr>
          <w:rFonts w:hint="eastAsia"/>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2"/>
                    <a:stretch>
                      <a:fillRect/>
                    </a:stretch>
                  </pic:blipFill>
                  <pic:spPr>
                    <a:xfrm>
                      <a:off x="0" y="0"/>
                      <a:ext cx="1415415" cy="1415415"/>
                    </a:xfrm>
                    <a:prstGeom prst="rect">
                      <a:avLst/>
                    </a:prstGeom>
                    <a:noFill/>
                    <a:ln>
                      <a:noFill/>
                    </a:ln>
                  </pic:spPr>
                </pic:pic>
              </a:graphicData>
            </a:graphic>
          </wp:inline>
        </w:drawing>
      </w:r>
    </w:p>
    <w:p w14:paraId="6EF3806B">
      <w:pPr>
        <w:jc w:val="center"/>
      </w:pPr>
    </w:p>
    <w:p w14:paraId="550DD889">
      <w:pPr>
        <w:spacing w:line="360" w:lineRule="auto"/>
        <w:jc w:val="left"/>
        <w:rPr>
          <w:sz w:val="32"/>
          <w:szCs w:val="32"/>
          <w:u w:val="single"/>
        </w:rPr>
      </w:pPr>
      <w:r>
        <w:rPr>
          <w:rFonts w:hint="eastAsia"/>
          <w:b/>
          <w:bCs/>
          <w:sz w:val="32"/>
          <w:szCs w:val="32"/>
        </w:rPr>
        <w:t>中文题目：</w:t>
      </w:r>
      <w:r>
        <w:rPr>
          <w:rFonts w:hint="eastAsia"/>
          <w:sz w:val="32"/>
          <w:szCs w:val="32"/>
          <w:u w:val="single"/>
        </w:rPr>
        <w:t xml:space="preserve"> </w:t>
      </w:r>
      <w:r>
        <w:commentReference w:id="0"/>
      </w:r>
      <w:r>
        <w:rPr>
          <w:rFonts w:hint="eastAsia"/>
          <w:sz w:val="32"/>
          <w:szCs w:val="32"/>
          <w:u w:val="single"/>
        </w:rPr>
        <w:t xml:space="preserve">                                         </w:t>
      </w:r>
    </w:p>
    <w:p w14:paraId="0B8035AA">
      <w:pPr>
        <w:spacing w:line="360" w:lineRule="auto"/>
        <w:rPr>
          <w:sz w:val="32"/>
          <w:szCs w:val="32"/>
          <w:u w:val="single"/>
        </w:rPr>
      </w:pPr>
      <w:r>
        <w:rPr>
          <w:rFonts w:hint="eastAsia"/>
          <w:b/>
          <w:bCs/>
          <w:sz w:val="32"/>
          <w:szCs w:val="32"/>
        </w:rPr>
        <w:t>英文题目：</w:t>
      </w:r>
      <w:r>
        <w:commentReference w:id="1"/>
      </w:r>
      <w:r>
        <w:rPr>
          <w:rFonts w:hint="eastAsia"/>
          <w:sz w:val="32"/>
          <w:szCs w:val="32"/>
          <w:u w:val="single"/>
        </w:rPr>
        <w:t xml:space="preserve">                                           </w:t>
      </w:r>
    </w:p>
    <w:p w14:paraId="6FF5C3AF"/>
    <w:tbl>
      <w:tblPr>
        <w:tblStyle w:val="19"/>
        <w:tblW w:w="6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713"/>
        <w:gridCol w:w="885"/>
        <w:gridCol w:w="1543"/>
      </w:tblGrid>
      <w:tr w14:paraId="2B83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985" w:type="dxa"/>
            <w:tcBorders>
              <w:top w:val="nil"/>
              <w:left w:val="nil"/>
              <w:bottom w:val="nil"/>
              <w:right w:val="nil"/>
            </w:tcBorders>
          </w:tcPr>
          <w:p w14:paraId="6298D0D7">
            <w:pPr>
              <w:spacing w:line="560" w:lineRule="exact"/>
              <w:rPr>
                <w:b/>
                <w:bCs/>
                <w:sz w:val="32"/>
                <w:szCs w:val="32"/>
              </w:rPr>
            </w:pPr>
            <w:r>
              <w:rPr>
                <w:rFonts w:hint="eastAsia"/>
                <w:b/>
                <w:bCs/>
                <w:sz w:val="32"/>
                <w:szCs w:val="32"/>
              </w:rPr>
              <w:t>学  院：</w:t>
            </w:r>
          </w:p>
        </w:tc>
        <w:tc>
          <w:tcPr>
            <w:tcW w:w="4141" w:type="dxa"/>
            <w:gridSpan w:val="3"/>
            <w:tcBorders>
              <w:top w:val="nil"/>
              <w:left w:val="nil"/>
              <w:bottom w:val="single" w:color="auto" w:sz="4" w:space="0"/>
              <w:right w:val="nil"/>
            </w:tcBorders>
          </w:tcPr>
          <w:p w14:paraId="0A87B085">
            <w:pPr>
              <w:spacing w:line="560" w:lineRule="exact"/>
              <w:jc w:val="center"/>
              <w:rPr>
                <w:b/>
                <w:bCs/>
                <w:sz w:val="32"/>
                <w:szCs w:val="32"/>
              </w:rPr>
            </w:pPr>
            <w:r>
              <w:commentReference w:id="2"/>
            </w:r>
            <w:r>
              <w:rPr>
                <w:rFonts w:hint="eastAsia" w:ascii="Times New Roman" w:hAnsi="Times New Roman"/>
                <w:b/>
                <w:bCs/>
                <w:sz w:val="32"/>
                <w:szCs w:val="32"/>
              </w:rPr>
              <w:t>计算机科学与工程学院</w:t>
            </w:r>
          </w:p>
        </w:tc>
      </w:tr>
      <w:tr w14:paraId="42C3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14:paraId="7EA4EB87">
            <w:pPr>
              <w:spacing w:line="560" w:lineRule="exact"/>
              <w:rPr>
                <w:b/>
                <w:bCs/>
                <w:sz w:val="32"/>
                <w:szCs w:val="32"/>
              </w:rPr>
            </w:pPr>
            <w:r>
              <w:rPr>
                <w:rFonts w:hint="eastAsia" w:ascii="Times New Roman" w:hAnsi="Times New Roman"/>
                <w:b/>
                <w:bCs/>
                <w:sz w:val="32"/>
                <w:szCs w:val="32"/>
              </w:rPr>
              <w:t>专  业：</w:t>
            </w:r>
          </w:p>
        </w:tc>
        <w:tc>
          <w:tcPr>
            <w:tcW w:w="4141" w:type="dxa"/>
            <w:gridSpan w:val="3"/>
            <w:tcBorders>
              <w:top w:val="single" w:color="auto" w:sz="4" w:space="0"/>
              <w:left w:val="nil"/>
              <w:bottom w:val="single" w:color="auto" w:sz="4" w:space="0"/>
              <w:right w:val="nil"/>
            </w:tcBorders>
          </w:tcPr>
          <w:p w14:paraId="59A7194F">
            <w:pPr>
              <w:spacing w:line="560" w:lineRule="exact"/>
              <w:jc w:val="center"/>
              <w:rPr>
                <w:b/>
                <w:bCs/>
                <w:sz w:val="32"/>
                <w:szCs w:val="32"/>
              </w:rPr>
            </w:pPr>
            <w:r>
              <w:commentReference w:id="3"/>
            </w:r>
            <w:r>
              <w:rPr>
                <w:rFonts w:hint="eastAsia" w:ascii="Times New Roman" w:hAnsi="Times New Roman"/>
                <w:b/>
                <w:bCs/>
                <w:sz w:val="32"/>
                <w:szCs w:val="32"/>
              </w:rPr>
              <w:t>计算机科学与技术</w:t>
            </w:r>
          </w:p>
        </w:tc>
      </w:tr>
      <w:tr w14:paraId="35FD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14:paraId="49087673">
            <w:pPr>
              <w:spacing w:line="560" w:lineRule="exact"/>
              <w:rPr>
                <w:b/>
                <w:bCs/>
                <w:sz w:val="32"/>
                <w:szCs w:val="32"/>
              </w:rPr>
            </w:pPr>
            <w:r>
              <w:rPr>
                <w:rFonts w:hint="eastAsia" w:ascii="Times New Roman" w:hAnsi="Times New Roman"/>
                <w:b/>
                <w:bCs/>
                <w:sz w:val="32"/>
                <w:szCs w:val="32"/>
              </w:rPr>
              <w:t>班  级：</w:t>
            </w:r>
          </w:p>
        </w:tc>
        <w:tc>
          <w:tcPr>
            <w:tcW w:w="4141" w:type="dxa"/>
            <w:gridSpan w:val="3"/>
            <w:tcBorders>
              <w:top w:val="single" w:color="auto" w:sz="4" w:space="0"/>
              <w:left w:val="nil"/>
              <w:bottom w:val="single" w:color="auto" w:sz="4" w:space="0"/>
              <w:right w:val="nil"/>
            </w:tcBorders>
          </w:tcPr>
          <w:p w14:paraId="1546B952">
            <w:pPr>
              <w:spacing w:line="560" w:lineRule="exact"/>
              <w:jc w:val="center"/>
              <w:rPr>
                <w:b/>
                <w:bCs/>
                <w:sz w:val="32"/>
                <w:szCs w:val="32"/>
              </w:rPr>
            </w:pPr>
            <w:r>
              <w:rPr>
                <w:rFonts w:hint="eastAsia" w:ascii="Times New Roman" w:hAnsi="Times New Roman"/>
                <w:b/>
                <w:bCs/>
                <w:sz w:val="32"/>
                <w:szCs w:val="32"/>
              </w:rPr>
              <w:t>计算机21-1班</w:t>
            </w:r>
          </w:p>
        </w:tc>
      </w:tr>
      <w:tr w14:paraId="2F08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14:paraId="784E4C18">
            <w:pPr>
              <w:spacing w:line="560" w:lineRule="exact"/>
              <w:rPr>
                <w:b/>
                <w:bCs/>
                <w:sz w:val="32"/>
                <w:szCs w:val="32"/>
              </w:rPr>
            </w:pPr>
            <w:r>
              <w:rPr>
                <w:rFonts w:hint="eastAsia" w:ascii="Times New Roman" w:hAnsi="Times New Roman"/>
                <w:b/>
                <w:bCs/>
                <w:sz w:val="32"/>
                <w:szCs w:val="32"/>
              </w:rPr>
              <w:t>学  号：</w:t>
            </w:r>
          </w:p>
        </w:tc>
        <w:tc>
          <w:tcPr>
            <w:tcW w:w="4141" w:type="dxa"/>
            <w:gridSpan w:val="3"/>
            <w:tcBorders>
              <w:top w:val="single" w:color="auto" w:sz="4" w:space="0"/>
              <w:left w:val="nil"/>
              <w:bottom w:val="single" w:color="auto" w:sz="4" w:space="0"/>
              <w:right w:val="nil"/>
            </w:tcBorders>
          </w:tcPr>
          <w:p w14:paraId="3513CD03">
            <w:pPr>
              <w:spacing w:line="560" w:lineRule="exact"/>
              <w:jc w:val="center"/>
              <w:rPr>
                <w:rFonts w:ascii="Times New Roman" w:hAnsi="Times New Roman"/>
                <w:b/>
                <w:bCs/>
                <w:sz w:val="32"/>
                <w:szCs w:val="32"/>
              </w:rPr>
            </w:pPr>
            <w:r>
              <w:rPr>
                <w:rFonts w:hint="eastAsia" w:ascii="Times New Roman" w:hAnsi="Times New Roman"/>
                <w:b/>
                <w:bCs/>
                <w:sz w:val="32"/>
                <w:szCs w:val="32"/>
              </w:rPr>
              <w:t>20211078</w:t>
            </w:r>
          </w:p>
        </w:tc>
      </w:tr>
      <w:tr w14:paraId="6A87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14:paraId="1CD5FA5B">
            <w:pPr>
              <w:spacing w:line="560" w:lineRule="exact"/>
              <w:rPr>
                <w:b/>
                <w:bCs/>
                <w:sz w:val="32"/>
                <w:szCs w:val="32"/>
              </w:rPr>
            </w:pPr>
            <w:r>
              <w:rPr>
                <w:rFonts w:hint="eastAsia" w:ascii="Times New Roman" w:hAnsi="Times New Roman"/>
                <w:b/>
                <w:bCs/>
                <w:sz w:val="32"/>
                <w:szCs w:val="32"/>
              </w:rPr>
              <w:t>姓  名：</w:t>
            </w:r>
          </w:p>
        </w:tc>
        <w:tc>
          <w:tcPr>
            <w:tcW w:w="4141" w:type="dxa"/>
            <w:gridSpan w:val="3"/>
            <w:tcBorders>
              <w:top w:val="single" w:color="auto" w:sz="4" w:space="0"/>
              <w:left w:val="nil"/>
              <w:bottom w:val="single" w:color="auto" w:sz="4" w:space="0"/>
              <w:right w:val="nil"/>
            </w:tcBorders>
          </w:tcPr>
          <w:p w14:paraId="3FB51E95">
            <w:pPr>
              <w:spacing w:line="560" w:lineRule="exact"/>
              <w:jc w:val="center"/>
              <w:rPr>
                <w:b/>
                <w:bCs/>
                <w:sz w:val="32"/>
                <w:szCs w:val="32"/>
              </w:rPr>
            </w:pPr>
            <w:r>
              <w:rPr>
                <w:rFonts w:hint="eastAsia"/>
                <w:b/>
                <w:bCs/>
                <w:sz w:val="32"/>
                <w:szCs w:val="32"/>
              </w:rPr>
              <w:t>张三</w:t>
            </w:r>
          </w:p>
        </w:tc>
      </w:tr>
      <w:tr w14:paraId="6DAC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14:paraId="3502AC85">
            <w:pPr>
              <w:spacing w:line="560" w:lineRule="exact"/>
              <w:rPr>
                <w:b/>
                <w:bCs/>
                <w:sz w:val="32"/>
                <w:szCs w:val="32"/>
              </w:rPr>
            </w:pPr>
            <w:r>
              <w:rPr>
                <w:rFonts w:hint="eastAsia"/>
                <w:b/>
                <w:bCs/>
                <w:sz w:val="32"/>
                <w:szCs w:val="32"/>
              </w:rPr>
              <w:t>指导教师：</w:t>
            </w:r>
          </w:p>
        </w:tc>
        <w:tc>
          <w:tcPr>
            <w:tcW w:w="1713" w:type="dxa"/>
            <w:tcBorders>
              <w:top w:val="nil"/>
              <w:left w:val="nil"/>
              <w:bottom w:val="single" w:color="auto" w:sz="4" w:space="0"/>
              <w:right w:val="nil"/>
            </w:tcBorders>
          </w:tcPr>
          <w:p w14:paraId="74C81603">
            <w:pPr>
              <w:spacing w:line="560" w:lineRule="exact"/>
              <w:jc w:val="center"/>
              <w:rPr>
                <w:b/>
                <w:bCs/>
                <w:sz w:val="32"/>
                <w:szCs w:val="32"/>
              </w:rPr>
            </w:pPr>
            <w:r>
              <w:rPr>
                <w:rFonts w:hint="eastAsia"/>
                <w:b/>
                <w:bCs/>
                <w:sz w:val="32"/>
                <w:szCs w:val="32"/>
              </w:rPr>
              <w:t>李四</w:t>
            </w:r>
          </w:p>
        </w:tc>
        <w:tc>
          <w:tcPr>
            <w:tcW w:w="885" w:type="dxa"/>
            <w:tcBorders>
              <w:top w:val="nil"/>
              <w:left w:val="nil"/>
              <w:bottom w:val="nil"/>
              <w:right w:val="nil"/>
            </w:tcBorders>
          </w:tcPr>
          <w:p w14:paraId="5FF42675">
            <w:pPr>
              <w:spacing w:line="560" w:lineRule="exact"/>
              <w:rPr>
                <w:b/>
                <w:bCs/>
                <w:sz w:val="32"/>
                <w:szCs w:val="32"/>
              </w:rPr>
            </w:pPr>
            <w:r>
              <w:rPr>
                <w:rFonts w:hint="eastAsia" w:ascii="Times New Roman" w:hAnsi="Times New Roman"/>
                <w:b/>
                <w:bCs/>
                <w:sz w:val="32"/>
                <w:szCs w:val="32"/>
              </w:rPr>
              <w:t>职称</w:t>
            </w:r>
          </w:p>
        </w:tc>
        <w:tc>
          <w:tcPr>
            <w:tcW w:w="1543" w:type="dxa"/>
            <w:tcBorders>
              <w:top w:val="nil"/>
              <w:left w:val="nil"/>
              <w:bottom w:val="single" w:color="auto" w:sz="4" w:space="0"/>
              <w:right w:val="nil"/>
            </w:tcBorders>
          </w:tcPr>
          <w:p w14:paraId="17E227D9">
            <w:pPr>
              <w:spacing w:line="560" w:lineRule="exact"/>
              <w:jc w:val="center"/>
              <w:rPr>
                <w:b/>
                <w:bCs/>
                <w:sz w:val="32"/>
                <w:szCs w:val="32"/>
              </w:rPr>
            </w:pPr>
            <w:r>
              <w:rPr>
                <w:rFonts w:hint="eastAsia"/>
                <w:b/>
                <w:bCs/>
                <w:sz w:val="32"/>
                <w:szCs w:val="32"/>
              </w:rPr>
              <w:t>教授</w:t>
            </w:r>
          </w:p>
        </w:tc>
      </w:tr>
      <w:tr w14:paraId="5151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985" w:type="dxa"/>
            <w:tcBorders>
              <w:top w:val="nil"/>
              <w:left w:val="nil"/>
              <w:bottom w:val="nil"/>
              <w:right w:val="nil"/>
            </w:tcBorders>
          </w:tcPr>
          <w:p w14:paraId="2343B1A7">
            <w:pPr>
              <w:spacing w:line="560" w:lineRule="exact"/>
              <w:rPr>
                <w:b/>
                <w:bCs/>
                <w:sz w:val="32"/>
                <w:szCs w:val="32"/>
              </w:rPr>
            </w:pPr>
            <w:r>
              <w:rPr>
                <w:rFonts w:hint="eastAsia"/>
                <w:b/>
                <w:bCs/>
                <w:sz w:val="32"/>
                <w:szCs w:val="32"/>
              </w:rPr>
              <w:t>企业</w:t>
            </w:r>
            <w:r>
              <w:rPr>
                <w:rFonts w:hint="eastAsia" w:ascii="Times New Roman" w:hAnsi="Times New Roman"/>
                <w:b/>
                <w:bCs/>
                <w:sz w:val="32"/>
                <w:szCs w:val="32"/>
              </w:rPr>
              <w:t>导师：</w:t>
            </w:r>
          </w:p>
        </w:tc>
        <w:tc>
          <w:tcPr>
            <w:tcW w:w="1713" w:type="dxa"/>
            <w:tcBorders>
              <w:top w:val="single" w:color="auto" w:sz="4" w:space="0"/>
              <w:left w:val="nil"/>
              <w:bottom w:val="single" w:color="auto" w:sz="4" w:space="0"/>
              <w:right w:val="nil"/>
            </w:tcBorders>
          </w:tcPr>
          <w:p w14:paraId="23556C21">
            <w:pPr>
              <w:spacing w:line="560" w:lineRule="exact"/>
              <w:jc w:val="center"/>
              <w:rPr>
                <w:b/>
                <w:bCs/>
                <w:sz w:val="32"/>
                <w:szCs w:val="32"/>
              </w:rPr>
            </w:pPr>
            <w:r>
              <w:rPr>
                <w:rFonts w:hint="eastAsia"/>
                <w:b/>
                <w:bCs/>
                <w:sz w:val="32"/>
                <w:szCs w:val="32"/>
              </w:rPr>
              <w:t>王五</w:t>
            </w:r>
          </w:p>
        </w:tc>
        <w:tc>
          <w:tcPr>
            <w:tcW w:w="885" w:type="dxa"/>
            <w:tcBorders>
              <w:top w:val="nil"/>
              <w:left w:val="nil"/>
              <w:bottom w:val="nil"/>
              <w:right w:val="nil"/>
            </w:tcBorders>
          </w:tcPr>
          <w:p w14:paraId="5A18754A">
            <w:pPr>
              <w:spacing w:line="560" w:lineRule="exact"/>
              <w:rPr>
                <w:b/>
                <w:bCs/>
                <w:sz w:val="32"/>
                <w:szCs w:val="32"/>
              </w:rPr>
            </w:pPr>
            <w:r>
              <w:rPr>
                <w:rFonts w:hint="eastAsia"/>
                <w:b/>
                <w:bCs/>
                <w:sz w:val="32"/>
                <w:szCs w:val="32"/>
              </w:rPr>
              <w:t>职称</w:t>
            </w:r>
          </w:p>
        </w:tc>
        <w:tc>
          <w:tcPr>
            <w:tcW w:w="1543" w:type="dxa"/>
            <w:tcBorders>
              <w:top w:val="single" w:color="auto" w:sz="4" w:space="0"/>
              <w:left w:val="nil"/>
              <w:bottom w:val="single" w:color="auto" w:sz="4" w:space="0"/>
              <w:right w:val="nil"/>
            </w:tcBorders>
          </w:tcPr>
          <w:p w14:paraId="481DD404">
            <w:pPr>
              <w:spacing w:line="560" w:lineRule="exact"/>
              <w:jc w:val="center"/>
              <w:rPr>
                <w:b/>
                <w:bCs/>
                <w:sz w:val="32"/>
                <w:szCs w:val="32"/>
              </w:rPr>
            </w:pPr>
            <w:r>
              <w:rPr>
                <w:rFonts w:hint="eastAsia"/>
                <w:b/>
                <w:bCs/>
                <w:sz w:val="32"/>
                <w:szCs w:val="32"/>
              </w:rPr>
              <w:t>教授</w:t>
            </w:r>
          </w:p>
        </w:tc>
      </w:tr>
    </w:tbl>
    <w:p w14:paraId="63E6D676">
      <w:pPr>
        <w:spacing w:line="400" w:lineRule="exact"/>
        <w:ind w:right="-109" w:rightChars="-52"/>
        <w:rPr>
          <w:rFonts w:eastAsia="黑体"/>
          <w:sz w:val="32"/>
          <w:szCs w:val="32"/>
        </w:rPr>
      </w:pPr>
    </w:p>
    <w:p w14:paraId="5A3463B2">
      <w:pPr>
        <w:spacing w:line="400" w:lineRule="exact"/>
        <w:ind w:right="-109" w:rightChars="-52"/>
        <w:rPr>
          <w:rStyle w:val="25"/>
          <w:vanish/>
        </w:rPr>
      </w:pPr>
    </w:p>
    <w:p w14:paraId="7B3587DE">
      <w:pPr>
        <w:spacing w:line="400" w:lineRule="exact"/>
        <w:ind w:right="-109" w:rightChars="-52"/>
        <w:rPr>
          <w:rStyle w:val="25"/>
          <w:vanish/>
        </w:rPr>
      </w:pPr>
    </w:p>
    <w:p w14:paraId="4C2651F8">
      <w:pPr>
        <w:spacing w:line="400" w:lineRule="exact"/>
        <w:ind w:right="-109" w:rightChars="-52"/>
        <w:jc w:val="center"/>
        <w:rPr>
          <w:rFonts w:hAnsi="华文楷体" w:eastAsia="华文楷体"/>
          <w:sz w:val="32"/>
          <w:szCs w:val="32"/>
        </w:rPr>
      </w:pPr>
    </w:p>
    <w:p w14:paraId="55D50576">
      <w:pPr>
        <w:spacing w:line="400" w:lineRule="exact"/>
        <w:ind w:right="-109" w:rightChars="-52"/>
        <w:jc w:val="center"/>
        <w:rPr>
          <w:rFonts w:hAnsi="华文楷体" w:eastAsia="华文楷体"/>
          <w:sz w:val="32"/>
          <w:szCs w:val="32"/>
        </w:rPr>
      </w:pPr>
    </w:p>
    <w:p w14:paraId="388F1150">
      <w:pPr>
        <w:spacing w:line="400" w:lineRule="exact"/>
        <w:ind w:right="-109" w:rightChars="-52"/>
        <w:jc w:val="center"/>
      </w:pPr>
      <w:r>
        <w:rPr>
          <w:rFonts w:hint="eastAsia" w:hAnsi="华文楷体" w:eastAsia="华文楷体"/>
          <w:sz w:val="32"/>
          <w:szCs w:val="32"/>
        </w:rPr>
        <w:t>2025</w:t>
      </w:r>
      <w:commentRangeStart w:id="4"/>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commentRangeEnd w:id="4"/>
      <w:r>
        <w:commentReference w:id="4"/>
      </w:r>
      <w:bookmarkEnd w:id="0"/>
    </w:p>
    <w:p w14:paraId="4A0C7361">
      <w:pPr>
        <w:spacing w:line="400" w:lineRule="exact"/>
        <w:ind w:right="-109" w:rightChars="-52"/>
        <w:jc w:val="both"/>
        <w:sectPr>
          <w:footerReference r:id="rId5" w:type="default"/>
          <w:type w:val="continuous"/>
          <w:pgSz w:w="11906" w:h="16838"/>
          <w:pgMar w:top="1588" w:right="1418" w:bottom="1418" w:left="1418" w:header="851" w:footer="992" w:gutter="0"/>
          <w:pgNumType w:start="1"/>
          <w:cols w:space="720" w:num="1"/>
          <w:docGrid w:type="lines" w:linePitch="312" w:charSpace="0"/>
        </w:sectPr>
      </w:pPr>
    </w:p>
    <w:p w14:paraId="73C26A08">
      <w:pPr>
        <w:spacing w:line="400" w:lineRule="exact"/>
        <w:ind w:right="-109" w:rightChars="-52"/>
        <w:jc w:val="center"/>
        <w:rPr>
          <w:rFonts w:ascii="Times New Roman" w:hAnsi="Times New Roman" w:eastAsia="黑体"/>
          <w:sz w:val="32"/>
          <w:szCs w:val="32"/>
        </w:rPr>
      </w:pPr>
      <w:commentRangeStart w:id="5"/>
      <w:r>
        <w:rPr>
          <w:rFonts w:ascii="Times New Roman" w:hAnsi="Times New Roman" w:eastAsia="黑体"/>
          <w:sz w:val="32"/>
          <w:szCs w:val="32"/>
        </w:rPr>
        <w:t>摘要</w:t>
      </w:r>
      <w:r>
        <w:rPr>
          <w:rStyle w:val="25"/>
          <w:rFonts w:ascii="Times New Roman" w:hAnsi="Times New Roman"/>
          <w:vanish/>
        </w:rPr>
        <w:commentReference w:id="6"/>
      </w:r>
      <w:commentRangeEnd w:id="5"/>
      <w:commentRangeEnd w:id="6"/>
      <w:r>
        <w:rPr>
          <w:rStyle w:val="25"/>
        </w:rPr>
        <w:commentReference w:id="5"/>
      </w:r>
    </w:p>
    <w:p w14:paraId="7F463DC6">
      <w:pPr>
        <w:spacing w:line="400" w:lineRule="exact"/>
        <w:jc w:val="center"/>
        <w:rPr>
          <w:rFonts w:ascii="Times New Roman" w:hAnsi="Times New Roman"/>
          <w:sz w:val="24"/>
          <w:szCs w:val="24"/>
        </w:rPr>
      </w:pPr>
      <w:r>
        <w:rPr>
          <w:rStyle w:val="25"/>
          <w:rFonts w:ascii="Times New Roman" w:hAnsi="Times New Roman"/>
          <w:vanish/>
        </w:rPr>
        <w:commentReference w:id="7"/>
      </w:r>
    </w:p>
    <w:p w14:paraId="42BA3952">
      <w:pPr>
        <w:spacing w:line="400" w:lineRule="exact"/>
        <w:rPr>
          <w:rFonts w:ascii="Times New Roman" w:hAnsi="Times New Roman"/>
          <w:sz w:val="24"/>
          <w:szCs w:val="24"/>
        </w:rPr>
      </w:pPr>
      <w:r>
        <w:rPr>
          <w:rFonts w:ascii="Times New Roman" w:hAnsi="Times New Roman"/>
          <w:sz w:val="24"/>
          <w:szCs w:val="24"/>
        </w:rPr>
        <w:t xml:space="preserve">    </w:t>
      </w:r>
      <w:commentRangeStart w:id="8"/>
      <w:r>
        <w:rPr>
          <w:rFonts w:ascii="Times New Roman" w:hAnsi="Times New Roman"/>
          <w:sz w:val="24"/>
          <w:szCs w:val="24"/>
        </w:rPr>
        <w:t>现在的阀以油和乳化液为工作介质，此种阀容易腐蚀，使用寿命短，当把纯水作为工作介质用在阀上时，阀的使用寿命就明显增长。这篇文章就是讨论纯水三用阀。</w:t>
      </w:r>
    </w:p>
    <w:p w14:paraId="27C01C8D">
      <w:pPr>
        <w:spacing w:line="400" w:lineRule="exact"/>
        <w:rPr>
          <w:rFonts w:ascii="Times New Roman" w:hAnsi="Times New Roman"/>
          <w:sz w:val="24"/>
          <w:szCs w:val="24"/>
        </w:rPr>
      </w:pPr>
      <w:r>
        <w:rPr>
          <w:rFonts w:ascii="Times New Roman" w:hAnsi="Times New Roman"/>
          <w:sz w:val="24"/>
          <w:szCs w:val="24"/>
        </w:rPr>
        <w:t xml:space="preserve">    在文章里，我们研究了纯水阀所面临的问题，及可以从几个方面考虑解决的方法。文章研制的三用阀的工作介质就是纯水，该阀是矿山机械——单体液压支柱的关键部件。文章对三用阀的总体和零件进行了研究。</w:t>
      </w:r>
    </w:p>
    <w:p w14:paraId="1C16E431">
      <w:pPr>
        <w:spacing w:line="400" w:lineRule="exact"/>
        <w:rPr>
          <w:rFonts w:ascii="Times New Roman" w:hAnsi="Times New Roman"/>
          <w:sz w:val="24"/>
          <w:szCs w:val="24"/>
        </w:rPr>
      </w:pPr>
      <w:r>
        <w:rPr>
          <w:rFonts w:ascii="Times New Roman" w:hAnsi="Times New Roman"/>
          <w:sz w:val="24"/>
          <w:szCs w:val="24"/>
        </w:rPr>
        <w:t xml:space="preserve">    文章还对阀的静态特性，动态特性进行分析，在此过程中运用了MATLAB中的SIMULINK进行建模与仿真。</w:t>
      </w:r>
    </w:p>
    <w:p w14:paraId="194AF01E">
      <w:pPr>
        <w:spacing w:line="400" w:lineRule="exact"/>
        <w:ind w:firstLine="480" w:firstLineChars="200"/>
        <w:rPr>
          <w:rFonts w:ascii="Times New Roman" w:hAnsi="Times New Roman"/>
          <w:sz w:val="28"/>
          <w:szCs w:val="28"/>
        </w:rPr>
      </w:pPr>
      <w:r>
        <w:rPr>
          <w:rFonts w:ascii="Times New Roman" w:hAnsi="Times New Roman"/>
          <w:sz w:val="24"/>
          <w:szCs w:val="24"/>
        </w:rPr>
        <w:t>当把三用阀的介质换为纯水后，三用阀在设计尺寸结构等方面就遇到了许多问题，文章通过缩小公差带，降低粗造度等方法来解决换了介质，粘度降低的问题。</w:t>
      </w:r>
      <w:r>
        <w:rPr>
          <w:rStyle w:val="25"/>
          <w:rFonts w:ascii="Times New Roman" w:hAnsi="Times New Roman"/>
          <w:vanish/>
        </w:rPr>
        <w:commentReference w:id="9"/>
      </w:r>
      <w:commentRangeEnd w:id="8"/>
      <w:commentRangeEnd w:id="9"/>
      <w:r>
        <w:rPr>
          <w:rStyle w:val="25"/>
        </w:rPr>
        <w:commentReference w:id="8"/>
      </w:r>
    </w:p>
    <w:p w14:paraId="357A903E">
      <w:pPr>
        <w:spacing w:line="400" w:lineRule="exact"/>
        <w:rPr>
          <w:rFonts w:ascii="Times New Roman" w:hAnsi="Times New Roman"/>
          <w:sz w:val="24"/>
          <w:szCs w:val="24"/>
        </w:rPr>
      </w:pPr>
      <w:commentRangeStart w:id="10"/>
    </w:p>
    <w:commentRangeEnd w:id="10"/>
    <w:p w14:paraId="2F1F8E84">
      <w:pPr>
        <w:spacing w:line="400" w:lineRule="exact"/>
        <w:rPr>
          <w:bCs/>
          <w:sz w:val="24"/>
          <w:szCs w:val="24"/>
        </w:rPr>
      </w:pPr>
      <w:r>
        <w:rPr>
          <w:rStyle w:val="25"/>
          <w:rFonts w:ascii="Times New Roman" w:hAnsi="Times New Roman"/>
          <w:vanish/>
        </w:rPr>
        <w:commentReference w:id="10"/>
      </w:r>
      <w:r>
        <w:rPr>
          <w:b/>
          <w:bCs/>
          <w:sz w:val="24"/>
          <w:szCs w:val="24"/>
        </w:rPr>
        <w:t>关键词：</w:t>
      </w:r>
      <w:commentRangeStart w:id="11"/>
      <w:r>
        <w:rPr>
          <w:bCs/>
          <w:sz w:val="24"/>
          <w:szCs w:val="24"/>
        </w:rPr>
        <w:t>纯水，三用阀，静态特性，动态特性</w:t>
      </w:r>
      <w:r>
        <w:rPr>
          <w:rStyle w:val="25"/>
          <w:vanish/>
          <w:sz w:val="24"/>
          <w:szCs w:val="24"/>
        </w:rPr>
        <w:commentReference w:id="12"/>
      </w:r>
      <w:commentRangeEnd w:id="11"/>
      <w:commentRangeEnd w:id="12"/>
      <w:r>
        <w:rPr>
          <w:rStyle w:val="25"/>
        </w:rPr>
        <w:commentReference w:id="11"/>
      </w:r>
    </w:p>
    <w:p w14:paraId="094EC39C">
      <w:pPr>
        <w:spacing w:line="400" w:lineRule="exact"/>
        <w:rPr>
          <w:rFonts w:ascii="Times New Roman" w:hAnsi="Times New Roman"/>
          <w:sz w:val="24"/>
          <w:szCs w:val="24"/>
        </w:rPr>
      </w:pPr>
    </w:p>
    <w:p w14:paraId="494556BE">
      <w:pPr>
        <w:spacing w:line="400" w:lineRule="exact"/>
        <w:rPr>
          <w:rFonts w:ascii="Times New Roman" w:hAnsi="Times New Roman"/>
          <w:sz w:val="24"/>
          <w:szCs w:val="24"/>
        </w:rPr>
      </w:pPr>
    </w:p>
    <w:p w14:paraId="5A7DFA1A">
      <w:pPr>
        <w:spacing w:line="400" w:lineRule="exact"/>
        <w:rPr>
          <w:rFonts w:ascii="Times New Roman" w:hAnsi="Times New Roman"/>
          <w:sz w:val="24"/>
          <w:szCs w:val="24"/>
        </w:rPr>
      </w:pPr>
    </w:p>
    <w:p w14:paraId="2CFB9418">
      <w:pPr>
        <w:spacing w:line="400" w:lineRule="exact"/>
        <w:rPr>
          <w:rFonts w:ascii="Times New Roman" w:hAnsi="Times New Roman"/>
          <w:sz w:val="24"/>
          <w:szCs w:val="24"/>
        </w:rPr>
      </w:pPr>
    </w:p>
    <w:p w14:paraId="524D8A32">
      <w:pPr>
        <w:spacing w:line="400" w:lineRule="exact"/>
        <w:rPr>
          <w:rFonts w:ascii="Times New Roman" w:hAnsi="Times New Roman"/>
          <w:sz w:val="24"/>
          <w:szCs w:val="24"/>
        </w:rPr>
      </w:pPr>
    </w:p>
    <w:p w14:paraId="7FECDD60">
      <w:pPr>
        <w:spacing w:line="400" w:lineRule="exact"/>
        <w:rPr>
          <w:rFonts w:ascii="Times New Roman" w:hAnsi="Times New Roman"/>
          <w:sz w:val="24"/>
          <w:szCs w:val="24"/>
        </w:rPr>
      </w:pPr>
    </w:p>
    <w:p w14:paraId="4931DE32">
      <w:pPr>
        <w:spacing w:line="400" w:lineRule="exact"/>
        <w:rPr>
          <w:rFonts w:ascii="Times New Roman" w:hAnsi="Times New Roman"/>
          <w:sz w:val="24"/>
          <w:szCs w:val="24"/>
        </w:rPr>
      </w:pPr>
    </w:p>
    <w:p w14:paraId="7B3068C4">
      <w:pPr>
        <w:spacing w:line="400" w:lineRule="exact"/>
        <w:rPr>
          <w:rFonts w:ascii="Times New Roman" w:hAnsi="Times New Roman"/>
          <w:sz w:val="24"/>
          <w:szCs w:val="24"/>
        </w:rPr>
      </w:pPr>
      <w:r>
        <w:rPr>
          <w:rFonts w:hint="eastAsia" w:ascii="Times New Roman" w:hAnsi="Times New Roman"/>
          <w:sz w:val="24"/>
          <w:szCs w:val="24"/>
          <w:highlight w:val="yellow"/>
        </w:rPr>
        <w:t>注意：1、整篇文章数字和字母的字体为</w:t>
      </w:r>
      <w:r>
        <w:rPr>
          <w:rFonts w:ascii="Times New Roman" w:hAnsi="Times New Roman"/>
          <w:sz w:val="24"/>
          <w:szCs w:val="24"/>
          <w:highlight w:val="yellow"/>
        </w:rPr>
        <w:t>Times New Roman</w:t>
      </w:r>
    </w:p>
    <w:p w14:paraId="56C584BD">
      <w:pPr>
        <w:spacing w:line="400" w:lineRule="exact"/>
        <w:ind w:firstLine="720" w:firstLineChars="300"/>
        <w:rPr>
          <w:rFonts w:ascii="Times New Roman" w:hAnsi="Times New Roman"/>
          <w:sz w:val="24"/>
          <w:szCs w:val="24"/>
          <w:highlight w:val="yellow"/>
        </w:rPr>
      </w:pPr>
      <w:r>
        <w:rPr>
          <w:rFonts w:hint="eastAsia" w:ascii="Times New Roman" w:hAnsi="Times New Roman"/>
          <w:sz w:val="24"/>
          <w:szCs w:val="24"/>
          <w:highlight w:val="yellow"/>
        </w:rPr>
        <w:t>2、摘要页码采用罗马大写数字。</w:t>
      </w:r>
    </w:p>
    <w:p w14:paraId="0E675E4E">
      <w:pPr>
        <w:spacing w:line="400" w:lineRule="exact"/>
        <w:ind w:firstLine="720" w:firstLineChars="300"/>
        <w:rPr>
          <w:rFonts w:hint="eastAsia" w:ascii="Times New Roman" w:hAnsi="Times New Roman"/>
          <w:sz w:val="24"/>
          <w:szCs w:val="24"/>
          <w:highlight w:val="yellow"/>
        </w:rPr>
      </w:pPr>
      <w:r>
        <w:rPr>
          <w:rFonts w:hint="eastAsia" w:ascii="Times New Roman" w:hAnsi="Times New Roman"/>
          <w:sz w:val="24"/>
          <w:szCs w:val="24"/>
          <w:highlight w:val="yellow"/>
        </w:rPr>
        <w:t>3、页眉：宋体、四号，居中排列；页脚：宋体、五号，居中排列，页脚内容为页码（封面不要页眉页脚）。</w:t>
      </w:r>
    </w:p>
    <w:p w14:paraId="1259DEB1">
      <w:pPr>
        <w:spacing w:line="400" w:lineRule="exact"/>
        <w:ind w:firstLine="720" w:firstLineChars="300"/>
        <w:rPr>
          <w:rFonts w:hint="eastAsia" w:ascii="Times New Roman" w:hAnsi="Times New Roman"/>
          <w:sz w:val="24"/>
          <w:szCs w:val="24"/>
          <w:highlight w:val="yellow"/>
        </w:rPr>
      </w:pPr>
    </w:p>
    <w:p w14:paraId="0A27B800">
      <w:pPr>
        <w:spacing w:line="400" w:lineRule="exact"/>
        <w:rPr>
          <w:rFonts w:ascii="Times New Roman" w:hAnsi="Times New Roman"/>
          <w:sz w:val="24"/>
          <w:szCs w:val="24"/>
        </w:rPr>
      </w:pPr>
    </w:p>
    <w:p w14:paraId="0059ADBB">
      <w:pPr>
        <w:spacing w:line="400" w:lineRule="exact"/>
        <w:rPr>
          <w:rFonts w:ascii="Times New Roman" w:hAnsi="Times New Roman"/>
          <w:sz w:val="24"/>
          <w:szCs w:val="24"/>
        </w:rPr>
      </w:pPr>
    </w:p>
    <w:p w14:paraId="52497709">
      <w:pPr>
        <w:spacing w:line="400" w:lineRule="exact"/>
        <w:rPr>
          <w:rFonts w:ascii="Times New Roman" w:hAnsi="Times New Roman"/>
          <w:sz w:val="24"/>
          <w:szCs w:val="24"/>
        </w:rPr>
      </w:pPr>
    </w:p>
    <w:p w14:paraId="6DD6B2ED">
      <w:pPr>
        <w:spacing w:line="400" w:lineRule="exact"/>
        <w:rPr>
          <w:rFonts w:ascii="Times New Roman" w:hAnsi="Times New Roman"/>
          <w:sz w:val="24"/>
          <w:szCs w:val="24"/>
        </w:rPr>
      </w:pPr>
    </w:p>
    <w:p w14:paraId="01AC1736">
      <w:pPr>
        <w:spacing w:line="400" w:lineRule="exact"/>
        <w:rPr>
          <w:rFonts w:ascii="Times New Roman" w:hAnsi="Times New Roman"/>
          <w:sz w:val="24"/>
          <w:szCs w:val="24"/>
        </w:rPr>
      </w:pPr>
    </w:p>
    <w:p w14:paraId="7C9E4E98">
      <w:pPr>
        <w:spacing w:line="400" w:lineRule="exact"/>
        <w:rPr>
          <w:rFonts w:ascii="Times New Roman" w:hAnsi="Times New Roman"/>
          <w:sz w:val="24"/>
          <w:szCs w:val="24"/>
        </w:rPr>
      </w:pPr>
    </w:p>
    <w:p w14:paraId="41EA4CCB">
      <w:pPr>
        <w:spacing w:line="400" w:lineRule="exact"/>
        <w:rPr>
          <w:rFonts w:ascii="Times New Roman" w:hAnsi="Times New Roman"/>
          <w:sz w:val="24"/>
          <w:szCs w:val="24"/>
        </w:rPr>
      </w:pPr>
    </w:p>
    <w:p w14:paraId="088290DB">
      <w:pPr>
        <w:spacing w:line="400" w:lineRule="exact"/>
        <w:rPr>
          <w:rFonts w:ascii="Times New Roman" w:hAnsi="Times New Roman"/>
          <w:sz w:val="24"/>
          <w:szCs w:val="24"/>
        </w:rPr>
      </w:pPr>
    </w:p>
    <w:p w14:paraId="161EDBEE">
      <w:pPr>
        <w:spacing w:line="400" w:lineRule="exact"/>
        <w:rPr>
          <w:rFonts w:ascii="Times New Roman" w:hAnsi="Times New Roman"/>
          <w:sz w:val="24"/>
          <w:szCs w:val="24"/>
        </w:rPr>
      </w:pPr>
    </w:p>
    <w:p w14:paraId="2EC5734A">
      <w:pPr>
        <w:jc w:val="center"/>
        <w:rPr>
          <w:rStyle w:val="26"/>
          <w:rFonts w:ascii="Times New Roman" w:hAnsi="Times New Roman"/>
          <w:color w:val="auto"/>
          <w:sz w:val="32"/>
          <w:szCs w:val="32"/>
        </w:rPr>
      </w:pPr>
      <w:r>
        <w:rPr>
          <w:rFonts w:ascii="Times New Roman" w:hAnsi="Times New Roman"/>
          <w:sz w:val="32"/>
          <w:szCs w:val="32"/>
        </w:rPr>
        <w:br w:type="page"/>
      </w:r>
      <w:r>
        <w:rPr>
          <w:rStyle w:val="25"/>
          <w:rFonts w:ascii="Times New Roman" w:hAnsi="Times New Roman"/>
          <w:vanish/>
        </w:rPr>
        <w:commentReference w:id="13"/>
      </w:r>
      <w:commentRangeStart w:id="14"/>
      <w:r>
        <w:rPr>
          <w:rStyle w:val="26"/>
          <w:rFonts w:hint="eastAsia" w:ascii="Times New Roman" w:hAnsi="Times New Roman"/>
          <w:color w:val="auto"/>
          <w:sz w:val="32"/>
          <w:szCs w:val="32"/>
        </w:rPr>
        <w:t>ABSTRACT</w:t>
      </w:r>
      <w:commentRangeEnd w:id="14"/>
      <w:r>
        <w:rPr>
          <w:rStyle w:val="25"/>
        </w:rPr>
        <w:commentReference w:id="14"/>
      </w:r>
    </w:p>
    <w:p w14:paraId="734ECAD4">
      <w:pPr>
        <w:spacing w:line="400" w:lineRule="exact"/>
        <w:ind w:firstLine="420" w:firstLineChars="200"/>
        <w:jc w:val="center"/>
        <w:rPr>
          <w:rStyle w:val="26"/>
          <w:rFonts w:ascii="Times New Roman" w:hAnsi="Times New Roman"/>
          <w:sz w:val="24"/>
          <w:szCs w:val="24"/>
        </w:rPr>
      </w:pPr>
      <w:r>
        <w:rPr>
          <w:rStyle w:val="25"/>
        </w:rPr>
        <w:commentReference w:id="15"/>
      </w:r>
    </w:p>
    <w:p w14:paraId="228B05A1">
      <w:pPr>
        <w:spacing w:line="400" w:lineRule="exact"/>
        <w:ind w:firstLine="560" w:firstLineChars="200"/>
        <w:rPr>
          <w:rFonts w:ascii="Times New Roman" w:hAnsi="Times New Roman"/>
          <w:sz w:val="28"/>
          <w:szCs w:val="28"/>
        </w:rPr>
      </w:pPr>
      <w:commentRangeStart w:id="16"/>
      <w:r>
        <w:rPr>
          <w:rFonts w:ascii="Times New Roman" w:hAnsi="Times New Roman"/>
          <w:sz w:val="28"/>
          <w:szCs w:val="28"/>
        </w:rPr>
        <w:t>The valve is easy to be corroded and a short time to use，that takes oil and emulsion as service fluid now. When pure water is used in the value，the time is longer. This article is on the use of three pure water value.</w:t>
      </w:r>
    </w:p>
    <w:p w14:paraId="1EDAEFFF">
      <w:pPr>
        <w:spacing w:line="400" w:lineRule="exact"/>
        <w:rPr>
          <w:rFonts w:ascii="Times New Roman" w:hAnsi="Times New Roman"/>
          <w:sz w:val="28"/>
          <w:szCs w:val="28"/>
        </w:rPr>
      </w:pPr>
      <w:r>
        <w:rPr>
          <w:rFonts w:ascii="Times New Roman" w:hAnsi="Times New Roman"/>
          <w:sz w:val="28"/>
          <w:szCs w:val="28"/>
        </w:rPr>
        <w:t xml:space="preserve">   In this article, we studied the key to the questions in many aspects to which the pure water value faces. The working medium is pure water in the value of three using. It is used in the pit machine. The whole and sparce parts is studied in this article. Static and change characteristics analysed use Simulink of Matlab to build the pattern. When using pure water，the value has many questions in those ways which is designing sizes and structure.</w:t>
      </w:r>
    </w:p>
    <w:p w14:paraId="11816735">
      <w:pPr>
        <w:spacing w:line="400" w:lineRule="exact"/>
        <w:rPr>
          <w:rStyle w:val="26"/>
          <w:rFonts w:ascii="Times New Roman" w:hAnsi="Times New Roman"/>
          <w:b w:val="0"/>
          <w:bCs w:val="0"/>
          <w:color w:val="000000"/>
          <w:sz w:val="24"/>
          <w:szCs w:val="24"/>
        </w:rPr>
      </w:pPr>
      <w:r>
        <w:rPr>
          <w:rFonts w:ascii="Times New Roman" w:hAnsi="Times New Roman"/>
          <w:sz w:val="28"/>
          <w:szCs w:val="28"/>
        </w:rPr>
        <w:t xml:space="preserve">   We can narrow error class，recluce rough classect. In this way we can answer to the question of viscosity class reclucing</w:t>
      </w:r>
      <w:commentRangeEnd w:id="16"/>
      <w:r>
        <w:rPr>
          <w:rStyle w:val="25"/>
        </w:rPr>
        <w:commentReference w:id="16"/>
      </w:r>
      <w:r>
        <w:rPr>
          <w:rFonts w:ascii="Times New Roman" w:hAnsi="Times New Roman"/>
          <w:sz w:val="28"/>
          <w:szCs w:val="28"/>
        </w:rPr>
        <w:t>.</w:t>
      </w:r>
      <w:commentRangeStart w:id="17"/>
    </w:p>
    <w:p w14:paraId="31284DA1">
      <w:pPr>
        <w:spacing w:line="400" w:lineRule="exact"/>
        <w:ind w:firstLine="477" w:firstLineChars="198"/>
        <w:rPr>
          <w:rStyle w:val="26"/>
          <w:rFonts w:ascii="Times New Roman" w:hAnsi="Times New Roman"/>
          <w:sz w:val="24"/>
          <w:szCs w:val="24"/>
        </w:rPr>
      </w:pPr>
    </w:p>
    <w:commentRangeEnd w:id="17"/>
    <w:p w14:paraId="218F586E">
      <w:pPr>
        <w:spacing w:line="400" w:lineRule="exact"/>
        <w:rPr>
          <w:rFonts w:ascii="Times New Roman" w:hAnsi="Times New Roman" w:eastAsia="黑体"/>
          <w:color w:val="auto"/>
          <w:sz w:val="24"/>
          <w:szCs w:val="24"/>
        </w:rPr>
      </w:pPr>
      <w:r>
        <w:rPr>
          <w:rStyle w:val="25"/>
          <w:rFonts w:ascii="Times New Roman" w:hAnsi="Times New Roman"/>
          <w:vanish/>
        </w:rPr>
        <w:commentReference w:id="17"/>
      </w:r>
      <w:r>
        <w:rPr>
          <w:rFonts w:ascii="Times New Roman" w:hAnsi="Times New Roman" w:eastAsia="黑体"/>
          <w:b/>
          <w:color w:val="auto"/>
          <w:sz w:val="24"/>
          <w:szCs w:val="24"/>
        </w:rPr>
        <w:t>Keyw</w:t>
      </w:r>
      <w:r>
        <w:rPr>
          <w:rFonts w:hint="eastAsia" w:ascii="Times New Roman" w:hAnsi="Times New Roman" w:eastAsia="黑体"/>
          <w:b/>
          <w:color w:val="auto"/>
          <w:sz w:val="24"/>
          <w:szCs w:val="24"/>
        </w:rPr>
        <w:t>o</w:t>
      </w:r>
      <w:r>
        <w:rPr>
          <w:rFonts w:ascii="Times New Roman" w:hAnsi="Times New Roman" w:eastAsia="黑体"/>
          <w:b/>
          <w:color w:val="auto"/>
          <w:sz w:val="24"/>
          <w:szCs w:val="24"/>
        </w:rPr>
        <w:t>rds：</w:t>
      </w:r>
      <w:commentRangeStart w:id="18"/>
      <w:r>
        <w:rPr>
          <w:rFonts w:ascii="Times New Roman" w:hAnsi="Times New Roman" w:eastAsia="黑体"/>
          <w:color w:val="auto"/>
          <w:sz w:val="24"/>
          <w:szCs w:val="24"/>
        </w:rPr>
        <w:t xml:space="preserve">pure water, three pure water value, </w:t>
      </w:r>
      <w:r>
        <w:rPr>
          <w:rFonts w:hint="eastAsia" w:ascii="Times New Roman" w:hAnsi="Times New Roman" w:eastAsia="黑体"/>
          <w:color w:val="auto"/>
          <w:sz w:val="24"/>
          <w:szCs w:val="24"/>
        </w:rPr>
        <w:t>s</w:t>
      </w:r>
      <w:r>
        <w:rPr>
          <w:rFonts w:ascii="Times New Roman" w:hAnsi="Times New Roman" w:eastAsia="黑体"/>
          <w:color w:val="auto"/>
          <w:sz w:val="24"/>
          <w:szCs w:val="24"/>
        </w:rPr>
        <w:t>tatic characteristics, change characteristics</w:t>
      </w:r>
      <w:r>
        <w:rPr>
          <w:rStyle w:val="25"/>
          <w:rFonts w:ascii="Times New Roman" w:hAnsi="Times New Roman"/>
          <w:vanish/>
          <w:sz w:val="24"/>
          <w:szCs w:val="24"/>
        </w:rPr>
        <w:commentReference w:id="19"/>
      </w:r>
      <w:commentRangeEnd w:id="18"/>
      <w:commentRangeEnd w:id="19"/>
      <w:r>
        <w:rPr>
          <w:rStyle w:val="25"/>
        </w:rPr>
        <w:commentReference w:id="18"/>
      </w:r>
    </w:p>
    <w:p w14:paraId="23B45B59">
      <w:pPr>
        <w:spacing w:line="400" w:lineRule="exact"/>
        <w:ind w:left="1680" w:hanging="1680" w:hangingChars="700"/>
        <w:rPr>
          <w:rFonts w:ascii="Times New Roman" w:hAnsi="Times New Roman"/>
          <w:sz w:val="24"/>
          <w:szCs w:val="24"/>
        </w:rPr>
      </w:pPr>
    </w:p>
    <w:p w14:paraId="7B6431E5">
      <w:pPr>
        <w:spacing w:line="400" w:lineRule="exact"/>
        <w:ind w:left="1680" w:hanging="1680" w:hangingChars="700"/>
        <w:rPr>
          <w:rFonts w:ascii="Times New Roman" w:hAnsi="Times New Roman"/>
          <w:sz w:val="24"/>
          <w:szCs w:val="24"/>
        </w:rPr>
      </w:pPr>
    </w:p>
    <w:p w14:paraId="7BF20201">
      <w:pPr>
        <w:spacing w:line="400" w:lineRule="exact"/>
        <w:rPr>
          <w:rFonts w:ascii="Times New Roman" w:hAnsi="Times New Roman"/>
          <w:sz w:val="24"/>
          <w:szCs w:val="24"/>
          <w:highlight w:val="yellow"/>
        </w:rPr>
      </w:pPr>
      <w:r>
        <w:rPr>
          <w:rFonts w:hint="eastAsia" w:ascii="Times New Roman" w:hAnsi="Times New Roman"/>
          <w:sz w:val="24"/>
          <w:szCs w:val="24"/>
          <w:highlight w:val="yellow"/>
        </w:rPr>
        <w:t>注意：摘要页码采用罗马大写数字。</w:t>
      </w:r>
    </w:p>
    <w:p w14:paraId="1D9433C2">
      <w:pPr>
        <w:spacing w:line="400" w:lineRule="exact"/>
        <w:ind w:left="1680" w:hanging="1680" w:hangingChars="700"/>
        <w:rPr>
          <w:rFonts w:ascii="Times New Roman" w:hAnsi="Times New Roman"/>
          <w:sz w:val="24"/>
          <w:szCs w:val="24"/>
        </w:rPr>
      </w:pPr>
    </w:p>
    <w:p w14:paraId="7E6AF2EE">
      <w:pPr>
        <w:spacing w:line="400" w:lineRule="exact"/>
        <w:ind w:left="1680" w:hanging="1680" w:hangingChars="700"/>
        <w:rPr>
          <w:rFonts w:ascii="Times New Roman" w:hAnsi="Times New Roman"/>
          <w:sz w:val="24"/>
          <w:szCs w:val="24"/>
        </w:rPr>
      </w:pPr>
    </w:p>
    <w:p w14:paraId="6EDC31BC">
      <w:pPr>
        <w:spacing w:line="400" w:lineRule="exact"/>
        <w:ind w:left="1680" w:hanging="1680" w:hangingChars="700"/>
        <w:rPr>
          <w:rFonts w:ascii="Times New Roman" w:hAnsi="Times New Roman"/>
          <w:sz w:val="24"/>
          <w:szCs w:val="24"/>
        </w:rPr>
      </w:pPr>
    </w:p>
    <w:p w14:paraId="5C744712">
      <w:pPr>
        <w:spacing w:line="400" w:lineRule="exact"/>
        <w:jc w:val="center"/>
        <w:rPr>
          <w:rFonts w:ascii="Times New Roman" w:hAnsi="Times New Roman" w:eastAsia="黑体"/>
          <w:bCs/>
          <w:sz w:val="32"/>
          <w:szCs w:val="32"/>
        </w:rPr>
      </w:pPr>
      <w:r>
        <w:rPr>
          <w:rFonts w:ascii="Times New Roman" w:hAnsi="Times New Roman" w:eastAsia="黑体"/>
          <w:bCs/>
          <w:sz w:val="32"/>
          <w:szCs w:val="32"/>
        </w:rPr>
        <w:br w:type="page"/>
      </w:r>
      <w:commentRangeStart w:id="20"/>
      <w:r>
        <w:rPr>
          <w:rFonts w:ascii="Times New Roman" w:hAnsi="Times New Roman" w:eastAsia="黑体"/>
          <w:bCs/>
          <w:sz w:val="32"/>
          <w:szCs w:val="32"/>
        </w:rPr>
        <w:t>目录</w:t>
      </w:r>
      <w:r>
        <w:rPr>
          <w:rStyle w:val="25"/>
          <w:rFonts w:ascii="Times New Roman" w:hAnsi="Times New Roman"/>
          <w:vanish/>
        </w:rPr>
        <w:commentReference w:id="21"/>
      </w:r>
      <w:commentRangeEnd w:id="20"/>
      <w:commentRangeEnd w:id="21"/>
      <w:r>
        <w:rPr>
          <w:rStyle w:val="25"/>
        </w:rPr>
        <w:commentReference w:id="20"/>
      </w:r>
    </w:p>
    <w:p w14:paraId="403D3FF9">
      <w:pPr>
        <w:spacing w:line="400" w:lineRule="exact"/>
        <w:jc w:val="distribute"/>
        <w:rPr>
          <w:rFonts w:ascii="Times New Roman" w:hAnsi="Times New Roman"/>
          <w:sz w:val="24"/>
          <w:szCs w:val="24"/>
        </w:rPr>
      </w:pPr>
      <w:r>
        <w:rPr>
          <w:rStyle w:val="25"/>
          <w:rFonts w:ascii="Times New Roman" w:hAnsi="Times New Roman"/>
          <w:vanish/>
        </w:rPr>
        <w:commentReference w:id="22"/>
      </w:r>
    </w:p>
    <w:p w14:paraId="20E060C9">
      <w:pPr>
        <w:keepNext w:val="0"/>
        <w:keepLines w:val="0"/>
        <w:pageBreakBefore w:val="0"/>
        <w:widowControl w:val="0"/>
        <w:kinsoku/>
        <w:wordWrap/>
        <w:overflowPunct/>
        <w:topLinePunct w:val="0"/>
        <w:autoSpaceDE/>
        <w:autoSpaceDN/>
        <w:bidi w:val="0"/>
        <w:adjustRightInd/>
        <w:snapToGrid/>
        <w:spacing w:line="400" w:lineRule="exact"/>
        <w:ind w:right="-109" w:rightChars="-52"/>
        <w:jc w:val="distribute"/>
        <w:textAlignment w:val="auto"/>
        <w:rPr>
          <w:rFonts w:ascii="Times New Roman" w:hAnsi="Times New Roman"/>
          <w:sz w:val="24"/>
          <w:szCs w:val="24"/>
          <w:lang w:val="sv-SE"/>
        </w:rPr>
      </w:pPr>
      <w:commentRangeStart w:id="23"/>
      <w:r>
        <w:rPr>
          <w:rFonts w:ascii="Times New Roman" w:hAnsi="Times New Roman"/>
          <w:sz w:val="24"/>
          <w:szCs w:val="24"/>
        </w:rPr>
        <w:t>摘要</w:t>
      </w:r>
      <w:r>
        <w:rPr>
          <w:rFonts w:ascii="Times New Roman" w:hAnsi="Times New Roman"/>
          <w:sz w:val="24"/>
          <w:szCs w:val="24"/>
          <w:lang w:val="sv-SE"/>
        </w:rPr>
        <w:t>………………………………………………………………………………</w:t>
      </w:r>
      <w:r>
        <w:rPr>
          <w:rFonts w:hint="eastAsia" w:ascii="Times New Roman"/>
          <w:sz w:val="24"/>
          <w:szCs w:val="24"/>
          <w:lang w:val="sv-SE"/>
        </w:rPr>
        <w:t>I</w:t>
      </w:r>
    </w:p>
    <w:p w14:paraId="1BB78AA7">
      <w:pPr>
        <w:keepNext w:val="0"/>
        <w:keepLines w:val="0"/>
        <w:pageBreakBefore w:val="0"/>
        <w:widowControl w:val="0"/>
        <w:kinsoku/>
        <w:wordWrap/>
        <w:overflowPunct/>
        <w:topLinePunct w:val="0"/>
        <w:autoSpaceDE/>
        <w:autoSpaceDN/>
        <w:bidi w:val="0"/>
        <w:adjustRightInd/>
        <w:snapToGrid/>
        <w:spacing w:line="400" w:lineRule="exact"/>
        <w:ind w:right="-109" w:rightChars="-52"/>
        <w:jc w:val="distribute"/>
        <w:textAlignment w:val="auto"/>
        <w:rPr>
          <w:rFonts w:ascii="Times New Roman" w:hAnsi="Times New Roman"/>
          <w:sz w:val="24"/>
          <w:szCs w:val="24"/>
          <w:lang w:val="sv-SE"/>
        </w:rPr>
      </w:pPr>
      <w:r>
        <w:rPr>
          <w:rFonts w:hint="eastAsia" w:ascii="Times New Roman" w:hAnsi="Times New Roman"/>
          <w:sz w:val="24"/>
          <w:szCs w:val="24"/>
        </w:rPr>
        <w:t>A</w:t>
      </w:r>
      <w:r>
        <w:rPr>
          <w:rFonts w:ascii="Times New Roman" w:hAnsi="Times New Roman"/>
          <w:sz w:val="24"/>
          <w:szCs w:val="24"/>
        </w:rPr>
        <w:t>bstract</w:t>
      </w:r>
      <w:r>
        <w:rPr>
          <w:rFonts w:ascii="Times New Roman" w:hAnsi="Times New Roman"/>
          <w:sz w:val="24"/>
          <w:szCs w:val="24"/>
          <w:lang w:val="sv-SE"/>
        </w:rPr>
        <w:t>…………………………………………………………………………………</w:t>
      </w:r>
      <w:r>
        <w:rPr>
          <w:rFonts w:hint="eastAsia"/>
          <w:sz w:val="24"/>
          <w:szCs w:val="24"/>
          <w:lang w:val="sv-SE"/>
        </w:rPr>
        <w:t>II</w:t>
      </w:r>
    </w:p>
    <w:p w14:paraId="4FD182D0">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 xml:space="preserve"> </w:t>
      </w:r>
      <w:r>
        <w:rPr>
          <w:rFonts w:ascii="Times New Roman" w:hAnsi="Times New Roman"/>
          <w:sz w:val="24"/>
          <w:szCs w:val="24"/>
        </w:rPr>
        <w:t>绪论………………………………………………………………………………………</w:t>
      </w:r>
      <w:r>
        <w:rPr>
          <w:rFonts w:hint="eastAsia" w:ascii="Times New Roman" w:hAnsi="Times New Roman"/>
          <w:sz w:val="24"/>
          <w:szCs w:val="24"/>
        </w:rPr>
        <w:t xml:space="preserve"> </w:t>
      </w:r>
      <w:r>
        <w:rPr>
          <w:rFonts w:ascii="Times New Roman" w:hAnsi="Times New Roman"/>
          <w:sz w:val="24"/>
          <w:szCs w:val="24"/>
        </w:rPr>
        <w:t>…1</w:t>
      </w:r>
    </w:p>
    <w:p w14:paraId="649AEA48">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1.1引言</w:t>
      </w:r>
      <w:r>
        <w:rPr>
          <w:rFonts w:ascii="Times New Roman" w:hAnsi="Times New Roman"/>
          <w:sz w:val="24"/>
          <w:szCs w:val="24"/>
        </w:rPr>
        <w:tab/>
      </w:r>
      <w:r>
        <w:rPr>
          <w:rFonts w:ascii="Times New Roman" w:hAnsi="Times New Roman"/>
          <w:sz w:val="24"/>
          <w:szCs w:val="24"/>
        </w:rPr>
        <w:t>…………………………………………………………………………………2</w:t>
      </w:r>
    </w:p>
    <w:p w14:paraId="26A687B6">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1.2</w:t>
      </w:r>
      <w:r>
        <w:rPr>
          <w:rFonts w:hint="eastAsia" w:ascii="Times New Roman" w:hAnsi="Times New Roman"/>
          <w:sz w:val="24"/>
          <w:szCs w:val="24"/>
        </w:rPr>
        <w:t xml:space="preserve"> </w:t>
      </w:r>
      <w:r>
        <w:rPr>
          <w:rFonts w:ascii="Times New Roman" w:hAnsi="Times New Roman"/>
          <w:sz w:val="24"/>
          <w:szCs w:val="24"/>
        </w:rPr>
        <w:t>“纯水”的定义及分类………………………………………………………………3</w:t>
      </w:r>
    </w:p>
    <w:p w14:paraId="0FE3A805">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1.3 纯水液压传动所面临的技术挑战及对策……………………………………………4</w:t>
      </w:r>
    </w:p>
    <w:p w14:paraId="0718ED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1.3.1 密封与润滑问题…………………………………………………………………6</w:t>
      </w:r>
    </w:p>
    <w:p w14:paraId="6D3AEA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1.3.2 耐磨损问题………………………………………………………………………7</w:t>
      </w:r>
    </w:p>
    <w:p w14:paraId="3C76F7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1.3.3 耐腐蚀问题………………………………………………………………………9</w:t>
      </w:r>
    </w:p>
    <w:p w14:paraId="0BB81A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1.3.4 抗气蚀问题………………………………………………………………………9</w:t>
      </w:r>
    </w:p>
    <w:p w14:paraId="01BA238B">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1.4 国内外研究应用现状与发展趋势……………………………………………………9</w:t>
      </w:r>
    </w:p>
    <w:p w14:paraId="08AD16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1.4.1 研究应用现状分析………………………………………………………………9</w:t>
      </w:r>
    </w:p>
    <w:p w14:paraId="42DEAAF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1.4.2 将来的发展趋势………………………………………………………………10</w:t>
      </w:r>
    </w:p>
    <w:p w14:paraId="7E41B6C3">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1.5 三用阀的防腐性能…………………………………………………………………11</w:t>
      </w:r>
    </w:p>
    <w:p w14:paraId="32B5FC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1.5.1 三用阀的工作液采用纯水……………………………………………………11</w:t>
      </w:r>
    </w:p>
    <w:p w14:paraId="6E4670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1.5.2 材料全部采用不锈钢…………………………………………………………12</w:t>
      </w:r>
    </w:p>
    <w:p w14:paraId="17B5793B">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1.6 本文研究的内容……………………………………………………………………12</w:t>
      </w:r>
    </w:p>
    <w:p w14:paraId="3A115F3B">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设计纯水液压阀时需要注意的问题………………………………………………………13</w:t>
      </w:r>
    </w:p>
    <w:p w14:paraId="3F97D412">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2.1 纯水液压阀的研究现状……………………………………………………………13</w:t>
      </w:r>
    </w:p>
    <w:p w14:paraId="4F22431A">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2.2 纯水液压阀面临的关键问题………………………………………………………14</w:t>
      </w:r>
    </w:p>
    <w:p w14:paraId="47447F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2.2.1 气蚀与气蚀磨损………………………………………………………………14</w:t>
      </w:r>
    </w:p>
    <w:p w14:paraId="32C49C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2.2.2 拉丝侵蚀和冲蚀………………………………………………………………15</w:t>
      </w:r>
    </w:p>
    <w:p w14:paraId="2E3F236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2.2.3 泄露与效率……………………………………………………………………16</w:t>
      </w:r>
    </w:p>
    <w:p w14:paraId="406ED0C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2.2.4 压力冲击，震动与噪音…………………………………………………………16</w:t>
      </w:r>
    </w:p>
    <w:p w14:paraId="220197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2.2.5 纯水液压元件气穴及其噪音问题……………………………………………17</w:t>
      </w:r>
    </w:p>
    <w:p w14:paraId="2CB652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2.2.5 解决阀设计中存在的问题可从几个方面考虑………………………………18</w:t>
      </w:r>
    </w:p>
    <w:p w14:paraId="17175FE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2.2.6 纯水液压元件减小气蚀破坏的方法…………………………………………19</w:t>
      </w:r>
    </w:p>
    <w:p w14:paraId="60EC9F39">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ascii="Times New Roman" w:hAnsi="Times New Roman"/>
          <w:sz w:val="24"/>
          <w:szCs w:val="24"/>
        </w:rPr>
        <w:t>3单体液压支柱结构分析……………………………………………………………………21</w:t>
      </w:r>
    </w:p>
    <w:p w14:paraId="2526E036">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3.1 概述…………………………………………………………………………………21</w:t>
      </w:r>
    </w:p>
    <w:p w14:paraId="4BFC5A88">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3.2 液压支柱的适用范围及种类………………………………………………………21</w:t>
      </w:r>
    </w:p>
    <w:p w14:paraId="23A108D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3.3 单体液压支柱的规格………………………………………………………………21</w:t>
      </w:r>
    </w:p>
    <w:p w14:paraId="1E7874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3.3.1 外注式单体液压支柱………………………………………………………21</w:t>
      </w:r>
    </w:p>
    <w:p w14:paraId="54515B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3.3.2 内注式单体液压支柱…………………………………………………………22</w:t>
      </w:r>
    </w:p>
    <w:p w14:paraId="1583185B">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3.4 单体液压支柱的结构及技术参数…………………………………………………22</w:t>
      </w:r>
    </w:p>
    <w:p w14:paraId="75841D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3.4.1 DW06-22-300/100，DW25-250/100型外注式单体液压支柱…………………22</w:t>
      </w:r>
    </w:p>
    <w:p w14:paraId="7A60A9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3.4.2 DW28-250/100型外注式单体液压支柱………………………………………22</w:t>
      </w:r>
    </w:p>
    <w:p w14:paraId="1A9D1F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3.4.3 内注式单体液压支柱…………………………………………………………23</w:t>
      </w:r>
    </w:p>
    <w:p w14:paraId="2EE96986">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ascii="Times New Roman" w:hAnsi="Times New Roman"/>
          <w:sz w:val="24"/>
          <w:szCs w:val="24"/>
        </w:rPr>
        <w:t>4纯水单体液压支柱三用阀的整体设计……………………………………………………24</w:t>
      </w:r>
    </w:p>
    <w:p w14:paraId="3C3CBB60">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4.1 工作原理……………………………………………………………………………24</w:t>
      </w:r>
    </w:p>
    <w:p w14:paraId="02A62A4A">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4.2 具体的一些结构的设计比较………………………………………………………25</w:t>
      </w:r>
    </w:p>
    <w:p w14:paraId="444E62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4.2.1 三用阀密封装置的分析及其设计方案………………………………………25</w:t>
      </w:r>
    </w:p>
    <w:p w14:paraId="4D79AD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4.2.2 单体支柱工作特性的影响因素及其设计方案………………………………28</w:t>
      </w:r>
    </w:p>
    <w:p w14:paraId="7F93E35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4.2.3 三用阀左右阀筒材料的选择…………………………………………………30</w:t>
      </w:r>
    </w:p>
    <w:p w14:paraId="48920AF7">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4.3 三用阀材料的选择…………………………………………………………………30</w:t>
      </w:r>
    </w:p>
    <w:p w14:paraId="34F21D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4.3.1 左右阀筒及一些关键零件的材料……………………………………………30</w:t>
      </w:r>
    </w:p>
    <w:p w14:paraId="05BDBC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4.3.2 弹簧的材料……………………………………………………………………31</w:t>
      </w:r>
    </w:p>
    <w:p w14:paraId="558033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4.3.3 密封件的材料…………………………………………………………………32</w:t>
      </w:r>
    </w:p>
    <w:p w14:paraId="1AB3C712">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4.4 三用阀尺寸设计……………………………………………………………………33</w:t>
      </w:r>
    </w:p>
    <w:p w14:paraId="5AB776C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4.4.1 三用阀的一般设计要求………………………………………………………33</w:t>
      </w:r>
    </w:p>
    <w:p w14:paraId="7096F72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4.4.2 结构尺寸的设计………………………………………………………………33</w:t>
      </w:r>
    </w:p>
    <w:p w14:paraId="75C4B42A">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4.5 三用阀的静态特性分析……………………………………………………………34</w:t>
      </w:r>
    </w:p>
    <w:p w14:paraId="0B3D0F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4.5.1 力平衡方程……………………………………………………………………34</w:t>
      </w:r>
    </w:p>
    <w:p w14:paraId="137859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4.5.2 流量连续性方程………………………………………………………………35</w:t>
      </w:r>
    </w:p>
    <w:p w14:paraId="03F3EC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4.5.3 静态特性分析…………………………………………………………………36</w:t>
      </w:r>
    </w:p>
    <w:p w14:paraId="3000AAEE">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4.6 三用阀的动态特性分析……………………………………………………………36</w:t>
      </w:r>
    </w:p>
    <w:p w14:paraId="305629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4.6.1数学模型………………………………………………………………………36</w:t>
      </w:r>
    </w:p>
    <w:p w14:paraId="7C3595A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4.6.2 仿真模型………………………………………………………………………37</w:t>
      </w:r>
    </w:p>
    <w:p w14:paraId="28FF3429">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ascii="Times New Roman" w:hAnsi="Times New Roman"/>
          <w:sz w:val="24"/>
          <w:szCs w:val="24"/>
        </w:rPr>
        <w:t>5零件设计…………………………………………………………………………………40</w:t>
      </w:r>
    </w:p>
    <w:p w14:paraId="503C11A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5.1 左右阀筒（DZF-01 DZF-18）………………………………………………………</w:t>
      </w:r>
      <w:r>
        <w:rPr>
          <w:rFonts w:ascii="Times New Roman" w:hAnsi="Times New Roman"/>
          <w:sz w:val="24"/>
          <w:szCs w:val="24"/>
        </w:rPr>
        <w:tab/>
      </w:r>
      <w:r>
        <w:rPr>
          <w:rFonts w:ascii="Times New Roman" w:hAnsi="Times New Roman"/>
          <w:sz w:val="24"/>
          <w:szCs w:val="24"/>
        </w:rPr>
        <w:t>40</w:t>
      </w:r>
    </w:p>
    <w:p w14:paraId="2F26490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5.2 注油阀体（DZF-02）………………………………………………………………41</w:t>
      </w:r>
    </w:p>
    <w:p w14:paraId="36DFCF86">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5.3 压紧阀套（DZF-05）………………………………………………………………42</w:t>
      </w:r>
    </w:p>
    <w:p w14:paraId="0A6B937E">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5.4 卸载阀垫（DZF-07）………………………………………………………………43</w:t>
      </w:r>
    </w:p>
    <w:p w14:paraId="6D349FA1">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5.5 连接螺杆 （DZF-09）………………………………………………………………44</w:t>
      </w:r>
    </w:p>
    <w:p w14:paraId="748F0D5D">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5.6 阀套 （DZF-10）………………………………………………………………45</w:t>
      </w:r>
    </w:p>
    <w:p w14:paraId="42C91E3C">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5.7 阀座 （DZF-11）………………………………………………………………46</w:t>
      </w:r>
    </w:p>
    <w:p w14:paraId="3A3BE363">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5.8 弹簧的设计………………………………………………………………47</w:t>
      </w:r>
    </w:p>
    <w:p w14:paraId="001E994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5.8.1 弹簧的设计要求………………………………………………………………</w:t>
      </w:r>
      <w:r>
        <w:rPr>
          <w:rFonts w:ascii="Times New Roman" w:hAnsi="Times New Roman"/>
          <w:sz w:val="24"/>
          <w:szCs w:val="24"/>
        </w:rPr>
        <w:tab/>
      </w:r>
      <w:r>
        <w:rPr>
          <w:rFonts w:ascii="Times New Roman" w:hAnsi="Times New Roman"/>
          <w:sz w:val="24"/>
          <w:szCs w:val="24"/>
        </w:rPr>
        <w:t>47</w:t>
      </w:r>
    </w:p>
    <w:p w14:paraId="750698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distribute"/>
        <w:textAlignment w:val="auto"/>
        <w:rPr>
          <w:rFonts w:ascii="Times New Roman" w:hAnsi="Times New Roman"/>
          <w:sz w:val="24"/>
          <w:szCs w:val="24"/>
        </w:rPr>
      </w:pPr>
      <w:r>
        <w:rPr>
          <w:rFonts w:ascii="Times New Roman" w:hAnsi="Times New Roman"/>
          <w:sz w:val="24"/>
          <w:szCs w:val="24"/>
        </w:rPr>
        <w:t>5.8.2 弹簧的设计与计算……………………………………………………………47</w:t>
      </w:r>
    </w:p>
    <w:p w14:paraId="039AC539">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5.9 安全阀垫（DZF-13）………………………………………………………………52</w:t>
      </w:r>
    </w:p>
    <w:p w14:paraId="3856FA0F">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5.10 单向阀座（DZF-04）………………………………………………………………53</w:t>
      </w:r>
    </w:p>
    <w:p w14:paraId="13426331">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distribute"/>
        <w:textAlignment w:val="auto"/>
        <w:rPr>
          <w:rFonts w:ascii="Times New Roman" w:hAnsi="Times New Roman"/>
          <w:sz w:val="24"/>
          <w:szCs w:val="24"/>
        </w:rPr>
      </w:pPr>
      <w:r>
        <w:rPr>
          <w:rFonts w:ascii="Times New Roman" w:hAnsi="Times New Roman"/>
          <w:sz w:val="24"/>
          <w:szCs w:val="24"/>
        </w:rPr>
        <w:t>5.11 阀中使用的钢球………………………………………………………………53</w:t>
      </w:r>
    </w:p>
    <w:p w14:paraId="6FCD5FF0">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hint="eastAsia" w:ascii="Times New Roman" w:hAnsi="Times New Roman"/>
          <w:sz w:val="24"/>
          <w:szCs w:val="24"/>
        </w:rPr>
        <w:t>结论</w:t>
      </w:r>
      <w:r>
        <w:rPr>
          <w:rFonts w:ascii="Times New Roman" w:hAnsi="Times New Roman"/>
          <w:sz w:val="24"/>
          <w:szCs w:val="24"/>
        </w:rPr>
        <w:t>…………………………………………………………………………………54</w:t>
      </w:r>
    </w:p>
    <w:p w14:paraId="18EBF30E">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ascii="Times New Roman" w:hAnsi="Times New Roman"/>
          <w:sz w:val="24"/>
          <w:szCs w:val="24"/>
        </w:rPr>
        <w:t>参考文献…………………………………………………………………………………56</w:t>
      </w:r>
    </w:p>
    <w:p w14:paraId="081BFEF8">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ascii="Times New Roman" w:hAnsi="Times New Roman"/>
          <w:sz w:val="24"/>
          <w:szCs w:val="24"/>
        </w:rPr>
      </w:pPr>
      <w:r>
        <w:rPr>
          <w:rFonts w:ascii="Times New Roman" w:hAnsi="Times New Roman"/>
          <w:sz w:val="24"/>
          <w:szCs w:val="24"/>
        </w:rPr>
        <w:t>致谢…………………………………………………………………………………57</w:t>
      </w:r>
    </w:p>
    <w:commentRangeEnd w:id="23"/>
    <w:p w14:paraId="5EE60E19">
      <w:pPr>
        <w:spacing w:line="400" w:lineRule="exact"/>
        <w:jc w:val="distribute"/>
        <w:rPr>
          <w:rFonts w:ascii="Times New Roman" w:hAnsi="Times New Roman"/>
          <w:sz w:val="24"/>
          <w:szCs w:val="24"/>
        </w:rPr>
        <w:sectPr>
          <w:headerReference r:id="rId6" w:type="default"/>
          <w:footerReference r:id="rId7" w:type="default"/>
          <w:pgSz w:w="11906" w:h="16838"/>
          <w:pgMar w:top="1588" w:right="1418" w:bottom="1418" w:left="1418" w:header="851" w:footer="992" w:gutter="0"/>
          <w:pgNumType w:fmt="upperRoman" w:start="1"/>
          <w:cols w:space="720" w:num="1"/>
          <w:docGrid w:type="lines" w:linePitch="312" w:charSpace="0"/>
        </w:sectPr>
      </w:pPr>
      <w:r>
        <w:rPr>
          <w:rStyle w:val="25"/>
          <w:rFonts w:ascii="Times New Roman" w:hAnsi="Times New Roman"/>
          <w:vanish/>
        </w:rPr>
        <w:commentReference w:id="23"/>
      </w:r>
    </w:p>
    <w:p w14:paraId="6A8F5B7F">
      <w:pPr>
        <w:spacing w:before="312" w:beforeLines="100" w:after="312" w:afterLines="100" w:line="400" w:lineRule="exact"/>
        <w:rPr>
          <w:rFonts w:ascii="Times New Roman" w:hAnsi="Times New Roman"/>
          <w:sz w:val="24"/>
          <w:szCs w:val="24"/>
        </w:rPr>
      </w:pPr>
      <w:commentRangeStart w:id="24"/>
      <w:bookmarkStart w:id="1" w:name="_Toc169257594"/>
      <w:r>
        <w:rPr>
          <w:rFonts w:ascii="Times New Roman" w:hAnsi="Times New Roman" w:eastAsia="黑体"/>
          <w:bCs/>
          <w:kern w:val="0"/>
          <w:sz w:val="30"/>
          <w:szCs w:val="30"/>
        </w:rPr>
        <w:t>1</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绪论</w:t>
      </w:r>
      <w:r>
        <w:rPr>
          <w:rStyle w:val="25"/>
          <w:rFonts w:ascii="Times New Roman" w:hAnsi="Times New Roman"/>
          <w:vanish/>
        </w:rPr>
        <w:commentReference w:id="25"/>
      </w:r>
      <w:commentRangeEnd w:id="24"/>
      <w:commentRangeEnd w:id="25"/>
      <w:r>
        <w:rPr>
          <w:rStyle w:val="25"/>
        </w:rPr>
        <w:commentReference w:id="24"/>
      </w:r>
    </w:p>
    <w:p w14:paraId="78CF64FC">
      <w:pPr>
        <w:spacing w:before="156" w:beforeLines="50" w:after="156" w:afterLines="50" w:line="400" w:lineRule="exact"/>
        <w:rPr>
          <w:rFonts w:ascii="Times New Roman" w:hAnsi="Times New Roman" w:eastAsia="黑体"/>
          <w:sz w:val="24"/>
          <w:szCs w:val="24"/>
        </w:rPr>
      </w:pPr>
      <w:commentRangeStart w:id="26"/>
      <w:r>
        <w:rPr>
          <w:rFonts w:ascii="Times New Roman" w:hAnsi="Times New Roman" w:eastAsia="黑体"/>
          <w:sz w:val="24"/>
          <w:szCs w:val="24"/>
        </w:rPr>
        <w:t>1.1</w:t>
      </w:r>
      <w:r>
        <w:rPr>
          <w:rFonts w:hint="eastAsia" w:ascii="Times New Roman" w:hAnsi="Times New Roman" w:eastAsia="黑体"/>
          <w:sz w:val="24"/>
          <w:szCs w:val="24"/>
        </w:rPr>
        <w:t xml:space="preserve"> </w:t>
      </w:r>
      <w:r>
        <w:rPr>
          <w:rFonts w:ascii="Times New Roman" w:hAnsi="Times New Roman" w:eastAsia="黑体"/>
          <w:sz w:val="24"/>
          <w:szCs w:val="24"/>
        </w:rPr>
        <w:t>引言</w:t>
      </w:r>
      <w:bookmarkEnd w:id="1"/>
      <w:r>
        <w:rPr>
          <w:rStyle w:val="25"/>
          <w:rFonts w:ascii="Times New Roman" w:hAnsi="Times New Roman"/>
          <w:vanish/>
        </w:rPr>
        <w:commentReference w:id="27"/>
      </w:r>
      <w:commentRangeEnd w:id="26"/>
      <w:commentRangeEnd w:id="27"/>
      <w:r>
        <w:rPr>
          <w:rStyle w:val="25"/>
        </w:rPr>
        <w:commentReference w:id="26"/>
      </w:r>
    </w:p>
    <w:p w14:paraId="099594DD">
      <w:pPr>
        <w:autoSpaceDE w:val="0"/>
        <w:autoSpaceDN w:val="0"/>
        <w:adjustRightInd w:val="0"/>
        <w:spacing w:line="400" w:lineRule="exact"/>
        <w:ind w:firstLine="540"/>
        <w:rPr>
          <w:rFonts w:ascii="Times New Roman" w:hAnsi="Times New Roman"/>
          <w:kern w:val="0"/>
        </w:rPr>
      </w:pPr>
      <w:commentRangeStart w:id="28"/>
      <w:r>
        <w:rPr>
          <w:rFonts w:ascii="Times New Roman" w:hAnsi="Times New Roman"/>
        </w:rPr>
        <w:t>液压传动是一项新兴技术，它被引用到工业领域只有很短的时间，</w:t>
      </w:r>
      <w:r>
        <w:rPr>
          <w:rFonts w:ascii="Times New Roman" w:hAnsi="Times New Roman"/>
          <w:kern w:val="0"/>
        </w:rPr>
        <w:t>单体液压支柱已广泛应用于我国煤矿井下支护，它具有初撑力大、恒阻、安全和高效等特性，是适合我国国情的一种有效的工作面支护设备。三用阀是单体液压支柱的心脏，它的性能好坏直接影响着支柱的工作性能和安全性。......</w:t>
      </w:r>
      <w:commentRangeEnd w:id="28"/>
      <w:r>
        <w:rPr>
          <w:rStyle w:val="25"/>
          <w:rFonts w:ascii="Times New Roman" w:hAnsi="Times New Roman"/>
          <w:vanish/>
        </w:rPr>
        <w:commentReference w:id="28"/>
      </w:r>
      <w:bookmarkStart w:id="2" w:name="_Toc169257595"/>
    </w:p>
    <w:p w14:paraId="2F7B8C44">
      <w:pPr>
        <w:spacing w:before="156" w:beforeLines="50" w:after="156" w:afterLines="50" w:line="400" w:lineRule="exact"/>
        <w:rPr>
          <w:rFonts w:ascii="Times New Roman" w:hAnsi="Times New Roman" w:eastAsia="黑体"/>
          <w:sz w:val="24"/>
          <w:szCs w:val="24"/>
        </w:rPr>
      </w:pPr>
      <w:r>
        <w:rPr>
          <w:rFonts w:ascii="Times New Roman" w:hAnsi="Times New Roman" w:eastAsia="黑体"/>
          <w:sz w:val="24"/>
          <w:szCs w:val="24"/>
        </w:rPr>
        <w:t>1.2</w:t>
      </w:r>
      <w:r>
        <w:rPr>
          <w:rFonts w:hint="eastAsia" w:ascii="Times New Roman" w:hAnsi="Times New Roman" w:eastAsia="黑体"/>
          <w:sz w:val="24"/>
          <w:szCs w:val="24"/>
        </w:rPr>
        <w:t xml:space="preserve"> </w:t>
      </w:r>
      <w:r>
        <w:rPr>
          <w:rFonts w:ascii="Times New Roman" w:hAnsi="Times New Roman" w:eastAsia="黑体"/>
          <w:sz w:val="24"/>
          <w:szCs w:val="24"/>
        </w:rPr>
        <w:t>“纯水”的定义及分类</w:t>
      </w:r>
      <w:bookmarkEnd w:id="2"/>
    </w:p>
    <w:p w14:paraId="7336D4BA">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“纯水液压传动” 中的“纯水”是指纯粹的天然水(NATURALW ATER)(简称“纯水”，不是饮料行业的纯净水)，含淡水和海水，虽然可以用不同的词语来表达，例如纯水(PURE WATER)、自来水(TAP WATER)、生水(RAW WATER)、普通水(PLAIN WATER)等，但它们的相同含义就是指不含任何添加剂的水。现有的纯水类型如</w:t>
      </w:r>
      <w:commentRangeStart w:id="29"/>
      <w:r>
        <w:rPr>
          <w:rFonts w:ascii="Times New Roman" w:hAnsi="Times New Roman"/>
          <w:kern w:val="0"/>
          <w:sz w:val="24"/>
        </w:rPr>
        <w:t>表1</w:t>
      </w:r>
      <w:r>
        <w:rPr>
          <w:rFonts w:hint="eastAsia" w:ascii="Times New Roman" w:hAnsi="Times New Roman"/>
          <w:kern w:val="0"/>
          <w:sz w:val="24"/>
        </w:rPr>
        <w:t>-</w:t>
      </w:r>
      <w:r>
        <w:rPr>
          <w:rFonts w:ascii="Times New Roman" w:hAnsi="Times New Roman"/>
          <w:kern w:val="0"/>
          <w:sz w:val="24"/>
        </w:rPr>
        <w:t>1所示</w:t>
      </w:r>
      <w:commentRangeEnd w:id="29"/>
      <w:r>
        <w:rPr>
          <w:rStyle w:val="25"/>
        </w:rPr>
        <w:commentReference w:id="29"/>
      </w:r>
      <w:r>
        <w:rPr>
          <w:rFonts w:ascii="Times New Roman" w:hAnsi="Times New Roman"/>
          <w:kern w:val="0"/>
          <w:sz w:val="24"/>
        </w:rPr>
        <w:t>。</w:t>
      </w:r>
    </w:p>
    <w:p w14:paraId="77E48BDE">
      <w:pPr>
        <w:autoSpaceDE w:val="0"/>
        <w:autoSpaceDN w:val="0"/>
        <w:adjustRightInd w:val="0"/>
        <w:spacing w:line="400" w:lineRule="exact"/>
        <w:jc w:val="center"/>
        <w:rPr>
          <w:rFonts w:ascii="Times New Roman" w:hAnsi="Times New Roman"/>
          <w:b/>
          <w:kern w:val="0"/>
        </w:rPr>
      </w:pPr>
      <w:commentRangeStart w:id="30"/>
      <w:r>
        <w:rPr>
          <w:rFonts w:ascii="Times New Roman"/>
          <w:b/>
          <w:kern w:val="0"/>
        </w:rPr>
        <w:t>表</w:t>
      </w:r>
      <w:r>
        <w:rPr>
          <w:rFonts w:ascii="Times New Roman" w:hAnsi="Times New Roman"/>
          <w:b/>
          <w:kern w:val="0"/>
        </w:rPr>
        <w:t xml:space="preserve">1-1  </w:t>
      </w:r>
      <w:r>
        <w:rPr>
          <w:rFonts w:ascii="Times New Roman"/>
          <w:b/>
          <w:kern w:val="0"/>
        </w:rPr>
        <w:t>纯水的分类</w:t>
      </w:r>
      <w:r>
        <w:rPr>
          <w:rStyle w:val="25"/>
          <w:rFonts w:ascii="Times New Roman" w:hAnsi="Times New Roman"/>
          <w:b/>
          <w:vanish/>
        </w:rPr>
        <w:commentReference w:id="31"/>
      </w:r>
      <w:commentRangeEnd w:id="30"/>
      <w:commentRangeEnd w:id="31"/>
      <w:r>
        <w:rPr>
          <w:rStyle w:val="25"/>
        </w:rPr>
        <w:commentReference w:id="30"/>
      </w:r>
    </w:p>
    <w:p w14:paraId="646F32B1">
      <w:pPr>
        <w:autoSpaceDE w:val="0"/>
        <w:autoSpaceDN w:val="0"/>
        <w:adjustRightInd w:val="0"/>
        <w:jc w:val="center"/>
        <w:rPr>
          <w:rFonts w:ascii="Times New Roman" w:hAnsi="Times New Roman"/>
          <w:kern w:val="0"/>
          <w:sz w:val="24"/>
        </w:rPr>
      </w:pPr>
      <w:r>
        <w:rPr>
          <w:rFonts w:ascii="Times New Roman" w:hAnsi="Times New Roman"/>
          <w:kern w:val="0"/>
          <w:sz w:val="24"/>
        </w:rPr>
        <w:drawing>
          <wp:inline distT="0" distB="0" distL="114300" distR="114300">
            <wp:extent cx="4481830" cy="1715135"/>
            <wp:effectExtent l="0" t="0" r="127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4481830" cy="1715135"/>
                    </a:xfrm>
                    <a:prstGeom prst="rect">
                      <a:avLst/>
                    </a:prstGeom>
                    <a:noFill/>
                    <a:ln>
                      <a:noFill/>
                    </a:ln>
                  </pic:spPr>
                </pic:pic>
              </a:graphicData>
            </a:graphic>
          </wp:inline>
        </w:drawing>
      </w:r>
    </w:p>
    <w:p w14:paraId="507D8833">
      <w:pPr>
        <w:spacing w:before="156" w:beforeLines="50" w:after="156" w:afterLines="50" w:line="400" w:lineRule="exact"/>
        <w:rPr>
          <w:rFonts w:ascii="Times New Roman" w:hAnsi="Times New Roman" w:eastAsia="黑体"/>
          <w:sz w:val="24"/>
          <w:szCs w:val="24"/>
        </w:rPr>
      </w:pPr>
      <w:bookmarkStart w:id="3" w:name="_Toc169257596"/>
      <w:r>
        <w:rPr>
          <w:rFonts w:ascii="Times New Roman" w:hAnsi="Times New Roman" w:eastAsia="黑体"/>
          <w:sz w:val="24"/>
          <w:szCs w:val="24"/>
        </w:rPr>
        <w:t>1.3</w:t>
      </w:r>
      <w:r>
        <w:rPr>
          <w:rFonts w:hint="eastAsia" w:ascii="Times New Roman" w:hAnsi="Times New Roman" w:eastAsia="黑体"/>
          <w:sz w:val="24"/>
          <w:szCs w:val="24"/>
        </w:rPr>
        <w:t xml:space="preserve"> </w:t>
      </w:r>
      <w:r>
        <w:rPr>
          <w:rFonts w:ascii="Times New Roman" w:hAnsi="Times New Roman" w:eastAsia="黑体"/>
          <w:sz w:val="24"/>
          <w:szCs w:val="24"/>
        </w:rPr>
        <w:t>纯水液压传动所面临的技术挑战及对策</w:t>
      </w:r>
      <w:bookmarkEnd w:id="3"/>
    </w:p>
    <w:p w14:paraId="64DE6879">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纯水所具有的粘度低、润滑性差、导电性强、汽化压力高等特点，也给纯水液压传动技术的研究和应用带来了困难，主要存在如下关键问题:</w:t>
      </w:r>
    </w:p>
    <w:p w14:paraId="0CDD8598">
      <w:pPr>
        <w:spacing w:before="156" w:beforeLines="50" w:after="156" w:afterLines="50" w:line="400" w:lineRule="exact"/>
        <w:rPr>
          <w:rFonts w:ascii="Times New Roman" w:hAnsi="Times New Roman" w:eastAsia="黑体"/>
          <w:sz w:val="24"/>
          <w:szCs w:val="24"/>
        </w:rPr>
      </w:pPr>
      <w:commentRangeStart w:id="32"/>
      <w:bookmarkStart w:id="4" w:name="_Toc169257597"/>
      <w:r>
        <w:rPr>
          <w:rFonts w:ascii="Times New Roman" w:hAnsi="Times New Roman" w:eastAsia="黑体"/>
          <w:sz w:val="24"/>
          <w:szCs w:val="24"/>
        </w:rPr>
        <w:t>1.3.1</w:t>
      </w:r>
      <w:r>
        <w:rPr>
          <w:rFonts w:hint="eastAsia" w:ascii="Times New Roman" w:hAnsi="Times New Roman" w:eastAsia="黑体"/>
          <w:sz w:val="24"/>
          <w:szCs w:val="24"/>
        </w:rPr>
        <w:t xml:space="preserve"> </w:t>
      </w:r>
      <w:r>
        <w:rPr>
          <w:rFonts w:ascii="Times New Roman" w:hAnsi="Times New Roman" w:eastAsia="黑体"/>
          <w:sz w:val="24"/>
          <w:szCs w:val="24"/>
        </w:rPr>
        <w:t>密封与润滑问题</w:t>
      </w:r>
      <w:commentRangeEnd w:id="32"/>
      <w:r>
        <w:rPr>
          <w:rStyle w:val="25"/>
        </w:rPr>
        <w:commentReference w:id="32"/>
      </w:r>
      <w:bookmarkEnd w:id="4"/>
    </w:p>
    <w:p w14:paraId="00AEE93B">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w:t>
      </w:r>
    </w:p>
    <w:p w14:paraId="120B06EB">
      <w:pPr>
        <w:spacing w:before="156" w:beforeLines="50" w:after="156" w:afterLines="50" w:line="400" w:lineRule="exact"/>
        <w:rPr>
          <w:rFonts w:ascii="Times New Roman" w:hAnsi="Times New Roman" w:eastAsia="黑体"/>
          <w:sz w:val="24"/>
          <w:szCs w:val="24"/>
        </w:rPr>
      </w:pPr>
      <w:bookmarkStart w:id="5" w:name="_Toc169257598"/>
      <w:r>
        <w:rPr>
          <w:rFonts w:ascii="Times New Roman" w:hAnsi="Times New Roman" w:eastAsia="黑体"/>
          <w:sz w:val="24"/>
          <w:szCs w:val="24"/>
        </w:rPr>
        <w:t>1.3.2 耐磨损问题</w:t>
      </w:r>
      <w:bookmarkEnd w:id="5"/>
    </w:p>
    <w:p w14:paraId="4CBB210B">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 xml:space="preserve">...... </w:t>
      </w:r>
    </w:p>
    <w:p w14:paraId="05F608B6">
      <w:pPr>
        <w:autoSpaceDE w:val="0"/>
        <w:autoSpaceDN w:val="0"/>
        <w:adjustRightInd w:val="0"/>
        <w:spacing w:line="400" w:lineRule="exact"/>
        <w:ind w:firstLine="420"/>
        <w:rPr>
          <w:rFonts w:ascii="Times New Roman" w:hAnsi="Times New Roman"/>
          <w:kern w:val="0"/>
          <w:sz w:val="24"/>
        </w:rPr>
      </w:pPr>
    </w:p>
    <w:p w14:paraId="3BBBAC87">
      <w:pPr>
        <w:autoSpaceDE w:val="0"/>
        <w:autoSpaceDN w:val="0"/>
        <w:adjustRightInd w:val="0"/>
        <w:ind w:firstLine="420"/>
        <w:rPr>
          <w:rFonts w:ascii="Times New Roman" w:hAnsi="Times New Roman"/>
          <w:kern w:val="0"/>
          <w:sz w:val="24"/>
        </w:rPr>
      </w:pPr>
      <w:r>
        <w:rPr>
          <w:rFonts w:ascii="Times New Roman" w:hAnsi="Times New Roman"/>
          <w:kern w:val="0"/>
          <w:sz w:val="24"/>
        </w:rPr>
        <w:drawing>
          <wp:inline distT="0" distB="0" distL="114300" distR="114300">
            <wp:extent cx="5279390" cy="1687195"/>
            <wp:effectExtent l="0" t="0" r="381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5279390" cy="1687195"/>
                    </a:xfrm>
                    <a:prstGeom prst="rect">
                      <a:avLst/>
                    </a:prstGeom>
                    <a:noFill/>
                    <a:ln>
                      <a:noFill/>
                    </a:ln>
                  </pic:spPr>
                </pic:pic>
              </a:graphicData>
            </a:graphic>
          </wp:inline>
        </w:drawing>
      </w:r>
    </w:p>
    <w:p w14:paraId="58F9CA0C">
      <w:pPr>
        <w:autoSpaceDE w:val="0"/>
        <w:autoSpaceDN w:val="0"/>
        <w:adjustRightInd w:val="0"/>
        <w:ind w:firstLine="420"/>
        <w:jc w:val="center"/>
        <w:rPr>
          <w:rFonts w:ascii="Times New Roman" w:hAnsi="Times New Roman"/>
          <w:b/>
          <w:kern w:val="0"/>
        </w:rPr>
      </w:pPr>
      <w:commentRangeStart w:id="33"/>
      <w:r>
        <w:rPr>
          <w:rFonts w:ascii="Times New Roman"/>
          <w:b/>
          <w:kern w:val="0"/>
        </w:rPr>
        <w:t>图</w:t>
      </w:r>
      <w:r>
        <w:rPr>
          <w:rFonts w:ascii="Times New Roman" w:hAnsi="Times New Roman"/>
          <w:b/>
          <w:kern w:val="0"/>
        </w:rPr>
        <w:t xml:space="preserve">1-1 </w:t>
      </w:r>
      <w:r>
        <w:rPr>
          <w:rFonts w:ascii="Times New Roman"/>
          <w:b/>
          <w:kern w:val="0"/>
        </w:rPr>
        <w:t>纯水液压传动研究的内容</w:t>
      </w:r>
      <w:commentRangeEnd w:id="33"/>
      <w:r>
        <w:rPr>
          <w:rStyle w:val="25"/>
        </w:rPr>
        <w:commentReference w:id="33"/>
      </w:r>
    </w:p>
    <w:p w14:paraId="73B0C854">
      <w:pPr>
        <w:autoSpaceDE w:val="0"/>
        <w:autoSpaceDN w:val="0"/>
        <w:adjustRightInd w:val="0"/>
        <w:spacing w:line="400" w:lineRule="exact"/>
        <w:ind w:firstLine="480" w:firstLineChars="200"/>
        <w:rPr>
          <w:rFonts w:ascii="Times New Roman" w:hAnsi="Times New Roman"/>
          <w:color w:val="333333"/>
          <w:sz w:val="24"/>
          <w:szCs w:val="24"/>
        </w:rPr>
      </w:pPr>
      <w:r>
        <w:rPr>
          <w:rFonts w:ascii="Times New Roman" w:hAnsi="Times New Roman"/>
          <w:kern w:val="0"/>
          <w:sz w:val="24"/>
          <w:szCs w:val="24"/>
        </w:rPr>
        <w:t>介质的研究主要包括细菌控制,硬度和酸碱度控制,去除污染物,提高润滑性等.细菌控制主要有添加杀菌剂。</w:t>
      </w:r>
      <w:r>
        <w:rPr>
          <w:rFonts w:ascii="Times New Roman" w:hAnsi="Times New Roman"/>
          <w:sz w:val="24"/>
          <w:szCs w:val="24"/>
        </w:rPr>
        <w:t>目前芬兰坦佩雷工业大学甚至在研究向水中滴加1，2滴油来提高水的润滑性的可能性。</w:t>
      </w:r>
      <w:r>
        <w:rPr>
          <w:rFonts w:ascii="Times New Roman" w:hAnsi="Times New Roman"/>
          <w:color w:val="333333"/>
          <w:sz w:val="24"/>
          <w:szCs w:val="24"/>
        </w:rPr>
        <w:t>......</w:t>
      </w:r>
      <w:bookmarkStart w:id="6" w:name="_Toc169257608"/>
    </w:p>
    <w:p w14:paraId="3482376F">
      <w:pPr>
        <w:autoSpaceDE w:val="0"/>
        <w:autoSpaceDN w:val="0"/>
        <w:adjustRightInd w:val="0"/>
        <w:spacing w:line="400" w:lineRule="exact"/>
        <w:ind w:firstLine="480" w:firstLineChars="200"/>
        <w:rPr>
          <w:rFonts w:ascii="Times New Roman" w:hAnsi="Times New Roman"/>
          <w:color w:val="333333"/>
          <w:sz w:val="24"/>
          <w:szCs w:val="24"/>
        </w:rPr>
      </w:pPr>
    </w:p>
    <w:p w14:paraId="711437AB">
      <w:pPr>
        <w:ind w:firstLine="420"/>
        <w:rPr>
          <w:rFonts w:hint="eastAsia" w:ascii="Times New Roman" w:hAnsi="Times New Roman"/>
          <w:spacing w:val="15"/>
          <w:kern w:val="0"/>
          <w:sz w:val="24"/>
        </w:rPr>
      </w:pPr>
      <w:r>
        <w:rPr>
          <w:rFonts w:ascii="Times New Roman" w:hAnsi="Times New Roman"/>
          <w:spacing w:val="15"/>
          <w:kern w:val="0"/>
          <w:sz w:val="24"/>
        </w:rPr>
        <w:t>注入模型通常采用双指数电流源模型，如公式（</w:t>
      </w:r>
      <w:r>
        <w:rPr>
          <w:rFonts w:hint="eastAsia" w:ascii="Times New Roman" w:hAnsi="Times New Roman"/>
          <w:spacing w:val="15"/>
          <w:kern w:val="0"/>
          <w:sz w:val="24"/>
        </w:rPr>
        <w:t>1</w:t>
      </w:r>
      <w:r>
        <w:rPr>
          <w:rFonts w:ascii="Times New Roman" w:hAnsi="Times New Roman"/>
          <w:spacing w:val="15"/>
          <w:kern w:val="0"/>
          <w:sz w:val="24"/>
        </w:rPr>
        <w:t>-1）所示</w:t>
      </w:r>
      <w:r>
        <w:rPr>
          <w:rFonts w:hint="eastAsia" w:ascii="Times New Roman" w:hAnsi="Times New Roman"/>
          <w:spacing w:val="15"/>
          <w:kern w:val="0"/>
          <w:sz w:val="24"/>
        </w:rPr>
        <w:t>。</w:t>
      </w:r>
    </w:p>
    <w:p w14:paraId="2FA88539">
      <w:pPr>
        <w:jc w:val="right"/>
        <w:rPr>
          <w:rFonts w:ascii="Times New Roman" w:hAnsi="Times New Roman"/>
          <w:spacing w:val="15"/>
          <w:kern w:val="0"/>
        </w:rPr>
      </w:pPr>
      <w:r>
        <w:rPr>
          <w:rFonts w:ascii="Times New Roman" w:hAnsi="Times New Roman"/>
          <w:position w:val="-32"/>
        </w:rPr>
        <w:object>
          <v:shape id="_x0000_i1025" o:spt="75" type="#_x0000_t75" style="height:38.25pt;width:139.5pt;" o:ole="t" filled="f" o:preferrelative="t" stroked="f" coordsize="21600,21600">
            <v:path/>
            <v:fill on="f" focussize="0,0"/>
            <v:stroke on="f"/>
            <v:imagedata r:id="rId16" o:title=""/>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rPr>
        <w:t xml:space="preserve">               </w:t>
      </w:r>
      <w:commentRangeStart w:id="34"/>
      <w:r>
        <w:rPr>
          <w:rFonts w:ascii="Times New Roman" w:hAnsi="Times New Roman"/>
        </w:rPr>
        <w:t xml:space="preserve"> </w:t>
      </w:r>
      <w:r>
        <w:rPr>
          <w:rFonts w:ascii="Times New Roman" w:hAnsi="Times New Roman"/>
          <w:sz w:val="28"/>
          <w:szCs w:val="32"/>
        </w:rPr>
        <w:t>（</w:t>
      </w:r>
      <w:r>
        <w:rPr>
          <w:rFonts w:hint="eastAsia" w:ascii="Times New Roman" w:hAnsi="Times New Roman"/>
          <w:sz w:val="28"/>
          <w:szCs w:val="32"/>
        </w:rPr>
        <w:t>1</w:t>
      </w:r>
      <w:r>
        <w:rPr>
          <w:rFonts w:ascii="Times New Roman" w:hAnsi="Times New Roman"/>
          <w:sz w:val="28"/>
          <w:szCs w:val="32"/>
        </w:rPr>
        <w:t>-1）</w:t>
      </w:r>
      <w:commentRangeEnd w:id="34"/>
      <w:r>
        <w:rPr>
          <w:rStyle w:val="25"/>
        </w:rPr>
        <w:commentReference w:id="34"/>
      </w:r>
    </w:p>
    <w:p w14:paraId="658D558E">
      <w:pPr>
        <w:autoSpaceDE w:val="0"/>
        <w:autoSpaceDN w:val="0"/>
        <w:adjustRightInd w:val="0"/>
        <w:spacing w:line="400" w:lineRule="exact"/>
        <w:ind w:firstLine="480" w:firstLineChars="200"/>
        <w:rPr>
          <w:rFonts w:hint="eastAsia" w:ascii="Times New Roman" w:hAnsi="Times New Roman"/>
          <w:color w:val="333333"/>
          <w:sz w:val="24"/>
          <w:szCs w:val="24"/>
        </w:rPr>
      </w:pPr>
    </w:p>
    <w:p w14:paraId="7F618390">
      <w:pPr>
        <w:autoSpaceDE w:val="0"/>
        <w:autoSpaceDN w:val="0"/>
        <w:adjustRightInd w:val="0"/>
        <w:spacing w:line="400" w:lineRule="exact"/>
        <w:ind w:firstLine="480" w:firstLineChars="200"/>
        <w:rPr>
          <w:rFonts w:hint="eastAsia" w:ascii="Times New Roman" w:hAnsi="Times New Roman"/>
          <w:color w:val="333333"/>
          <w:sz w:val="24"/>
          <w:szCs w:val="24"/>
        </w:rPr>
      </w:pPr>
    </w:p>
    <w:p w14:paraId="53C5A523">
      <w:pPr>
        <w:autoSpaceDE w:val="0"/>
        <w:autoSpaceDN w:val="0"/>
        <w:spacing w:line="400" w:lineRule="exact"/>
        <w:ind w:firstLine="480" w:firstLineChars="200"/>
        <w:rPr>
          <w:rFonts w:ascii="Times New Roman" w:hAnsi="Times New Roman"/>
          <w:sz w:val="24"/>
          <w:szCs w:val="24"/>
          <w:highlight w:val="yellow"/>
        </w:rPr>
      </w:pPr>
      <w:r>
        <w:rPr>
          <w:rFonts w:hint="eastAsia" w:ascii="Times New Roman" w:hAnsi="Times New Roman"/>
          <w:sz w:val="24"/>
          <w:szCs w:val="24"/>
          <w:highlight w:val="yellow"/>
        </w:rPr>
        <w:t>注意：正文页码采用阿拉伯数字。</w:t>
      </w:r>
    </w:p>
    <w:p w14:paraId="4482C743">
      <w:pPr>
        <w:autoSpaceDE w:val="0"/>
        <w:autoSpaceDN w:val="0"/>
        <w:adjustRightInd w:val="0"/>
        <w:spacing w:line="400" w:lineRule="exact"/>
        <w:ind w:firstLine="480" w:firstLineChars="200"/>
        <w:rPr>
          <w:rFonts w:ascii="Times New Roman" w:hAnsi="Times New Roman"/>
          <w:color w:val="333333"/>
          <w:sz w:val="24"/>
          <w:szCs w:val="24"/>
        </w:rPr>
      </w:pPr>
    </w:p>
    <w:p w14:paraId="5B063D0B">
      <w:pPr>
        <w:spacing w:before="312" w:beforeLines="100" w:after="312" w:afterLines="100" w:line="400" w:lineRule="exact"/>
        <w:rPr>
          <w:rFonts w:ascii="Times New Roman" w:hAnsi="Times New Roman" w:eastAsia="黑体"/>
          <w:bCs/>
          <w:kern w:val="0"/>
          <w:sz w:val="30"/>
          <w:szCs w:val="30"/>
        </w:rPr>
      </w:pPr>
      <w:r>
        <w:rPr>
          <w:rFonts w:ascii="Times New Roman" w:hAnsi="Times New Roman" w:eastAsia="黑体"/>
          <w:bCs/>
          <w:kern w:val="0"/>
          <w:sz w:val="30"/>
          <w:szCs w:val="30"/>
        </w:rPr>
        <w:br w:type="page"/>
      </w:r>
      <w:r>
        <w:rPr>
          <w:rFonts w:ascii="Times New Roman" w:hAnsi="Times New Roman" w:eastAsia="黑体"/>
          <w:bCs/>
          <w:kern w:val="0"/>
          <w:sz w:val="30"/>
          <w:szCs w:val="30"/>
        </w:rPr>
        <w:t>2</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设计纯水液</w:t>
      </w:r>
      <w:commentRangeStart w:id="35"/>
      <w:r>
        <w:rPr>
          <w:rFonts w:ascii="Times New Roman" w:hAnsi="Times New Roman" w:eastAsia="黑体"/>
          <w:bCs/>
          <w:kern w:val="0"/>
          <w:sz w:val="30"/>
          <w:szCs w:val="30"/>
        </w:rPr>
        <w:t>压阀时需要注意的问题</w:t>
      </w:r>
      <w:commentRangeEnd w:id="35"/>
      <w:r>
        <w:rPr>
          <w:rStyle w:val="25"/>
        </w:rPr>
        <w:commentReference w:id="35"/>
      </w:r>
      <w:bookmarkEnd w:id="6"/>
    </w:p>
    <w:p w14:paraId="040FCA06">
      <w:pPr>
        <w:spacing w:line="400" w:lineRule="exact"/>
        <w:rPr>
          <w:rFonts w:ascii="Times New Roman" w:hAnsi="Times New Roman"/>
          <w:kern w:val="0"/>
          <w:sz w:val="24"/>
          <w:szCs w:val="24"/>
        </w:rPr>
      </w:pPr>
      <w:bookmarkStart w:id="7" w:name="_Toc169257618"/>
      <w:r>
        <w:rPr>
          <w:rFonts w:ascii="Times New Roman" w:hAnsi="Times New Roman"/>
          <w:kern w:val="0"/>
          <w:sz w:val="24"/>
          <w:szCs w:val="24"/>
        </w:rPr>
        <w:t>......</w:t>
      </w:r>
    </w:p>
    <w:p w14:paraId="5426B45B">
      <w:pPr>
        <w:spacing w:before="312" w:beforeLines="100" w:after="312" w:afterLines="100" w:line="400" w:lineRule="exact"/>
        <w:rPr>
          <w:rFonts w:ascii="Times New Roman" w:hAnsi="Times New Roman" w:eastAsia="黑体"/>
          <w:bCs/>
          <w:kern w:val="0"/>
          <w:sz w:val="30"/>
          <w:szCs w:val="30"/>
        </w:rPr>
      </w:pPr>
      <w:r>
        <w:rPr>
          <w:rFonts w:ascii="Times New Roman" w:hAnsi="Times New Roman" w:eastAsia="黑体"/>
          <w:bCs/>
          <w:kern w:val="0"/>
          <w:sz w:val="30"/>
          <w:szCs w:val="30"/>
        </w:rPr>
        <w:t>3</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单体液压支柱结构分析</w:t>
      </w:r>
      <w:bookmarkEnd w:id="7"/>
    </w:p>
    <w:p w14:paraId="394E6A92">
      <w:pPr>
        <w:spacing w:before="156" w:beforeLines="50" w:after="156" w:afterLines="50" w:line="400" w:lineRule="exact"/>
        <w:rPr>
          <w:rFonts w:ascii="Times New Roman" w:hAnsi="Times New Roman" w:eastAsia="黑体"/>
          <w:sz w:val="24"/>
          <w:szCs w:val="24"/>
        </w:rPr>
      </w:pPr>
      <w:bookmarkStart w:id="8" w:name="_Toc169257619"/>
      <w:r>
        <w:rPr>
          <w:rFonts w:ascii="Times New Roman" w:hAnsi="Times New Roman" w:eastAsia="黑体"/>
          <w:sz w:val="24"/>
          <w:szCs w:val="24"/>
        </w:rPr>
        <w:t>3.1 概述</w:t>
      </w:r>
      <w:bookmarkEnd w:id="8"/>
    </w:p>
    <w:p w14:paraId="2525B6C6">
      <w:pPr>
        <w:autoSpaceDE w:val="0"/>
        <w:autoSpaceDN w:val="0"/>
        <w:adjustRightInd w:val="0"/>
        <w:spacing w:line="400" w:lineRule="exact"/>
        <w:ind w:firstLine="525"/>
        <w:rPr>
          <w:rFonts w:ascii="Times New Roman" w:hAnsi="Times New Roman"/>
          <w:kern w:val="0"/>
          <w:sz w:val="24"/>
        </w:rPr>
      </w:pPr>
      <w:r>
        <w:rPr>
          <w:rFonts w:ascii="Times New Roman" w:hAnsi="Times New Roman"/>
          <w:kern w:val="0"/>
          <w:sz w:val="24"/>
        </w:rPr>
        <w:t>......</w:t>
      </w:r>
    </w:p>
    <w:p w14:paraId="6542D0CC">
      <w:pPr>
        <w:spacing w:before="156" w:beforeLines="50" w:after="156" w:afterLines="50" w:line="400" w:lineRule="exact"/>
        <w:rPr>
          <w:rFonts w:ascii="Times New Roman" w:hAnsi="Times New Roman" w:eastAsia="黑体"/>
          <w:sz w:val="24"/>
          <w:szCs w:val="24"/>
        </w:rPr>
      </w:pPr>
      <w:bookmarkStart w:id="9" w:name="_Toc169257620"/>
      <w:r>
        <w:rPr>
          <w:rFonts w:ascii="Times New Roman" w:hAnsi="Times New Roman" w:eastAsia="黑体"/>
          <w:sz w:val="24"/>
          <w:szCs w:val="24"/>
        </w:rPr>
        <w:t>3.2 液压支柱的适用范围及种类</w:t>
      </w:r>
      <w:bookmarkEnd w:id="9"/>
    </w:p>
    <w:p w14:paraId="6AD7C8BF">
      <w:pPr>
        <w:autoSpaceDE w:val="0"/>
        <w:autoSpaceDN w:val="0"/>
        <w:adjustRightInd w:val="0"/>
        <w:spacing w:line="400" w:lineRule="exact"/>
        <w:rPr>
          <w:rFonts w:ascii="Times New Roman" w:hAnsi="Times New Roman"/>
          <w:kern w:val="0"/>
          <w:sz w:val="24"/>
        </w:rPr>
      </w:pPr>
      <w:r>
        <w:rPr>
          <w:rFonts w:ascii="Times New Roman" w:hAnsi="Times New Roman"/>
          <w:kern w:val="0"/>
          <w:sz w:val="24"/>
        </w:rPr>
        <w:t>......</w:t>
      </w:r>
    </w:p>
    <w:p w14:paraId="03C2091D">
      <w:pPr>
        <w:spacing w:before="156" w:beforeLines="50" w:after="156" w:afterLines="50" w:line="400" w:lineRule="exact"/>
        <w:rPr>
          <w:rFonts w:ascii="Times New Roman" w:hAnsi="Times New Roman" w:eastAsia="黑体"/>
          <w:sz w:val="24"/>
          <w:szCs w:val="24"/>
        </w:rPr>
      </w:pPr>
      <w:bookmarkStart w:id="10" w:name="_Toc169257621"/>
      <w:r>
        <w:rPr>
          <w:rFonts w:ascii="Times New Roman" w:hAnsi="Times New Roman" w:eastAsia="黑体"/>
          <w:sz w:val="24"/>
          <w:szCs w:val="24"/>
        </w:rPr>
        <w:t>3.3 单体液压支柱的规格</w:t>
      </w:r>
      <w:bookmarkEnd w:id="10"/>
    </w:p>
    <w:p w14:paraId="5C8AA6AE">
      <w:pPr>
        <w:spacing w:before="156" w:beforeLines="50" w:after="156" w:afterLines="50" w:line="400" w:lineRule="exact"/>
        <w:rPr>
          <w:rFonts w:ascii="Times New Roman" w:hAnsi="Times New Roman"/>
          <w:sz w:val="24"/>
        </w:rPr>
      </w:pPr>
      <w:bookmarkStart w:id="11" w:name="_Toc169257622"/>
      <w:r>
        <w:rPr>
          <w:rFonts w:ascii="Times New Roman" w:hAnsi="Times New Roman" w:eastAsia="黑体"/>
          <w:sz w:val="24"/>
          <w:szCs w:val="24"/>
        </w:rPr>
        <w:t>3.3.1 外注式单体液压支柱</w:t>
      </w:r>
      <w:bookmarkEnd w:id="11"/>
      <w:r>
        <w:rPr>
          <w:rFonts w:ascii="Times New Roman" w:hAnsi="Times New Roman"/>
          <w:kern w:val="0"/>
          <w:sz w:val="24"/>
        </w:rPr>
        <w:t>......</w:t>
      </w:r>
    </w:p>
    <w:p w14:paraId="5ACD2E66">
      <w:pPr>
        <w:spacing w:before="156" w:beforeLines="50" w:after="156" w:afterLines="50" w:line="400" w:lineRule="exact"/>
        <w:rPr>
          <w:rFonts w:ascii="Times New Roman" w:hAnsi="Times New Roman" w:eastAsia="黑体"/>
          <w:sz w:val="24"/>
          <w:szCs w:val="24"/>
        </w:rPr>
      </w:pPr>
      <w:bookmarkStart w:id="12" w:name="_Toc169257623"/>
      <w:r>
        <w:rPr>
          <w:rFonts w:ascii="Times New Roman" w:hAnsi="Times New Roman" w:eastAsia="黑体"/>
          <w:sz w:val="24"/>
          <w:szCs w:val="24"/>
        </w:rPr>
        <w:t>3.3.2 内注式单体液压支柱</w:t>
      </w:r>
      <w:bookmarkEnd w:id="12"/>
      <w:r>
        <w:rPr>
          <w:rFonts w:ascii="Times New Roman" w:hAnsi="Times New Roman"/>
          <w:kern w:val="0"/>
          <w:sz w:val="24"/>
        </w:rPr>
        <w:t>......</w:t>
      </w:r>
    </w:p>
    <w:p w14:paraId="69C067A0">
      <w:pPr>
        <w:spacing w:before="156" w:beforeLines="50" w:after="156" w:afterLines="50" w:line="400" w:lineRule="exact"/>
        <w:rPr>
          <w:rFonts w:ascii="Times New Roman" w:hAnsi="Times New Roman" w:eastAsia="黑体"/>
          <w:sz w:val="24"/>
          <w:szCs w:val="24"/>
        </w:rPr>
      </w:pPr>
      <w:bookmarkStart w:id="13" w:name="_Toc169257624"/>
      <w:r>
        <w:rPr>
          <w:rFonts w:ascii="Times New Roman" w:hAnsi="Times New Roman" w:eastAsia="黑体"/>
          <w:sz w:val="24"/>
          <w:szCs w:val="24"/>
        </w:rPr>
        <w:t>3.4 单体液压支柱的结构及技术参数</w:t>
      </w:r>
      <w:bookmarkEnd w:id="13"/>
      <w:r>
        <w:rPr>
          <w:rFonts w:ascii="Times New Roman" w:hAnsi="Times New Roman"/>
          <w:kern w:val="0"/>
          <w:sz w:val="24"/>
        </w:rPr>
        <w:t>......</w:t>
      </w:r>
    </w:p>
    <w:p w14:paraId="08B94607">
      <w:pPr>
        <w:spacing w:before="156" w:beforeLines="50" w:after="156" w:afterLines="50" w:line="400" w:lineRule="exact"/>
        <w:rPr>
          <w:rFonts w:ascii="Times New Roman" w:hAnsi="Times New Roman" w:eastAsia="黑体"/>
          <w:sz w:val="24"/>
          <w:szCs w:val="24"/>
        </w:rPr>
      </w:pPr>
      <w:bookmarkStart w:id="14" w:name="_Toc169257625"/>
      <w:r>
        <w:rPr>
          <w:rFonts w:ascii="Times New Roman" w:hAnsi="Times New Roman" w:eastAsia="黑体"/>
          <w:sz w:val="24"/>
          <w:szCs w:val="24"/>
        </w:rPr>
        <w:t>3.4.1 DW06-22-300/100，DW25-250/100型外注式单体液压支柱</w:t>
      </w:r>
      <w:bookmarkEnd w:id="14"/>
      <w:r>
        <w:rPr>
          <w:rFonts w:ascii="Times New Roman" w:hAnsi="Times New Roman"/>
          <w:kern w:val="0"/>
          <w:sz w:val="24"/>
        </w:rPr>
        <w:t>......</w:t>
      </w:r>
    </w:p>
    <w:p w14:paraId="081FC501">
      <w:pPr>
        <w:spacing w:before="312" w:beforeLines="100" w:after="312" w:afterLines="100" w:line="400" w:lineRule="exact"/>
        <w:rPr>
          <w:rFonts w:ascii="Times New Roman" w:hAnsi="Times New Roman" w:eastAsia="黑体"/>
          <w:bCs/>
          <w:kern w:val="0"/>
          <w:sz w:val="30"/>
          <w:szCs w:val="30"/>
        </w:rPr>
      </w:pPr>
      <w:bookmarkStart w:id="15" w:name="_Toc169257628"/>
      <w:r>
        <w:rPr>
          <w:rFonts w:ascii="Times New Roman" w:hAnsi="Times New Roman" w:eastAsia="黑体"/>
          <w:bCs/>
          <w:kern w:val="0"/>
          <w:sz w:val="30"/>
          <w:szCs w:val="30"/>
        </w:rPr>
        <w:t>4</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纯水单体液压支柱三用阀的整体设计</w:t>
      </w:r>
      <w:bookmarkEnd w:id="15"/>
    </w:p>
    <w:p w14:paraId="2B8A7B25">
      <w:pPr>
        <w:spacing w:line="400" w:lineRule="exact"/>
        <w:ind w:firstLine="360" w:firstLineChars="150"/>
        <w:rPr>
          <w:rFonts w:ascii="Times New Roman" w:hAnsi="Times New Roman"/>
          <w:sz w:val="24"/>
          <w:szCs w:val="24"/>
        </w:rPr>
      </w:pPr>
      <w:r>
        <w:rPr>
          <w:rFonts w:ascii="Times New Roman" w:hAnsi="Times New Roman"/>
          <w:kern w:val="0"/>
          <w:sz w:val="24"/>
        </w:rPr>
        <w:t>......</w:t>
      </w:r>
    </w:p>
    <w:p w14:paraId="66E6D898">
      <w:pPr>
        <w:spacing w:before="312" w:beforeLines="100" w:after="312" w:afterLines="100" w:line="400" w:lineRule="exact"/>
        <w:rPr>
          <w:rFonts w:ascii="Times New Roman" w:hAnsi="Times New Roman" w:eastAsia="黑体"/>
          <w:bCs/>
          <w:kern w:val="0"/>
          <w:sz w:val="30"/>
          <w:szCs w:val="30"/>
        </w:rPr>
      </w:pPr>
      <w:bookmarkStart w:id="16" w:name="_Toc169257662"/>
    </w:p>
    <w:p w14:paraId="56CAD284">
      <w:pPr>
        <w:spacing w:before="312" w:beforeLines="100" w:after="312" w:afterLines="100" w:line="400" w:lineRule="exact"/>
        <w:rPr>
          <w:rFonts w:ascii="Times New Roman" w:hAnsi="Times New Roman" w:eastAsia="黑体"/>
          <w:bCs/>
          <w:kern w:val="0"/>
          <w:sz w:val="30"/>
          <w:szCs w:val="30"/>
        </w:rPr>
      </w:pPr>
      <w:r>
        <w:rPr>
          <w:rFonts w:ascii="Times New Roman" w:hAnsi="Times New Roman" w:eastAsia="黑体"/>
          <w:bCs/>
          <w:kern w:val="0"/>
          <w:sz w:val="30"/>
          <w:szCs w:val="30"/>
        </w:rPr>
        <w:br w:type="page"/>
      </w:r>
      <w:commentRangeStart w:id="36"/>
      <w:r>
        <w:rPr>
          <w:rFonts w:ascii="Times New Roman" w:hAnsi="Times New Roman" w:eastAsia="黑体"/>
          <w:bCs/>
          <w:kern w:val="0"/>
          <w:sz w:val="30"/>
          <w:szCs w:val="30"/>
        </w:rPr>
        <w:t>结</w:t>
      </w:r>
      <w:bookmarkEnd w:id="16"/>
      <w:r>
        <w:rPr>
          <w:rFonts w:ascii="Times New Roman" w:hAnsi="Times New Roman" w:eastAsia="黑体"/>
          <w:bCs/>
          <w:kern w:val="0"/>
          <w:sz w:val="30"/>
          <w:szCs w:val="30"/>
        </w:rPr>
        <w:t>论</w:t>
      </w:r>
      <w:r>
        <w:rPr>
          <w:rStyle w:val="25"/>
          <w:rFonts w:ascii="Times New Roman" w:hAnsi="Times New Roman"/>
          <w:vanish/>
        </w:rPr>
        <w:commentReference w:id="37"/>
      </w:r>
      <w:commentRangeEnd w:id="36"/>
      <w:commentRangeEnd w:id="37"/>
      <w:r>
        <w:rPr>
          <w:rStyle w:val="25"/>
        </w:rPr>
        <w:commentReference w:id="36"/>
      </w:r>
    </w:p>
    <w:p w14:paraId="35175947">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以纯水为工作介质的液压技术，因其具有抗燃、对环境无污染、成本低廉， 以及功率大、运行平稳钠铁工业、矿山、食品加工业响应速度快等突出的优点，特别适用于海洋开发以及军事工业， 最符合环境保护、安全可靠作业和可持续发展的要求，具有十分广阔的前景，是目前流体传动及控制领域国际学科前沿的研究方向。</w:t>
      </w:r>
    </w:p>
    <w:p w14:paraId="64D721DC">
      <w:pPr>
        <w:autoSpaceDE w:val="0"/>
        <w:autoSpaceDN w:val="0"/>
        <w:adjustRightInd w:val="0"/>
        <w:spacing w:line="400" w:lineRule="exact"/>
        <w:rPr>
          <w:rFonts w:ascii="Times New Roman" w:hAnsi="Times New Roman"/>
          <w:kern w:val="0"/>
          <w:sz w:val="24"/>
        </w:rPr>
      </w:pPr>
      <w:r>
        <w:rPr>
          <w:rFonts w:ascii="Times New Roman" w:hAnsi="Times New Roman"/>
          <w:kern w:val="0"/>
          <w:sz w:val="24"/>
        </w:rPr>
        <w:t>......</w:t>
      </w:r>
    </w:p>
    <w:p w14:paraId="75BBFEF1">
      <w:pPr>
        <w:autoSpaceDE w:val="0"/>
        <w:autoSpaceDN w:val="0"/>
        <w:adjustRightInd w:val="0"/>
        <w:spacing w:line="400" w:lineRule="exact"/>
        <w:ind w:firstLine="360" w:firstLineChars="150"/>
        <w:rPr>
          <w:rFonts w:ascii="Times New Roman" w:hAnsi="Times New Roman"/>
          <w:kern w:val="0"/>
          <w:sz w:val="24"/>
        </w:rPr>
      </w:pPr>
      <w:r>
        <w:rPr>
          <w:rFonts w:ascii="Times New Roman" w:hAnsi="Times New Roman"/>
          <w:kern w:val="0"/>
          <w:sz w:val="24"/>
        </w:rPr>
        <w:t>鉴于时间和试验条件的限制，本论文在许多方面做得还不够完善，由于时间仓促，本论文中的还存在以下问题有待解决：....</w:t>
      </w:r>
    </w:p>
    <w:p w14:paraId="15A1923B">
      <w:pPr>
        <w:autoSpaceDE w:val="0"/>
        <w:autoSpaceDN w:val="0"/>
        <w:adjustRightInd w:val="0"/>
        <w:spacing w:line="400" w:lineRule="exact"/>
        <w:ind w:firstLine="480" w:firstLineChars="200"/>
        <w:rPr>
          <w:rFonts w:ascii="Times New Roman" w:hAnsi="Times New Roman"/>
          <w:kern w:val="0"/>
          <w:sz w:val="24"/>
        </w:rPr>
      </w:pPr>
    </w:p>
    <w:p w14:paraId="26B23A13">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对纯水液压传动技术的发展展望适用，可靠，干净，安全和低成本的纯水液压传动在世界工业领域起着日益扩大的作用，它已经成为液压领域性的重要发展方向之一。随着材料学科的飞速发展，各种新型工程材料的出现，以及机械加工工艺水平的不断提高，可以预见在不久的将来，纯水液压传动将使液压技术在各工业部门的应用产生巨大的变革。</w:t>
      </w:r>
    </w:p>
    <w:p w14:paraId="78E1A5A7">
      <w:pPr>
        <w:autoSpaceDE w:val="0"/>
        <w:autoSpaceDN w:val="0"/>
        <w:adjustRightInd w:val="0"/>
        <w:spacing w:line="400" w:lineRule="exact"/>
        <w:ind w:firstLine="480" w:firstLineChars="200"/>
        <w:rPr>
          <w:rFonts w:ascii="Times New Roman" w:hAnsi="Times New Roman"/>
          <w:kern w:val="0"/>
          <w:sz w:val="24"/>
        </w:rPr>
      </w:pPr>
    </w:p>
    <w:p w14:paraId="3DB4AD6C">
      <w:pPr>
        <w:autoSpaceDE w:val="0"/>
        <w:autoSpaceDN w:val="0"/>
        <w:adjustRightInd w:val="0"/>
        <w:spacing w:line="400" w:lineRule="exact"/>
        <w:ind w:firstLine="480" w:firstLineChars="200"/>
        <w:rPr>
          <w:rFonts w:ascii="Times New Roman" w:hAnsi="Times New Roman"/>
          <w:kern w:val="0"/>
          <w:sz w:val="24"/>
        </w:rPr>
      </w:pPr>
    </w:p>
    <w:p w14:paraId="2E0B0480">
      <w:pPr>
        <w:autoSpaceDE w:val="0"/>
        <w:autoSpaceDN w:val="0"/>
        <w:adjustRightInd w:val="0"/>
        <w:spacing w:line="400" w:lineRule="exact"/>
        <w:ind w:firstLine="480" w:firstLineChars="200"/>
        <w:rPr>
          <w:rFonts w:ascii="Times New Roman" w:hAnsi="Times New Roman"/>
          <w:kern w:val="0"/>
          <w:sz w:val="24"/>
        </w:rPr>
      </w:pPr>
    </w:p>
    <w:p w14:paraId="05934EAD">
      <w:pPr>
        <w:autoSpaceDE w:val="0"/>
        <w:autoSpaceDN w:val="0"/>
        <w:adjustRightInd w:val="0"/>
        <w:spacing w:line="400" w:lineRule="exact"/>
        <w:ind w:firstLine="480" w:firstLineChars="200"/>
        <w:rPr>
          <w:rFonts w:ascii="Times New Roman" w:hAnsi="Times New Roman"/>
          <w:kern w:val="0"/>
          <w:sz w:val="24"/>
        </w:rPr>
      </w:pPr>
    </w:p>
    <w:p w14:paraId="5126F53D">
      <w:pPr>
        <w:autoSpaceDE w:val="0"/>
        <w:autoSpaceDN w:val="0"/>
        <w:adjustRightInd w:val="0"/>
        <w:spacing w:line="400" w:lineRule="exact"/>
        <w:ind w:firstLine="480" w:firstLineChars="200"/>
        <w:rPr>
          <w:rFonts w:ascii="Times New Roman" w:hAnsi="Times New Roman"/>
          <w:kern w:val="0"/>
          <w:sz w:val="24"/>
        </w:rPr>
      </w:pPr>
    </w:p>
    <w:p w14:paraId="626B3725">
      <w:pPr>
        <w:autoSpaceDE w:val="0"/>
        <w:autoSpaceDN w:val="0"/>
        <w:adjustRightInd w:val="0"/>
        <w:spacing w:line="400" w:lineRule="exact"/>
        <w:ind w:firstLine="480" w:firstLineChars="200"/>
        <w:rPr>
          <w:rFonts w:ascii="Times New Roman" w:hAnsi="Times New Roman"/>
          <w:kern w:val="0"/>
          <w:sz w:val="24"/>
        </w:rPr>
      </w:pPr>
    </w:p>
    <w:p w14:paraId="7A48A4E4">
      <w:pPr>
        <w:autoSpaceDE w:val="0"/>
        <w:autoSpaceDN w:val="0"/>
        <w:adjustRightInd w:val="0"/>
        <w:spacing w:line="400" w:lineRule="exact"/>
        <w:ind w:firstLine="480" w:firstLineChars="200"/>
        <w:rPr>
          <w:rFonts w:ascii="Times New Roman" w:hAnsi="Times New Roman"/>
          <w:kern w:val="0"/>
          <w:sz w:val="24"/>
        </w:rPr>
      </w:pPr>
    </w:p>
    <w:p w14:paraId="314ADF33">
      <w:pPr>
        <w:autoSpaceDE w:val="0"/>
        <w:autoSpaceDN w:val="0"/>
        <w:adjustRightInd w:val="0"/>
        <w:spacing w:line="400" w:lineRule="exact"/>
        <w:ind w:firstLine="480" w:firstLineChars="200"/>
        <w:rPr>
          <w:rFonts w:ascii="Times New Roman" w:hAnsi="Times New Roman"/>
          <w:kern w:val="0"/>
          <w:sz w:val="24"/>
        </w:rPr>
      </w:pPr>
    </w:p>
    <w:p w14:paraId="5FAEE75E">
      <w:pPr>
        <w:autoSpaceDE w:val="0"/>
        <w:autoSpaceDN w:val="0"/>
        <w:adjustRightInd w:val="0"/>
        <w:spacing w:line="400" w:lineRule="exact"/>
        <w:ind w:firstLine="480" w:firstLineChars="200"/>
        <w:rPr>
          <w:rFonts w:ascii="Times New Roman" w:hAnsi="Times New Roman"/>
          <w:kern w:val="0"/>
          <w:sz w:val="24"/>
        </w:rPr>
      </w:pPr>
    </w:p>
    <w:p w14:paraId="1A244CEB">
      <w:pPr>
        <w:autoSpaceDE w:val="0"/>
        <w:autoSpaceDN w:val="0"/>
        <w:adjustRightInd w:val="0"/>
        <w:spacing w:line="400" w:lineRule="exact"/>
        <w:ind w:firstLine="480" w:firstLineChars="200"/>
        <w:rPr>
          <w:rFonts w:ascii="Times New Roman" w:hAnsi="Times New Roman"/>
          <w:kern w:val="0"/>
          <w:sz w:val="24"/>
        </w:rPr>
      </w:pPr>
    </w:p>
    <w:p w14:paraId="5734EAEF">
      <w:pPr>
        <w:autoSpaceDE w:val="0"/>
        <w:autoSpaceDN w:val="0"/>
        <w:adjustRightInd w:val="0"/>
        <w:spacing w:line="400" w:lineRule="exact"/>
        <w:ind w:firstLine="480" w:firstLineChars="200"/>
        <w:rPr>
          <w:rFonts w:ascii="Times New Roman" w:hAnsi="Times New Roman"/>
          <w:kern w:val="0"/>
          <w:sz w:val="24"/>
        </w:rPr>
      </w:pPr>
    </w:p>
    <w:p w14:paraId="0DC27AF5">
      <w:pPr>
        <w:autoSpaceDE w:val="0"/>
        <w:autoSpaceDN w:val="0"/>
        <w:adjustRightInd w:val="0"/>
        <w:spacing w:line="400" w:lineRule="exact"/>
        <w:ind w:firstLine="480" w:firstLineChars="200"/>
        <w:rPr>
          <w:rFonts w:ascii="Times New Roman" w:hAnsi="Times New Roman"/>
          <w:kern w:val="0"/>
          <w:sz w:val="24"/>
        </w:rPr>
      </w:pPr>
    </w:p>
    <w:p w14:paraId="14D8B231">
      <w:pPr>
        <w:autoSpaceDE w:val="0"/>
        <w:autoSpaceDN w:val="0"/>
        <w:adjustRightInd w:val="0"/>
        <w:spacing w:line="400" w:lineRule="exact"/>
        <w:ind w:firstLine="480" w:firstLineChars="200"/>
        <w:rPr>
          <w:rFonts w:ascii="Times New Roman" w:hAnsi="Times New Roman"/>
          <w:kern w:val="0"/>
          <w:sz w:val="24"/>
        </w:rPr>
      </w:pPr>
    </w:p>
    <w:p w14:paraId="673ADDA1">
      <w:pPr>
        <w:autoSpaceDE w:val="0"/>
        <w:autoSpaceDN w:val="0"/>
        <w:adjustRightInd w:val="0"/>
        <w:spacing w:line="400" w:lineRule="exact"/>
        <w:ind w:firstLine="480" w:firstLineChars="200"/>
        <w:rPr>
          <w:rFonts w:ascii="Times New Roman" w:hAnsi="Times New Roman"/>
          <w:kern w:val="0"/>
          <w:sz w:val="24"/>
        </w:rPr>
      </w:pPr>
    </w:p>
    <w:p w14:paraId="7B36B035">
      <w:pPr>
        <w:autoSpaceDE w:val="0"/>
        <w:autoSpaceDN w:val="0"/>
        <w:adjustRightInd w:val="0"/>
        <w:spacing w:line="400" w:lineRule="exact"/>
        <w:ind w:firstLine="480" w:firstLineChars="200"/>
        <w:rPr>
          <w:rFonts w:ascii="Times New Roman" w:hAnsi="Times New Roman"/>
          <w:kern w:val="0"/>
          <w:sz w:val="24"/>
        </w:rPr>
      </w:pPr>
    </w:p>
    <w:p w14:paraId="1CF8BDD5">
      <w:pPr>
        <w:autoSpaceDE w:val="0"/>
        <w:autoSpaceDN w:val="0"/>
        <w:adjustRightInd w:val="0"/>
        <w:spacing w:line="400" w:lineRule="exact"/>
        <w:ind w:firstLine="480" w:firstLineChars="200"/>
        <w:rPr>
          <w:rFonts w:ascii="Times New Roman" w:hAnsi="Times New Roman"/>
          <w:kern w:val="0"/>
          <w:sz w:val="24"/>
        </w:rPr>
      </w:pPr>
    </w:p>
    <w:p w14:paraId="4869A944">
      <w:pPr>
        <w:autoSpaceDE w:val="0"/>
        <w:autoSpaceDN w:val="0"/>
        <w:adjustRightInd w:val="0"/>
        <w:spacing w:line="400" w:lineRule="exact"/>
        <w:ind w:firstLine="480" w:firstLineChars="200"/>
        <w:rPr>
          <w:rFonts w:ascii="Times New Roman" w:hAnsi="Times New Roman"/>
          <w:kern w:val="0"/>
          <w:sz w:val="24"/>
        </w:rPr>
      </w:pPr>
    </w:p>
    <w:p w14:paraId="322FC4C4">
      <w:pPr>
        <w:autoSpaceDE w:val="0"/>
        <w:autoSpaceDN w:val="0"/>
        <w:adjustRightInd w:val="0"/>
        <w:spacing w:line="400" w:lineRule="exact"/>
        <w:ind w:firstLine="480" w:firstLineChars="200"/>
        <w:rPr>
          <w:rFonts w:ascii="Times New Roman" w:hAnsi="Times New Roman"/>
          <w:kern w:val="0"/>
          <w:sz w:val="24"/>
        </w:rPr>
      </w:pPr>
    </w:p>
    <w:p w14:paraId="209EBCD5">
      <w:pPr>
        <w:autoSpaceDE w:val="0"/>
        <w:autoSpaceDN w:val="0"/>
        <w:adjustRightInd w:val="0"/>
        <w:spacing w:line="400" w:lineRule="exact"/>
        <w:ind w:firstLine="480" w:firstLineChars="200"/>
        <w:rPr>
          <w:rFonts w:ascii="Times New Roman" w:hAnsi="Times New Roman"/>
          <w:kern w:val="0"/>
          <w:sz w:val="24"/>
        </w:rPr>
      </w:pPr>
    </w:p>
    <w:p w14:paraId="00ACE740">
      <w:pPr>
        <w:spacing w:before="312" w:beforeLines="100" w:after="312" w:afterLines="100" w:line="400" w:lineRule="exact"/>
        <w:rPr>
          <w:rFonts w:ascii="Times New Roman" w:hAnsi="Times New Roman" w:eastAsia="黑体"/>
          <w:bCs/>
          <w:kern w:val="0"/>
          <w:sz w:val="30"/>
          <w:szCs w:val="30"/>
        </w:rPr>
      </w:pPr>
      <w:bookmarkStart w:id="17" w:name="_Toc169257663"/>
      <w:commentRangeStart w:id="38"/>
      <w:r>
        <w:rPr>
          <w:rFonts w:ascii="Times New Roman" w:hAnsi="Times New Roman" w:eastAsia="黑体"/>
          <w:bCs/>
          <w:kern w:val="0"/>
          <w:sz w:val="30"/>
          <w:szCs w:val="30"/>
        </w:rPr>
        <w:t>参考文献</w:t>
      </w:r>
      <w:bookmarkEnd w:id="17"/>
      <w:r>
        <w:rPr>
          <w:rStyle w:val="25"/>
          <w:rFonts w:ascii="Times New Roman" w:hAnsi="Times New Roman"/>
          <w:vanish/>
        </w:rPr>
        <w:commentReference w:id="39"/>
      </w:r>
      <w:commentRangeEnd w:id="38"/>
      <w:commentRangeEnd w:id="39"/>
      <w:r>
        <w:rPr>
          <w:rStyle w:val="25"/>
        </w:rPr>
        <w:commentReference w:id="38"/>
      </w:r>
    </w:p>
    <w:p w14:paraId="14DBAA09">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中煤物产集团公司支护装备部编. 煤矿支护产品实用手册</w:t>
      </w:r>
      <w:r>
        <w:rPr>
          <w:rFonts w:ascii="Times New Roman" w:hAnsi="Times New Roman"/>
          <w:spacing w:val="2"/>
          <w:sz w:val="24"/>
          <w:szCs w:val="24"/>
        </w:rPr>
        <w:t>[M]. 北京：</w:t>
      </w:r>
      <w:r>
        <w:rPr>
          <w:rFonts w:ascii="Times New Roman" w:hAnsi="Times New Roman"/>
          <w:sz w:val="24"/>
          <w:szCs w:val="24"/>
        </w:rPr>
        <w:t>煤炭工业出版社，2003.</w:t>
      </w:r>
    </w:p>
    <w:p w14:paraId="31311BE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上海煤研所编.液压传动设计手册</w:t>
      </w:r>
      <w:r>
        <w:rPr>
          <w:rFonts w:ascii="Times New Roman" w:hAnsi="Times New Roman"/>
          <w:spacing w:val="2"/>
          <w:sz w:val="24"/>
          <w:szCs w:val="24"/>
        </w:rPr>
        <w:t>[M]. 上海：</w:t>
      </w:r>
      <w:r>
        <w:rPr>
          <w:rFonts w:ascii="Times New Roman" w:hAnsi="Times New Roman"/>
          <w:sz w:val="24"/>
          <w:szCs w:val="24"/>
        </w:rPr>
        <w:t>上海人民出版社，2004.</w:t>
      </w:r>
    </w:p>
    <w:p w14:paraId="60C155A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徐景. 机械设计手册</w:t>
      </w:r>
      <w:r>
        <w:rPr>
          <w:rFonts w:ascii="Times New Roman" w:hAnsi="Times New Roman"/>
          <w:spacing w:val="2"/>
          <w:sz w:val="24"/>
          <w:szCs w:val="24"/>
        </w:rPr>
        <w:t>[M]. 北京：</w:t>
      </w:r>
      <w:r>
        <w:rPr>
          <w:rFonts w:ascii="Times New Roman" w:hAnsi="Times New Roman"/>
          <w:sz w:val="24"/>
          <w:szCs w:val="24"/>
        </w:rPr>
        <w:t>机械工业出版社，2003.</w:t>
      </w:r>
    </w:p>
    <w:p w14:paraId="6C7B2856">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杨叔子. 液压与气压传动</w:t>
      </w:r>
      <w:r>
        <w:rPr>
          <w:rFonts w:ascii="Times New Roman" w:hAnsi="Times New Roman"/>
          <w:spacing w:val="2"/>
          <w:sz w:val="24"/>
          <w:szCs w:val="24"/>
        </w:rPr>
        <w:t>[M]. 武汉：</w:t>
      </w:r>
      <w:r>
        <w:rPr>
          <w:rFonts w:ascii="Times New Roman" w:hAnsi="Times New Roman"/>
          <w:sz w:val="24"/>
          <w:szCs w:val="24"/>
        </w:rPr>
        <w:t>武汉理工大学出版社，2000.</w:t>
      </w:r>
    </w:p>
    <w:p w14:paraId="5E419F9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王春行. 液压伺服控制系统</w:t>
      </w:r>
      <w:r>
        <w:rPr>
          <w:rFonts w:ascii="Times New Roman" w:hAnsi="Times New Roman"/>
          <w:spacing w:val="2"/>
          <w:sz w:val="24"/>
          <w:szCs w:val="24"/>
        </w:rPr>
        <w:t>[M]. 北京：</w:t>
      </w:r>
      <w:r>
        <w:rPr>
          <w:rFonts w:ascii="Times New Roman" w:hAnsi="Times New Roman"/>
          <w:sz w:val="24"/>
          <w:szCs w:val="24"/>
        </w:rPr>
        <w:t>机械工业出版社，2005.</w:t>
      </w:r>
    </w:p>
    <w:p w14:paraId="4225B27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周亨达. 工程流体力学</w:t>
      </w:r>
      <w:r>
        <w:rPr>
          <w:rFonts w:ascii="Times New Roman" w:hAnsi="Times New Roman"/>
          <w:spacing w:val="2"/>
          <w:sz w:val="24"/>
          <w:szCs w:val="24"/>
        </w:rPr>
        <w:t>[M]. 北京：</w:t>
      </w:r>
      <w:r>
        <w:rPr>
          <w:rFonts w:ascii="Times New Roman" w:hAnsi="Times New Roman"/>
          <w:sz w:val="24"/>
          <w:szCs w:val="24"/>
        </w:rPr>
        <w:t>冶金工业出版社，2006.</w:t>
      </w:r>
    </w:p>
    <w:p w14:paraId="340EA5E9">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王章忠. 机械工程材料</w:t>
      </w:r>
      <w:r>
        <w:rPr>
          <w:rFonts w:ascii="Times New Roman" w:hAnsi="Times New Roman"/>
          <w:spacing w:val="2"/>
          <w:sz w:val="24"/>
          <w:szCs w:val="24"/>
        </w:rPr>
        <w:t>[M]. 北京：</w:t>
      </w:r>
      <w:r>
        <w:rPr>
          <w:rFonts w:ascii="Times New Roman" w:hAnsi="Times New Roman"/>
          <w:sz w:val="24"/>
          <w:szCs w:val="24"/>
        </w:rPr>
        <w:t>机械工业出版社，2004.</w:t>
      </w:r>
    </w:p>
    <w:p w14:paraId="4E9445A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缪念剑. 互换性与技术测量</w:t>
      </w:r>
      <w:r>
        <w:rPr>
          <w:rFonts w:ascii="Times New Roman" w:hAnsi="Times New Roman"/>
          <w:spacing w:val="2"/>
          <w:sz w:val="24"/>
          <w:szCs w:val="24"/>
        </w:rPr>
        <w:t>[M]. 北京：</w:t>
      </w:r>
      <w:r>
        <w:rPr>
          <w:rFonts w:ascii="Times New Roman" w:hAnsi="Times New Roman"/>
          <w:sz w:val="24"/>
          <w:szCs w:val="24"/>
        </w:rPr>
        <w:t>中国计量出版社，2006.</w:t>
      </w:r>
    </w:p>
    <w:p w14:paraId="46F722F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康凤祥. 现代仿真技术与应用</w:t>
      </w:r>
      <w:r>
        <w:rPr>
          <w:rFonts w:ascii="Times New Roman" w:hAnsi="Times New Roman"/>
          <w:spacing w:val="2"/>
          <w:sz w:val="24"/>
          <w:szCs w:val="24"/>
        </w:rPr>
        <w:t>[M]. 北京：</w:t>
      </w:r>
      <w:r>
        <w:rPr>
          <w:rFonts w:ascii="Times New Roman" w:hAnsi="Times New Roman"/>
          <w:sz w:val="24"/>
          <w:szCs w:val="24"/>
        </w:rPr>
        <w:t>国防工业出版社，2006.</w:t>
      </w:r>
    </w:p>
    <w:p w14:paraId="51C3E64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董维国. MATLAB 7.X 混合编程</w:t>
      </w:r>
      <w:r>
        <w:rPr>
          <w:rFonts w:ascii="Times New Roman" w:hAnsi="Times New Roman"/>
          <w:spacing w:val="2"/>
          <w:sz w:val="24"/>
          <w:szCs w:val="24"/>
        </w:rPr>
        <w:t>[M]. 北京：</w:t>
      </w:r>
      <w:r>
        <w:rPr>
          <w:rFonts w:ascii="Times New Roman" w:hAnsi="Times New Roman"/>
          <w:sz w:val="24"/>
          <w:szCs w:val="24"/>
        </w:rPr>
        <w:t>机械工业出版社，2006.</w:t>
      </w:r>
    </w:p>
    <w:p w14:paraId="60DA790B">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z w:val="24"/>
          <w:szCs w:val="24"/>
        </w:rPr>
      </w:pPr>
      <w:r>
        <w:rPr>
          <w:rFonts w:ascii="Times New Roman" w:hAnsi="Times New Roman"/>
          <w:sz w:val="24"/>
          <w:szCs w:val="24"/>
        </w:rPr>
        <w:t>姚俊. SIMULINK建模与仿真</w:t>
      </w:r>
      <w:r>
        <w:rPr>
          <w:rFonts w:ascii="Times New Roman" w:hAnsi="Times New Roman"/>
          <w:spacing w:val="2"/>
          <w:sz w:val="24"/>
          <w:szCs w:val="24"/>
        </w:rPr>
        <w:t>[M].西安：</w:t>
      </w:r>
      <w:r>
        <w:rPr>
          <w:rFonts w:ascii="Times New Roman" w:hAnsi="Times New Roman"/>
          <w:sz w:val="24"/>
          <w:szCs w:val="24"/>
        </w:rPr>
        <w:t>西安电子科技大学出版社，2007.</w:t>
      </w:r>
    </w:p>
    <w:p w14:paraId="30EAE4C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pacing w:val="2"/>
          <w:sz w:val="24"/>
        </w:rPr>
      </w:pPr>
      <w:r>
        <w:rPr>
          <w:rFonts w:ascii="Times New Roman" w:hAnsi="Times New Roman"/>
          <w:spacing w:val="2"/>
          <w:sz w:val="24"/>
        </w:rPr>
        <w:t>戴光全. 旅游关系营销：旅游营销创新的一个概念性框架[J]. 桂林旅游高等专科学校学报, 2003, 14</w:t>
      </w:r>
      <w:r>
        <w:rPr>
          <w:rFonts w:hint="eastAsia" w:ascii="Times New Roman" w:hAnsi="Times New Roman"/>
          <w:spacing w:val="2"/>
          <w:sz w:val="24"/>
        </w:rPr>
        <w:t>(6)</w:t>
      </w:r>
      <w:r>
        <w:rPr>
          <w:rFonts w:ascii="Times New Roman" w:hAnsi="Times New Roman"/>
          <w:spacing w:val="2"/>
          <w:sz w:val="24"/>
        </w:rPr>
        <w:t>: 15-19.</w:t>
      </w:r>
    </w:p>
    <w:p w14:paraId="21C921B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pacing w:val="2"/>
          <w:sz w:val="24"/>
        </w:rPr>
      </w:pPr>
      <w:r>
        <w:rPr>
          <w:rFonts w:hint="eastAsia" w:ascii="Times New Roman" w:hAnsi="Times New Roman"/>
          <w:spacing w:val="2"/>
          <w:sz w:val="24"/>
        </w:rPr>
        <w:t>王二, 张三, 李四, 等</w:t>
      </w:r>
      <w:r>
        <w:rPr>
          <w:rFonts w:ascii="Times New Roman" w:hAnsi="Times New Roman"/>
          <w:spacing w:val="2"/>
          <w:sz w:val="24"/>
        </w:rPr>
        <w:t>. 旅游关系营销：旅游营销创新的一个概念性框架[J]. 桂林旅</w:t>
      </w:r>
      <w:r>
        <w:rPr>
          <w:rFonts w:hint="eastAsia" w:ascii="Times New Roman" w:hAnsi="Times New Roman"/>
          <w:spacing w:val="2"/>
          <w:sz w:val="24"/>
        </w:rPr>
        <w:t xml:space="preserve"> </w:t>
      </w:r>
      <w:r>
        <w:rPr>
          <w:rFonts w:ascii="Times New Roman" w:hAnsi="Times New Roman"/>
          <w:spacing w:val="2"/>
          <w:sz w:val="24"/>
        </w:rPr>
        <w:t>游高等专科学校学报, 2003, 14</w:t>
      </w:r>
      <w:r>
        <w:rPr>
          <w:rFonts w:hint="eastAsia" w:ascii="Times New Roman" w:hAnsi="Times New Roman"/>
          <w:spacing w:val="2"/>
          <w:sz w:val="24"/>
        </w:rPr>
        <w:t>(4)</w:t>
      </w:r>
      <w:r>
        <w:rPr>
          <w:rFonts w:ascii="Times New Roman" w:hAnsi="Times New Roman"/>
          <w:spacing w:val="2"/>
          <w:sz w:val="24"/>
        </w:rPr>
        <w:t>: 1</w:t>
      </w:r>
      <w:r>
        <w:rPr>
          <w:rFonts w:hint="eastAsia" w:ascii="Times New Roman" w:hAnsi="Times New Roman"/>
          <w:spacing w:val="2"/>
          <w:sz w:val="24"/>
        </w:rPr>
        <w:t>9</w:t>
      </w:r>
      <w:r>
        <w:rPr>
          <w:rFonts w:ascii="Times New Roman" w:hAnsi="Times New Roman"/>
          <w:spacing w:val="2"/>
          <w:sz w:val="24"/>
        </w:rPr>
        <w:t>-</w:t>
      </w:r>
      <w:r>
        <w:rPr>
          <w:rFonts w:hint="eastAsia" w:ascii="Times New Roman" w:hAnsi="Times New Roman"/>
          <w:spacing w:val="2"/>
          <w:sz w:val="24"/>
        </w:rPr>
        <w:t>28</w:t>
      </w:r>
      <w:r>
        <w:rPr>
          <w:rFonts w:ascii="Times New Roman" w:hAnsi="Times New Roman"/>
          <w:spacing w:val="2"/>
          <w:sz w:val="24"/>
        </w:rPr>
        <w:t>.</w:t>
      </w:r>
    </w:p>
    <w:p w14:paraId="30CC78C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54" w:hanging="454"/>
        <w:textAlignment w:val="auto"/>
        <w:rPr>
          <w:rFonts w:ascii="Times New Roman" w:hAnsi="Times New Roman"/>
          <w:spacing w:val="2"/>
          <w:sz w:val="24"/>
        </w:rPr>
      </w:pPr>
      <w:r>
        <w:rPr>
          <w:rFonts w:ascii="Times New Roman" w:hAnsi="Times New Roman"/>
          <w:spacing w:val="2"/>
          <w:sz w:val="24"/>
        </w:rPr>
        <w:t>PRENTICE R, ANDERSEN V</w:t>
      </w:r>
      <w:r>
        <w:rPr>
          <w:rFonts w:hint="eastAsia" w:ascii="Times New Roman" w:hAnsi="Times New Roman"/>
          <w:spacing w:val="2"/>
          <w:sz w:val="24"/>
        </w:rPr>
        <w:t>,</w:t>
      </w:r>
      <w:r>
        <w:t xml:space="preserve"> </w:t>
      </w:r>
      <w:r>
        <w:rPr>
          <w:rFonts w:ascii="Times New Roman" w:hAnsi="Times New Roman"/>
          <w:spacing w:val="2"/>
          <w:sz w:val="24"/>
        </w:rPr>
        <w:t>KAGKA V, et al. Festival as creative destination[J]. Annals of Tourism Research, 2003, 6: 17-23.</w:t>
      </w:r>
    </w:p>
    <w:p w14:paraId="0DAEA165">
      <w:pPr>
        <w:spacing w:line="400" w:lineRule="exact"/>
        <w:rPr>
          <w:rFonts w:ascii="Times New Roman" w:hAnsi="Times New Roman"/>
        </w:rPr>
      </w:pPr>
    </w:p>
    <w:p w14:paraId="399922F0">
      <w:pPr>
        <w:spacing w:line="400" w:lineRule="exact"/>
        <w:rPr>
          <w:rFonts w:ascii="Times New Roman" w:hAnsi="Times New Roman"/>
        </w:rPr>
      </w:pPr>
    </w:p>
    <w:p w14:paraId="052EED43">
      <w:pPr>
        <w:spacing w:line="400" w:lineRule="exact"/>
        <w:rPr>
          <w:rFonts w:ascii="Times New Roman" w:hAnsi="Times New Roman"/>
        </w:rPr>
      </w:pPr>
    </w:p>
    <w:p w14:paraId="45AA1CCC">
      <w:pPr>
        <w:spacing w:line="400" w:lineRule="exact"/>
        <w:rPr>
          <w:rFonts w:ascii="Times New Roman" w:hAnsi="Times New Roman"/>
        </w:rPr>
      </w:pPr>
    </w:p>
    <w:p w14:paraId="0DB98B65">
      <w:pPr>
        <w:spacing w:line="400" w:lineRule="exact"/>
        <w:rPr>
          <w:rFonts w:ascii="Times New Roman" w:hAnsi="Times New Roman"/>
        </w:rPr>
      </w:pPr>
    </w:p>
    <w:p w14:paraId="7C9DC3F9">
      <w:pPr>
        <w:spacing w:line="400" w:lineRule="exact"/>
        <w:rPr>
          <w:rFonts w:ascii="Times New Roman" w:hAnsi="Times New Roman"/>
        </w:rPr>
      </w:pPr>
    </w:p>
    <w:p w14:paraId="15E23EED">
      <w:pPr>
        <w:spacing w:line="400" w:lineRule="exact"/>
        <w:rPr>
          <w:rFonts w:ascii="Times New Roman" w:hAnsi="Times New Roman"/>
        </w:rPr>
      </w:pPr>
    </w:p>
    <w:p w14:paraId="0B352068">
      <w:pPr>
        <w:spacing w:line="400" w:lineRule="exact"/>
        <w:rPr>
          <w:rFonts w:ascii="Times New Roman" w:hAnsi="Times New Roman"/>
        </w:rPr>
      </w:pPr>
    </w:p>
    <w:p w14:paraId="086378F2">
      <w:pPr>
        <w:spacing w:line="400" w:lineRule="exact"/>
        <w:rPr>
          <w:rFonts w:ascii="Times New Roman" w:hAnsi="Times New Roman"/>
        </w:rPr>
      </w:pPr>
    </w:p>
    <w:p w14:paraId="7E1FE2F2">
      <w:pPr>
        <w:spacing w:line="400" w:lineRule="exact"/>
        <w:rPr>
          <w:rFonts w:ascii="Times New Roman" w:hAnsi="Times New Roman"/>
        </w:rPr>
      </w:pPr>
    </w:p>
    <w:p w14:paraId="418F8069">
      <w:pPr>
        <w:spacing w:line="400" w:lineRule="exact"/>
        <w:rPr>
          <w:rFonts w:ascii="Times New Roman" w:hAnsi="Times New Roman"/>
        </w:rPr>
      </w:pPr>
    </w:p>
    <w:p w14:paraId="0990ECBA">
      <w:pPr>
        <w:spacing w:line="400" w:lineRule="exact"/>
        <w:rPr>
          <w:rFonts w:ascii="Times New Roman" w:hAnsi="Times New Roman"/>
        </w:rPr>
      </w:pPr>
    </w:p>
    <w:p w14:paraId="71E0739D">
      <w:pPr>
        <w:spacing w:line="400" w:lineRule="exact"/>
        <w:rPr>
          <w:rFonts w:ascii="Times New Roman" w:hAnsi="Times New Roman"/>
        </w:rPr>
      </w:pPr>
    </w:p>
    <w:p w14:paraId="652064A6">
      <w:pPr>
        <w:spacing w:line="400" w:lineRule="exact"/>
        <w:rPr>
          <w:rFonts w:ascii="Times New Roman" w:hAnsi="Times New Roman"/>
        </w:rPr>
      </w:pPr>
      <w:r>
        <w:rPr>
          <w:rFonts w:hint="eastAsia" w:ascii="Times New Roman" w:hAnsi="Times New Roman"/>
        </w:rPr>
        <w:t xml:space="preserve"> </w:t>
      </w:r>
    </w:p>
    <w:p w14:paraId="4063CB8E">
      <w:pPr>
        <w:spacing w:before="312" w:beforeLines="100" w:after="312" w:afterLines="100" w:line="400" w:lineRule="exact"/>
        <w:rPr>
          <w:rFonts w:ascii="Times New Roman" w:hAnsi="Times New Roman" w:eastAsia="黑体"/>
          <w:bCs/>
          <w:kern w:val="0"/>
          <w:sz w:val="30"/>
          <w:szCs w:val="30"/>
        </w:rPr>
      </w:pPr>
      <w:bookmarkStart w:id="18" w:name="_Toc169257664"/>
      <w:commentRangeStart w:id="40"/>
      <w:r>
        <w:rPr>
          <w:rFonts w:ascii="Times New Roman" w:hAnsi="Times New Roman" w:eastAsia="黑体"/>
          <w:bCs/>
          <w:kern w:val="0"/>
          <w:sz w:val="30"/>
          <w:szCs w:val="30"/>
        </w:rPr>
        <w:t>致谢</w:t>
      </w:r>
      <w:bookmarkEnd w:id="18"/>
      <w:r>
        <w:rPr>
          <w:rStyle w:val="25"/>
          <w:rFonts w:ascii="Times New Roman" w:hAnsi="Times New Roman"/>
          <w:vanish/>
        </w:rPr>
        <w:commentReference w:id="41"/>
      </w:r>
      <w:commentRangeEnd w:id="40"/>
      <w:commentRangeEnd w:id="41"/>
      <w:r>
        <w:rPr>
          <w:rStyle w:val="25"/>
        </w:rPr>
        <w:commentReference w:id="40"/>
      </w:r>
    </w:p>
    <w:p w14:paraId="7F77F84D">
      <w:pPr>
        <w:spacing w:line="400" w:lineRule="exact"/>
        <w:ind w:firstLine="480" w:firstLineChars="200"/>
        <w:rPr>
          <w:rFonts w:ascii="Times New Roman" w:hAnsi="Times New Roman"/>
          <w:sz w:val="24"/>
          <w:szCs w:val="24"/>
        </w:rPr>
      </w:pPr>
      <w:r>
        <w:rPr>
          <w:rFonts w:ascii="Times New Roman" w:hAnsi="Times New Roman"/>
          <w:sz w:val="24"/>
          <w:szCs w:val="24"/>
        </w:rPr>
        <w:t>在作此次毕业设计的过程中，本人得到了王老师的精心指导，正是因为老师不断的提供大量的资料来源，不仅为我设计出该三用阀提供了大量的知识贮备，而且使我学会了从大量的资料中选择出自己需要的东西。在此感谢老师和同学们的帮助，感谢培养我四年的学校。</w:t>
      </w:r>
    </w:p>
    <w:sectPr>
      <w:footerReference r:id="rId8" w:type="default"/>
      <w:pgSz w:w="11906" w:h="16838"/>
      <w:pgMar w:top="1588" w:right="1418" w:bottom="1418" w:left="1418"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 w:date="2025-03-21T16:20:00Z" w:initials="">
    <w:p w14:paraId="02577E64">
      <w:pPr>
        <w:pStyle w:val="9"/>
      </w:pPr>
      <w:r>
        <w:rPr>
          <w:rFonts w:hint="eastAsia"/>
        </w:rPr>
        <w:t>中文题目，</w:t>
      </w:r>
      <w:r>
        <w:rPr>
          <w:rFonts w:hint="eastAsia"/>
          <w:color w:val="auto"/>
        </w:rPr>
        <w:t>宋体</w:t>
      </w:r>
      <w:r>
        <w:rPr>
          <w:rFonts w:hint="eastAsia"/>
        </w:rPr>
        <w:t>，三号字，加粗，居中。使用时请删除批注，下同。</w:t>
      </w:r>
    </w:p>
    <w:p w14:paraId="394A5108">
      <w:pPr>
        <w:pStyle w:val="9"/>
      </w:pPr>
    </w:p>
  </w:comment>
  <w:comment w:id="1" w:author="W.P." w:date="2025-03-21T16:20:00Z" w:initials="">
    <w:p w14:paraId="3A7517AE">
      <w:pPr>
        <w:pStyle w:val="9"/>
      </w:pPr>
      <w:r>
        <w:rPr>
          <w:rFonts w:hint="eastAsia"/>
        </w:rPr>
        <w:t>英文题目，</w:t>
      </w:r>
      <w:r>
        <w:rPr>
          <w:rFonts w:hint="eastAsia" w:ascii="仿宋_GB2312" w:eastAsia="仿宋_GB2312"/>
          <w:sz w:val="24"/>
        </w:rPr>
        <w:t>每一个单词首字母大写,</w:t>
      </w:r>
      <w:r>
        <w:rPr>
          <w:rFonts w:hint="eastAsia"/>
        </w:rPr>
        <w:t>字体为</w:t>
      </w:r>
      <w:r>
        <w:t>Times New Roman</w:t>
      </w:r>
      <w:r>
        <w:rPr>
          <w:rFonts w:hint="eastAsia"/>
        </w:rPr>
        <w:t>，三号。</w:t>
      </w:r>
    </w:p>
  </w:comment>
  <w:comment w:id="2" w:author="W.P." w:date="2025-03-21T17:00:00Z" w:initials="">
    <w:p w14:paraId="3EC74DFB">
      <w:pPr>
        <w:pStyle w:val="9"/>
      </w:pPr>
      <w:r>
        <w:rPr>
          <w:rFonts w:hint="eastAsia"/>
        </w:rPr>
        <w:t>宋体，三号，加粗，居中</w:t>
      </w:r>
    </w:p>
  </w:comment>
  <w:comment w:id="3" w:author="W.P." w:date="2025-03-21T16:11:00Z" w:initials="">
    <w:p w14:paraId="14A14D76">
      <w:pPr>
        <w:pStyle w:val="9"/>
      </w:pPr>
      <w:r>
        <w:rPr>
          <w:rFonts w:hint="eastAsia"/>
          <w:b/>
          <w:bCs/>
          <w:color w:val="FF0000"/>
          <w:sz w:val="32"/>
          <w:szCs w:val="32"/>
        </w:rPr>
        <w:t>务必写专业全称</w:t>
      </w:r>
    </w:p>
  </w:comment>
  <w:comment w:id="4" w:author="W.P." w:date="2025-03-20T16:21:00Z" w:initials="">
    <w:p w14:paraId="5A656229">
      <w:pPr>
        <w:pStyle w:val="9"/>
      </w:pPr>
      <w:r>
        <w:rPr>
          <w:rFonts w:hint="eastAsia"/>
        </w:rPr>
        <w:t>完稿时间</w:t>
      </w:r>
    </w:p>
  </w:comment>
  <w:comment w:id="5" w:author="Windows User" w:date="2025-05-14T17:38:00Z" w:initials="WU">
    <w:p w14:paraId="613C4425">
      <w:pPr>
        <w:pStyle w:val="9"/>
      </w:pPr>
      <w:r>
        <w:rPr>
          <w:rFonts w:hint="eastAsia" w:ascii="仿宋_GB2312" w:hAnsi="Times New Roman"/>
          <w:szCs w:val="32"/>
        </w:rPr>
        <w:t>黑体三号</w:t>
      </w:r>
    </w:p>
  </w:comment>
  <w:comment w:id="6" w:author="economics" w:date="2009-03-16T09:31:00Z" w:initials="aust">
    <w:p w14:paraId="06A73169">
      <w:pPr>
        <w:pStyle w:val="9"/>
      </w:pPr>
      <w:r>
        <w:rPr>
          <w:rFonts w:hint="eastAsia"/>
        </w:rPr>
        <w:t>黑体，三号字，居中。</w:t>
      </w:r>
    </w:p>
  </w:comment>
  <w:comment w:id="7" w:author="economics" w:date="2022-04-05T07:19:00Z" w:initials="aust">
    <w:p w14:paraId="72E36BC2">
      <w:pPr>
        <w:pStyle w:val="9"/>
      </w:pPr>
      <w:r>
        <w:rPr>
          <w:rFonts w:hint="eastAsia"/>
        </w:rPr>
        <w:t>空一行，宋体，小四号，固定20磅行距。</w:t>
      </w:r>
    </w:p>
  </w:comment>
  <w:comment w:id="8" w:author="Windows User" w:date="2025-05-14T17:41:00Z" w:initials="WU">
    <w:p w14:paraId="02C63A08">
      <w:pPr>
        <w:wordWrap w:val="0"/>
        <w:autoSpaceDE w:val="0"/>
        <w:autoSpaceDN w:val="0"/>
        <w:spacing w:line="400" w:lineRule="exact"/>
        <w:ind w:firstLine="480" w:firstLineChars="200"/>
        <w:rPr>
          <w:rFonts w:hint="eastAsia"/>
          <w:sz w:val="24"/>
          <w:szCs w:val="24"/>
        </w:rPr>
      </w:pPr>
      <w:r>
        <w:rPr>
          <w:sz w:val="24"/>
          <w:szCs w:val="24"/>
        </w:rPr>
        <w:t>摘要应以浓缩的形式概括研究课题的内容，中文摘要应在300字左右，外文摘要为中文摘要翻译件。</w:t>
      </w:r>
    </w:p>
  </w:comment>
  <w:comment w:id="9" w:author="economics" w:date="2022-04-05T07:19:00Z" w:initials="aust">
    <w:p w14:paraId="04E24B57">
      <w:pPr>
        <w:pStyle w:val="9"/>
      </w:pPr>
      <w:r>
        <w:rPr>
          <w:rFonts w:hint="eastAsia"/>
        </w:rPr>
        <w:t>宋体，小四，两端对齐，固定</w:t>
      </w:r>
      <w:r>
        <w:t>20</w:t>
      </w:r>
      <w:r>
        <w:rPr>
          <w:rFonts w:hint="eastAsia"/>
        </w:rPr>
        <w:t>磅行距。</w:t>
      </w:r>
      <w:r>
        <w:rPr>
          <w:rFonts w:hint="eastAsia"/>
          <w:color w:val="FF0000"/>
        </w:rPr>
        <w:t>不少于300字</w:t>
      </w:r>
    </w:p>
  </w:comment>
  <w:comment w:id="10" w:author="economics" w:date="2022-04-05T07:19:00Z" w:initials="aust">
    <w:p w14:paraId="342F2A3B">
      <w:pPr>
        <w:pStyle w:val="9"/>
      </w:pPr>
      <w:r>
        <w:rPr>
          <w:rFonts w:hint="eastAsia"/>
        </w:rPr>
        <w:t>空一行，宋体，小四号，固定</w:t>
      </w:r>
      <w:r>
        <w:t>20</w:t>
      </w:r>
      <w:r>
        <w:rPr>
          <w:rFonts w:hint="eastAsia"/>
        </w:rPr>
        <w:t>磅行距。</w:t>
      </w:r>
    </w:p>
  </w:comment>
  <w:comment w:id="11" w:author="Windows User" w:date="2025-05-14T17:40:00Z" w:initials="WU">
    <w:p w14:paraId="406B893F">
      <w:pPr>
        <w:pStyle w:val="9"/>
      </w:pPr>
      <w:r>
        <w:rPr>
          <w:rFonts w:hint="eastAsia"/>
        </w:rPr>
        <w:t>3</w:t>
      </w:r>
      <w:r>
        <w:t>-5</w:t>
      </w:r>
      <w:r>
        <w:rPr>
          <w:rFonts w:hint="eastAsia"/>
        </w:rPr>
        <w:t>关键字，直接用逗号分隔</w:t>
      </w:r>
    </w:p>
  </w:comment>
  <w:comment w:id="12" w:author="economics" w:date="2022-04-05T07:20:00Z" w:initials="aust">
    <w:p w14:paraId="544A1889">
      <w:pPr>
        <w:pStyle w:val="9"/>
      </w:pPr>
      <w:r>
        <w:rPr>
          <w:rFonts w:hint="eastAsia" w:ascii="仿宋_GB2312" w:eastAsia="仿宋_GB2312"/>
          <w:sz w:val="24"/>
        </w:rPr>
        <w:t>“关键词：”（宋体、小四号、加粗，两端对齐，前面不空格），每个关键词之间用逗号分开，最后一个关键词不打标点符号</w:t>
      </w:r>
      <w:r>
        <w:rPr>
          <w:rFonts w:ascii="Times New Roman" w:hAnsi="Times New Roman" w:eastAsia="仿宋_GB2312"/>
          <w:sz w:val="24"/>
        </w:rPr>
        <w:t>，</w:t>
      </w:r>
      <w:r>
        <w:rPr>
          <w:rFonts w:hint="eastAsia" w:ascii="Times New Roman" w:hAnsi="Times New Roman" w:eastAsia="仿宋_GB2312"/>
          <w:sz w:val="24"/>
        </w:rPr>
        <w:t>3</w:t>
      </w:r>
      <w:r>
        <w:rPr>
          <w:rFonts w:ascii="Times New Roman" w:hAnsi="Times New Roman" w:eastAsia="仿宋_GB2312"/>
          <w:sz w:val="24"/>
        </w:rPr>
        <w:t>~5</w:t>
      </w:r>
      <w:r>
        <w:rPr>
          <w:rFonts w:hint="eastAsia" w:ascii="仿宋_GB2312" w:eastAsia="仿宋_GB2312"/>
          <w:sz w:val="24"/>
        </w:rPr>
        <w:t>个关键词，小四宋体</w:t>
      </w:r>
    </w:p>
  </w:comment>
  <w:comment w:id="13" w:author="economics" w:date="2009-03-16T09:35:00Z" w:initials="aust">
    <w:p w14:paraId="11865847">
      <w:pPr>
        <w:pStyle w:val="9"/>
      </w:pPr>
      <w:r>
        <w:rPr>
          <w:rFonts w:hint="eastAsia"/>
        </w:rPr>
        <w:t>英文摘要，</w:t>
      </w:r>
      <w:r>
        <w:rPr>
          <w:rFonts w:hint="eastAsia" w:ascii="仿宋_GB2312" w:eastAsia="仿宋_GB2312"/>
          <w:sz w:val="24"/>
        </w:rPr>
        <w:t>每一个字母均大写,</w:t>
      </w:r>
      <w:r>
        <w:rPr>
          <w:rFonts w:hint="eastAsia"/>
        </w:rPr>
        <w:t>字体为</w:t>
      </w:r>
      <w:r>
        <w:t>Times New Roman</w:t>
      </w:r>
      <w:r>
        <w:rPr>
          <w:rFonts w:hint="eastAsia"/>
        </w:rPr>
        <w:t>，三号，行间距为</w:t>
      </w:r>
      <w:r>
        <w:t>1.5</w:t>
      </w:r>
      <w:r>
        <w:rPr>
          <w:rFonts w:hint="eastAsia"/>
        </w:rPr>
        <w:t>倍。</w:t>
      </w:r>
    </w:p>
  </w:comment>
  <w:comment w:id="14" w:author="Windows User" w:date="2025-05-14T17:44:00Z" w:initials="WU">
    <w:p w14:paraId="51C618AC">
      <w:pPr>
        <w:pStyle w:val="9"/>
      </w:pPr>
      <w:r>
        <w:rPr>
          <w:rFonts w:hint="eastAsia" w:ascii="仿宋_GB2312" w:hAnsi="Times New Roman"/>
          <w:szCs w:val="32"/>
        </w:rPr>
        <w:t>Times</w:t>
      </w:r>
      <w:r>
        <w:rPr>
          <w:rFonts w:ascii="仿宋_GB2312" w:hAnsi="Times New Roman"/>
          <w:szCs w:val="32"/>
        </w:rPr>
        <w:t xml:space="preserve"> </w:t>
      </w:r>
      <w:r>
        <w:rPr>
          <w:rFonts w:hint="eastAsia" w:ascii="仿宋_GB2312" w:hAnsi="Times New Roman"/>
          <w:szCs w:val="32"/>
        </w:rPr>
        <w:t>New</w:t>
      </w:r>
      <w:r>
        <w:rPr>
          <w:rFonts w:ascii="仿宋_GB2312" w:hAnsi="Times New Roman"/>
          <w:szCs w:val="32"/>
        </w:rPr>
        <w:t xml:space="preserve"> </w:t>
      </w:r>
      <w:r>
        <w:rPr>
          <w:rFonts w:hint="eastAsia" w:ascii="仿宋_GB2312" w:hAnsi="Times New Roman"/>
          <w:szCs w:val="32"/>
        </w:rPr>
        <w:t>Roman 三号</w:t>
      </w:r>
    </w:p>
  </w:comment>
  <w:comment w:id="15" w:author="Windows User" w:date="2025-05-14T17:43:00Z" w:initials="WU">
    <w:p w14:paraId="1F376079">
      <w:pPr>
        <w:pStyle w:val="9"/>
      </w:pPr>
      <w:r>
        <w:rPr>
          <w:rFonts w:hint="eastAsia"/>
        </w:rPr>
        <w:t>空一行，小四号，固定</w:t>
      </w:r>
      <w:r>
        <w:t>20</w:t>
      </w:r>
      <w:r>
        <w:rPr>
          <w:rFonts w:hint="eastAsia"/>
        </w:rPr>
        <w:t>磅行距。</w:t>
      </w:r>
    </w:p>
  </w:comment>
  <w:comment w:id="16" w:author="Windows User" w:date="2025-05-14T17:44:00Z" w:initials="WU">
    <w:p w14:paraId="006E401E">
      <w:pPr>
        <w:pStyle w:val="9"/>
      </w:pPr>
      <w:r>
        <w:rPr>
          <w:rFonts w:hint="eastAsia" w:ascii="仿宋_GB2312" w:hAnsi="Times New Roman"/>
          <w:szCs w:val="32"/>
        </w:rPr>
        <w:t>Times</w:t>
      </w:r>
      <w:r>
        <w:rPr>
          <w:rFonts w:ascii="仿宋_GB2312" w:hAnsi="Times New Roman"/>
          <w:szCs w:val="32"/>
        </w:rPr>
        <w:t xml:space="preserve"> </w:t>
      </w:r>
      <w:r>
        <w:rPr>
          <w:rFonts w:hint="eastAsia" w:ascii="仿宋_GB2312" w:hAnsi="Times New Roman"/>
          <w:szCs w:val="32"/>
        </w:rPr>
        <w:t>New</w:t>
      </w:r>
      <w:r>
        <w:rPr>
          <w:rFonts w:ascii="仿宋_GB2312" w:hAnsi="Times New Roman"/>
          <w:szCs w:val="32"/>
        </w:rPr>
        <w:t xml:space="preserve"> </w:t>
      </w:r>
      <w:r>
        <w:rPr>
          <w:rFonts w:hint="eastAsia" w:ascii="仿宋_GB2312" w:hAnsi="Times New Roman"/>
          <w:szCs w:val="32"/>
        </w:rPr>
        <w:t>Roman 小四号，</w:t>
      </w:r>
      <w:r>
        <w:rPr>
          <w:rFonts w:hint="eastAsia"/>
        </w:rPr>
        <w:t>行间距固定2</w:t>
      </w:r>
      <w:r>
        <w:t>0</w:t>
      </w:r>
      <w:r>
        <w:rPr>
          <w:rFonts w:hint="eastAsia"/>
        </w:rPr>
        <w:t>磅，</w:t>
      </w:r>
      <w:r>
        <w:rPr>
          <w:rFonts w:ascii="仿宋_GB2312" w:hAnsi="Times New Roman"/>
          <w:szCs w:val="32"/>
        </w:rPr>
        <w:t>外文摘要为中文摘要翻译件</w:t>
      </w:r>
    </w:p>
  </w:comment>
  <w:comment w:id="17" w:author="economics" w:date="2022-04-05T07:20:00Z" w:initials="aust">
    <w:p w14:paraId="32DD2203">
      <w:pPr>
        <w:pStyle w:val="9"/>
      </w:pPr>
      <w:r>
        <w:rPr>
          <w:rFonts w:hint="eastAsia"/>
        </w:rPr>
        <w:t>空一行，小四号，固定</w:t>
      </w:r>
      <w:r>
        <w:t>20</w:t>
      </w:r>
      <w:r>
        <w:rPr>
          <w:rFonts w:hint="eastAsia"/>
        </w:rPr>
        <w:t>磅行距。</w:t>
      </w:r>
    </w:p>
  </w:comment>
  <w:comment w:id="18" w:author="Windows User" w:date="2025-05-14T17:44:00Z" w:initials="WU">
    <w:p w14:paraId="0BFB053A">
      <w:pPr>
        <w:pStyle w:val="9"/>
      </w:pPr>
      <w:r>
        <w:rPr>
          <w:rFonts w:hint="eastAsia"/>
        </w:rPr>
        <w:t>3</w:t>
      </w:r>
      <w:r>
        <w:t>-5</w:t>
      </w:r>
      <w:r>
        <w:rPr>
          <w:rFonts w:hint="eastAsia"/>
        </w:rPr>
        <w:t>关键字，直接用逗号分隔</w:t>
      </w:r>
      <w:r>
        <w:rPr>
          <w:rFonts w:hint="eastAsia"/>
          <w:color w:val="FF0000"/>
        </w:rPr>
        <w:t>（注意逗号为半角符号）</w:t>
      </w:r>
    </w:p>
  </w:comment>
  <w:comment w:id="19" w:author="economics" w:date="2022-04-05T07:20:00Z" w:initials="aust">
    <w:p w14:paraId="063D04F1">
      <w:pPr>
        <w:pStyle w:val="9"/>
      </w:pPr>
      <w:r>
        <w:rPr>
          <w:rFonts w:hint="eastAsia" w:ascii="仿宋_GB2312" w:eastAsia="仿宋_GB2312"/>
          <w:sz w:val="24"/>
        </w:rPr>
        <w:t>小四号字，</w:t>
      </w:r>
      <w:r>
        <w:rPr>
          <w:rFonts w:ascii="Times New Roman" w:hAnsi="Times New Roman" w:eastAsia="仿宋_GB2312"/>
          <w:sz w:val="24"/>
        </w:rPr>
        <w:t>“Keywords</w:t>
      </w:r>
      <w:r>
        <w:rPr>
          <w:rFonts w:ascii="Times New Roman" w:eastAsia="仿宋_GB2312"/>
          <w:sz w:val="24"/>
        </w:rPr>
        <w:t>：</w:t>
      </w:r>
      <w:r>
        <w:rPr>
          <w:rFonts w:ascii="Times New Roman" w:hAnsi="Times New Roman" w:eastAsia="仿宋_GB2312"/>
          <w:sz w:val="24"/>
        </w:rPr>
        <w:t>”加粗（</w:t>
      </w:r>
      <w:r>
        <w:rPr>
          <w:rFonts w:hint="eastAsia" w:ascii="Times New Roman" w:hAnsi="Times New Roman" w:eastAsia="仿宋_GB2312"/>
          <w:sz w:val="24"/>
        </w:rPr>
        <w:t>两端对齐</w:t>
      </w:r>
      <w:r>
        <w:rPr>
          <w:rFonts w:ascii="Times New Roman" w:hAnsi="Times New Roman" w:eastAsia="仿宋_GB2312"/>
          <w:sz w:val="24"/>
        </w:rPr>
        <w:t>，前面不空格）。</w:t>
      </w:r>
      <w:r>
        <w:rPr>
          <w:rFonts w:hint="eastAsia" w:ascii="仿宋_GB2312" w:eastAsia="仿宋_GB2312"/>
          <w:sz w:val="24"/>
        </w:rPr>
        <w:t>关键词的每个字母均小写，每个关键词之间用英文逗号分开，最后一个关键词不打标点符号。</w:t>
      </w:r>
    </w:p>
  </w:comment>
  <w:comment w:id="20" w:author="Windows User" w:date="2025-05-14T17:45:00Z" w:initials="WU">
    <w:p w14:paraId="69A2CB07">
      <w:pPr>
        <w:pStyle w:val="9"/>
      </w:pPr>
      <w:r>
        <w:rPr>
          <w:rFonts w:hint="eastAsia" w:ascii="仿宋_GB2312" w:hAnsi="Times New Roman"/>
          <w:szCs w:val="32"/>
        </w:rPr>
        <w:t>黑体三号</w:t>
      </w:r>
    </w:p>
  </w:comment>
  <w:comment w:id="21" w:author="economics" w:date="2009-03-16T09:44:00Z" w:initials="aust">
    <w:p w14:paraId="51804B70">
      <w:pPr>
        <w:pStyle w:val="9"/>
      </w:pPr>
      <w:r>
        <w:rPr>
          <w:rFonts w:hint="eastAsia"/>
        </w:rPr>
        <w:t>黑体，三号字，居中。中间不插入空格。</w:t>
      </w:r>
    </w:p>
  </w:comment>
  <w:comment w:id="22" w:author="economics" w:date="2009-03-16T09:44:00Z" w:initials="aust">
    <w:p w14:paraId="514B6B85">
      <w:pPr>
        <w:pStyle w:val="9"/>
      </w:pPr>
      <w:r>
        <w:rPr>
          <w:rFonts w:hint="eastAsia"/>
        </w:rPr>
        <w:t>空一行，宋体，小四号，固定20磅行距。</w:t>
      </w:r>
    </w:p>
  </w:comment>
  <w:comment w:id="23" w:author="economics" w:date="2022-04-05T07:47:00Z" w:initials="aust">
    <w:p w14:paraId="47F91B27">
      <w:pPr>
        <w:pStyle w:val="9"/>
      </w:pPr>
      <w:r>
        <w:rPr>
          <w:rFonts w:hint="eastAsia"/>
        </w:rPr>
        <w:t>宋体，小四，</w:t>
      </w:r>
      <w:r>
        <w:rPr>
          <w:rFonts w:hint="eastAsia"/>
          <w:color w:val="FF0000"/>
        </w:rPr>
        <w:t>分散对齐</w:t>
      </w:r>
      <w:r>
        <w:rPr>
          <w:rFonts w:hint="eastAsia"/>
        </w:rPr>
        <w:t>，固定</w:t>
      </w:r>
      <w:r>
        <w:t>20</w:t>
      </w:r>
      <w:r>
        <w:rPr>
          <w:rFonts w:hint="eastAsia"/>
        </w:rPr>
        <w:t>磅行距。</w:t>
      </w:r>
    </w:p>
    <w:p w14:paraId="4F526E84">
      <w:pPr>
        <w:pStyle w:val="9"/>
        <w:ind w:firstLine="420"/>
      </w:pPr>
      <w:r>
        <w:rPr>
          <w:rFonts w:hint="eastAsia"/>
        </w:rPr>
        <w:t>缩进，要有页码，最多三级标题。</w:t>
      </w:r>
    </w:p>
    <w:p w14:paraId="0E595F9E">
      <w:pPr>
        <w:wordWrap w:val="0"/>
        <w:autoSpaceDE w:val="0"/>
        <w:autoSpaceDN w:val="0"/>
        <w:spacing w:line="400" w:lineRule="exact"/>
        <w:ind w:firstLine="420" w:firstLineChars="200"/>
        <w:rPr>
          <w:rFonts w:hint="eastAsia"/>
          <w:lang w:eastAsia="zh-CN"/>
        </w:rPr>
      </w:pPr>
      <w:r>
        <w:rPr>
          <w:rFonts w:ascii="仿宋_GB2312" w:hAnsi="Times New Roman"/>
          <w:color w:val="FF0000"/>
          <w:szCs w:val="32"/>
          <w:lang w:val="en-US" w:eastAsia="zh-CN"/>
        </w:rPr>
        <w:t>目录中的标题应与正文中的标题一致。</w:t>
      </w:r>
    </w:p>
  </w:comment>
  <w:comment w:id="24" w:author="Windows User" w:date="2025-05-14T17:47:00Z" w:initials="WU">
    <w:p w14:paraId="4EB11ACF">
      <w:pPr>
        <w:pStyle w:val="9"/>
      </w:pPr>
      <w:bookmarkStart w:id="19" w:name="_Hlk136610896"/>
      <w:r>
        <w:rPr>
          <w:rFonts w:hint="eastAsia" w:ascii="仿宋_GB2312" w:hAnsi="Times New Roman"/>
          <w:szCs w:val="32"/>
        </w:rPr>
        <w:t>第一级为“1”、“2”、“3”等,</w:t>
      </w:r>
      <w:r>
        <w:rPr>
          <w:rFonts w:hint="eastAsia" w:ascii="仿宋_GB2312" w:hAnsi="Times New Roman"/>
          <w:color w:val="FF0000"/>
          <w:szCs w:val="32"/>
          <w:highlight w:val="yellow"/>
        </w:rPr>
        <w:t xml:space="preserve"> 标题顶格书写</w:t>
      </w:r>
      <w:r>
        <w:rPr>
          <w:rFonts w:hint="eastAsia" w:ascii="仿宋_GB2312" w:hAnsi="Times New Roman"/>
          <w:color w:val="FF0000"/>
          <w:szCs w:val="32"/>
        </w:rPr>
        <w:t>,</w:t>
      </w:r>
      <w:r>
        <w:rPr>
          <w:rFonts w:hint="eastAsia" w:ascii="仿宋_GB2312" w:hAnsi="Times New Roman"/>
          <w:color w:val="FF0000"/>
          <w:szCs w:val="32"/>
          <w:highlight w:val="yellow"/>
        </w:rPr>
        <w:t xml:space="preserve"> 小三号黑体</w:t>
      </w:r>
      <w:bookmarkEnd w:id="19"/>
    </w:p>
  </w:comment>
  <w:comment w:id="25" w:author="economics" w:date="2009-03-16T10:09:00Z" w:initials="aust">
    <w:p w14:paraId="59335D48">
      <w:pPr>
        <w:pStyle w:val="9"/>
      </w:pPr>
      <w:r>
        <w:rPr>
          <w:rFonts w:hint="eastAsia"/>
        </w:rPr>
        <w:t>章标题为黑体，小三，行间距为段前段后空一行，两端对齐，顶格。下同。</w:t>
      </w:r>
    </w:p>
  </w:comment>
  <w:comment w:id="26" w:author="Windows User" w:date="2025-05-14T17:47:00Z" w:initials="WU">
    <w:p w14:paraId="31B45382">
      <w:pPr>
        <w:pStyle w:val="9"/>
      </w:pPr>
      <w:bookmarkStart w:id="20" w:name="_Hlk136610992"/>
      <w:bookmarkStart w:id="21" w:name="_Hlk136610914"/>
      <w:r>
        <w:rPr>
          <w:rFonts w:hint="eastAsia" w:ascii="仿宋_GB2312" w:hAnsi="Times New Roman"/>
          <w:szCs w:val="32"/>
        </w:rPr>
        <w:t>第二级为“1.1”、“1.2”、“1.3”等,</w:t>
      </w:r>
      <w:r>
        <w:rPr>
          <w:rFonts w:hint="eastAsia" w:ascii="仿宋_GB2312" w:hAnsi="Times New Roman"/>
          <w:color w:val="FF0000"/>
          <w:szCs w:val="32"/>
          <w:highlight w:val="yellow"/>
        </w:rPr>
        <w:t xml:space="preserve"> 顶格书写</w:t>
      </w:r>
      <w:r>
        <w:rPr>
          <w:rFonts w:hint="eastAsia" w:ascii="仿宋_GB2312" w:hAnsi="Times New Roman"/>
          <w:color w:val="FF0000"/>
          <w:szCs w:val="32"/>
        </w:rPr>
        <w:t>,小四号黑体</w:t>
      </w:r>
      <w:bookmarkEnd w:id="20"/>
      <w:r>
        <w:rPr>
          <w:rFonts w:hint="eastAsia" w:ascii="仿宋_GB2312" w:hAnsi="Times New Roman"/>
          <w:szCs w:val="32"/>
        </w:rPr>
        <w:t>；</w:t>
      </w:r>
      <w:bookmarkEnd w:id="21"/>
    </w:p>
  </w:comment>
  <w:comment w:id="27" w:author="economics" w:date="2009-03-16T10:10:00Z" w:initials="aust">
    <w:p w14:paraId="5E370F3C">
      <w:pPr>
        <w:pStyle w:val="9"/>
      </w:pPr>
      <w:r>
        <w:rPr>
          <w:rFonts w:hint="eastAsia"/>
        </w:rPr>
        <w:t>节标题为黑体，小四，行间距为段前段后空</w:t>
      </w:r>
      <w:r>
        <w:t>0.5</w:t>
      </w:r>
      <w:r>
        <w:rPr>
          <w:rFonts w:hint="eastAsia"/>
        </w:rPr>
        <w:t>行，；两端对齐。</w:t>
      </w:r>
    </w:p>
  </w:comment>
  <w:comment w:id="28" w:author="economics" w:date="2009-03-16T10:10:00Z" w:initials="aust">
    <w:p w14:paraId="50CAF699">
      <w:pPr>
        <w:pStyle w:val="9"/>
        <w:rPr>
          <w:rFonts w:ascii="仿宋_GB2312" w:hAnsi="Times New Roman"/>
          <w:szCs w:val="32"/>
        </w:rPr>
      </w:pPr>
      <w:r>
        <w:rPr>
          <w:rFonts w:hint="eastAsia" w:ascii="仿宋_GB2312" w:hAnsi="Times New Roman"/>
          <w:szCs w:val="32"/>
        </w:rPr>
        <w:t>正文写作应符合下述要求：观点明确，概念准确，结构严谨，论证充分，逻辑严密，语言流畅。</w:t>
      </w:r>
      <w:r>
        <w:rPr>
          <w:rFonts w:hint="eastAsia" w:ascii="仿宋_GB2312" w:hAnsi="Times New Roman"/>
          <w:szCs w:val="32"/>
          <w:highlight w:val="yellow"/>
        </w:rPr>
        <w:t>正文篇幅一般不少于2</w:t>
      </w:r>
      <w:r>
        <w:rPr>
          <w:rFonts w:hint="eastAsia" w:ascii="仿宋_GB2312" w:hAnsi="Times New Roman"/>
          <w:szCs w:val="32"/>
          <w:highlight w:val="yellow"/>
          <w:lang w:val="fr-FR"/>
        </w:rPr>
        <w:t>0000</w:t>
      </w:r>
      <w:r>
        <w:rPr>
          <w:rFonts w:hint="eastAsia" w:ascii="仿宋_GB2312" w:hAnsi="Times New Roman"/>
          <w:szCs w:val="32"/>
          <w:highlight w:val="yellow"/>
        </w:rPr>
        <w:t>字（含标点符号）</w:t>
      </w:r>
      <w:bookmarkStart w:id="22" w:name="_Hlk136611197"/>
      <w:r>
        <w:rPr>
          <w:rFonts w:hint="eastAsia" w:ascii="仿宋_GB2312" w:hAnsi="Times New Roman"/>
          <w:szCs w:val="32"/>
          <w:highlight w:val="yellow"/>
        </w:rPr>
        <w:t>，</w:t>
      </w:r>
      <w:bookmarkEnd w:id="22"/>
      <w:r>
        <w:rPr>
          <w:rFonts w:hint="eastAsia"/>
          <w:highlight w:val="yellow"/>
        </w:rPr>
        <w:t>内容部分都为宋体，小四号，固定</w:t>
      </w:r>
      <w:r>
        <w:rPr>
          <w:highlight w:val="yellow"/>
        </w:rPr>
        <w:t>20</w:t>
      </w:r>
      <w:r>
        <w:rPr>
          <w:rFonts w:hint="eastAsia"/>
          <w:highlight w:val="yellow"/>
        </w:rPr>
        <w:t>磅行距。下同。</w:t>
      </w:r>
    </w:p>
    <w:p w14:paraId="0B868B2E">
      <w:pPr>
        <w:pStyle w:val="9"/>
        <w:rPr>
          <w:rFonts w:hint="eastAsia"/>
        </w:rPr>
      </w:pPr>
      <w:r>
        <w:rPr>
          <w:rFonts w:hint="eastAsia" w:ascii="仿宋_GB2312" w:hAnsi="Times New Roman"/>
          <w:szCs w:val="32"/>
          <w:highlight w:val="yellow"/>
        </w:rPr>
        <w:t>页边距为上2.8 cm，下2.5 cm，左2.5 cm，右2.5 cm；行距为固定值20磅。</w:t>
      </w:r>
    </w:p>
  </w:comment>
  <w:comment w:id="29" w:author="Windows User" w:date="2025-05-14T17:59:00Z" w:initials="WU">
    <w:p w14:paraId="4415BC64">
      <w:pPr>
        <w:pStyle w:val="9"/>
      </w:pPr>
      <w:r>
        <w:rPr>
          <w:rFonts w:hint="eastAsia"/>
        </w:rPr>
        <w:t>图</w:t>
      </w:r>
      <w:r>
        <w:rPr>
          <w:rFonts w:hint="eastAsia"/>
          <w:u w:val="single"/>
        </w:rPr>
        <w:t>表</w:t>
      </w:r>
      <w:r>
        <w:rPr>
          <w:rFonts w:hint="eastAsia"/>
        </w:rPr>
        <w:t>必须在正文</w:t>
      </w:r>
      <w:bookmarkStart w:id="23" w:name="_GoBack"/>
      <w:bookmarkEnd w:id="23"/>
      <w:r>
        <w:rPr>
          <w:rFonts w:hint="eastAsia"/>
        </w:rPr>
        <w:t>中引用</w:t>
      </w:r>
    </w:p>
  </w:comment>
  <w:comment w:id="30" w:author="Windows User" w:date="2025-05-14T17:59:00Z" w:initials="WU">
    <w:p w14:paraId="4A983D3F">
      <w:pPr>
        <w:pStyle w:val="9"/>
      </w:pPr>
      <w:r>
        <w:rPr>
          <w:rFonts w:hint="eastAsia" w:ascii="仿宋_GB2312" w:hAnsi="Times New Roman"/>
          <w:color w:val="FF0000"/>
          <w:szCs w:val="32"/>
          <w:highlight w:val="yellow"/>
        </w:rPr>
        <w:t>图表号及标题用五号宋体</w:t>
      </w:r>
    </w:p>
  </w:comment>
  <w:comment w:id="31" w:author="economics" w:date="2022-04-04T20:23:00Z" w:initials="aust">
    <w:p w14:paraId="7ECF73AB">
      <w:pPr>
        <w:pStyle w:val="9"/>
        <w:rPr>
          <w:rFonts w:ascii="仿宋_GB2312" w:eastAsia="仿宋_GB2312"/>
          <w:sz w:val="24"/>
        </w:rPr>
      </w:pPr>
      <w:r>
        <w:rPr>
          <w:rFonts w:hint="eastAsia" w:ascii="仿宋_GB2312" w:eastAsia="仿宋_GB2312"/>
          <w:sz w:val="24"/>
        </w:rPr>
        <w:t>表的题名和序号置于表上方，顺序按章设置；题名采用五号宋体、加粗，居中。</w:t>
      </w:r>
    </w:p>
    <w:p w14:paraId="6F17207C">
      <w:pPr>
        <w:pStyle w:val="9"/>
        <w:rPr>
          <w:rFonts w:ascii="仿宋_GB2312" w:eastAsia="仿宋_GB2312"/>
          <w:sz w:val="24"/>
        </w:rPr>
      </w:pPr>
      <w:r>
        <w:rPr>
          <w:rFonts w:hint="eastAsia" w:ascii="仿宋_GB2312" w:eastAsia="仿宋_GB2312"/>
          <w:sz w:val="24"/>
        </w:rPr>
        <w:t>表格内容汉字采用宋体其他采用Times New Roman。</w:t>
      </w:r>
    </w:p>
    <w:p w14:paraId="43A23194">
      <w:pPr>
        <w:pStyle w:val="9"/>
      </w:pPr>
      <w:r>
        <w:rPr>
          <w:rFonts w:hint="eastAsia" w:ascii="仿宋_GB2312" w:eastAsia="仿宋_GB2312"/>
          <w:sz w:val="24"/>
        </w:rPr>
        <w:t xml:space="preserve">    </w:t>
      </w:r>
      <w:r>
        <w:rPr>
          <w:rFonts w:hint="eastAsia" w:ascii="仿宋_GB2312" w:eastAsia="仿宋_GB2312"/>
          <w:color w:val="FF0000"/>
          <w:sz w:val="24"/>
        </w:rPr>
        <w:t>图的题名和序号置于图下方，顺序按章设置，题名采用五号宋体、加粗。</w:t>
      </w:r>
    </w:p>
  </w:comment>
  <w:comment w:id="32" w:author="Windows User" w:date="2025-05-14T17:48:00Z" w:initials="WU">
    <w:p w14:paraId="6BFB262F">
      <w:pPr>
        <w:pStyle w:val="9"/>
      </w:pPr>
      <w:r>
        <w:rPr>
          <w:rFonts w:hint="eastAsia" w:ascii="仿宋_GB2312" w:hAnsi="Times New Roman"/>
          <w:szCs w:val="32"/>
        </w:rPr>
        <w:t>第三级为“1.1.1”、“1.1.2”、“1.1.3”等,</w:t>
      </w:r>
      <w:r>
        <w:rPr>
          <w:rFonts w:hint="eastAsia" w:ascii="仿宋_GB2312" w:hAnsi="Times New Roman"/>
          <w:color w:val="FF0000"/>
          <w:szCs w:val="32"/>
          <w:highlight w:val="yellow"/>
        </w:rPr>
        <w:t xml:space="preserve"> 顶格书写</w:t>
      </w:r>
      <w:r>
        <w:rPr>
          <w:rFonts w:hint="eastAsia" w:ascii="仿宋_GB2312" w:hAnsi="Times New Roman"/>
          <w:color w:val="FF0000"/>
          <w:szCs w:val="32"/>
        </w:rPr>
        <w:t>,小四号黑体</w:t>
      </w:r>
      <w:r>
        <w:rPr>
          <w:rFonts w:hint="eastAsia" w:ascii="仿宋_GB2312" w:hAnsi="Times New Roman"/>
          <w:szCs w:val="32"/>
        </w:rPr>
        <w:t>；</w:t>
      </w:r>
    </w:p>
  </w:comment>
  <w:comment w:id="33" w:author="Windows User" w:date="2025-05-14T17:59:00Z" w:initials="WU">
    <w:p w14:paraId="054F4953">
      <w:pPr>
        <w:pStyle w:val="9"/>
      </w:pPr>
      <w:r>
        <w:rPr>
          <w:rFonts w:hint="eastAsia" w:ascii="仿宋_GB2312" w:hAnsi="Times New Roman"/>
          <w:color w:val="FF0000"/>
          <w:szCs w:val="32"/>
          <w:highlight w:val="yellow"/>
        </w:rPr>
        <w:t>图表号及标题用五号宋体</w:t>
      </w:r>
    </w:p>
  </w:comment>
  <w:comment w:id="34" w:author="Windows User" w:date="2025-05-14T18:01:00Z" w:initials="WU">
    <w:p w14:paraId="4E7E1D01">
      <w:pPr>
        <w:pStyle w:val="9"/>
      </w:pPr>
      <w:r>
        <w:rPr>
          <w:rFonts w:hint="eastAsia" w:ascii="仿宋_GB2312" w:hAnsi="Times New Roman"/>
          <w:szCs w:val="32"/>
          <w:highlight w:val="yellow"/>
        </w:rPr>
        <w:t>公式应居中书写，公式的编号用圆括号括起放在公式右边行末，公式和编号之间不加虚线。</w:t>
      </w:r>
    </w:p>
  </w:comment>
  <w:comment w:id="35" w:author="hubiao05047071@163.com" w:date="2022-04-04T20:23:00Z" w:initials="h">
    <w:p w14:paraId="19411399">
      <w:pPr>
        <w:pStyle w:val="9"/>
      </w:pPr>
      <w:r>
        <w:t>新章节另起页</w:t>
      </w:r>
    </w:p>
  </w:comment>
  <w:comment w:id="36" w:author="Windows User" w:date="2025-05-14T17:52:00Z" w:initials="WU">
    <w:p w14:paraId="297F6BCD">
      <w:pPr>
        <w:pStyle w:val="9"/>
      </w:pPr>
      <w:r>
        <w:rPr>
          <w:rFonts w:ascii="仿宋_GB2312" w:hAnsi="Times New Roman"/>
          <w:szCs w:val="32"/>
        </w:rPr>
        <w:t>结论是对整个研究工作进行归纳和综合而得出的总结，对所得结果与已有结果的比较和课题尚存在的问题，以及下一步开展研究的见解与建议。结论应简短。</w:t>
      </w:r>
    </w:p>
  </w:comment>
  <w:comment w:id="37" w:author="economics" w:date="2009-03-16T10:30:00Z" w:initials="aust">
    <w:p w14:paraId="1CEF4FD2">
      <w:pPr>
        <w:pStyle w:val="9"/>
      </w:pPr>
      <w:r>
        <w:rPr>
          <w:rFonts w:hint="eastAsia"/>
        </w:rPr>
        <w:t>结论部分另起一页。黑体，小三，行间距为段前段后空一行，两端对齐。</w:t>
      </w:r>
    </w:p>
  </w:comment>
  <w:comment w:id="38" w:author="Windows User" w:date="2025-05-14T17:53:00Z" w:initials="WU">
    <w:p w14:paraId="53D78E6B">
      <w:pPr>
        <w:pStyle w:val="9"/>
        <w:rPr>
          <w:rFonts w:ascii="仿宋_GB2312" w:hAnsi="Times New Roman"/>
          <w:szCs w:val="32"/>
        </w:rPr>
      </w:pPr>
      <w:r>
        <w:rPr>
          <w:rFonts w:hint="eastAsia" w:ascii="仿宋_GB2312" w:hAnsi="Times New Roman"/>
          <w:szCs w:val="32"/>
        </w:rPr>
        <w:t>参考文献的书写格式要符合国家标准</w:t>
      </w:r>
      <w:r>
        <w:rPr>
          <w:rFonts w:hint="eastAsia" w:ascii="仿宋_GB2312" w:hAnsi="Times New Roman"/>
          <w:szCs w:val="32"/>
          <w:highlight w:val="yellow"/>
        </w:rPr>
        <w:t>GB/T7714-2015规定</w:t>
      </w:r>
      <w:r>
        <w:rPr>
          <w:rFonts w:hint="eastAsia" w:ascii="仿宋_GB2312" w:hAnsi="Times New Roman"/>
          <w:szCs w:val="32"/>
        </w:rPr>
        <w:t>。参考文献按文中出现的先后，统一用阿拉伯数字进行自然编号，</w:t>
      </w:r>
      <w:r>
        <w:rPr>
          <w:rFonts w:hint="eastAsia" w:ascii="仿宋_GB2312" w:hAnsi="Times New Roman"/>
          <w:szCs w:val="32"/>
          <w:highlight w:val="yellow"/>
        </w:rPr>
        <w:t>一般序码宜用方括号括起</w:t>
      </w:r>
      <w:r>
        <w:rPr>
          <w:rFonts w:hint="eastAsia" w:ascii="仿宋_GB2312" w:hAnsi="Times New Roman"/>
          <w:szCs w:val="32"/>
        </w:rPr>
        <w:t>。</w:t>
      </w:r>
    </w:p>
    <w:p w14:paraId="4CF84D70">
      <w:pPr>
        <w:pStyle w:val="9"/>
      </w:pPr>
      <w:r>
        <w:rPr>
          <w:rFonts w:ascii="仿宋_GB2312" w:hAnsi="Times New Roman"/>
          <w:szCs w:val="32"/>
        </w:rPr>
        <w:t>一般应列入的主要文献不少于</w:t>
      </w:r>
      <w:r>
        <w:rPr>
          <w:rFonts w:hint="eastAsia" w:ascii="仿宋_GB2312" w:hAnsi="Times New Roman"/>
          <w:szCs w:val="32"/>
        </w:rPr>
        <w:t>2</w:t>
      </w:r>
      <w:r>
        <w:rPr>
          <w:rFonts w:ascii="仿宋_GB2312" w:hAnsi="Times New Roman"/>
          <w:szCs w:val="32"/>
        </w:rPr>
        <w:t>0篇，其中外文文献不少于</w:t>
      </w:r>
      <w:r>
        <w:rPr>
          <w:rFonts w:hint="eastAsia" w:ascii="仿宋_GB2312" w:hAnsi="Times New Roman"/>
          <w:szCs w:val="32"/>
        </w:rPr>
        <w:t>5</w:t>
      </w:r>
      <w:r>
        <w:rPr>
          <w:rFonts w:ascii="仿宋_GB2312" w:hAnsi="Times New Roman"/>
          <w:szCs w:val="32"/>
        </w:rPr>
        <w:t>篇。</w:t>
      </w:r>
    </w:p>
  </w:comment>
  <w:comment w:id="39" w:author="economics" w:date="2022-04-05T07:48:00Z" w:initials="aust">
    <w:p w14:paraId="7A374CDD">
      <w:pPr>
        <w:pStyle w:val="9"/>
      </w:pPr>
      <w:r>
        <w:rPr>
          <w:rFonts w:hint="eastAsia"/>
        </w:rPr>
        <w:t>参考文献部分另起一页。黑体，小三，行间距为段前段后空一行，两端对齐。</w:t>
      </w:r>
    </w:p>
    <w:p w14:paraId="25F071ED">
      <w:pPr>
        <w:pStyle w:val="9"/>
      </w:pPr>
      <w:r>
        <w:rPr>
          <w:rFonts w:hint="eastAsia"/>
        </w:rPr>
        <w:t>引用文献不少于20篇，英文文献不少于2篇。</w:t>
      </w:r>
    </w:p>
    <w:p w14:paraId="2FA52929">
      <w:pPr>
        <w:pStyle w:val="9"/>
      </w:pPr>
      <w:r>
        <w:rPr>
          <w:rFonts w:hint="eastAsia"/>
          <w:color w:val="FF0000"/>
        </w:rPr>
        <w:t>参考文献格式参照</w:t>
      </w:r>
      <w:r>
        <w:rPr>
          <w:color w:val="FF0000"/>
        </w:rPr>
        <w:t>GB7714-2015</w:t>
      </w:r>
    </w:p>
    <w:p w14:paraId="575E61EB">
      <w:pPr>
        <w:pStyle w:val="9"/>
        <w:ind w:firstLine="430"/>
      </w:pPr>
      <w:r>
        <w:rPr>
          <w:rFonts w:hint="eastAsia"/>
        </w:rPr>
        <w:t>如有附录，标题为附录A、附录B</w:t>
      </w:r>
      <w:r>
        <w:t>……</w:t>
      </w:r>
      <w:r>
        <w:rPr>
          <w:rFonts w:hint="eastAsia"/>
        </w:rPr>
        <w:t>，每个附录单页，格式为黑体，小三，行间距为段前段后空一行，两端对齐。</w:t>
      </w:r>
    </w:p>
    <w:p w14:paraId="52B279E1">
      <w:pPr>
        <w:pStyle w:val="9"/>
        <w:ind w:firstLine="430"/>
      </w:pPr>
    </w:p>
  </w:comment>
  <w:comment w:id="40" w:author="Windows User" w:date="2025-05-14T17:53:00Z" w:initials="WU">
    <w:p w14:paraId="59C8191A">
      <w:pPr>
        <w:pStyle w:val="9"/>
      </w:pPr>
      <w:r>
        <w:rPr>
          <w:rFonts w:ascii="仿宋_GB2312" w:hAnsi="Times New Roman"/>
          <w:szCs w:val="32"/>
        </w:rPr>
        <w:t>致谢应以简短的文字对在课题研究过程中给予帮助的人员（例如指导教师、答疑教师及其他人员）表示自己的谢意。</w:t>
      </w:r>
    </w:p>
  </w:comment>
  <w:comment w:id="41" w:author="economics" w:date="2009-03-16T10:40:00Z" w:initials="aust">
    <w:p w14:paraId="43386C68">
      <w:pPr>
        <w:pStyle w:val="9"/>
      </w:pPr>
      <w:r>
        <w:rPr>
          <w:rFonts w:hint="eastAsia"/>
        </w:rPr>
        <w:t>致谢部分另起一页。黑体，小三，行间距为段前段后空一行，两端对齐。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4A5108" w15:done="0"/>
  <w15:commentEx w15:paraId="3A7517AE" w15:done="0"/>
  <w15:commentEx w15:paraId="3EC74DFB" w15:done="0"/>
  <w15:commentEx w15:paraId="14A14D76" w15:done="0"/>
  <w15:commentEx w15:paraId="5A656229" w15:done="0"/>
  <w15:commentEx w15:paraId="613C4425" w15:done="0"/>
  <w15:commentEx w15:paraId="06A73169" w15:done="0"/>
  <w15:commentEx w15:paraId="72E36BC2" w15:done="0"/>
  <w15:commentEx w15:paraId="02C63A08" w15:done="0"/>
  <w15:commentEx w15:paraId="04E24B57" w15:done="0"/>
  <w15:commentEx w15:paraId="342F2A3B" w15:done="0"/>
  <w15:commentEx w15:paraId="406B893F" w15:done="0"/>
  <w15:commentEx w15:paraId="544A1889" w15:done="0"/>
  <w15:commentEx w15:paraId="11865847" w15:done="0"/>
  <w15:commentEx w15:paraId="51C618AC" w15:done="0"/>
  <w15:commentEx w15:paraId="1F376079" w15:done="0"/>
  <w15:commentEx w15:paraId="006E401E" w15:done="0"/>
  <w15:commentEx w15:paraId="32DD2203" w15:done="0"/>
  <w15:commentEx w15:paraId="0BFB053A" w15:done="0"/>
  <w15:commentEx w15:paraId="063D04F1" w15:done="0"/>
  <w15:commentEx w15:paraId="69A2CB07" w15:done="0"/>
  <w15:commentEx w15:paraId="51804B70" w15:done="0"/>
  <w15:commentEx w15:paraId="514B6B85" w15:done="0"/>
  <w15:commentEx w15:paraId="0E595F9E" w15:done="0"/>
  <w15:commentEx w15:paraId="4EB11ACF" w15:done="0"/>
  <w15:commentEx w15:paraId="59335D48" w15:done="0"/>
  <w15:commentEx w15:paraId="31B45382" w15:done="0"/>
  <w15:commentEx w15:paraId="5E370F3C" w15:done="0"/>
  <w15:commentEx w15:paraId="0B868B2E" w15:done="0"/>
  <w15:commentEx w15:paraId="4415BC64" w15:done="0"/>
  <w15:commentEx w15:paraId="4A983D3F" w15:done="0"/>
  <w15:commentEx w15:paraId="43A23194" w15:done="0"/>
  <w15:commentEx w15:paraId="6BFB262F" w15:done="0"/>
  <w15:commentEx w15:paraId="054F4953" w15:done="0"/>
  <w15:commentEx w15:paraId="4E7E1D01" w15:done="0"/>
  <w15:commentEx w15:paraId="19411399" w15:done="0"/>
  <w15:commentEx w15:paraId="297F6BCD" w15:done="0"/>
  <w15:commentEx w15:paraId="1CEF4FD2" w15:done="0"/>
  <w15:commentEx w15:paraId="4CF84D70" w15:done="0"/>
  <w15:commentEx w15:paraId="52B279E1" w15:done="0"/>
  <w15:commentEx w15:paraId="59C8191A" w15:done="0"/>
  <w15:commentEx w15:paraId="43386C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460E8">
    <w:pPr>
      <w:pStyle w:val="13"/>
      <w:jc w:val="center"/>
    </w:pPr>
  </w:p>
  <w:p w14:paraId="271CB924">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03FD138C">
        <w:pPr>
          <w:pStyle w:val="13"/>
          <w:jc w:val="center"/>
        </w:pPr>
        <w:r>
          <w:fldChar w:fldCharType="begin"/>
        </w:r>
        <w:r>
          <w:instrText xml:space="preserve">PAGE   \* MERGEFORMAT</w:instrText>
        </w:r>
        <w:r>
          <w:fldChar w:fldCharType="separate"/>
        </w:r>
        <w:r>
          <w:rPr>
            <w:lang w:val="zh-CN"/>
          </w:rPr>
          <w:t>IV</w:t>
        </w:r>
        <w:r>
          <w:fldChar w:fldCharType="end"/>
        </w:r>
      </w:p>
    </w:sdtContent>
  </w:sdt>
  <w:p w14:paraId="74616929">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2073A199">
        <w:pPr>
          <w:pStyle w:val="13"/>
          <w:jc w:val="center"/>
        </w:pPr>
        <w:r>
          <w:fldChar w:fldCharType="begin"/>
        </w:r>
        <w:r>
          <w:instrText xml:space="preserve">PAGE   \* MERGEFORMAT</w:instrText>
        </w:r>
        <w:r>
          <w:fldChar w:fldCharType="separate"/>
        </w:r>
        <w:r>
          <w:rPr>
            <w:lang w:val="zh-CN"/>
          </w:rP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CC056">
    <w:pPr>
      <w:pStyle w:val="14"/>
      <w:rPr>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454" w:hanging="454"/>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
    <w15:presenceInfo w15:providerId="None" w15:userId="W.P."/>
  </w15:person>
  <w15:person w15:author="Windows User">
    <w15:presenceInfo w15:providerId="None" w15:userId="Windows User"/>
  </w15:person>
  <w15:person w15:author="economics">
    <w15:presenceInfo w15:providerId="None" w15:userId="economics"/>
  </w15:person>
  <w15:person w15:author="hubiao05047071@163.com">
    <w15:presenceInfo w15:providerId="None" w15:userId="hubiao05047071@163.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C0C6A"/>
    <w:rsid w:val="000C311C"/>
    <w:rsid w:val="000C41A5"/>
    <w:rsid w:val="000C4465"/>
    <w:rsid w:val="000D54A0"/>
    <w:rsid w:val="000D699A"/>
    <w:rsid w:val="000E1D7F"/>
    <w:rsid w:val="000E31D0"/>
    <w:rsid w:val="000F3331"/>
    <w:rsid w:val="00115B2D"/>
    <w:rsid w:val="00116F5C"/>
    <w:rsid w:val="001405F9"/>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A5935"/>
    <w:rsid w:val="008B208F"/>
    <w:rsid w:val="008C03DE"/>
    <w:rsid w:val="008C328C"/>
    <w:rsid w:val="008D0136"/>
    <w:rsid w:val="008D546E"/>
    <w:rsid w:val="008E5188"/>
    <w:rsid w:val="008E5A63"/>
    <w:rsid w:val="008E7FA4"/>
    <w:rsid w:val="00916C59"/>
    <w:rsid w:val="00920903"/>
    <w:rsid w:val="0093118E"/>
    <w:rsid w:val="00942B2E"/>
    <w:rsid w:val="00944405"/>
    <w:rsid w:val="00950305"/>
    <w:rsid w:val="00952543"/>
    <w:rsid w:val="00954A66"/>
    <w:rsid w:val="009551AD"/>
    <w:rsid w:val="009577B0"/>
    <w:rsid w:val="00962A82"/>
    <w:rsid w:val="00973633"/>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F33B2"/>
    <w:rsid w:val="00FF3FAC"/>
    <w:rsid w:val="01F07EA1"/>
    <w:rsid w:val="07942673"/>
    <w:rsid w:val="07966D78"/>
    <w:rsid w:val="0CB105E2"/>
    <w:rsid w:val="0EF80318"/>
    <w:rsid w:val="15C727F2"/>
    <w:rsid w:val="1B233257"/>
    <w:rsid w:val="20986C38"/>
    <w:rsid w:val="305F4EC9"/>
    <w:rsid w:val="32BF42E1"/>
    <w:rsid w:val="354C36F1"/>
    <w:rsid w:val="35EE2BA4"/>
    <w:rsid w:val="36EB057B"/>
    <w:rsid w:val="3CB41FEC"/>
    <w:rsid w:val="44571209"/>
    <w:rsid w:val="4D0C4460"/>
    <w:rsid w:val="4D265B20"/>
    <w:rsid w:val="4ECE64D5"/>
    <w:rsid w:val="58647EF8"/>
    <w:rsid w:val="591075D9"/>
    <w:rsid w:val="5FF631AE"/>
    <w:rsid w:val="61306ED8"/>
    <w:rsid w:val="63304B00"/>
    <w:rsid w:val="69865133"/>
    <w:rsid w:val="6B225DD0"/>
    <w:rsid w:val="79933CD3"/>
    <w:rsid w:val="7D135677"/>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color w:val="000000"/>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color w:val="333333"/>
      <w:kern w:val="44"/>
      <w:sz w:val="48"/>
      <w:szCs w:val="48"/>
    </w:rPr>
  </w:style>
  <w:style w:type="paragraph" w:styleId="3">
    <w:name w:val="heading 2"/>
    <w:basedOn w:val="1"/>
    <w:next w:val="1"/>
    <w:qFormat/>
    <w:uiPriority w:val="0"/>
    <w:pPr>
      <w:keepNext/>
      <w:keepLines/>
      <w:spacing w:before="260" w:after="260" w:line="416" w:lineRule="auto"/>
      <w:outlineLvl w:val="1"/>
    </w:pPr>
    <w:rPr>
      <w:color w:val="333333"/>
      <w:sz w:val="36"/>
      <w:szCs w:val="36"/>
    </w:rPr>
  </w:style>
  <w:style w:type="paragraph" w:styleId="4">
    <w:name w:val="heading 3"/>
    <w:basedOn w:val="1"/>
    <w:next w:val="1"/>
    <w:link w:val="29"/>
    <w:qFormat/>
    <w:uiPriority w:val="0"/>
    <w:pPr>
      <w:keepNext/>
      <w:keepLines/>
      <w:spacing w:before="260" w:after="260" w:line="416" w:lineRule="auto"/>
      <w:outlineLvl w:val="2"/>
    </w:pPr>
    <w:rPr>
      <w:color w:val="333333"/>
      <w:sz w:val="28"/>
      <w:szCs w:val="28"/>
    </w:rPr>
  </w:style>
  <w:style w:type="paragraph" w:styleId="5">
    <w:name w:val="heading 4"/>
    <w:basedOn w:val="1"/>
    <w:next w:val="1"/>
    <w:qFormat/>
    <w:uiPriority w:val="0"/>
    <w:pPr>
      <w:keepNext/>
      <w:keepLines/>
      <w:spacing w:before="280" w:after="290" w:line="376" w:lineRule="auto"/>
      <w:outlineLvl w:val="3"/>
    </w:pPr>
    <w:rPr>
      <w:color w:val="333333"/>
      <w:sz w:val="24"/>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Document Map"/>
    <w:basedOn w:val="1"/>
    <w:semiHidden/>
    <w:qFormat/>
    <w:uiPriority w:val="0"/>
    <w:pPr>
      <w:shd w:val="clear" w:color="auto" w:fill="000080"/>
    </w:pPr>
  </w:style>
  <w:style w:type="paragraph" w:styleId="9">
    <w:name w:val="annotation text"/>
    <w:basedOn w:val="1"/>
    <w:link w:val="28"/>
    <w:semiHidden/>
    <w:qFormat/>
    <w:uiPriority w:val="0"/>
    <w:pPr>
      <w:jc w:val="left"/>
    </w:pPr>
  </w:style>
  <w:style w:type="paragraph" w:styleId="10">
    <w:name w:val="Body Text Indent"/>
    <w:basedOn w:val="1"/>
    <w:qFormat/>
    <w:uiPriority w:val="0"/>
    <w:pPr>
      <w:autoSpaceDE w:val="0"/>
      <w:autoSpaceDN w:val="0"/>
      <w:adjustRightInd w:val="0"/>
      <w:ind w:left="359" w:leftChars="171" w:firstLine="210" w:firstLineChars="100"/>
      <w:jc w:val="left"/>
    </w:pPr>
    <w:rPr>
      <w:kern w:val="0"/>
    </w:rPr>
  </w:style>
  <w:style w:type="paragraph" w:styleId="11">
    <w:name w:val="toc 3"/>
    <w:basedOn w:val="1"/>
    <w:next w:val="1"/>
    <w:semiHidden/>
    <w:qFormat/>
    <w:uiPriority w:val="0"/>
    <w:pPr>
      <w:ind w:left="840" w:leftChars="400"/>
    </w:pPr>
  </w:style>
  <w:style w:type="paragraph" w:styleId="12">
    <w:name w:val="Balloon Text"/>
    <w:basedOn w:val="1"/>
    <w:semiHidden/>
    <w:qFormat/>
    <w:uiPriority w:val="0"/>
    <w:rPr>
      <w:sz w:val="18"/>
      <w:szCs w:val="18"/>
    </w:rPr>
  </w:style>
  <w:style w:type="paragraph" w:styleId="13">
    <w:name w:val="footer"/>
    <w:basedOn w:val="1"/>
    <w:link w:val="27"/>
    <w:qFormat/>
    <w:uiPriority w:val="99"/>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qFormat/>
    <w:uiPriority w:val="0"/>
    <w:pPr>
      <w:tabs>
        <w:tab w:val="right" w:leader="dot" w:pos="9000"/>
      </w:tabs>
      <w:spacing w:line="400" w:lineRule="exact"/>
      <w:jc w:val="center"/>
    </w:pPr>
    <w:rPr>
      <w:kern w:val="0"/>
      <w:sz w:val="24"/>
      <w:szCs w:val="24"/>
    </w:rPr>
  </w:style>
  <w:style w:type="paragraph" w:styleId="16">
    <w:name w:val="toc 2"/>
    <w:basedOn w:val="1"/>
    <w:next w:val="1"/>
    <w:semiHidden/>
    <w:qFormat/>
    <w:uiPriority w:val="0"/>
    <w:pPr>
      <w:ind w:left="420" w:leftChars="200"/>
    </w:pPr>
  </w:style>
  <w:style w:type="paragraph" w:styleId="17">
    <w:name w:val="annotation subject"/>
    <w:basedOn w:val="9"/>
    <w:next w:val="9"/>
    <w:semiHidden/>
    <w:qFormat/>
    <w:uiPriority w:val="0"/>
    <w:rPr>
      <w:b/>
      <w:bCs/>
    </w:rPr>
  </w:style>
  <w:style w:type="table" w:styleId="19">
    <w:name w:val="Table Grid"/>
    <w:basedOn w:val="18"/>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2">
    <w:name w:val="page number"/>
    <w:basedOn w:val="21"/>
    <w:qFormat/>
    <w:uiPriority w:val="0"/>
  </w:style>
  <w:style w:type="character" w:styleId="23">
    <w:name w:val="FollowedHyperlink"/>
    <w:qFormat/>
    <w:uiPriority w:val="0"/>
    <w:rPr>
      <w:color w:val="999966"/>
      <w:u w:val="single"/>
    </w:rPr>
  </w:style>
  <w:style w:type="character" w:styleId="24">
    <w:name w:val="Hyperlink"/>
    <w:qFormat/>
    <w:uiPriority w:val="0"/>
    <w:rPr>
      <w:color w:val="CC9933"/>
      <w:u w:val="single"/>
    </w:rPr>
  </w:style>
  <w:style w:type="character" w:styleId="25">
    <w:name w:val="annotation reference"/>
    <w:semiHidden/>
    <w:qFormat/>
    <w:uiPriority w:val="0"/>
    <w:rPr>
      <w:sz w:val="21"/>
      <w:szCs w:val="21"/>
    </w:rPr>
  </w:style>
  <w:style w:type="character" w:customStyle="1" w:styleId="26">
    <w:name w:val="style301"/>
    <w:qFormat/>
    <w:uiPriority w:val="0"/>
    <w:rPr>
      <w:b/>
      <w:bCs/>
      <w:color w:val="FF3300"/>
    </w:rPr>
  </w:style>
  <w:style w:type="character" w:customStyle="1" w:styleId="27">
    <w:name w:val="页脚 字符"/>
    <w:basedOn w:val="21"/>
    <w:link w:val="13"/>
    <w:qFormat/>
    <w:uiPriority w:val="99"/>
    <w:rPr>
      <w:rFonts w:ascii="宋体" w:hAnsi="宋体"/>
      <w:color w:val="000000"/>
      <w:kern w:val="2"/>
      <w:sz w:val="18"/>
      <w:szCs w:val="18"/>
    </w:rPr>
  </w:style>
  <w:style w:type="character" w:customStyle="1" w:styleId="28">
    <w:name w:val="批注文字 字符"/>
    <w:link w:val="9"/>
    <w:semiHidden/>
    <w:qFormat/>
    <w:uiPriority w:val="0"/>
    <w:rPr>
      <w:rFonts w:ascii="宋体" w:hAnsi="宋体"/>
      <w:color w:val="000000"/>
      <w:kern w:val="2"/>
      <w:sz w:val="21"/>
      <w:szCs w:val="21"/>
    </w:rPr>
  </w:style>
  <w:style w:type="character" w:customStyle="1" w:styleId="29">
    <w:name w:val="标题 3 字符"/>
    <w:link w:val="4"/>
    <w:qFormat/>
    <w:uiPriority w:val="0"/>
    <w:rPr>
      <w:rFonts w:ascii="宋体" w:hAnsi="宋体"/>
      <w:color w:val="333333"/>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6.wmf"/><Relationship Id="rId15" Type="http://schemas.openxmlformats.org/officeDocument/2006/relationships/oleObject" Target="embeddings/oleObject1.bin"/><Relationship Id="rId14" Type="http://schemas.openxmlformats.org/officeDocument/2006/relationships/image" Target="media/image5.wmf"/><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12</Pages>
  <Words>2925</Words>
  <Characters>6018</Characters>
  <Lines>48</Lines>
  <Paragraphs>13</Paragraphs>
  <TotalTime>3</TotalTime>
  <ScaleCrop>false</ScaleCrop>
  <LinksUpToDate>false</LinksUpToDate>
  <CharactersWithSpaces>6451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2026-05-26T07:32:07Z</dcterms:modified>
  <dc:title>第一章绪论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2052-12.1.0.26375</vt:lpwstr>
  </property>
  <property fmtid="{D5CDD505-2E9C-101B-9397-08002B2CF9AE}" pid="4" name="ICV">
    <vt:lpwstr>573F8C54D1AE444A9EE8D4F09160B6BD</vt:lpwstr>
  </property>
  <property fmtid="{D5CDD505-2E9C-101B-9397-08002B2CF9AE}" pid="5" name="KSOTemplateDocerSaveRecord">
    <vt:lpwstr>eyJoZGlkIjoiMDdhNzYwODZhOWRjMGIxYjE1ODYxN2E0MDRkYTRmMmYiLCJ1c2VySWQiOiIxMzk1OTcxNDExIn0=</vt:lpwstr>
  </property>
</Properties>
</file>