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0A35A">
      <w:pPr>
        <w:spacing w:before="156" w:beforeLines="50" w:after="156" w:afterLines="50"/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安徽理工大学本科毕业论文（设计）开题报告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500"/>
        <w:gridCol w:w="499"/>
        <w:gridCol w:w="1693"/>
        <w:gridCol w:w="1946"/>
        <w:gridCol w:w="1693"/>
        <w:gridCol w:w="1608"/>
      </w:tblGrid>
      <w:tr w14:paraId="6389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9F6065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姓  名</w:t>
            </w:r>
          </w:p>
        </w:tc>
        <w:tc>
          <w:tcPr>
            <w:tcW w:w="0" w:type="auto"/>
            <w:gridSpan w:val="2"/>
            <w:vAlign w:val="center"/>
          </w:tcPr>
          <w:p w14:paraId="3A495D12">
            <w:pPr>
              <w:spacing w:line="4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刘武</w:t>
            </w:r>
          </w:p>
        </w:tc>
        <w:tc>
          <w:tcPr>
            <w:tcW w:w="0" w:type="auto"/>
            <w:vAlign w:val="center"/>
          </w:tcPr>
          <w:p w14:paraId="1D391FD8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0" w:type="auto"/>
            <w:vAlign w:val="center"/>
          </w:tcPr>
          <w:p w14:paraId="51FC8926">
            <w:pPr>
              <w:spacing w:line="4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计算机2-5</w:t>
            </w:r>
          </w:p>
        </w:tc>
        <w:tc>
          <w:tcPr>
            <w:tcW w:w="0" w:type="auto"/>
            <w:vAlign w:val="center"/>
          </w:tcPr>
          <w:p w14:paraId="3A71347E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指导教师</w:t>
            </w:r>
          </w:p>
        </w:tc>
        <w:tc>
          <w:tcPr>
            <w:tcW w:w="1121" w:type="dxa"/>
            <w:vAlign w:val="center"/>
          </w:tcPr>
          <w:p w14:paraId="201D842F">
            <w:pPr>
              <w:spacing w:line="4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许欢</w:t>
            </w:r>
          </w:p>
        </w:tc>
      </w:tr>
      <w:tr w14:paraId="317FA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7"/>
          </w:tcPr>
          <w:p w14:paraId="4A4AEB36">
            <w:pPr>
              <w:spacing w:line="400" w:lineRule="exac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一、课题的名称、来源</w:t>
            </w:r>
          </w:p>
        </w:tc>
      </w:tr>
      <w:tr w14:paraId="667B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5E83DD4">
            <w:pPr>
              <w:spacing w:line="400" w:lineRule="exac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1.课题名称</w:t>
            </w:r>
          </w:p>
        </w:tc>
        <w:tc>
          <w:tcPr>
            <w:tcW w:w="6923" w:type="dxa"/>
            <w:gridSpan w:val="5"/>
          </w:tcPr>
          <w:p w14:paraId="4E77B3EF">
            <w:pPr>
              <w:spacing w:line="400" w:lineRule="exac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基于图像增强的恶劣天气车辆感知系统设计与实现</w:t>
            </w:r>
          </w:p>
        </w:tc>
      </w:tr>
      <w:tr w14:paraId="4E6D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3F00203">
            <w:pPr>
              <w:spacing w:line="400" w:lineRule="exac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2.课题来源</w:t>
            </w:r>
          </w:p>
        </w:tc>
        <w:tc>
          <w:tcPr>
            <w:tcW w:w="6923" w:type="dxa"/>
            <w:gridSpan w:val="5"/>
          </w:tcPr>
          <w:p w14:paraId="653618C5">
            <w:pPr>
              <w:spacing w:line="400" w:lineRule="exact"/>
              <w:ind w:firstLine="480" w:firstLineChars="2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sz w:val="24"/>
                <w:szCs w:val="24"/>
              </w:rPr>
              <w:t xml:space="preserve">生产    </w:t>
            </w:r>
            <w:r>
              <w:rPr>
                <w:rFonts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sz w:val="24"/>
                <w:szCs w:val="24"/>
              </w:rPr>
              <w:t xml:space="preserve">科研    </w:t>
            </w:r>
            <w:r>
              <w:rPr>
                <w:rFonts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sz w:val="24"/>
                <w:szCs w:val="24"/>
              </w:rPr>
              <w:t xml:space="preserve">教学    </w:t>
            </w:r>
            <w:r>
              <w:rPr>
                <w:rFonts w:hint="eastAsia"/>
                <w:sz w:val="24"/>
                <w:szCs w:val="24"/>
              </w:rPr>
              <w:sym w:font="Wingdings 2" w:char="0052"/>
            </w:r>
            <w:r>
              <w:rPr>
                <w:rFonts w:hint="eastAsia"/>
                <w:sz w:val="24"/>
                <w:szCs w:val="24"/>
              </w:rPr>
              <w:t>其他</w:t>
            </w:r>
          </w:p>
        </w:tc>
      </w:tr>
      <w:tr w14:paraId="1BDF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6" w:hRule="atLeast"/>
        </w:trPr>
        <w:tc>
          <w:tcPr>
            <w:tcW w:w="9286" w:type="dxa"/>
            <w:gridSpan w:val="7"/>
          </w:tcPr>
          <w:p w14:paraId="18E5B995">
            <w:pPr>
              <w:spacing w:line="40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二、研究意义、研究现状、研究内容、拟采用的研究思路与方法</w:t>
            </w:r>
          </w:p>
          <w:p w14:paraId="489653D5">
            <w:pPr>
              <w:pStyle w:val="3"/>
              <w:spacing w:beforeAutospacing="0" w:afterAutospacing="0" w:line="326" w:lineRule="atLeast"/>
              <w:outlineLvl w:val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一、研究意义</w:t>
            </w:r>
          </w:p>
          <w:p w14:paraId="17AE2CC7">
            <w:pPr>
              <w:pStyle w:val="4"/>
              <w:spacing w:beforeAutospacing="0" w:afterAutospacing="0" w:line="326" w:lineRule="atLeast"/>
              <w:outlineLvl w:val="1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1. 理论意义</w:t>
            </w:r>
          </w:p>
          <w:p w14:paraId="544BE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探究 MBLLEN 图像增强与 YOLOv8 检测的协同融合机制，为恶劣天气视觉感知提供理论支撑；研究多天气场景智能识别与差异化增强策略，丰富复杂环境图像增强相关理论。</w:t>
            </w:r>
          </w:p>
          <w:p w14:paraId="18FDC0BB">
            <w:pPr>
              <w:pStyle w:val="4"/>
              <w:spacing w:beforeAutospacing="0" w:afterAutospacing="0" w:line="326" w:lineRule="atLeast"/>
              <w:outlineLvl w:val="1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2. 实践意义</w:t>
            </w:r>
          </w:p>
          <w:p w14:paraId="54E4A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提升恶劣天气下车辆检测精度，助力交通监控、降低事故风险；适配城市与高速路网，强化智能交通全天候运行能力；为自动驾驶环境感知提供轻量化落地方案，推动相关技术工程化应用。</w:t>
            </w:r>
          </w:p>
          <w:p w14:paraId="3B2DDDEF">
            <w:pPr>
              <w:pStyle w:val="2"/>
              <w:ind w:firstLine="300"/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</w:pPr>
          </w:p>
          <w:p w14:paraId="5017BB88">
            <w:pPr>
              <w:pStyle w:val="3"/>
              <w:spacing w:beforeAutospacing="0" w:afterAutospacing="0" w:line="326" w:lineRule="atLeast"/>
              <w:outlineLvl w:val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二、研究现状</w:t>
            </w:r>
          </w:p>
          <w:p w14:paraId="018F0AAB">
            <w:pPr>
              <w:pStyle w:val="4"/>
              <w:snapToGrid w:val="0"/>
              <w:spacing w:beforeAutospacing="0" w:afterAutospacing="0" w:line="326" w:lineRule="atLeast"/>
              <w:outlineLvl w:val="1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1. 图像增强技术</w:t>
            </w:r>
          </w:p>
          <w:p w14:paraId="41FC1AC1">
            <w:pPr>
              <w:pStyle w:val="5"/>
              <w:snapToGrid w:val="0"/>
              <w:spacing w:beforeAutospacing="0" w:afterAutospacing="0" w:line="326" w:lineRule="atLeast"/>
              <w:outlineLvl w:val="2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国内外研究进展</w:t>
            </w:r>
          </w:p>
          <w:p w14:paraId="4B521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图像增强分为传统与深度学习两类方法：国外提出 Retinex、DCP、CLAHE 等经典传统算法，国内聚焦算法优化；国外提出 Zero-DCE 等无监督深度学习模型，国内提出 MBLLEN 等多分支增强网络。传统算法高效易部署但泛化性弱，深度学习算法效果好但计算量大、实时性不足。</w:t>
            </w:r>
          </w:p>
          <w:p w14:paraId="5654D7DD">
            <w:pPr>
              <w:pStyle w:val="4"/>
              <w:snapToGrid w:val="0"/>
              <w:spacing w:beforeAutospacing="0" w:afterAutospacing="0" w:line="326" w:lineRule="atLeast"/>
              <w:outlineLvl w:val="1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2. 车辆检测技术</w:t>
            </w:r>
          </w:p>
          <w:p w14:paraId="79438797">
            <w:pPr>
              <w:pStyle w:val="5"/>
              <w:snapToGrid w:val="0"/>
              <w:spacing w:beforeAutospacing="0" w:afterAutospacing="0" w:line="326" w:lineRule="atLeast"/>
              <w:outlineLvl w:val="2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国内外研究进展</w:t>
            </w:r>
          </w:p>
          <w:p w14:paraId="5EDE8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车辆检测从两阶段（R-CNN 系列，国外主导，精度高但速度慢）演进到单阶段（YOLOv8 等，国内外均有优化，兼顾精度与速度、落地性强）。恶劣天气场景下，国内外多采用 “先增强后检测” 模式，存在模块协同差、场景适配单一的问题。</w:t>
            </w:r>
          </w:p>
          <w:p w14:paraId="37CE95D5">
            <w:pPr>
              <w:pStyle w:val="4"/>
              <w:snapToGrid w:val="0"/>
              <w:spacing w:beforeAutospacing="0" w:afterAutospacing="0" w:line="326" w:lineRule="atLeast"/>
              <w:outlineLvl w:val="1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3. 现存不足与研究思路</w:t>
            </w:r>
          </w:p>
          <w:p w14:paraId="5364EA70">
            <w:pPr>
              <w:pStyle w:val="5"/>
              <w:snapToGrid w:val="0"/>
              <w:spacing w:beforeAutospacing="0" w:afterAutospacing="0" w:line="326" w:lineRule="atLeast"/>
              <w:outlineLvl w:val="2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现存不足</w:t>
            </w:r>
          </w:p>
          <w:p w14:paraId="1E130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增强与检测缺乏动态协同，多天气场景适配性差，深度模型实时性不足，多数研究仅停留在实验阶段，缺少完整工程化系统。</w:t>
            </w:r>
          </w:p>
          <w:p w14:paraId="740D61E6">
            <w:pPr>
              <w:pStyle w:val="5"/>
              <w:snapToGrid w:val="0"/>
              <w:spacing w:beforeAutospacing="0" w:afterAutospacing="0" w:line="326" w:lineRule="atLeast"/>
              <w:outlineLvl w:val="2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本研究思路</w:t>
            </w:r>
          </w:p>
          <w:p w14:paraId="4B8B5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针对上述问题，构建增强 - 检测一体化端到端系统，实现模块动态协同，提升多场景适配性与实时性，完成工程化落地。</w:t>
            </w:r>
          </w:p>
          <w:p w14:paraId="0EA85A09">
            <w:pPr>
              <w:spacing w:line="326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 w14:paraId="0ECD7FE0">
            <w:pPr>
              <w:pStyle w:val="3"/>
              <w:spacing w:beforeAutospacing="0" w:afterAutospacing="0" w:line="326" w:lineRule="atLeast"/>
              <w:outlineLvl w:val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三、研究内容</w:t>
            </w:r>
          </w:p>
          <w:p w14:paraId="1F20F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本研究针对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>恶劣天气下车辆检测精度不足、视频计数不准确、工程化落地难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三大核心问题，以 “算法优化 + 系统实现” 为目标，拆解为两个具体研究子课题，明确各部分研究目标与解决路径如下：</w:t>
            </w:r>
          </w:p>
          <w:p w14:paraId="4F5295A5">
            <w:pPr>
              <w:spacing w:line="326" w:lineRule="atLeas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>1. 子课题一：多场景自适应图像增强方案研究</w:t>
            </w:r>
          </w:p>
          <w:p w14:paraId="2E43AFE9">
            <w:pPr>
              <w:spacing w:line="326" w:lineRule="atLeas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>要解决的具体问题</w:t>
            </w:r>
          </w:p>
          <w:p w14:paraId="6ECC4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单一增强算法无法适配雨、雾、低光照等多种恶劣天气场景，导致图像细节丢失、检测精度下降；传统算法泛化性弱、深度学习算法实时性不足的矛盾。</w:t>
            </w:r>
          </w:p>
          <w:p w14:paraId="2D33A654">
            <w:pPr>
              <w:spacing w:line="326" w:lineRule="atLeas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>研究目标</w:t>
            </w:r>
          </w:p>
          <w:p w14:paraId="3180A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搭建可根据场景自动切换的多算法融合增强方案，兼顾增强效果与实时性，提升恶劣天气图像质量。</w:t>
            </w:r>
          </w:p>
          <w:p w14:paraId="30C9151D">
            <w:pPr>
              <w:spacing w:line="326" w:lineRule="atLeas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>具体研究内容</w:t>
            </w:r>
          </w:p>
          <w:p w14:paraId="2D3BCFA1">
            <w:pPr>
              <w:numPr>
                <w:ilvl w:val="0"/>
                <w:numId w:val="1"/>
              </w:numPr>
              <w:spacing w:line="326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分析雨、雾、低光等不同恶劣天气的图像特征（对比度、噪声、细节分布），建立场景特征判定规则；</w:t>
            </w:r>
          </w:p>
          <w:p w14:paraId="6A992203">
            <w:pPr>
              <w:numPr>
                <w:ilvl w:val="0"/>
                <w:numId w:val="1"/>
              </w:numPr>
              <w:spacing w:line="326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集成 CLAHE（传统算法，高效易部署）与 MBLLEN（深度学习算法，增强效果优）两类算法，设计自适应切换逻辑，实现不同场景下最优增强策略的自动匹配；</w:t>
            </w:r>
          </w:p>
          <w:p w14:paraId="0FBAB4B8">
            <w:pPr>
              <w:numPr>
                <w:ilvl w:val="0"/>
                <w:numId w:val="1"/>
              </w:numPr>
              <w:spacing w:line="326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对比不同算法在多场景下的增强效果，优化切换阈值，验证方案的泛化性与实时性。</w:t>
            </w:r>
          </w:p>
          <w:p w14:paraId="08B3B257">
            <w:pPr>
              <w:spacing w:line="326" w:lineRule="atLeas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>2. 子课题二：基于 YOLOv8 与 IOU 跟踪的车辆检测与计数优化</w:t>
            </w:r>
          </w:p>
          <w:p w14:paraId="70CD6F9F">
            <w:pPr>
              <w:spacing w:line="326" w:lineRule="atLeas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>要解决的具体问题</w:t>
            </w:r>
          </w:p>
          <w:p w14:paraId="14401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视频流中车辆漏检、重复计数问题；恶劣天气下车辆目标特征模糊，导致检测精度不足。</w:t>
            </w:r>
          </w:p>
          <w:p w14:paraId="793B24E5">
            <w:pPr>
              <w:spacing w:line="326" w:lineRule="atLeas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>研究目标</w:t>
            </w:r>
          </w:p>
          <w:p w14:paraId="6D035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实现恶劣天气下车辆的精准检测与无重复计数，提升检测鲁棒性与连续性。</w:t>
            </w:r>
          </w:p>
          <w:p w14:paraId="353ED20F">
            <w:pPr>
              <w:spacing w:line="326" w:lineRule="atLeas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>具体研究内容</w:t>
            </w:r>
          </w:p>
          <w:p w14:paraId="460D5A99">
            <w:pPr>
              <w:numPr>
                <w:ilvl w:val="0"/>
                <w:numId w:val="2"/>
              </w:numPr>
              <w:spacing w:line="326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基于 YOLOv8 单阶段检测算法，针对恶劣天气增强后的图像优化模型，提升车辆目标的识别精度；</w:t>
            </w:r>
          </w:p>
          <w:p w14:paraId="09596E8F">
            <w:pPr>
              <w:numPr>
                <w:ilvl w:val="0"/>
                <w:numId w:val="2"/>
              </w:numPr>
              <w:spacing w:line="326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引入 IOU 跟踪算法，构建 “检测 - 跟踪” 联动框架，通过帧间目标 IOU 匹配实现车辆轨迹跟踪，解决漏检、重复计数问题；</w:t>
            </w:r>
          </w:p>
          <w:p w14:paraId="155B0A84">
            <w:pPr>
              <w:numPr>
                <w:ilvl w:val="0"/>
                <w:numId w:val="2"/>
              </w:numPr>
              <w:spacing w:line="326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设计车辆计数逻辑，完成视频场景下的车辆流量统计，验证计数准确率。</w:t>
            </w:r>
          </w:p>
          <w:p w14:paraId="2C323BD5">
            <w:pPr>
              <w:pStyle w:val="3"/>
              <w:spacing w:beforeAutospacing="0" w:afterAutospacing="0" w:line="326" w:lineRule="atLeast"/>
              <w:outlineLvl w:val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四、研究思路与方法</w:t>
            </w:r>
          </w:p>
          <w:p w14:paraId="2DACEE67">
            <w:pPr>
              <w:pStyle w:val="4"/>
              <w:widowControl/>
              <w:spacing w:beforeAutospacing="0" w:afterAutospacing="0" w:line="326" w:lineRule="atLeast"/>
              <w:rPr>
                <w:rFonts w:hint="eastAsia" w:ascii="宋体" w:hAnsi="宋体" w:eastAsia="宋体" w:cs="宋体"/>
                <w:snapToGrid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1. 总体研究思路与技术路线</w:t>
            </w:r>
          </w:p>
          <w:p w14:paraId="5E42A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本研究以 “理论分析 - 模型设计 - 实验验证 - 系统实现” 为核心技术路线，整体遵循从需求到落地的全流程闭环逻辑：首先通过文献调研与需求分析，明确恶劣天气下车辆检测的技术痛点与工程化需求；其次开展理论分析与技术选型，确定图像增强、目标检测、系统开发的核心技术方案；接着完成多场景增强模型、车辆检测与跟踪算法的设计与优化，并通过对比实验验证算法效果；最后基于 B/S 架构完成 Web 系统的开发、集成与测试，实现算法的工程化落地，形成完整的技术解决方案。</w:t>
            </w:r>
          </w:p>
          <w:p w14:paraId="3F1AF665">
            <w:pPr>
              <w:pStyle w:val="4"/>
              <w:widowControl/>
              <w:spacing w:beforeAutospacing="0" w:afterAutospacing="0" w:line="326" w:lineRule="atLeas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2. 核心研究方法</w:t>
            </w:r>
          </w:p>
          <w:p w14:paraId="086B4ED8">
            <w:pPr>
              <w:widowControl/>
              <w:spacing w:line="326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本研究综合运用多种研究方法，保障研究的科学性与可行性：</w:t>
            </w:r>
          </w:p>
          <w:p w14:paraId="17BC7941">
            <w:pPr>
              <w:widowControl/>
              <w:numPr>
                <w:ilvl w:val="0"/>
                <w:numId w:val="3"/>
              </w:numPr>
              <w:spacing w:line="326" w:lineRule="atLeast"/>
              <w:ind w:left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23"/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文献研究法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：系统梳理图像增强、车辆检测、Web 系统开发领域的国内外研究现状，夯实理论基础，明确技术演进方向与现存不足，为研究方案设计提供依据。</w:t>
            </w:r>
          </w:p>
          <w:p w14:paraId="348482B6">
            <w:pPr>
              <w:widowControl/>
              <w:numPr>
                <w:ilvl w:val="0"/>
                <w:numId w:val="3"/>
              </w:numPr>
              <w:spacing w:line="326" w:lineRule="atLeast"/>
              <w:ind w:left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23"/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对比实验法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：针对不同增强算法、检测模型开展多场景对比实验，从增强效果、检测精度、推理速度等维度量化评估算法性能，验证方案的有效性与优越性。</w:t>
            </w:r>
          </w:p>
          <w:p w14:paraId="5A9760A0">
            <w:pPr>
              <w:widowControl/>
              <w:numPr>
                <w:ilvl w:val="0"/>
                <w:numId w:val="3"/>
              </w:numPr>
              <w:spacing w:line="326" w:lineRule="atLeast"/>
              <w:ind w:left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23"/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系统开发法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：采用软件工程思想，完成需求分析、架构设计、模块开发、系统集成与测试优化的全流程开发，实现算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法到工程化系统的落地。</w:t>
            </w:r>
          </w:p>
          <w:p w14:paraId="7C62B22A">
            <w:pPr>
              <w:widowControl/>
              <w:numPr>
                <w:ilvl w:val="0"/>
                <w:numId w:val="3"/>
              </w:numPr>
              <w:spacing w:line="326" w:lineRule="atLeast"/>
              <w:ind w:left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23"/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实证分析法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：通过真实场景下的系统测试，验证系统在多源输入、多天气场景下的功能完整性与运行稳定性，基于测试结果完成方案迭代优化。</w:t>
            </w:r>
          </w:p>
          <w:p w14:paraId="7159DF81">
            <w:pPr>
              <w:pStyle w:val="4"/>
              <w:widowControl/>
              <w:spacing w:beforeAutospacing="0" w:afterAutospacing="0" w:line="326" w:lineRule="atLeas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3. 关键技术方法</w:t>
            </w:r>
          </w:p>
          <w:p w14:paraId="1FE04795">
            <w:pPr>
              <w:pStyle w:val="5"/>
              <w:widowControl/>
              <w:spacing w:beforeAutospacing="0" w:afterAutospacing="0" w:line="326" w:lineRule="atLeas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（1）多场景自适应图像增强技术</w:t>
            </w:r>
          </w:p>
          <w:p w14:paraId="7A26F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集成 CLAHE 传统增强算法与 MBLLEN 深度学习增强算法，结合场景自动识别模块，针对雨、雾、低光等不同恶劣天气场景，自动匹配最优增强策略，在保证增强效果的同时兼顾算法实时性，解决单一算法场景适配性差的问题。</w:t>
            </w:r>
          </w:p>
          <w:p w14:paraId="432D1F25">
            <w:pPr>
              <w:pStyle w:val="5"/>
              <w:widowControl/>
              <w:spacing w:beforeAutospacing="0" w:afterAutospacing="0" w:line="326" w:lineRule="atLeas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（2）基于 YOLOv8 与 IOU 跟踪的车辆检测技术</w:t>
            </w:r>
          </w:p>
          <w:p w14:paraId="3510B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采用 YOLOv8 轻量化模型完成五类车辆目标的检测，结合 IOU 跟踪算法构建 “检测 - 跟踪” 联动框架，实现视频流中车辆的轨迹跟踪与精准计数，有效解决车辆漏检、重复计数问题，提升恶劣天气下检测的鲁棒性与连续性。</w:t>
            </w:r>
          </w:p>
          <w:p w14:paraId="5DA40657">
            <w:pPr>
              <w:pStyle w:val="5"/>
              <w:widowControl/>
              <w:spacing w:beforeAutospacing="0" w:afterAutospacing="0" w:line="326" w:lineRule="atLeas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（3）基于 Flask+MySQL 的 Web 系统开发技术</w:t>
            </w:r>
          </w:p>
          <w:p w14:paraId="050E1B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6" w:lineRule="atLeast"/>
              <w:ind w:leftChars="0" w:firstLine="480" w:firstLineChars="200"/>
              <w:jc w:val="left"/>
              <w:textAlignment w:val="auto"/>
              <w:rPr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基于 B/S 架构，采用 Flask 后端框架搭建服务，结合 MySQL 数据库完成数据存储与管理，通过模型单例模式优化模型加载逻辑，提升系统推理实时性；开发前端交互界面，支持图片、视频、摄像头三种输入方式，实现图像增强、车辆检测、结果可视化的全流程功能。</w:t>
            </w:r>
          </w:p>
          <w:p w14:paraId="7C5E944E">
            <w:pPr>
              <w:pStyle w:val="2"/>
              <w:ind w:firstLine="300"/>
              <w:rPr>
                <w:rFonts w:hint="eastAsia"/>
              </w:rPr>
            </w:pPr>
          </w:p>
        </w:tc>
      </w:tr>
      <w:tr w14:paraId="3791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9286" w:type="dxa"/>
            <w:gridSpan w:val="7"/>
          </w:tcPr>
          <w:p w14:paraId="24AEBE78">
            <w:pPr>
              <w:numPr>
                <w:ilvl w:val="0"/>
                <w:numId w:val="4"/>
              </w:num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主要参考文献</w:t>
            </w:r>
          </w:p>
          <w:p w14:paraId="244732B5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顾正祥,刘鑫,祁巧云.卷积神经网络低光照图像增强系统的优化设计[J].信息与电脑(理论版),2024,36(20):103-105.</w:t>
            </w:r>
          </w:p>
          <w:p w14:paraId="27989D73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黄金炜,于瓅,郭天元,等.基于暗通道先验的改进图像去雾算法[J].佳木斯大学学报(自然科学版),2023,41(01):25-28+67.</w:t>
            </w:r>
          </w:p>
          <w:p w14:paraId="6CF81E6F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吕晓倩。低光照条件下的图像与视频增强方法研究 [D]. 哈尔滨：黑龙江大学，2024. DOI:10.27061/d.cnki.ghgdu.2024.000208.</w:t>
            </w:r>
          </w:p>
          <w:p w14:paraId="11EE3DE9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明日科技.Python完全自学教程[M].人民邮电出版社:202308:949</w:t>
            </w:r>
          </w:p>
          <w:p w14:paraId="0FDCF456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刘长龙.Python高效开发实战[M].电子工业出版社:202108:521.</w:t>
            </w:r>
          </w:p>
          <w:p w14:paraId="09A9B842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江宝得,陆镇天,任彦忠.融合Retinex分支与自适应注意力机制的低光图像增强算法[J/OL].计算机工程与应用, 1-15[2026-04-09].https://link.cnki.net/urlid/11.2127.tp.20260320.1130.006.</w:t>
            </w:r>
          </w:p>
          <w:p w14:paraId="780ABD6A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刘璐.基于恶劣环境下的图像/视频复原方法研究[D].南京邮电大学,2019.DOI:10.27251/d.cnki.gnjdc.2019.000508.</w:t>
            </w:r>
          </w:p>
          <w:p w14:paraId="26179604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谢婉婷.基于OpenCV的车牌识别系统设计与实现[J].汽车知识,2026,26(01):241-244.</w:t>
            </w:r>
          </w:p>
          <w:p w14:paraId="09B350CB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snapToGrid/>
                <w:color w:val="000000"/>
                <w:sz w:val="21"/>
                <w:szCs w:val="21"/>
              </w:rPr>
              <w:t>管图新. 面向交通场景的图像质量评价及增强方法研究[D]. 上海海事大学, 2023. DOI:10.27304/d.cnki.gshhc.2023.000041.</w:t>
            </w:r>
          </w:p>
          <w:p w14:paraId="15351217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李文.图像去雨算法研究[D].四川大学,2022.DOI:10.27342/d.cnki.gscdu.2022.004310.</w:t>
            </w:r>
          </w:p>
          <w:p w14:paraId="452E5141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snapToGrid/>
                <w:color w:val="000000"/>
                <w:sz w:val="21"/>
                <w:szCs w:val="21"/>
              </w:rPr>
              <w:t>任晓文. 面向智能交通的雨雾天气图像增强方法研究[D]. 太原科技大学, 2019. DOI:10.27721/d.cnki.gyzjc.2019.000074.</w:t>
            </w:r>
          </w:p>
          <w:p w14:paraId="57867FE8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袁家怡,张郑浩,周正康,等.面对复杂交通场景的融合检测YOLO车辆识别模型[J/OL].计算机应用,1-13[2026-04-09].https://link.cnki.net/urlid/51.1307.TP.20260327.1615.002.</w:t>
            </w:r>
          </w:p>
          <w:p w14:paraId="40033C7D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丁若修.面向智能交通的恶劣天气图像增强方法研究[D].沈阳工业大学,2017.</w:t>
            </w:r>
          </w:p>
          <w:p w14:paraId="3E6732CF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王淞.基于图像处理技术的前方车辆识别技术研究[J].汽车实用技术, 2025,50(20):102-106+119.DOI:10.16638/j.cnki.1671-7988.2025.020.019.</w:t>
            </w:r>
          </w:p>
          <w:p w14:paraId="6B5B2AEF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刘晟,面向智能交通的恶劣天气下交通图像清晰化技术研究.陕西省,西安理工大学,2023-12-01.</w:t>
            </w:r>
          </w:p>
          <w:p w14:paraId="019C545F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Vishalakshi ,Rani S ,Hanumantharaju.A novel approach to low-light image and video enhancement using adaptive dual super-resolution generative adversarial networks and top-hat filtering[J].Computers and Electrical Engineering,2025,123(PA):110052-110052.DOI:10.1016/J.COMPELECENG.2024.110052.</w:t>
            </w:r>
          </w:p>
          <w:p w14:paraId="629F9FF5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Ren J ,Yang C ,Miao K .A method for detecting foreign objects in railway perimeters under low-light conditions based on image enhancement[J].Engineering Research Express,2026,8(7):075205-075205.DOI:10.1088/2631-8695/AE52A3.</w:t>
            </w:r>
          </w:p>
          <w:p w14:paraId="6A8C5123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rFonts w:hint="eastAsia"/>
                <w:snapToGrid/>
                <w:color w:val="000000"/>
                <w:sz w:val="21"/>
                <w:szCs w:val="21"/>
              </w:rPr>
            </w:pPr>
            <w:r>
              <w:rPr>
                <w:snapToGrid/>
                <w:color w:val="000000"/>
                <w:sz w:val="21"/>
                <w:szCs w:val="21"/>
              </w:rPr>
              <w:t>Mariam M. Askar, Mahmoud A. Shawky, Amgad A. Salama, Samy H. Darwish, Marian Wagdy, Sameh Zarif, Ahmed G. Abdellatif. Revolutionising breast cancer diagnosis: Cutting-edge AI techniques in image processing and classification[J]. Communications in Nonlinear Science and Numerical Simulation, 2026, 160</w:t>
            </w:r>
          </w:p>
          <w:p w14:paraId="16963182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Liu D ,Gu Y ,Zhang H , et al.TIE-LR: A multi-module deep learning framework for traffic monitoring on low-resolution videos[J].Engineering Applications of Artificial Intelligence,2026,163(P4):113112-113112.DOI:10.1016/J.ENGAPPAI.2025.113112.</w:t>
            </w:r>
          </w:p>
          <w:p w14:paraId="512E3987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Zheng B ,Zhou J ,Hong Z , et al.Vehicle Recognition and Driving Information Detection with UAV Video Based on Improved YOLOv5-DeepSORT Algorithm[J].Sensors,2025,25(9):2788-2788.DOI:10.3390/S25092788.</w:t>
            </w:r>
          </w:p>
          <w:p w14:paraId="4CF27767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Prasanth P ,Kumar P ,Velavan S , et al.Rain Removal from Still Images Using Image Smoothing Filter and Morphological Filter[J].Digital Image Processing,2018,10(8):157-160.</w:t>
            </w:r>
          </w:p>
          <w:p w14:paraId="38A7BB13">
            <w:pPr>
              <w:pStyle w:val="24"/>
              <w:numPr>
                <w:ilvl w:val="0"/>
                <w:numId w:val="5"/>
              </w:numPr>
              <w:tabs>
                <w:tab w:val="left" w:pos="312"/>
              </w:tabs>
              <w:autoSpaceDE w:val="0"/>
              <w:snapToGrid w:val="0"/>
              <w:spacing w:line="326" w:lineRule="atLeast"/>
              <w:ind w:firstLineChars="0"/>
              <w:jc w:val="left"/>
              <w:rPr>
                <w:rFonts w:hint="eastAsia"/>
                <w:snapToGrid/>
                <w:color w:val="000000"/>
                <w:sz w:val="21"/>
                <w:szCs w:val="21"/>
              </w:rPr>
            </w:pPr>
            <w:r>
              <w:rPr>
                <w:rFonts w:hint="eastAsia"/>
                <w:snapToGrid/>
                <w:color w:val="000000"/>
                <w:sz w:val="21"/>
                <w:szCs w:val="21"/>
              </w:rPr>
              <w:t>Jaiswal M ,Nagwanshi K K ,Khan M H M , et al.YOLOv8s-WAMNet: enhancing robust vehicle detection under adverse weather via hybrid attention and multi-scale fusion in real time.[J].Scientific reports,2026,DOI:10.1038/S41598-026-46527-5.</w:t>
            </w:r>
          </w:p>
        </w:tc>
      </w:tr>
      <w:tr w14:paraId="60884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7"/>
          </w:tcPr>
          <w:p w14:paraId="19425898">
            <w:pPr>
              <w:spacing w:line="400" w:lineRule="exac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四、进度安排</w:t>
            </w:r>
          </w:p>
          <w:p w14:paraId="6BAD2DE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2026年3月1日-3月20日：选择课题，并着手于相关数据及文献的收集，完成开题报告，确定论文题目。</w:t>
            </w:r>
          </w:p>
          <w:p w14:paraId="2DEC049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2026年3月21日-5月1日：查阅相关文献及数据，构思文章基本框架、观点及研究思路，并最终确定初稿。</w:t>
            </w:r>
          </w:p>
          <w:p w14:paraId="73050CF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2026年5月2日-5月18日：对文章进行修改，并在指导老师的指导下修改文中的缺陷及格式。</w:t>
            </w:r>
          </w:p>
          <w:p w14:paraId="3CFB6A8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2026年5月19日-5月25日：根据指导老师的意见最终定稿，准备答辩。</w:t>
            </w:r>
          </w:p>
        </w:tc>
      </w:tr>
      <w:tr w14:paraId="29630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9286" w:type="dxa"/>
            <w:gridSpan w:val="7"/>
          </w:tcPr>
          <w:p w14:paraId="27CEC355">
            <w:pPr>
              <w:spacing w:line="400" w:lineRule="exac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五、指导教师意见</w:t>
            </w:r>
          </w:p>
          <w:p w14:paraId="47898F05">
            <w:pPr>
              <w:rPr>
                <w:rFonts w:hint="eastAsia"/>
                <w:sz w:val="21"/>
                <w:szCs w:val="21"/>
              </w:rPr>
            </w:pPr>
          </w:p>
          <w:p w14:paraId="18E7AC1C">
            <w:pPr>
              <w:rPr>
                <w:rFonts w:hint="eastAsia"/>
                <w:sz w:val="21"/>
                <w:szCs w:val="21"/>
              </w:rPr>
            </w:pPr>
          </w:p>
          <w:p w14:paraId="2EC51E0A">
            <w:pPr>
              <w:rPr>
                <w:rFonts w:hint="eastAsia"/>
                <w:sz w:val="21"/>
                <w:szCs w:val="21"/>
              </w:rPr>
            </w:pPr>
          </w:p>
          <w:p w14:paraId="35F611C6">
            <w:pPr>
              <w:rPr>
                <w:rFonts w:hint="eastAsia"/>
                <w:sz w:val="21"/>
                <w:szCs w:val="21"/>
              </w:rPr>
            </w:pPr>
          </w:p>
          <w:p w14:paraId="5377DEE3">
            <w:pPr>
              <w:jc w:val="righ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指导教师签名：             </w:t>
            </w:r>
            <w:r>
              <w:rPr>
                <w:sz w:val="21"/>
                <w:szCs w:val="21"/>
              </w:rPr>
              <w:t xml:space="preserve"> 日期： 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年 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月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日</w:t>
            </w:r>
            <w:r>
              <w:rPr>
                <w:rFonts w:hint="eastAsia"/>
                <w:sz w:val="21"/>
                <w:szCs w:val="21"/>
              </w:rPr>
              <w:t xml:space="preserve">      </w:t>
            </w:r>
          </w:p>
        </w:tc>
      </w:tr>
      <w:tr w14:paraId="48C27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9286" w:type="dxa"/>
            <w:gridSpan w:val="7"/>
          </w:tcPr>
          <w:p w14:paraId="1CB669CD">
            <w:pPr>
              <w:spacing w:line="400" w:lineRule="exac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六、所在系（教研室）意见</w:t>
            </w:r>
            <w:r>
              <w:rPr>
                <w:b/>
                <w:sz w:val="24"/>
                <w:szCs w:val="24"/>
              </w:rPr>
              <w:cr/>
            </w:r>
          </w:p>
          <w:p w14:paraId="34157E64">
            <w:pPr>
              <w:rPr>
                <w:rFonts w:hint="eastAsia"/>
                <w:b/>
                <w:sz w:val="24"/>
                <w:szCs w:val="24"/>
              </w:rPr>
            </w:pPr>
          </w:p>
          <w:p w14:paraId="66494DFE">
            <w:pPr>
              <w:rPr>
                <w:rFonts w:hint="eastAsia"/>
                <w:b/>
                <w:sz w:val="24"/>
                <w:szCs w:val="24"/>
              </w:rPr>
            </w:pPr>
          </w:p>
          <w:p w14:paraId="39C6CD1D">
            <w:pPr>
              <w:rPr>
                <w:rFonts w:hint="eastAsia"/>
                <w:b/>
                <w:sz w:val="24"/>
                <w:szCs w:val="24"/>
              </w:rPr>
            </w:pPr>
          </w:p>
          <w:p w14:paraId="416A3FAE">
            <w:pPr>
              <w:jc w:val="righ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 xml:space="preserve">负责人签名（签章）：             </w:t>
            </w:r>
            <w:r>
              <w:rPr>
                <w:sz w:val="21"/>
                <w:szCs w:val="21"/>
              </w:rPr>
              <w:t xml:space="preserve"> 日期：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年 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月 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日</w:t>
            </w:r>
            <w:r>
              <w:rPr>
                <w:rFonts w:hint="eastAsia"/>
                <w:sz w:val="21"/>
                <w:szCs w:val="21"/>
              </w:rPr>
              <w:t xml:space="preserve">     </w:t>
            </w:r>
          </w:p>
        </w:tc>
      </w:tr>
    </w:tbl>
    <w:p w14:paraId="48CDD72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注：此件由学生本人填写，一式二份，院（部）、指导教师各存一份。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58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ADFBC">
    <w:pPr>
      <w:pStyle w:val="9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BA2D2">
    <w:pPr>
      <w:pStyle w:val="9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43AD6">
    <w:pPr>
      <w:pStyle w:val="9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E136E">
    <w:pPr>
      <w:pStyle w:val="1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20072">
    <w:pPr>
      <w:pStyle w:val="1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72DF5">
    <w:pPr>
      <w:pStyle w:val="1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F56CC"/>
    <w:multiLevelType w:val="multilevel"/>
    <w:tmpl w:val="001F5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1">
    <w:nsid w:val="02AB0642"/>
    <w:multiLevelType w:val="multilevel"/>
    <w:tmpl w:val="02AB0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2">
    <w:nsid w:val="44025106"/>
    <w:multiLevelType w:val="multilevel"/>
    <w:tmpl w:val="44025106"/>
    <w:lvl w:ilvl="0" w:tentative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7222708"/>
    <w:multiLevelType w:val="singleLevel"/>
    <w:tmpl w:val="5722270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687B7D28"/>
    <w:multiLevelType w:val="multilevel"/>
    <w:tmpl w:val="687B7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3OTQ5NTliNmYxYzFiOTNmODNmODY0M2Y3MTE0ODIifQ=="/>
  </w:docVars>
  <w:rsids>
    <w:rsidRoot w:val="00B720CC"/>
    <w:rsid w:val="00000732"/>
    <w:rsid w:val="0004410F"/>
    <w:rsid w:val="00075080"/>
    <w:rsid w:val="000B4BA2"/>
    <w:rsid w:val="001A7EC1"/>
    <w:rsid w:val="00202C73"/>
    <w:rsid w:val="002143A3"/>
    <w:rsid w:val="00272442"/>
    <w:rsid w:val="0029582D"/>
    <w:rsid w:val="002C2577"/>
    <w:rsid w:val="002E1D6E"/>
    <w:rsid w:val="002F61BC"/>
    <w:rsid w:val="003456EB"/>
    <w:rsid w:val="00354189"/>
    <w:rsid w:val="003A1354"/>
    <w:rsid w:val="003F4BB7"/>
    <w:rsid w:val="00413E0A"/>
    <w:rsid w:val="004226C5"/>
    <w:rsid w:val="00473A1A"/>
    <w:rsid w:val="004C0E9D"/>
    <w:rsid w:val="004C55E8"/>
    <w:rsid w:val="004F35C8"/>
    <w:rsid w:val="00502EF8"/>
    <w:rsid w:val="005B6AA1"/>
    <w:rsid w:val="005E3496"/>
    <w:rsid w:val="005F4891"/>
    <w:rsid w:val="00656684"/>
    <w:rsid w:val="006B2A46"/>
    <w:rsid w:val="006D55BB"/>
    <w:rsid w:val="006D7FC3"/>
    <w:rsid w:val="006E3477"/>
    <w:rsid w:val="0071488A"/>
    <w:rsid w:val="0074463F"/>
    <w:rsid w:val="007446E8"/>
    <w:rsid w:val="007762BD"/>
    <w:rsid w:val="007835A8"/>
    <w:rsid w:val="008508CE"/>
    <w:rsid w:val="00872CB9"/>
    <w:rsid w:val="008828E2"/>
    <w:rsid w:val="008C2B1C"/>
    <w:rsid w:val="008D6A83"/>
    <w:rsid w:val="009302EB"/>
    <w:rsid w:val="0095250B"/>
    <w:rsid w:val="00962258"/>
    <w:rsid w:val="009E3084"/>
    <w:rsid w:val="009F6836"/>
    <w:rsid w:val="00A51839"/>
    <w:rsid w:val="00A90229"/>
    <w:rsid w:val="00A97C05"/>
    <w:rsid w:val="00B17A18"/>
    <w:rsid w:val="00B30141"/>
    <w:rsid w:val="00B720CC"/>
    <w:rsid w:val="00BB6187"/>
    <w:rsid w:val="00C07D54"/>
    <w:rsid w:val="00C3593A"/>
    <w:rsid w:val="00C7365E"/>
    <w:rsid w:val="00CC7FE9"/>
    <w:rsid w:val="00CF2558"/>
    <w:rsid w:val="00DE72C2"/>
    <w:rsid w:val="00DF5A4F"/>
    <w:rsid w:val="00F2194A"/>
    <w:rsid w:val="00F35701"/>
    <w:rsid w:val="00F665FB"/>
    <w:rsid w:val="00F75B7D"/>
    <w:rsid w:val="00F9356F"/>
    <w:rsid w:val="00FD010F"/>
    <w:rsid w:val="03911568"/>
    <w:rsid w:val="06563EB5"/>
    <w:rsid w:val="0B8A0AB1"/>
    <w:rsid w:val="0CA923D8"/>
    <w:rsid w:val="0F960E4B"/>
    <w:rsid w:val="11FD216B"/>
    <w:rsid w:val="17EC02EE"/>
    <w:rsid w:val="27653582"/>
    <w:rsid w:val="2CDD2E6D"/>
    <w:rsid w:val="2E201FB2"/>
    <w:rsid w:val="33D80BDF"/>
    <w:rsid w:val="34AA710F"/>
    <w:rsid w:val="385D0CB1"/>
    <w:rsid w:val="3B7106C6"/>
    <w:rsid w:val="3B824942"/>
    <w:rsid w:val="4A007AA5"/>
    <w:rsid w:val="519F2C5A"/>
    <w:rsid w:val="5B0E6FC2"/>
    <w:rsid w:val="63133F4E"/>
    <w:rsid w:val="63817D9E"/>
    <w:rsid w:val="711A0293"/>
    <w:rsid w:val="7DA7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宋体" w:hAnsi="宋体" w:eastAsia="宋体" w:cs="宋体"/>
      <w:snapToGrid w:val="0"/>
      <w:sz w:val="15"/>
      <w:szCs w:val="15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cs="Times New Roman"/>
      <w:b/>
      <w:bCs/>
      <w:kern w:val="44"/>
      <w:sz w:val="48"/>
      <w:szCs w:val="48"/>
    </w:rPr>
  </w:style>
  <w:style w:type="paragraph" w:styleId="4">
    <w:name w:val="heading 2"/>
    <w:basedOn w:val="1"/>
    <w:next w:val="1"/>
    <w:qFormat/>
    <w:uiPriority w:val="0"/>
    <w:pPr>
      <w:spacing w:beforeAutospacing="1" w:afterAutospacing="1"/>
      <w:jc w:val="left"/>
      <w:outlineLvl w:val="1"/>
    </w:pPr>
    <w:rPr>
      <w:rFonts w:hint="eastAsia" w:cs="Times New Roman"/>
      <w:b/>
      <w:bCs/>
      <w:sz w:val="36"/>
      <w:szCs w:val="36"/>
    </w:rPr>
  </w:style>
  <w:style w:type="paragraph" w:styleId="5">
    <w:name w:val="heading 3"/>
    <w:basedOn w:val="1"/>
    <w:next w:val="1"/>
    <w:qFormat/>
    <w:uiPriority w:val="0"/>
    <w:pPr>
      <w:spacing w:beforeAutospacing="1" w:afterAutospacing="1"/>
      <w:jc w:val="left"/>
      <w:outlineLvl w:val="2"/>
    </w:pPr>
    <w:rPr>
      <w:rFonts w:hint="eastAsia" w:cs="Times New Roman"/>
      <w:b/>
      <w:bCs/>
      <w:sz w:val="27"/>
      <w:szCs w:val="27"/>
    </w:rPr>
  </w:style>
  <w:style w:type="paragraph" w:styleId="6">
    <w:name w:val="heading 4"/>
    <w:basedOn w:val="1"/>
    <w:next w:val="1"/>
    <w:qFormat/>
    <w:uiPriority w:val="0"/>
    <w:pPr>
      <w:spacing w:beforeAutospacing="1" w:afterAutospacing="1"/>
      <w:jc w:val="left"/>
      <w:outlineLvl w:val="3"/>
    </w:pPr>
    <w:rPr>
      <w:rFonts w:hint="eastAsia" w:cs="Times New Roman"/>
      <w:b/>
      <w:bCs/>
      <w:sz w:val="24"/>
      <w:szCs w:val="24"/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样式 首行缩进:  2 字符"/>
    <w:basedOn w:val="1"/>
    <w:qFormat/>
    <w:uiPriority w:val="0"/>
    <w:pPr>
      <w:ind w:firstLine="420" w:firstLineChars="200"/>
      <w:jc w:val="center"/>
    </w:pPr>
    <w:rPr>
      <w:szCs w:val="20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cs="Times New Roman"/>
      <w:sz w:val="24"/>
      <w:szCs w:val="24"/>
    </w:rPr>
  </w:style>
  <w:style w:type="paragraph" w:styleId="1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sz w:val="24"/>
    </w:rPr>
  </w:style>
  <w:style w:type="paragraph" w:styleId="13">
    <w:name w:val="annotation subject"/>
    <w:basedOn w:val="7"/>
    <w:next w:val="7"/>
    <w:semiHidden/>
    <w:qFormat/>
    <w:uiPriority w:val="0"/>
    <w:rPr>
      <w:b/>
      <w:bCs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yperlink"/>
    <w:basedOn w:val="16"/>
    <w:qFormat/>
    <w:uiPriority w:val="0"/>
    <w:rPr>
      <w:color w:val="0000FF"/>
      <w:u w:val="single"/>
    </w:rPr>
  </w:style>
  <w:style w:type="character" w:styleId="19">
    <w:name w:val="HTML Code"/>
    <w:basedOn w:val="16"/>
    <w:qFormat/>
    <w:uiPriority w:val="0"/>
    <w:rPr>
      <w:rFonts w:ascii="Courier New" w:hAnsi="Courier New"/>
      <w:sz w:val="20"/>
    </w:rPr>
  </w:style>
  <w:style w:type="character" w:styleId="20">
    <w:name w:val="annotation reference"/>
    <w:basedOn w:val="16"/>
    <w:semiHidden/>
    <w:qFormat/>
    <w:uiPriority w:val="0"/>
    <w:rPr>
      <w:sz w:val="21"/>
      <w:szCs w:val="21"/>
    </w:rPr>
  </w:style>
  <w:style w:type="character" w:customStyle="1" w:styleId="21">
    <w:name w:val="页眉 字符"/>
    <w:basedOn w:val="16"/>
    <w:link w:val="10"/>
    <w:qFormat/>
    <w:uiPriority w:val="0"/>
    <w:rPr>
      <w:rFonts w:ascii="宋体" w:hAnsi="宋体" w:cs="宋体"/>
      <w:snapToGrid w:val="0"/>
      <w:sz w:val="18"/>
      <w:szCs w:val="18"/>
    </w:rPr>
  </w:style>
  <w:style w:type="character" w:customStyle="1" w:styleId="22">
    <w:name w:val="页脚 字符"/>
    <w:basedOn w:val="16"/>
    <w:link w:val="9"/>
    <w:qFormat/>
    <w:uiPriority w:val="0"/>
    <w:rPr>
      <w:rFonts w:ascii="宋体" w:hAnsi="宋体" w:cs="宋体"/>
      <w:snapToGrid w:val="0"/>
      <w:sz w:val="18"/>
      <w:szCs w:val="18"/>
    </w:rPr>
  </w:style>
  <w:style w:type="character" w:customStyle="1" w:styleId="23">
    <w:name w:val="15"/>
    <w:basedOn w:val="16"/>
    <w:qFormat/>
    <w:uiPriority w:val="0"/>
    <w:rPr>
      <w:rFonts w:hint="default" w:ascii="Times New Roman" w:hAnsi="Times New Roman" w:cs="Times New Roman"/>
      <w:b/>
    </w:rPr>
  </w:style>
  <w:style w:type="paragraph" w:styleId="24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3096</Words>
  <Characters>5139</Characters>
  <Lines>149</Lines>
  <Paragraphs>156</Paragraphs>
  <TotalTime>57</TotalTime>
  <ScaleCrop>false</ScaleCrop>
  <LinksUpToDate>false</LinksUpToDate>
  <CharactersWithSpaces>5487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2013-05-13T09:50:00Z</dcterms:created>
  <dc:creator>徐强</dc:creator>
  <cp:lastModifiedBy>确幸</cp:lastModifiedBy>
  <cp:lastPrinted>2008-06-12T09:48:00Z</cp:lastPrinted>
  <dcterms:modified xsi:type="dcterms:W3CDTF">2026-06-01T15:00:57Z</dcterms:modified>
  <dc:title>安徽理工大学本科毕业设计（论文）开题报告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04B06B4B518C488084BA8840129926C5_13</vt:lpwstr>
  </property>
  <property fmtid="{D5CDD505-2E9C-101B-9397-08002B2CF9AE}" pid="4" name="KSOTemplateDocerSaveRecord">
    <vt:lpwstr>eyJoZGlkIjoiMDdhNzYwODZhOWRjMGIxYjE1ODYxN2E0MDRkYTRmMmYiLCJ1c2VySWQiOiIxMzk1OTcxNDExIn0=</vt:lpwstr>
  </property>
</Properties>
</file>