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3"/>
    </v:background>
  </w:background>
  <w:body>
    <w:p w14:paraId="75DF2652">
      <w:pPr>
        <w:spacing w:line="240" w:lineRule="auto"/>
        <w:ind w:firstLine="0" w:firstLineChars="0"/>
        <w:rPr>
          <w:rFonts w:hint="eastAsia"/>
          <w:sz w:val="21"/>
        </w:rPr>
      </w:pPr>
    </w:p>
    <w:p w14:paraId="2565DAE9">
      <w:pPr>
        <w:spacing w:line="240" w:lineRule="auto"/>
        <w:ind w:firstLine="0" w:firstLineChars="0"/>
        <w:rPr>
          <w:rFonts w:hint="eastAsia"/>
          <w:sz w:val="21"/>
        </w:rPr>
      </w:pPr>
    </w:p>
    <w:p w14:paraId="220E06F7">
      <w:pPr>
        <w:spacing w:line="240" w:lineRule="auto"/>
        <w:ind w:firstLine="0" w:firstLineChars="0"/>
        <w:jc w:val="center"/>
        <w:rPr>
          <w:rFonts w:hint="eastAsia"/>
          <w:sz w:val="21"/>
        </w:rPr>
      </w:pPr>
      <w:r>
        <w:rPr>
          <w:rFonts w:hint="eastAsia"/>
          <w:sz w:val="21"/>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4"/>
                    <a:srcRect l="20284" b="-197"/>
                    <a:stretch>
                      <a:fillRect/>
                    </a:stretch>
                  </pic:blipFill>
                  <pic:spPr>
                    <a:xfrm>
                      <a:off x="0" y="0"/>
                      <a:ext cx="2682875" cy="648970"/>
                    </a:xfrm>
                    <a:prstGeom prst="rect">
                      <a:avLst/>
                    </a:prstGeom>
                    <a:noFill/>
                    <a:ln>
                      <a:noFill/>
                    </a:ln>
                  </pic:spPr>
                </pic:pic>
              </a:graphicData>
            </a:graphic>
          </wp:inline>
        </w:drawing>
      </w:r>
    </w:p>
    <w:p w14:paraId="2EDD808D">
      <w:pPr>
        <w:spacing w:line="240" w:lineRule="auto"/>
        <w:ind w:firstLine="0" w:firstLineChars="0"/>
        <w:jc w:val="center"/>
        <w:rPr>
          <w:rFonts w:hint="eastAsia"/>
          <w:b/>
          <w:bCs/>
          <w:color w:val="0000FF"/>
          <w:spacing w:val="120"/>
          <w:sz w:val="86"/>
        </w:rPr>
      </w:pPr>
      <w:r>
        <w:rPr>
          <w:rFonts w:hint="eastAsia"/>
          <w:b/>
          <w:bCs/>
          <w:color w:val="0000FF"/>
          <w:sz w:val="72"/>
          <w:szCs w:val="72"/>
        </w:rPr>
        <w:t>本科毕业设计说明书</w:t>
      </w:r>
    </w:p>
    <w:p w14:paraId="75E9ECD3">
      <w:pPr>
        <w:spacing w:line="240" w:lineRule="auto"/>
        <w:ind w:firstLine="0" w:firstLineChars="0"/>
        <w:jc w:val="center"/>
        <w:rPr>
          <w:rFonts w:hint="eastAsia"/>
          <w:sz w:val="32"/>
          <w:szCs w:val="32"/>
        </w:rPr>
      </w:pPr>
      <w:r>
        <w:rPr>
          <w:rFonts w:hint="eastAsia"/>
          <w:sz w:val="32"/>
          <w:szCs w:val="32"/>
        </w:rPr>
        <w:t>（2026届）</w:t>
      </w:r>
    </w:p>
    <w:p w14:paraId="50946136">
      <w:pPr>
        <w:spacing w:line="240" w:lineRule="auto"/>
        <w:ind w:firstLine="0" w:firstLineChars="0"/>
        <w:jc w:val="center"/>
        <w:rPr>
          <w:rFonts w:hint="eastAsia"/>
          <w:sz w:val="21"/>
        </w:rPr>
      </w:pPr>
      <w:r>
        <w:rPr>
          <w:rFonts w:hint="eastAsia"/>
          <w:sz w:val="21"/>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5"/>
                    <a:stretch>
                      <a:fillRect/>
                    </a:stretch>
                  </pic:blipFill>
                  <pic:spPr>
                    <a:xfrm>
                      <a:off x="0" y="0"/>
                      <a:ext cx="1415415" cy="1415415"/>
                    </a:xfrm>
                    <a:prstGeom prst="rect">
                      <a:avLst/>
                    </a:prstGeom>
                    <a:noFill/>
                    <a:ln>
                      <a:noFill/>
                    </a:ln>
                  </pic:spPr>
                </pic:pic>
              </a:graphicData>
            </a:graphic>
          </wp:inline>
        </w:drawing>
      </w:r>
    </w:p>
    <w:p w14:paraId="411CA29B">
      <w:pPr>
        <w:spacing w:line="240" w:lineRule="auto"/>
        <w:ind w:firstLine="0" w:firstLineChars="0"/>
        <w:jc w:val="center"/>
        <w:rPr>
          <w:rFonts w:hint="eastAsia"/>
          <w:sz w:val="21"/>
        </w:rPr>
      </w:pPr>
    </w:p>
    <w:p w14:paraId="3C4FC69E">
      <w:pPr>
        <w:spacing w:line="360" w:lineRule="auto"/>
        <w:ind w:firstLine="0" w:firstLineChars="0"/>
        <w:jc w:val="left"/>
        <w:rPr>
          <w:rFonts w:hint="eastAsia"/>
          <w:sz w:val="32"/>
          <w:szCs w:val="32"/>
          <w:u w:val="single"/>
        </w:rPr>
      </w:pPr>
      <w:r>
        <w:rPr>
          <w:rFonts w:hint="eastAsia"/>
          <w:b/>
          <w:bCs/>
          <w:sz w:val="32"/>
          <w:szCs w:val="32"/>
        </w:rPr>
        <w:t>中文题目：</w:t>
      </w:r>
      <w:r>
        <w:rPr>
          <w:rFonts w:hint="eastAsia"/>
          <w:sz w:val="32"/>
          <w:szCs w:val="32"/>
          <w:u w:val="single"/>
        </w:rPr>
        <w:t xml:space="preserve">  基于图像增强的恶劣天气车辆感知系统      </w:t>
      </w:r>
    </w:p>
    <w:p w14:paraId="59E0468F">
      <w:pPr>
        <w:spacing w:line="360" w:lineRule="auto"/>
        <w:ind w:firstLine="0" w:firstLineChars="0"/>
        <w:rPr>
          <w:rFonts w:hint="eastAsia"/>
          <w:sz w:val="32"/>
          <w:szCs w:val="32"/>
          <w:u w:val="single"/>
        </w:rPr>
      </w:pPr>
      <w:r>
        <w:rPr>
          <w:rFonts w:hint="eastAsia"/>
          <w:b/>
          <w:bCs/>
          <w:sz w:val="32"/>
          <w:szCs w:val="32"/>
        </w:rPr>
        <w:t>英文题目：</w:t>
      </w:r>
      <w:r>
        <w:rPr>
          <w:rFonts w:hint="eastAsia"/>
          <w:sz w:val="32"/>
          <w:szCs w:val="32"/>
          <w:u w:val="single"/>
        </w:rPr>
        <w:t xml:space="preserve"> Vehicle Perception System for Adverse Weather Based on Image Enhancement</w:t>
      </w:r>
    </w:p>
    <w:p w14:paraId="5D6D033A">
      <w:pPr>
        <w:spacing w:line="240" w:lineRule="auto"/>
        <w:ind w:firstLine="0" w:firstLineChars="0"/>
        <w:rPr>
          <w:rFonts w:hint="eastAsia"/>
          <w:sz w:val="21"/>
        </w:rPr>
      </w:pPr>
    </w:p>
    <w:tbl>
      <w:tblPr>
        <w:tblStyle w:val="22"/>
        <w:tblW w:w="6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683"/>
        <w:gridCol w:w="869"/>
        <w:gridCol w:w="1517"/>
      </w:tblGrid>
      <w:tr w14:paraId="2ADE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950" w:type="dxa"/>
            <w:tcBorders>
              <w:top w:val="nil"/>
              <w:left w:val="nil"/>
              <w:bottom w:val="nil"/>
              <w:right w:val="nil"/>
            </w:tcBorders>
          </w:tcPr>
          <w:p w14:paraId="6C1DD8F6">
            <w:pPr>
              <w:spacing w:line="560" w:lineRule="exact"/>
              <w:ind w:firstLine="0" w:firstLineChars="0"/>
              <w:rPr>
                <w:rFonts w:hint="eastAsia"/>
                <w:b/>
                <w:bCs/>
                <w:sz w:val="32"/>
                <w:szCs w:val="32"/>
              </w:rPr>
            </w:pPr>
            <w:r>
              <w:rPr>
                <w:rFonts w:hint="eastAsia"/>
                <w:b/>
                <w:bCs/>
                <w:sz w:val="32"/>
                <w:szCs w:val="32"/>
              </w:rPr>
              <w:t>学  院：</w:t>
            </w:r>
          </w:p>
        </w:tc>
        <w:tc>
          <w:tcPr>
            <w:tcW w:w="4069" w:type="dxa"/>
            <w:gridSpan w:val="3"/>
            <w:tcBorders>
              <w:top w:val="nil"/>
              <w:left w:val="nil"/>
              <w:bottom w:val="single" w:color="auto" w:sz="4" w:space="0"/>
              <w:right w:val="nil"/>
            </w:tcBorders>
          </w:tcPr>
          <w:p w14:paraId="18786C41">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计算机科学与工程学院</w:t>
            </w:r>
          </w:p>
        </w:tc>
      </w:tr>
      <w:tr w14:paraId="7925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78B703D1">
            <w:pPr>
              <w:spacing w:line="560" w:lineRule="exact"/>
              <w:ind w:firstLine="0" w:firstLineChars="0"/>
              <w:rPr>
                <w:rFonts w:hint="eastAsia"/>
                <w:b/>
                <w:bCs/>
                <w:sz w:val="32"/>
                <w:szCs w:val="32"/>
              </w:rPr>
            </w:pPr>
            <w:r>
              <w:rPr>
                <w:rFonts w:hint="eastAsia" w:ascii="Times New Roman" w:hAnsi="Times New Roman"/>
                <w:b/>
                <w:bCs/>
                <w:sz w:val="32"/>
                <w:szCs w:val="32"/>
              </w:rPr>
              <w:t>专  业：</w:t>
            </w:r>
          </w:p>
        </w:tc>
        <w:tc>
          <w:tcPr>
            <w:tcW w:w="4069" w:type="dxa"/>
            <w:gridSpan w:val="3"/>
            <w:tcBorders>
              <w:top w:val="single" w:color="auto" w:sz="4" w:space="0"/>
              <w:left w:val="nil"/>
              <w:bottom w:val="single" w:color="auto" w:sz="4" w:space="0"/>
              <w:right w:val="nil"/>
            </w:tcBorders>
          </w:tcPr>
          <w:p w14:paraId="041F3AA9">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计算机科学与技术</w:t>
            </w:r>
          </w:p>
        </w:tc>
      </w:tr>
      <w:tr w14:paraId="1CEF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21407516">
            <w:pPr>
              <w:spacing w:line="560" w:lineRule="exact"/>
              <w:ind w:firstLine="0" w:firstLineChars="0"/>
              <w:rPr>
                <w:rFonts w:hint="eastAsia"/>
                <w:b/>
                <w:bCs/>
                <w:sz w:val="32"/>
                <w:szCs w:val="32"/>
              </w:rPr>
            </w:pPr>
            <w:r>
              <w:rPr>
                <w:rFonts w:hint="eastAsia" w:ascii="Times New Roman" w:hAnsi="Times New Roman"/>
                <w:b/>
                <w:bCs/>
                <w:sz w:val="32"/>
                <w:szCs w:val="32"/>
              </w:rPr>
              <w:t>班  级：</w:t>
            </w:r>
          </w:p>
        </w:tc>
        <w:tc>
          <w:tcPr>
            <w:tcW w:w="4069" w:type="dxa"/>
            <w:gridSpan w:val="3"/>
            <w:tcBorders>
              <w:top w:val="single" w:color="auto" w:sz="4" w:space="0"/>
              <w:left w:val="nil"/>
              <w:bottom w:val="single" w:color="auto" w:sz="4" w:space="0"/>
              <w:right w:val="nil"/>
            </w:tcBorders>
          </w:tcPr>
          <w:p w14:paraId="5B3690C1">
            <w:pPr>
              <w:spacing w:line="560" w:lineRule="exact"/>
              <w:ind w:firstLine="0" w:firstLineChars="0"/>
              <w:jc w:val="center"/>
              <w:rPr>
                <w:rFonts w:hint="eastAsia"/>
                <w:b/>
                <w:bCs/>
                <w:sz w:val="32"/>
                <w:szCs w:val="32"/>
              </w:rPr>
            </w:pPr>
            <w:r>
              <w:rPr>
                <w:rFonts w:hint="eastAsia" w:ascii="Times New Roman" w:hAnsi="Times New Roman"/>
                <w:b/>
                <w:bCs/>
                <w:sz w:val="32"/>
                <w:szCs w:val="32"/>
              </w:rPr>
              <w:t>计算机22-5班</w:t>
            </w:r>
          </w:p>
        </w:tc>
      </w:tr>
      <w:tr w14:paraId="0430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0D0D4158">
            <w:pPr>
              <w:spacing w:line="560" w:lineRule="exact"/>
              <w:ind w:firstLine="0" w:firstLineChars="0"/>
              <w:rPr>
                <w:rFonts w:hint="eastAsia"/>
                <w:b/>
                <w:bCs/>
                <w:sz w:val="32"/>
                <w:szCs w:val="32"/>
              </w:rPr>
            </w:pPr>
            <w:r>
              <w:rPr>
                <w:rFonts w:hint="eastAsia" w:ascii="Times New Roman" w:hAnsi="Times New Roman"/>
                <w:b/>
                <w:bCs/>
                <w:sz w:val="32"/>
                <w:szCs w:val="32"/>
              </w:rPr>
              <w:t>学  号：</w:t>
            </w:r>
          </w:p>
        </w:tc>
        <w:tc>
          <w:tcPr>
            <w:tcW w:w="4069" w:type="dxa"/>
            <w:gridSpan w:val="3"/>
            <w:tcBorders>
              <w:top w:val="single" w:color="auto" w:sz="4" w:space="0"/>
              <w:left w:val="nil"/>
              <w:bottom w:val="single" w:color="auto" w:sz="4" w:space="0"/>
              <w:right w:val="nil"/>
            </w:tcBorders>
          </w:tcPr>
          <w:p w14:paraId="6FE81096">
            <w:pPr>
              <w:spacing w:line="560" w:lineRule="exact"/>
              <w:ind w:firstLine="0" w:firstLineChars="0"/>
              <w:jc w:val="center"/>
              <w:rPr>
                <w:rFonts w:ascii="Times New Roman" w:hAnsi="Times New Roman"/>
                <w:b/>
                <w:bCs/>
                <w:sz w:val="32"/>
                <w:szCs w:val="32"/>
              </w:rPr>
            </w:pPr>
            <w:r>
              <w:rPr>
                <w:rFonts w:hint="eastAsia" w:ascii="Times New Roman" w:hAnsi="Times New Roman"/>
                <w:b/>
                <w:bCs/>
                <w:sz w:val="32"/>
                <w:szCs w:val="32"/>
              </w:rPr>
              <w:t>2022304393</w:t>
            </w:r>
          </w:p>
        </w:tc>
      </w:tr>
      <w:tr w14:paraId="534B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245D9AC7">
            <w:pPr>
              <w:spacing w:line="560" w:lineRule="exact"/>
              <w:ind w:firstLine="0" w:firstLineChars="0"/>
              <w:rPr>
                <w:rFonts w:hint="eastAsia"/>
                <w:b/>
                <w:bCs/>
                <w:sz w:val="32"/>
                <w:szCs w:val="32"/>
              </w:rPr>
            </w:pPr>
            <w:r>
              <w:rPr>
                <w:rFonts w:hint="eastAsia" w:ascii="Times New Roman" w:hAnsi="Times New Roman"/>
                <w:b/>
                <w:bCs/>
                <w:sz w:val="32"/>
                <w:szCs w:val="32"/>
              </w:rPr>
              <w:t>姓  名：</w:t>
            </w:r>
          </w:p>
        </w:tc>
        <w:tc>
          <w:tcPr>
            <w:tcW w:w="4069" w:type="dxa"/>
            <w:gridSpan w:val="3"/>
            <w:tcBorders>
              <w:top w:val="single" w:color="auto" w:sz="4" w:space="0"/>
              <w:left w:val="nil"/>
              <w:bottom w:val="single" w:color="auto" w:sz="4" w:space="0"/>
              <w:right w:val="nil"/>
            </w:tcBorders>
          </w:tcPr>
          <w:p w14:paraId="625FCD52">
            <w:pPr>
              <w:spacing w:line="560" w:lineRule="exact"/>
              <w:ind w:firstLine="0" w:firstLineChars="0"/>
              <w:jc w:val="center"/>
              <w:rPr>
                <w:rFonts w:hint="eastAsia"/>
                <w:b/>
                <w:bCs/>
                <w:sz w:val="32"/>
                <w:szCs w:val="32"/>
              </w:rPr>
            </w:pPr>
            <w:r>
              <w:rPr>
                <w:rFonts w:hint="eastAsia"/>
                <w:b/>
                <w:bCs/>
                <w:sz w:val="32"/>
                <w:szCs w:val="32"/>
              </w:rPr>
              <w:t>刘武</w:t>
            </w:r>
          </w:p>
        </w:tc>
      </w:tr>
      <w:tr w14:paraId="5DEC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3AA81192">
            <w:pPr>
              <w:spacing w:line="560" w:lineRule="exact"/>
              <w:ind w:firstLine="0" w:firstLineChars="0"/>
              <w:rPr>
                <w:rFonts w:hint="eastAsia"/>
                <w:b/>
                <w:bCs/>
                <w:sz w:val="32"/>
                <w:szCs w:val="32"/>
              </w:rPr>
            </w:pPr>
            <w:r>
              <w:rPr>
                <w:rFonts w:hint="eastAsia"/>
                <w:b/>
                <w:bCs/>
                <w:sz w:val="32"/>
                <w:szCs w:val="32"/>
              </w:rPr>
              <w:t>指导教师：</w:t>
            </w:r>
          </w:p>
        </w:tc>
        <w:tc>
          <w:tcPr>
            <w:tcW w:w="1683" w:type="dxa"/>
            <w:tcBorders>
              <w:top w:val="nil"/>
              <w:left w:val="nil"/>
              <w:bottom w:val="single" w:color="auto" w:sz="4" w:space="0"/>
              <w:right w:val="nil"/>
            </w:tcBorders>
          </w:tcPr>
          <w:p w14:paraId="5F9EDE19">
            <w:pPr>
              <w:spacing w:line="560" w:lineRule="exact"/>
              <w:ind w:firstLine="0" w:firstLineChars="0"/>
              <w:jc w:val="center"/>
              <w:rPr>
                <w:rFonts w:hint="eastAsia"/>
                <w:b/>
                <w:bCs/>
                <w:sz w:val="32"/>
                <w:szCs w:val="32"/>
              </w:rPr>
            </w:pPr>
            <w:r>
              <w:rPr>
                <w:rFonts w:hint="eastAsia"/>
                <w:b/>
                <w:bCs/>
                <w:sz w:val="32"/>
                <w:szCs w:val="32"/>
              </w:rPr>
              <w:t>许欢</w:t>
            </w:r>
          </w:p>
        </w:tc>
        <w:tc>
          <w:tcPr>
            <w:tcW w:w="869" w:type="dxa"/>
            <w:tcBorders>
              <w:top w:val="nil"/>
              <w:left w:val="nil"/>
              <w:bottom w:val="nil"/>
              <w:right w:val="nil"/>
            </w:tcBorders>
          </w:tcPr>
          <w:p w14:paraId="33291D13">
            <w:pPr>
              <w:spacing w:line="560" w:lineRule="exact"/>
              <w:ind w:firstLine="0" w:firstLineChars="0"/>
              <w:rPr>
                <w:rFonts w:hint="eastAsia"/>
                <w:b/>
                <w:bCs/>
                <w:sz w:val="32"/>
                <w:szCs w:val="32"/>
              </w:rPr>
            </w:pPr>
            <w:r>
              <w:rPr>
                <w:rFonts w:hint="eastAsia" w:ascii="Times New Roman" w:hAnsi="Times New Roman"/>
                <w:b/>
                <w:bCs/>
                <w:sz w:val="32"/>
                <w:szCs w:val="32"/>
              </w:rPr>
              <w:t>职称</w:t>
            </w:r>
          </w:p>
        </w:tc>
        <w:tc>
          <w:tcPr>
            <w:tcW w:w="1517" w:type="dxa"/>
            <w:tcBorders>
              <w:top w:val="nil"/>
              <w:left w:val="nil"/>
              <w:bottom w:val="single" w:color="auto" w:sz="4" w:space="0"/>
              <w:right w:val="nil"/>
            </w:tcBorders>
          </w:tcPr>
          <w:p w14:paraId="4D3E34B1">
            <w:pPr>
              <w:spacing w:line="560" w:lineRule="exact"/>
              <w:ind w:firstLine="0" w:firstLineChars="0"/>
              <w:jc w:val="center"/>
              <w:rPr>
                <w:rFonts w:hint="eastAsia"/>
                <w:b/>
                <w:bCs/>
                <w:sz w:val="32"/>
                <w:szCs w:val="32"/>
              </w:rPr>
            </w:pPr>
            <w:r>
              <w:rPr>
                <w:rFonts w:hint="eastAsia"/>
                <w:b/>
                <w:bCs/>
                <w:sz w:val="32"/>
                <w:szCs w:val="32"/>
              </w:rPr>
              <w:t>中级</w:t>
            </w:r>
          </w:p>
        </w:tc>
      </w:tr>
      <w:tr w14:paraId="098D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50" w:type="dxa"/>
            <w:tcBorders>
              <w:top w:val="nil"/>
              <w:left w:val="nil"/>
              <w:bottom w:val="nil"/>
              <w:right w:val="nil"/>
            </w:tcBorders>
          </w:tcPr>
          <w:p w14:paraId="204E632D">
            <w:pPr>
              <w:spacing w:line="560" w:lineRule="exact"/>
              <w:ind w:firstLine="0" w:firstLineChars="0"/>
              <w:rPr>
                <w:rFonts w:hint="eastAsia"/>
                <w:b/>
                <w:bCs/>
                <w:sz w:val="32"/>
                <w:szCs w:val="32"/>
              </w:rPr>
            </w:pPr>
            <w:r>
              <w:rPr>
                <w:rFonts w:hint="eastAsia"/>
                <w:b/>
                <w:bCs/>
                <w:sz w:val="32"/>
                <w:szCs w:val="32"/>
              </w:rPr>
              <w:t>企业</w:t>
            </w:r>
            <w:r>
              <w:rPr>
                <w:rFonts w:hint="eastAsia" w:ascii="Times New Roman" w:hAnsi="Times New Roman"/>
                <w:b/>
                <w:bCs/>
                <w:sz w:val="32"/>
                <w:szCs w:val="32"/>
              </w:rPr>
              <w:t>导师：</w:t>
            </w:r>
          </w:p>
        </w:tc>
        <w:tc>
          <w:tcPr>
            <w:tcW w:w="1683" w:type="dxa"/>
            <w:tcBorders>
              <w:top w:val="single" w:color="auto" w:sz="4" w:space="0"/>
              <w:left w:val="nil"/>
              <w:bottom w:val="single" w:color="auto" w:sz="4" w:space="0"/>
              <w:right w:val="nil"/>
            </w:tcBorders>
          </w:tcPr>
          <w:p w14:paraId="272EB069">
            <w:pPr>
              <w:spacing w:line="560" w:lineRule="exact"/>
              <w:ind w:firstLine="0" w:firstLineChars="0"/>
              <w:jc w:val="center"/>
              <w:rPr>
                <w:rFonts w:hint="default" w:eastAsia="宋体"/>
                <w:b/>
                <w:bCs/>
                <w:sz w:val="32"/>
                <w:szCs w:val="32"/>
                <w:lang w:val="en-US" w:eastAsia="zh-CN"/>
              </w:rPr>
            </w:pPr>
            <w:r>
              <w:rPr>
                <w:rFonts w:hint="eastAsia"/>
                <w:b/>
                <w:bCs/>
                <w:sz w:val="32"/>
                <w:szCs w:val="32"/>
                <w:lang w:val="en-US" w:eastAsia="zh-CN"/>
              </w:rPr>
              <w:t>马维士</w:t>
            </w:r>
          </w:p>
        </w:tc>
        <w:tc>
          <w:tcPr>
            <w:tcW w:w="869" w:type="dxa"/>
            <w:tcBorders>
              <w:top w:val="nil"/>
              <w:left w:val="nil"/>
              <w:bottom w:val="nil"/>
              <w:right w:val="nil"/>
            </w:tcBorders>
          </w:tcPr>
          <w:p w14:paraId="5BCE84CF">
            <w:pPr>
              <w:spacing w:line="560" w:lineRule="exact"/>
              <w:ind w:firstLine="0" w:firstLineChars="0"/>
              <w:rPr>
                <w:rFonts w:hint="eastAsia"/>
                <w:b/>
                <w:bCs/>
                <w:sz w:val="32"/>
                <w:szCs w:val="32"/>
              </w:rPr>
            </w:pPr>
            <w:r>
              <w:rPr>
                <w:rFonts w:hint="eastAsia"/>
                <w:b/>
                <w:bCs/>
                <w:sz w:val="32"/>
                <w:szCs w:val="32"/>
              </w:rPr>
              <w:t>职称</w:t>
            </w:r>
          </w:p>
        </w:tc>
        <w:tc>
          <w:tcPr>
            <w:tcW w:w="1517" w:type="dxa"/>
            <w:tcBorders>
              <w:top w:val="single" w:color="auto" w:sz="4" w:space="0"/>
              <w:left w:val="nil"/>
              <w:bottom w:val="single" w:color="auto" w:sz="4" w:space="0"/>
              <w:right w:val="nil"/>
            </w:tcBorders>
          </w:tcPr>
          <w:p w14:paraId="5F42FF1B">
            <w:pPr>
              <w:spacing w:line="560" w:lineRule="exact"/>
              <w:ind w:firstLine="0" w:firstLineChars="0"/>
              <w:jc w:val="center"/>
              <w:rPr>
                <w:rFonts w:hint="eastAsia"/>
                <w:b/>
                <w:bCs/>
                <w:sz w:val="32"/>
                <w:szCs w:val="32"/>
              </w:rPr>
            </w:pPr>
          </w:p>
        </w:tc>
      </w:tr>
    </w:tbl>
    <w:p w14:paraId="54E7A790">
      <w:pPr>
        <w:ind w:right="-125" w:rightChars="-52" w:firstLine="0" w:firstLineChars="0"/>
        <w:rPr>
          <w:rFonts w:hint="eastAsia" w:eastAsia="黑体"/>
          <w:sz w:val="32"/>
          <w:szCs w:val="32"/>
        </w:rPr>
      </w:pPr>
    </w:p>
    <w:p w14:paraId="316E9D93">
      <w:pPr>
        <w:ind w:right="-125" w:rightChars="-52" w:firstLine="0" w:firstLineChars="0"/>
        <w:rPr>
          <w:rStyle w:val="30"/>
          <w:rFonts w:hint="eastAsia"/>
          <w:vanish/>
        </w:rPr>
      </w:pPr>
    </w:p>
    <w:p w14:paraId="136038F2">
      <w:pPr>
        <w:ind w:right="-125" w:rightChars="-52" w:firstLine="0" w:firstLineChars="0"/>
        <w:rPr>
          <w:rStyle w:val="30"/>
          <w:rFonts w:hint="eastAsia"/>
          <w:vanish/>
        </w:rPr>
      </w:pPr>
    </w:p>
    <w:p w14:paraId="5D1F4C6B">
      <w:pPr>
        <w:ind w:right="-125" w:rightChars="-52" w:firstLine="0" w:firstLineChars="0"/>
        <w:jc w:val="center"/>
        <w:rPr>
          <w:rFonts w:hint="eastAsia" w:hAnsi="华文楷体" w:eastAsia="华文楷体"/>
          <w:sz w:val="32"/>
          <w:szCs w:val="32"/>
        </w:rPr>
        <w:sectPr>
          <w:headerReference r:id="rId7" w:type="default"/>
          <w:footerReference r:id="rId8" w:type="default"/>
          <w:type w:val="continuous"/>
          <w:pgSz w:w="11906" w:h="16838"/>
          <w:pgMar w:top="1588" w:right="1418" w:bottom="1418" w:left="1418" w:header="851" w:footer="992" w:gutter="0"/>
          <w:pgNumType w:start="1"/>
          <w:cols w:space="720" w:num="1"/>
          <w:docGrid w:type="lines" w:linePitch="312" w:charSpace="0"/>
        </w:sectPr>
      </w:pPr>
      <w:r>
        <w:rPr>
          <w:rFonts w:hint="eastAsia" w:hAnsi="华文楷体" w:eastAsia="华文楷体"/>
          <w:sz w:val="32"/>
          <w:szCs w:val="32"/>
        </w:rPr>
        <w:t>2025</w:t>
      </w:r>
      <w:r>
        <w:rPr>
          <w:rFonts w:hAnsi="华文楷体" w:eastAsia="华文楷体"/>
          <w:sz w:val="32"/>
          <w:szCs w:val="32"/>
        </w:rPr>
        <w:t>年</w:t>
      </w:r>
      <w:r>
        <w:rPr>
          <w:rFonts w:hint="eastAsia" w:eastAsia="华文楷体"/>
          <w:sz w:val="32"/>
          <w:szCs w:val="32"/>
        </w:rPr>
        <w:t>5</w:t>
      </w:r>
      <w:r>
        <w:rPr>
          <w:rFonts w:hAnsi="华文楷体" w:eastAsia="华文楷体"/>
          <w:sz w:val="32"/>
          <w:szCs w:val="32"/>
        </w:rPr>
        <w:t>月</w:t>
      </w:r>
    </w:p>
    <w:p w14:paraId="26E63651">
      <w:pPr>
        <w:pStyle w:val="35"/>
      </w:pPr>
      <w:bookmarkStart w:id="0" w:name="_Toc3316"/>
      <w:r>
        <w:rPr>
          <w:rFonts w:hint="eastAsia"/>
        </w:rPr>
        <w:t>摘要</w:t>
      </w:r>
      <w:bookmarkEnd w:id="0"/>
    </w:p>
    <w:p w14:paraId="29BF5585">
      <w:pPr>
        <w:ind w:firstLine="0" w:firstLineChars="0"/>
        <w:jc w:val="center"/>
        <w:rPr>
          <w:rFonts w:hint="eastAsia"/>
        </w:rPr>
      </w:pPr>
    </w:p>
    <w:p w14:paraId="3B743EF2">
      <w:pPr>
        <w:ind w:firstLine="480"/>
        <w:rPr>
          <w:lang w:val="en-US" w:eastAsia="zh-CN"/>
        </w:rPr>
      </w:pPr>
      <w:r>
        <w:rPr>
          <w:lang w:val="en-US" w:eastAsia="zh-CN"/>
        </w:rPr>
        <w:t>在智能交通与自动驾驶技术飞速发展的当下，车辆感知技术已然成为领域内的重点研究内容，而雾天、雨天、低光照等恶劣天气会造成拍摄图像质量变差，使得传统检测算法难以提取有效特征，最终造成检测效果出现明显下滑，针对这一实际问题，本文搭建出依托图像增强技术的恶劣天气车辆感知系统，以此改善恶劣环境下车辆检测精度偏低的现状。</w:t>
      </w:r>
    </w:p>
    <w:p w14:paraId="1D6B1345">
      <w:pPr>
        <w:ind w:firstLine="480"/>
        <w:rPr>
          <w:lang w:val="en-US" w:eastAsia="zh-CN"/>
        </w:rPr>
      </w:pPr>
      <w:r>
        <w:rPr>
          <w:lang w:val="en-US" w:eastAsia="zh-CN"/>
        </w:rPr>
        <w:t>该系统将 YOLOv8 模型作为核心检测结构，搭配多种图像优化手段，一是利用 NAFNet 网络完成图像去雾去雨操作，还原画面原有细节，二是借助 MBLLEN 算法优化低光照画面，提亮暗处画面并凸显细节内容，同时把 CLAHE 与形态学处理方式作为备用方案，保障特殊场景下的处理效果，系统内置的场景识别功能可依托多项图像质量参数自主匹配对应的优化策略，无需额外训练专属模型，整体运算负担也更为轻巧。</w:t>
      </w:r>
    </w:p>
    <w:p w14:paraId="55DFC788">
      <w:pPr>
        <w:ind w:firstLine="480"/>
        <w:rPr>
          <w:lang w:val="en-US" w:eastAsia="zh-CN"/>
        </w:rPr>
      </w:pPr>
      <w:r>
        <w:rPr>
          <w:lang w:val="en-US" w:eastAsia="zh-CN"/>
        </w:rPr>
        <w:t>系统采用前后端分离的开发架构，依靠推理优化工具提升 CPU 设备的运行效率，能够适配图片、视频、实时摄像三种识别模式，可精准识别五类常用车辆，还可借助数据库完成检测数据的长久留存。</w:t>
      </w:r>
    </w:p>
    <w:p w14:paraId="766FF7FA">
      <w:pPr>
        <w:ind w:firstLine="480"/>
        <w:rPr>
          <w:lang w:val="en-US" w:eastAsia="zh-CN"/>
        </w:rPr>
      </w:pPr>
      <w:r>
        <w:rPr>
          <w:lang w:val="en-US" w:eastAsia="zh-CN"/>
        </w:rPr>
        <w:t>经过多项实验验证，该系统能够有效提升恶劣天气下的车辆检测精度，雾天可实现 6.2% 左右的精度提升，雨天提升幅度可达 12.6%，低光照场景也能达到 4.2% 的提升效果，整套系统可稳定运行于普通 CPU 设备之中，无需搭载高性能显卡，有效降低了部署成本与硬件使用门槛。</w:t>
      </w:r>
    </w:p>
    <w:p w14:paraId="03A422C9">
      <w:pPr>
        <w:ind w:firstLine="480"/>
        <w:rPr>
          <w:rFonts w:hint="eastAsia"/>
        </w:rPr>
      </w:pPr>
      <w:r>
        <w:rPr>
          <w:lang w:val="en-US" w:eastAsia="zh-CN"/>
        </w:rPr>
        <w:t>该研究将各类图像增强方式与智能检测算法相互结合，构建出具备自动场景适配能力的感知方案，同时完成了可落地使用的网页应用搭建，相关对比测试也充分印证，图像前置增强处理能够切实助力车辆检测效果实现稳步提升。</w:t>
      </w:r>
    </w:p>
    <w:p w14:paraId="638ABB61">
      <w:pPr>
        <w:ind w:firstLine="480"/>
        <w:rPr>
          <w:rFonts w:hint="eastAsia"/>
        </w:rPr>
      </w:pPr>
    </w:p>
    <w:p w14:paraId="364C89B4">
      <w:pPr>
        <w:ind w:firstLine="482"/>
        <w:rPr>
          <w:rFonts w:hint="eastAsia" w:cs="宋体"/>
          <w:szCs w:val="24"/>
        </w:rPr>
      </w:pPr>
      <w:r>
        <w:rPr>
          <w:rFonts w:hint="eastAsia" w:cs="宋体"/>
          <w:b/>
          <w:bCs/>
          <w:szCs w:val="24"/>
        </w:rPr>
        <w:t>关键词：</w:t>
      </w:r>
      <w:r>
        <w:rPr>
          <w:rFonts w:hint="eastAsia" w:cs="宋体"/>
          <w:szCs w:val="24"/>
        </w:rPr>
        <w:t>图像增强；YOLOv8；深度学习；车辆检测；恶劣天气</w:t>
      </w:r>
    </w:p>
    <w:p w14:paraId="633890AD">
      <w:pPr>
        <w:pStyle w:val="35"/>
        <w:rPr>
          <w:rStyle w:val="39"/>
        </w:rPr>
      </w:pPr>
      <w:r>
        <w:rPr>
          <w:rFonts w:hint="eastAsia" w:asciiTheme="minorEastAsia" w:hAnsiTheme="minorEastAsia" w:eastAsiaTheme="minorEastAsia" w:cstheme="minorEastAsia"/>
          <w:sz w:val="24"/>
        </w:rPr>
        <w:br w:type="page"/>
      </w:r>
      <w:bookmarkStart w:id="1" w:name="_Toc17002"/>
      <w:r>
        <w:rPr>
          <w:rStyle w:val="39"/>
          <w:rFonts w:hint="eastAsia"/>
          <w:b/>
          <w:bCs/>
        </w:rPr>
        <w:t>ABSTRACT</w:t>
      </w:r>
      <w:bookmarkEnd w:id="1"/>
    </w:p>
    <w:p w14:paraId="7DA37E7B">
      <w:pPr>
        <w:ind w:firstLine="0" w:firstLineChars="0"/>
        <w:jc w:val="center"/>
        <w:rPr>
          <w:rFonts w:hint="eastAsia"/>
        </w:rPr>
      </w:pPr>
    </w:p>
    <w:p w14:paraId="3BFFBBBC">
      <w:pPr>
        <w:ind w:firstLine="480"/>
        <w:rPr>
          <w:rFonts w:hint="eastAsia" w:ascii="Times New Roman" w:hAnsi="Times New Roman"/>
          <w:lang w:val="en-US" w:eastAsia="zh-CN"/>
        </w:rPr>
      </w:pPr>
      <w:r>
        <w:rPr>
          <w:rFonts w:hint="eastAsia" w:ascii="Times New Roman" w:hAnsi="Times New Roman"/>
          <w:lang w:val="en-US" w:eastAsia="zh-CN"/>
        </w:rPr>
        <w:t>In view of this practical problem, this paper builds a bad weather vehicle perception system relying on image enhancement technology to improve the current situation of low vehicle detection accuracy in harsh environments.</w:t>
      </w:r>
    </w:p>
    <w:p w14:paraId="3F0EE2AA">
      <w:pPr>
        <w:ind w:firstLine="480"/>
        <w:rPr>
          <w:rFonts w:hint="eastAsia" w:ascii="Times New Roman" w:hAnsi="Times New Roman"/>
          <w:lang w:val="en-US" w:eastAsia="zh-CN"/>
        </w:rPr>
      </w:pPr>
      <w:r>
        <w:rPr>
          <w:rFonts w:hint="eastAsia" w:ascii="Times New Roman" w:hAnsi="Times New Roman"/>
          <w:lang w:val="en-US" w:eastAsia="zh-CN"/>
        </w:rPr>
        <w:t>The system uses the YOLOv8 model as the core detection structure and is equipped with a variety of image optimization methods, one is to use the NAFNet network to complete the image defog and rain removal operation to restore the original details of the picture, and the other is to optimize the low-light image with the help of the MBLLEN algorithm to brighten the dark picture and highlight the details. The built-in scene recognition function of the system can rely on multiple image quality parameters to autonomously match the corresponding optimization strategy, eliminating the need for additional training of proprietary models and reducing the overall computing burden.</w:t>
      </w:r>
    </w:p>
    <w:p w14:paraId="3E426DE4">
      <w:pPr>
        <w:ind w:firstLine="480"/>
        <w:rPr>
          <w:rFonts w:hint="eastAsia" w:ascii="Times New Roman" w:hAnsi="Times New Roman"/>
          <w:lang w:val="en-US" w:eastAsia="zh-CN"/>
        </w:rPr>
      </w:pPr>
      <w:r>
        <w:rPr>
          <w:rFonts w:hint="eastAsia" w:ascii="Times New Roman" w:hAnsi="Times New Roman"/>
          <w:lang w:val="en-US" w:eastAsia="zh-CN"/>
        </w:rPr>
        <w:t>The system adopts a front-end and back-end separation development architecture, relies on inference optimization tools to improve the operating efficiency of CPU devices, can adapt to the three recognition modes of picture, video, and real-time camera, can accurately identify five types of commonly used vehicles, and can also complete the long-term retention of detection data with the help of the database.</w:t>
      </w:r>
    </w:p>
    <w:p w14:paraId="640B57CA">
      <w:pPr>
        <w:ind w:firstLine="480"/>
        <w:rPr>
          <w:rFonts w:hint="eastAsia" w:ascii="Times New Roman" w:hAnsi="Times New Roman"/>
          <w:lang w:val="en-US" w:eastAsia="zh-CN"/>
        </w:rPr>
      </w:pPr>
      <w:r>
        <w:rPr>
          <w:rFonts w:hint="eastAsia" w:ascii="Times New Roman" w:hAnsi="Times New Roman"/>
          <w:lang w:val="en-US" w:eastAsia="zh-CN"/>
        </w:rPr>
        <w:t>After a number of experimental verifications, the system can effectively improve the accuracy of vehicle detection in bad weather, with an accuracy improvement of about 6.2% in foggy days, an increase of up to 12.6% in rainy days, and an improvement of 4.2% in low-light scenes.</w:t>
      </w:r>
    </w:p>
    <w:p w14:paraId="5ECF8435">
      <w:pPr>
        <w:ind w:firstLine="480"/>
        <w:rPr>
          <w:rFonts w:hint="eastAsia"/>
        </w:rPr>
      </w:pPr>
      <w:r>
        <w:rPr>
          <w:rFonts w:hint="eastAsia" w:ascii="Times New Roman" w:hAnsi="Times New Roman"/>
          <w:lang w:val="en-US" w:eastAsia="zh-CN"/>
        </w:rPr>
        <w:t>The study combines various image enhancement methods with intelligent detection algorithms to construct a perception scheme with automatic scene adaptation capabilities, and completes the construction of a web application that can be used in land.</w:t>
      </w:r>
    </w:p>
    <w:p w14:paraId="1F59699C">
      <w:pPr>
        <w:spacing w:line="360" w:lineRule="auto"/>
        <w:ind w:firstLine="480"/>
        <w:rPr>
          <w:rFonts w:hint="eastAsia"/>
        </w:rPr>
      </w:pPr>
    </w:p>
    <w:p w14:paraId="09C6A1E4">
      <w:pPr>
        <w:ind w:firstLine="0" w:firstLineChars="0"/>
        <w:rPr>
          <w:rFonts w:ascii="Times New Roman" w:hAnsi="Times New Roman"/>
          <w:szCs w:val="24"/>
        </w:rPr>
      </w:pPr>
      <w:r>
        <w:rPr>
          <w:rFonts w:ascii="Times New Roman" w:hAnsi="Times New Roman" w:eastAsia="Times New Roman"/>
          <w:b/>
          <w:bCs/>
          <w:szCs w:val="24"/>
        </w:rPr>
        <w:t xml:space="preserve">Keywords: </w:t>
      </w:r>
      <w:r>
        <w:rPr>
          <w:rFonts w:hint="eastAsia" w:ascii="Times New Roman" w:hAnsi="Times New Roman"/>
          <w:szCs w:val="24"/>
        </w:rPr>
        <w:t>i</w:t>
      </w:r>
      <w:r>
        <w:rPr>
          <w:rFonts w:ascii="Times New Roman" w:hAnsi="Times New Roman" w:eastAsia="Times New Roman"/>
          <w:szCs w:val="24"/>
        </w:rPr>
        <w:t xml:space="preserve">mage </w:t>
      </w:r>
      <w:r>
        <w:rPr>
          <w:rFonts w:hint="eastAsia" w:ascii="Times New Roman" w:hAnsi="Times New Roman"/>
          <w:szCs w:val="24"/>
        </w:rPr>
        <w:t>e</w:t>
      </w:r>
      <w:r>
        <w:rPr>
          <w:rFonts w:ascii="Times New Roman" w:hAnsi="Times New Roman" w:eastAsia="Times New Roman"/>
          <w:szCs w:val="24"/>
        </w:rPr>
        <w:t>nhancement</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yolo</w:t>
      </w:r>
      <w:r>
        <w:rPr>
          <w:rFonts w:ascii="Times New Roman" w:hAnsi="Times New Roman" w:eastAsia="Times New Roman"/>
          <w:szCs w:val="24"/>
        </w:rPr>
        <w:t>v8</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d</w:t>
      </w:r>
      <w:r>
        <w:rPr>
          <w:rFonts w:ascii="Times New Roman" w:hAnsi="Times New Roman" w:eastAsia="Times New Roman"/>
          <w:szCs w:val="24"/>
        </w:rPr>
        <w:t xml:space="preserve">eep </w:t>
      </w:r>
      <w:r>
        <w:rPr>
          <w:rFonts w:hint="eastAsia" w:ascii="Times New Roman" w:hAnsi="Times New Roman"/>
          <w:szCs w:val="24"/>
        </w:rPr>
        <w:t>l</w:t>
      </w:r>
      <w:r>
        <w:rPr>
          <w:rFonts w:ascii="Times New Roman" w:hAnsi="Times New Roman" w:eastAsia="Times New Roman"/>
          <w:szCs w:val="24"/>
        </w:rPr>
        <w:t>earning</w:t>
      </w:r>
      <w:r>
        <w:rPr>
          <w:rFonts w:hint="eastAsia" w:ascii="Times New Roman" w:hAnsi="Times New Roman"/>
          <w:szCs w:val="24"/>
        </w:rPr>
        <w:t>, v</w:t>
      </w:r>
      <w:r>
        <w:rPr>
          <w:rFonts w:ascii="Times New Roman" w:hAnsi="Times New Roman" w:eastAsia="Times New Roman"/>
          <w:szCs w:val="24"/>
        </w:rPr>
        <w:t xml:space="preserve">ehicle </w:t>
      </w:r>
      <w:r>
        <w:rPr>
          <w:rFonts w:hint="eastAsia" w:ascii="Times New Roman" w:hAnsi="Times New Roman"/>
          <w:szCs w:val="24"/>
        </w:rPr>
        <w:t>d</w:t>
      </w:r>
      <w:r>
        <w:rPr>
          <w:rFonts w:ascii="Times New Roman" w:hAnsi="Times New Roman" w:eastAsia="Times New Roman"/>
          <w:szCs w:val="24"/>
        </w:rPr>
        <w:t>etection</w:t>
      </w:r>
      <w:r>
        <w:rPr>
          <w:rFonts w:hint="eastAsia" w:ascii="Times New Roman" w:hAnsi="Times New Roman"/>
          <w:szCs w:val="24"/>
        </w:rPr>
        <w:t>, a</w:t>
      </w:r>
      <w:r>
        <w:rPr>
          <w:rFonts w:ascii="Times New Roman" w:hAnsi="Times New Roman" w:eastAsia="Times New Roman"/>
          <w:szCs w:val="24"/>
        </w:rPr>
        <w:t xml:space="preserve">dverse </w:t>
      </w:r>
      <w:r>
        <w:rPr>
          <w:rFonts w:hint="eastAsia" w:ascii="Times New Roman" w:hAnsi="Times New Roman"/>
          <w:szCs w:val="24"/>
        </w:rPr>
        <w:t>w</w:t>
      </w:r>
      <w:r>
        <w:rPr>
          <w:rFonts w:ascii="Times New Roman" w:hAnsi="Times New Roman" w:eastAsia="Times New Roman"/>
          <w:szCs w:val="24"/>
        </w:rPr>
        <w:t>eather</w:t>
      </w:r>
    </w:p>
    <w:p w14:paraId="0AC0B10F">
      <w:pPr>
        <w:ind w:left="1680" w:hanging="1680" w:hangingChars="700"/>
        <w:rPr>
          <w:rFonts w:ascii="Times New Roman" w:hAnsi="Times New Roman"/>
          <w:szCs w:val="24"/>
        </w:rPr>
      </w:pPr>
    </w:p>
    <w:p w14:paraId="2ABFEB39">
      <w:pPr>
        <w:pStyle w:val="16"/>
        <w:rPr>
          <w:rFonts w:ascii="Times New Roman" w:hAnsi="Times New Roman"/>
          <w:bCs/>
          <w:szCs w:val="32"/>
        </w:rPr>
      </w:pPr>
      <w:r>
        <w:rPr>
          <w:rFonts w:ascii="Times New Roman" w:hAnsi="Times New Roman"/>
          <w:bCs/>
          <w:szCs w:val="32"/>
        </w:rPr>
        <w:br w:type="page"/>
      </w:r>
      <w:r>
        <w:rPr>
          <w:rFonts w:ascii="Times New Roman" w:hAnsi="Times New Roman"/>
          <w:bCs/>
          <w:szCs w:val="32"/>
        </w:rPr>
        <w:t>目录</w:t>
      </w:r>
    </w:p>
    <w:p w14:paraId="79F90BF9">
      <w:pPr>
        <w:ind w:firstLine="0" w:firstLineChars="0"/>
        <w:rPr>
          <w:rFonts w:ascii="Times New Roman" w:hAnsi="Times New Roman" w:eastAsia="黑体"/>
          <w:bCs/>
          <w:sz w:val="32"/>
          <w:szCs w:val="32"/>
        </w:rPr>
      </w:pPr>
    </w:p>
    <w:p w14:paraId="174420D0">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ascii="宋体" w:hAnsi="宋体" w:eastAsia="宋体"/>
          <w:kern w:val="2"/>
          <w:sz w:val="24"/>
        </w:rPr>
        <w:fldChar w:fldCharType="begin"/>
      </w:r>
      <w:r>
        <w:rPr>
          <w:rFonts w:ascii="宋体" w:hAnsi="宋体" w:eastAsia="宋体"/>
          <w:kern w:val="2"/>
          <w:sz w:val="24"/>
        </w:rPr>
        <w:instrText xml:space="preserve">TOC \o "1-3" \t "摘要,1" \h</w:instrText>
      </w:r>
      <w:r>
        <w:rPr>
          <w:rFonts w:ascii="宋体" w:hAnsi="宋体" w:eastAsia="宋体"/>
          <w:kern w:val="2"/>
          <w:sz w:val="24"/>
        </w:rPr>
        <w:fldChar w:fldCharType="separate"/>
      </w:r>
      <w:r>
        <w:rPr>
          <w:rFonts w:ascii="宋体" w:hAnsi="宋体" w:eastAsia="宋体"/>
          <w:kern w:val="2"/>
          <w:sz w:val="24"/>
        </w:rPr>
        <w:fldChar w:fldCharType="begin"/>
      </w:r>
      <w:r>
        <w:rPr>
          <w:rFonts w:ascii="宋体" w:hAnsi="宋体" w:eastAsia="宋体"/>
          <w:kern w:val="2"/>
          <w:sz w:val="24"/>
        </w:rPr>
        <w:instrText xml:space="preserve"> HYPERLINK \l _Toc3316 </w:instrText>
      </w:r>
      <w:r>
        <w:rPr>
          <w:rFonts w:ascii="宋体" w:hAnsi="宋体" w:eastAsia="宋体"/>
          <w:kern w:val="2"/>
          <w:sz w:val="24"/>
        </w:rPr>
        <w:fldChar w:fldCharType="separate"/>
      </w:r>
      <w:r>
        <w:rPr>
          <w:rFonts w:hint="eastAsia" w:eastAsia="宋体"/>
          <w:sz w:val="24"/>
        </w:rPr>
        <w:t>摘要</w:t>
      </w:r>
      <w:r>
        <w:rPr>
          <w:rFonts w:eastAsia="宋体"/>
          <w:sz w:val="24"/>
        </w:rPr>
        <w:tab/>
      </w:r>
      <w:r>
        <w:rPr>
          <w:rFonts w:eastAsia="宋体"/>
          <w:sz w:val="24"/>
        </w:rPr>
        <w:fldChar w:fldCharType="begin"/>
      </w:r>
      <w:r>
        <w:rPr>
          <w:rFonts w:eastAsia="宋体"/>
          <w:sz w:val="24"/>
        </w:rPr>
        <w:instrText xml:space="preserve"> PAGEREF _Toc3316 \h </w:instrText>
      </w:r>
      <w:r>
        <w:rPr>
          <w:rFonts w:eastAsia="宋体"/>
          <w:sz w:val="24"/>
        </w:rPr>
        <w:fldChar w:fldCharType="separate"/>
      </w:r>
      <w:r>
        <w:rPr>
          <w:rFonts w:eastAsia="宋体"/>
          <w:sz w:val="24"/>
        </w:rPr>
        <w:t>I</w:t>
      </w:r>
      <w:r>
        <w:rPr>
          <w:rFonts w:eastAsia="宋体"/>
          <w:sz w:val="24"/>
        </w:rPr>
        <w:fldChar w:fldCharType="end"/>
      </w:r>
      <w:r>
        <w:rPr>
          <w:rFonts w:ascii="宋体" w:hAnsi="宋体" w:eastAsia="宋体"/>
          <w:kern w:val="2"/>
          <w:sz w:val="24"/>
        </w:rPr>
        <w:fldChar w:fldCharType="end"/>
      </w:r>
    </w:p>
    <w:p w14:paraId="7680C4E4">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_Toc17002 </w:instrText>
      </w:r>
      <w:r>
        <w:rPr>
          <w:rFonts w:eastAsia="宋体"/>
          <w:sz w:val="24"/>
          <w:szCs w:val="24"/>
        </w:rPr>
        <w:fldChar w:fldCharType="separate"/>
      </w:r>
      <w:r>
        <w:rPr>
          <w:rFonts w:hint="eastAsia" w:eastAsia="宋体"/>
          <w:bCs/>
          <w:sz w:val="24"/>
        </w:rPr>
        <w:t>ABSTRACT</w:t>
      </w:r>
      <w:r>
        <w:rPr>
          <w:rFonts w:eastAsia="宋体"/>
          <w:sz w:val="24"/>
        </w:rPr>
        <w:tab/>
      </w:r>
      <w:r>
        <w:rPr>
          <w:rFonts w:eastAsia="宋体"/>
          <w:sz w:val="24"/>
        </w:rPr>
        <w:fldChar w:fldCharType="begin"/>
      </w:r>
      <w:r>
        <w:rPr>
          <w:rFonts w:eastAsia="宋体"/>
          <w:sz w:val="24"/>
        </w:rPr>
        <w:instrText xml:space="preserve"> PAGEREF _Toc17002 \h </w:instrText>
      </w:r>
      <w:r>
        <w:rPr>
          <w:rFonts w:eastAsia="宋体"/>
          <w:sz w:val="24"/>
        </w:rPr>
        <w:fldChar w:fldCharType="separate"/>
      </w:r>
      <w:r>
        <w:rPr>
          <w:rFonts w:eastAsia="宋体"/>
          <w:sz w:val="24"/>
        </w:rPr>
        <w:t>II</w:t>
      </w:r>
      <w:r>
        <w:rPr>
          <w:rFonts w:eastAsia="宋体"/>
          <w:sz w:val="24"/>
        </w:rPr>
        <w:fldChar w:fldCharType="end"/>
      </w:r>
      <w:r>
        <w:rPr>
          <w:rFonts w:eastAsia="宋体"/>
          <w:sz w:val="24"/>
          <w:szCs w:val="24"/>
        </w:rPr>
        <w:fldChar w:fldCharType="end"/>
      </w:r>
    </w:p>
    <w:p w14:paraId="3E246815">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_Toc4519 </w:instrText>
      </w:r>
      <w:r>
        <w:rPr>
          <w:rFonts w:eastAsia="宋体"/>
          <w:sz w:val="24"/>
          <w:szCs w:val="24"/>
        </w:rPr>
        <w:fldChar w:fldCharType="separate"/>
      </w:r>
      <w:r>
        <w:rPr>
          <w:rFonts w:eastAsia="宋体"/>
          <w:sz w:val="24"/>
        </w:rPr>
        <w:t>1</w:t>
      </w:r>
      <w:r>
        <w:rPr>
          <w:rFonts w:hint="eastAsia" w:eastAsia="宋体"/>
          <w:sz w:val="24"/>
        </w:rPr>
        <w:t xml:space="preserve"> </w:t>
      </w:r>
      <w:r>
        <w:rPr>
          <w:rFonts w:eastAsia="宋体"/>
          <w:sz w:val="24"/>
        </w:rPr>
        <w:t>绪论</w:t>
      </w:r>
      <w:r>
        <w:rPr>
          <w:rFonts w:eastAsia="宋体"/>
          <w:sz w:val="24"/>
        </w:rPr>
        <w:tab/>
      </w:r>
      <w:r>
        <w:rPr>
          <w:rFonts w:eastAsia="宋体"/>
          <w:sz w:val="24"/>
        </w:rPr>
        <w:fldChar w:fldCharType="begin"/>
      </w:r>
      <w:r>
        <w:rPr>
          <w:rFonts w:eastAsia="宋体"/>
          <w:sz w:val="24"/>
        </w:rPr>
        <w:instrText xml:space="preserve"> PAGEREF _Toc4519 \h </w:instrText>
      </w:r>
      <w:r>
        <w:rPr>
          <w:rFonts w:eastAsia="宋体"/>
          <w:sz w:val="24"/>
        </w:rPr>
        <w:fldChar w:fldCharType="separate"/>
      </w:r>
      <w:r>
        <w:rPr>
          <w:rFonts w:eastAsia="宋体"/>
          <w:sz w:val="24"/>
        </w:rPr>
        <w:t>1</w:t>
      </w:r>
      <w:r>
        <w:rPr>
          <w:rFonts w:eastAsia="宋体"/>
          <w:sz w:val="24"/>
        </w:rPr>
        <w:fldChar w:fldCharType="end"/>
      </w:r>
      <w:r>
        <w:rPr>
          <w:rFonts w:eastAsia="宋体"/>
          <w:sz w:val="24"/>
          <w:szCs w:val="24"/>
        </w:rPr>
        <w:fldChar w:fldCharType="end"/>
      </w:r>
    </w:p>
    <w:p w14:paraId="5702BB0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_Toc10374 </w:instrText>
      </w:r>
      <w:r>
        <w:rPr>
          <w:rFonts w:eastAsia="宋体"/>
          <w:sz w:val="24"/>
          <w:szCs w:val="24"/>
        </w:rPr>
        <w:fldChar w:fldCharType="separate"/>
      </w:r>
      <w:r>
        <w:rPr>
          <w:rFonts w:ascii="Times New Roman" w:hAnsi="Times New Roman" w:eastAsia="宋体"/>
          <w:sz w:val="24"/>
          <w:szCs w:val="24"/>
        </w:rPr>
        <w:t>1.1</w:t>
      </w:r>
      <w:r>
        <w:rPr>
          <w:rFonts w:hint="eastAsia" w:ascii="Times New Roman" w:hAnsi="Times New Roman" w:eastAsia="宋体"/>
          <w:sz w:val="24"/>
          <w:szCs w:val="24"/>
        </w:rPr>
        <w:t xml:space="preserve"> 研究背景与意义</w:t>
      </w:r>
      <w:r>
        <w:rPr>
          <w:rFonts w:eastAsia="宋体"/>
          <w:sz w:val="24"/>
        </w:rPr>
        <w:tab/>
      </w:r>
      <w:r>
        <w:rPr>
          <w:rFonts w:eastAsia="宋体"/>
          <w:sz w:val="24"/>
        </w:rPr>
        <w:fldChar w:fldCharType="begin"/>
      </w:r>
      <w:r>
        <w:rPr>
          <w:rFonts w:eastAsia="宋体"/>
          <w:sz w:val="24"/>
        </w:rPr>
        <w:instrText xml:space="preserve"> PAGEREF _Toc10374 \h </w:instrText>
      </w:r>
      <w:r>
        <w:rPr>
          <w:rFonts w:eastAsia="宋体"/>
          <w:sz w:val="24"/>
        </w:rPr>
        <w:fldChar w:fldCharType="separate"/>
      </w:r>
      <w:r>
        <w:rPr>
          <w:rFonts w:eastAsia="宋体"/>
          <w:sz w:val="24"/>
        </w:rPr>
        <w:t>1</w:t>
      </w:r>
      <w:r>
        <w:rPr>
          <w:rFonts w:eastAsia="宋体"/>
          <w:sz w:val="24"/>
        </w:rPr>
        <w:fldChar w:fldCharType="end"/>
      </w:r>
      <w:r>
        <w:rPr>
          <w:rFonts w:eastAsia="宋体"/>
          <w:sz w:val="24"/>
          <w:szCs w:val="24"/>
        </w:rPr>
        <w:fldChar w:fldCharType="end"/>
      </w:r>
    </w:p>
    <w:p w14:paraId="7539AF1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_Toc7128 </w:instrText>
      </w:r>
      <w:r>
        <w:rPr>
          <w:rFonts w:eastAsia="宋体"/>
          <w:sz w:val="24"/>
          <w:szCs w:val="24"/>
        </w:rPr>
        <w:fldChar w:fldCharType="separate"/>
      </w:r>
      <w:r>
        <w:rPr>
          <w:rFonts w:eastAsia="宋体"/>
          <w:sz w:val="24"/>
        </w:rPr>
        <w:t>1.2</w:t>
      </w:r>
      <w:r>
        <w:rPr>
          <w:rFonts w:hint="eastAsia" w:eastAsia="宋体"/>
          <w:sz w:val="24"/>
        </w:rPr>
        <w:t xml:space="preserve"> 国内外研究现状</w:t>
      </w:r>
      <w:r>
        <w:rPr>
          <w:rFonts w:eastAsia="宋体"/>
          <w:sz w:val="24"/>
        </w:rPr>
        <w:tab/>
      </w:r>
      <w:r>
        <w:rPr>
          <w:rFonts w:eastAsia="宋体"/>
          <w:sz w:val="24"/>
        </w:rPr>
        <w:fldChar w:fldCharType="begin"/>
      </w:r>
      <w:r>
        <w:rPr>
          <w:rFonts w:eastAsia="宋体"/>
          <w:sz w:val="24"/>
        </w:rPr>
        <w:instrText xml:space="preserve"> PAGEREF _Toc7128 \h </w:instrText>
      </w:r>
      <w:r>
        <w:rPr>
          <w:rFonts w:eastAsia="宋体"/>
          <w:sz w:val="24"/>
        </w:rPr>
        <w:fldChar w:fldCharType="separate"/>
      </w:r>
      <w:r>
        <w:rPr>
          <w:rFonts w:eastAsia="宋体"/>
          <w:sz w:val="24"/>
        </w:rPr>
        <w:t>2</w:t>
      </w:r>
      <w:r>
        <w:rPr>
          <w:rFonts w:eastAsia="宋体"/>
          <w:sz w:val="24"/>
        </w:rPr>
        <w:fldChar w:fldCharType="end"/>
      </w:r>
      <w:r>
        <w:rPr>
          <w:rFonts w:eastAsia="宋体"/>
          <w:sz w:val="24"/>
          <w:szCs w:val="24"/>
        </w:rPr>
        <w:fldChar w:fldCharType="end"/>
      </w:r>
    </w:p>
    <w:p w14:paraId="62D34EC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_Toc2308 </w:instrText>
      </w:r>
      <w:r>
        <w:rPr>
          <w:rFonts w:eastAsia="宋体"/>
          <w:sz w:val="24"/>
          <w:szCs w:val="24"/>
        </w:rPr>
        <w:fldChar w:fldCharType="separate"/>
      </w:r>
      <w:r>
        <w:rPr>
          <w:rFonts w:eastAsia="宋体"/>
          <w:sz w:val="24"/>
        </w:rPr>
        <w:t>1.2.1 车辆检测技术研究现状</w:t>
      </w:r>
      <w:r>
        <w:rPr>
          <w:rFonts w:eastAsia="宋体"/>
          <w:sz w:val="24"/>
        </w:rPr>
        <w:tab/>
      </w:r>
      <w:r>
        <w:rPr>
          <w:rFonts w:eastAsia="宋体"/>
          <w:sz w:val="24"/>
        </w:rPr>
        <w:fldChar w:fldCharType="begin"/>
      </w:r>
      <w:r>
        <w:rPr>
          <w:rFonts w:eastAsia="宋体"/>
          <w:sz w:val="24"/>
        </w:rPr>
        <w:instrText xml:space="preserve"> PAGEREF _Toc2308 \h </w:instrText>
      </w:r>
      <w:r>
        <w:rPr>
          <w:rFonts w:eastAsia="宋体"/>
          <w:sz w:val="24"/>
        </w:rPr>
        <w:fldChar w:fldCharType="separate"/>
      </w:r>
      <w:r>
        <w:rPr>
          <w:rFonts w:eastAsia="宋体"/>
          <w:sz w:val="24"/>
        </w:rPr>
        <w:t>2</w:t>
      </w:r>
      <w:r>
        <w:rPr>
          <w:rFonts w:eastAsia="宋体"/>
          <w:sz w:val="24"/>
        </w:rPr>
        <w:fldChar w:fldCharType="end"/>
      </w:r>
      <w:r>
        <w:rPr>
          <w:rFonts w:eastAsia="宋体"/>
          <w:sz w:val="24"/>
          <w:szCs w:val="24"/>
        </w:rPr>
        <w:fldChar w:fldCharType="end"/>
      </w:r>
    </w:p>
    <w:p w14:paraId="715BB1DF">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_Toc24392 </w:instrText>
      </w:r>
      <w:r>
        <w:rPr>
          <w:rFonts w:eastAsia="宋体"/>
          <w:sz w:val="24"/>
          <w:szCs w:val="24"/>
        </w:rPr>
        <w:fldChar w:fldCharType="separate"/>
      </w:r>
      <w:r>
        <w:rPr>
          <w:rFonts w:eastAsia="宋体"/>
          <w:sz w:val="24"/>
        </w:rPr>
        <w:t>1.2.2 图像增强技术研究现状</w:t>
      </w:r>
      <w:r>
        <w:rPr>
          <w:rFonts w:eastAsia="宋体"/>
          <w:sz w:val="24"/>
        </w:rPr>
        <w:tab/>
      </w:r>
      <w:r>
        <w:rPr>
          <w:rFonts w:eastAsia="宋体"/>
          <w:sz w:val="24"/>
        </w:rPr>
        <w:fldChar w:fldCharType="begin"/>
      </w:r>
      <w:r>
        <w:rPr>
          <w:rFonts w:eastAsia="宋体"/>
          <w:sz w:val="24"/>
        </w:rPr>
        <w:instrText xml:space="preserve"> PAGEREF _Toc24392 \h </w:instrText>
      </w:r>
      <w:r>
        <w:rPr>
          <w:rFonts w:eastAsia="宋体"/>
          <w:sz w:val="24"/>
        </w:rPr>
        <w:fldChar w:fldCharType="separate"/>
      </w:r>
      <w:r>
        <w:rPr>
          <w:rFonts w:eastAsia="宋体"/>
          <w:sz w:val="24"/>
        </w:rPr>
        <w:t>3</w:t>
      </w:r>
      <w:r>
        <w:rPr>
          <w:rFonts w:eastAsia="宋体"/>
          <w:sz w:val="24"/>
        </w:rPr>
        <w:fldChar w:fldCharType="end"/>
      </w:r>
      <w:r>
        <w:rPr>
          <w:rFonts w:eastAsia="宋体"/>
          <w:sz w:val="24"/>
          <w:szCs w:val="24"/>
        </w:rPr>
        <w:fldChar w:fldCharType="end"/>
      </w:r>
    </w:p>
    <w:p w14:paraId="7436035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_Toc27032 </w:instrText>
      </w:r>
      <w:r>
        <w:rPr>
          <w:rFonts w:eastAsia="宋体"/>
          <w:sz w:val="24"/>
          <w:szCs w:val="24"/>
        </w:rPr>
        <w:fldChar w:fldCharType="separate"/>
      </w:r>
      <w:r>
        <w:rPr>
          <w:rFonts w:eastAsia="宋体"/>
          <w:sz w:val="24"/>
        </w:rPr>
        <w:t>1.2.3 恶劣天气车辆感知研究现状</w:t>
      </w:r>
      <w:r>
        <w:rPr>
          <w:rFonts w:eastAsia="宋体"/>
          <w:sz w:val="24"/>
        </w:rPr>
        <w:tab/>
      </w:r>
      <w:r>
        <w:rPr>
          <w:rFonts w:eastAsia="宋体"/>
          <w:sz w:val="24"/>
        </w:rPr>
        <w:fldChar w:fldCharType="begin"/>
      </w:r>
      <w:r>
        <w:rPr>
          <w:rFonts w:eastAsia="宋体"/>
          <w:sz w:val="24"/>
        </w:rPr>
        <w:instrText xml:space="preserve"> PAGEREF _Toc27032 \h </w:instrText>
      </w:r>
      <w:r>
        <w:rPr>
          <w:rFonts w:eastAsia="宋体"/>
          <w:sz w:val="24"/>
        </w:rPr>
        <w:fldChar w:fldCharType="separate"/>
      </w:r>
      <w:r>
        <w:rPr>
          <w:rFonts w:eastAsia="宋体"/>
          <w:sz w:val="24"/>
        </w:rPr>
        <w:t>4</w:t>
      </w:r>
      <w:r>
        <w:rPr>
          <w:rFonts w:eastAsia="宋体"/>
          <w:sz w:val="24"/>
        </w:rPr>
        <w:fldChar w:fldCharType="end"/>
      </w:r>
      <w:r>
        <w:rPr>
          <w:rFonts w:eastAsia="宋体"/>
          <w:sz w:val="24"/>
          <w:szCs w:val="24"/>
        </w:rPr>
        <w:fldChar w:fldCharType="end"/>
      </w:r>
    </w:p>
    <w:p w14:paraId="4545A53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_Toc12294 </w:instrText>
      </w:r>
      <w:r>
        <w:rPr>
          <w:rFonts w:eastAsia="宋体"/>
          <w:sz w:val="24"/>
          <w:szCs w:val="24"/>
        </w:rPr>
        <w:fldChar w:fldCharType="separate"/>
      </w:r>
      <w:r>
        <w:rPr>
          <w:rFonts w:eastAsia="宋体"/>
          <w:sz w:val="24"/>
        </w:rPr>
        <w:t>1.3 主要研究内容</w:t>
      </w:r>
      <w:r>
        <w:rPr>
          <w:rFonts w:eastAsia="宋体"/>
          <w:sz w:val="24"/>
        </w:rPr>
        <w:tab/>
      </w:r>
      <w:r>
        <w:rPr>
          <w:rFonts w:eastAsia="宋体"/>
          <w:sz w:val="24"/>
        </w:rPr>
        <w:fldChar w:fldCharType="begin"/>
      </w:r>
      <w:r>
        <w:rPr>
          <w:rFonts w:eastAsia="宋体"/>
          <w:sz w:val="24"/>
        </w:rPr>
        <w:instrText xml:space="preserve"> PAGEREF _Toc12294 \h </w:instrText>
      </w:r>
      <w:r>
        <w:rPr>
          <w:rFonts w:eastAsia="宋体"/>
          <w:sz w:val="24"/>
        </w:rPr>
        <w:fldChar w:fldCharType="separate"/>
      </w:r>
      <w:r>
        <w:rPr>
          <w:rFonts w:eastAsia="宋体"/>
          <w:sz w:val="24"/>
        </w:rPr>
        <w:t>4</w:t>
      </w:r>
      <w:r>
        <w:rPr>
          <w:rFonts w:eastAsia="宋体"/>
          <w:sz w:val="24"/>
        </w:rPr>
        <w:fldChar w:fldCharType="end"/>
      </w:r>
      <w:r>
        <w:rPr>
          <w:rFonts w:eastAsia="宋体"/>
          <w:sz w:val="24"/>
          <w:szCs w:val="24"/>
        </w:rPr>
        <w:fldChar w:fldCharType="end"/>
      </w:r>
    </w:p>
    <w:p w14:paraId="48D0744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_Toc18066 </w:instrText>
      </w:r>
      <w:r>
        <w:rPr>
          <w:rFonts w:eastAsia="宋体"/>
          <w:sz w:val="24"/>
          <w:szCs w:val="24"/>
        </w:rPr>
        <w:fldChar w:fldCharType="separate"/>
      </w:r>
      <w:r>
        <w:rPr>
          <w:rFonts w:eastAsia="宋体"/>
          <w:sz w:val="24"/>
        </w:rPr>
        <w:t>1.4  论文组织结构</w:t>
      </w:r>
      <w:r>
        <w:rPr>
          <w:rFonts w:eastAsia="宋体"/>
          <w:sz w:val="24"/>
        </w:rPr>
        <w:tab/>
      </w:r>
      <w:r>
        <w:rPr>
          <w:rFonts w:eastAsia="宋体"/>
          <w:sz w:val="24"/>
        </w:rPr>
        <w:fldChar w:fldCharType="begin"/>
      </w:r>
      <w:r>
        <w:rPr>
          <w:rFonts w:eastAsia="宋体"/>
          <w:sz w:val="24"/>
        </w:rPr>
        <w:instrText xml:space="preserve"> PAGEREF _Toc18066 \h </w:instrText>
      </w:r>
      <w:r>
        <w:rPr>
          <w:rFonts w:eastAsia="宋体"/>
          <w:sz w:val="24"/>
        </w:rPr>
        <w:fldChar w:fldCharType="separate"/>
      </w:r>
      <w:r>
        <w:rPr>
          <w:rFonts w:eastAsia="宋体"/>
          <w:sz w:val="24"/>
        </w:rPr>
        <w:t>5</w:t>
      </w:r>
      <w:r>
        <w:rPr>
          <w:rFonts w:eastAsia="宋体"/>
          <w:sz w:val="24"/>
        </w:rPr>
        <w:fldChar w:fldCharType="end"/>
      </w:r>
      <w:r>
        <w:rPr>
          <w:rFonts w:eastAsia="宋体"/>
          <w:sz w:val="24"/>
          <w:szCs w:val="24"/>
        </w:rPr>
        <w:fldChar w:fldCharType="end"/>
      </w:r>
    </w:p>
    <w:p w14:paraId="5B902B79">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_Toc14232 </w:instrText>
      </w:r>
      <w:r>
        <w:rPr>
          <w:rFonts w:eastAsia="宋体"/>
          <w:sz w:val="24"/>
          <w:szCs w:val="24"/>
        </w:rPr>
        <w:fldChar w:fldCharType="separate"/>
      </w:r>
      <w:r>
        <w:rPr>
          <w:rFonts w:eastAsia="宋体"/>
          <w:sz w:val="24"/>
        </w:rPr>
        <w:t xml:space="preserve">2 </w:t>
      </w:r>
      <w:r>
        <w:rPr>
          <w:rFonts w:hint="eastAsia" w:eastAsia="宋体"/>
          <w:sz w:val="24"/>
        </w:rPr>
        <w:t>系统总体设计</w:t>
      </w:r>
      <w:r>
        <w:rPr>
          <w:rFonts w:eastAsia="宋体"/>
          <w:sz w:val="24"/>
        </w:rPr>
        <w:tab/>
      </w:r>
      <w:r>
        <w:rPr>
          <w:rFonts w:eastAsia="宋体"/>
          <w:sz w:val="24"/>
        </w:rPr>
        <w:fldChar w:fldCharType="begin"/>
      </w:r>
      <w:r>
        <w:rPr>
          <w:rFonts w:eastAsia="宋体"/>
          <w:sz w:val="24"/>
        </w:rPr>
        <w:instrText xml:space="preserve"> PAGEREF _Toc14232 \h </w:instrText>
      </w:r>
      <w:r>
        <w:rPr>
          <w:rFonts w:eastAsia="宋体"/>
          <w:sz w:val="24"/>
        </w:rPr>
        <w:fldChar w:fldCharType="separate"/>
      </w:r>
      <w:r>
        <w:rPr>
          <w:rFonts w:eastAsia="宋体"/>
          <w:sz w:val="24"/>
        </w:rPr>
        <w:t>6</w:t>
      </w:r>
      <w:r>
        <w:rPr>
          <w:rFonts w:eastAsia="宋体"/>
          <w:sz w:val="24"/>
        </w:rPr>
        <w:fldChar w:fldCharType="end"/>
      </w:r>
      <w:r>
        <w:rPr>
          <w:rFonts w:eastAsia="宋体"/>
          <w:sz w:val="24"/>
          <w:szCs w:val="24"/>
        </w:rPr>
        <w:fldChar w:fldCharType="end"/>
      </w:r>
    </w:p>
    <w:p w14:paraId="69BCDDD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_Toc12276 </w:instrText>
      </w:r>
      <w:r>
        <w:rPr>
          <w:rFonts w:eastAsia="宋体"/>
          <w:sz w:val="24"/>
          <w:szCs w:val="24"/>
        </w:rPr>
        <w:fldChar w:fldCharType="separate"/>
      </w:r>
      <w:r>
        <w:rPr>
          <w:rFonts w:eastAsia="宋体"/>
          <w:sz w:val="24"/>
        </w:rPr>
        <w:t>2.</w:t>
      </w:r>
      <w:r>
        <w:rPr>
          <w:rFonts w:hint="eastAsia" w:eastAsia="宋体"/>
          <w:sz w:val="24"/>
        </w:rPr>
        <w:t>1 系统目标与需求分析</w:t>
      </w:r>
      <w:r>
        <w:rPr>
          <w:rFonts w:eastAsia="宋体"/>
          <w:sz w:val="24"/>
        </w:rPr>
        <w:tab/>
      </w:r>
      <w:r>
        <w:rPr>
          <w:rFonts w:eastAsia="宋体"/>
          <w:sz w:val="24"/>
        </w:rPr>
        <w:fldChar w:fldCharType="begin"/>
      </w:r>
      <w:r>
        <w:rPr>
          <w:rFonts w:eastAsia="宋体"/>
          <w:sz w:val="24"/>
        </w:rPr>
        <w:instrText xml:space="preserve"> PAGEREF _Toc12276 \h </w:instrText>
      </w:r>
      <w:r>
        <w:rPr>
          <w:rFonts w:eastAsia="宋体"/>
          <w:sz w:val="24"/>
        </w:rPr>
        <w:fldChar w:fldCharType="separate"/>
      </w:r>
      <w:r>
        <w:rPr>
          <w:rFonts w:eastAsia="宋体"/>
          <w:sz w:val="24"/>
        </w:rPr>
        <w:t>6</w:t>
      </w:r>
      <w:r>
        <w:rPr>
          <w:rFonts w:eastAsia="宋体"/>
          <w:sz w:val="24"/>
        </w:rPr>
        <w:fldChar w:fldCharType="end"/>
      </w:r>
      <w:r>
        <w:rPr>
          <w:rFonts w:eastAsia="宋体"/>
          <w:sz w:val="24"/>
          <w:szCs w:val="24"/>
        </w:rPr>
        <w:fldChar w:fldCharType="end"/>
      </w:r>
    </w:p>
    <w:p w14:paraId="2A51FC7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_Toc26697 </w:instrText>
      </w:r>
      <w:r>
        <w:rPr>
          <w:rFonts w:eastAsia="宋体"/>
          <w:sz w:val="24"/>
          <w:szCs w:val="24"/>
        </w:rPr>
        <w:fldChar w:fldCharType="separate"/>
      </w:r>
      <w:r>
        <w:rPr>
          <w:rFonts w:eastAsia="宋体"/>
          <w:sz w:val="24"/>
        </w:rPr>
        <w:t>2.1.1 系统设计目标</w:t>
      </w:r>
      <w:r>
        <w:rPr>
          <w:rFonts w:eastAsia="宋体"/>
          <w:sz w:val="24"/>
        </w:rPr>
        <w:tab/>
      </w:r>
      <w:r>
        <w:rPr>
          <w:rFonts w:eastAsia="宋体"/>
          <w:sz w:val="24"/>
        </w:rPr>
        <w:fldChar w:fldCharType="begin"/>
      </w:r>
      <w:r>
        <w:rPr>
          <w:rFonts w:eastAsia="宋体"/>
          <w:sz w:val="24"/>
        </w:rPr>
        <w:instrText xml:space="preserve"> PAGEREF _Toc26697 \h </w:instrText>
      </w:r>
      <w:r>
        <w:rPr>
          <w:rFonts w:eastAsia="宋体"/>
          <w:sz w:val="24"/>
        </w:rPr>
        <w:fldChar w:fldCharType="separate"/>
      </w:r>
      <w:r>
        <w:rPr>
          <w:rFonts w:eastAsia="宋体"/>
          <w:sz w:val="24"/>
        </w:rPr>
        <w:t>6</w:t>
      </w:r>
      <w:r>
        <w:rPr>
          <w:rFonts w:eastAsia="宋体"/>
          <w:sz w:val="24"/>
        </w:rPr>
        <w:fldChar w:fldCharType="end"/>
      </w:r>
      <w:r>
        <w:rPr>
          <w:rFonts w:eastAsia="宋体"/>
          <w:sz w:val="24"/>
          <w:szCs w:val="24"/>
        </w:rPr>
        <w:fldChar w:fldCharType="end"/>
      </w:r>
    </w:p>
    <w:p w14:paraId="42593D9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_Toc4097 </w:instrText>
      </w:r>
      <w:r>
        <w:rPr>
          <w:rFonts w:eastAsia="宋体"/>
          <w:sz w:val="24"/>
          <w:szCs w:val="24"/>
        </w:rPr>
        <w:fldChar w:fldCharType="separate"/>
      </w:r>
      <w:r>
        <w:rPr>
          <w:rFonts w:hint="eastAsia" w:eastAsia="宋体"/>
          <w:sz w:val="24"/>
        </w:rPr>
        <w:t>2.1.2 功能需求分析</w:t>
      </w:r>
      <w:r>
        <w:rPr>
          <w:rFonts w:eastAsia="宋体"/>
          <w:sz w:val="24"/>
        </w:rPr>
        <w:tab/>
      </w:r>
      <w:r>
        <w:rPr>
          <w:rFonts w:eastAsia="宋体"/>
          <w:sz w:val="24"/>
        </w:rPr>
        <w:fldChar w:fldCharType="begin"/>
      </w:r>
      <w:r>
        <w:rPr>
          <w:rFonts w:eastAsia="宋体"/>
          <w:sz w:val="24"/>
        </w:rPr>
        <w:instrText xml:space="preserve"> PAGEREF _Toc4097 \h </w:instrText>
      </w:r>
      <w:r>
        <w:rPr>
          <w:rFonts w:eastAsia="宋体"/>
          <w:sz w:val="24"/>
        </w:rPr>
        <w:fldChar w:fldCharType="separate"/>
      </w:r>
      <w:r>
        <w:rPr>
          <w:rFonts w:eastAsia="宋体"/>
          <w:sz w:val="24"/>
        </w:rPr>
        <w:t>6</w:t>
      </w:r>
      <w:r>
        <w:rPr>
          <w:rFonts w:eastAsia="宋体"/>
          <w:sz w:val="24"/>
        </w:rPr>
        <w:fldChar w:fldCharType="end"/>
      </w:r>
      <w:r>
        <w:rPr>
          <w:rFonts w:eastAsia="宋体"/>
          <w:sz w:val="24"/>
          <w:szCs w:val="24"/>
        </w:rPr>
        <w:fldChar w:fldCharType="end"/>
      </w:r>
    </w:p>
    <w:p w14:paraId="76ADF3E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_Toc18404 </w:instrText>
      </w:r>
      <w:r>
        <w:rPr>
          <w:rFonts w:eastAsia="宋体"/>
          <w:sz w:val="24"/>
          <w:szCs w:val="24"/>
        </w:rPr>
        <w:fldChar w:fldCharType="separate"/>
      </w:r>
      <w:r>
        <w:rPr>
          <w:rFonts w:hint="eastAsia" w:eastAsia="宋体"/>
          <w:sz w:val="24"/>
        </w:rPr>
        <w:t>2.1.3 非功能需求分析</w:t>
      </w:r>
      <w:r>
        <w:rPr>
          <w:rFonts w:eastAsia="宋体"/>
          <w:sz w:val="24"/>
        </w:rPr>
        <w:tab/>
      </w:r>
      <w:r>
        <w:rPr>
          <w:rFonts w:eastAsia="宋体"/>
          <w:sz w:val="24"/>
        </w:rPr>
        <w:fldChar w:fldCharType="begin"/>
      </w:r>
      <w:r>
        <w:rPr>
          <w:rFonts w:eastAsia="宋体"/>
          <w:sz w:val="24"/>
        </w:rPr>
        <w:instrText xml:space="preserve"> PAGEREF _Toc18404 \h </w:instrText>
      </w:r>
      <w:r>
        <w:rPr>
          <w:rFonts w:eastAsia="宋体"/>
          <w:sz w:val="24"/>
        </w:rPr>
        <w:fldChar w:fldCharType="separate"/>
      </w:r>
      <w:r>
        <w:rPr>
          <w:rFonts w:eastAsia="宋体"/>
          <w:sz w:val="24"/>
        </w:rPr>
        <w:t>6</w:t>
      </w:r>
      <w:r>
        <w:rPr>
          <w:rFonts w:eastAsia="宋体"/>
          <w:sz w:val="24"/>
        </w:rPr>
        <w:fldChar w:fldCharType="end"/>
      </w:r>
      <w:r>
        <w:rPr>
          <w:rFonts w:eastAsia="宋体"/>
          <w:sz w:val="24"/>
          <w:szCs w:val="24"/>
        </w:rPr>
        <w:fldChar w:fldCharType="end"/>
      </w:r>
    </w:p>
    <w:p w14:paraId="04F9DD4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_Toc28549 </w:instrText>
      </w:r>
      <w:r>
        <w:rPr>
          <w:rFonts w:eastAsia="宋体"/>
          <w:sz w:val="24"/>
          <w:szCs w:val="24"/>
        </w:rPr>
        <w:fldChar w:fldCharType="separate"/>
      </w:r>
      <w:r>
        <w:rPr>
          <w:rFonts w:eastAsia="宋体"/>
          <w:sz w:val="24"/>
        </w:rPr>
        <w:t xml:space="preserve">2.2 </w:t>
      </w:r>
      <w:r>
        <w:rPr>
          <w:rFonts w:hint="eastAsia" w:eastAsia="宋体"/>
          <w:sz w:val="24"/>
        </w:rPr>
        <w:t>系统总架构</w:t>
      </w:r>
      <w:r>
        <w:rPr>
          <w:rFonts w:eastAsia="宋体"/>
          <w:sz w:val="24"/>
        </w:rPr>
        <w:tab/>
      </w:r>
      <w:r>
        <w:rPr>
          <w:rFonts w:eastAsia="宋体"/>
          <w:sz w:val="24"/>
        </w:rPr>
        <w:fldChar w:fldCharType="begin"/>
      </w:r>
      <w:r>
        <w:rPr>
          <w:rFonts w:eastAsia="宋体"/>
          <w:sz w:val="24"/>
        </w:rPr>
        <w:instrText xml:space="preserve"> PAGEREF _Toc28549 \h </w:instrText>
      </w:r>
      <w:r>
        <w:rPr>
          <w:rFonts w:eastAsia="宋体"/>
          <w:sz w:val="24"/>
        </w:rPr>
        <w:fldChar w:fldCharType="separate"/>
      </w:r>
      <w:r>
        <w:rPr>
          <w:rFonts w:eastAsia="宋体"/>
          <w:sz w:val="24"/>
        </w:rPr>
        <w:t>7</w:t>
      </w:r>
      <w:r>
        <w:rPr>
          <w:rFonts w:eastAsia="宋体"/>
          <w:sz w:val="24"/>
        </w:rPr>
        <w:fldChar w:fldCharType="end"/>
      </w:r>
      <w:r>
        <w:rPr>
          <w:rFonts w:eastAsia="宋体"/>
          <w:sz w:val="24"/>
          <w:szCs w:val="24"/>
        </w:rPr>
        <w:fldChar w:fldCharType="end"/>
      </w:r>
    </w:p>
    <w:p w14:paraId="4705662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_Toc13684 </w:instrText>
      </w:r>
      <w:r>
        <w:rPr>
          <w:rFonts w:eastAsia="宋体"/>
          <w:sz w:val="24"/>
          <w:szCs w:val="24"/>
        </w:rPr>
        <w:fldChar w:fldCharType="separate"/>
      </w:r>
      <w:r>
        <w:rPr>
          <w:rFonts w:eastAsia="宋体"/>
          <w:sz w:val="24"/>
        </w:rPr>
        <w:t xml:space="preserve">2.2.1 </w:t>
      </w:r>
      <w:r>
        <w:rPr>
          <w:rFonts w:hint="eastAsia" w:eastAsia="宋体"/>
          <w:sz w:val="24"/>
        </w:rPr>
        <w:t>架构设计原则</w:t>
      </w:r>
      <w:r>
        <w:rPr>
          <w:rFonts w:eastAsia="宋体"/>
          <w:sz w:val="24"/>
        </w:rPr>
        <w:tab/>
      </w:r>
      <w:r>
        <w:rPr>
          <w:rFonts w:eastAsia="宋体"/>
          <w:sz w:val="24"/>
        </w:rPr>
        <w:fldChar w:fldCharType="begin"/>
      </w:r>
      <w:r>
        <w:rPr>
          <w:rFonts w:eastAsia="宋体"/>
          <w:sz w:val="24"/>
        </w:rPr>
        <w:instrText xml:space="preserve"> PAGEREF _Toc13684 \h </w:instrText>
      </w:r>
      <w:r>
        <w:rPr>
          <w:rFonts w:eastAsia="宋体"/>
          <w:sz w:val="24"/>
        </w:rPr>
        <w:fldChar w:fldCharType="separate"/>
      </w:r>
      <w:r>
        <w:rPr>
          <w:rFonts w:eastAsia="宋体"/>
          <w:sz w:val="24"/>
        </w:rPr>
        <w:t>7</w:t>
      </w:r>
      <w:r>
        <w:rPr>
          <w:rFonts w:eastAsia="宋体"/>
          <w:sz w:val="24"/>
        </w:rPr>
        <w:fldChar w:fldCharType="end"/>
      </w:r>
      <w:r>
        <w:rPr>
          <w:rFonts w:eastAsia="宋体"/>
          <w:sz w:val="24"/>
          <w:szCs w:val="24"/>
        </w:rPr>
        <w:fldChar w:fldCharType="end"/>
      </w:r>
    </w:p>
    <w:p w14:paraId="03D2B3D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_Toc27945 </w:instrText>
      </w:r>
      <w:r>
        <w:rPr>
          <w:rFonts w:eastAsia="宋体"/>
          <w:sz w:val="24"/>
          <w:szCs w:val="24"/>
        </w:rPr>
        <w:fldChar w:fldCharType="separate"/>
      </w:r>
      <w:r>
        <w:rPr>
          <w:rFonts w:eastAsia="宋体"/>
          <w:sz w:val="24"/>
        </w:rPr>
        <w:t xml:space="preserve">2.2.2 </w:t>
      </w:r>
      <w:r>
        <w:rPr>
          <w:rFonts w:hint="eastAsia" w:eastAsia="宋体"/>
          <w:sz w:val="24"/>
        </w:rPr>
        <w:t>系统分层架构</w:t>
      </w:r>
      <w:r>
        <w:rPr>
          <w:rFonts w:eastAsia="宋体"/>
          <w:sz w:val="24"/>
        </w:rPr>
        <w:tab/>
      </w:r>
      <w:r>
        <w:rPr>
          <w:rFonts w:eastAsia="宋体"/>
          <w:sz w:val="24"/>
        </w:rPr>
        <w:fldChar w:fldCharType="begin"/>
      </w:r>
      <w:r>
        <w:rPr>
          <w:rFonts w:eastAsia="宋体"/>
          <w:sz w:val="24"/>
        </w:rPr>
        <w:instrText xml:space="preserve"> PAGEREF _Toc27945 \h </w:instrText>
      </w:r>
      <w:r>
        <w:rPr>
          <w:rFonts w:eastAsia="宋体"/>
          <w:sz w:val="24"/>
        </w:rPr>
        <w:fldChar w:fldCharType="separate"/>
      </w:r>
      <w:r>
        <w:rPr>
          <w:rFonts w:eastAsia="宋体"/>
          <w:sz w:val="24"/>
        </w:rPr>
        <w:t>7</w:t>
      </w:r>
      <w:r>
        <w:rPr>
          <w:rFonts w:eastAsia="宋体"/>
          <w:sz w:val="24"/>
        </w:rPr>
        <w:fldChar w:fldCharType="end"/>
      </w:r>
      <w:r>
        <w:rPr>
          <w:rFonts w:eastAsia="宋体"/>
          <w:sz w:val="24"/>
          <w:szCs w:val="24"/>
        </w:rPr>
        <w:fldChar w:fldCharType="end"/>
      </w:r>
    </w:p>
    <w:p w14:paraId="3EC80BC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_Toc10674 </w:instrText>
      </w:r>
      <w:r>
        <w:rPr>
          <w:rFonts w:eastAsia="宋体"/>
          <w:sz w:val="24"/>
          <w:szCs w:val="24"/>
        </w:rPr>
        <w:fldChar w:fldCharType="separate"/>
      </w:r>
      <w:r>
        <w:rPr>
          <w:rFonts w:eastAsia="宋体"/>
          <w:sz w:val="24"/>
        </w:rPr>
        <w:t xml:space="preserve">2.2.3 </w:t>
      </w:r>
      <w:r>
        <w:rPr>
          <w:rFonts w:hint="eastAsia" w:eastAsia="宋体"/>
          <w:sz w:val="24"/>
        </w:rPr>
        <w:t>系统模块划分</w:t>
      </w:r>
      <w:r>
        <w:rPr>
          <w:rFonts w:eastAsia="宋体"/>
          <w:sz w:val="24"/>
        </w:rPr>
        <w:tab/>
      </w:r>
      <w:r>
        <w:rPr>
          <w:rFonts w:eastAsia="宋体"/>
          <w:sz w:val="24"/>
        </w:rPr>
        <w:fldChar w:fldCharType="begin"/>
      </w:r>
      <w:r>
        <w:rPr>
          <w:rFonts w:eastAsia="宋体"/>
          <w:sz w:val="24"/>
        </w:rPr>
        <w:instrText xml:space="preserve"> PAGEREF _Toc10674 \h </w:instrText>
      </w:r>
      <w:r>
        <w:rPr>
          <w:rFonts w:eastAsia="宋体"/>
          <w:sz w:val="24"/>
        </w:rPr>
        <w:fldChar w:fldCharType="separate"/>
      </w:r>
      <w:r>
        <w:rPr>
          <w:rFonts w:eastAsia="宋体"/>
          <w:sz w:val="24"/>
        </w:rPr>
        <w:t>9</w:t>
      </w:r>
      <w:r>
        <w:rPr>
          <w:rFonts w:eastAsia="宋体"/>
          <w:sz w:val="24"/>
        </w:rPr>
        <w:fldChar w:fldCharType="end"/>
      </w:r>
      <w:r>
        <w:rPr>
          <w:rFonts w:eastAsia="宋体"/>
          <w:sz w:val="24"/>
          <w:szCs w:val="24"/>
        </w:rPr>
        <w:fldChar w:fldCharType="end"/>
      </w:r>
    </w:p>
    <w:p w14:paraId="68BFF05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_Toc2187 </w:instrText>
      </w:r>
      <w:r>
        <w:rPr>
          <w:rFonts w:eastAsia="宋体"/>
          <w:sz w:val="24"/>
          <w:szCs w:val="24"/>
        </w:rPr>
        <w:fldChar w:fldCharType="separate"/>
      </w:r>
      <w:r>
        <w:rPr>
          <w:rFonts w:hint="eastAsia" w:eastAsia="宋体"/>
          <w:sz w:val="24"/>
        </w:rPr>
        <w:t>2.2.4 模块间相互关系</w:t>
      </w:r>
      <w:r>
        <w:rPr>
          <w:rFonts w:eastAsia="宋体"/>
          <w:sz w:val="24"/>
        </w:rPr>
        <w:tab/>
      </w:r>
      <w:r>
        <w:rPr>
          <w:rFonts w:eastAsia="宋体"/>
          <w:sz w:val="24"/>
        </w:rPr>
        <w:fldChar w:fldCharType="begin"/>
      </w:r>
      <w:r>
        <w:rPr>
          <w:rFonts w:eastAsia="宋体"/>
          <w:sz w:val="24"/>
        </w:rPr>
        <w:instrText xml:space="preserve"> PAGEREF _Toc2187 \h </w:instrText>
      </w:r>
      <w:r>
        <w:rPr>
          <w:rFonts w:eastAsia="宋体"/>
          <w:sz w:val="24"/>
        </w:rPr>
        <w:fldChar w:fldCharType="separate"/>
      </w:r>
      <w:r>
        <w:rPr>
          <w:rFonts w:eastAsia="宋体"/>
          <w:sz w:val="24"/>
        </w:rPr>
        <w:t>11</w:t>
      </w:r>
      <w:r>
        <w:rPr>
          <w:rFonts w:eastAsia="宋体"/>
          <w:sz w:val="24"/>
        </w:rPr>
        <w:fldChar w:fldCharType="end"/>
      </w:r>
      <w:r>
        <w:rPr>
          <w:rFonts w:eastAsia="宋体"/>
          <w:sz w:val="24"/>
          <w:szCs w:val="24"/>
        </w:rPr>
        <w:fldChar w:fldCharType="end"/>
      </w:r>
    </w:p>
    <w:p w14:paraId="460C131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_Toc12371 </w:instrText>
      </w:r>
      <w:r>
        <w:rPr>
          <w:rFonts w:eastAsia="宋体"/>
          <w:sz w:val="24"/>
          <w:szCs w:val="24"/>
        </w:rPr>
        <w:fldChar w:fldCharType="separate"/>
      </w:r>
      <w:r>
        <w:rPr>
          <w:rFonts w:eastAsia="宋体"/>
          <w:sz w:val="24"/>
        </w:rPr>
        <w:t>2.2.5 数据处理流程设计</w:t>
      </w:r>
      <w:r>
        <w:rPr>
          <w:rFonts w:eastAsia="宋体"/>
          <w:sz w:val="24"/>
        </w:rPr>
        <w:tab/>
      </w:r>
      <w:r>
        <w:rPr>
          <w:rFonts w:eastAsia="宋体"/>
          <w:sz w:val="24"/>
        </w:rPr>
        <w:fldChar w:fldCharType="begin"/>
      </w:r>
      <w:r>
        <w:rPr>
          <w:rFonts w:eastAsia="宋体"/>
          <w:sz w:val="24"/>
        </w:rPr>
        <w:instrText xml:space="preserve"> PAGEREF _Toc12371 \h </w:instrText>
      </w:r>
      <w:r>
        <w:rPr>
          <w:rFonts w:eastAsia="宋体"/>
          <w:sz w:val="24"/>
        </w:rPr>
        <w:fldChar w:fldCharType="separate"/>
      </w:r>
      <w:r>
        <w:rPr>
          <w:rFonts w:eastAsia="宋体"/>
          <w:sz w:val="24"/>
        </w:rPr>
        <w:t>11</w:t>
      </w:r>
      <w:r>
        <w:rPr>
          <w:rFonts w:eastAsia="宋体"/>
          <w:sz w:val="24"/>
        </w:rPr>
        <w:fldChar w:fldCharType="end"/>
      </w:r>
      <w:r>
        <w:rPr>
          <w:rFonts w:eastAsia="宋体"/>
          <w:sz w:val="24"/>
          <w:szCs w:val="24"/>
        </w:rPr>
        <w:fldChar w:fldCharType="end"/>
      </w:r>
    </w:p>
    <w:p w14:paraId="0A49B85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_Toc9972 </w:instrText>
      </w:r>
      <w:r>
        <w:rPr>
          <w:rFonts w:eastAsia="宋体"/>
          <w:sz w:val="24"/>
          <w:szCs w:val="24"/>
        </w:rPr>
        <w:fldChar w:fldCharType="separate"/>
      </w:r>
      <w:r>
        <w:rPr>
          <w:rFonts w:eastAsia="宋体"/>
          <w:sz w:val="24"/>
        </w:rPr>
        <w:t xml:space="preserve">2.3 </w:t>
      </w:r>
      <w:r>
        <w:rPr>
          <w:rFonts w:hint="eastAsia" w:eastAsia="宋体"/>
          <w:sz w:val="24"/>
        </w:rPr>
        <w:t>技术选型分析</w:t>
      </w:r>
      <w:r>
        <w:rPr>
          <w:rFonts w:eastAsia="宋体"/>
          <w:sz w:val="24"/>
        </w:rPr>
        <w:tab/>
      </w:r>
      <w:r>
        <w:rPr>
          <w:rFonts w:eastAsia="宋体"/>
          <w:sz w:val="24"/>
        </w:rPr>
        <w:fldChar w:fldCharType="begin"/>
      </w:r>
      <w:r>
        <w:rPr>
          <w:rFonts w:eastAsia="宋体"/>
          <w:sz w:val="24"/>
        </w:rPr>
        <w:instrText xml:space="preserve"> PAGEREF _Toc9972 \h </w:instrText>
      </w:r>
      <w:r>
        <w:rPr>
          <w:rFonts w:eastAsia="宋体"/>
          <w:sz w:val="24"/>
        </w:rPr>
        <w:fldChar w:fldCharType="separate"/>
      </w:r>
      <w:r>
        <w:rPr>
          <w:rFonts w:eastAsia="宋体"/>
          <w:sz w:val="24"/>
        </w:rPr>
        <w:t>13</w:t>
      </w:r>
      <w:r>
        <w:rPr>
          <w:rFonts w:eastAsia="宋体"/>
          <w:sz w:val="24"/>
        </w:rPr>
        <w:fldChar w:fldCharType="end"/>
      </w:r>
      <w:r>
        <w:rPr>
          <w:rFonts w:eastAsia="宋体"/>
          <w:sz w:val="24"/>
          <w:szCs w:val="24"/>
        </w:rPr>
        <w:fldChar w:fldCharType="end"/>
      </w:r>
    </w:p>
    <w:p w14:paraId="4F9739E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_Toc2130 </w:instrText>
      </w:r>
      <w:r>
        <w:rPr>
          <w:rFonts w:eastAsia="宋体"/>
          <w:sz w:val="24"/>
          <w:szCs w:val="24"/>
        </w:rPr>
        <w:fldChar w:fldCharType="separate"/>
      </w:r>
      <w:r>
        <w:rPr>
          <w:rFonts w:hint="eastAsia" w:eastAsia="宋体"/>
          <w:sz w:val="24"/>
        </w:rPr>
        <w:t>2.3.1 深度学习框架选型</w:t>
      </w:r>
      <w:r>
        <w:rPr>
          <w:rFonts w:eastAsia="宋体"/>
          <w:sz w:val="24"/>
        </w:rPr>
        <w:tab/>
      </w:r>
      <w:r>
        <w:rPr>
          <w:rFonts w:eastAsia="宋体"/>
          <w:sz w:val="24"/>
        </w:rPr>
        <w:fldChar w:fldCharType="begin"/>
      </w:r>
      <w:r>
        <w:rPr>
          <w:rFonts w:eastAsia="宋体"/>
          <w:sz w:val="24"/>
        </w:rPr>
        <w:instrText xml:space="preserve"> PAGEREF _Toc2130 \h </w:instrText>
      </w:r>
      <w:r>
        <w:rPr>
          <w:rFonts w:eastAsia="宋体"/>
          <w:sz w:val="24"/>
        </w:rPr>
        <w:fldChar w:fldCharType="separate"/>
      </w:r>
      <w:r>
        <w:rPr>
          <w:rFonts w:eastAsia="宋体"/>
          <w:sz w:val="24"/>
        </w:rPr>
        <w:t>13</w:t>
      </w:r>
      <w:r>
        <w:rPr>
          <w:rFonts w:eastAsia="宋体"/>
          <w:sz w:val="24"/>
        </w:rPr>
        <w:fldChar w:fldCharType="end"/>
      </w:r>
      <w:r>
        <w:rPr>
          <w:rFonts w:eastAsia="宋体"/>
          <w:sz w:val="24"/>
          <w:szCs w:val="24"/>
        </w:rPr>
        <w:fldChar w:fldCharType="end"/>
      </w:r>
    </w:p>
    <w:p w14:paraId="343CFAD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_Toc9955 </w:instrText>
      </w:r>
      <w:r>
        <w:rPr>
          <w:rFonts w:eastAsia="宋体"/>
          <w:sz w:val="24"/>
          <w:szCs w:val="24"/>
        </w:rPr>
        <w:fldChar w:fldCharType="separate"/>
      </w:r>
      <w:r>
        <w:rPr>
          <w:rFonts w:hint="eastAsia" w:eastAsia="宋体"/>
          <w:sz w:val="24"/>
        </w:rPr>
        <w:t>2.3.2 后端框架选型</w:t>
      </w:r>
      <w:r>
        <w:rPr>
          <w:rFonts w:eastAsia="宋体"/>
          <w:sz w:val="24"/>
        </w:rPr>
        <w:tab/>
      </w:r>
      <w:r>
        <w:rPr>
          <w:rFonts w:eastAsia="宋体"/>
          <w:sz w:val="24"/>
        </w:rPr>
        <w:fldChar w:fldCharType="begin"/>
      </w:r>
      <w:r>
        <w:rPr>
          <w:rFonts w:eastAsia="宋体"/>
          <w:sz w:val="24"/>
        </w:rPr>
        <w:instrText xml:space="preserve"> PAGEREF _Toc9955 \h </w:instrText>
      </w:r>
      <w:r>
        <w:rPr>
          <w:rFonts w:eastAsia="宋体"/>
          <w:sz w:val="24"/>
        </w:rPr>
        <w:fldChar w:fldCharType="separate"/>
      </w:r>
      <w:r>
        <w:rPr>
          <w:rFonts w:eastAsia="宋体"/>
          <w:sz w:val="24"/>
        </w:rPr>
        <w:t>13</w:t>
      </w:r>
      <w:r>
        <w:rPr>
          <w:rFonts w:eastAsia="宋体"/>
          <w:sz w:val="24"/>
        </w:rPr>
        <w:fldChar w:fldCharType="end"/>
      </w:r>
      <w:r>
        <w:rPr>
          <w:rFonts w:eastAsia="宋体"/>
          <w:sz w:val="24"/>
          <w:szCs w:val="24"/>
        </w:rPr>
        <w:fldChar w:fldCharType="end"/>
      </w:r>
    </w:p>
    <w:p w14:paraId="224BE02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_Toc3042 </w:instrText>
      </w:r>
      <w:r>
        <w:rPr>
          <w:rFonts w:eastAsia="宋体"/>
          <w:sz w:val="24"/>
          <w:szCs w:val="24"/>
        </w:rPr>
        <w:fldChar w:fldCharType="separate"/>
      </w:r>
      <w:r>
        <w:rPr>
          <w:rFonts w:hint="eastAsia" w:eastAsia="宋体"/>
          <w:sz w:val="24"/>
        </w:rPr>
        <w:t>2.3.3 数据库选型</w:t>
      </w:r>
      <w:r>
        <w:rPr>
          <w:rFonts w:eastAsia="宋体"/>
          <w:sz w:val="24"/>
        </w:rPr>
        <w:tab/>
      </w:r>
      <w:r>
        <w:rPr>
          <w:rFonts w:eastAsia="宋体"/>
          <w:sz w:val="24"/>
        </w:rPr>
        <w:fldChar w:fldCharType="begin"/>
      </w:r>
      <w:r>
        <w:rPr>
          <w:rFonts w:eastAsia="宋体"/>
          <w:sz w:val="24"/>
        </w:rPr>
        <w:instrText xml:space="preserve"> PAGEREF _Toc3042 \h </w:instrText>
      </w:r>
      <w:r>
        <w:rPr>
          <w:rFonts w:eastAsia="宋体"/>
          <w:sz w:val="24"/>
        </w:rPr>
        <w:fldChar w:fldCharType="separate"/>
      </w:r>
      <w:r>
        <w:rPr>
          <w:rFonts w:eastAsia="宋体"/>
          <w:sz w:val="24"/>
        </w:rPr>
        <w:t>13</w:t>
      </w:r>
      <w:r>
        <w:rPr>
          <w:rFonts w:eastAsia="宋体"/>
          <w:sz w:val="24"/>
        </w:rPr>
        <w:fldChar w:fldCharType="end"/>
      </w:r>
      <w:r>
        <w:rPr>
          <w:rFonts w:eastAsia="宋体"/>
          <w:sz w:val="24"/>
          <w:szCs w:val="24"/>
        </w:rPr>
        <w:fldChar w:fldCharType="end"/>
      </w:r>
    </w:p>
    <w:p w14:paraId="03694A2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_Toc16579 </w:instrText>
      </w:r>
      <w:r>
        <w:rPr>
          <w:rFonts w:eastAsia="宋体"/>
          <w:sz w:val="24"/>
          <w:szCs w:val="24"/>
        </w:rPr>
        <w:fldChar w:fldCharType="separate"/>
      </w:r>
      <w:r>
        <w:rPr>
          <w:rFonts w:hint="eastAsia" w:eastAsia="宋体"/>
          <w:sz w:val="24"/>
        </w:rPr>
        <w:t>2.3.4 前端技术选型</w:t>
      </w:r>
      <w:r>
        <w:rPr>
          <w:rFonts w:eastAsia="宋体"/>
          <w:sz w:val="24"/>
        </w:rPr>
        <w:tab/>
      </w:r>
      <w:r>
        <w:rPr>
          <w:rFonts w:eastAsia="宋体"/>
          <w:sz w:val="24"/>
        </w:rPr>
        <w:fldChar w:fldCharType="begin"/>
      </w:r>
      <w:r>
        <w:rPr>
          <w:rFonts w:eastAsia="宋体"/>
          <w:sz w:val="24"/>
        </w:rPr>
        <w:instrText xml:space="preserve"> PAGEREF _Toc16579 \h </w:instrText>
      </w:r>
      <w:r>
        <w:rPr>
          <w:rFonts w:eastAsia="宋体"/>
          <w:sz w:val="24"/>
        </w:rPr>
        <w:fldChar w:fldCharType="separate"/>
      </w:r>
      <w:r>
        <w:rPr>
          <w:rFonts w:eastAsia="宋体"/>
          <w:sz w:val="24"/>
        </w:rPr>
        <w:t>14</w:t>
      </w:r>
      <w:r>
        <w:rPr>
          <w:rFonts w:eastAsia="宋体"/>
          <w:sz w:val="24"/>
        </w:rPr>
        <w:fldChar w:fldCharType="end"/>
      </w:r>
      <w:r>
        <w:rPr>
          <w:rFonts w:eastAsia="宋体"/>
          <w:sz w:val="24"/>
          <w:szCs w:val="24"/>
        </w:rPr>
        <w:fldChar w:fldCharType="end"/>
      </w:r>
    </w:p>
    <w:p w14:paraId="7288BAA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_Toc17590 </w:instrText>
      </w:r>
      <w:r>
        <w:rPr>
          <w:rFonts w:eastAsia="宋体"/>
          <w:sz w:val="24"/>
          <w:szCs w:val="24"/>
        </w:rPr>
        <w:fldChar w:fldCharType="separate"/>
      </w:r>
      <w:r>
        <w:rPr>
          <w:rFonts w:hint="eastAsia" w:eastAsia="宋体"/>
          <w:sz w:val="24"/>
        </w:rPr>
        <w:t xml:space="preserve">2.3.5 </w:t>
      </w:r>
      <w:r>
        <w:rPr>
          <w:rFonts w:eastAsia="宋体"/>
          <w:sz w:val="24"/>
        </w:rPr>
        <w:t>ONNX Runtime推理加速方案</w:t>
      </w:r>
      <w:r>
        <w:rPr>
          <w:rFonts w:eastAsia="宋体"/>
          <w:sz w:val="24"/>
        </w:rPr>
        <w:tab/>
      </w:r>
      <w:r>
        <w:rPr>
          <w:rFonts w:eastAsia="宋体"/>
          <w:sz w:val="24"/>
        </w:rPr>
        <w:fldChar w:fldCharType="begin"/>
      </w:r>
      <w:r>
        <w:rPr>
          <w:rFonts w:eastAsia="宋体"/>
          <w:sz w:val="24"/>
        </w:rPr>
        <w:instrText xml:space="preserve"> PAGEREF _Toc17590 \h </w:instrText>
      </w:r>
      <w:r>
        <w:rPr>
          <w:rFonts w:eastAsia="宋体"/>
          <w:sz w:val="24"/>
        </w:rPr>
        <w:fldChar w:fldCharType="separate"/>
      </w:r>
      <w:r>
        <w:rPr>
          <w:rFonts w:eastAsia="宋体"/>
          <w:sz w:val="24"/>
        </w:rPr>
        <w:t>14</w:t>
      </w:r>
      <w:r>
        <w:rPr>
          <w:rFonts w:eastAsia="宋体"/>
          <w:sz w:val="24"/>
        </w:rPr>
        <w:fldChar w:fldCharType="end"/>
      </w:r>
      <w:r>
        <w:rPr>
          <w:rFonts w:eastAsia="宋体"/>
          <w:sz w:val="24"/>
          <w:szCs w:val="24"/>
        </w:rPr>
        <w:fldChar w:fldCharType="end"/>
      </w:r>
    </w:p>
    <w:p w14:paraId="2071520E">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_Toc9865 </w:instrText>
      </w:r>
      <w:r>
        <w:rPr>
          <w:rFonts w:eastAsia="宋体"/>
          <w:sz w:val="24"/>
          <w:szCs w:val="24"/>
        </w:rPr>
        <w:fldChar w:fldCharType="separate"/>
      </w:r>
      <w:r>
        <w:rPr>
          <w:rFonts w:eastAsia="宋体"/>
          <w:sz w:val="24"/>
        </w:rPr>
        <w:t>2.3.6 技术选型对比总结</w:t>
      </w:r>
      <w:r>
        <w:rPr>
          <w:rFonts w:eastAsia="宋体"/>
          <w:sz w:val="24"/>
        </w:rPr>
        <w:tab/>
      </w:r>
      <w:r>
        <w:rPr>
          <w:rFonts w:eastAsia="宋体"/>
          <w:sz w:val="24"/>
        </w:rPr>
        <w:fldChar w:fldCharType="begin"/>
      </w:r>
      <w:r>
        <w:rPr>
          <w:rFonts w:eastAsia="宋体"/>
          <w:sz w:val="24"/>
        </w:rPr>
        <w:instrText xml:space="preserve"> PAGEREF _Toc9865 \h </w:instrText>
      </w:r>
      <w:r>
        <w:rPr>
          <w:rFonts w:eastAsia="宋体"/>
          <w:sz w:val="24"/>
        </w:rPr>
        <w:fldChar w:fldCharType="separate"/>
      </w:r>
      <w:r>
        <w:rPr>
          <w:rFonts w:eastAsia="宋体"/>
          <w:sz w:val="24"/>
        </w:rPr>
        <w:t>14</w:t>
      </w:r>
      <w:r>
        <w:rPr>
          <w:rFonts w:eastAsia="宋体"/>
          <w:sz w:val="24"/>
        </w:rPr>
        <w:fldChar w:fldCharType="end"/>
      </w:r>
      <w:r>
        <w:rPr>
          <w:rFonts w:eastAsia="宋体"/>
          <w:sz w:val="24"/>
          <w:szCs w:val="24"/>
        </w:rPr>
        <w:fldChar w:fldCharType="end"/>
      </w:r>
    </w:p>
    <w:p w14:paraId="38FA2C7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_Toc30653 </w:instrText>
      </w:r>
      <w:r>
        <w:rPr>
          <w:rFonts w:eastAsia="宋体"/>
          <w:sz w:val="24"/>
          <w:szCs w:val="24"/>
        </w:rPr>
        <w:fldChar w:fldCharType="separate"/>
      </w:r>
      <w:r>
        <w:rPr>
          <w:rFonts w:eastAsia="宋体"/>
          <w:sz w:val="24"/>
        </w:rPr>
        <w:t xml:space="preserve">2.4 </w:t>
      </w:r>
      <w:r>
        <w:rPr>
          <w:rFonts w:hint="eastAsia" w:eastAsia="宋体"/>
          <w:sz w:val="24"/>
        </w:rPr>
        <w:t>系统特色与优势</w:t>
      </w:r>
      <w:r>
        <w:rPr>
          <w:rFonts w:eastAsia="宋体"/>
          <w:sz w:val="24"/>
        </w:rPr>
        <w:tab/>
      </w:r>
      <w:r>
        <w:rPr>
          <w:rFonts w:eastAsia="宋体"/>
          <w:sz w:val="24"/>
        </w:rPr>
        <w:fldChar w:fldCharType="begin"/>
      </w:r>
      <w:r>
        <w:rPr>
          <w:rFonts w:eastAsia="宋体"/>
          <w:sz w:val="24"/>
        </w:rPr>
        <w:instrText xml:space="preserve"> PAGEREF _Toc30653 \h </w:instrText>
      </w:r>
      <w:r>
        <w:rPr>
          <w:rFonts w:eastAsia="宋体"/>
          <w:sz w:val="24"/>
        </w:rPr>
        <w:fldChar w:fldCharType="separate"/>
      </w:r>
      <w:r>
        <w:rPr>
          <w:rFonts w:eastAsia="宋体"/>
          <w:sz w:val="24"/>
        </w:rPr>
        <w:t>15</w:t>
      </w:r>
      <w:r>
        <w:rPr>
          <w:rFonts w:eastAsia="宋体"/>
          <w:sz w:val="24"/>
        </w:rPr>
        <w:fldChar w:fldCharType="end"/>
      </w:r>
      <w:r>
        <w:rPr>
          <w:rFonts w:eastAsia="宋体"/>
          <w:sz w:val="24"/>
          <w:szCs w:val="24"/>
        </w:rPr>
        <w:fldChar w:fldCharType="end"/>
      </w:r>
    </w:p>
    <w:p w14:paraId="0E29B21D">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_Toc8461 </w:instrText>
      </w:r>
      <w:r>
        <w:rPr>
          <w:rFonts w:eastAsia="宋体"/>
          <w:sz w:val="24"/>
          <w:szCs w:val="24"/>
        </w:rPr>
        <w:fldChar w:fldCharType="separate"/>
      </w:r>
      <w:r>
        <w:rPr>
          <w:rFonts w:eastAsia="宋体"/>
          <w:sz w:val="24"/>
        </w:rPr>
        <w:t xml:space="preserve">3 </w:t>
      </w:r>
      <w:r>
        <w:rPr>
          <w:rFonts w:hint="eastAsia" w:eastAsia="宋体"/>
          <w:sz w:val="24"/>
        </w:rPr>
        <w:t>核心算法与关键技术</w:t>
      </w:r>
      <w:r>
        <w:rPr>
          <w:rFonts w:eastAsia="宋体"/>
          <w:sz w:val="24"/>
        </w:rPr>
        <w:tab/>
      </w:r>
      <w:r>
        <w:rPr>
          <w:rFonts w:eastAsia="宋体"/>
          <w:sz w:val="24"/>
        </w:rPr>
        <w:fldChar w:fldCharType="begin"/>
      </w:r>
      <w:r>
        <w:rPr>
          <w:rFonts w:eastAsia="宋体"/>
          <w:sz w:val="24"/>
        </w:rPr>
        <w:instrText xml:space="preserve"> PAGEREF _Toc8461 \h </w:instrText>
      </w:r>
      <w:r>
        <w:rPr>
          <w:rFonts w:eastAsia="宋体"/>
          <w:sz w:val="24"/>
        </w:rPr>
        <w:fldChar w:fldCharType="separate"/>
      </w:r>
      <w:r>
        <w:rPr>
          <w:rFonts w:eastAsia="宋体"/>
          <w:sz w:val="24"/>
        </w:rPr>
        <w:t>16</w:t>
      </w:r>
      <w:r>
        <w:rPr>
          <w:rFonts w:eastAsia="宋体"/>
          <w:sz w:val="24"/>
        </w:rPr>
        <w:fldChar w:fldCharType="end"/>
      </w:r>
      <w:r>
        <w:rPr>
          <w:rFonts w:eastAsia="宋体"/>
          <w:sz w:val="24"/>
          <w:szCs w:val="24"/>
        </w:rPr>
        <w:fldChar w:fldCharType="end"/>
      </w:r>
    </w:p>
    <w:p w14:paraId="0E8D4FA8">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_Toc2948 </w:instrText>
      </w:r>
      <w:r>
        <w:rPr>
          <w:rFonts w:eastAsia="宋体"/>
          <w:sz w:val="24"/>
          <w:szCs w:val="24"/>
        </w:rPr>
        <w:fldChar w:fldCharType="separate"/>
      </w:r>
      <w:r>
        <w:rPr>
          <w:rFonts w:eastAsia="宋体"/>
          <w:sz w:val="24"/>
        </w:rPr>
        <w:t xml:space="preserve">3.1 </w:t>
      </w:r>
      <w:r>
        <w:rPr>
          <w:rFonts w:hint="eastAsia" w:eastAsia="宋体"/>
          <w:sz w:val="24"/>
        </w:rPr>
        <w:t>图像增强算法</w:t>
      </w:r>
      <w:r>
        <w:rPr>
          <w:rFonts w:eastAsia="宋体"/>
          <w:sz w:val="24"/>
        </w:rPr>
        <w:tab/>
      </w:r>
      <w:r>
        <w:rPr>
          <w:rFonts w:eastAsia="宋体"/>
          <w:sz w:val="24"/>
        </w:rPr>
        <w:fldChar w:fldCharType="begin"/>
      </w:r>
      <w:r>
        <w:rPr>
          <w:rFonts w:eastAsia="宋体"/>
          <w:sz w:val="24"/>
        </w:rPr>
        <w:instrText xml:space="preserve"> PAGEREF _Toc2948 \h </w:instrText>
      </w:r>
      <w:r>
        <w:rPr>
          <w:rFonts w:eastAsia="宋体"/>
          <w:sz w:val="24"/>
        </w:rPr>
        <w:fldChar w:fldCharType="separate"/>
      </w:r>
      <w:r>
        <w:rPr>
          <w:rFonts w:eastAsia="宋体"/>
          <w:sz w:val="24"/>
        </w:rPr>
        <w:t>16</w:t>
      </w:r>
      <w:r>
        <w:rPr>
          <w:rFonts w:eastAsia="宋体"/>
          <w:sz w:val="24"/>
        </w:rPr>
        <w:fldChar w:fldCharType="end"/>
      </w:r>
      <w:r>
        <w:rPr>
          <w:rFonts w:eastAsia="宋体"/>
          <w:sz w:val="24"/>
          <w:szCs w:val="24"/>
        </w:rPr>
        <w:fldChar w:fldCharType="end"/>
      </w:r>
    </w:p>
    <w:p w14:paraId="23AAB3E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_Toc8539 </w:instrText>
      </w:r>
      <w:r>
        <w:rPr>
          <w:rFonts w:eastAsia="宋体"/>
          <w:sz w:val="24"/>
          <w:szCs w:val="24"/>
        </w:rPr>
        <w:fldChar w:fldCharType="separate"/>
      </w:r>
      <w:r>
        <w:rPr>
          <w:rFonts w:hint="eastAsia" w:eastAsia="宋体"/>
          <w:sz w:val="24"/>
        </w:rPr>
        <w:t>3.1.1 图像增强模块整体架构</w:t>
      </w:r>
      <w:r>
        <w:rPr>
          <w:rFonts w:eastAsia="宋体"/>
          <w:sz w:val="24"/>
        </w:rPr>
        <w:tab/>
      </w:r>
      <w:r>
        <w:rPr>
          <w:rFonts w:eastAsia="宋体"/>
          <w:sz w:val="24"/>
        </w:rPr>
        <w:fldChar w:fldCharType="begin"/>
      </w:r>
      <w:r>
        <w:rPr>
          <w:rFonts w:eastAsia="宋体"/>
          <w:sz w:val="24"/>
        </w:rPr>
        <w:instrText xml:space="preserve"> PAGEREF _Toc8539 \h </w:instrText>
      </w:r>
      <w:r>
        <w:rPr>
          <w:rFonts w:eastAsia="宋体"/>
          <w:sz w:val="24"/>
        </w:rPr>
        <w:fldChar w:fldCharType="separate"/>
      </w:r>
      <w:r>
        <w:rPr>
          <w:rFonts w:eastAsia="宋体"/>
          <w:sz w:val="24"/>
        </w:rPr>
        <w:t>16</w:t>
      </w:r>
      <w:r>
        <w:rPr>
          <w:rFonts w:eastAsia="宋体"/>
          <w:sz w:val="24"/>
        </w:rPr>
        <w:fldChar w:fldCharType="end"/>
      </w:r>
      <w:r>
        <w:rPr>
          <w:rFonts w:eastAsia="宋体"/>
          <w:sz w:val="24"/>
          <w:szCs w:val="24"/>
        </w:rPr>
        <w:fldChar w:fldCharType="end"/>
      </w:r>
    </w:p>
    <w:p w14:paraId="396C4CCF">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_Toc1752 </w:instrText>
      </w:r>
      <w:r>
        <w:rPr>
          <w:rFonts w:eastAsia="宋体"/>
          <w:sz w:val="24"/>
          <w:szCs w:val="24"/>
        </w:rPr>
        <w:fldChar w:fldCharType="separate"/>
      </w:r>
      <w:r>
        <w:rPr>
          <w:rFonts w:eastAsia="宋体"/>
          <w:sz w:val="24"/>
        </w:rPr>
        <w:t>3.1.2 基于NAFNet的去雾与去雨增强</w:t>
      </w:r>
      <w:r>
        <w:rPr>
          <w:rFonts w:eastAsia="宋体"/>
          <w:sz w:val="24"/>
        </w:rPr>
        <w:tab/>
      </w:r>
      <w:r>
        <w:rPr>
          <w:rFonts w:eastAsia="宋体"/>
          <w:sz w:val="24"/>
        </w:rPr>
        <w:fldChar w:fldCharType="begin"/>
      </w:r>
      <w:r>
        <w:rPr>
          <w:rFonts w:eastAsia="宋体"/>
          <w:sz w:val="24"/>
        </w:rPr>
        <w:instrText xml:space="preserve"> PAGEREF _Toc1752 \h </w:instrText>
      </w:r>
      <w:r>
        <w:rPr>
          <w:rFonts w:eastAsia="宋体"/>
          <w:sz w:val="24"/>
        </w:rPr>
        <w:fldChar w:fldCharType="separate"/>
      </w:r>
      <w:r>
        <w:rPr>
          <w:rFonts w:eastAsia="宋体"/>
          <w:sz w:val="24"/>
        </w:rPr>
        <w:t>16</w:t>
      </w:r>
      <w:r>
        <w:rPr>
          <w:rFonts w:eastAsia="宋体"/>
          <w:sz w:val="24"/>
        </w:rPr>
        <w:fldChar w:fldCharType="end"/>
      </w:r>
      <w:r>
        <w:rPr>
          <w:rFonts w:eastAsia="宋体"/>
          <w:sz w:val="24"/>
          <w:szCs w:val="24"/>
        </w:rPr>
        <w:fldChar w:fldCharType="end"/>
      </w:r>
    </w:p>
    <w:p w14:paraId="7300D73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_Toc11593 </w:instrText>
      </w:r>
      <w:r>
        <w:rPr>
          <w:rFonts w:eastAsia="宋体"/>
          <w:sz w:val="24"/>
          <w:szCs w:val="24"/>
        </w:rPr>
        <w:fldChar w:fldCharType="separate"/>
      </w:r>
      <w:r>
        <w:rPr>
          <w:rFonts w:eastAsia="宋体"/>
          <w:sz w:val="24"/>
        </w:rPr>
        <w:t>3.1.3 基于MBLLEN的低光照增强网络</w:t>
      </w:r>
      <w:r>
        <w:rPr>
          <w:rFonts w:eastAsia="宋体"/>
          <w:sz w:val="24"/>
        </w:rPr>
        <w:tab/>
      </w:r>
      <w:r>
        <w:rPr>
          <w:rFonts w:eastAsia="宋体"/>
          <w:sz w:val="24"/>
        </w:rPr>
        <w:fldChar w:fldCharType="begin"/>
      </w:r>
      <w:r>
        <w:rPr>
          <w:rFonts w:eastAsia="宋体"/>
          <w:sz w:val="24"/>
        </w:rPr>
        <w:instrText xml:space="preserve"> PAGEREF _Toc11593 \h </w:instrText>
      </w:r>
      <w:r>
        <w:rPr>
          <w:rFonts w:eastAsia="宋体"/>
          <w:sz w:val="24"/>
        </w:rPr>
        <w:fldChar w:fldCharType="separate"/>
      </w:r>
      <w:r>
        <w:rPr>
          <w:rFonts w:eastAsia="宋体"/>
          <w:sz w:val="24"/>
        </w:rPr>
        <w:t>18</w:t>
      </w:r>
      <w:r>
        <w:rPr>
          <w:rFonts w:eastAsia="宋体"/>
          <w:sz w:val="24"/>
        </w:rPr>
        <w:fldChar w:fldCharType="end"/>
      </w:r>
      <w:r>
        <w:rPr>
          <w:rFonts w:eastAsia="宋体"/>
          <w:sz w:val="24"/>
          <w:szCs w:val="24"/>
        </w:rPr>
        <w:fldChar w:fldCharType="end"/>
      </w:r>
    </w:p>
    <w:p w14:paraId="0C3E3CD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_Toc4456 </w:instrText>
      </w:r>
      <w:r>
        <w:rPr>
          <w:rFonts w:eastAsia="宋体"/>
          <w:sz w:val="24"/>
          <w:szCs w:val="24"/>
        </w:rPr>
        <w:fldChar w:fldCharType="separate"/>
      </w:r>
      <w:r>
        <w:rPr>
          <w:rFonts w:eastAsia="宋体"/>
          <w:sz w:val="24"/>
        </w:rPr>
        <w:t>3.1.4 基于CLAHE和形态学操作的传统增强方法</w:t>
      </w:r>
      <w:r>
        <w:rPr>
          <w:rFonts w:eastAsia="宋体"/>
          <w:sz w:val="24"/>
        </w:rPr>
        <w:tab/>
      </w:r>
      <w:r>
        <w:rPr>
          <w:rFonts w:eastAsia="宋体"/>
          <w:sz w:val="24"/>
        </w:rPr>
        <w:fldChar w:fldCharType="begin"/>
      </w:r>
      <w:r>
        <w:rPr>
          <w:rFonts w:eastAsia="宋体"/>
          <w:sz w:val="24"/>
        </w:rPr>
        <w:instrText xml:space="preserve"> PAGEREF _Toc4456 \h </w:instrText>
      </w:r>
      <w:r>
        <w:rPr>
          <w:rFonts w:eastAsia="宋体"/>
          <w:sz w:val="24"/>
        </w:rPr>
        <w:fldChar w:fldCharType="separate"/>
      </w:r>
      <w:r>
        <w:rPr>
          <w:rFonts w:eastAsia="宋体"/>
          <w:sz w:val="24"/>
        </w:rPr>
        <w:t>20</w:t>
      </w:r>
      <w:r>
        <w:rPr>
          <w:rFonts w:eastAsia="宋体"/>
          <w:sz w:val="24"/>
        </w:rPr>
        <w:fldChar w:fldCharType="end"/>
      </w:r>
      <w:r>
        <w:rPr>
          <w:rFonts w:eastAsia="宋体"/>
          <w:sz w:val="24"/>
          <w:szCs w:val="24"/>
        </w:rPr>
        <w:fldChar w:fldCharType="end"/>
      </w:r>
    </w:p>
    <w:p w14:paraId="418E930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_Toc2591 </w:instrText>
      </w:r>
      <w:r>
        <w:rPr>
          <w:rFonts w:eastAsia="宋体"/>
          <w:sz w:val="24"/>
          <w:szCs w:val="24"/>
        </w:rPr>
        <w:fldChar w:fldCharType="separate"/>
      </w:r>
      <w:r>
        <w:rPr>
          <w:rFonts w:eastAsia="宋体"/>
          <w:sz w:val="24"/>
        </w:rPr>
        <w:t xml:space="preserve">3.2 </w:t>
      </w:r>
      <w:r>
        <w:rPr>
          <w:rFonts w:hint="eastAsia" w:eastAsia="宋体"/>
          <w:sz w:val="24"/>
        </w:rPr>
        <w:t>自动场景识别算法</w:t>
      </w:r>
      <w:r>
        <w:rPr>
          <w:rFonts w:eastAsia="宋体"/>
          <w:sz w:val="24"/>
        </w:rPr>
        <w:tab/>
      </w:r>
      <w:r>
        <w:rPr>
          <w:rFonts w:eastAsia="宋体"/>
          <w:sz w:val="24"/>
        </w:rPr>
        <w:fldChar w:fldCharType="begin"/>
      </w:r>
      <w:r>
        <w:rPr>
          <w:rFonts w:eastAsia="宋体"/>
          <w:sz w:val="24"/>
        </w:rPr>
        <w:instrText xml:space="preserve"> PAGEREF _Toc2591 \h </w:instrText>
      </w:r>
      <w:r>
        <w:rPr>
          <w:rFonts w:eastAsia="宋体"/>
          <w:sz w:val="24"/>
        </w:rPr>
        <w:fldChar w:fldCharType="separate"/>
      </w:r>
      <w:r>
        <w:rPr>
          <w:rFonts w:eastAsia="宋体"/>
          <w:sz w:val="24"/>
        </w:rPr>
        <w:t>22</w:t>
      </w:r>
      <w:r>
        <w:rPr>
          <w:rFonts w:eastAsia="宋体"/>
          <w:sz w:val="24"/>
        </w:rPr>
        <w:fldChar w:fldCharType="end"/>
      </w:r>
      <w:r>
        <w:rPr>
          <w:rFonts w:eastAsia="宋体"/>
          <w:sz w:val="24"/>
          <w:szCs w:val="24"/>
        </w:rPr>
        <w:fldChar w:fldCharType="end"/>
      </w:r>
    </w:p>
    <w:p w14:paraId="16E51B0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_Toc28272 </w:instrText>
      </w:r>
      <w:r>
        <w:rPr>
          <w:rFonts w:eastAsia="宋体"/>
          <w:sz w:val="24"/>
          <w:szCs w:val="24"/>
        </w:rPr>
        <w:fldChar w:fldCharType="separate"/>
      </w:r>
      <w:r>
        <w:rPr>
          <w:rFonts w:eastAsia="宋体"/>
          <w:sz w:val="24"/>
        </w:rPr>
        <w:t>3.2.1 算法设计与原理</w:t>
      </w:r>
      <w:r>
        <w:rPr>
          <w:rFonts w:eastAsia="宋体"/>
          <w:sz w:val="24"/>
        </w:rPr>
        <w:tab/>
      </w:r>
      <w:r>
        <w:rPr>
          <w:rFonts w:eastAsia="宋体"/>
          <w:sz w:val="24"/>
        </w:rPr>
        <w:fldChar w:fldCharType="begin"/>
      </w:r>
      <w:r>
        <w:rPr>
          <w:rFonts w:eastAsia="宋体"/>
          <w:sz w:val="24"/>
        </w:rPr>
        <w:instrText xml:space="preserve"> PAGEREF _Toc28272 \h </w:instrText>
      </w:r>
      <w:r>
        <w:rPr>
          <w:rFonts w:eastAsia="宋体"/>
          <w:sz w:val="24"/>
        </w:rPr>
        <w:fldChar w:fldCharType="separate"/>
      </w:r>
      <w:r>
        <w:rPr>
          <w:rFonts w:eastAsia="宋体"/>
          <w:sz w:val="24"/>
        </w:rPr>
        <w:t>22</w:t>
      </w:r>
      <w:r>
        <w:rPr>
          <w:rFonts w:eastAsia="宋体"/>
          <w:sz w:val="24"/>
        </w:rPr>
        <w:fldChar w:fldCharType="end"/>
      </w:r>
      <w:r>
        <w:rPr>
          <w:rFonts w:eastAsia="宋体"/>
          <w:sz w:val="24"/>
          <w:szCs w:val="24"/>
        </w:rPr>
        <w:fldChar w:fldCharType="end"/>
      </w:r>
    </w:p>
    <w:p w14:paraId="1C2F7CEB">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_Toc23823 </w:instrText>
      </w:r>
      <w:r>
        <w:rPr>
          <w:rFonts w:eastAsia="宋体"/>
          <w:sz w:val="24"/>
          <w:szCs w:val="24"/>
        </w:rPr>
        <w:fldChar w:fldCharType="separate"/>
      </w:r>
      <w:r>
        <w:rPr>
          <w:rFonts w:hint="eastAsia" w:eastAsia="宋体"/>
          <w:sz w:val="24"/>
        </w:rPr>
        <w:t>3.2.2 阈值确定与优化</w:t>
      </w:r>
      <w:r>
        <w:rPr>
          <w:rFonts w:eastAsia="宋体"/>
          <w:sz w:val="24"/>
        </w:rPr>
        <w:tab/>
      </w:r>
      <w:r>
        <w:rPr>
          <w:rFonts w:eastAsia="宋体"/>
          <w:sz w:val="24"/>
        </w:rPr>
        <w:fldChar w:fldCharType="begin"/>
      </w:r>
      <w:r>
        <w:rPr>
          <w:rFonts w:eastAsia="宋体"/>
          <w:sz w:val="24"/>
        </w:rPr>
        <w:instrText xml:space="preserve"> PAGEREF _Toc23823 \h </w:instrText>
      </w:r>
      <w:r>
        <w:rPr>
          <w:rFonts w:eastAsia="宋体"/>
          <w:sz w:val="24"/>
        </w:rPr>
        <w:fldChar w:fldCharType="separate"/>
      </w:r>
      <w:r>
        <w:rPr>
          <w:rFonts w:eastAsia="宋体"/>
          <w:sz w:val="24"/>
        </w:rPr>
        <w:t>24</w:t>
      </w:r>
      <w:r>
        <w:rPr>
          <w:rFonts w:eastAsia="宋体"/>
          <w:sz w:val="24"/>
        </w:rPr>
        <w:fldChar w:fldCharType="end"/>
      </w:r>
      <w:r>
        <w:rPr>
          <w:rFonts w:eastAsia="宋体"/>
          <w:sz w:val="24"/>
          <w:szCs w:val="24"/>
        </w:rPr>
        <w:fldChar w:fldCharType="end"/>
      </w:r>
    </w:p>
    <w:p w14:paraId="6C234D9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_Toc27055 </w:instrText>
      </w:r>
      <w:r>
        <w:rPr>
          <w:rFonts w:eastAsia="宋体"/>
          <w:sz w:val="24"/>
          <w:szCs w:val="24"/>
        </w:rPr>
        <w:fldChar w:fldCharType="separate"/>
      </w:r>
      <w:r>
        <w:rPr>
          <w:rFonts w:eastAsia="宋体"/>
          <w:sz w:val="24"/>
        </w:rPr>
        <w:t xml:space="preserve">3.3 </w:t>
      </w:r>
      <w:r>
        <w:rPr>
          <w:rFonts w:hint="eastAsia" w:eastAsia="宋体"/>
          <w:sz w:val="24"/>
        </w:rPr>
        <w:t>基于YOLOv8的车辆检测算法</w:t>
      </w:r>
      <w:r>
        <w:rPr>
          <w:rFonts w:eastAsia="宋体"/>
          <w:sz w:val="24"/>
        </w:rPr>
        <w:tab/>
      </w:r>
      <w:r>
        <w:rPr>
          <w:rFonts w:eastAsia="宋体"/>
          <w:sz w:val="24"/>
        </w:rPr>
        <w:fldChar w:fldCharType="begin"/>
      </w:r>
      <w:r>
        <w:rPr>
          <w:rFonts w:eastAsia="宋体"/>
          <w:sz w:val="24"/>
        </w:rPr>
        <w:instrText xml:space="preserve"> PAGEREF _Toc27055 \h </w:instrText>
      </w:r>
      <w:r>
        <w:rPr>
          <w:rFonts w:eastAsia="宋体"/>
          <w:sz w:val="24"/>
        </w:rPr>
        <w:fldChar w:fldCharType="separate"/>
      </w:r>
      <w:r>
        <w:rPr>
          <w:rFonts w:eastAsia="宋体"/>
          <w:sz w:val="24"/>
        </w:rPr>
        <w:t>25</w:t>
      </w:r>
      <w:r>
        <w:rPr>
          <w:rFonts w:eastAsia="宋体"/>
          <w:sz w:val="24"/>
        </w:rPr>
        <w:fldChar w:fldCharType="end"/>
      </w:r>
      <w:r>
        <w:rPr>
          <w:rFonts w:eastAsia="宋体"/>
          <w:sz w:val="24"/>
          <w:szCs w:val="24"/>
        </w:rPr>
        <w:fldChar w:fldCharType="end"/>
      </w:r>
    </w:p>
    <w:p w14:paraId="7BF3F66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_Toc30920 </w:instrText>
      </w:r>
      <w:r>
        <w:rPr>
          <w:rFonts w:eastAsia="宋体"/>
          <w:sz w:val="24"/>
          <w:szCs w:val="24"/>
        </w:rPr>
        <w:fldChar w:fldCharType="separate"/>
      </w:r>
      <w:r>
        <w:rPr>
          <w:rFonts w:eastAsia="宋体"/>
          <w:sz w:val="24"/>
        </w:rPr>
        <w:t>3.3.1 YOLOv8模型概述</w:t>
      </w:r>
      <w:r>
        <w:rPr>
          <w:rFonts w:eastAsia="宋体"/>
          <w:sz w:val="24"/>
        </w:rPr>
        <w:tab/>
      </w:r>
      <w:r>
        <w:rPr>
          <w:rFonts w:eastAsia="宋体"/>
          <w:sz w:val="24"/>
        </w:rPr>
        <w:fldChar w:fldCharType="begin"/>
      </w:r>
      <w:r>
        <w:rPr>
          <w:rFonts w:eastAsia="宋体"/>
          <w:sz w:val="24"/>
        </w:rPr>
        <w:instrText xml:space="preserve"> PAGEREF _Toc30920 \h </w:instrText>
      </w:r>
      <w:r>
        <w:rPr>
          <w:rFonts w:eastAsia="宋体"/>
          <w:sz w:val="24"/>
        </w:rPr>
        <w:fldChar w:fldCharType="separate"/>
      </w:r>
      <w:r>
        <w:rPr>
          <w:rFonts w:eastAsia="宋体"/>
          <w:sz w:val="24"/>
        </w:rPr>
        <w:t>25</w:t>
      </w:r>
      <w:r>
        <w:rPr>
          <w:rFonts w:eastAsia="宋体"/>
          <w:sz w:val="24"/>
        </w:rPr>
        <w:fldChar w:fldCharType="end"/>
      </w:r>
      <w:r>
        <w:rPr>
          <w:rFonts w:eastAsia="宋体"/>
          <w:sz w:val="24"/>
          <w:szCs w:val="24"/>
        </w:rPr>
        <w:fldChar w:fldCharType="end"/>
      </w:r>
    </w:p>
    <w:p w14:paraId="6DCB466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_Toc12609 </w:instrText>
      </w:r>
      <w:r>
        <w:rPr>
          <w:rFonts w:eastAsia="宋体"/>
          <w:sz w:val="24"/>
          <w:szCs w:val="24"/>
        </w:rPr>
        <w:fldChar w:fldCharType="separate"/>
      </w:r>
      <w:r>
        <w:rPr>
          <w:rFonts w:eastAsia="宋体"/>
          <w:sz w:val="24"/>
        </w:rPr>
        <w:t>3.3.2 车辆检测器的实现</w:t>
      </w:r>
      <w:r>
        <w:rPr>
          <w:rFonts w:eastAsia="宋体"/>
          <w:sz w:val="24"/>
        </w:rPr>
        <w:tab/>
      </w:r>
      <w:r>
        <w:rPr>
          <w:rFonts w:eastAsia="宋体"/>
          <w:sz w:val="24"/>
        </w:rPr>
        <w:fldChar w:fldCharType="begin"/>
      </w:r>
      <w:r>
        <w:rPr>
          <w:rFonts w:eastAsia="宋体"/>
          <w:sz w:val="24"/>
        </w:rPr>
        <w:instrText xml:space="preserve"> PAGEREF _Toc12609 \h </w:instrText>
      </w:r>
      <w:r>
        <w:rPr>
          <w:rFonts w:eastAsia="宋体"/>
          <w:sz w:val="24"/>
        </w:rPr>
        <w:fldChar w:fldCharType="separate"/>
      </w:r>
      <w:r>
        <w:rPr>
          <w:rFonts w:eastAsia="宋体"/>
          <w:sz w:val="24"/>
        </w:rPr>
        <w:t>25</w:t>
      </w:r>
      <w:r>
        <w:rPr>
          <w:rFonts w:eastAsia="宋体"/>
          <w:sz w:val="24"/>
        </w:rPr>
        <w:fldChar w:fldCharType="end"/>
      </w:r>
      <w:r>
        <w:rPr>
          <w:rFonts w:eastAsia="宋体"/>
          <w:sz w:val="24"/>
          <w:szCs w:val="24"/>
        </w:rPr>
        <w:fldChar w:fldCharType="end"/>
      </w:r>
    </w:p>
    <w:p w14:paraId="3568265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_Toc2170 </w:instrText>
      </w:r>
      <w:r>
        <w:rPr>
          <w:rFonts w:eastAsia="宋体"/>
          <w:sz w:val="24"/>
          <w:szCs w:val="24"/>
        </w:rPr>
        <w:fldChar w:fldCharType="separate"/>
      </w:r>
      <w:r>
        <w:rPr>
          <w:rFonts w:eastAsia="宋体"/>
          <w:sz w:val="24"/>
        </w:rPr>
        <w:t>3.3.3 模型规格与性能权衡</w:t>
      </w:r>
      <w:r>
        <w:rPr>
          <w:rFonts w:eastAsia="宋体"/>
          <w:sz w:val="24"/>
        </w:rPr>
        <w:tab/>
      </w:r>
      <w:r>
        <w:rPr>
          <w:rFonts w:eastAsia="宋体"/>
          <w:sz w:val="24"/>
        </w:rPr>
        <w:fldChar w:fldCharType="begin"/>
      </w:r>
      <w:r>
        <w:rPr>
          <w:rFonts w:eastAsia="宋体"/>
          <w:sz w:val="24"/>
        </w:rPr>
        <w:instrText xml:space="preserve"> PAGEREF _Toc2170 \h </w:instrText>
      </w:r>
      <w:r>
        <w:rPr>
          <w:rFonts w:eastAsia="宋体"/>
          <w:sz w:val="24"/>
        </w:rPr>
        <w:fldChar w:fldCharType="separate"/>
      </w:r>
      <w:r>
        <w:rPr>
          <w:rFonts w:eastAsia="宋体"/>
          <w:sz w:val="24"/>
        </w:rPr>
        <w:t>27</w:t>
      </w:r>
      <w:r>
        <w:rPr>
          <w:rFonts w:eastAsia="宋体"/>
          <w:sz w:val="24"/>
        </w:rPr>
        <w:fldChar w:fldCharType="end"/>
      </w:r>
      <w:r>
        <w:rPr>
          <w:rFonts w:eastAsia="宋体"/>
          <w:sz w:val="24"/>
          <w:szCs w:val="24"/>
        </w:rPr>
        <w:fldChar w:fldCharType="end"/>
      </w:r>
    </w:p>
    <w:p w14:paraId="1151934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_Toc11026 </w:instrText>
      </w:r>
      <w:r>
        <w:rPr>
          <w:rFonts w:eastAsia="宋体"/>
          <w:sz w:val="24"/>
          <w:szCs w:val="24"/>
        </w:rPr>
        <w:fldChar w:fldCharType="separate"/>
      </w:r>
      <w:r>
        <w:rPr>
          <w:rFonts w:eastAsia="宋体"/>
          <w:sz w:val="24"/>
        </w:rPr>
        <w:t>3.4 ONNX Runtime推理优化</w:t>
      </w:r>
      <w:r>
        <w:rPr>
          <w:rFonts w:eastAsia="宋体"/>
          <w:sz w:val="24"/>
        </w:rPr>
        <w:tab/>
      </w:r>
      <w:r>
        <w:rPr>
          <w:rFonts w:eastAsia="宋体"/>
          <w:sz w:val="24"/>
        </w:rPr>
        <w:fldChar w:fldCharType="begin"/>
      </w:r>
      <w:r>
        <w:rPr>
          <w:rFonts w:eastAsia="宋体"/>
          <w:sz w:val="24"/>
        </w:rPr>
        <w:instrText xml:space="preserve"> PAGEREF _Toc11026 \h </w:instrText>
      </w:r>
      <w:r>
        <w:rPr>
          <w:rFonts w:eastAsia="宋体"/>
          <w:sz w:val="24"/>
        </w:rPr>
        <w:fldChar w:fldCharType="separate"/>
      </w:r>
      <w:r>
        <w:rPr>
          <w:rFonts w:eastAsia="宋体"/>
          <w:sz w:val="24"/>
        </w:rPr>
        <w:t>28</w:t>
      </w:r>
      <w:r>
        <w:rPr>
          <w:rFonts w:eastAsia="宋体"/>
          <w:sz w:val="24"/>
        </w:rPr>
        <w:fldChar w:fldCharType="end"/>
      </w:r>
      <w:r>
        <w:rPr>
          <w:rFonts w:eastAsia="宋体"/>
          <w:sz w:val="24"/>
          <w:szCs w:val="24"/>
        </w:rPr>
        <w:fldChar w:fldCharType="end"/>
      </w:r>
    </w:p>
    <w:p w14:paraId="688C3B9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_Toc3061 </w:instrText>
      </w:r>
      <w:r>
        <w:rPr>
          <w:rFonts w:eastAsia="宋体"/>
          <w:sz w:val="24"/>
          <w:szCs w:val="24"/>
        </w:rPr>
        <w:fldChar w:fldCharType="separate"/>
      </w:r>
      <w:r>
        <w:rPr>
          <w:rFonts w:hint="eastAsia" w:eastAsia="宋体"/>
          <w:sz w:val="24"/>
        </w:rPr>
        <w:t>3.4.</w:t>
      </w:r>
      <w:r>
        <w:rPr>
          <w:rFonts w:hint="eastAsia" w:eastAsia="宋体"/>
          <w:sz w:val="24"/>
          <w:lang w:val="en-US" w:eastAsia="zh-CN"/>
        </w:rPr>
        <w:t>1</w:t>
      </w:r>
      <w:r>
        <w:rPr>
          <w:rFonts w:hint="eastAsia" w:eastAsia="宋体"/>
          <w:sz w:val="24"/>
        </w:rPr>
        <w:t xml:space="preserve"> 多模型管理方案</w:t>
      </w:r>
      <w:r>
        <w:rPr>
          <w:rFonts w:eastAsia="宋体"/>
          <w:sz w:val="24"/>
        </w:rPr>
        <w:tab/>
      </w:r>
      <w:r>
        <w:rPr>
          <w:rFonts w:eastAsia="宋体"/>
          <w:sz w:val="24"/>
        </w:rPr>
        <w:fldChar w:fldCharType="begin"/>
      </w:r>
      <w:r>
        <w:rPr>
          <w:rFonts w:eastAsia="宋体"/>
          <w:sz w:val="24"/>
        </w:rPr>
        <w:instrText xml:space="preserve"> PAGEREF _Toc3061 \h </w:instrText>
      </w:r>
      <w:r>
        <w:rPr>
          <w:rFonts w:eastAsia="宋体"/>
          <w:sz w:val="24"/>
        </w:rPr>
        <w:fldChar w:fldCharType="separate"/>
      </w:r>
      <w:r>
        <w:rPr>
          <w:rFonts w:eastAsia="宋体"/>
          <w:sz w:val="24"/>
        </w:rPr>
        <w:t>28</w:t>
      </w:r>
      <w:r>
        <w:rPr>
          <w:rFonts w:eastAsia="宋体"/>
          <w:sz w:val="24"/>
        </w:rPr>
        <w:fldChar w:fldCharType="end"/>
      </w:r>
      <w:r>
        <w:rPr>
          <w:rFonts w:eastAsia="宋体"/>
          <w:sz w:val="24"/>
          <w:szCs w:val="24"/>
        </w:rPr>
        <w:fldChar w:fldCharType="end"/>
      </w:r>
    </w:p>
    <w:p w14:paraId="1879186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_Toc2810 </w:instrText>
      </w:r>
      <w:r>
        <w:rPr>
          <w:rFonts w:eastAsia="宋体"/>
          <w:sz w:val="24"/>
          <w:szCs w:val="24"/>
        </w:rPr>
        <w:fldChar w:fldCharType="separate"/>
      </w:r>
      <w:r>
        <w:rPr>
          <w:rFonts w:hint="eastAsia" w:eastAsia="宋体"/>
          <w:sz w:val="24"/>
        </w:rPr>
        <w:t>3.4.</w:t>
      </w:r>
      <w:r>
        <w:rPr>
          <w:rFonts w:hint="eastAsia" w:eastAsia="宋体"/>
          <w:sz w:val="24"/>
          <w:lang w:val="en-US" w:eastAsia="zh-CN"/>
        </w:rPr>
        <w:t>2</w:t>
      </w:r>
      <w:r>
        <w:rPr>
          <w:rFonts w:hint="eastAsia" w:eastAsia="宋体"/>
          <w:sz w:val="24"/>
        </w:rPr>
        <w:t xml:space="preserve"> Zero-DCE低光照增强的ONNX实现</w:t>
      </w:r>
      <w:r>
        <w:rPr>
          <w:rFonts w:eastAsia="宋体"/>
          <w:sz w:val="24"/>
        </w:rPr>
        <w:tab/>
      </w:r>
      <w:r>
        <w:rPr>
          <w:rFonts w:eastAsia="宋体"/>
          <w:sz w:val="24"/>
        </w:rPr>
        <w:fldChar w:fldCharType="begin"/>
      </w:r>
      <w:r>
        <w:rPr>
          <w:rFonts w:eastAsia="宋体"/>
          <w:sz w:val="24"/>
        </w:rPr>
        <w:instrText xml:space="preserve"> PAGEREF _Toc2810 \h </w:instrText>
      </w:r>
      <w:r>
        <w:rPr>
          <w:rFonts w:eastAsia="宋体"/>
          <w:sz w:val="24"/>
        </w:rPr>
        <w:fldChar w:fldCharType="separate"/>
      </w:r>
      <w:r>
        <w:rPr>
          <w:rFonts w:eastAsia="宋体"/>
          <w:sz w:val="24"/>
        </w:rPr>
        <w:t>29</w:t>
      </w:r>
      <w:r>
        <w:rPr>
          <w:rFonts w:eastAsia="宋体"/>
          <w:sz w:val="24"/>
        </w:rPr>
        <w:fldChar w:fldCharType="end"/>
      </w:r>
      <w:r>
        <w:rPr>
          <w:rFonts w:eastAsia="宋体"/>
          <w:sz w:val="24"/>
          <w:szCs w:val="24"/>
        </w:rPr>
        <w:fldChar w:fldCharType="end"/>
      </w:r>
    </w:p>
    <w:p w14:paraId="437AE2E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_Toc30160 </w:instrText>
      </w:r>
      <w:r>
        <w:rPr>
          <w:rFonts w:eastAsia="宋体"/>
          <w:sz w:val="24"/>
          <w:szCs w:val="24"/>
        </w:rPr>
        <w:fldChar w:fldCharType="separate"/>
      </w:r>
      <w:r>
        <w:rPr>
          <w:rFonts w:hint="eastAsia" w:eastAsia="宋体"/>
          <w:sz w:val="24"/>
        </w:rPr>
        <w:t>3.5 性能评测系统</w:t>
      </w:r>
      <w:r>
        <w:rPr>
          <w:rFonts w:eastAsia="宋体"/>
          <w:sz w:val="24"/>
        </w:rPr>
        <w:tab/>
      </w:r>
      <w:r>
        <w:rPr>
          <w:rFonts w:eastAsia="宋体"/>
          <w:sz w:val="24"/>
        </w:rPr>
        <w:fldChar w:fldCharType="begin"/>
      </w:r>
      <w:r>
        <w:rPr>
          <w:rFonts w:eastAsia="宋体"/>
          <w:sz w:val="24"/>
        </w:rPr>
        <w:instrText xml:space="preserve"> PAGEREF _Toc30160 \h </w:instrText>
      </w:r>
      <w:r>
        <w:rPr>
          <w:rFonts w:eastAsia="宋体"/>
          <w:sz w:val="24"/>
        </w:rPr>
        <w:fldChar w:fldCharType="separate"/>
      </w:r>
      <w:r>
        <w:rPr>
          <w:rFonts w:eastAsia="宋体"/>
          <w:sz w:val="24"/>
        </w:rPr>
        <w:t>30</w:t>
      </w:r>
      <w:r>
        <w:rPr>
          <w:rFonts w:eastAsia="宋体"/>
          <w:sz w:val="24"/>
        </w:rPr>
        <w:fldChar w:fldCharType="end"/>
      </w:r>
      <w:r>
        <w:rPr>
          <w:rFonts w:eastAsia="宋体"/>
          <w:sz w:val="24"/>
          <w:szCs w:val="24"/>
        </w:rPr>
        <w:fldChar w:fldCharType="end"/>
      </w:r>
    </w:p>
    <w:p w14:paraId="09E8994B">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_Toc22223 </w:instrText>
      </w:r>
      <w:r>
        <w:rPr>
          <w:rFonts w:eastAsia="宋体"/>
          <w:sz w:val="24"/>
          <w:szCs w:val="24"/>
        </w:rPr>
        <w:fldChar w:fldCharType="separate"/>
      </w:r>
      <w:r>
        <w:rPr>
          <w:rFonts w:hint="eastAsia" w:eastAsia="宋体"/>
          <w:sz w:val="24"/>
        </w:rPr>
        <w:t>3.5.1 评估指标体系</w:t>
      </w:r>
      <w:r>
        <w:rPr>
          <w:rFonts w:eastAsia="宋体"/>
          <w:sz w:val="24"/>
        </w:rPr>
        <w:tab/>
      </w:r>
      <w:r>
        <w:rPr>
          <w:rFonts w:eastAsia="宋体"/>
          <w:sz w:val="24"/>
        </w:rPr>
        <w:fldChar w:fldCharType="begin"/>
      </w:r>
      <w:r>
        <w:rPr>
          <w:rFonts w:eastAsia="宋体"/>
          <w:sz w:val="24"/>
        </w:rPr>
        <w:instrText xml:space="preserve"> PAGEREF _Toc22223 \h </w:instrText>
      </w:r>
      <w:r>
        <w:rPr>
          <w:rFonts w:eastAsia="宋体"/>
          <w:sz w:val="24"/>
        </w:rPr>
        <w:fldChar w:fldCharType="separate"/>
      </w:r>
      <w:r>
        <w:rPr>
          <w:rFonts w:eastAsia="宋体"/>
          <w:sz w:val="24"/>
        </w:rPr>
        <w:t>30</w:t>
      </w:r>
      <w:r>
        <w:rPr>
          <w:rFonts w:eastAsia="宋体"/>
          <w:sz w:val="24"/>
        </w:rPr>
        <w:fldChar w:fldCharType="end"/>
      </w:r>
      <w:r>
        <w:rPr>
          <w:rFonts w:eastAsia="宋体"/>
          <w:sz w:val="24"/>
          <w:szCs w:val="24"/>
        </w:rPr>
        <w:fldChar w:fldCharType="end"/>
      </w:r>
    </w:p>
    <w:p w14:paraId="15A4126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_Toc955 </w:instrText>
      </w:r>
      <w:r>
        <w:rPr>
          <w:rFonts w:eastAsia="宋体"/>
          <w:sz w:val="24"/>
          <w:szCs w:val="24"/>
        </w:rPr>
        <w:fldChar w:fldCharType="separate"/>
      </w:r>
      <w:r>
        <w:rPr>
          <w:rFonts w:hint="eastAsia" w:eastAsia="宋体"/>
          <w:sz w:val="24"/>
        </w:rPr>
        <w:t>3.5.2 评测指标实现</w:t>
      </w:r>
      <w:r>
        <w:rPr>
          <w:rFonts w:eastAsia="宋体"/>
          <w:sz w:val="24"/>
        </w:rPr>
        <w:tab/>
      </w:r>
      <w:r>
        <w:rPr>
          <w:rFonts w:eastAsia="宋体"/>
          <w:sz w:val="24"/>
        </w:rPr>
        <w:fldChar w:fldCharType="begin"/>
      </w:r>
      <w:r>
        <w:rPr>
          <w:rFonts w:eastAsia="宋体"/>
          <w:sz w:val="24"/>
        </w:rPr>
        <w:instrText xml:space="preserve"> PAGEREF _Toc955 \h </w:instrText>
      </w:r>
      <w:r>
        <w:rPr>
          <w:rFonts w:eastAsia="宋体"/>
          <w:sz w:val="24"/>
        </w:rPr>
        <w:fldChar w:fldCharType="separate"/>
      </w:r>
      <w:r>
        <w:rPr>
          <w:rFonts w:eastAsia="宋体"/>
          <w:sz w:val="24"/>
        </w:rPr>
        <w:t>31</w:t>
      </w:r>
      <w:r>
        <w:rPr>
          <w:rFonts w:eastAsia="宋体"/>
          <w:sz w:val="24"/>
        </w:rPr>
        <w:fldChar w:fldCharType="end"/>
      </w:r>
      <w:r>
        <w:rPr>
          <w:rFonts w:eastAsia="宋体"/>
          <w:sz w:val="24"/>
          <w:szCs w:val="24"/>
        </w:rPr>
        <w:fldChar w:fldCharType="end"/>
      </w:r>
    </w:p>
    <w:p w14:paraId="3D6A8DE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_Toc12270 </w:instrText>
      </w:r>
      <w:r>
        <w:rPr>
          <w:rFonts w:eastAsia="宋体"/>
          <w:sz w:val="24"/>
          <w:szCs w:val="24"/>
        </w:rPr>
        <w:fldChar w:fldCharType="separate"/>
      </w:r>
      <w:r>
        <w:rPr>
          <w:rFonts w:hint="eastAsia" w:eastAsia="宋体"/>
          <w:sz w:val="24"/>
        </w:rPr>
        <w:t>3.5.3 评测流程设计</w:t>
      </w:r>
      <w:r>
        <w:rPr>
          <w:rFonts w:eastAsia="宋体"/>
          <w:sz w:val="24"/>
        </w:rPr>
        <w:tab/>
      </w:r>
      <w:r>
        <w:rPr>
          <w:rFonts w:eastAsia="宋体"/>
          <w:sz w:val="24"/>
        </w:rPr>
        <w:fldChar w:fldCharType="begin"/>
      </w:r>
      <w:r>
        <w:rPr>
          <w:rFonts w:eastAsia="宋体"/>
          <w:sz w:val="24"/>
        </w:rPr>
        <w:instrText xml:space="preserve"> PAGEREF _Toc12270 \h </w:instrText>
      </w:r>
      <w:r>
        <w:rPr>
          <w:rFonts w:eastAsia="宋体"/>
          <w:sz w:val="24"/>
        </w:rPr>
        <w:fldChar w:fldCharType="separate"/>
      </w:r>
      <w:r>
        <w:rPr>
          <w:rFonts w:eastAsia="宋体"/>
          <w:sz w:val="24"/>
        </w:rPr>
        <w:t>34</w:t>
      </w:r>
      <w:r>
        <w:rPr>
          <w:rFonts w:eastAsia="宋体"/>
          <w:sz w:val="24"/>
        </w:rPr>
        <w:fldChar w:fldCharType="end"/>
      </w:r>
      <w:r>
        <w:rPr>
          <w:rFonts w:eastAsia="宋体"/>
          <w:sz w:val="24"/>
          <w:szCs w:val="24"/>
        </w:rPr>
        <w:fldChar w:fldCharType="end"/>
      </w:r>
    </w:p>
    <w:p w14:paraId="2A62FA84">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_Toc27237 </w:instrText>
      </w:r>
      <w:r>
        <w:rPr>
          <w:rFonts w:eastAsia="宋体"/>
          <w:sz w:val="24"/>
          <w:szCs w:val="24"/>
        </w:rPr>
        <w:fldChar w:fldCharType="separate"/>
      </w:r>
      <w:r>
        <w:rPr>
          <w:rFonts w:eastAsia="宋体"/>
          <w:sz w:val="24"/>
        </w:rPr>
        <w:t>4 系统设计与实现</w:t>
      </w:r>
      <w:r>
        <w:rPr>
          <w:rFonts w:eastAsia="宋体"/>
          <w:sz w:val="24"/>
        </w:rPr>
        <w:tab/>
      </w:r>
      <w:r>
        <w:rPr>
          <w:rFonts w:eastAsia="宋体"/>
          <w:sz w:val="24"/>
        </w:rPr>
        <w:fldChar w:fldCharType="begin"/>
      </w:r>
      <w:r>
        <w:rPr>
          <w:rFonts w:eastAsia="宋体"/>
          <w:sz w:val="24"/>
        </w:rPr>
        <w:instrText xml:space="preserve"> PAGEREF _Toc27237 \h </w:instrText>
      </w:r>
      <w:r>
        <w:rPr>
          <w:rFonts w:eastAsia="宋体"/>
          <w:sz w:val="24"/>
        </w:rPr>
        <w:fldChar w:fldCharType="separate"/>
      </w:r>
      <w:r>
        <w:rPr>
          <w:rFonts w:eastAsia="宋体"/>
          <w:sz w:val="24"/>
        </w:rPr>
        <w:t>35</w:t>
      </w:r>
      <w:r>
        <w:rPr>
          <w:rFonts w:eastAsia="宋体"/>
          <w:sz w:val="24"/>
        </w:rPr>
        <w:fldChar w:fldCharType="end"/>
      </w:r>
      <w:r>
        <w:rPr>
          <w:rFonts w:eastAsia="宋体"/>
          <w:sz w:val="24"/>
          <w:szCs w:val="24"/>
        </w:rPr>
        <w:fldChar w:fldCharType="end"/>
      </w:r>
    </w:p>
    <w:p w14:paraId="4375AF5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_Toc13823 </w:instrText>
      </w:r>
      <w:r>
        <w:rPr>
          <w:rFonts w:eastAsia="宋体"/>
          <w:sz w:val="24"/>
          <w:szCs w:val="24"/>
        </w:rPr>
        <w:fldChar w:fldCharType="separate"/>
      </w:r>
      <w:r>
        <w:rPr>
          <w:rFonts w:eastAsia="宋体"/>
          <w:sz w:val="24"/>
        </w:rPr>
        <w:t>4.1 系统总体架构</w:t>
      </w:r>
      <w:r>
        <w:rPr>
          <w:rFonts w:eastAsia="宋体"/>
          <w:sz w:val="24"/>
        </w:rPr>
        <w:tab/>
      </w:r>
      <w:r>
        <w:rPr>
          <w:rFonts w:eastAsia="宋体"/>
          <w:sz w:val="24"/>
        </w:rPr>
        <w:fldChar w:fldCharType="begin"/>
      </w:r>
      <w:r>
        <w:rPr>
          <w:rFonts w:eastAsia="宋体"/>
          <w:sz w:val="24"/>
        </w:rPr>
        <w:instrText xml:space="preserve"> PAGEREF _Toc13823 \h </w:instrText>
      </w:r>
      <w:r>
        <w:rPr>
          <w:rFonts w:eastAsia="宋体"/>
          <w:sz w:val="24"/>
        </w:rPr>
        <w:fldChar w:fldCharType="separate"/>
      </w:r>
      <w:r>
        <w:rPr>
          <w:rFonts w:eastAsia="宋体"/>
          <w:sz w:val="24"/>
        </w:rPr>
        <w:t>35</w:t>
      </w:r>
      <w:r>
        <w:rPr>
          <w:rFonts w:eastAsia="宋体"/>
          <w:sz w:val="24"/>
        </w:rPr>
        <w:fldChar w:fldCharType="end"/>
      </w:r>
      <w:r>
        <w:rPr>
          <w:rFonts w:eastAsia="宋体"/>
          <w:sz w:val="24"/>
          <w:szCs w:val="24"/>
        </w:rPr>
        <w:fldChar w:fldCharType="end"/>
      </w:r>
    </w:p>
    <w:p w14:paraId="6BE24C81">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_Toc31140 </w:instrText>
      </w:r>
      <w:r>
        <w:rPr>
          <w:rFonts w:eastAsia="宋体"/>
          <w:sz w:val="24"/>
          <w:szCs w:val="24"/>
        </w:rPr>
        <w:fldChar w:fldCharType="separate"/>
      </w:r>
      <w:r>
        <w:rPr>
          <w:rFonts w:eastAsia="宋体"/>
          <w:sz w:val="24"/>
        </w:rPr>
        <w:t>4.2 前端设计与实现</w:t>
      </w:r>
      <w:r>
        <w:rPr>
          <w:rFonts w:eastAsia="宋体"/>
          <w:sz w:val="24"/>
        </w:rPr>
        <w:tab/>
      </w:r>
      <w:r>
        <w:rPr>
          <w:rFonts w:eastAsia="宋体"/>
          <w:sz w:val="24"/>
        </w:rPr>
        <w:fldChar w:fldCharType="begin"/>
      </w:r>
      <w:r>
        <w:rPr>
          <w:rFonts w:eastAsia="宋体"/>
          <w:sz w:val="24"/>
        </w:rPr>
        <w:instrText xml:space="preserve"> PAGEREF _Toc31140 \h </w:instrText>
      </w:r>
      <w:r>
        <w:rPr>
          <w:rFonts w:eastAsia="宋体"/>
          <w:sz w:val="24"/>
        </w:rPr>
        <w:fldChar w:fldCharType="separate"/>
      </w:r>
      <w:r>
        <w:rPr>
          <w:rFonts w:eastAsia="宋体"/>
          <w:sz w:val="24"/>
        </w:rPr>
        <w:t>35</w:t>
      </w:r>
      <w:r>
        <w:rPr>
          <w:rFonts w:eastAsia="宋体"/>
          <w:sz w:val="24"/>
        </w:rPr>
        <w:fldChar w:fldCharType="end"/>
      </w:r>
      <w:r>
        <w:rPr>
          <w:rFonts w:eastAsia="宋体"/>
          <w:sz w:val="24"/>
          <w:szCs w:val="24"/>
        </w:rPr>
        <w:fldChar w:fldCharType="end"/>
      </w:r>
    </w:p>
    <w:p w14:paraId="2320523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_Toc13580 </w:instrText>
      </w:r>
      <w:r>
        <w:rPr>
          <w:rFonts w:eastAsia="宋体"/>
          <w:sz w:val="24"/>
          <w:szCs w:val="24"/>
        </w:rPr>
        <w:fldChar w:fldCharType="separate"/>
      </w:r>
      <w:r>
        <w:rPr>
          <w:rFonts w:eastAsia="宋体"/>
          <w:sz w:val="24"/>
        </w:rPr>
        <w:t>4.2.1 页面结构设计</w:t>
      </w:r>
      <w:r>
        <w:rPr>
          <w:rFonts w:eastAsia="宋体"/>
          <w:sz w:val="24"/>
        </w:rPr>
        <w:tab/>
      </w:r>
      <w:r>
        <w:rPr>
          <w:rFonts w:eastAsia="宋体"/>
          <w:sz w:val="24"/>
        </w:rPr>
        <w:fldChar w:fldCharType="begin"/>
      </w:r>
      <w:r>
        <w:rPr>
          <w:rFonts w:eastAsia="宋体"/>
          <w:sz w:val="24"/>
        </w:rPr>
        <w:instrText xml:space="preserve"> PAGEREF _Toc13580 \h </w:instrText>
      </w:r>
      <w:r>
        <w:rPr>
          <w:rFonts w:eastAsia="宋体"/>
          <w:sz w:val="24"/>
        </w:rPr>
        <w:fldChar w:fldCharType="separate"/>
      </w:r>
      <w:r>
        <w:rPr>
          <w:rFonts w:eastAsia="宋体"/>
          <w:sz w:val="24"/>
        </w:rPr>
        <w:t>35</w:t>
      </w:r>
      <w:r>
        <w:rPr>
          <w:rFonts w:eastAsia="宋体"/>
          <w:sz w:val="24"/>
        </w:rPr>
        <w:fldChar w:fldCharType="end"/>
      </w:r>
      <w:r>
        <w:rPr>
          <w:rFonts w:eastAsia="宋体"/>
          <w:sz w:val="24"/>
          <w:szCs w:val="24"/>
        </w:rPr>
        <w:fldChar w:fldCharType="end"/>
      </w:r>
    </w:p>
    <w:p w14:paraId="41739E8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_Toc17084 </w:instrText>
      </w:r>
      <w:r>
        <w:rPr>
          <w:rFonts w:eastAsia="宋体"/>
          <w:sz w:val="24"/>
          <w:szCs w:val="24"/>
        </w:rPr>
        <w:fldChar w:fldCharType="separate"/>
      </w:r>
      <w:r>
        <w:rPr>
          <w:rFonts w:eastAsia="宋体"/>
          <w:sz w:val="24"/>
        </w:rPr>
        <w:t>4.2.2 图片识别模块</w:t>
      </w:r>
      <w:r>
        <w:rPr>
          <w:rFonts w:eastAsia="宋体"/>
          <w:sz w:val="24"/>
        </w:rPr>
        <w:tab/>
      </w:r>
      <w:r>
        <w:rPr>
          <w:rFonts w:eastAsia="宋体"/>
          <w:sz w:val="24"/>
        </w:rPr>
        <w:fldChar w:fldCharType="begin"/>
      </w:r>
      <w:r>
        <w:rPr>
          <w:rFonts w:eastAsia="宋体"/>
          <w:sz w:val="24"/>
        </w:rPr>
        <w:instrText xml:space="preserve"> PAGEREF _Toc17084 \h </w:instrText>
      </w:r>
      <w:r>
        <w:rPr>
          <w:rFonts w:eastAsia="宋体"/>
          <w:sz w:val="24"/>
        </w:rPr>
        <w:fldChar w:fldCharType="separate"/>
      </w:r>
      <w:r>
        <w:rPr>
          <w:rFonts w:eastAsia="宋体"/>
          <w:sz w:val="24"/>
        </w:rPr>
        <w:t>35</w:t>
      </w:r>
      <w:r>
        <w:rPr>
          <w:rFonts w:eastAsia="宋体"/>
          <w:sz w:val="24"/>
        </w:rPr>
        <w:fldChar w:fldCharType="end"/>
      </w:r>
      <w:r>
        <w:rPr>
          <w:rFonts w:eastAsia="宋体"/>
          <w:sz w:val="24"/>
          <w:szCs w:val="24"/>
        </w:rPr>
        <w:fldChar w:fldCharType="end"/>
      </w:r>
    </w:p>
    <w:p w14:paraId="4026DE7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_Toc8483 </w:instrText>
      </w:r>
      <w:r>
        <w:rPr>
          <w:rFonts w:eastAsia="宋体"/>
          <w:sz w:val="24"/>
          <w:szCs w:val="24"/>
        </w:rPr>
        <w:fldChar w:fldCharType="separate"/>
      </w:r>
      <w:r>
        <w:rPr>
          <w:rFonts w:eastAsia="宋体"/>
          <w:sz w:val="24"/>
        </w:rPr>
        <w:t>4.2.3 视频识别模块</w:t>
      </w:r>
      <w:r>
        <w:rPr>
          <w:rFonts w:eastAsia="宋体"/>
          <w:sz w:val="24"/>
        </w:rPr>
        <w:tab/>
      </w:r>
      <w:r>
        <w:rPr>
          <w:rFonts w:eastAsia="宋体"/>
          <w:sz w:val="24"/>
        </w:rPr>
        <w:fldChar w:fldCharType="begin"/>
      </w:r>
      <w:r>
        <w:rPr>
          <w:rFonts w:eastAsia="宋体"/>
          <w:sz w:val="24"/>
        </w:rPr>
        <w:instrText xml:space="preserve"> PAGEREF _Toc8483 \h </w:instrText>
      </w:r>
      <w:r>
        <w:rPr>
          <w:rFonts w:eastAsia="宋体"/>
          <w:sz w:val="24"/>
        </w:rPr>
        <w:fldChar w:fldCharType="separate"/>
      </w:r>
      <w:r>
        <w:rPr>
          <w:rFonts w:eastAsia="宋体"/>
          <w:sz w:val="24"/>
        </w:rPr>
        <w:t>36</w:t>
      </w:r>
      <w:r>
        <w:rPr>
          <w:rFonts w:eastAsia="宋体"/>
          <w:sz w:val="24"/>
        </w:rPr>
        <w:fldChar w:fldCharType="end"/>
      </w:r>
      <w:r>
        <w:rPr>
          <w:rFonts w:eastAsia="宋体"/>
          <w:sz w:val="24"/>
          <w:szCs w:val="24"/>
        </w:rPr>
        <w:fldChar w:fldCharType="end"/>
      </w:r>
    </w:p>
    <w:p w14:paraId="1F890CD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_Toc23031 </w:instrText>
      </w:r>
      <w:r>
        <w:rPr>
          <w:rFonts w:eastAsia="宋体"/>
          <w:sz w:val="24"/>
          <w:szCs w:val="24"/>
        </w:rPr>
        <w:fldChar w:fldCharType="separate"/>
      </w:r>
      <w:r>
        <w:rPr>
          <w:rFonts w:eastAsia="宋体"/>
          <w:sz w:val="24"/>
        </w:rPr>
        <w:t>4.2.4 摄像头实时识别模块</w:t>
      </w:r>
      <w:r>
        <w:rPr>
          <w:rFonts w:eastAsia="宋体"/>
          <w:sz w:val="24"/>
        </w:rPr>
        <w:tab/>
      </w:r>
      <w:r>
        <w:rPr>
          <w:rFonts w:eastAsia="宋体"/>
          <w:sz w:val="24"/>
        </w:rPr>
        <w:fldChar w:fldCharType="begin"/>
      </w:r>
      <w:r>
        <w:rPr>
          <w:rFonts w:eastAsia="宋体"/>
          <w:sz w:val="24"/>
        </w:rPr>
        <w:instrText xml:space="preserve"> PAGEREF _Toc23031 \h </w:instrText>
      </w:r>
      <w:r>
        <w:rPr>
          <w:rFonts w:eastAsia="宋体"/>
          <w:sz w:val="24"/>
        </w:rPr>
        <w:fldChar w:fldCharType="separate"/>
      </w:r>
      <w:r>
        <w:rPr>
          <w:rFonts w:eastAsia="宋体"/>
          <w:sz w:val="24"/>
        </w:rPr>
        <w:t>37</w:t>
      </w:r>
      <w:r>
        <w:rPr>
          <w:rFonts w:eastAsia="宋体"/>
          <w:sz w:val="24"/>
        </w:rPr>
        <w:fldChar w:fldCharType="end"/>
      </w:r>
      <w:r>
        <w:rPr>
          <w:rFonts w:eastAsia="宋体"/>
          <w:sz w:val="24"/>
          <w:szCs w:val="24"/>
        </w:rPr>
        <w:fldChar w:fldCharType="end"/>
      </w:r>
    </w:p>
    <w:p w14:paraId="631204F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_Toc13329 </w:instrText>
      </w:r>
      <w:r>
        <w:rPr>
          <w:rFonts w:eastAsia="宋体"/>
          <w:sz w:val="24"/>
          <w:szCs w:val="24"/>
        </w:rPr>
        <w:fldChar w:fldCharType="separate"/>
      </w:r>
      <w:r>
        <w:rPr>
          <w:rFonts w:eastAsia="宋体"/>
          <w:sz w:val="24"/>
        </w:rPr>
        <w:t>4.2.5 历史记录模块</w:t>
      </w:r>
      <w:r>
        <w:rPr>
          <w:rFonts w:eastAsia="宋体"/>
          <w:sz w:val="24"/>
        </w:rPr>
        <w:tab/>
      </w:r>
      <w:r>
        <w:rPr>
          <w:rFonts w:eastAsia="宋体"/>
          <w:sz w:val="24"/>
        </w:rPr>
        <w:fldChar w:fldCharType="begin"/>
      </w:r>
      <w:r>
        <w:rPr>
          <w:rFonts w:eastAsia="宋体"/>
          <w:sz w:val="24"/>
        </w:rPr>
        <w:instrText xml:space="preserve"> PAGEREF _Toc13329 \h </w:instrText>
      </w:r>
      <w:r>
        <w:rPr>
          <w:rFonts w:eastAsia="宋体"/>
          <w:sz w:val="24"/>
        </w:rPr>
        <w:fldChar w:fldCharType="separate"/>
      </w:r>
      <w:r>
        <w:rPr>
          <w:rFonts w:eastAsia="宋体"/>
          <w:sz w:val="24"/>
        </w:rPr>
        <w:t>38</w:t>
      </w:r>
      <w:r>
        <w:rPr>
          <w:rFonts w:eastAsia="宋体"/>
          <w:sz w:val="24"/>
        </w:rPr>
        <w:fldChar w:fldCharType="end"/>
      </w:r>
      <w:r>
        <w:rPr>
          <w:rFonts w:eastAsia="宋体"/>
          <w:sz w:val="24"/>
          <w:szCs w:val="24"/>
        </w:rPr>
        <w:fldChar w:fldCharType="end"/>
      </w:r>
    </w:p>
    <w:p w14:paraId="78AB47BF">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_Toc22000 </w:instrText>
      </w:r>
      <w:r>
        <w:rPr>
          <w:rFonts w:eastAsia="宋体"/>
          <w:sz w:val="24"/>
          <w:szCs w:val="24"/>
        </w:rPr>
        <w:fldChar w:fldCharType="separate"/>
      </w:r>
      <w:r>
        <w:rPr>
          <w:rFonts w:eastAsia="宋体"/>
          <w:sz w:val="24"/>
        </w:rPr>
        <w:t>4.2.6 测试结果分析页面</w:t>
      </w:r>
      <w:r>
        <w:rPr>
          <w:rFonts w:eastAsia="宋体"/>
          <w:sz w:val="24"/>
        </w:rPr>
        <w:tab/>
      </w:r>
      <w:r>
        <w:rPr>
          <w:rFonts w:eastAsia="宋体"/>
          <w:sz w:val="24"/>
        </w:rPr>
        <w:fldChar w:fldCharType="begin"/>
      </w:r>
      <w:r>
        <w:rPr>
          <w:rFonts w:eastAsia="宋体"/>
          <w:sz w:val="24"/>
        </w:rPr>
        <w:instrText xml:space="preserve"> PAGEREF _Toc22000 \h </w:instrText>
      </w:r>
      <w:r>
        <w:rPr>
          <w:rFonts w:eastAsia="宋体"/>
          <w:sz w:val="24"/>
        </w:rPr>
        <w:fldChar w:fldCharType="separate"/>
      </w:r>
      <w:r>
        <w:rPr>
          <w:rFonts w:eastAsia="宋体"/>
          <w:sz w:val="24"/>
        </w:rPr>
        <w:t>39</w:t>
      </w:r>
      <w:r>
        <w:rPr>
          <w:rFonts w:eastAsia="宋体"/>
          <w:sz w:val="24"/>
        </w:rPr>
        <w:fldChar w:fldCharType="end"/>
      </w:r>
      <w:r>
        <w:rPr>
          <w:rFonts w:eastAsia="宋体"/>
          <w:sz w:val="24"/>
          <w:szCs w:val="24"/>
        </w:rPr>
        <w:fldChar w:fldCharType="end"/>
      </w:r>
    </w:p>
    <w:p w14:paraId="20F2EEF1">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_Toc26112 </w:instrText>
      </w:r>
      <w:r>
        <w:rPr>
          <w:rFonts w:eastAsia="宋体"/>
          <w:sz w:val="24"/>
          <w:szCs w:val="24"/>
        </w:rPr>
        <w:fldChar w:fldCharType="separate"/>
      </w:r>
      <w:r>
        <w:rPr>
          <w:rFonts w:eastAsia="宋体"/>
          <w:sz w:val="24"/>
        </w:rPr>
        <w:t>4.3 后端路由设计与实现</w:t>
      </w:r>
      <w:r>
        <w:rPr>
          <w:rFonts w:eastAsia="宋体"/>
          <w:sz w:val="24"/>
        </w:rPr>
        <w:tab/>
      </w:r>
      <w:r>
        <w:rPr>
          <w:rFonts w:eastAsia="宋体"/>
          <w:sz w:val="24"/>
        </w:rPr>
        <w:fldChar w:fldCharType="begin"/>
      </w:r>
      <w:r>
        <w:rPr>
          <w:rFonts w:eastAsia="宋体"/>
          <w:sz w:val="24"/>
        </w:rPr>
        <w:instrText xml:space="preserve"> PAGEREF _Toc26112 \h </w:instrText>
      </w:r>
      <w:r>
        <w:rPr>
          <w:rFonts w:eastAsia="宋体"/>
          <w:sz w:val="24"/>
        </w:rPr>
        <w:fldChar w:fldCharType="separate"/>
      </w:r>
      <w:r>
        <w:rPr>
          <w:rFonts w:eastAsia="宋体"/>
          <w:sz w:val="24"/>
        </w:rPr>
        <w:t>40</w:t>
      </w:r>
      <w:r>
        <w:rPr>
          <w:rFonts w:eastAsia="宋体"/>
          <w:sz w:val="24"/>
        </w:rPr>
        <w:fldChar w:fldCharType="end"/>
      </w:r>
      <w:r>
        <w:rPr>
          <w:rFonts w:eastAsia="宋体"/>
          <w:sz w:val="24"/>
          <w:szCs w:val="24"/>
        </w:rPr>
        <w:fldChar w:fldCharType="end"/>
      </w:r>
    </w:p>
    <w:p w14:paraId="58BA7DAB">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_Toc570 </w:instrText>
      </w:r>
      <w:r>
        <w:rPr>
          <w:rFonts w:eastAsia="宋体"/>
          <w:sz w:val="24"/>
          <w:szCs w:val="24"/>
        </w:rPr>
        <w:fldChar w:fldCharType="separate"/>
      </w:r>
      <w:r>
        <w:rPr>
          <w:rFonts w:eastAsia="宋体"/>
          <w:sz w:val="24"/>
        </w:rPr>
        <w:t>4.3.1 图像处理路由</w:t>
      </w:r>
      <w:r>
        <w:rPr>
          <w:rFonts w:eastAsia="宋体"/>
          <w:sz w:val="24"/>
        </w:rPr>
        <w:tab/>
      </w:r>
      <w:r>
        <w:rPr>
          <w:rFonts w:eastAsia="宋体"/>
          <w:sz w:val="24"/>
        </w:rPr>
        <w:fldChar w:fldCharType="begin"/>
      </w:r>
      <w:r>
        <w:rPr>
          <w:rFonts w:eastAsia="宋体"/>
          <w:sz w:val="24"/>
        </w:rPr>
        <w:instrText xml:space="preserve"> PAGEREF _Toc570 \h </w:instrText>
      </w:r>
      <w:r>
        <w:rPr>
          <w:rFonts w:eastAsia="宋体"/>
          <w:sz w:val="24"/>
        </w:rPr>
        <w:fldChar w:fldCharType="separate"/>
      </w:r>
      <w:r>
        <w:rPr>
          <w:rFonts w:eastAsia="宋体"/>
          <w:sz w:val="24"/>
        </w:rPr>
        <w:t>42</w:t>
      </w:r>
      <w:r>
        <w:rPr>
          <w:rFonts w:eastAsia="宋体"/>
          <w:sz w:val="24"/>
        </w:rPr>
        <w:fldChar w:fldCharType="end"/>
      </w:r>
      <w:r>
        <w:rPr>
          <w:rFonts w:eastAsia="宋体"/>
          <w:sz w:val="24"/>
          <w:szCs w:val="24"/>
        </w:rPr>
        <w:fldChar w:fldCharType="end"/>
      </w:r>
    </w:p>
    <w:p w14:paraId="75DE31DE">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_Toc32764 </w:instrText>
      </w:r>
      <w:r>
        <w:rPr>
          <w:rFonts w:eastAsia="宋体"/>
          <w:sz w:val="24"/>
          <w:szCs w:val="24"/>
        </w:rPr>
        <w:fldChar w:fldCharType="separate"/>
      </w:r>
      <w:r>
        <w:rPr>
          <w:rFonts w:eastAsia="宋体"/>
          <w:sz w:val="24"/>
        </w:rPr>
        <w:t>4.3.2 视频处理路由</w:t>
      </w:r>
      <w:r>
        <w:rPr>
          <w:rFonts w:eastAsia="宋体"/>
          <w:sz w:val="24"/>
        </w:rPr>
        <w:tab/>
      </w:r>
      <w:r>
        <w:rPr>
          <w:rFonts w:eastAsia="宋体"/>
          <w:sz w:val="24"/>
        </w:rPr>
        <w:fldChar w:fldCharType="begin"/>
      </w:r>
      <w:r>
        <w:rPr>
          <w:rFonts w:eastAsia="宋体"/>
          <w:sz w:val="24"/>
        </w:rPr>
        <w:instrText xml:space="preserve"> PAGEREF _Toc32764 \h </w:instrText>
      </w:r>
      <w:r>
        <w:rPr>
          <w:rFonts w:eastAsia="宋体"/>
          <w:sz w:val="24"/>
        </w:rPr>
        <w:fldChar w:fldCharType="separate"/>
      </w:r>
      <w:r>
        <w:rPr>
          <w:rFonts w:eastAsia="宋体"/>
          <w:sz w:val="24"/>
        </w:rPr>
        <w:t>42</w:t>
      </w:r>
      <w:r>
        <w:rPr>
          <w:rFonts w:eastAsia="宋体"/>
          <w:sz w:val="24"/>
        </w:rPr>
        <w:fldChar w:fldCharType="end"/>
      </w:r>
      <w:r>
        <w:rPr>
          <w:rFonts w:eastAsia="宋体"/>
          <w:sz w:val="24"/>
          <w:szCs w:val="24"/>
        </w:rPr>
        <w:fldChar w:fldCharType="end"/>
      </w:r>
    </w:p>
    <w:p w14:paraId="53C190B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_Toc10322 </w:instrText>
      </w:r>
      <w:r>
        <w:rPr>
          <w:rFonts w:eastAsia="宋体"/>
          <w:sz w:val="24"/>
          <w:szCs w:val="24"/>
        </w:rPr>
        <w:fldChar w:fldCharType="separate"/>
      </w:r>
      <w:r>
        <w:rPr>
          <w:rFonts w:eastAsia="宋体"/>
          <w:sz w:val="24"/>
        </w:rPr>
        <w:t>4.3.3 摄像头实时检测路由</w:t>
      </w:r>
      <w:r>
        <w:rPr>
          <w:rFonts w:eastAsia="宋体"/>
          <w:sz w:val="24"/>
        </w:rPr>
        <w:tab/>
      </w:r>
      <w:r>
        <w:rPr>
          <w:rFonts w:eastAsia="宋体"/>
          <w:sz w:val="24"/>
        </w:rPr>
        <w:fldChar w:fldCharType="begin"/>
      </w:r>
      <w:r>
        <w:rPr>
          <w:rFonts w:eastAsia="宋体"/>
          <w:sz w:val="24"/>
        </w:rPr>
        <w:instrText xml:space="preserve"> PAGEREF _Toc10322 \h </w:instrText>
      </w:r>
      <w:r>
        <w:rPr>
          <w:rFonts w:eastAsia="宋体"/>
          <w:sz w:val="24"/>
        </w:rPr>
        <w:fldChar w:fldCharType="separate"/>
      </w:r>
      <w:r>
        <w:rPr>
          <w:rFonts w:eastAsia="宋体"/>
          <w:sz w:val="24"/>
        </w:rPr>
        <w:t>43</w:t>
      </w:r>
      <w:r>
        <w:rPr>
          <w:rFonts w:eastAsia="宋体"/>
          <w:sz w:val="24"/>
        </w:rPr>
        <w:fldChar w:fldCharType="end"/>
      </w:r>
      <w:r>
        <w:rPr>
          <w:rFonts w:eastAsia="宋体"/>
          <w:sz w:val="24"/>
          <w:szCs w:val="24"/>
        </w:rPr>
        <w:fldChar w:fldCharType="end"/>
      </w:r>
    </w:p>
    <w:p w14:paraId="5971122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_Toc16301 </w:instrText>
      </w:r>
      <w:r>
        <w:rPr>
          <w:rFonts w:eastAsia="宋体"/>
          <w:sz w:val="24"/>
          <w:szCs w:val="24"/>
        </w:rPr>
        <w:fldChar w:fldCharType="separate"/>
      </w:r>
      <w:r>
        <w:rPr>
          <w:rFonts w:eastAsia="宋体"/>
          <w:sz w:val="24"/>
        </w:rPr>
        <w:t>4.4 数据库设计</w:t>
      </w:r>
      <w:r>
        <w:rPr>
          <w:rFonts w:eastAsia="宋体"/>
          <w:sz w:val="24"/>
        </w:rPr>
        <w:tab/>
      </w:r>
      <w:r>
        <w:rPr>
          <w:rFonts w:eastAsia="宋体"/>
          <w:sz w:val="24"/>
        </w:rPr>
        <w:fldChar w:fldCharType="begin"/>
      </w:r>
      <w:r>
        <w:rPr>
          <w:rFonts w:eastAsia="宋体"/>
          <w:sz w:val="24"/>
        </w:rPr>
        <w:instrText xml:space="preserve"> PAGEREF _Toc16301 \h </w:instrText>
      </w:r>
      <w:r>
        <w:rPr>
          <w:rFonts w:eastAsia="宋体"/>
          <w:sz w:val="24"/>
        </w:rPr>
        <w:fldChar w:fldCharType="separate"/>
      </w:r>
      <w:r>
        <w:rPr>
          <w:rFonts w:eastAsia="宋体"/>
          <w:sz w:val="24"/>
        </w:rPr>
        <w:t>43</w:t>
      </w:r>
      <w:r>
        <w:rPr>
          <w:rFonts w:eastAsia="宋体"/>
          <w:sz w:val="24"/>
        </w:rPr>
        <w:fldChar w:fldCharType="end"/>
      </w:r>
      <w:r>
        <w:rPr>
          <w:rFonts w:eastAsia="宋体"/>
          <w:sz w:val="24"/>
          <w:szCs w:val="24"/>
        </w:rPr>
        <w:fldChar w:fldCharType="end"/>
      </w:r>
    </w:p>
    <w:p w14:paraId="494CCAE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_Toc10486 </w:instrText>
      </w:r>
      <w:r>
        <w:rPr>
          <w:rFonts w:eastAsia="宋体"/>
          <w:sz w:val="24"/>
          <w:szCs w:val="24"/>
        </w:rPr>
        <w:fldChar w:fldCharType="separate"/>
      </w:r>
      <w:r>
        <w:rPr>
          <w:rFonts w:eastAsia="宋体"/>
          <w:sz w:val="24"/>
        </w:rPr>
        <w:t>4.4.1 数据库选型与连接管理</w:t>
      </w:r>
      <w:r>
        <w:rPr>
          <w:rFonts w:eastAsia="宋体"/>
          <w:sz w:val="24"/>
        </w:rPr>
        <w:tab/>
      </w:r>
      <w:r>
        <w:rPr>
          <w:rFonts w:eastAsia="宋体"/>
          <w:sz w:val="24"/>
        </w:rPr>
        <w:fldChar w:fldCharType="begin"/>
      </w:r>
      <w:r>
        <w:rPr>
          <w:rFonts w:eastAsia="宋体"/>
          <w:sz w:val="24"/>
        </w:rPr>
        <w:instrText xml:space="preserve"> PAGEREF _Toc10486 \h </w:instrText>
      </w:r>
      <w:r>
        <w:rPr>
          <w:rFonts w:eastAsia="宋体"/>
          <w:sz w:val="24"/>
        </w:rPr>
        <w:fldChar w:fldCharType="separate"/>
      </w:r>
      <w:r>
        <w:rPr>
          <w:rFonts w:eastAsia="宋体"/>
          <w:sz w:val="24"/>
        </w:rPr>
        <w:t>43</w:t>
      </w:r>
      <w:r>
        <w:rPr>
          <w:rFonts w:eastAsia="宋体"/>
          <w:sz w:val="24"/>
        </w:rPr>
        <w:fldChar w:fldCharType="end"/>
      </w:r>
      <w:r>
        <w:rPr>
          <w:rFonts w:eastAsia="宋体"/>
          <w:sz w:val="24"/>
          <w:szCs w:val="24"/>
        </w:rPr>
        <w:fldChar w:fldCharType="end"/>
      </w:r>
    </w:p>
    <w:p w14:paraId="63A7187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_Toc32194 </w:instrText>
      </w:r>
      <w:r>
        <w:rPr>
          <w:rFonts w:eastAsia="宋体"/>
          <w:sz w:val="24"/>
          <w:szCs w:val="24"/>
        </w:rPr>
        <w:fldChar w:fldCharType="separate"/>
      </w:r>
      <w:r>
        <w:rPr>
          <w:rFonts w:hint="eastAsia" w:eastAsia="宋体"/>
          <w:sz w:val="24"/>
        </w:rPr>
        <w:t>4.4.2 数据库E-R图</w:t>
      </w:r>
      <w:r>
        <w:rPr>
          <w:rFonts w:eastAsia="宋体"/>
          <w:sz w:val="24"/>
        </w:rPr>
        <w:tab/>
      </w:r>
      <w:r>
        <w:rPr>
          <w:rFonts w:eastAsia="宋体"/>
          <w:sz w:val="24"/>
        </w:rPr>
        <w:fldChar w:fldCharType="begin"/>
      </w:r>
      <w:r>
        <w:rPr>
          <w:rFonts w:eastAsia="宋体"/>
          <w:sz w:val="24"/>
        </w:rPr>
        <w:instrText xml:space="preserve"> PAGEREF _Toc32194 \h </w:instrText>
      </w:r>
      <w:r>
        <w:rPr>
          <w:rFonts w:eastAsia="宋体"/>
          <w:sz w:val="24"/>
        </w:rPr>
        <w:fldChar w:fldCharType="separate"/>
      </w:r>
      <w:r>
        <w:rPr>
          <w:rFonts w:eastAsia="宋体"/>
          <w:sz w:val="24"/>
        </w:rPr>
        <w:t>43</w:t>
      </w:r>
      <w:r>
        <w:rPr>
          <w:rFonts w:eastAsia="宋体"/>
          <w:sz w:val="24"/>
        </w:rPr>
        <w:fldChar w:fldCharType="end"/>
      </w:r>
      <w:r>
        <w:rPr>
          <w:rFonts w:eastAsia="宋体"/>
          <w:sz w:val="24"/>
          <w:szCs w:val="24"/>
        </w:rPr>
        <w:fldChar w:fldCharType="end"/>
      </w:r>
    </w:p>
    <w:p w14:paraId="118ED39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_Toc12628 </w:instrText>
      </w:r>
      <w:r>
        <w:rPr>
          <w:rFonts w:eastAsia="宋体"/>
          <w:sz w:val="24"/>
          <w:szCs w:val="24"/>
        </w:rPr>
        <w:fldChar w:fldCharType="separate"/>
      </w:r>
      <w:r>
        <w:rPr>
          <w:rFonts w:hint="eastAsia" w:eastAsia="宋体"/>
          <w:sz w:val="24"/>
        </w:rPr>
        <w:t>4.4.3 数据库数据流图</w:t>
      </w:r>
      <w:r>
        <w:rPr>
          <w:rFonts w:eastAsia="宋体"/>
          <w:sz w:val="24"/>
        </w:rPr>
        <w:tab/>
      </w:r>
      <w:r>
        <w:rPr>
          <w:rFonts w:eastAsia="宋体"/>
          <w:sz w:val="24"/>
        </w:rPr>
        <w:fldChar w:fldCharType="begin"/>
      </w:r>
      <w:r>
        <w:rPr>
          <w:rFonts w:eastAsia="宋体"/>
          <w:sz w:val="24"/>
        </w:rPr>
        <w:instrText xml:space="preserve"> PAGEREF _Toc12628 \h </w:instrText>
      </w:r>
      <w:r>
        <w:rPr>
          <w:rFonts w:eastAsia="宋体"/>
          <w:sz w:val="24"/>
        </w:rPr>
        <w:fldChar w:fldCharType="separate"/>
      </w:r>
      <w:r>
        <w:rPr>
          <w:rFonts w:eastAsia="宋体"/>
          <w:sz w:val="24"/>
        </w:rPr>
        <w:t>45</w:t>
      </w:r>
      <w:r>
        <w:rPr>
          <w:rFonts w:eastAsia="宋体"/>
          <w:sz w:val="24"/>
        </w:rPr>
        <w:fldChar w:fldCharType="end"/>
      </w:r>
      <w:r>
        <w:rPr>
          <w:rFonts w:eastAsia="宋体"/>
          <w:sz w:val="24"/>
          <w:szCs w:val="24"/>
        </w:rPr>
        <w:fldChar w:fldCharType="end"/>
      </w:r>
    </w:p>
    <w:p w14:paraId="7718A77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_Toc5354 </w:instrText>
      </w:r>
      <w:r>
        <w:rPr>
          <w:rFonts w:eastAsia="宋体"/>
          <w:sz w:val="24"/>
          <w:szCs w:val="24"/>
        </w:rPr>
        <w:fldChar w:fldCharType="separate"/>
      </w:r>
      <w:r>
        <w:rPr>
          <w:rFonts w:eastAsia="宋体"/>
          <w:sz w:val="24"/>
        </w:rPr>
        <w:t>4.4.</w:t>
      </w:r>
      <w:r>
        <w:rPr>
          <w:rFonts w:hint="eastAsia" w:eastAsia="宋体"/>
          <w:sz w:val="24"/>
        </w:rPr>
        <w:t>4</w:t>
      </w:r>
      <w:r>
        <w:rPr>
          <w:rFonts w:eastAsia="宋体"/>
          <w:sz w:val="24"/>
        </w:rPr>
        <w:t xml:space="preserve"> 数据表结构</w:t>
      </w:r>
      <w:r>
        <w:rPr>
          <w:rFonts w:eastAsia="宋体"/>
          <w:sz w:val="24"/>
        </w:rPr>
        <w:tab/>
      </w:r>
      <w:r>
        <w:rPr>
          <w:rFonts w:eastAsia="宋体"/>
          <w:sz w:val="24"/>
        </w:rPr>
        <w:fldChar w:fldCharType="begin"/>
      </w:r>
      <w:r>
        <w:rPr>
          <w:rFonts w:eastAsia="宋体"/>
          <w:sz w:val="24"/>
        </w:rPr>
        <w:instrText xml:space="preserve"> PAGEREF _Toc5354 \h </w:instrText>
      </w:r>
      <w:r>
        <w:rPr>
          <w:rFonts w:eastAsia="宋体"/>
          <w:sz w:val="24"/>
        </w:rPr>
        <w:fldChar w:fldCharType="separate"/>
      </w:r>
      <w:r>
        <w:rPr>
          <w:rFonts w:eastAsia="宋体"/>
          <w:sz w:val="24"/>
        </w:rPr>
        <w:t>46</w:t>
      </w:r>
      <w:r>
        <w:rPr>
          <w:rFonts w:eastAsia="宋体"/>
          <w:sz w:val="24"/>
        </w:rPr>
        <w:fldChar w:fldCharType="end"/>
      </w:r>
      <w:r>
        <w:rPr>
          <w:rFonts w:eastAsia="宋体"/>
          <w:sz w:val="24"/>
          <w:szCs w:val="24"/>
        </w:rPr>
        <w:fldChar w:fldCharType="end"/>
      </w:r>
    </w:p>
    <w:p w14:paraId="21AD41F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_Toc29370 </w:instrText>
      </w:r>
      <w:r>
        <w:rPr>
          <w:rFonts w:eastAsia="宋体"/>
          <w:sz w:val="24"/>
          <w:szCs w:val="24"/>
        </w:rPr>
        <w:fldChar w:fldCharType="separate"/>
      </w:r>
      <w:r>
        <w:rPr>
          <w:rFonts w:eastAsia="宋体"/>
          <w:sz w:val="24"/>
        </w:rPr>
        <w:t>4.4.</w:t>
      </w:r>
      <w:r>
        <w:rPr>
          <w:rFonts w:hint="eastAsia" w:eastAsia="宋体"/>
          <w:sz w:val="24"/>
        </w:rPr>
        <w:t>5</w:t>
      </w:r>
      <w:r>
        <w:rPr>
          <w:rFonts w:eastAsia="宋体"/>
          <w:sz w:val="24"/>
        </w:rPr>
        <w:t xml:space="preserve"> 数据库操作封装</w:t>
      </w:r>
      <w:r>
        <w:rPr>
          <w:rFonts w:eastAsia="宋体"/>
          <w:sz w:val="24"/>
        </w:rPr>
        <w:tab/>
      </w:r>
      <w:r>
        <w:rPr>
          <w:rFonts w:eastAsia="宋体"/>
          <w:sz w:val="24"/>
        </w:rPr>
        <w:fldChar w:fldCharType="begin"/>
      </w:r>
      <w:r>
        <w:rPr>
          <w:rFonts w:eastAsia="宋体"/>
          <w:sz w:val="24"/>
        </w:rPr>
        <w:instrText xml:space="preserve"> PAGEREF _Toc29370 \h </w:instrText>
      </w:r>
      <w:r>
        <w:rPr>
          <w:rFonts w:eastAsia="宋体"/>
          <w:sz w:val="24"/>
        </w:rPr>
        <w:fldChar w:fldCharType="separate"/>
      </w:r>
      <w:r>
        <w:rPr>
          <w:rFonts w:eastAsia="宋体"/>
          <w:sz w:val="24"/>
        </w:rPr>
        <w:t>47</w:t>
      </w:r>
      <w:r>
        <w:rPr>
          <w:rFonts w:eastAsia="宋体"/>
          <w:sz w:val="24"/>
        </w:rPr>
        <w:fldChar w:fldCharType="end"/>
      </w:r>
      <w:r>
        <w:rPr>
          <w:rFonts w:eastAsia="宋体"/>
          <w:sz w:val="24"/>
          <w:szCs w:val="24"/>
        </w:rPr>
        <w:fldChar w:fldCharType="end"/>
      </w:r>
    </w:p>
    <w:p w14:paraId="25E3C5F6">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_Toc30020 </w:instrText>
      </w:r>
      <w:r>
        <w:rPr>
          <w:rFonts w:eastAsia="宋体"/>
          <w:sz w:val="24"/>
          <w:szCs w:val="24"/>
        </w:rPr>
        <w:fldChar w:fldCharType="separate"/>
      </w:r>
      <w:r>
        <w:rPr>
          <w:rFonts w:eastAsia="宋体"/>
          <w:sz w:val="24"/>
        </w:rPr>
        <w:t>4.5 视频流处理方案</w:t>
      </w:r>
      <w:r>
        <w:rPr>
          <w:rFonts w:eastAsia="宋体"/>
          <w:sz w:val="24"/>
        </w:rPr>
        <w:tab/>
      </w:r>
      <w:r>
        <w:rPr>
          <w:rFonts w:eastAsia="宋体"/>
          <w:sz w:val="24"/>
        </w:rPr>
        <w:fldChar w:fldCharType="begin"/>
      </w:r>
      <w:r>
        <w:rPr>
          <w:rFonts w:eastAsia="宋体"/>
          <w:sz w:val="24"/>
        </w:rPr>
        <w:instrText xml:space="preserve"> PAGEREF _Toc30020 \h </w:instrText>
      </w:r>
      <w:r>
        <w:rPr>
          <w:rFonts w:eastAsia="宋体"/>
          <w:sz w:val="24"/>
        </w:rPr>
        <w:fldChar w:fldCharType="separate"/>
      </w:r>
      <w:r>
        <w:rPr>
          <w:rFonts w:eastAsia="宋体"/>
          <w:sz w:val="24"/>
        </w:rPr>
        <w:t>47</w:t>
      </w:r>
      <w:r>
        <w:rPr>
          <w:rFonts w:eastAsia="宋体"/>
          <w:sz w:val="24"/>
        </w:rPr>
        <w:fldChar w:fldCharType="end"/>
      </w:r>
      <w:r>
        <w:rPr>
          <w:rFonts w:eastAsia="宋体"/>
          <w:sz w:val="24"/>
          <w:szCs w:val="24"/>
        </w:rPr>
        <w:fldChar w:fldCharType="end"/>
      </w:r>
    </w:p>
    <w:p w14:paraId="645913F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_Toc14502 </w:instrText>
      </w:r>
      <w:r>
        <w:rPr>
          <w:rFonts w:eastAsia="宋体"/>
          <w:sz w:val="24"/>
          <w:szCs w:val="24"/>
        </w:rPr>
        <w:fldChar w:fldCharType="separate"/>
      </w:r>
      <w:r>
        <w:rPr>
          <w:rFonts w:eastAsia="宋体"/>
          <w:sz w:val="24"/>
        </w:rPr>
        <w:t>4.6 图像增强服务的多模型管理</w:t>
      </w:r>
      <w:r>
        <w:rPr>
          <w:rFonts w:eastAsia="宋体"/>
          <w:sz w:val="24"/>
        </w:rPr>
        <w:tab/>
      </w:r>
      <w:r>
        <w:rPr>
          <w:rFonts w:eastAsia="宋体"/>
          <w:sz w:val="24"/>
        </w:rPr>
        <w:fldChar w:fldCharType="begin"/>
      </w:r>
      <w:r>
        <w:rPr>
          <w:rFonts w:eastAsia="宋体"/>
          <w:sz w:val="24"/>
        </w:rPr>
        <w:instrText xml:space="preserve"> PAGEREF _Toc14502 \h </w:instrText>
      </w:r>
      <w:r>
        <w:rPr>
          <w:rFonts w:eastAsia="宋体"/>
          <w:sz w:val="24"/>
        </w:rPr>
        <w:fldChar w:fldCharType="separate"/>
      </w:r>
      <w:r>
        <w:rPr>
          <w:rFonts w:eastAsia="宋体"/>
          <w:sz w:val="24"/>
        </w:rPr>
        <w:t>47</w:t>
      </w:r>
      <w:r>
        <w:rPr>
          <w:rFonts w:eastAsia="宋体"/>
          <w:sz w:val="24"/>
        </w:rPr>
        <w:fldChar w:fldCharType="end"/>
      </w:r>
      <w:r>
        <w:rPr>
          <w:rFonts w:eastAsia="宋体"/>
          <w:sz w:val="24"/>
          <w:szCs w:val="24"/>
        </w:rPr>
        <w:fldChar w:fldCharType="end"/>
      </w:r>
    </w:p>
    <w:p w14:paraId="6720ECA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_Toc28851 </w:instrText>
      </w:r>
      <w:r>
        <w:rPr>
          <w:rFonts w:eastAsia="宋体"/>
          <w:sz w:val="24"/>
          <w:szCs w:val="24"/>
        </w:rPr>
        <w:fldChar w:fldCharType="separate"/>
      </w:r>
      <w:r>
        <w:rPr>
          <w:rFonts w:eastAsia="宋体"/>
          <w:sz w:val="24"/>
        </w:rPr>
        <w:t>4.7 系统安全性设计</w:t>
      </w:r>
      <w:r>
        <w:rPr>
          <w:rFonts w:eastAsia="宋体"/>
          <w:sz w:val="24"/>
        </w:rPr>
        <w:tab/>
      </w:r>
      <w:r>
        <w:rPr>
          <w:rFonts w:eastAsia="宋体"/>
          <w:sz w:val="24"/>
        </w:rPr>
        <w:fldChar w:fldCharType="begin"/>
      </w:r>
      <w:r>
        <w:rPr>
          <w:rFonts w:eastAsia="宋体"/>
          <w:sz w:val="24"/>
        </w:rPr>
        <w:instrText xml:space="preserve"> PAGEREF _Toc28851 \h </w:instrText>
      </w:r>
      <w:r>
        <w:rPr>
          <w:rFonts w:eastAsia="宋体"/>
          <w:sz w:val="24"/>
        </w:rPr>
        <w:fldChar w:fldCharType="separate"/>
      </w:r>
      <w:r>
        <w:rPr>
          <w:rFonts w:eastAsia="宋体"/>
          <w:sz w:val="24"/>
        </w:rPr>
        <w:t>48</w:t>
      </w:r>
      <w:r>
        <w:rPr>
          <w:rFonts w:eastAsia="宋体"/>
          <w:sz w:val="24"/>
        </w:rPr>
        <w:fldChar w:fldCharType="end"/>
      </w:r>
      <w:r>
        <w:rPr>
          <w:rFonts w:eastAsia="宋体"/>
          <w:sz w:val="24"/>
          <w:szCs w:val="24"/>
        </w:rPr>
        <w:fldChar w:fldCharType="end"/>
      </w:r>
    </w:p>
    <w:p w14:paraId="5CFE24CD">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_Toc22626 </w:instrText>
      </w:r>
      <w:r>
        <w:rPr>
          <w:rFonts w:eastAsia="宋体"/>
          <w:sz w:val="24"/>
          <w:szCs w:val="24"/>
        </w:rPr>
        <w:fldChar w:fldCharType="separate"/>
      </w:r>
      <w:r>
        <w:rPr>
          <w:rFonts w:eastAsia="宋体"/>
          <w:sz w:val="24"/>
        </w:rPr>
        <w:t>5 系统测试与结果分析</w:t>
      </w:r>
      <w:r>
        <w:rPr>
          <w:rFonts w:eastAsia="宋体"/>
          <w:sz w:val="24"/>
        </w:rPr>
        <w:tab/>
      </w:r>
      <w:r>
        <w:rPr>
          <w:rFonts w:eastAsia="宋体"/>
          <w:sz w:val="24"/>
        </w:rPr>
        <w:fldChar w:fldCharType="begin"/>
      </w:r>
      <w:r>
        <w:rPr>
          <w:rFonts w:eastAsia="宋体"/>
          <w:sz w:val="24"/>
        </w:rPr>
        <w:instrText xml:space="preserve"> PAGEREF _Toc22626 \h </w:instrText>
      </w:r>
      <w:r>
        <w:rPr>
          <w:rFonts w:eastAsia="宋体"/>
          <w:sz w:val="24"/>
        </w:rPr>
        <w:fldChar w:fldCharType="separate"/>
      </w:r>
      <w:r>
        <w:rPr>
          <w:rFonts w:eastAsia="宋体"/>
          <w:sz w:val="24"/>
        </w:rPr>
        <w:t>49</w:t>
      </w:r>
      <w:r>
        <w:rPr>
          <w:rFonts w:eastAsia="宋体"/>
          <w:sz w:val="24"/>
        </w:rPr>
        <w:fldChar w:fldCharType="end"/>
      </w:r>
      <w:r>
        <w:rPr>
          <w:rFonts w:eastAsia="宋体"/>
          <w:sz w:val="24"/>
          <w:szCs w:val="24"/>
        </w:rPr>
        <w:fldChar w:fldCharType="end"/>
      </w:r>
    </w:p>
    <w:p w14:paraId="16D63B31">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_Toc28286 </w:instrText>
      </w:r>
      <w:r>
        <w:rPr>
          <w:rFonts w:eastAsia="宋体"/>
          <w:sz w:val="24"/>
          <w:szCs w:val="24"/>
        </w:rPr>
        <w:fldChar w:fldCharType="separate"/>
      </w:r>
      <w:r>
        <w:rPr>
          <w:rFonts w:eastAsia="宋体"/>
          <w:sz w:val="24"/>
        </w:rPr>
        <w:t>5.1 测试环境</w:t>
      </w:r>
      <w:r>
        <w:rPr>
          <w:rFonts w:eastAsia="宋体"/>
          <w:sz w:val="24"/>
        </w:rPr>
        <w:tab/>
      </w:r>
      <w:r>
        <w:rPr>
          <w:rFonts w:eastAsia="宋体"/>
          <w:sz w:val="24"/>
        </w:rPr>
        <w:fldChar w:fldCharType="begin"/>
      </w:r>
      <w:r>
        <w:rPr>
          <w:rFonts w:eastAsia="宋体"/>
          <w:sz w:val="24"/>
        </w:rPr>
        <w:instrText xml:space="preserve"> PAGEREF _Toc28286 \h </w:instrText>
      </w:r>
      <w:r>
        <w:rPr>
          <w:rFonts w:eastAsia="宋体"/>
          <w:sz w:val="24"/>
        </w:rPr>
        <w:fldChar w:fldCharType="separate"/>
      </w:r>
      <w:r>
        <w:rPr>
          <w:rFonts w:eastAsia="宋体"/>
          <w:sz w:val="24"/>
        </w:rPr>
        <w:t>49</w:t>
      </w:r>
      <w:r>
        <w:rPr>
          <w:rFonts w:eastAsia="宋体"/>
          <w:sz w:val="24"/>
        </w:rPr>
        <w:fldChar w:fldCharType="end"/>
      </w:r>
      <w:r>
        <w:rPr>
          <w:rFonts w:eastAsia="宋体"/>
          <w:sz w:val="24"/>
          <w:szCs w:val="24"/>
        </w:rPr>
        <w:fldChar w:fldCharType="end"/>
      </w:r>
    </w:p>
    <w:p w14:paraId="1CF515B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_Toc3742 </w:instrText>
      </w:r>
      <w:r>
        <w:rPr>
          <w:rFonts w:eastAsia="宋体"/>
          <w:sz w:val="24"/>
          <w:szCs w:val="24"/>
        </w:rPr>
        <w:fldChar w:fldCharType="separate"/>
      </w:r>
      <w:r>
        <w:rPr>
          <w:rFonts w:eastAsia="宋体"/>
          <w:sz w:val="24"/>
        </w:rPr>
        <w:t>5.2 测试数据集</w:t>
      </w:r>
      <w:r>
        <w:rPr>
          <w:rFonts w:eastAsia="宋体"/>
          <w:sz w:val="24"/>
        </w:rPr>
        <w:tab/>
      </w:r>
      <w:r>
        <w:rPr>
          <w:rFonts w:eastAsia="宋体"/>
          <w:sz w:val="24"/>
        </w:rPr>
        <w:fldChar w:fldCharType="begin"/>
      </w:r>
      <w:r>
        <w:rPr>
          <w:rFonts w:eastAsia="宋体"/>
          <w:sz w:val="24"/>
        </w:rPr>
        <w:instrText xml:space="preserve"> PAGEREF _Toc3742 \h </w:instrText>
      </w:r>
      <w:r>
        <w:rPr>
          <w:rFonts w:eastAsia="宋体"/>
          <w:sz w:val="24"/>
        </w:rPr>
        <w:fldChar w:fldCharType="separate"/>
      </w:r>
      <w:r>
        <w:rPr>
          <w:rFonts w:eastAsia="宋体"/>
          <w:sz w:val="24"/>
        </w:rPr>
        <w:t>49</w:t>
      </w:r>
      <w:r>
        <w:rPr>
          <w:rFonts w:eastAsia="宋体"/>
          <w:sz w:val="24"/>
        </w:rPr>
        <w:fldChar w:fldCharType="end"/>
      </w:r>
      <w:r>
        <w:rPr>
          <w:rFonts w:eastAsia="宋体"/>
          <w:sz w:val="24"/>
          <w:szCs w:val="24"/>
        </w:rPr>
        <w:fldChar w:fldCharType="end"/>
      </w:r>
    </w:p>
    <w:p w14:paraId="11A3E32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_Toc26901 </w:instrText>
      </w:r>
      <w:r>
        <w:rPr>
          <w:rFonts w:eastAsia="宋体"/>
          <w:sz w:val="24"/>
          <w:szCs w:val="24"/>
        </w:rPr>
        <w:fldChar w:fldCharType="separate"/>
      </w:r>
      <w:r>
        <w:rPr>
          <w:rFonts w:eastAsia="宋体"/>
          <w:sz w:val="24"/>
        </w:rPr>
        <w:t>5.3 评估指标体系</w:t>
      </w:r>
      <w:r>
        <w:rPr>
          <w:rFonts w:eastAsia="宋体"/>
          <w:sz w:val="24"/>
        </w:rPr>
        <w:tab/>
      </w:r>
      <w:r>
        <w:rPr>
          <w:rFonts w:eastAsia="宋体"/>
          <w:sz w:val="24"/>
        </w:rPr>
        <w:fldChar w:fldCharType="begin"/>
      </w:r>
      <w:r>
        <w:rPr>
          <w:rFonts w:eastAsia="宋体"/>
          <w:sz w:val="24"/>
        </w:rPr>
        <w:instrText xml:space="preserve"> PAGEREF _Toc26901 \h </w:instrText>
      </w:r>
      <w:r>
        <w:rPr>
          <w:rFonts w:eastAsia="宋体"/>
          <w:sz w:val="24"/>
        </w:rPr>
        <w:fldChar w:fldCharType="separate"/>
      </w:r>
      <w:r>
        <w:rPr>
          <w:rFonts w:eastAsia="宋体"/>
          <w:sz w:val="24"/>
        </w:rPr>
        <w:t>49</w:t>
      </w:r>
      <w:r>
        <w:rPr>
          <w:rFonts w:eastAsia="宋体"/>
          <w:sz w:val="24"/>
        </w:rPr>
        <w:fldChar w:fldCharType="end"/>
      </w:r>
      <w:r>
        <w:rPr>
          <w:rFonts w:eastAsia="宋体"/>
          <w:sz w:val="24"/>
          <w:szCs w:val="24"/>
        </w:rPr>
        <w:fldChar w:fldCharType="end"/>
      </w:r>
    </w:p>
    <w:p w14:paraId="6848776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_Toc17049 </w:instrText>
      </w:r>
      <w:r>
        <w:rPr>
          <w:rFonts w:eastAsia="宋体"/>
          <w:sz w:val="24"/>
          <w:szCs w:val="24"/>
        </w:rPr>
        <w:fldChar w:fldCharType="separate"/>
      </w:r>
      <w:r>
        <w:rPr>
          <w:rFonts w:eastAsia="宋体"/>
          <w:sz w:val="24"/>
        </w:rPr>
        <w:t>5.4 基准测试流程</w:t>
      </w:r>
      <w:r>
        <w:rPr>
          <w:rFonts w:eastAsia="宋体"/>
          <w:sz w:val="24"/>
        </w:rPr>
        <w:tab/>
      </w:r>
      <w:r>
        <w:rPr>
          <w:rFonts w:eastAsia="宋体"/>
          <w:sz w:val="24"/>
        </w:rPr>
        <w:fldChar w:fldCharType="begin"/>
      </w:r>
      <w:r>
        <w:rPr>
          <w:rFonts w:eastAsia="宋体"/>
          <w:sz w:val="24"/>
        </w:rPr>
        <w:instrText xml:space="preserve"> PAGEREF _Toc17049 \h </w:instrText>
      </w:r>
      <w:r>
        <w:rPr>
          <w:rFonts w:eastAsia="宋体"/>
          <w:sz w:val="24"/>
        </w:rPr>
        <w:fldChar w:fldCharType="separate"/>
      </w:r>
      <w:r>
        <w:rPr>
          <w:rFonts w:eastAsia="宋体"/>
          <w:sz w:val="24"/>
        </w:rPr>
        <w:t>50</w:t>
      </w:r>
      <w:r>
        <w:rPr>
          <w:rFonts w:eastAsia="宋体"/>
          <w:sz w:val="24"/>
        </w:rPr>
        <w:fldChar w:fldCharType="end"/>
      </w:r>
      <w:r>
        <w:rPr>
          <w:rFonts w:eastAsia="宋体"/>
          <w:sz w:val="24"/>
          <w:szCs w:val="24"/>
        </w:rPr>
        <w:fldChar w:fldCharType="end"/>
      </w:r>
    </w:p>
    <w:p w14:paraId="78CD27A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_Toc28417 </w:instrText>
      </w:r>
      <w:r>
        <w:rPr>
          <w:rFonts w:eastAsia="宋体"/>
          <w:sz w:val="24"/>
          <w:szCs w:val="24"/>
        </w:rPr>
        <w:fldChar w:fldCharType="separate"/>
      </w:r>
      <w:r>
        <w:rPr>
          <w:rFonts w:eastAsia="宋体"/>
          <w:sz w:val="24"/>
        </w:rPr>
        <w:t>5.5 检测性能分析</w:t>
      </w:r>
      <w:r>
        <w:rPr>
          <w:rFonts w:eastAsia="宋体"/>
          <w:sz w:val="24"/>
        </w:rPr>
        <w:tab/>
      </w:r>
      <w:r>
        <w:rPr>
          <w:rFonts w:eastAsia="宋体"/>
          <w:sz w:val="24"/>
        </w:rPr>
        <w:fldChar w:fldCharType="begin"/>
      </w:r>
      <w:r>
        <w:rPr>
          <w:rFonts w:eastAsia="宋体"/>
          <w:sz w:val="24"/>
        </w:rPr>
        <w:instrText xml:space="preserve"> PAGEREF _Toc28417 \h </w:instrText>
      </w:r>
      <w:r>
        <w:rPr>
          <w:rFonts w:eastAsia="宋体"/>
          <w:sz w:val="24"/>
        </w:rPr>
        <w:fldChar w:fldCharType="separate"/>
      </w:r>
      <w:r>
        <w:rPr>
          <w:rFonts w:eastAsia="宋体"/>
          <w:sz w:val="24"/>
        </w:rPr>
        <w:t>50</w:t>
      </w:r>
      <w:r>
        <w:rPr>
          <w:rFonts w:eastAsia="宋体"/>
          <w:sz w:val="24"/>
        </w:rPr>
        <w:fldChar w:fldCharType="end"/>
      </w:r>
      <w:r>
        <w:rPr>
          <w:rFonts w:eastAsia="宋体"/>
          <w:sz w:val="24"/>
          <w:szCs w:val="24"/>
        </w:rPr>
        <w:fldChar w:fldCharType="end"/>
      </w:r>
    </w:p>
    <w:p w14:paraId="78B4470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_Toc9181 </w:instrText>
      </w:r>
      <w:r>
        <w:rPr>
          <w:rFonts w:eastAsia="宋体"/>
          <w:sz w:val="24"/>
          <w:szCs w:val="24"/>
        </w:rPr>
        <w:fldChar w:fldCharType="separate"/>
      </w:r>
      <w:r>
        <w:rPr>
          <w:rFonts w:eastAsia="宋体"/>
          <w:sz w:val="24"/>
        </w:rPr>
        <w:t>5.5.1 正常天气条件</w:t>
      </w:r>
      <w:r>
        <w:rPr>
          <w:rFonts w:eastAsia="宋体"/>
          <w:sz w:val="24"/>
        </w:rPr>
        <w:tab/>
      </w:r>
      <w:r>
        <w:rPr>
          <w:rFonts w:eastAsia="宋体"/>
          <w:sz w:val="24"/>
        </w:rPr>
        <w:fldChar w:fldCharType="begin"/>
      </w:r>
      <w:r>
        <w:rPr>
          <w:rFonts w:eastAsia="宋体"/>
          <w:sz w:val="24"/>
        </w:rPr>
        <w:instrText xml:space="preserve"> PAGEREF _Toc9181 \h </w:instrText>
      </w:r>
      <w:r>
        <w:rPr>
          <w:rFonts w:eastAsia="宋体"/>
          <w:sz w:val="24"/>
        </w:rPr>
        <w:fldChar w:fldCharType="separate"/>
      </w:r>
      <w:r>
        <w:rPr>
          <w:rFonts w:eastAsia="宋体"/>
          <w:sz w:val="24"/>
        </w:rPr>
        <w:t>50</w:t>
      </w:r>
      <w:r>
        <w:rPr>
          <w:rFonts w:eastAsia="宋体"/>
          <w:sz w:val="24"/>
        </w:rPr>
        <w:fldChar w:fldCharType="end"/>
      </w:r>
      <w:r>
        <w:rPr>
          <w:rFonts w:eastAsia="宋体"/>
          <w:sz w:val="24"/>
          <w:szCs w:val="24"/>
        </w:rPr>
        <w:fldChar w:fldCharType="end"/>
      </w:r>
    </w:p>
    <w:p w14:paraId="0FE493D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_Toc26689 </w:instrText>
      </w:r>
      <w:r>
        <w:rPr>
          <w:rFonts w:eastAsia="宋体"/>
          <w:sz w:val="24"/>
          <w:szCs w:val="24"/>
        </w:rPr>
        <w:fldChar w:fldCharType="separate"/>
      </w:r>
      <w:r>
        <w:rPr>
          <w:rFonts w:eastAsia="宋体"/>
          <w:sz w:val="24"/>
        </w:rPr>
        <w:t>5.5.2 雾天条件</w:t>
      </w:r>
      <w:r>
        <w:rPr>
          <w:rFonts w:eastAsia="宋体"/>
          <w:sz w:val="24"/>
        </w:rPr>
        <w:tab/>
      </w:r>
      <w:r>
        <w:rPr>
          <w:rFonts w:eastAsia="宋体"/>
          <w:sz w:val="24"/>
        </w:rPr>
        <w:fldChar w:fldCharType="begin"/>
      </w:r>
      <w:r>
        <w:rPr>
          <w:rFonts w:eastAsia="宋体"/>
          <w:sz w:val="24"/>
        </w:rPr>
        <w:instrText xml:space="preserve"> PAGEREF _Toc26689 \h </w:instrText>
      </w:r>
      <w:r>
        <w:rPr>
          <w:rFonts w:eastAsia="宋体"/>
          <w:sz w:val="24"/>
        </w:rPr>
        <w:fldChar w:fldCharType="separate"/>
      </w:r>
      <w:r>
        <w:rPr>
          <w:rFonts w:eastAsia="宋体"/>
          <w:sz w:val="24"/>
        </w:rPr>
        <w:t>51</w:t>
      </w:r>
      <w:r>
        <w:rPr>
          <w:rFonts w:eastAsia="宋体"/>
          <w:sz w:val="24"/>
        </w:rPr>
        <w:fldChar w:fldCharType="end"/>
      </w:r>
      <w:r>
        <w:rPr>
          <w:rFonts w:eastAsia="宋体"/>
          <w:sz w:val="24"/>
          <w:szCs w:val="24"/>
        </w:rPr>
        <w:fldChar w:fldCharType="end"/>
      </w:r>
    </w:p>
    <w:p w14:paraId="4950B76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_Toc32413 </w:instrText>
      </w:r>
      <w:r>
        <w:rPr>
          <w:rFonts w:eastAsia="宋体"/>
          <w:sz w:val="24"/>
          <w:szCs w:val="24"/>
        </w:rPr>
        <w:fldChar w:fldCharType="separate"/>
      </w:r>
      <w:r>
        <w:rPr>
          <w:rFonts w:eastAsia="宋体"/>
          <w:sz w:val="24"/>
        </w:rPr>
        <w:t>5.5.3 雨天条件</w:t>
      </w:r>
      <w:r>
        <w:rPr>
          <w:rFonts w:eastAsia="宋体"/>
          <w:sz w:val="24"/>
        </w:rPr>
        <w:tab/>
      </w:r>
      <w:r>
        <w:rPr>
          <w:rFonts w:eastAsia="宋体"/>
          <w:sz w:val="24"/>
        </w:rPr>
        <w:fldChar w:fldCharType="begin"/>
      </w:r>
      <w:r>
        <w:rPr>
          <w:rFonts w:eastAsia="宋体"/>
          <w:sz w:val="24"/>
        </w:rPr>
        <w:instrText xml:space="preserve"> PAGEREF _Toc32413 \h </w:instrText>
      </w:r>
      <w:r>
        <w:rPr>
          <w:rFonts w:eastAsia="宋体"/>
          <w:sz w:val="24"/>
        </w:rPr>
        <w:fldChar w:fldCharType="separate"/>
      </w:r>
      <w:r>
        <w:rPr>
          <w:rFonts w:eastAsia="宋体"/>
          <w:sz w:val="24"/>
        </w:rPr>
        <w:t>51</w:t>
      </w:r>
      <w:r>
        <w:rPr>
          <w:rFonts w:eastAsia="宋体"/>
          <w:sz w:val="24"/>
        </w:rPr>
        <w:fldChar w:fldCharType="end"/>
      </w:r>
      <w:r>
        <w:rPr>
          <w:rFonts w:eastAsia="宋体"/>
          <w:sz w:val="24"/>
          <w:szCs w:val="24"/>
        </w:rPr>
        <w:fldChar w:fldCharType="end"/>
      </w:r>
    </w:p>
    <w:p w14:paraId="3ED774F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_Toc11171 </w:instrText>
      </w:r>
      <w:r>
        <w:rPr>
          <w:rFonts w:eastAsia="宋体"/>
          <w:sz w:val="24"/>
          <w:szCs w:val="24"/>
        </w:rPr>
        <w:fldChar w:fldCharType="separate"/>
      </w:r>
      <w:r>
        <w:rPr>
          <w:rFonts w:eastAsia="宋体"/>
          <w:sz w:val="24"/>
        </w:rPr>
        <w:t>5.5.4 低光照条件</w:t>
      </w:r>
      <w:r>
        <w:rPr>
          <w:rFonts w:eastAsia="宋体"/>
          <w:sz w:val="24"/>
        </w:rPr>
        <w:tab/>
      </w:r>
      <w:r>
        <w:rPr>
          <w:rFonts w:eastAsia="宋体"/>
          <w:sz w:val="24"/>
        </w:rPr>
        <w:fldChar w:fldCharType="begin"/>
      </w:r>
      <w:r>
        <w:rPr>
          <w:rFonts w:eastAsia="宋体"/>
          <w:sz w:val="24"/>
        </w:rPr>
        <w:instrText xml:space="preserve"> PAGEREF _Toc11171 \h </w:instrText>
      </w:r>
      <w:r>
        <w:rPr>
          <w:rFonts w:eastAsia="宋体"/>
          <w:sz w:val="24"/>
        </w:rPr>
        <w:fldChar w:fldCharType="separate"/>
      </w:r>
      <w:r>
        <w:rPr>
          <w:rFonts w:eastAsia="宋体"/>
          <w:sz w:val="24"/>
        </w:rPr>
        <w:t>51</w:t>
      </w:r>
      <w:r>
        <w:rPr>
          <w:rFonts w:eastAsia="宋体"/>
          <w:sz w:val="24"/>
        </w:rPr>
        <w:fldChar w:fldCharType="end"/>
      </w:r>
      <w:r>
        <w:rPr>
          <w:rFonts w:eastAsia="宋体"/>
          <w:sz w:val="24"/>
          <w:szCs w:val="24"/>
        </w:rPr>
        <w:fldChar w:fldCharType="end"/>
      </w:r>
    </w:p>
    <w:p w14:paraId="5EF44C5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_Toc17456 </w:instrText>
      </w:r>
      <w:r>
        <w:rPr>
          <w:rFonts w:eastAsia="宋体"/>
          <w:sz w:val="24"/>
          <w:szCs w:val="24"/>
        </w:rPr>
        <w:fldChar w:fldCharType="separate"/>
      </w:r>
      <w:r>
        <w:rPr>
          <w:rFonts w:eastAsia="宋体"/>
          <w:sz w:val="24"/>
        </w:rPr>
        <w:t>5.6 图像质量分析</w:t>
      </w:r>
      <w:r>
        <w:rPr>
          <w:rFonts w:eastAsia="宋体"/>
          <w:sz w:val="24"/>
        </w:rPr>
        <w:tab/>
      </w:r>
      <w:r>
        <w:rPr>
          <w:rFonts w:eastAsia="宋体"/>
          <w:sz w:val="24"/>
        </w:rPr>
        <w:fldChar w:fldCharType="begin"/>
      </w:r>
      <w:r>
        <w:rPr>
          <w:rFonts w:eastAsia="宋体"/>
          <w:sz w:val="24"/>
        </w:rPr>
        <w:instrText xml:space="preserve"> PAGEREF _Toc17456 \h </w:instrText>
      </w:r>
      <w:r>
        <w:rPr>
          <w:rFonts w:eastAsia="宋体"/>
          <w:sz w:val="24"/>
        </w:rPr>
        <w:fldChar w:fldCharType="separate"/>
      </w:r>
      <w:r>
        <w:rPr>
          <w:rFonts w:eastAsia="宋体"/>
          <w:sz w:val="24"/>
        </w:rPr>
        <w:t>52</w:t>
      </w:r>
      <w:r>
        <w:rPr>
          <w:rFonts w:eastAsia="宋体"/>
          <w:sz w:val="24"/>
        </w:rPr>
        <w:fldChar w:fldCharType="end"/>
      </w:r>
      <w:r>
        <w:rPr>
          <w:rFonts w:eastAsia="宋体"/>
          <w:sz w:val="24"/>
          <w:szCs w:val="24"/>
        </w:rPr>
        <w:fldChar w:fldCharType="end"/>
      </w:r>
    </w:p>
    <w:p w14:paraId="3F6DFA1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_Toc3039 </w:instrText>
      </w:r>
      <w:r>
        <w:rPr>
          <w:rFonts w:eastAsia="宋体"/>
          <w:sz w:val="24"/>
          <w:szCs w:val="24"/>
        </w:rPr>
        <w:fldChar w:fldCharType="separate"/>
      </w:r>
      <w:r>
        <w:rPr>
          <w:rFonts w:eastAsia="宋体"/>
          <w:sz w:val="24"/>
        </w:rPr>
        <w:t>5.7 处理时间分析</w:t>
      </w:r>
      <w:r>
        <w:rPr>
          <w:rFonts w:eastAsia="宋体"/>
          <w:sz w:val="24"/>
        </w:rPr>
        <w:tab/>
      </w:r>
      <w:r>
        <w:rPr>
          <w:rFonts w:eastAsia="宋体"/>
          <w:sz w:val="24"/>
        </w:rPr>
        <w:fldChar w:fldCharType="begin"/>
      </w:r>
      <w:r>
        <w:rPr>
          <w:rFonts w:eastAsia="宋体"/>
          <w:sz w:val="24"/>
        </w:rPr>
        <w:instrText xml:space="preserve"> PAGEREF _Toc3039 \h </w:instrText>
      </w:r>
      <w:r>
        <w:rPr>
          <w:rFonts w:eastAsia="宋体"/>
          <w:sz w:val="24"/>
        </w:rPr>
        <w:fldChar w:fldCharType="separate"/>
      </w:r>
      <w:r>
        <w:rPr>
          <w:rFonts w:eastAsia="宋体"/>
          <w:sz w:val="24"/>
        </w:rPr>
        <w:t>52</w:t>
      </w:r>
      <w:r>
        <w:rPr>
          <w:rFonts w:eastAsia="宋体"/>
          <w:sz w:val="24"/>
        </w:rPr>
        <w:fldChar w:fldCharType="end"/>
      </w:r>
      <w:r>
        <w:rPr>
          <w:rFonts w:eastAsia="宋体"/>
          <w:sz w:val="24"/>
          <w:szCs w:val="24"/>
        </w:rPr>
        <w:fldChar w:fldCharType="end"/>
      </w:r>
    </w:p>
    <w:p w14:paraId="292B31C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_Toc28739 </w:instrText>
      </w:r>
      <w:r>
        <w:rPr>
          <w:rFonts w:eastAsia="宋体"/>
          <w:sz w:val="24"/>
          <w:szCs w:val="24"/>
        </w:rPr>
        <w:fldChar w:fldCharType="separate"/>
      </w:r>
      <w:r>
        <w:rPr>
          <w:rFonts w:eastAsia="宋体"/>
          <w:sz w:val="24"/>
        </w:rPr>
        <w:t>5.8 实验结论</w:t>
      </w:r>
      <w:r>
        <w:rPr>
          <w:rFonts w:eastAsia="宋体"/>
          <w:sz w:val="24"/>
        </w:rPr>
        <w:tab/>
      </w:r>
      <w:r>
        <w:rPr>
          <w:rFonts w:eastAsia="宋体"/>
          <w:sz w:val="24"/>
        </w:rPr>
        <w:fldChar w:fldCharType="begin"/>
      </w:r>
      <w:r>
        <w:rPr>
          <w:rFonts w:eastAsia="宋体"/>
          <w:sz w:val="24"/>
        </w:rPr>
        <w:instrText xml:space="preserve"> PAGEREF _Toc28739 \h </w:instrText>
      </w:r>
      <w:r>
        <w:rPr>
          <w:rFonts w:eastAsia="宋体"/>
          <w:sz w:val="24"/>
        </w:rPr>
        <w:fldChar w:fldCharType="separate"/>
      </w:r>
      <w:r>
        <w:rPr>
          <w:rFonts w:eastAsia="宋体"/>
          <w:sz w:val="24"/>
        </w:rPr>
        <w:t>53</w:t>
      </w:r>
      <w:r>
        <w:rPr>
          <w:rFonts w:eastAsia="宋体"/>
          <w:sz w:val="24"/>
        </w:rPr>
        <w:fldChar w:fldCharType="end"/>
      </w:r>
      <w:r>
        <w:rPr>
          <w:rFonts w:eastAsia="宋体"/>
          <w:sz w:val="24"/>
          <w:szCs w:val="24"/>
        </w:rPr>
        <w:fldChar w:fldCharType="end"/>
      </w:r>
    </w:p>
    <w:p w14:paraId="210C7380">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_Toc629 </w:instrText>
      </w:r>
      <w:r>
        <w:rPr>
          <w:rFonts w:eastAsia="宋体"/>
          <w:sz w:val="24"/>
          <w:szCs w:val="24"/>
        </w:rPr>
        <w:fldChar w:fldCharType="separate"/>
      </w:r>
      <w:r>
        <w:rPr>
          <w:rFonts w:eastAsia="宋体"/>
          <w:sz w:val="24"/>
        </w:rPr>
        <w:t>6 总结与展望</w:t>
      </w:r>
      <w:r>
        <w:rPr>
          <w:rFonts w:eastAsia="宋体"/>
          <w:sz w:val="24"/>
        </w:rPr>
        <w:tab/>
      </w:r>
      <w:r>
        <w:rPr>
          <w:rFonts w:eastAsia="宋体"/>
          <w:sz w:val="24"/>
        </w:rPr>
        <w:fldChar w:fldCharType="begin"/>
      </w:r>
      <w:r>
        <w:rPr>
          <w:rFonts w:eastAsia="宋体"/>
          <w:sz w:val="24"/>
        </w:rPr>
        <w:instrText xml:space="preserve"> PAGEREF _Toc629 \h </w:instrText>
      </w:r>
      <w:r>
        <w:rPr>
          <w:rFonts w:eastAsia="宋体"/>
          <w:sz w:val="24"/>
        </w:rPr>
        <w:fldChar w:fldCharType="separate"/>
      </w:r>
      <w:r>
        <w:rPr>
          <w:rFonts w:eastAsia="宋体"/>
          <w:sz w:val="24"/>
        </w:rPr>
        <w:t>54</w:t>
      </w:r>
      <w:r>
        <w:rPr>
          <w:rFonts w:eastAsia="宋体"/>
          <w:sz w:val="24"/>
        </w:rPr>
        <w:fldChar w:fldCharType="end"/>
      </w:r>
      <w:r>
        <w:rPr>
          <w:rFonts w:eastAsia="宋体"/>
          <w:sz w:val="24"/>
          <w:szCs w:val="24"/>
        </w:rPr>
        <w:fldChar w:fldCharType="end"/>
      </w:r>
    </w:p>
    <w:p w14:paraId="22341A1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_Toc30900 </w:instrText>
      </w:r>
      <w:r>
        <w:rPr>
          <w:rFonts w:eastAsia="宋体"/>
          <w:sz w:val="24"/>
          <w:szCs w:val="24"/>
        </w:rPr>
        <w:fldChar w:fldCharType="separate"/>
      </w:r>
      <w:r>
        <w:rPr>
          <w:rFonts w:eastAsia="宋体"/>
          <w:sz w:val="24"/>
        </w:rPr>
        <w:t>6.1 工作总结</w:t>
      </w:r>
      <w:r>
        <w:rPr>
          <w:rFonts w:eastAsia="宋体"/>
          <w:sz w:val="24"/>
        </w:rPr>
        <w:tab/>
      </w:r>
      <w:r>
        <w:rPr>
          <w:rFonts w:eastAsia="宋体"/>
          <w:sz w:val="24"/>
        </w:rPr>
        <w:fldChar w:fldCharType="begin"/>
      </w:r>
      <w:r>
        <w:rPr>
          <w:rFonts w:eastAsia="宋体"/>
          <w:sz w:val="24"/>
        </w:rPr>
        <w:instrText xml:space="preserve"> PAGEREF _Toc30900 \h </w:instrText>
      </w:r>
      <w:r>
        <w:rPr>
          <w:rFonts w:eastAsia="宋体"/>
          <w:sz w:val="24"/>
        </w:rPr>
        <w:fldChar w:fldCharType="separate"/>
      </w:r>
      <w:r>
        <w:rPr>
          <w:rFonts w:eastAsia="宋体"/>
          <w:sz w:val="24"/>
        </w:rPr>
        <w:t>54</w:t>
      </w:r>
      <w:r>
        <w:rPr>
          <w:rFonts w:eastAsia="宋体"/>
          <w:sz w:val="24"/>
        </w:rPr>
        <w:fldChar w:fldCharType="end"/>
      </w:r>
      <w:r>
        <w:rPr>
          <w:rFonts w:eastAsia="宋体"/>
          <w:sz w:val="24"/>
          <w:szCs w:val="24"/>
        </w:rPr>
        <w:fldChar w:fldCharType="end"/>
      </w:r>
    </w:p>
    <w:p w14:paraId="0AC892D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_Toc3748 </w:instrText>
      </w:r>
      <w:r>
        <w:rPr>
          <w:rFonts w:eastAsia="宋体"/>
          <w:sz w:val="24"/>
          <w:szCs w:val="24"/>
        </w:rPr>
        <w:fldChar w:fldCharType="separate"/>
      </w:r>
      <w:r>
        <w:rPr>
          <w:rFonts w:eastAsia="宋体"/>
          <w:sz w:val="24"/>
        </w:rPr>
        <w:t>6.2 系统特色与创新点</w:t>
      </w:r>
      <w:r>
        <w:rPr>
          <w:rFonts w:eastAsia="宋体"/>
          <w:sz w:val="24"/>
        </w:rPr>
        <w:tab/>
      </w:r>
      <w:r>
        <w:rPr>
          <w:rFonts w:eastAsia="宋体"/>
          <w:sz w:val="24"/>
        </w:rPr>
        <w:fldChar w:fldCharType="begin"/>
      </w:r>
      <w:r>
        <w:rPr>
          <w:rFonts w:eastAsia="宋体"/>
          <w:sz w:val="24"/>
        </w:rPr>
        <w:instrText xml:space="preserve"> PAGEREF _Toc3748 \h </w:instrText>
      </w:r>
      <w:r>
        <w:rPr>
          <w:rFonts w:eastAsia="宋体"/>
          <w:sz w:val="24"/>
        </w:rPr>
        <w:fldChar w:fldCharType="separate"/>
      </w:r>
      <w:r>
        <w:rPr>
          <w:rFonts w:eastAsia="宋体"/>
          <w:sz w:val="24"/>
        </w:rPr>
        <w:t>54</w:t>
      </w:r>
      <w:r>
        <w:rPr>
          <w:rFonts w:eastAsia="宋体"/>
          <w:sz w:val="24"/>
        </w:rPr>
        <w:fldChar w:fldCharType="end"/>
      </w:r>
      <w:r>
        <w:rPr>
          <w:rFonts w:eastAsia="宋体"/>
          <w:sz w:val="24"/>
          <w:szCs w:val="24"/>
        </w:rPr>
        <w:fldChar w:fldCharType="end"/>
      </w:r>
    </w:p>
    <w:p w14:paraId="46D009B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_Toc9530 </w:instrText>
      </w:r>
      <w:r>
        <w:rPr>
          <w:rFonts w:eastAsia="宋体"/>
          <w:sz w:val="24"/>
          <w:szCs w:val="24"/>
        </w:rPr>
        <w:fldChar w:fldCharType="separate"/>
      </w:r>
      <w:r>
        <w:rPr>
          <w:rFonts w:eastAsia="宋体"/>
          <w:sz w:val="24"/>
        </w:rPr>
        <w:t>6.3 存在的不足</w:t>
      </w:r>
      <w:r>
        <w:rPr>
          <w:rFonts w:eastAsia="宋体"/>
          <w:sz w:val="24"/>
        </w:rPr>
        <w:tab/>
      </w:r>
      <w:r>
        <w:rPr>
          <w:rFonts w:eastAsia="宋体"/>
          <w:sz w:val="24"/>
        </w:rPr>
        <w:fldChar w:fldCharType="begin"/>
      </w:r>
      <w:r>
        <w:rPr>
          <w:rFonts w:eastAsia="宋体"/>
          <w:sz w:val="24"/>
        </w:rPr>
        <w:instrText xml:space="preserve"> PAGEREF _Toc9530 \h </w:instrText>
      </w:r>
      <w:r>
        <w:rPr>
          <w:rFonts w:eastAsia="宋体"/>
          <w:sz w:val="24"/>
        </w:rPr>
        <w:fldChar w:fldCharType="separate"/>
      </w:r>
      <w:r>
        <w:rPr>
          <w:rFonts w:eastAsia="宋体"/>
          <w:sz w:val="24"/>
        </w:rPr>
        <w:t>55</w:t>
      </w:r>
      <w:r>
        <w:rPr>
          <w:rFonts w:eastAsia="宋体"/>
          <w:sz w:val="24"/>
        </w:rPr>
        <w:fldChar w:fldCharType="end"/>
      </w:r>
      <w:r>
        <w:rPr>
          <w:rFonts w:eastAsia="宋体"/>
          <w:sz w:val="24"/>
          <w:szCs w:val="24"/>
        </w:rPr>
        <w:fldChar w:fldCharType="end"/>
      </w:r>
    </w:p>
    <w:p w14:paraId="7209A75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_Toc20725 </w:instrText>
      </w:r>
      <w:r>
        <w:rPr>
          <w:rFonts w:eastAsia="宋体"/>
          <w:sz w:val="24"/>
          <w:szCs w:val="24"/>
        </w:rPr>
        <w:fldChar w:fldCharType="separate"/>
      </w:r>
      <w:r>
        <w:rPr>
          <w:rFonts w:eastAsia="宋体"/>
          <w:sz w:val="24"/>
        </w:rPr>
        <w:t>6.4 未来展望</w:t>
      </w:r>
      <w:r>
        <w:rPr>
          <w:rFonts w:eastAsia="宋体"/>
          <w:sz w:val="24"/>
        </w:rPr>
        <w:tab/>
      </w:r>
      <w:r>
        <w:rPr>
          <w:rFonts w:eastAsia="宋体"/>
          <w:sz w:val="24"/>
        </w:rPr>
        <w:fldChar w:fldCharType="begin"/>
      </w:r>
      <w:r>
        <w:rPr>
          <w:rFonts w:eastAsia="宋体"/>
          <w:sz w:val="24"/>
        </w:rPr>
        <w:instrText xml:space="preserve"> PAGEREF _Toc20725 \h </w:instrText>
      </w:r>
      <w:r>
        <w:rPr>
          <w:rFonts w:eastAsia="宋体"/>
          <w:sz w:val="24"/>
        </w:rPr>
        <w:fldChar w:fldCharType="separate"/>
      </w:r>
      <w:r>
        <w:rPr>
          <w:rFonts w:eastAsia="宋体"/>
          <w:sz w:val="24"/>
        </w:rPr>
        <w:t>55</w:t>
      </w:r>
      <w:r>
        <w:rPr>
          <w:rFonts w:eastAsia="宋体"/>
          <w:sz w:val="24"/>
        </w:rPr>
        <w:fldChar w:fldCharType="end"/>
      </w:r>
      <w:r>
        <w:rPr>
          <w:rFonts w:eastAsia="宋体"/>
          <w:sz w:val="24"/>
          <w:szCs w:val="24"/>
        </w:rPr>
        <w:fldChar w:fldCharType="end"/>
      </w:r>
    </w:p>
    <w:p w14:paraId="76671AC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_Toc21822 </w:instrText>
      </w:r>
      <w:r>
        <w:rPr>
          <w:rFonts w:eastAsia="宋体"/>
          <w:sz w:val="24"/>
          <w:szCs w:val="24"/>
        </w:rPr>
        <w:fldChar w:fldCharType="separate"/>
      </w:r>
      <w:r>
        <w:rPr>
          <w:rFonts w:eastAsia="宋体"/>
          <w:sz w:val="24"/>
        </w:rPr>
        <w:t>结论</w:t>
      </w:r>
      <w:r>
        <w:rPr>
          <w:rFonts w:eastAsia="宋体"/>
          <w:sz w:val="24"/>
        </w:rPr>
        <w:tab/>
      </w:r>
      <w:r>
        <w:rPr>
          <w:rFonts w:eastAsia="宋体"/>
          <w:sz w:val="24"/>
        </w:rPr>
        <w:fldChar w:fldCharType="begin"/>
      </w:r>
      <w:r>
        <w:rPr>
          <w:rFonts w:eastAsia="宋体"/>
          <w:sz w:val="24"/>
        </w:rPr>
        <w:instrText xml:space="preserve"> PAGEREF _Toc21822 \h </w:instrText>
      </w:r>
      <w:r>
        <w:rPr>
          <w:rFonts w:eastAsia="宋体"/>
          <w:sz w:val="24"/>
        </w:rPr>
        <w:fldChar w:fldCharType="separate"/>
      </w:r>
      <w:r>
        <w:rPr>
          <w:rFonts w:eastAsia="宋体"/>
          <w:sz w:val="24"/>
        </w:rPr>
        <w:t>57</w:t>
      </w:r>
      <w:r>
        <w:rPr>
          <w:rFonts w:eastAsia="宋体"/>
          <w:sz w:val="24"/>
        </w:rPr>
        <w:fldChar w:fldCharType="end"/>
      </w:r>
      <w:r>
        <w:rPr>
          <w:rFonts w:eastAsia="宋体"/>
          <w:sz w:val="24"/>
          <w:szCs w:val="24"/>
        </w:rPr>
        <w:fldChar w:fldCharType="end"/>
      </w:r>
    </w:p>
    <w:p w14:paraId="3928B99B">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_Toc28711 </w:instrText>
      </w:r>
      <w:r>
        <w:rPr>
          <w:rFonts w:eastAsia="宋体"/>
          <w:sz w:val="24"/>
          <w:szCs w:val="24"/>
        </w:rPr>
        <w:fldChar w:fldCharType="separate"/>
      </w:r>
      <w:r>
        <w:rPr>
          <w:rFonts w:eastAsia="宋体"/>
          <w:sz w:val="24"/>
        </w:rPr>
        <w:t>参考文献</w:t>
      </w:r>
      <w:r>
        <w:rPr>
          <w:rFonts w:eastAsia="宋体"/>
          <w:sz w:val="24"/>
        </w:rPr>
        <w:tab/>
      </w:r>
      <w:r>
        <w:rPr>
          <w:rFonts w:eastAsia="宋体"/>
          <w:sz w:val="24"/>
        </w:rPr>
        <w:fldChar w:fldCharType="begin"/>
      </w:r>
      <w:r>
        <w:rPr>
          <w:rFonts w:eastAsia="宋体"/>
          <w:sz w:val="24"/>
        </w:rPr>
        <w:instrText xml:space="preserve"> PAGEREF _Toc28711 \h </w:instrText>
      </w:r>
      <w:r>
        <w:rPr>
          <w:rFonts w:eastAsia="宋体"/>
          <w:sz w:val="24"/>
        </w:rPr>
        <w:fldChar w:fldCharType="separate"/>
      </w:r>
      <w:r>
        <w:rPr>
          <w:rFonts w:eastAsia="宋体"/>
          <w:sz w:val="24"/>
        </w:rPr>
        <w:t>58</w:t>
      </w:r>
      <w:r>
        <w:rPr>
          <w:rFonts w:eastAsia="宋体"/>
          <w:sz w:val="24"/>
        </w:rPr>
        <w:fldChar w:fldCharType="end"/>
      </w:r>
      <w:r>
        <w:rPr>
          <w:rFonts w:eastAsia="宋体"/>
          <w:sz w:val="24"/>
          <w:szCs w:val="24"/>
        </w:rPr>
        <w:fldChar w:fldCharType="end"/>
      </w:r>
    </w:p>
    <w:p w14:paraId="356B746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eastAsia="宋体"/>
          <w:sz w:val="24"/>
        </w:rPr>
      </w:pPr>
      <w:r>
        <w:rPr>
          <w:rFonts w:eastAsia="宋体"/>
          <w:sz w:val="24"/>
          <w:szCs w:val="24"/>
        </w:rPr>
        <w:fldChar w:fldCharType="begin"/>
      </w:r>
      <w:r>
        <w:rPr>
          <w:rFonts w:eastAsia="宋体"/>
          <w:sz w:val="24"/>
          <w:szCs w:val="24"/>
        </w:rPr>
        <w:instrText xml:space="preserve"> HYPERLINK \l _Toc11667 </w:instrText>
      </w:r>
      <w:r>
        <w:rPr>
          <w:rFonts w:eastAsia="宋体"/>
          <w:sz w:val="24"/>
          <w:szCs w:val="24"/>
        </w:rPr>
        <w:fldChar w:fldCharType="separate"/>
      </w:r>
      <w:r>
        <w:rPr>
          <w:rFonts w:eastAsia="宋体"/>
          <w:sz w:val="24"/>
        </w:rPr>
        <w:t>致谢</w:t>
      </w:r>
      <w:r>
        <w:rPr>
          <w:rFonts w:eastAsia="宋体"/>
          <w:sz w:val="24"/>
        </w:rPr>
        <w:tab/>
      </w:r>
      <w:r>
        <w:rPr>
          <w:rFonts w:eastAsia="宋体"/>
          <w:sz w:val="24"/>
        </w:rPr>
        <w:fldChar w:fldCharType="begin"/>
      </w:r>
      <w:r>
        <w:rPr>
          <w:rFonts w:eastAsia="宋体"/>
          <w:sz w:val="24"/>
        </w:rPr>
        <w:instrText xml:space="preserve"> PAGEREF _Toc11667 \h </w:instrText>
      </w:r>
      <w:r>
        <w:rPr>
          <w:rFonts w:eastAsia="宋体"/>
          <w:sz w:val="24"/>
        </w:rPr>
        <w:fldChar w:fldCharType="separate"/>
      </w:r>
      <w:r>
        <w:rPr>
          <w:rFonts w:eastAsia="宋体"/>
          <w:sz w:val="24"/>
        </w:rPr>
        <w:t>60</w:t>
      </w:r>
      <w:r>
        <w:rPr>
          <w:rFonts w:eastAsia="宋体"/>
          <w:sz w:val="24"/>
        </w:rPr>
        <w:fldChar w:fldCharType="end"/>
      </w:r>
      <w:r>
        <w:rPr>
          <w:rFonts w:eastAsia="宋体"/>
          <w:sz w:val="24"/>
          <w:szCs w:val="24"/>
        </w:rPr>
        <w:fldChar w:fldCharType="end"/>
      </w:r>
    </w:p>
    <w:p w14:paraId="337B17E5">
      <w:pPr>
        <w:keepNext w:val="0"/>
        <w:keepLines w:val="0"/>
        <w:pageBreakBefore w:val="0"/>
        <w:widowControl w:val="0"/>
        <w:kinsoku/>
        <w:wordWrap/>
        <w:overflowPunct/>
        <w:topLinePunct w:val="0"/>
        <w:autoSpaceDE/>
        <w:autoSpaceDN/>
        <w:bidi w:val="0"/>
        <w:adjustRightInd/>
        <w:snapToGrid/>
        <w:ind w:hanging="480" w:hangingChars="200"/>
        <w:jc w:val="distribute"/>
        <w:textAlignment w:val="auto"/>
        <w:rPr>
          <w:rFonts w:ascii="Times New Roman" w:hAnsi="Times New Roman" w:eastAsia="黑体"/>
          <w:bCs/>
          <w:szCs w:val="32"/>
        </w:rPr>
        <w:sectPr>
          <w:headerReference r:id="rId9" w:type="default"/>
          <w:footerReference r:id="rId10" w:type="default"/>
          <w:pgSz w:w="11906" w:h="16838"/>
          <w:pgMar w:top="1588" w:right="1418" w:bottom="1418" w:left="1418" w:header="851" w:footer="992" w:gutter="0"/>
          <w:pgNumType w:fmt="upperRoman" w:start="1"/>
          <w:cols w:space="720" w:num="1"/>
          <w:docGrid w:type="lines" w:linePitch="312" w:charSpace="0"/>
        </w:sectPr>
      </w:pPr>
      <w:r>
        <w:rPr>
          <w:rFonts w:eastAsia="宋体"/>
          <w:sz w:val="24"/>
          <w:szCs w:val="24"/>
        </w:rPr>
        <w:fldChar w:fldCharType="end"/>
      </w:r>
    </w:p>
    <w:p w14:paraId="66B37E87">
      <w:pPr>
        <w:pStyle w:val="2"/>
        <w:spacing w:before="312" w:after="312"/>
        <w:rPr>
          <w:rFonts w:hint="eastAsia"/>
        </w:rPr>
      </w:pPr>
      <w:bookmarkStart w:id="2" w:name="_Toc14026"/>
      <w:bookmarkStart w:id="3" w:name="_Toc4519"/>
      <w:bookmarkStart w:id="4" w:name="_Toc169257594"/>
      <w:r>
        <w:t>1</w:t>
      </w:r>
      <w:r>
        <w:rPr>
          <w:rFonts w:hint="eastAsia"/>
        </w:rPr>
        <w:t xml:space="preserve"> </w:t>
      </w:r>
      <w:r>
        <w:t>绪论</w:t>
      </w:r>
      <w:bookmarkEnd w:id="2"/>
      <w:bookmarkEnd w:id="3"/>
    </w:p>
    <w:p w14:paraId="40738DD9">
      <w:pPr>
        <w:pStyle w:val="3"/>
        <w:spacing w:before="156" w:after="156"/>
        <w:rPr>
          <w:rFonts w:ascii="Times New Roman" w:hAnsi="Times New Roman"/>
          <w:szCs w:val="24"/>
        </w:rPr>
      </w:pPr>
      <w:bookmarkStart w:id="5" w:name="_Toc10909"/>
      <w:bookmarkStart w:id="6" w:name="_Toc10374"/>
      <w:r>
        <w:rPr>
          <w:rFonts w:ascii="Times New Roman" w:hAnsi="Times New Roman"/>
          <w:szCs w:val="24"/>
        </w:rPr>
        <w:t>1.1</w:t>
      </w:r>
      <w:r>
        <w:rPr>
          <w:rFonts w:hint="eastAsia" w:ascii="Times New Roman" w:hAnsi="Times New Roman"/>
          <w:szCs w:val="24"/>
        </w:rPr>
        <w:t xml:space="preserve"> </w:t>
      </w:r>
      <w:bookmarkEnd w:id="4"/>
      <w:r>
        <w:rPr>
          <w:rFonts w:hint="eastAsia" w:ascii="Times New Roman" w:hAnsi="Times New Roman"/>
          <w:szCs w:val="24"/>
        </w:rPr>
        <w:t>研究背景与意义</w:t>
      </w:r>
      <w:bookmarkEnd w:id="5"/>
      <w:bookmarkEnd w:id="6"/>
    </w:p>
    <w:p w14:paraId="04BF9B35">
      <w:pPr>
        <w:ind w:firstLine="480"/>
        <w:rPr>
          <w:rFonts w:hint="eastAsia"/>
        </w:rPr>
      </w:pPr>
      <w:bookmarkStart w:id="7" w:name="_Toc169257595"/>
      <w:r>
        <w:t>最近十几年，城市规模越来越大，私家车数量也一直在涨。交通拥堵、事故频发这些问题越来越突出，智能交通系统（Intelligent Transportation System, ITS）慢慢成了解决交通问题的一个重要方向。ITS 通过摄像头、传感器这些设备来实时监测道路状况，为交通管理提供数据支撑。根据公安部交通管理局发布的数据，到 2025 年底，全国机动车保有量达到了 4.5 亿辆，其中汽车 3.8 亿辆，车辆基数</w:t>
      </w:r>
      <w:r>
        <w:rPr>
          <w:rFonts w:hint="eastAsia"/>
          <w:lang w:val="en-US" w:eastAsia="zh-CN"/>
        </w:rPr>
        <w:t>不断扩大</w:t>
      </w:r>
      <w:r>
        <w:t>，靠人工来监控交通显然不现实。</w:t>
      </w:r>
    </w:p>
    <w:p w14:paraId="1B91EFBF">
      <w:pPr>
        <w:bidi w:val="0"/>
        <w:rPr>
          <w:rFonts w:hint="eastAsia"/>
        </w:rPr>
      </w:pPr>
      <w:r>
        <w:t>智能交通系统的核心能力之一就是车辆检测——</w:t>
      </w:r>
      <w:r>
        <w:rPr>
          <w:rFonts w:hint="eastAsia"/>
          <w:lang w:val="en-US" w:eastAsia="zh-CN"/>
        </w:rPr>
        <w:t>即</w:t>
      </w:r>
      <w:r>
        <w:t>从道路图像或者视频里把车辆识别出来，确定它们的位置和类型。近几年深度学习技术发展很快，尤其是目标检测</w:t>
      </w:r>
      <w:r>
        <w:rPr>
          <w:rFonts w:hint="eastAsia"/>
          <w:lang w:val="en-US" w:eastAsia="zh-CN"/>
        </w:rPr>
        <w:t>领域</w:t>
      </w:r>
      <w:r>
        <w:t>，</w:t>
      </w:r>
      <w:r>
        <w:rPr>
          <w:rFonts w:hint="eastAsia"/>
          <w:lang w:val="en-US" w:eastAsia="zh-CN"/>
        </w:rPr>
        <w:t>新兴</w:t>
      </w:r>
      <w:r>
        <w:t>算法</w:t>
      </w:r>
      <w:r>
        <w:rPr>
          <w:rFonts w:hint="eastAsia"/>
          <w:lang w:val="en-US" w:eastAsia="zh-CN"/>
        </w:rPr>
        <w:t>不断涌现</w:t>
      </w:r>
      <w:r>
        <w:t>。从 R-CNN，到 Fast R-CNN、Faster</w:t>
      </w:r>
      <w:r>
        <w:rPr>
          <w:rFonts w:hint="eastAsia"/>
          <w:lang w:val="en-US" w:eastAsia="zh-CN"/>
        </w:rPr>
        <w:t xml:space="preserve"> </w:t>
      </w:r>
      <w:r>
        <w:t>R-CNN，再到 YOLO 系列和 SSD，检测的准确率和速度都在不断提高。YOLO 系列因为模型结构相对简洁、推理速度快，</w:t>
      </w:r>
      <w:r>
        <w:rPr>
          <w:rFonts w:hint="eastAsia"/>
          <w:lang w:val="en-US" w:eastAsia="zh-CN"/>
        </w:rPr>
        <w:t>成为工业界应用最广的框架之一</w:t>
      </w:r>
      <w:r>
        <w:t>。</w:t>
      </w:r>
      <w:r>
        <w:rPr>
          <w:rFonts w:hint="eastAsia"/>
          <w:lang w:val="en-US" w:eastAsia="zh-CN"/>
        </w:rPr>
        <w:t>本系统选</w:t>
      </w:r>
      <w:r>
        <w:t>用的是 2023 年 Ultralytics 发布的</w:t>
      </w:r>
      <w:r>
        <w:rPr>
          <w:rFonts w:hint="eastAsia"/>
          <w:lang w:val="en-US" w:eastAsia="zh-CN"/>
        </w:rPr>
        <w:t>YOLOv8</w:t>
      </w:r>
      <w:r>
        <w:t>版本，</w:t>
      </w:r>
      <w:r>
        <w:rPr>
          <w:rFonts w:hint="eastAsia"/>
          <w:lang w:val="en-US" w:eastAsia="zh-CN"/>
        </w:rPr>
        <w:t>此版本</w:t>
      </w:r>
      <w:r>
        <w:t>去掉了预设锚点框（Anchor-Free），把分类和回归分开处理（Decoupled Head），引入了 C2f 模块。</w:t>
      </w:r>
      <w:r>
        <w:rPr>
          <w:rFonts w:hint="eastAsia"/>
          <w:lang w:val="en-US" w:eastAsia="zh-CN"/>
        </w:rPr>
        <w:t>使</w:t>
      </w:r>
      <w:r>
        <w:t xml:space="preserve"> YOLOv8 在 COCO 数据集上的综合表现</w:t>
      </w:r>
      <w:r>
        <w:rPr>
          <w:rFonts w:hint="eastAsia"/>
          <w:lang w:val="en-US" w:eastAsia="zh-CN"/>
        </w:rPr>
        <w:t>良好</w:t>
      </w:r>
      <w:r>
        <w:t>，</w:t>
      </w:r>
      <w:r>
        <w:rPr>
          <w:rFonts w:hint="eastAsia"/>
          <w:lang w:val="en-US" w:eastAsia="zh-CN"/>
        </w:rPr>
        <w:t>亦因此本系统选此作为核心</w:t>
      </w:r>
      <w:r>
        <w:t>检测模型。</w:t>
      </w:r>
    </w:p>
    <w:p w14:paraId="6A2E7FE7">
      <w:pPr>
        <w:ind w:firstLine="480"/>
        <w:rPr>
          <w:rFonts w:hint="eastAsia"/>
        </w:rPr>
      </w:pPr>
      <w:r>
        <w:t>现如今市面上现存的各类检测模型，大多都在晴朗无云、光照充足这类理想环境中完成训练与实测的工作，现实道路通行场景里却常会出现起雾降雨以及夜间光照不足等各类复杂状况，一方面雾气弥漫的环境中，空气中漂浮的细小颗粒能够把光线进行散射处理，拍摄得到的画面会呈现出偏白的状态，画面本身拥有的清晰程度也会有所下降，车辆实体还容易和周边环境融为一体难以区分，另一方面降雨天气里，飘落的雨水会附着在拍摄设备镜头表层，路面留存的积水也会反射外界光源，进而让采集到的画面产生大量杂乱干扰像素，还有夜间通行时段整体光照强度偏低，整体画面会处于偏暗的状态，画面当中不少细微内容都难以清晰分辨，相关研究数据能够证实，各类恶劣天气能够给目标检测的精准程度带来极大的负面影响，处于雾气浓度适中的环境之下，正常天气里数值维持在 0.95 上下的 YOLOv8 模型 mAP50 指标，会被降到仅有 0.7 左右的水平，降幅已经超出了百分之二十五，出现的这类性能下滑情况，在格外注重运行安全的道路监测以及智能行车应用场景中，是完全无法被认可接纳的。</w:t>
      </w:r>
    </w:p>
    <w:p w14:paraId="230580BE">
      <w:pPr>
        <w:ind w:firstLine="480"/>
        <w:rPr>
          <w:rFonts w:hint="eastAsia"/>
        </w:rPr>
      </w:pPr>
      <w:r>
        <w:rPr>
          <w:rFonts w:hint="eastAsia"/>
        </w:rPr>
        <w:t>针对以上问题，本系统首先对图像增强处理，提高图像质量，再用增强后的图像去做检测。图像增强的方法也不少。传统的方法像直方图均衡化、CLAHE、Gamma校正这些，跑得快但效果有限。基于物理模型的方法比如暗通道先验(DarkChannelPrior，DCP）去雾算法，在均匀雾天效果不错，但天气稍微复杂点就不太行了。这几年深度学习的方法进步很大，像MBLLEN做低光照增强、Zero-DCE不需要配对数据就能做增强、NAFNet结构简单但在去雾去雨上都表现挺好。不过这些方法也有自己的问题：需要一定的硬件算力，而且一个模型一般只能处理一种天气类型</w:t>
      </w:r>
      <w:r>
        <w:t>。</w:t>
      </w:r>
    </w:p>
    <w:p w14:paraId="726A3A78">
      <w:pPr>
        <w:ind w:firstLine="480"/>
        <w:rPr>
          <w:rFonts w:hint="eastAsia"/>
        </w:rPr>
      </w:pPr>
      <w:r>
        <w:t>由此在实际落地运用的过程中能够遇到不少现实难题，一是各类不同的恶劣气候环境该搭配选用何种画面优化手段，二是该怎样在优化成效与运行速率之间找到合适的平衡状态，三是能否让运行程序自主判别当下所处的天气类别并自行匹配对应的画质优化方案，面对这类现存的实际难题，本次研究项目准备搭建出一套可适配恶劣气候环境的车辆识别感知体系，该体系把 YOLOv8 框架当作核心识别架构，同时整合了多种实用的图像优化手段，还增设出可以自主分辨天气状况的功能模块，能够妥善适配雾气天气阴雨天气以及暗光环境这三类高频出现的场景，整套体系还被搭建成为网页使用程序，简易便捷的操作模式也让实际使用变得更为顺畅，若是该套实践方案可以顺利投入实际运行，便能把复杂气候环境里智能交通管控体系具备的稳定运行能力得到有效提升，也能为此类相关领域的实际应用带去相应的助力作用。</w:t>
      </w:r>
    </w:p>
    <w:p w14:paraId="1F613810">
      <w:pPr>
        <w:pStyle w:val="3"/>
        <w:spacing w:before="156" w:after="156"/>
        <w:rPr>
          <w:rFonts w:hint="eastAsia"/>
        </w:rPr>
      </w:pPr>
      <w:bookmarkStart w:id="8" w:name="_Toc7128"/>
      <w:bookmarkStart w:id="9" w:name="_Toc20686"/>
      <w:r>
        <w:t>1.2</w:t>
      </w:r>
      <w:r>
        <w:rPr>
          <w:rFonts w:hint="eastAsia"/>
        </w:rPr>
        <w:t xml:space="preserve"> </w:t>
      </w:r>
      <w:bookmarkEnd w:id="7"/>
      <w:r>
        <w:rPr>
          <w:rFonts w:hint="eastAsia"/>
        </w:rPr>
        <w:t>国内外研究现状</w:t>
      </w:r>
      <w:bookmarkEnd w:id="8"/>
      <w:bookmarkEnd w:id="9"/>
    </w:p>
    <w:p w14:paraId="46E08867">
      <w:pPr>
        <w:pStyle w:val="4"/>
        <w:spacing w:before="156" w:after="156"/>
        <w:rPr>
          <w:rFonts w:hint="eastAsia"/>
        </w:rPr>
      </w:pPr>
      <w:bookmarkStart w:id="10" w:name="_Toc2347"/>
      <w:bookmarkStart w:id="11" w:name="_Toc2308"/>
      <w:r>
        <w:t>1.2.1 车辆检测技术研究现状</w:t>
      </w:r>
      <w:bookmarkEnd w:id="10"/>
      <w:bookmarkEnd w:id="11"/>
    </w:p>
    <w:p w14:paraId="68D6A058">
      <w:pPr>
        <w:ind w:firstLine="480"/>
        <w:rPr>
          <w:rFonts w:hint="eastAsia"/>
        </w:rPr>
      </w:pPr>
      <w:r>
        <w:rPr>
          <w:rFonts w:hint="eastAsia"/>
        </w:rPr>
        <w:t>车辆检测相关研究工作，已经开展了很长一段时间，早期研究阶段，相关人员都会依靠人工方式完成特征设计工作，其中包含方向梯度直方图、尺度不变特征变换以及类哈尔特征等常见类型，研究人员还会搭配支持向量机、自适应提升算法完成后续分类操作；这类传统检测手段，能够在环境单一的场景中呈现出不错的使用效果，一旦现实道路环境变得繁杂，外界光照出现明显变化，或是道路行驶车辆出现相互遮挡的情况，整套检测方式的识别精准程度就会出现明显下降。</w:t>
      </w:r>
    </w:p>
    <w:p w14:paraId="17F5D2C2">
      <w:pPr>
        <w:ind w:firstLine="480"/>
        <w:rPr>
          <w:rFonts w:hint="eastAsia" w:eastAsia="宋体"/>
          <w:lang w:val="en-US" w:eastAsia="zh-CN"/>
        </w:rPr>
      </w:pPr>
      <w:r>
        <w:rPr>
          <w:rFonts w:hint="eastAsia"/>
        </w:rPr>
        <w:t>2014 年有业内研究人员研制出了 R-CNN 检测算法，此种算法能够依靠卷积网络完成图像特征的提取工作，车辆目标具备的识别准确率也得到了显著提高，一方面该类算法有着十分突出的使用缺陷，偏低的运行处理速度成为主要问题，系统还需要对众多预选区域逐个开展特征提取的相关运算，单张影像的全部处理流程会消耗掉不少时长，现场即时性识别的使用标准也就难以顺利达成，另一方面后续改良而来的 Fast R-CNN 算法融入了感兴趣区域池化的处理形式，各类预选区域都能被对应映射到特征影像之内完成池化操作，得到有效加快的还有整套算法的运转效率，在原有基础上再度优化而成的 Faster R-CNN 算法搭建起专属的区域生成网络，依靠网络本身就能自主生成所需预选区域，端到端形式的网络训练以及实际推算流程也都得以顺利实现，这类分两个流程完成识别工作的算法架构，虽能拥有不错的识别精准程度，却依旧没办法契合道路交通实时监测这类对运行效率有着严苛标准的应用场景</w:t>
      </w:r>
      <w:r>
        <w:rPr>
          <w:rFonts w:hint="eastAsia"/>
          <w:lang w:eastAsia="zh-CN"/>
        </w:rPr>
        <w:t>。</w:t>
      </w:r>
    </w:p>
    <w:p w14:paraId="7957F87B">
      <w:pPr>
        <w:ind w:firstLine="480"/>
        <w:rPr>
          <w:rFonts w:hint="eastAsia"/>
        </w:rPr>
      </w:pPr>
      <w:r>
        <w:rPr>
          <w:rFonts w:hint="eastAsia"/>
        </w:rPr>
        <w:t>以单阶段识别思路打造而成的检测模型运用了全新的架构理念，预选区域生成的前置流程会被直接省去，原始影像能够被直接用来完成目标方位确定以及种类划分的相关工作，2016 年正式面世的 YOLO 识别模型便是该类算法里极具代表的存在，车辆识别相关任务能够被该模型转化为回归计算任务，单一网络结构可以同步输出目标所在方位与所属类别信息，得到大幅提升的还有整体流程的识别效率，同一阶段推出的 SSD 算法则选取不同尺寸的特征影像开展预判计算，距离较远的小型车辆这类细微目标也能被更加平稳精准地识别出来，经历过多轮版本更迭升级的 YOLO 系列模型，从二代逐步更新迭代到八代版本，内部网络构造与实际训练运用的相关方式也都被不断调整优化。</w:t>
      </w:r>
    </w:p>
    <w:p w14:paraId="265957BB">
      <w:pPr>
        <w:ind w:firstLine="480"/>
        <w:rPr>
          <w:rFonts w:hint="eastAsia"/>
        </w:rPr>
      </w:pPr>
      <w:r>
        <w:rPr>
          <w:rFonts w:hint="eastAsia"/>
        </w:rPr>
        <w:t>本次研究过程当中所选用的第八代 YOLO 模型，正式面世于二零二三年，这款全新模型在整体架构上做出了多项实质性调整优化，模型摒弃了传统锚点框设定模式，采用无锚点运行机制，工作人员无需提前设定固定锚点框架，系统可以直接依托特征图像推算出目标物体的中心坐标以及长宽数值，也让后续的数据整理处理流程变得更加简便；该模型还将类别判定与位置回归两项工作划分至相互独立的运行模块当中，有效减少两项工作同步运行产生的相互影响；与此同时，模型主干网络内部增设全新 C2f 功能组件，对比以往常用的 C3 组件，全新组件能够在缩减内部参数数量的基础上，维持同等水平的特征提取实际能力；从实际试验得出的各项数据能够看出，第八代超大规格 YOLO 模型，在天气状况良好的环境里，平均检测精度数值可以达到 0.9851，和当下市面普遍使用的同类检测模型对比，整体实际运用表现十分突出。</w:t>
      </w:r>
    </w:p>
    <w:p w14:paraId="10AB4228">
      <w:pPr>
        <w:ind w:firstLine="480"/>
        <w:rPr>
          <w:rFonts w:hint="eastAsia" w:eastAsia="宋体"/>
          <w:lang w:eastAsia="zh-CN"/>
        </w:rPr>
      </w:pPr>
      <w:r>
        <w:rPr>
          <w:rFonts w:hint="eastAsia"/>
        </w:rPr>
        <w:t>国内也有很多研究者做了</w:t>
      </w:r>
      <w:r>
        <w:rPr>
          <w:rFonts w:hint="eastAsia"/>
          <w:lang w:val="en-US" w:eastAsia="zh-CN"/>
        </w:rPr>
        <w:t>相关的</w:t>
      </w:r>
      <w:r>
        <w:rPr>
          <w:rFonts w:hint="eastAsia"/>
        </w:rPr>
        <w:t>工作。有</w:t>
      </w:r>
      <w:r>
        <w:rPr>
          <w:rFonts w:hint="eastAsia"/>
          <w:lang w:val="en-US" w:eastAsia="zh-CN"/>
        </w:rPr>
        <w:t>的</w:t>
      </w:r>
      <w:r>
        <w:rPr>
          <w:rFonts w:hint="eastAsia"/>
        </w:rPr>
        <w:t>人对 YOLOv4 做了改进，加入注意力机制和特征金字塔</w:t>
      </w:r>
      <w:r>
        <w:rPr>
          <w:rFonts w:hint="eastAsia"/>
          <w:lang w:eastAsia="zh-CN"/>
        </w:rPr>
        <w:t>。</w:t>
      </w:r>
      <w:r>
        <w:rPr>
          <w:rFonts w:hint="eastAsia"/>
          <w:lang w:val="en-US" w:eastAsia="zh-CN"/>
        </w:rPr>
        <w:t>模型</w:t>
      </w:r>
      <w:r>
        <w:rPr>
          <w:rFonts w:hint="eastAsia"/>
        </w:rPr>
        <w:t>在复杂交通场景下效果有提升。</w:t>
      </w:r>
      <w:r>
        <w:rPr>
          <w:rFonts w:hint="eastAsia"/>
          <w:lang w:val="en-US" w:eastAsia="zh-CN"/>
        </w:rPr>
        <w:t>有些研究者</w:t>
      </w:r>
      <w:r>
        <w:rPr>
          <w:rFonts w:hint="eastAsia"/>
        </w:rPr>
        <w:t>专门针对远处小车的检测做了多尺度特征融合。总体来看，车辆检测这个方向已经比较成熟</w:t>
      </w:r>
      <w:r>
        <w:rPr>
          <w:rFonts w:hint="eastAsia"/>
          <w:lang w:eastAsia="zh-CN"/>
        </w:rPr>
        <w:t>。</w:t>
      </w:r>
      <w:r>
        <w:rPr>
          <w:rFonts w:hint="eastAsia"/>
        </w:rPr>
        <w:t>但</w:t>
      </w:r>
      <w:r>
        <w:rPr>
          <w:rFonts w:hint="eastAsia"/>
          <w:lang w:val="en-US" w:eastAsia="zh-CN"/>
        </w:rPr>
        <w:t>是</w:t>
      </w:r>
      <w:r>
        <w:rPr>
          <w:rFonts w:hint="eastAsia"/>
        </w:rPr>
        <w:t>在恶劣天气下</w:t>
      </w:r>
      <w:r>
        <w:rPr>
          <w:rFonts w:hint="eastAsia"/>
          <w:lang w:val="en-US" w:eastAsia="zh-CN"/>
        </w:rPr>
        <w:t>车辆检测</w:t>
      </w:r>
      <w:r>
        <w:rPr>
          <w:rFonts w:hint="eastAsia"/>
        </w:rPr>
        <w:t>的鲁棒性还有不少</w:t>
      </w:r>
      <w:r>
        <w:rPr>
          <w:rFonts w:hint="eastAsia"/>
          <w:lang w:val="en-US" w:eastAsia="zh-CN"/>
        </w:rPr>
        <w:t>的</w:t>
      </w:r>
      <w:r>
        <w:rPr>
          <w:rFonts w:hint="eastAsia"/>
        </w:rPr>
        <w:t>提升空间</w:t>
      </w:r>
      <w:r>
        <w:rPr>
          <w:rFonts w:hint="eastAsia"/>
          <w:lang w:eastAsia="zh-CN"/>
        </w:rPr>
        <w:t>。</w:t>
      </w:r>
    </w:p>
    <w:p w14:paraId="408BA805">
      <w:pPr>
        <w:pStyle w:val="4"/>
        <w:spacing w:before="156" w:after="156"/>
        <w:rPr>
          <w:rFonts w:hint="eastAsia"/>
        </w:rPr>
      </w:pPr>
      <w:bookmarkStart w:id="12" w:name="_Toc3961"/>
      <w:bookmarkStart w:id="13" w:name="_Toc24392"/>
      <w:bookmarkStart w:id="14" w:name="_Toc169257608"/>
      <w:r>
        <w:t>1.2.2 图像增强技术研究现状</w:t>
      </w:r>
      <w:bookmarkEnd w:id="12"/>
      <w:bookmarkEnd w:id="13"/>
    </w:p>
    <w:p w14:paraId="6D19428E">
      <w:pPr>
        <w:ind w:firstLine="480"/>
        <w:rPr>
          <w:rFonts w:hint="eastAsia"/>
        </w:rPr>
      </w:pPr>
      <w:r>
        <w:rPr>
          <w:rFonts w:hint="eastAsia"/>
          <w:lang w:val="en-US" w:eastAsia="zh-CN"/>
        </w:rPr>
        <w:t>图像增强手段可分为传统算法、物理模型与深度学习三类，一方面传统方法里的直方图均衡化能够拓宽灰度分布来提高画面对比度，只是整体处理的模式容易造成画面明暗差异进一步拉大，改良后的 CLAHE 会把画面分成小块单独调节，还能控制对比幅度以防噪点加重，伽马校正可借助对应数值灵活调整画面明暗，操作便捷却需要手动设定参数，依托视觉原理的 Retinex 算法会拆分画面光影结构，通过调整光影部分实现画质优化，各类传统增强方式有着运行高效、无需依赖训练模型的优势，却很难适配内容繁杂的场景，所能呈现出的优化效果也存在一定局限。</w:t>
      </w:r>
    </w:p>
    <w:p w14:paraId="5EDC6F42">
      <w:pPr>
        <w:ind w:firstLine="480"/>
        <w:rPr>
          <w:rFonts w:hint="eastAsia"/>
        </w:rPr>
      </w:pPr>
      <w:r>
        <w:t>物理模型方法里，暗通道先验（DCP）去雾是最有名的。它基于这样一个观察：在户外不含雾的清晰图像中，任意一个小区域里至少有一个颜色通道的值很接近 0。利用这个规律，结合大气散射模型 I(x)=J(x)t(x)+A(1−t(x)) 就能估算出透射率 t(x) 和大气光值 A，把清晰图像恢复出来。这个方法在比较均匀的雾天效果不错，但如果画面里有很多天空或者白色物体，颜色容易失真。另外它假设每个像素的透射率是局部均匀的，遇到浓淡不均的雾就不太灵了。</w:t>
      </w:r>
    </w:p>
    <w:p w14:paraId="505AFE64">
      <w:pPr>
        <w:ind w:firstLine="480"/>
        <w:rPr>
          <w:rFonts w:hint="eastAsia"/>
        </w:rPr>
      </w:pPr>
      <w:r>
        <w:t>深度学习的方法这几年进步很快。在低光照增强方面，MBLLEN 设计了多分支结构，从不同感受野提取特征再融合，能把暗部的细节和亮度都恢复得不错。Zero-DCE 提出了零参考学习的思路，不需要配对数据，训练时用一组设计的损失函数来约束，通过估计一条像素级的亮度增强曲线来调整图像。在去雾方面，FFA-Net 用了通道注意力、像素注意力和特征融合，让网络能重点关注雾浓的区域。去雨方面，PReNet 用递归的方式逐步去掉雨线，每一步的输出再作为下一步的输入。NAFNet 的思路不太一样——很多恢复网络里大量用 ReLU、Sigmoid 等激活函数，NAFNet 发现去掉这些非线性激活函数，改用简单的门控机制，结构更简单但效果不差，部署起来也更友好。不过深度学习模型也有限制：一个模型一般只针对一种退化类型设计的，而且跑起来确实比传统方法吃资源</w:t>
      </w:r>
      <w:r>
        <w:rPr>
          <w:rFonts w:hint="eastAsia"/>
        </w:rPr>
        <w:t>。</w:t>
      </w:r>
    </w:p>
    <w:p w14:paraId="7D7358FA">
      <w:pPr>
        <w:pStyle w:val="4"/>
        <w:spacing w:before="156" w:after="156"/>
        <w:rPr>
          <w:rFonts w:hint="eastAsia"/>
        </w:rPr>
      </w:pPr>
      <w:bookmarkStart w:id="15" w:name="_Toc27032"/>
      <w:bookmarkStart w:id="16" w:name="_Toc7631"/>
      <w:r>
        <w:t>1.2.3 恶劣天气车辆感知研究现状</w:t>
      </w:r>
      <w:bookmarkEnd w:id="15"/>
      <w:bookmarkEnd w:id="16"/>
    </w:p>
    <w:p w14:paraId="48E632BB">
      <w:pPr>
        <w:ind w:firstLine="480"/>
        <w:rPr>
          <w:rFonts w:hint="eastAsia"/>
        </w:rPr>
      </w:pPr>
      <w:r>
        <w:t>专门研究恶劣天气下车辆检测的工作最近几年才多了起来，大概有以下几个技术方向。</w:t>
      </w:r>
    </w:p>
    <w:p w14:paraId="64BF1BF1">
      <w:pPr>
        <w:ind w:firstLine="480"/>
        <w:rPr>
          <w:rFonts w:hint="eastAsia"/>
        </w:rPr>
      </w:pPr>
      <w:r>
        <w:t>第一条是域自适应。基本想法是，让模型在合成雾天数据和真实雾天数据之间做特征对齐，缩小两者之间的差距。Li等人搞了个Domain Adaptive Faster R-CNN，用对抗训练来做跨域对齐，雾天检测精度确实提上去了。Hnewa等人也做了多尺度的域自适应YOLO。不过这类方法需要目标域的数据参与训练，实际用起来标注成本比较高。</w:t>
      </w:r>
    </w:p>
    <w:p w14:paraId="6C31D22D">
      <w:pPr>
        <w:ind w:firstLine="480"/>
        <w:rPr>
          <w:rFonts w:hint="eastAsia"/>
        </w:rPr>
      </w:pPr>
      <w:r>
        <w:t>第二条是增强+检测的联合框架。就是先把图像增强，再送进检测。Tran等人用GAN来做去雨再检测，去雨的同时尽量保留车辆细节。这种方案的好处是可以灵活组合不同的增强模型和检测模型。但到底选哪种增强策略检测效果最好，目前还没有统一的结论。</w:t>
      </w:r>
    </w:p>
    <w:p w14:paraId="4CD905BF">
      <w:pPr>
        <w:ind w:firstLine="480"/>
        <w:rPr>
          <w:rFonts w:hint="eastAsia"/>
        </w:rPr>
      </w:pPr>
      <w:r>
        <w:t>第三条是数据增强思路。在训练的时候往数据里加模拟的恶劣天气样本，让模型提前"见过"这类图像。可以用物理渲染引擎生成，也可以用图像翻译模型生成。</w:t>
      </w:r>
    </w:p>
    <w:p w14:paraId="3E81F31D">
      <w:pPr>
        <w:ind w:firstLine="480"/>
        <w:rPr>
          <w:rFonts w:hint="eastAsia"/>
        </w:rPr>
      </w:pPr>
      <w:r>
        <w:t>综合来看，现有的研究大多只关注一种天气类型，很少有人做一个统一的方案把雾天、雨天、低光照都覆盖进来。而且增强策略通常是写死的，不会根据输入图像的实际质量动态调整。这也是本文工作的出发点：做一个能自动识别天气类型、选择增强方法的多策略方案，并把它整合成一个完整的系统来测试。</w:t>
      </w:r>
    </w:p>
    <w:p w14:paraId="34F381F3">
      <w:pPr>
        <w:pStyle w:val="3"/>
        <w:spacing w:before="156" w:after="156"/>
        <w:rPr>
          <w:rFonts w:hint="eastAsia"/>
        </w:rPr>
      </w:pPr>
      <w:bookmarkStart w:id="17" w:name="_Toc16570"/>
      <w:bookmarkStart w:id="18" w:name="_Toc12294"/>
      <w:r>
        <w:t>1.3 主要研究内容</w:t>
      </w:r>
      <w:bookmarkEnd w:id="17"/>
      <w:bookmarkEnd w:id="18"/>
    </w:p>
    <w:p w14:paraId="01EEB3CD">
      <w:pPr>
        <w:ind w:firstLine="480"/>
        <w:rPr>
          <w:rFonts w:hint="eastAsia"/>
        </w:rPr>
      </w:pPr>
      <w:r>
        <w:rPr>
          <w:lang w:val="en-US" w:eastAsia="zh-CN"/>
        </w:rPr>
        <w:t>本系统的工作主要围绕五个方面展开，一是多策略图像增强模块，集成了CLAHE、MBLLEN等多种增强方法，每种方法都适配不同天气场景，还设计了统一调用接口，不管底层用哪种算法，上层调用方式都一样，而且要是某个深度学习模型文件缺失或加载失败，系统会自动切换到传统方法，不会直接报错停运；二是自动场景识别，这个模块会根据输入图像的亮度、对比度等质量特征，判断出当前的天气情况，再自动匹配对应的增强策略，判断规则靠统计分析得出的阈值，不用额外训练分类模型，计算量也很小；三是YOLOv8检测模型部署，对比过YOLOv8不同规格在精度、速度和大小上的差异，选了合适的版本进行部署，还用ONNX Runtime做推理加速，让模型在CPU上也能正常运行，另外视频和摄像头模式下，会用基于IoU匹配的帧间跟踪，避免同一辆车被重复计数；四是Web系统开发，后端用Flask框架，前端用原生HTML/CSS/JS，支持图片、视频上传检测和摄像头实时检测，数据库用MySQL，会保存每次检测的详细记录，方便用户查看历史；五是基准测试和性能评估，在雾天、雨天、低光照和正常天气四类数据集上做了全面测试，从mAP、PSNR等多个角度对比不同增强方法的表现，看看增强对检测到底有多大帮助。</w:t>
      </w:r>
    </w:p>
    <w:p w14:paraId="505CA737">
      <w:pPr>
        <w:pStyle w:val="3"/>
        <w:spacing w:before="156" w:after="156"/>
        <w:rPr>
          <w:rFonts w:hint="eastAsia"/>
        </w:rPr>
      </w:pPr>
      <w:bookmarkStart w:id="19" w:name="_Toc18066"/>
      <w:bookmarkStart w:id="20" w:name="_Toc6431"/>
      <w:r>
        <w:t>1.4  论文组织结构</w:t>
      </w:r>
      <w:bookmarkEnd w:id="19"/>
      <w:bookmarkEnd w:id="20"/>
    </w:p>
    <w:p w14:paraId="3A40210C">
      <w:pPr>
        <w:ind w:firstLine="480"/>
        <w:rPr>
          <w:rFonts w:hint="eastAsia"/>
        </w:rPr>
      </w:pPr>
      <w:r>
        <w:t>全文总共分为六个章节，具体内容规划如下，一是绪论章节，能够阐述该项研究的开展意义，梳理车辆识别与图像优化领域的现有研究成果，分析复杂天气下车辆识别存在的各类难题，同时明确全文的研究核心内容，二是系统整体设计章节，可介绍平台整体搭建框架，讲明各个功能模块的配合模式，说明相关技术的选用依据以及前后端各自承担的工作内容，三是核心技术相关章节，会细致讲解场景判定方式、各类图像优化手段、目标检测流程以及评价标准，还会结合实际代码内容展开相关分析，四是系统设计与实现章节，主要介绍后台运行逻辑、数据存储格式、页面布局样式以及视频数据的处理方式等具体搭建细节，五是系统测试与数据分析章节，会标明测试所用设备条件、实验数据来源以及评判标准，展示不同天气环境下的实测数据并完成对比分析，六是总结与展望章节，能够归纳整套系统完成的研究内容与实际作用，点明现存的不足之处，同时规划出后续可以优化完善的发展方向。</w:t>
      </w:r>
    </w:p>
    <w:bookmarkEnd w:id="14"/>
    <w:p w14:paraId="0CC77D2A">
      <w:pPr>
        <w:pStyle w:val="2"/>
        <w:spacing w:before="312" w:after="312"/>
        <w:rPr>
          <w:rFonts w:hint="eastAsia"/>
        </w:rPr>
      </w:pPr>
      <w:bookmarkStart w:id="21" w:name="_Toc2991"/>
      <w:bookmarkStart w:id="22" w:name="_Toc14232"/>
      <w:r>
        <w:t xml:space="preserve">2 </w:t>
      </w:r>
      <w:bookmarkEnd w:id="21"/>
      <w:r>
        <w:rPr>
          <w:rFonts w:hint="eastAsia"/>
        </w:rPr>
        <w:t>系统总体设计</w:t>
      </w:r>
      <w:bookmarkEnd w:id="22"/>
    </w:p>
    <w:p w14:paraId="4451F818">
      <w:pPr>
        <w:pStyle w:val="3"/>
        <w:spacing w:before="156" w:after="156"/>
        <w:rPr>
          <w:rFonts w:hint="eastAsia"/>
        </w:rPr>
      </w:pPr>
      <w:bookmarkStart w:id="23" w:name="_Toc17206"/>
      <w:bookmarkStart w:id="24" w:name="_Toc12276"/>
      <w:r>
        <w:t>2.</w:t>
      </w:r>
      <w:bookmarkEnd w:id="23"/>
      <w:r>
        <w:rPr>
          <w:rFonts w:hint="eastAsia"/>
        </w:rPr>
        <w:t>1 系统目标与需求分析</w:t>
      </w:r>
      <w:bookmarkEnd w:id="24"/>
    </w:p>
    <w:p w14:paraId="56D0DFA2">
      <w:pPr>
        <w:pStyle w:val="4"/>
        <w:spacing w:before="156" w:after="156"/>
        <w:rPr>
          <w:rFonts w:hint="eastAsia"/>
        </w:rPr>
      </w:pPr>
      <w:bookmarkStart w:id="25" w:name="_Toc26697"/>
      <w:r>
        <w:t>2.1.1 系统设计目标</w:t>
      </w:r>
      <w:bookmarkEnd w:id="25"/>
    </w:p>
    <w:p w14:paraId="16D0C26D">
      <w:pPr>
        <w:ind w:firstLine="480"/>
        <w:rPr>
          <w:rFonts w:hint="eastAsia"/>
        </w:rPr>
      </w:pPr>
      <w:r>
        <w:rPr>
          <w:lang w:val="en-US" w:eastAsia="zh-CN"/>
        </w:rPr>
        <w:t>这套系统的整体设计目标，是打造一套能在恶劣天气下高效、精准识别车辆的智能感知平台，具体有五个方面：一是能适配雾天、雨天、低光照三类恶劣天气，通过针对性图像增强改善识别效果；二是在恶劣天气下，车辆检测精度尽量接近正常天气，增强后mAP50指标有明显提升；三是具备实时处理能力，单张图像从增强到检测的耗时控制在可接受范围，满足实际使用需求；四是支持图片上传、视频分析、摄像头实时识别三种输入模式，覆盖不同场景；五是有直观的Web界面，检测一键操作、结果可视化，还能查询管理历史记录。</w:t>
      </w:r>
    </w:p>
    <w:p w14:paraId="1777394D">
      <w:pPr>
        <w:pStyle w:val="4"/>
        <w:spacing w:before="156" w:after="156"/>
        <w:rPr>
          <w:rFonts w:hint="eastAsia"/>
        </w:rPr>
      </w:pPr>
      <w:bookmarkStart w:id="26" w:name="_Toc4097"/>
      <w:r>
        <w:rPr>
          <w:rFonts w:hint="eastAsia"/>
        </w:rPr>
        <w:t>2.1.2 功能需求分析</w:t>
      </w:r>
      <w:bookmarkEnd w:id="26"/>
    </w:p>
    <w:p w14:paraId="784E64D0">
      <w:pPr>
        <w:ind w:firstLine="480"/>
        <w:rPr>
          <w:rFonts w:hint="eastAsia"/>
        </w:rPr>
      </w:pPr>
      <w:r>
        <w:rPr>
          <w:lang w:val="en-US" w:eastAsia="zh-CN"/>
        </w:rPr>
        <w:t>结合上面提到的设计目标，系统得具备以下这些核心功能模块，一是图像上传与管理功能，用户能通过Web页面把要检测的道路图像上传上去，系统会自动接收并存储这些上传的文件，还支持JPG、PNG、BMP等常见的图像格式；二是自动场景识别功能，系统能自动分析输入图像的视觉质量，还能识别出当前的天气条件类型，像正常天气、雾天、雨天、低光照这些都能识别到，这样就能为后续选择合适的增强策略提供依据；三是图像增强处理功能，系统会根据场景识别的结果自动挑选合适的增强算法，也能让用户手动指定增强方式，对退化的图像进行恢复和增强处理，支持的增强方式有去雾增强、去雨增强、低光照增强还有自动模式；四是车辆检测功能，系统能对增强后的图像进行车辆目标检测，把图像里的轿车、卡车、公交车、摩托车、自行车这五类车辆目标都识别出来，还会输出每辆车的类别标签和置信度分数；五是检测结果可视化与统计功能，系统会在图像上画出检测边界框和标签，还能用直观的方式展示出各类别车辆的数量统计信息；六是多模式检测支持功能，系统支持三种输入模式，其中图片模式能支持单张图像上传检测，视频模式能支持对视频文件进行逐帧处理，摄像头模式则能通过RTSP协议接入监控摄像头，实现实时检测；七是历史记录管理功能，系统会自动保存每次检测的原始图像、增强后图像、标注后图像还有检测统计后的结果，同时也支持对历史记录进行查询、查看详情和删除的操作。</w:t>
      </w:r>
    </w:p>
    <w:p w14:paraId="17415BF6">
      <w:pPr>
        <w:pStyle w:val="4"/>
        <w:spacing w:before="156" w:after="156"/>
        <w:rPr>
          <w:rFonts w:hint="eastAsia"/>
        </w:rPr>
      </w:pPr>
      <w:bookmarkStart w:id="27" w:name="_Toc18404"/>
      <w:r>
        <w:rPr>
          <w:rFonts w:hint="eastAsia"/>
        </w:rPr>
        <w:t>2.1.3 非功能需求分析</w:t>
      </w:r>
      <w:bookmarkEnd w:id="27"/>
    </w:p>
    <w:p w14:paraId="43C7152D">
      <w:pPr>
        <w:ind w:firstLine="480"/>
        <w:rPr>
          <w:rFonts w:hint="eastAsia"/>
        </w:rPr>
      </w:pPr>
      <w:r>
        <w:rPr>
          <w:lang w:val="en-US" w:eastAsia="zh-CN"/>
        </w:rPr>
        <w:t>非功能需求分析，一是性能方面的需求，单张图像的完整处理流程，包括上传、场景识别、增强、检测还有结果保存，得在数秒内就完成，视频流的处理也要达到能正常使用的帧率水平；二是可用性方面的需求，系统要提供简洁明了的用户界面，操作流程也得直观好懂，用户不用具备专业知识，就能把所有检测操作都完成；三是可靠性方面的需求，系统得有完善的错误处理办法，遇到无效输入、模型加载失败、文件读写异常这些情况时，能给出明确的错误提示，确保系统能稳定运行；四是可扩展性方面的需求，系统架构要做好模块化设计，这样后续就能方便地增加新的增强算法、检测模型，或者新增对其他天气类型的支持；五是兼容性方面的需求，系统后端要能兼容Windows、Linux这些主流操作系统，前端也要能兼容Chrome、Firefox、Edge等常见的主流浏览器。</w:t>
      </w:r>
    </w:p>
    <w:p w14:paraId="335B4107">
      <w:pPr>
        <w:pStyle w:val="3"/>
        <w:spacing w:before="156" w:after="156"/>
        <w:rPr>
          <w:rFonts w:hint="eastAsia"/>
        </w:rPr>
      </w:pPr>
      <w:bookmarkStart w:id="28" w:name="_Toc10156"/>
      <w:bookmarkStart w:id="29" w:name="_Toc28549"/>
      <w:r>
        <w:t xml:space="preserve">2.2 </w:t>
      </w:r>
      <w:bookmarkEnd w:id="28"/>
      <w:r>
        <w:rPr>
          <w:rFonts w:hint="eastAsia"/>
        </w:rPr>
        <w:t>系统总架构</w:t>
      </w:r>
      <w:bookmarkEnd w:id="29"/>
    </w:p>
    <w:p w14:paraId="0C2F1143">
      <w:pPr>
        <w:pStyle w:val="4"/>
        <w:spacing w:before="156" w:after="156"/>
        <w:rPr>
          <w:rFonts w:hint="eastAsia"/>
        </w:rPr>
      </w:pPr>
      <w:bookmarkStart w:id="30" w:name="_Toc28436"/>
      <w:bookmarkStart w:id="31" w:name="_Toc13684"/>
      <w:r>
        <w:t xml:space="preserve">2.2.1 </w:t>
      </w:r>
      <w:bookmarkEnd w:id="30"/>
      <w:r>
        <w:rPr>
          <w:rFonts w:hint="eastAsia"/>
        </w:rPr>
        <w:t>架构设计原则</w:t>
      </w:r>
      <w:bookmarkEnd w:id="31"/>
    </w:p>
    <w:p w14:paraId="04864A2F">
      <w:pPr>
        <w:ind w:firstLine="480"/>
        <w:rPr>
          <w:rFonts w:hint="eastAsia"/>
        </w:rPr>
      </w:pPr>
      <w:r>
        <w:t>本系统的架构设计遵循以下原则：</w:t>
      </w:r>
    </w:p>
    <w:p w14:paraId="1807716B">
      <w:pPr>
        <w:ind w:firstLine="480"/>
        <w:rPr>
          <w:rFonts w:hint="eastAsia"/>
        </w:rPr>
      </w:pPr>
      <w:r>
        <w:t>（1）分层架构：采用经典的三层架构模式，将系统划分为前端表示层、后端业务逻辑层和数据持久化层，各层职责明确、耦合度低。</w:t>
      </w:r>
    </w:p>
    <w:p w14:paraId="23BB0FE2">
      <w:pPr>
        <w:ind w:firstLine="480"/>
        <w:rPr>
          <w:rFonts w:hint="eastAsia"/>
        </w:rPr>
      </w:pPr>
      <w:r>
        <w:t>（2）前后端分离：前端与后端通过RESTful API进行通信，前端负责用户交互和结果展示，后端负责业务逻辑处理和算法调用，便于独立开发和部署。</w:t>
      </w:r>
    </w:p>
    <w:p w14:paraId="2642F21B">
      <w:pPr>
        <w:ind w:firstLine="480"/>
        <w:rPr>
          <w:rFonts w:hint="eastAsia"/>
        </w:rPr>
      </w:pPr>
      <w:r>
        <w:t>（3）模块化设计：后端采用模块化组织方式，将不同功能的处理逻辑封装为独立的服务模块和路由模块，提高代码的可维护性和可复用性。</w:t>
      </w:r>
    </w:p>
    <w:p w14:paraId="62D85646">
      <w:pPr>
        <w:ind w:firstLine="480"/>
        <w:rPr>
          <w:rFonts w:hint="eastAsia"/>
        </w:rPr>
      </w:pPr>
      <w:r>
        <w:t>（4）算法与业务解耦：核心算法实现与业务逻辑分离，算法模块提供统一的调用接口，便于算法的独立迭代和替换。</w:t>
      </w:r>
    </w:p>
    <w:p w14:paraId="27252FDB">
      <w:pPr>
        <w:pStyle w:val="4"/>
        <w:spacing w:before="156" w:after="156"/>
        <w:rPr>
          <w:rFonts w:hint="eastAsia"/>
        </w:rPr>
      </w:pPr>
      <w:bookmarkStart w:id="32" w:name="_Toc14513"/>
      <w:bookmarkStart w:id="33" w:name="_Toc27945"/>
      <w:r>
        <w:t xml:space="preserve">2.2.2 </w:t>
      </w:r>
      <w:bookmarkEnd w:id="32"/>
      <w:r>
        <w:rPr>
          <w:rFonts w:hint="eastAsia"/>
        </w:rPr>
        <w:t>系统分层架构</w:t>
      </w:r>
      <w:bookmarkEnd w:id="33"/>
    </w:p>
    <w:p w14:paraId="52434CE0">
      <w:pPr>
        <w:ind w:firstLine="480"/>
        <w:rPr>
          <w:rFonts w:hint="eastAsia"/>
        </w:rPr>
      </w:pPr>
      <w:r>
        <w:rPr>
          <w:rFonts w:hint="eastAsia"/>
        </w:rPr>
        <w:t>系统的总体架构如</w:t>
      </w:r>
      <w:r>
        <w:rPr>
          <w:rFonts w:hint="eastAsia"/>
        </w:rPr>
        <w:fldChar w:fldCharType="begin"/>
      </w:r>
      <w:r>
        <w:rPr>
          <w:rFonts w:hint="eastAsia"/>
        </w:rPr>
        <w:instrText xml:space="preserve"> REF _Ref29519 \h </w:instrText>
      </w:r>
      <w:r>
        <w:rPr>
          <w:rFonts w:hint="eastAsia"/>
        </w:rPr>
        <w:fldChar w:fldCharType="separate"/>
      </w:r>
      <w:r>
        <w:rPr>
          <w:rFonts w:hint="eastAsia" w:cs="宋体"/>
          <w:b/>
          <w:bCs/>
          <w:sz w:val="21"/>
        </w:rPr>
        <w:t>图 1</w:t>
      </w:r>
      <w:r>
        <w:rPr>
          <w:rFonts w:hint="eastAsia"/>
        </w:rPr>
        <w:fldChar w:fldCharType="end"/>
      </w:r>
      <w:r>
        <w:rPr>
          <w:rFonts w:hint="eastAsia"/>
        </w:rPr>
        <w:t>所示，分为以下三个层次：</w:t>
      </w:r>
    </w:p>
    <w:p w14:paraId="3ED23A66">
      <w:pPr>
        <w:spacing w:line="240" w:lineRule="auto"/>
        <w:ind w:firstLine="0" w:firstLineChars="0"/>
        <w:rPr>
          <w:rFonts w:hint="eastAsia"/>
        </w:rPr>
      </w:pPr>
      <w:commentRangeStart w:id="0"/>
      <w:r>
        <w:rPr>
          <w:rFonts w:hint="eastAsia"/>
        </w:rPr>
        <w:drawing>
          <wp:inline distT="0" distB="0" distL="114300" distR="114300">
            <wp:extent cx="5753735" cy="7787640"/>
            <wp:effectExtent l="0" t="0" r="6985" b="13335"/>
            <wp:docPr id="11" name="图片 1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
                    <pic:cNvPicPr>
                      <a:picLocks noChangeAspect="1"/>
                    </pic:cNvPicPr>
                  </pic:nvPicPr>
                  <pic:blipFill>
                    <a:blip r:embed="rId16"/>
                    <a:stretch>
                      <a:fillRect/>
                    </a:stretch>
                  </pic:blipFill>
                  <pic:spPr>
                    <a:xfrm>
                      <a:off x="0" y="0"/>
                      <a:ext cx="5753735" cy="7787640"/>
                    </a:xfrm>
                    <a:prstGeom prst="rect">
                      <a:avLst/>
                    </a:prstGeom>
                  </pic:spPr>
                </pic:pic>
              </a:graphicData>
            </a:graphic>
          </wp:inline>
        </w:drawing>
      </w:r>
      <w:commentRangeEnd w:id="0"/>
      <w:r>
        <w:commentReference w:id="0"/>
      </w:r>
    </w:p>
    <w:p w14:paraId="64F2CAA0">
      <w:pPr>
        <w:pStyle w:val="8"/>
        <w:spacing w:line="240" w:lineRule="auto"/>
        <w:ind w:firstLine="0" w:firstLineChars="0"/>
        <w:jc w:val="center"/>
        <w:rPr>
          <w:rFonts w:hint="eastAsia" w:ascii="宋体" w:hAnsi="宋体" w:eastAsia="宋体" w:cs="宋体"/>
          <w:b/>
          <w:bCs/>
          <w:sz w:val="21"/>
        </w:rPr>
      </w:pPr>
      <w:commentRangeStart w:id="1"/>
      <w:bookmarkStart w:id="34" w:name="_Ref29519"/>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w:t>
      </w:r>
      <w:r>
        <w:rPr>
          <w:rFonts w:hint="eastAsia" w:ascii="宋体" w:hAnsi="宋体" w:eastAsia="宋体" w:cs="宋体"/>
          <w:b/>
          <w:bCs/>
          <w:sz w:val="21"/>
        </w:rPr>
        <w:fldChar w:fldCharType="end"/>
      </w:r>
      <w:bookmarkEnd w:id="34"/>
      <w:r>
        <w:rPr>
          <w:rFonts w:hint="eastAsia" w:ascii="宋体" w:hAnsi="宋体" w:eastAsia="宋体" w:cs="宋体"/>
          <w:b/>
          <w:bCs/>
          <w:sz w:val="21"/>
        </w:rPr>
        <w:t>总体架构图</w:t>
      </w:r>
      <w:commentRangeEnd w:id="1"/>
      <w:r>
        <w:commentReference w:id="1"/>
      </w:r>
    </w:p>
    <w:p w14:paraId="45B31F4A">
      <w:pPr>
        <w:ind w:firstLine="480"/>
        <w:rPr>
          <w:rFonts w:hint="eastAsia"/>
        </w:rPr>
      </w:pPr>
      <w:r>
        <w:t>第一层：表示层（前端）</w:t>
      </w:r>
    </w:p>
    <w:p w14:paraId="770EE53B">
      <w:pPr>
        <w:ind w:firstLine="480"/>
        <w:rPr>
          <w:rFonts w:hint="eastAsia"/>
        </w:rPr>
      </w:pPr>
      <w:r>
        <w:t>基于原生 HTML5+CSS3+JS 开发，通过 Fetch API 与后端接口异步通信。页面包含图像上传、结果展示、统计分析、历史记录四大功能区，可实时展示数据、查看详情与删除记录。</w:t>
      </w:r>
    </w:p>
    <w:p w14:paraId="7DD1B67B">
      <w:pPr>
        <w:ind w:firstLine="480"/>
        <w:rPr>
          <w:rFonts w:hint="eastAsia"/>
        </w:rPr>
      </w:pPr>
      <w:r>
        <w:t>第二层：业务逻辑层（后端）</w:t>
      </w:r>
    </w:p>
    <w:p w14:paraId="65CDE680">
      <w:pPr>
        <w:ind w:firstLine="480"/>
      </w:pPr>
      <w:r>
        <w:rPr>
          <w:lang w:val="en-US" w:eastAsia="zh-CN"/>
        </w:rPr>
        <w:t>基于 Flask 框架，分为三个子层：</w:t>
      </w:r>
    </w:p>
    <w:p w14:paraId="264539A4">
      <w:pPr>
        <w:ind w:firstLine="480"/>
      </w:pPr>
      <w:r>
        <w:t>路由层：处理 HTTP 请求，含图像、视频、摄像头、历史记录四大路由模块</w:t>
      </w:r>
    </w:p>
    <w:p w14:paraId="17C16B0F">
      <w:pPr>
        <w:ind w:firstLine="480"/>
      </w:pPr>
      <w:r>
        <w:t>服务层：实现核心逻辑，提供图像增强、自动增强、车辆检测服务</w:t>
      </w:r>
    </w:p>
    <w:p w14:paraId="3ED1B2BD">
      <w:pPr>
        <w:ind w:firstLine="480"/>
        <w:rPr>
          <w:rFonts w:hint="eastAsia"/>
        </w:rPr>
      </w:pPr>
      <w:r>
        <w:t>算法层：依托 ONNX Runtime，调用 NAFNet、MBLLEN、YOLOv8 模型完成图像处理与检测。</w:t>
      </w:r>
    </w:p>
    <w:p w14:paraId="16217F78">
      <w:pPr>
        <w:ind w:firstLine="480"/>
        <w:rPr>
          <w:rFonts w:hint="eastAsia"/>
        </w:rPr>
      </w:pPr>
      <w:r>
        <w:t>第三层：数据持久化层</w:t>
      </w:r>
    </w:p>
    <w:p w14:paraId="0536DA95">
      <w:pPr>
        <w:ind w:firstLine="480"/>
        <w:rPr>
          <w:rFonts w:hint="eastAsia"/>
        </w:rPr>
      </w:pPr>
      <w:r>
        <w:t>数据持久化层采用MySQL关系型数据库和文件系统混合存储方案。结构化数据（检测记录、摄像头配置等）存储在MySQL数据库中；非结构化数据以文件形式存储在服务器的文件系统中，数据库记录中保存文件的路径引用。</w:t>
      </w:r>
    </w:p>
    <w:p w14:paraId="73D339A6">
      <w:pPr>
        <w:pStyle w:val="4"/>
        <w:spacing w:before="156" w:after="156"/>
        <w:rPr>
          <w:rFonts w:hint="eastAsia"/>
        </w:rPr>
      </w:pPr>
      <w:bookmarkStart w:id="35" w:name="_Toc16850"/>
      <w:bookmarkStart w:id="36" w:name="_Toc10674"/>
      <w:r>
        <w:t xml:space="preserve">2.2.3 </w:t>
      </w:r>
      <w:bookmarkEnd w:id="35"/>
      <w:r>
        <w:rPr>
          <w:rFonts w:hint="eastAsia"/>
        </w:rPr>
        <w:t>系统模块划分</w:t>
      </w:r>
      <w:bookmarkEnd w:id="36"/>
    </w:p>
    <w:p w14:paraId="5D6F31E5">
      <w:pPr>
        <w:ind w:firstLine="480"/>
        <w:rPr>
          <w:rFonts w:hint="eastAsia"/>
        </w:rPr>
      </w:pPr>
      <w:r>
        <w:rPr>
          <w:rFonts w:hint="eastAsia"/>
        </w:rPr>
        <w:t>系统可从宏观上划分为前端、后端公共支撑、核心算法三个顶层包，各包之间的依赖关系如下</w:t>
      </w:r>
      <w:r>
        <w:rPr>
          <w:rFonts w:hint="eastAsia"/>
        </w:rPr>
        <w:fldChar w:fldCharType="begin"/>
      </w:r>
      <w:r>
        <w:rPr>
          <w:rFonts w:hint="eastAsia"/>
        </w:rPr>
        <w:instrText xml:space="preserve"> REF _Ref24683 \h </w:instrText>
      </w:r>
      <w:r>
        <w:rPr>
          <w:rFonts w:hint="eastAsia"/>
        </w:rPr>
        <w:fldChar w:fldCharType="separate"/>
      </w:r>
      <w:r>
        <w:rPr>
          <w:rFonts w:hint="eastAsia" w:cs="宋体"/>
          <w:b/>
          <w:bCs/>
          <w:sz w:val="21"/>
        </w:rPr>
        <w:t>图 2</w:t>
      </w:r>
      <w:r>
        <w:rPr>
          <w:rFonts w:hint="eastAsia"/>
        </w:rPr>
        <w:fldChar w:fldCharType="end"/>
      </w:r>
      <w:r>
        <w:rPr>
          <w:rFonts w:hint="eastAsia"/>
        </w:rPr>
        <w:t>所示：</w:t>
      </w:r>
    </w:p>
    <w:p w14:paraId="16A20F9F">
      <w:pPr>
        <w:spacing w:line="240" w:lineRule="auto"/>
        <w:ind w:firstLine="0" w:firstLineChars="0"/>
        <w:jc w:val="center"/>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column">
                  <wp:posOffset>-510540</wp:posOffset>
                </wp:positionH>
                <wp:positionV relativeFrom="paragraph">
                  <wp:posOffset>3757295</wp:posOffset>
                </wp:positionV>
                <wp:extent cx="582930" cy="2456815"/>
                <wp:effectExtent l="4445" t="1270" r="34925" b="5715"/>
                <wp:wrapNone/>
                <wp:docPr id="9" name="直接箭头连接符 9"/>
                <wp:cNvGraphicFramePr/>
                <a:graphic xmlns:a="http://schemas.openxmlformats.org/drawingml/2006/main">
                  <a:graphicData uri="http://schemas.microsoft.com/office/word/2010/wordprocessingShape">
                    <wps:wsp>
                      <wps:cNvCnPr/>
                      <wps:spPr>
                        <a:xfrm>
                          <a:off x="389890" y="4765040"/>
                          <a:ext cx="582930" cy="2456815"/>
                        </a:xfrm>
                        <a:prstGeom prst="straightConnector1">
                          <a:avLst/>
                        </a:prstGeom>
                        <a:ln w="76200">
                          <a:tailEnd type="arrow"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_x0000_s1026" o:spid="_x0000_s1026" o:spt="32" type="#_x0000_t32" style="position:absolute;left:0pt;margin-left:-40.2pt;margin-top:295.85pt;height:193.45pt;width:45.9pt;z-index:251659264;mso-width-relative:page;mso-height-relative:page;" filled="f" stroked="t" coordsize="21600,21600" o:gfxdata="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9WMLLdoAAAAKAQAADwAAAAAAAAABACAAAAAiAAAAZHJzL2Rvd25yZXYu&#10;eG1sUEsBAhQAFAAAAAgAh07iQPQdAqYyAgAAIwQAAA4AAAAAAAAAAQAgAAAAKQEAAGRycy9lMm9E&#10;b2MueG1sUEsFBgAAAAAGAAYAWQEAAM0FAAAAAA==&#10;">
                <v:fill on="f" focussize="0,0"/>
                <v:stroke weight="6pt" color="#BE4B48 [3205]" joinstyle="round" endarrow="open"/>
                <v:imagedata o:title=""/>
                <o:lock v:ext="edit" aspectratio="f"/>
              </v:shape>
            </w:pict>
          </mc:Fallback>
        </mc:AlternateContent>
      </w:r>
      <w:commentRangeStart w:id="2"/>
      <w:r>
        <w:rPr>
          <w:rFonts w:hint="eastAsia"/>
        </w:rPr>
        <w:drawing>
          <wp:inline distT="0" distB="0" distL="114300" distR="114300">
            <wp:extent cx="5753735" cy="7787640"/>
            <wp:effectExtent l="0" t="0" r="6985" b="13335"/>
            <wp:docPr id="13" name="图片 13" descr="C:/Users/20336/Desktop/毕设说明书_图/系统模块包图.png系统模块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20336/Desktop/毕设说明书_图/系统模块包图.png系统模块包图"/>
                    <pic:cNvPicPr>
                      <a:picLocks noChangeAspect="1"/>
                    </pic:cNvPicPr>
                  </pic:nvPicPr>
                  <pic:blipFill>
                    <a:blip r:embed="rId17"/>
                    <a:srcRect l="15627" r="15627"/>
                    <a:stretch>
                      <a:fillRect/>
                    </a:stretch>
                  </pic:blipFill>
                  <pic:spPr>
                    <a:xfrm>
                      <a:off x="0" y="0"/>
                      <a:ext cx="5753735" cy="7787640"/>
                    </a:xfrm>
                    <a:prstGeom prst="rect">
                      <a:avLst/>
                    </a:prstGeom>
                  </pic:spPr>
                </pic:pic>
              </a:graphicData>
            </a:graphic>
          </wp:inline>
        </w:drawing>
      </w:r>
      <w:commentRangeEnd w:id="2"/>
      <w:r>
        <w:commentReference w:id="2"/>
      </w:r>
    </w:p>
    <w:p w14:paraId="200060B6">
      <w:pPr>
        <w:pStyle w:val="8"/>
        <w:spacing w:line="240" w:lineRule="auto"/>
        <w:ind w:firstLine="0" w:firstLineChars="0"/>
        <w:jc w:val="center"/>
        <w:rPr>
          <w:rFonts w:hint="eastAsia" w:ascii="宋体" w:hAnsi="宋体" w:eastAsia="宋体" w:cs="宋体"/>
          <w:b/>
          <w:bCs/>
          <w:sz w:val="21"/>
        </w:rPr>
      </w:pPr>
      <w:bookmarkStart w:id="37" w:name="_Ref24683"/>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w:t>
      </w:r>
      <w:r>
        <w:rPr>
          <w:rFonts w:hint="eastAsia" w:ascii="宋体" w:hAnsi="宋体" w:eastAsia="宋体" w:cs="宋体"/>
          <w:b/>
          <w:bCs/>
          <w:sz w:val="21"/>
        </w:rPr>
        <w:fldChar w:fldCharType="end"/>
      </w:r>
      <w:bookmarkEnd w:id="37"/>
      <w:r>
        <w:rPr>
          <w:rFonts w:hint="eastAsia" w:ascii="宋体" w:hAnsi="宋体" w:eastAsia="宋体" w:cs="宋体"/>
          <w:b/>
          <w:bCs/>
          <w:sz w:val="21"/>
        </w:rPr>
        <w:t>系统模块包图</w:t>
      </w:r>
    </w:p>
    <w:p w14:paraId="55ED3E3D">
      <w:pPr>
        <w:ind w:firstLine="480"/>
        <w:rPr>
          <w:rFonts w:hint="eastAsia"/>
        </w:rPr>
      </w:pPr>
      <w:r>
        <w:rPr>
          <w:lang w:val="en-US" w:eastAsia="zh-CN"/>
        </w:rPr>
        <w:t>从上图能看出来，这套系统是按分层架构来设计的，一共划分成了八个功能模块，一是Web前端模块，能提供用户操作界面，帮用户完成文件上传、图像预览、结果查看和历史记录管理；二是文件接收与管理模块，会接收用户上传的文件，做好格式校验和安全检测，还能统一管理文件的存储路径和访问地址；三是图像增强模块，这是系统的核心功能，集成了去雾、去雨、低光照提亮等相关算法，通过对应策略统一接口，能动态调用合适的增强工具；四是自动场景识别模块，会分析图像的亮度、对比度等相关指标，自动识别当前场景并匹配最适合的增强方案；五是车辆检测模块，依托YOLOv8完成目标识别，支持模型缓存和规格切换，还能输出车辆框坐标、类别、置信度以及数量统计；六是视频流处理模块，能支持视频解码和RTSP摄像头取流，逐帧做好增强和检测，再重新编码输出结果流；七是数据管理模块，负责连接MySQL数据库，做好数据的增删改查，管理好检测记录和摄像头配置；八是性能评测子系统，属于离线基准测试模块，能在标准数据集上算出mAP、PSNR、SSIM等相关指标，还能生成评测报告。</w:t>
      </w:r>
    </w:p>
    <w:p w14:paraId="6C3C829D">
      <w:pPr>
        <w:pStyle w:val="4"/>
        <w:spacing w:before="156" w:after="156"/>
        <w:rPr>
          <w:rFonts w:hint="eastAsia"/>
        </w:rPr>
      </w:pPr>
      <w:bookmarkStart w:id="38" w:name="_Toc2187"/>
      <w:r>
        <w:rPr>
          <w:rFonts w:hint="eastAsia"/>
        </w:rPr>
        <w:t>2.2.4 模块间相互关系</w:t>
      </w:r>
      <w:bookmarkEnd w:id="38"/>
    </w:p>
    <w:p w14:paraId="37DBB4A8">
      <w:pPr>
        <w:ind w:firstLine="480"/>
        <w:rPr>
          <w:rFonts w:hint="eastAsia"/>
        </w:rPr>
      </w:pPr>
      <w:r>
        <w:t>各模块之间的数据流和控制流关系</w:t>
      </w:r>
      <w:r>
        <w:rPr>
          <w:rFonts w:hint="eastAsia"/>
          <w:lang w:val="en-US" w:eastAsia="zh-CN"/>
        </w:rPr>
        <w:t>如下所描述</w:t>
      </w:r>
      <w:r>
        <w:t>：</w:t>
      </w:r>
    </w:p>
    <w:p w14:paraId="2B6CDCFF">
      <w:pPr>
        <w:ind w:firstLine="480"/>
        <w:rPr>
          <w:rFonts w:hint="eastAsia"/>
        </w:rPr>
      </w:pPr>
      <w:r>
        <w:t>用户</w:t>
      </w:r>
      <w:r>
        <w:rPr>
          <w:rFonts w:hint="eastAsia"/>
          <w:lang w:val="en-US" w:eastAsia="zh-CN"/>
        </w:rPr>
        <w:t>在</w:t>
      </w:r>
      <w:r>
        <w:t>Web前端上传图像，前端将图像文件</w:t>
      </w:r>
      <w:r>
        <w:rPr>
          <w:rFonts w:hint="eastAsia"/>
          <w:lang w:val="en-US" w:eastAsia="zh-CN"/>
        </w:rPr>
        <w:t>的</w:t>
      </w:r>
      <w:r>
        <w:t>multipart/form-data格式发送至后端的图像上传API。后端的路由层接收请求</w:t>
      </w:r>
      <w:r>
        <w:rPr>
          <w:rFonts w:hint="eastAsia"/>
          <w:lang w:val="en-US" w:eastAsia="zh-CN"/>
        </w:rPr>
        <w:t>之</w:t>
      </w:r>
      <w:r>
        <w:t>后，将文件保存至文件系统，并调用服务层进行处理。服务层的自动场景识别模块首先对图像进行分析，判断天气条件类型。图像增强模块根据识别结果或用户指定的增强类型，调用相应的增强算法对图像进行恢复处理。增强后的图像传入车辆检测模块，</w:t>
      </w:r>
      <w:r>
        <w:rPr>
          <w:rFonts w:hint="eastAsia"/>
          <w:lang w:val="en-US" w:eastAsia="zh-CN"/>
        </w:rPr>
        <w:t>让</w:t>
      </w:r>
      <w:r>
        <w:t>YOLOv8模型执行目标检测，输出检测结果。处理结果通过数据管理模块存储，</w:t>
      </w:r>
      <w:r>
        <w:rPr>
          <w:rFonts w:hint="eastAsia"/>
          <w:lang w:val="en-US" w:eastAsia="zh-CN"/>
        </w:rPr>
        <w:t>会用</w:t>
      </w:r>
      <w:r>
        <w:t>JSON格式返回至前端展示。</w:t>
      </w:r>
    </w:p>
    <w:p w14:paraId="3AD0BCB2">
      <w:pPr>
        <w:ind w:firstLine="480"/>
        <w:rPr>
          <w:rFonts w:hint="eastAsia"/>
        </w:rPr>
      </w:pPr>
      <w:r>
        <w:t>在视频和摄像头模式下，处理流程类似，但增加了视频帧的解码和编码环节，并对每一帧重复执行增强和检测操作，最终合成结果视频返回给用户</w:t>
      </w:r>
    </w:p>
    <w:p w14:paraId="62732F0B">
      <w:pPr>
        <w:pStyle w:val="4"/>
        <w:spacing w:before="156" w:after="156"/>
        <w:rPr>
          <w:rFonts w:hint="eastAsia"/>
        </w:rPr>
      </w:pPr>
      <w:bookmarkStart w:id="39" w:name="_Toc12371"/>
      <w:r>
        <w:t>2.2.5 数据处理流程设计</w:t>
      </w:r>
      <w:bookmarkEnd w:id="39"/>
    </w:p>
    <w:p w14:paraId="66CCA232">
      <w:pPr>
        <w:ind w:firstLine="480"/>
        <w:rPr>
          <w:rFonts w:hint="eastAsia"/>
        </w:rPr>
      </w:pPr>
      <w:r>
        <w:rPr>
          <w:rFonts w:hint="eastAsia"/>
        </w:rPr>
        <w:t>系统核心数据处理流程的数据流图（DFD）如下</w:t>
      </w:r>
      <w:r>
        <w:rPr>
          <w:rFonts w:hint="eastAsia"/>
        </w:rPr>
        <w:fldChar w:fldCharType="begin"/>
      </w:r>
      <w:r>
        <w:rPr>
          <w:rFonts w:hint="eastAsia"/>
        </w:rPr>
        <w:instrText xml:space="preserve"> REF _Ref24758 \h </w:instrText>
      </w:r>
      <w:r>
        <w:rPr>
          <w:rFonts w:hint="eastAsia"/>
        </w:rPr>
        <w:fldChar w:fldCharType="separate"/>
      </w:r>
      <w:r>
        <w:rPr>
          <w:rFonts w:hint="eastAsia" w:cs="宋体"/>
          <w:b/>
          <w:bCs/>
          <w:sz w:val="21"/>
        </w:rPr>
        <w:t>图 3</w:t>
      </w:r>
      <w:r>
        <w:rPr>
          <w:rFonts w:hint="eastAsia"/>
        </w:rPr>
        <w:fldChar w:fldCharType="end"/>
      </w:r>
      <w:r>
        <w:rPr>
          <w:rFonts w:hint="eastAsia"/>
        </w:rPr>
        <w:t>所示，展示了从用户输入到结果输出的完整数据传递过程：</w:t>
      </w:r>
    </w:p>
    <w:p w14:paraId="2D8D3F86">
      <w:pPr>
        <w:spacing w:line="240" w:lineRule="auto"/>
        <w:ind w:firstLine="0" w:firstLineChars="0"/>
        <w:jc w:val="center"/>
        <w:rPr>
          <w:rFonts w:hint="eastAsia"/>
        </w:rPr>
      </w:pPr>
      <w:r>
        <w:rPr>
          <w:rFonts w:hint="eastAsia"/>
        </w:rPr>
        <w:drawing>
          <wp:inline distT="0" distB="0" distL="114300" distR="114300">
            <wp:extent cx="3265170" cy="8375015"/>
            <wp:effectExtent l="0" t="0" r="9525" b="8890"/>
            <wp:docPr id="12" name="图片 12" desc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FD"/>
                    <pic:cNvPicPr>
                      <a:picLocks noChangeAspect="1"/>
                    </pic:cNvPicPr>
                  </pic:nvPicPr>
                  <pic:blipFill>
                    <a:blip r:embed="rId18"/>
                    <a:stretch>
                      <a:fillRect/>
                    </a:stretch>
                  </pic:blipFill>
                  <pic:spPr>
                    <a:xfrm>
                      <a:off x="0" y="0"/>
                      <a:ext cx="3265170" cy="8375015"/>
                    </a:xfrm>
                    <a:prstGeom prst="rect">
                      <a:avLst/>
                    </a:prstGeom>
                  </pic:spPr>
                </pic:pic>
              </a:graphicData>
            </a:graphic>
          </wp:inline>
        </w:drawing>
      </w:r>
    </w:p>
    <w:p w14:paraId="59FE0B87">
      <w:pPr>
        <w:pStyle w:val="8"/>
        <w:spacing w:line="240" w:lineRule="auto"/>
        <w:ind w:firstLine="0" w:firstLineChars="0"/>
        <w:jc w:val="center"/>
        <w:rPr>
          <w:rFonts w:hint="eastAsia" w:ascii="宋体" w:hAnsi="宋体" w:eastAsia="宋体" w:cs="宋体"/>
          <w:b/>
          <w:bCs/>
          <w:sz w:val="21"/>
        </w:rPr>
      </w:pPr>
      <w:bookmarkStart w:id="40" w:name="_Ref24758"/>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3</w:t>
      </w:r>
      <w:r>
        <w:rPr>
          <w:rFonts w:hint="eastAsia" w:ascii="宋体" w:hAnsi="宋体" w:eastAsia="宋体" w:cs="宋体"/>
          <w:b/>
          <w:bCs/>
          <w:sz w:val="21"/>
        </w:rPr>
        <w:fldChar w:fldCharType="end"/>
      </w:r>
      <w:bookmarkEnd w:id="40"/>
      <w:r>
        <w:rPr>
          <w:rFonts w:hint="eastAsia" w:ascii="宋体" w:hAnsi="宋体" w:eastAsia="宋体" w:cs="宋体"/>
          <w:b/>
          <w:bCs/>
          <w:sz w:val="21"/>
        </w:rPr>
        <w:t>DFD图</w:t>
      </w:r>
    </w:p>
    <w:p w14:paraId="78BE2A3E">
      <w:pPr>
        <w:ind w:firstLine="480"/>
        <w:rPr>
          <w:rFonts w:hint="eastAsia"/>
        </w:rPr>
      </w:pPr>
      <w:r>
        <w:t>完整的数据处理流程划分成七个执行环节，一是数据接入获取，系统可通过网络请求接收上传图像，也能借助工具读取本地视频与监控实时画面，二是环境类型判别，识别模块能够测算画面多项质量参数，依照既定标准判定对应的天气状况，三是画质优化调整，系统会依照判定结果启用适配的优化手段，不同恶劣场景搭配对应的修复算法，常态画面则直接跳过优化步骤来节省运算资源，四是车辆目标检测，优化完成的图像会送入检测模型，各类车辆的相关特征数据都能被完整提取记录，五是检测结果整理，标注框与类别信息可被添加至图像当中，不同车型的数量也能得到统一统计，六是相关信息留存，处理完成的各类数据会被存入数据库，图像文件也会完成本地保存，七是最终结果回传，整理好的数据统一封装后，能够经由网络传输至前端页面完成展示。</w:t>
      </w:r>
    </w:p>
    <w:p w14:paraId="004161ED">
      <w:pPr>
        <w:pStyle w:val="3"/>
        <w:spacing w:before="156" w:after="156"/>
        <w:rPr>
          <w:rFonts w:hint="eastAsia"/>
        </w:rPr>
      </w:pPr>
      <w:bookmarkStart w:id="41" w:name="_Toc25653"/>
      <w:bookmarkStart w:id="42" w:name="_Toc9972"/>
      <w:r>
        <w:t xml:space="preserve">2.3 </w:t>
      </w:r>
      <w:bookmarkEnd w:id="41"/>
      <w:r>
        <w:rPr>
          <w:rFonts w:hint="eastAsia"/>
        </w:rPr>
        <w:t>技术选型分析</w:t>
      </w:r>
      <w:bookmarkEnd w:id="42"/>
    </w:p>
    <w:p w14:paraId="50C518BE">
      <w:pPr>
        <w:pStyle w:val="4"/>
        <w:spacing w:before="156" w:after="156"/>
        <w:rPr>
          <w:rFonts w:hint="eastAsia"/>
        </w:rPr>
      </w:pPr>
      <w:bookmarkStart w:id="43" w:name="_Toc2130"/>
      <w:r>
        <w:rPr>
          <w:rFonts w:hint="eastAsia"/>
        </w:rPr>
        <w:t>2.3.1 深度学习框架选型</w:t>
      </w:r>
      <w:bookmarkEnd w:id="43"/>
    </w:p>
    <w:p w14:paraId="39CFE8EE">
      <w:pPr>
        <w:ind w:firstLine="480"/>
        <w:rPr>
          <w:rFonts w:hint="eastAsia"/>
        </w:rPr>
      </w:pPr>
      <w:r>
        <w:rPr>
          <w:lang w:val="en-US" w:eastAsia="zh-CN"/>
        </w:rPr>
        <w:t>系统的核心算法实现包含了图像增强与车辆检测模型的部署运行，也需要选用适配的深度学习框架，经过多方面的对比后，系统选用了 PyTorch 作为模型训练的框架，同时采用 ONNX Runtime 作为模型部署推理的引擎，选用该引擎的优势主要有两个方面，一是具备良好的跨框架兼容性，能把 PyTorch 训练好的模型导出为 ONNX 格式，从而摆脱对 Python 运行环境的依赖，二是可以完成推理性能的优化，支持图优化、算子融合等加速技术，即便在 CPU 环境下也能实现不错的运行速度。</w:t>
      </w:r>
    </w:p>
    <w:p w14:paraId="4D5DBB10">
      <w:pPr>
        <w:pStyle w:val="4"/>
        <w:spacing w:before="156" w:after="156"/>
        <w:rPr>
          <w:rFonts w:hint="eastAsia"/>
        </w:rPr>
      </w:pPr>
      <w:bookmarkStart w:id="44" w:name="_Toc9955"/>
      <w:r>
        <w:rPr>
          <w:rFonts w:hint="eastAsia"/>
        </w:rPr>
        <w:t>2.3.2 后端框架选型</w:t>
      </w:r>
      <w:bookmarkEnd w:id="44"/>
    </w:p>
    <w:p w14:paraId="4793C08F">
      <w:pPr>
        <w:ind w:firstLine="480"/>
        <w:rPr>
          <w:rFonts w:hint="eastAsia"/>
        </w:rPr>
      </w:pPr>
      <w:r>
        <w:rPr>
          <w:rFonts w:hint="eastAsia"/>
        </w:rPr>
        <w:t>后台服务依靠 Flask 框架完成搭建，选用该框架的原因可以分为多个层面，一是拥有轻巧简约的运行特质，这款轻量化框架具备精简的核心功能，能够很好适配该系统的服务运行体量，二是具备极强的适配灵活度，框架不会限定专属的数据库与页面渲染工具，各类功能组件都能依照实际使用需求自由搭配选用，三是有着完备的配套资源体系，依托成熟底层组件搭建而成的它，还配备有数量充足且实用性较强的拓展工具，四是能够实现便捷的上线布设，简易的搭建流程可以被轻松完成，较低的硬件资源需求也能有效降低服务器的运行负担。</w:t>
      </w:r>
    </w:p>
    <w:p w14:paraId="458DD765">
      <w:pPr>
        <w:pStyle w:val="4"/>
        <w:spacing w:before="156" w:after="156"/>
        <w:rPr>
          <w:rFonts w:hint="eastAsia"/>
        </w:rPr>
      </w:pPr>
      <w:bookmarkStart w:id="45" w:name="_Toc3042"/>
      <w:r>
        <w:rPr>
          <w:rFonts w:hint="eastAsia"/>
        </w:rPr>
        <w:t>2.3.3 数据库选型</w:t>
      </w:r>
      <w:bookmarkEnd w:id="45"/>
    </w:p>
    <w:p w14:paraId="77978965">
      <w:pPr>
        <w:ind w:firstLine="480"/>
        <w:rPr>
          <w:rFonts w:hint="eastAsia"/>
        </w:rPr>
      </w:pPr>
      <w:r>
        <w:t>能够实现数据长久保存的工作由系统选用的 MySQL 关系型数据库来完成，做出此项选用安排有着多方面的实际缘由，一是具备成熟可靠的运行特质，这款开源数据库有着十分广泛的应用范围，各类实际运行场景都已经对它的稳定性能做出了充分验证，二是拥有完备的事务处理能力，完整的事务机制能够被其提供，数据执行操作过程里的完整性与统一性也能由此得到保障，三是配备完善的数据调取语法，能够轻松完成各类信息检索与数据汇总整理的相关工作，四是可以和 Flask 开发体系做到顺畅融合，借助对应的程序拓展工具便能轻松完成各类数据读写相关操作。</w:t>
      </w:r>
    </w:p>
    <w:p w14:paraId="267297B9">
      <w:pPr>
        <w:pStyle w:val="4"/>
        <w:spacing w:before="156" w:after="156"/>
        <w:rPr>
          <w:rFonts w:hint="eastAsia"/>
        </w:rPr>
      </w:pPr>
      <w:bookmarkStart w:id="46" w:name="_Toc16579"/>
      <w:r>
        <w:rPr>
          <w:rFonts w:hint="eastAsia"/>
        </w:rPr>
        <w:t>2.3.4 前端技术选型</w:t>
      </w:r>
      <w:bookmarkEnd w:id="46"/>
    </w:p>
    <w:p w14:paraId="59A74151">
      <w:pPr>
        <w:ind w:firstLine="480"/>
        <w:rPr>
          <w:rFonts w:hint="eastAsia"/>
        </w:rPr>
      </w:pPr>
      <w:r>
        <w:rPr>
          <w:lang w:val="en-US" w:eastAsia="zh-CN"/>
        </w:rPr>
        <w:t>整套前端界面依靠原生的网页编写语言搭建而成，全程没有借助各类主流开发框架，做出这样的选型有着多重缘由，一是该系统的核心作用集中在画面展示与识别结果呈现之上，整体交互流程较为简易，各类体积偏大的前端架构也就没有引入的必要，二是原生编写模式能够减少配套编译工具的使用，得以把系统上线部署的繁琐程度降到更低，三是网页自带的各类实用接口能够被充分调用，文件上传与提前预览的操作可借助专属接口完成，画面绘制工作能够依靠绘图接口实现，新式布局样式还可轻松适配不同尺寸的显示设备</w:t>
      </w:r>
      <w:r>
        <w:t>。</w:t>
      </w:r>
    </w:p>
    <w:p w14:paraId="15B2C731">
      <w:pPr>
        <w:pStyle w:val="4"/>
        <w:spacing w:before="156" w:after="156"/>
        <w:rPr>
          <w:rFonts w:hint="eastAsia"/>
        </w:rPr>
      </w:pPr>
      <w:bookmarkStart w:id="47" w:name="_Toc17590"/>
      <w:r>
        <w:rPr>
          <w:rFonts w:hint="eastAsia"/>
        </w:rPr>
        <w:t xml:space="preserve">2.3.5 </w:t>
      </w:r>
      <w:r>
        <w:t>ONNX Runtime推理加速方案</w:t>
      </w:r>
      <w:bookmarkEnd w:id="47"/>
    </w:p>
    <w:p w14:paraId="2AE263B4">
      <w:pPr>
        <w:ind w:firstLine="480"/>
        <w:rPr>
          <w:rFonts w:hint="eastAsia"/>
        </w:rPr>
      </w:pPr>
      <w:r>
        <w:rPr>
          <w:lang w:val="en-US" w:eastAsia="zh-CN"/>
        </w:rPr>
        <w:t>微软开源的 ONNX Runtime 是高性能推理工具，能为系统深度学习模型部署推理提供关键支持，系统用它对三类模型做推理加速：一是去雾、去雨的 NAFNet 模型，导出 ONNX 格式后用该引擎加载，开启全图优化、设 4 线程调动多核性能，还通过会话缓存复用会话；二是低光照增强的 MBLLEN 模型，除原生推理路径外，新增该引擎推理方案，能显著提升速度并支持 4 线程并行；三是同用于低光照增强的 Zero-DCE 模型，也用该引擎提速，减少对特定深度学习框架的依赖。</w:t>
      </w:r>
    </w:p>
    <w:p w14:paraId="192CD296">
      <w:pPr>
        <w:pStyle w:val="4"/>
        <w:spacing w:before="156" w:after="156"/>
        <w:rPr>
          <w:rFonts w:hint="eastAsia"/>
        </w:rPr>
      </w:pPr>
      <w:bookmarkStart w:id="48" w:name="_Toc9865"/>
      <w:r>
        <w:t>2.3.6 技术选型对比总结</w:t>
      </w:r>
      <w:bookmarkEnd w:id="48"/>
    </w:p>
    <w:p w14:paraId="29BFDCBA">
      <w:pPr>
        <w:ind w:firstLine="480"/>
        <w:rPr>
          <w:rFonts w:hint="eastAsia"/>
        </w:rPr>
      </w:pPr>
      <w:r>
        <w:t>以下</w:t>
      </w:r>
      <w:r>
        <w:fldChar w:fldCharType="begin"/>
      </w:r>
      <w:r>
        <w:instrText xml:space="preserve"> REF _Ref13441 \h </w:instrText>
      </w:r>
      <w:r>
        <w:fldChar w:fldCharType="separate"/>
      </w:r>
      <w:r>
        <w:t>表 1</w:t>
      </w:r>
      <w:r>
        <w:fldChar w:fldCharType="end"/>
      </w:r>
      <w:r>
        <w:t>总结了系统关键技术的选型情况及选择依据：</w:t>
      </w:r>
    </w:p>
    <w:p w14:paraId="285862B6">
      <w:pPr>
        <w:pStyle w:val="8"/>
        <w:ind w:firstLine="0" w:firstLineChars="0"/>
        <w:jc w:val="center"/>
        <w:rPr>
          <w:rFonts w:hint="eastAsia" w:ascii="宋体" w:hAnsi="宋体" w:eastAsia="宋体" w:cs="宋体"/>
          <w:b/>
          <w:bCs/>
          <w:sz w:val="21"/>
        </w:rPr>
      </w:pPr>
      <w:bookmarkStart w:id="49" w:name="_Ref13441"/>
      <w:bookmarkStart w:id="50" w:name="_Ref13431"/>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1</w:t>
      </w:r>
      <w:r>
        <w:rPr>
          <w:rFonts w:hint="eastAsia" w:ascii="宋体" w:hAnsi="宋体" w:eastAsia="宋体" w:cs="宋体"/>
          <w:b/>
          <w:bCs/>
          <w:sz w:val="21"/>
        </w:rPr>
        <w:fldChar w:fldCharType="end"/>
      </w:r>
      <w:bookmarkEnd w:id="49"/>
      <w:r>
        <w:rPr>
          <w:rFonts w:hint="eastAsia" w:ascii="宋体" w:hAnsi="宋体" w:eastAsia="宋体" w:cs="宋体"/>
          <w:b/>
          <w:bCs/>
          <w:sz w:val="21"/>
        </w:rPr>
        <w:t>系统关键技术选型</w:t>
      </w:r>
      <w:bookmarkEnd w:id="50"/>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33"/>
        <w:gridCol w:w="2312"/>
        <w:gridCol w:w="2481"/>
        <w:gridCol w:w="2552"/>
      </w:tblGrid>
      <w:tr w14:paraId="706D389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0D25606">
            <w:pPr>
              <w:widowControl/>
              <w:ind w:firstLine="482"/>
              <w:jc w:val="left"/>
              <w:rPr>
                <w:rFonts w:hint="eastAsia"/>
                <w:b/>
                <w:bCs/>
              </w:rPr>
            </w:pPr>
            <w:r>
              <w:rPr>
                <w:rFonts w:cs="宋体"/>
                <w:b/>
                <w:bCs/>
                <w:kern w:val="0"/>
                <w:szCs w:val="24"/>
                <w:lang w:bidi="ar"/>
              </w:rPr>
              <w:t>技术维度</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DE171EF">
            <w:pPr>
              <w:widowControl/>
              <w:ind w:firstLine="482"/>
              <w:jc w:val="left"/>
              <w:rPr>
                <w:rFonts w:hint="eastAsia"/>
                <w:b/>
                <w:bCs/>
              </w:rPr>
            </w:pPr>
            <w:r>
              <w:rPr>
                <w:rFonts w:cs="宋体"/>
                <w:b/>
                <w:bCs/>
                <w:kern w:val="0"/>
                <w:szCs w:val="24"/>
                <w:lang w:bidi="ar"/>
              </w:rPr>
              <w:t>选型方案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0E99FBE">
            <w:pPr>
              <w:widowControl/>
              <w:ind w:firstLine="482"/>
              <w:jc w:val="left"/>
              <w:rPr>
                <w:rFonts w:hint="eastAsia"/>
                <w:b/>
                <w:bCs/>
              </w:rPr>
            </w:pPr>
            <w:r>
              <w:rPr>
                <w:rFonts w:cs="宋体"/>
                <w:b/>
                <w:bCs/>
                <w:kern w:val="0"/>
                <w:szCs w:val="24"/>
                <w:lang w:bidi="ar"/>
              </w:rPr>
              <w:t>备选方案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25F26A5">
            <w:pPr>
              <w:widowControl/>
              <w:ind w:firstLine="482"/>
              <w:jc w:val="left"/>
              <w:rPr>
                <w:rFonts w:hint="eastAsia"/>
                <w:b/>
                <w:bCs/>
              </w:rPr>
            </w:pPr>
            <w:r>
              <w:rPr>
                <w:rFonts w:cs="宋体"/>
                <w:b/>
                <w:bCs/>
                <w:kern w:val="0"/>
                <w:szCs w:val="24"/>
                <w:lang w:bidi="ar"/>
              </w:rPr>
              <w:t>选型理由</w:t>
            </w:r>
          </w:p>
        </w:tc>
      </w:tr>
      <w:tr w14:paraId="565EE86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A38B62F">
            <w:pPr>
              <w:widowControl/>
              <w:ind w:firstLine="480"/>
              <w:jc w:val="left"/>
              <w:rPr>
                <w:rFonts w:hint="eastAsia"/>
              </w:rPr>
            </w:pPr>
            <w:r>
              <w:rPr>
                <w:rFonts w:cs="宋体"/>
                <w:kern w:val="0"/>
                <w:szCs w:val="24"/>
                <w:lang w:bidi="ar"/>
              </w:rPr>
              <w:t>深度学习训练框架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0106617">
            <w:pPr>
              <w:widowControl/>
              <w:ind w:firstLine="480"/>
              <w:jc w:val="left"/>
              <w:rPr>
                <w:rFonts w:hint="eastAsia"/>
              </w:rPr>
            </w:pPr>
            <w:r>
              <w:rPr>
                <w:rFonts w:cs="宋体"/>
                <w:kern w:val="0"/>
                <w:szCs w:val="24"/>
                <w:lang w:bidi="ar"/>
              </w:rPr>
              <w:t>PyTorch</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56397A0">
            <w:pPr>
              <w:widowControl/>
              <w:ind w:firstLine="480"/>
              <w:jc w:val="left"/>
              <w:rPr>
                <w:rFonts w:hint="eastAsia"/>
              </w:rPr>
            </w:pPr>
            <w:r>
              <w:rPr>
                <w:rFonts w:cs="宋体"/>
                <w:kern w:val="0"/>
                <w:szCs w:val="24"/>
                <w:lang w:bidi="ar"/>
              </w:rPr>
              <w:t>TensorFlow</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CDD1179">
            <w:pPr>
              <w:widowControl/>
              <w:ind w:firstLine="480"/>
              <w:jc w:val="left"/>
              <w:rPr>
                <w:rFonts w:hint="eastAsia"/>
              </w:rPr>
            </w:pPr>
            <w:r>
              <w:rPr>
                <w:rFonts w:cs="宋体"/>
                <w:kern w:val="0"/>
                <w:szCs w:val="24"/>
                <w:lang w:bidi="ar"/>
              </w:rPr>
              <w:t>生态活跃，调试便捷，学术主流</w:t>
            </w:r>
          </w:p>
        </w:tc>
      </w:tr>
      <w:tr w14:paraId="6BAFD25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E3AEAE6">
            <w:pPr>
              <w:widowControl/>
              <w:ind w:firstLine="480"/>
              <w:jc w:val="left"/>
              <w:rPr>
                <w:rFonts w:hint="eastAsia"/>
              </w:rPr>
            </w:pPr>
            <w:r>
              <w:rPr>
                <w:rFonts w:cs="宋体"/>
                <w:kern w:val="0"/>
                <w:szCs w:val="24"/>
                <w:lang w:bidi="ar"/>
              </w:rPr>
              <w:t>模型推理引擎</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90F9DAC">
            <w:pPr>
              <w:widowControl/>
              <w:ind w:firstLine="480"/>
              <w:jc w:val="left"/>
              <w:rPr>
                <w:rFonts w:hint="eastAsia"/>
              </w:rPr>
            </w:pPr>
            <w:r>
              <w:rPr>
                <w:rFonts w:cs="宋体"/>
                <w:kern w:val="0"/>
                <w:szCs w:val="24"/>
                <w:lang w:bidi="ar"/>
              </w:rPr>
              <w:t>ONNX Runtime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182C6E4">
            <w:pPr>
              <w:widowControl/>
              <w:ind w:firstLine="480"/>
              <w:jc w:val="left"/>
              <w:rPr>
                <w:rFonts w:hint="eastAsia"/>
              </w:rPr>
            </w:pPr>
            <w:r>
              <w:rPr>
                <w:rFonts w:cs="宋体"/>
                <w:kern w:val="0"/>
                <w:szCs w:val="24"/>
                <w:lang w:bidi="ar"/>
              </w:rPr>
              <w:t>TensorRT, OpenVINO</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719CF4C">
            <w:pPr>
              <w:widowControl/>
              <w:ind w:firstLine="480"/>
              <w:jc w:val="left"/>
              <w:rPr>
                <w:rFonts w:hint="eastAsia"/>
              </w:rPr>
            </w:pPr>
            <w:r>
              <w:rPr>
                <w:rFonts w:cs="宋体"/>
                <w:kern w:val="0"/>
                <w:szCs w:val="24"/>
                <w:lang w:bidi="ar"/>
              </w:rPr>
              <w:t>跨框架兼容，CPU优化好，部署简便</w:t>
            </w:r>
          </w:p>
        </w:tc>
      </w:tr>
      <w:tr w14:paraId="5D52CB0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BE8C93B">
            <w:pPr>
              <w:widowControl/>
              <w:ind w:firstLine="480"/>
              <w:jc w:val="left"/>
              <w:rPr>
                <w:rFonts w:hint="eastAsia"/>
              </w:rPr>
            </w:pPr>
            <w:r>
              <w:rPr>
                <w:rFonts w:cs="宋体"/>
                <w:kern w:val="0"/>
                <w:szCs w:val="24"/>
                <w:lang w:bidi="ar"/>
              </w:rPr>
              <w:t>后端框架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0D31750">
            <w:pPr>
              <w:widowControl/>
              <w:ind w:firstLine="480"/>
              <w:jc w:val="left"/>
              <w:rPr>
                <w:rFonts w:hint="eastAsia"/>
              </w:rPr>
            </w:pPr>
            <w:r>
              <w:rPr>
                <w:rFonts w:cs="宋体"/>
                <w:kern w:val="0"/>
                <w:szCs w:val="24"/>
                <w:lang w:bidi="ar"/>
              </w:rPr>
              <w:t>Flask</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54E6C9B">
            <w:pPr>
              <w:widowControl/>
              <w:ind w:firstLine="480"/>
              <w:jc w:val="left"/>
              <w:rPr>
                <w:rFonts w:hint="eastAsia"/>
              </w:rPr>
            </w:pPr>
            <w:r>
              <w:rPr>
                <w:rFonts w:cs="宋体"/>
                <w:kern w:val="0"/>
                <w:szCs w:val="24"/>
                <w:lang w:bidi="ar"/>
              </w:rPr>
              <w:t>Django, FastAPI</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5839A19">
            <w:pPr>
              <w:widowControl/>
              <w:ind w:firstLine="480"/>
              <w:jc w:val="left"/>
              <w:rPr>
                <w:rFonts w:hint="eastAsia"/>
              </w:rPr>
            </w:pPr>
            <w:r>
              <w:rPr>
                <w:rFonts w:cs="宋体"/>
                <w:kern w:val="0"/>
                <w:szCs w:val="24"/>
                <w:lang w:bidi="ar"/>
              </w:rPr>
              <w:t>轻量灵活，部署简单，扩展性强</w:t>
            </w:r>
          </w:p>
        </w:tc>
      </w:tr>
      <w:tr w14:paraId="7468D61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B911F2F">
            <w:pPr>
              <w:widowControl/>
              <w:ind w:firstLine="480"/>
              <w:jc w:val="left"/>
              <w:rPr>
                <w:rFonts w:hint="eastAsia"/>
              </w:rPr>
            </w:pPr>
            <w:r>
              <w:rPr>
                <w:rFonts w:cs="宋体"/>
                <w:kern w:val="0"/>
                <w:szCs w:val="24"/>
                <w:lang w:bidi="ar"/>
              </w:rPr>
              <w:t>数据库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E7B285">
            <w:pPr>
              <w:widowControl/>
              <w:ind w:firstLine="480"/>
              <w:jc w:val="left"/>
              <w:rPr>
                <w:rFonts w:hint="eastAsia"/>
              </w:rPr>
            </w:pPr>
            <w:r>
              <w:rPr>
                <w:rFonts w:cs="宋体"/>
                <w:kern w:val="0"/>
                <w:szCs w:val="24"/>
                <w:lang w:bidi="ar"/>
              </w:rPr>
              <w:t>MySQL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7981135">
            <w:pPr>
              <w:widowControl/>
              <w:ind w:firstLine="480"/>
              <w:jc w:val="left"/>
              <w:rPr>
                <w:rFonts w:hint="eastAsia"/>
              </w:rPr>
            </w:pPr>
            <w:r>
              <w:rPr>
                <w:rFonts w:cs="宋体"/>
                <w:kern w:val="0"/>
                <w:szCs w:val="24"/>
                <w:lang w:bidi="ar"/>
              </w:rPr>
              <w:t>SQLite, PostgreSQL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4E3A49E">
            <w:pPr>
              <w:widowControl/>
              <w:ind w:firstLine="480"/>
              <w:jc w:val="left"/>
              <w:rPr>
                <w:rFonts w:hint="eastAsia"/>
              </w:rPr>
            </w:pPr>
            <w:r>
              <w:rPr>
                <w:rFonts w:cs="宋体"/>
                <w:kern w:val="0"/>
                <w:szCs w:val="24"/>
                <w:lang w:bidi="ar"/>
              </w:rPr>
              <w:t>成熟稳定，事务支持，查询高效</w:t>
            </w:r>
          </w:p>
        </w:tc>
      </w:tr>
      <w:tr w14:paraId="678E434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FC9908A">
            <w:pPr>
              <w:widowControl/>
              <w:ind w:firstLine="480"/>
              <w:jc w:val="left"/>
              <w:rPr>
                <w:rFonts w:hint="eastAsia"/>
              </w:rPr>
            </w:pPr>
            <w:r>
              <w:rPr>
                <w:rFonts w:cs="宋体"/>
                <w:kern w:val="0"/>
                <w:szCs w:val="24"/>
                <w:lang w:bidi="ar"/>
              </w:rPr>
              <w:t>前端</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0C73398">
            <w:pPr>
              <w:widowControl/>
              <w:ind w:firstLine="480"/>
              <w:jc w:val="left"/>
              <w:rPr>
                <w:rFonts w:hint="eastAsia"/>
              </w:rPr>
            </w:pPr>
            <w:r>
              <w:rPr>
                <w:rFonts w:cs="宋体"/>
                <w:kern w:val="0"/>
                <w:szCs w:val="24"/>
                <w:lang w:bidi="ar"/>
              </w:rPr>
              <w:t>HTML5+CSS3+JS</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99B8314">
            <w:pPr>
              <w:widowControl/>
              <w:ind w:firstLine="480"/>
              <w:jc w:val="left"/>
              <w:rPr>
                <w:rFonts w:hint="eastAsia"/>
              </w:rPr>
            </w:pPr>
            <w:r>
              <w:rPr>
                <w:rFonts w:cs="宋体"/>
                <w:kern w:val="0"/>
                <w:szCs w:val="24"/>
                <w:lang w:bidi="ar"/>
              </w:rPr>
              <w:t>React, Vue</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22BC9EF">
            <w:pPr>
              <w:widowControl/>
              <w:ind w:firstLine="480"/>
              <w:jc w:val="left"/>
              <w:rPr>
                <w:rFonts w:hint="eastAsia"/>
              </w:rPr>
            </w:pPr>
            <w:r>
              <w:rPr>
                <w:rFonts w:cs="宋体"/>
                <w:kern w:val="0"/>
                <w:szCs w:val="24"/>
                <w:lang w:bidi="ar"/>
              </w:rPr>
              <w:t>轻量无依赖，满足系统需求</w:t>
            </w:r>
          </w:p>
        </w:tc>
      </w:tr>
      <w:tr w14:paraId="7A21CAF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93EECF6">
            <w:pPr>
              <w:widowControl/>
              <w:ind w:firstLine="480"/>
              <w:jc w:val="left"/>
              <w:rPr>
                <w:rFonts w:hint="eastAsia"/>
              </w:rPr>
            </w:pPr>
            <w:r>
              <w:rPr>
                <w:rFonts w:cs="宋体"/>
                <w:kern w:val="0"/>
                <w:szCs w:val="24"/>
                <w:lang w:bidi="ar"/>
              </w:rPr>
              <w:t>图像处理库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B42B534">
            <w:pPr>
              <w:widowControl/>
              <w:ind w:firstLine="480"/>
              <w:jc w:val="left"/>
              <w:rPr>
                <w:rFonts w:hint="eastAsia"/>
              </w:rPr>
            </w:pPr>
            <w:r>
              <w:rPr>
                <w:rFonts w:cs="宋体"/>
                <w:kern w:val="0"/>
                <w:szCs w:val="24"/>
                <w:lang w:bidi="ar"/>
              </w:rPr>
              <w:t>OpenCV</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E3E4E2E">
            <w:pPr>
              <w:widowControl/>
              <w:ind w:firstLine="480"/>
              <w:jc w:val="left"/>
              <w:rPr>
                <w:rFonts w:hint="eastAsia"/>
              </w:rPr>
            </w:pPr>
            <w:r>
              <w:rPr>
                <w:rFonts w:cs="宋体"/>
                <w:kern w:val="0"/>
                <w:szCs w:val="24"/>
                <w:lang w:bidi="ar"/>
              </w:rPr>
              <w:t>Pillow, scikit-image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B98E7A0">
            <w:pPr>
              <w:widowControl/>
              <w:ind w:firstLine="480"/>
              <w:jc w:val="left"/>
              <w:rPr>
                <w:rFonts w:hint="eastAsia"/>
              </w:rPr>
            </w:pPr>
            <w:r>
              <w:rPr>
                <w:rFonts w:cs="宋体"/>
                <w:kern w:val="0"/>
                <w:szCs w:val="24"/>
                <w:lang w:bidi="ar"/>
              </w:rPr>
              <w:t>功能完善，性能优异，生态成熟</w:t>
            </w:r>
          </w:p>
        </w:tc>
      </w:tr>
      <w:tr w14:paraId="4616E59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669E5CF">
            <w:pPr>
              <w:widowControl/>
              <w:ind w:firstLine="480"/>
              <w:jc w:val="left"/>
              <w:rPr>
                <w:rFonts w:hint="eastAsia"/>
              </w:rPr>
            </w:pPr>
            <w:r>
              <w:rPr>
                <w:rFonts w:cs="宋体"/>
                <w:kern w:val="0"/>
                <w:szCs w:val="24"/>
                <w:lang w:bidi="ar"/>
              </w:rPr>
              <w:t>开发语言</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DB228A2">
            <w:pPr>
              <w:widowControl/>
              <w:ind w:firstLine="480"/>
              <w:jc w:val="left"/>
              <w:rPr>
                <w:rFonts w:hint="eastAsia"/>
              </w:rPr>
            </w:pPr>
            <w:r>
              <w:rPr>
                <w:rFonts w:cs="宋体"/>
                <w:kern w:val="0"/>
                <w:szCs w:val="24"/>
                <w:lang w:bidi="ar"/>
              </w:rPr>
              <w:t>Python 3.12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A974805">
            <w:pPr>
              <w:widowControl/>
              <w:ind w:firstLine="480"/>
              <w:jc w:val="left"/>
              <w:rPr>
                <w:rFonts w:hint="eastAsia"/>
              </w:rPr>
            </w:pPr>
            <w:r>
              <w:rPr>
                <w:rFonts w:cs="宋体"/>
                <w:kern w:val="0"/>
                <w:szCs w:val="24"/>
                <w:lang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EC5E11B">
            <w:pPr>
              <w:widowControl/>
              <w:ind w:firstLine="480"/>
              <w:jc w:val="left"/>
              <w:rPr>
                <w:rFonts w:hint="eastAsia"/>
              </w:rPr>
            </w:pPr>
            <w:r>
              <w:rPr>
                <w:rFonts w:cs="宋体"/>
                <w:kern w:val="0"/>
                <w:szCs w:val="24"/>
                <w:lang w:bidi="ar"/>
              </w:rPr>
              <w:t>算法生态丰富，开发效率高</w:t>
            </w:r>
          </w:p>
        </w:tc>
      </w:tr>
    </w:tbl>
    <w:p w14:paraId="59D382B5">
      <w:pPr>
        <w:pStyle w:val="3"/>
        <w:spacing w:before="156" w:after="156"/>
        <w:rPr>
          <w:rFonts w:hint="eastAsia"/>
        </w:rPr>
      </w:pPr>
      <w:bookmarkStart w:id="51" w:name="_Toc13477"/>
      <w:bookmarkStart w:id="52" w:name="_Toc30653"/>
      <w:r>
        <w:t xml:space="preserve">2.4 </w:t>
      </w:r>
      <w:bookmarkEnd w:id="51"/>
      <w:r>
        <w:rPr>
          <w:rFonts w:hint="eastAsia"/>
        </w:rPr>
        <w:t>系统特色与优势</w:t>
      </w:r>
      <w:bookmarkEnd w:id="52"/>
    </w:p>
    <w:p w14:paraId="72A60AA2">
      <w:pPr>
        <w:ind w:firstLine="480"/>
        <w:rPr>
          <w:rFonts w:hint="eastAsia"/>
        </w:rPr>
      </w:pPr>
      <w:r>
        <w:t>本</w:t>
      </w:r>
      <w:r>
        <w:rPr>
          <w:lang w:val="en-US" w:eastAsia="zh-CN"/>
        </w:rPr>
        <w:t>该系统在整体设计与实际搭建当中具备诸多实用亮点与突出优势，一是搭配了多种方式相结合的画质优化方案，系统不仅整合了多款深度学习优化模型，还融入了传统图像修整类算法，能够全面适配雾天雨天以及弱光环境等不良出行场景，多种手段相互配合的处理模式，把画面优化效果与运行效率做到了平衡，各类场景之下都能收获不错的处理成效，二是搭载了自主适配的场景判定机制，系统依靠解析画面多项质量参数，就能精准判定当下所处的天气环境，还可自动匹配最为合适的优化方式，无需人为进行操控调整便可顺畅适配各类复杂气候场景，三是完成了模型运行速度的优化升级，统一的推理工具能够满足各类智能模型的部署使用需求，图形结构调整与多线程同步运行等方式都可用来提升运行效率，模型缓存的运用还削减了重复加载产生的资源消耗，系统整体的响应速度也得到了有效加快，四是搭建出完整连贯的全流程运行体系，从图像信息录入、环境判别、画质调整再到目标结果输出，整套自动化处理流程已经被完整搭建起来，前后端分开设计的网页架构既优化了使用体验，也让部署布设变得更加灵活，多种信息录入形式的兼容能力，还能满足静态图片解析与实时画面监测等不同使用需求，五是具备性能测评与持续改良的拓展能力，系统内置的测评模块能够依托标准实验数据完成批量自动化测验，检测精准度画面品质以及运行速率等方面都可完成综合评判，整理保存好的测评数据也能为后续算法的调整完善提供可靠依据</w:t>
      </w:r>
      <w:r>
        <w:t>。</w:t>
      </w:r>
    </w:p>
    <w:p w14:paraId="6EF95B88">
      <w:pPr>
        <w:pStyle w:val="2"/>
        <w:spacing w:before="312" w:after="312"/>
        <w:rPr>
          <w:rFonts w:hint="eastAsia"/>
        </w:rPr>
      </w:pPr>
      <w:bookmarkStart w:id="53" w:name="_Toc12230"/>
      <w:bookmarkStart w:id="54" w:name="_Toc8461"/>
      <w:r>
        <w:t xml:space="preserve">3 </w:t>
      </w:r>
      <w:bookmarkEnd w:id="53"/>
      <w:r>
        <w:rPr>
          <w:rFonts w:hint="eastAsia"/>
        </w:rPr>
        <w:t>核心算法与关键技术</w:t>
      </w:r>
      <w:bookmarkEnd w:id="54"/>
    </w:p>
    <w:p w14:paraId="35489362">
      <w:pPr>
        <w:pStyle w:val="3"/>
        <w:spacing w:before="156" w:after="156"/>
        <w:rPr>
          <w:rFonts w:hint="eastAsia"/>
        </w:rPr>
      </w:pPr>
      <w:bookmarkStart w:id="55" w:name="_Toc9340"/>
      <w:bookmarkStart w:id="56" w:name="_Toc2948"/>
      <w:r>
        <w:t xml:space="preserve">3.1 </w:t>
      </w:r>
      <w:bookmarkEnd w:id="55"/>
      <w:r>
        <w:rPr>
          <w:rFonts w:hint="eastAsia"/>
        </w:rPr>
        <w:t>图像增强算法</w:t>
      </w:r>
      <w:bookmarkEnd w:id="56"/>
    </w:p>
    <w:p w14:paraId="5857285B">
      <w:pPr>
        <w:ind w:firstLine="480"/>
        <w:rPr>
          <w:rFonts w:hint="eastAsia"/>
        </w:rPr>
      </w:pPr>
      <w:r>
        <w:t>图像增强属于这套系统里十分关键的处理环节，能够对恶劣天气中画质受损的路面图像完成修复优化，把画面整体品质做到有效提升，也能为后续开展的车辆识别工作提供优质的原始图像数据，该系统的图像增强模块运用多类方法结合的设计思路，把深度智能优化模型和传统画面处理算法进行整合运用，可全面适配雾天、雨天以及光线不足这三类常见的不良拍摄环境。</w:t>
      </w:r>
    </w:p>
    <w:p w14:paraId="119CC80D">
      <w:pPr>
        <w:pStyle w:val="4"/>
        <w:spacing w:before="156" w:after="156"/>
        <w:rPr>
          <w:rFonts w:hint="eastAsia"/>
        </w:rPr>
      </w:pPr>
      <w:bookmarkStart w:id="57" w:name="_Toc8539"/>
      <w:r>
        <w:rPr>
          <w:rFonts w:hint="eastAsia"/>
        </w:rPr>
        <w:t>3.1.1 图像增强模块整体架构</w:t>
      </w:r>
      <w:bookmarkEnd w:id="57"/>
      <w:r>
        <w:commentReference w:id="3"/>
      </w:r>
    </w:p>
    <w:p w14:paraId="404D44EE">
      <w:pPr>
        <w:ind w:firstLine="480"/>
        <w:rPr>
          <w:rFonts w:hint="eastAsia"/>
        </w:rPr>
      </w:pPr>
      <w:r>
        <w:t>图像增强服务以 ImageEnhancer 作为核心操作类，此类采用单例形式完成设计，能够让全局范围内只保留唯一的增强运行实例，相关实例创建规则依靠重写内置方法与状态变量进行管控，重复新建模型所造成的内存资源损耗也能由此得到有效规避，增强模块的内部架构依照策略模式完成搭建，统一的图像处理接口能够向外提供各类调用服务，该接口可以接入图像地址、保存路径以及优化类别三类参数，还能依照传入的类别参数自动分配至对应的处理逻辑当中，这样的架构形式在增添全新优化算法时，仅需补充对应的映射关联即可，调用端程序无需做出改动，良好的拓展性能也由此得到体现，各类增强组件还被系统以延迟加载的方式统筹管理，相关组件被设置为属性形式，只有在首次被调取使用时才会完成初始化流程，系统启动阶段因批量加载模型而产生的启动卡顿问题能够被有效化解，每一类增强组件内部都增设了模型文件核验机制，缺失相关文件时会给出清晰提示并自动切换至备用处理方式，系统整体运行的稳定程度也得到了有力保障。</w:t>
      </w:r>
    </w:p>
    <w:p w14:paraId="78B6E75F">
      <w:pPr>
        <w:pStyle w:val="4"/>
        <w:spacing w:before="156" w:after="156"/>
        <w:rPr>
          <w:rFonts w:hint="eastAsia"/>
        </w:rPr>
      </w:pPr>
      <w:bookmarkStart w:id="58" w:name="_Toc1752"/>
      <w:r>
        <w:t>3.1.2 基于NAFNet的去雾与去雨增强</w:t>
      </w:r>
      <w:bookmarkEnd w:id="58"/>
    </w:p>
    <w:p w14:paraId="0AD4EECB">
      <w:pPr>
        <w:ind w:firstLine="480"/>
        <w:rPr>
          <w:rFonts w:hint="eastAsia"/>
        </w:rPr>
      </w:pPr>
      <w:r>
        <w:rPr>
          <w:lang w:val="en-US" w:eastAsia="zh-CN"/>
        </w:rPr>
        <w:t>NAFNet 属于结构精简且运行高效的图像修复网络架构，和以往同类修复网络存在明显区别，该网络舍弃了各类繁杂的非线性激活函数，转而采用简易的元素门控结构，在保留充足特征表达能力 的同时，把整体网络架构做到大幅精简，这样的结构设计能够让该网络在画面除雾与除雨的处理工作中呈现出理想效果，在系统实际开发过程里，完成格式转换后的 NAFNet 模型会被专属功能类完成封装，数据预处理、模型运算推演以及后期画面调整在内的整套运行流程，都能依靠此类结构顺利实现。</w:t>
      </w:r>
    </w:p>
    <w:p w14:paraId="03A93A7B">
      <w:pPr>
        <w:ind w:firstLine="480"/>
        <w:rPr>
          <w:rFonts w:hint="eastAsia"/>
        </w:rPr>
      </w:pPr>
      <w:r>
        <w:t>预处理阶段的核心代码实现了图像尺寸对齐和数据格式转换</w:t>
      </w:r>
      <w:r>
        <w:rPr>
          <w:rFonts w:hint="eastAsia"/>
        </w:rPr>
        <w:t>，如下</w:t>
      </w:r>
      <w:r>
        <w:rPr>
          <w:rFonts w:hint="eastAsia"/>
        </w:rPr>
        <w:fldChar w:fldCharType="begin"/>
      </w:r>
      <w:r>
        <w:rPr>
          <w:rFonts w:hint="eastAsia"/>
        </w:rPr>
        <w:instrText xml:space="preserve"> REF _Ref24931 \h </w:instrText>
      </w:r>
      <w:r>
        <w:rPr>
          <w:rFonts w:hint="eastAsia"/>
        </w:rPr>
        <w:fldChar w:fldCharType="separate"/>
      </w:r>
      <w:r>
        <w:rPr>
          <w:rFonts w:hint="eastAsia" w:cs="宋体"/>
          <w:b/>
          <w:bCs/>
          <w:sz w:val="21"/>
        </w:rPr>
        <w:t>图 4</w:t>
      </w:r>
      <w:r>
        <w:rPr>
          <w:rFonts w:hint="eastAsia"/>
        </w:rPr>
        <w:fldChar w:fldCharType="end"/>
      </w:r>
      <w:r>
        <w:rPr>
          <w:rFonts w:hint="eastAsia"/>
        </w:rPr>
        <w:t>所示</w:t>
      </w:r>
      <w:r>
        <w:t>：</w:t>
      </w:r>
    </w:p>
    <w:p w14:paraId="7BCB3ECF">
      <w:pPr>
        <w:spacing w:line="240" w:lineRule="auto"/>
        <w:ind w:firstLine="0" w:firstLineChars="0"/>
        <w:jc w:val="center"/>
        <w:rPr>
          <w:rFonts w:hint="eastAsia"/>
        </w:rPr>
      </w:pPr>
      <w:r>
        <w:rPr>
          <w:rFonts w:hint="eastAsia"/>
        </w:rPr>
        <w:drawing>
          <wp:inline distT="0" distB="0" distL="114300" distR="114300">
            <wp:extent cx="5755640" cy="2356485"/>
            <wp:effectExtent l="0" t="0" r="5080" b="9525"/>
            <wp:docPr id="16" name="图片 16" descr="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1.2"/>
                    <pic:cNvPicPr>
                      <a:picLocks noChangeAspect="1"/>
                    </pic:cNvPicPr>
                  </pic:nvPicPr>
                  <pic:blipFill>
                    <a:blip r:embed="rId19"/>
                    <a:stretch>
                      <a:fillRect/>
                    </a:stretch>
                  </pic:blipFill>
                  <pic:spPr>
                    <a:xfrm>
                      <a:off x="0" y="0"/>
                      <a:ext cx="5755640" cy="2356485"/>
                    </a:xfrm>
                    <a:prstGeom prst="rect">
                      <a:avLst/>
                    </a:prstGeom>
                  </pic:spPr>
                </pic:pic>
              </a:graphicData>
            </a:graphic>
          </wp:inline>
        </w:drawing>
      </w:r>
    </w:p>
    <w:p w14:paraId="4D3A6524">
      <w:pPr>
        <w:pStyle w:val="8"/>
        <w:spacing w:line="240" w:lineRule="auto"/>
        <w:ind w:firstLine="0" w:firstLineChars="0"/>
        <w:jc w:val="center"/>
        <w:rPr>
          <w:rFonts w:hint="eastAsia" w:ascii="宋体" w:hAnsi="宋体" w:eastAsia="宋体" w:cs="宋体"/>
          <w:b/>
          <w:bCs/>
          <w:sz w:val="21"/>
        </w:rPr>
      </w:pPr>
      <w:bookmarkStart w:id="59" w:name="_Ref24931"/>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4</w:t>
      </w:r>
      <w:r>
        <w:rPr>
          <w:rFonts w:hint="eastAsia" w:ascii="宋体" w:hAnsi="宋体" w:eastAsia="宋体" w:cs="宋体"/>
          <w:b/>
          <w:bCs/>
          <w:sz w:val="21"/>
        </w:rPr>
        <w:fldChar w:fldCharType="end"/>
      </w:r>
      <w:bookmarkEnd w:id="59"/>
      <w:r>
        <w:rPr>
          <w:rFonts w:hint="eastAsia" w:ascii="宋体" w:hAnsi="宋体" w:eastAsia="宋体" w:cs="宋体"/>
          <w:b/>
          <w:bCs/>
          <w:sz w:val="21"/>
        </w:rPr>
        <w:t>预处理代码</w:t>
      </w:r>
    </w:p>
    <w:p w14:paraId="1A4F0F85">
      <w:pPr>
        <w:ind w:firstLine="480"/>
        <w:rPr>
          <w:rFonts w:hint="eastAsia"/>
        </w:rPr>
      </w:pPr>
      <w:r>
        <w:t>这段代码的核心设计思路可以整理为，先把输入图像从 OpenCV 常用的 BGR 颜色格式转换为 RGB 格式，这是由于深度学习模型大多使用 RGB 格式完成训练，再把像素数值从 0 到 255 的整数范围调整为 0.0 到 1.0 的浮点数范围，让数据格式与模型训练时的标准保持一致，随后将图像数据格式从高度、宽度、通道的排列方式转换为通道、高度、宽度的排列方式，并增加一个批次维度，最终形成标准的张量数据，其中最关键的设计是加入了 16 的倍数填充对齐功能，因为 NAFNet 模型会进行多次下采样处理，要求输入图像的尺寸必须是 16 的倍数，否则会出现输出图像和输入图像大小不一致的问题，系统选用的是反射填充的方式来完成这项处理。</w:t>
      </w:r>
    </w:p>
    <w:p w14:paraId="62530B02">
      <w:pPr>
        <w:ind w:firstLine="480"/>
        <w:rPr>
          <w:rFonts w:hint="eastAsia"/>
        </w:rPr>
      </w:pPr>
      <w:r>
        <w:t>后处理阶段将模型的输出张量转换</w:t>
      </w:r>
      <w:r>
        <w:rPr>
          <w:rFonts w:hint="eastAsia"/>
          <w:lang w:val="en-US" w:eastAsia="zh-CN"/>
        </w:rPr>
        <w:t>为</w:t>
      </w:r>
      <w:r>
        <w:t>图像格式</w:t>
      </w:r>
      <w:r>
        <w:rPr>
          <w:rFonts w:hint="eastAsia"/>
        </w:rPr>
        <w:t>，代码如下</w:t>
      </w:r>
      <w:r>
        <w:rPr>
          <w:rFonts w:hint="eastAsia"/>
        </w:rPr>
        <w:fldChar w:fldCharType="begin"/>
      </w:r>
      <w:r>
        <w:rPr>
          <w:rFonts w:hint="eastAsia"/>
        </w:rPr>
        <w:instrText xml:space="preserve"> REF _Ref25026 \h </w:instrText>
      </w:r>
      <w:r>
        <w:rPr>
          <w:rFonts w:hint="eastAsia"/>
        </w:rPr>
        <w:fldChar w:fldCharType="separate"/>
      </w:r>
      <w:r>
        <w:rPr>
          <w:rFonts w:hint="eastAsia" w:cs="宋体"/>
          <w:b/>
          <w:bCs/>
          <w:sz w:val="21"/>
        </w:rPr>
        <w:t>图 5</w:t>
      </w:r>
      <w:r>
        <w:rPr>
          <w:rFonts w:hint="eastAsia"/>
        </w:rPr>
        <w:fldChar w:fldCharType="end"/>
      </w:r>
      <w:r>
        <w:rPr>
          <w:rFonts w:hint="eastAsia"/>
        </w:rPr>
        <w:t>所示</w:t>
      </w:r>
      <w:r>
        <w:t>：</w:t>
      </w:r>
    </w:p>
    <w:p w14:paraId="17BC04CD">
      <w:pPr>
        <w:spacing w:line="240" w:lineRule="auto"/>
        <w:ind w:firstLine="0" w:firstLineChars="0"/>
        <w:jc w:val="center"/>
        <w:rPr>
          <w:rFonts w:hint="eastAsia"/>
        </w:rPr>
      </w:pPr>
      <w:r>
        <w:rPr>
          <w:rFonts w:hint="eastAsia"/>
        </w:rPr>
        <w:drawing>
          <wp:inline distT="0" distB="0" distL="114300" distR="114300">
            <wp:extent cx="5756275" cy="2633980"/>
            <wp:effectExtent l="0" t="0" r="4445" b="6350"/>
            <wp:docPr id="17" name="图片 17" descr="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1.2-2"/>
                    <pic:cNvPicPr>
                      <a:picLocks noChangeAspect="1"/>
                    </pic:cNvPicPr>
                  </pic:nvPicPr>
                  <pic:blipFill>
                    <a:blip r:embed="rId20"/>
                    <a:stretch>
                      <a:fillRect/>
                    </a:stretch>
                  </pic:blipFill>
                  <pic:spPr>
                    <a:xfrm>
                      <a:off x="0" y="0"/>
                      <a:ext cx="5756275" cy="2633980"/>
                    </a:xfrm>
                    <a:prstGeom prst="rect">
                      <a:avLst/>
                    </a:prstGeom>
                  </pic:spPr>
                </pic:pic>
              </a:graphicData>
            </a:graphic>
          </wp:inline>
        </w:drawing>
      </w:r>
    </w:p>
    <w:p w14:paraId="5A957793">
      <w:pPr>
        <w:pStyle w:val="8"/>
        <w:spacing w:line="240" w:lineRule="auto"/>
        <w:ind w:firstLine="0" w:firstLineChars="0"/>
        <w:jc w:val="center"/>
        <w:rPr>
          <w:rFonts w:hint="eastAsia" w:ascii="宋体" w:hAnsi="宋体" w:eastAsia="宋体" w:cs="宋体"/>
          <w:b/>
          <w:bCs/>
          <w:sz w:val="21"/>
        </w:rPr>
      </w:pPr>
      <w:bookmarkStart w:id="60" w:name="_Ref25026"/>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5</w:t>
      </w:r>
      <w:r>
        <w:rPr>
          <w:rFonts w:hint="eastAsia" w:ascii="宋体" w:hAnsi="宋体" w:eastAsia="宋体" w:cs="宋体"/>
          <w:b/>
          <w:bCs/>
          <w:sz w:val="21"/>
        </w:rPr>
        <w:fldChar w:fldCharType="end"/>
      </w:r>
      <w:bookmarkEnd w:id="60"/>
      <w:r>
        <w:rPr>
          <w:rFonts w:hint="eastAsia" w:ascii="宋体" w:hAnsi="宋体" w:eastAsia="宋体" w:cs="宋体"/>
          <w:b/>
          <w:bCs/>
          <w:sz w:val="21"/>
        </w:rPr>
        <w:t>后处理代码</w:t>
      </w:r>
    </w:p>
    <w:p w14:paraId="47E06475">
      <w:pPr>
        <w:bidi w:val="0"/>
        <w:rPr>
          <w:rFonts w:hint="eastAsia"/>
        </w:rPr>
      </w:pPr>
      <w:r>
        <w:rPr>
          <w:rFonts w:hint="eastAsia"/>
        </w:rPr>
        <w:t>后处理代码会把模型输出的数据从 CHW 格式还原为 HWC 格式，通过数值约束操作让像素值稳定在 0 到 1 的有效区间内，再把数值恢复到 0 至 255 的整数范围并转换回 BGR 色彩空间，同时按照预处理记录的原始尺寸去掉多余的填充区域，让图像恢复到原本的大小，这项精准的尺寸对齐策略能让增强前后的图像尺寸保持完全相同，对后续开展的车辆检测任务提供了重要保障，NAFNetONNXEnhancer 在进行 ONNX Runtime 推理优化的过程中，还采用了会话缓存机制来提升运行效率。如下</w:t>
      </w:r>
      <w:r>
        <w:rPr>
          <w:rFonts w:hint="eastAsia"/>
        </w:rPr>
        <w:fldChar w:fldCharType="begin"/>
      </w:r>
      <w:r>
        <w:instrText xml:space="preserve"> REF _Ref25058 \h  \* MERGEFORMAT</w:instrText>
      </w:r>
      <w:r>
        <w:rPr>
          <w:rFonts w:hint="eastAsia"/>
        </w:rPr>
        <w:fldChar w:fldCharType="separate"/>
      </w:r>
      <w:r>
        <w:rPr>
          <w:rFonts w:hint="eastAsia"/>
        </w:rPr>
        <w:t>图 6</w:t>
      </w:r>
      <w:r>
        <w:rPr>
          <w:rFonts w:hint="eastAsia"/>
        </w:rPr>
        <w:fldChar w:fldCharType="end"/>
      </w:r>
      <w:r>
        <w:rPr>
          <w:rFonts w:hint="eastAsia"/>
        </w:rPr>
        <w:t>所示:</w:t>
      </w:r>
    </w:p>
    <w:p w14:paraId="166B1A64">
      <w:pPr>
        <w:spacing w:line="240" w:lineRule="auto"/>
        <w:ind w:firstLine="0" w:firstLineChars="0"/>
        <w:jc w:val="center"/>
        <w:rPr>
          <w:rFonts w:hint="eastAsia"/>
        </w:rPr>
      </w:pPr>
      <w:r>
        <w:rPr>
          <w:rFonts w:hint="eastAsia"/>
        </w:rPr>
        <w:drawing>
          <wp:inline distT="0" distB="0" distL="114300" distR="114300">
            <wp:extent cx="5756910" cy="3706495"/>
            <wp:effectExtent l="0" t="0" r="3810" b="13970"/>
            <wp:docPr id="18" name="图片 18" descr="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1.2-3"/>
                    <pic:cNvPicPr>
                      <a:picLocks noChangeAspect="1"/>
                    </pic:cNvPicPr>
                  </pic:nvPicPr>
                  <pic:blipFill>
                    <a:blip r:embed="rId21"/>
                    <a:stretch>
                      <a:fillRect/>
                    </a:stretch>
                  </pic:blipFill>
                  <pic:spPr>
                    <a:xfrm>
                      <a:off x="0" y="0"/>
                      <a:ext cx="5756910" cy="3706495"/>
                    </a:xfrm>
                    <a:prstGeom prst="rect">
                      <a:avLst/>
                    </a:prstGeom>
                  </pic:spPr>
                </pic:pic>
              </a:graphicData>
            </a:graphic>
          </wp:inline>
        </w:drawing>
      </w:r>
    </w:p>
    <w:p w14:paraId="3618C727">
      <w:pPr>
        <w:pStyle w:val="8"/>
        <w:spacing w:line="240" w:lineRule="auto"/>
        <w:ind w:firstLine="0" w:firstLineChars="0"/>
        <w:jc w:val="center"/>
        <w:rPr>
          <w:rFonts w:hint="eastAsia" w:ascii="宋体" w:hAnsi="宋体" w:eastAsia="宋体" w:cs="宋体"/>
          <w:b/>
          <w:bCs/>
          <w:sz w:val="21"/>
        </w:rPr>
      </w:pPr>
      <w:bookmarkStart w:id="61" w:name="_Ref25058"/>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6</w:t>
      </w:r>
      <w:r>
        <w:rPr>
          <w:rFonts w:hint="eastAsia" w:ascii="宋体" w:hAnsi="宋体" w:eastAsia="宋体" w:cs="宋体"/>
          <w:b/>
          <w:bCs/>
          <w:sz w:val="21"/>
        </w:rPr>
        <w:fldChar w:fldCharType="end"/>
      </w:r>
      <w:bookmarkEnd w:id="61"/>
      <w:r>
        <w:rPr>
          <w:rFonts w:hint="eastAsia" w:ascii="宋体" w:hAnsi="宋体" w:eastAsia="宋体" w:cs="宋体"/>
          <w:b/>
          <w:bCs/>
          <w:sz w:val="21"/>
        </w:rPr>
        <w:t>会话缓存机制代码</w:t>
      </w:r>
    </w:p>
    <w:p w14:paraId="458144A2">
      <w:pPr>
        <w:ind w:firstLine="480"/>
        <w:rPr>
          <w:rFonts w:hint="eastAsia"/>
        </w:rPr>
      </w:pPr>
      <w:r>
        <w:t>会话缓存机制通过类变量_session_cache保存创建的推理会话。当多个请求同时到达</w:t>
      </w:r>
      <w:r>
        <w:rPr>
          <w:rFonts w:hint="eastAsia"/>
          <w:lang w:val="en-US" w:eastAsia="zh-CN"/>
        </w:rPr>
        <w:t>的时候</w:t>
      </w:r>
      <w:r>
        <w:t>，第一个请求</w:t>
      </w:r>
      <w:r>
        <w:rPr>
          <w:rFonts w:hint="eastAsia"/>
          <w:lang w:val="en-US" w:eastAsia="zh-CN"/>
        </w:rPr>
        <w:t>才会</w:t>
      </w:r>
      <w:r>
        <w:t>创建会话，后续请求直接复用缓存。这避免了重复解析模型图</w:t>
      </w:r>
      <w:r>
        <w:rPr>
          <w:rFonts w:hint="eastAsia"/>
          <w:lang w:eastAsia="zh-CN"/>
        </w:rPr>
        <w:t>，</w:t>
      </w:r>
      <w:r>
        <w:rPr>
          <w:rFonts w:hint="eastAsia"/>
          <w:lang w:val="en-US" w:eastAsia="zh-CN"/>
        </w:rPr>
        <w:t>减少了</w:t>
      </w:r>
      <w:r>
        <w:t>分配内存的开销，提升了系统的并发处理能力。通过设置intra_op_num_threads=4</w:t>
      </w:r>
      <w:r>
        <w:rPr>
          <w:rFonts w:hint="eastAsia"/>
          <w:lang w:val="en-US" w:eastAsia="zh-CN"/>
        </w:rPr>
        <w:t>进行</w:t>
      </w:r>
      <w:r>
        <w:t>多线程并行计算，充分利用</w:t>
      </w:r>
      <w:r>
        <w:rPr>
          <w:rFonts w:hint="eastAsia"/>
          <w:lang w:val="en-US" w:eastAsia="zh-CN"/>
        </w:rPr>
        <w:t>了</w:t>
      </w:r>
      <w:r>
        <w:t>CPU</w:t>
      </w:r>
      <w:r>
        <w:rPr>
          <w:rFonts w:hint="eastAsia"/>
          <w:lang w:val="en-US" w:eastAsia="zh-CN"/>
        </w:rPr>
        <w:t>的</w:t>
      </w:r>
      <w:r>
        <w:t>多核性能。</w:t>
      </w:r>
    </w:p>
    <w:p w14:paraId="2D86AF7D">
      <w:pPr>
        <w:pStyle w:val="4"/>
        <w:spacing w:before="156" w:after="156"/>
        <w:rPr>
          <w:rFonts w:hint="eastAsia"/>
        </w:rPr>
      </w:pPr>
      <w:bookmarkStart w:id="62" w:name="_Toc11593"/>
      <w:r>
        <w:t>3.1.3 基于MBLLEN的低光照增强网络</w:t>
      </w:r>
      <w:bookmarkEnd w:id="62"/>
    </w:p>
    <w:p w14:paraId="70050166">
      <w:pPr>
        <w:ind w:firstLine="480"/>
        <w:rPr>
          <w:rFonts w:hint="eastAsia"/>
        </w:rPr>
      </w:pPr>
      <w:r>
        <w:t>MBLLEN（Multi-Branch Low-Light Enhancement Network）是专门针对低光照图像增强设计的深度神经网络。其核心思想是通过多分支结构从不同感受野提取图像特征，然后通过融合模块将这些特征进行整合，最终生成增强后的图像。</w:t>
      </w:r>
    </w:p>
    <w:p w14:paraId="003DE440">
      <w:pPr>
        <w:ind w:firstLine="480"/>
        <w:rPr>
          <w:rFonts w:hint="eastAsia"/>
        </w:rPr>
      </w:pPr>
      <w:r>
        <w:t>在系统中，MBLLEN增强器提供了两种推理实现：</w:t>
      </w:r>
      <w:r>
        <w:fldChar w:fldCharType="begin"/>
      </w:r>
      <w:r>
        <w:instrText xml:space="preserve"> HYPERLINK "E:/Workspace/bishe-1/backend/services/image_enhancer.py" \l "L60-L161" </w:instrText>
      </w:r>
      <w:r>
        <w:fldChar w:fldCharType="separate"/>
      </w:r>
      <w:r>
        <w:t>MBLLENEnhancer</w:t>
      </w:r>
      <w:r>
        <w:fldChar w:fldCharType="end"/>
      </w:r>
      <w:r>
        <w:t>基于TensorFlow框架实现，</w:t>
      </w:r>
      <w:r>
        <w:fldChar w:fldCharType="begin"/>
      </w:r>
      <w:r>
        <w:instrText xml:space="preserve"> HYPERLINK "E:/Workspace/bishe-1/backend/services/image_enhancer.py" \l "L163-L289" </w:instrText>
      </w:r>
      <w:r>
        <w:fldChar w:fldCharType="separate"/>
      </w:r>
      <w:r>
        <w:t>OnnxMBLLENEnhancer</w:t>
      </w:r>
      <w:r>
        <w:fldChar w:fldCharType="end"/>
      </w:r>
      <w:r>
        <w:t>基于ONNX Runtime实现。</w:t>
      </w:r>
    </w:p>
    <w:p w14:paraId="3BA7E22A">
      <w:pPr>
        <w:ind w:firstLine="480"/>
        <w:rPr>
          <w:rFonts w:hint="eastAsia"/>
        </w:rPr>
      </w:pPr>
      <w:r>
        <w:t>MBLLEN网络结构的定义采用了TensorFlow的Keras API，核心是EM（Enhancement Module）模块</w:t>
      </w:r>
      <w:r>
        <w:rPr>
          <w:rFonts w:hint="eastAsia"/>
        </w:rPr>
        <w:t>，代码如下</w:t>
      </w:r>
      <w:r>
        <w:rPr>
          <w:rFonts w:hint="eastAsia"/>
        </w:rPr>
        <w:fldChar w:fldCharType="begin"/>
      </w:r>
      <w:r>
        <w:rPr>
          <w:rFonts w:hint="eastAsia"/>
        </w:rPr>
        <w:instrText xml:space="preserve"> REF _Ref25134 \h </w:instrText>
      </w:r>
      <w:r>
        <w:rPr>
          <w:rFonts w:hint="eastAsia"/>
        </w:rPr>
        <w:fldChar w:fldCharType="separate"/>
      </w:r>
      <w:r>
        <w:rPr>
          <w:rFonts w:hint="eastAsia" w:cs="宋体"/>
          <w:b/>
          <w:bCs/>
          <w:sz w:val="21"/>
        </w:rPr>
        <w:t>图 7</w:t>
      </w:r>
      <w:r>
        <w:rPr>
          <w:rFonts w:hint="eastAsia"/>
        </w:rPr>
        <w:fldChar w:fldCharType="end"/>
      </w:r>
      <w:r>
        <w:rPr>
          <w:rFonts w:hint="eastAsia"/>
        </w:rPr>
        <w:t>所示</w:t>
      </w:r>
      <w:r>
        <w:t>：</w:t>
      </w:r>
    </w:p>
    <w:p w14:paraId="23BB66B5">
      <w:pPr>
        <w:spacing w:line="240" w:lineRule="auto"/>
        <w:ind w:firstLine="0" w:firstLineChars="0"/>
        <w:rPr>
          <w:rFonts w:hint="eastAsia"/>
        </w:rPr>
      </w:pPr>
      <w:r>
        <w:rPr>
          <w:rFonts w:hint="eastAsia"/>
        </w:rPr>
        <w:drawing>
          <wp:inline distT="0" distB="0" distL="114300" distR="114300">
            <wp:extent cx="5734050" cy="5055870"/>
            <wp:effectExtent l="0" t="0" r="0" b="0"/>
            <wp:docPr id="19" name="图片 19" descr="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1.3-1"/>
                    <pic:cNvPicPr>
                      <a:picLocks noChangeAspect="1"/>
                    </pic:cNvPicPr>
                  </pic:nvPicPr>
                  <pic:blipFill>
                    <a:blip r:embed="rId22"/>
                    <a:srcRect r="320" b="2677"/>
                    <a:stretch>
                      <a:fillRect/>
                    </a:stretch>
                  </pic:blipFill>
                  <pic:spPr>
                    <a:xfrm>
                      <a:off x="0" y="0"/>
                      <a:ext cx="5734050" cy="5055870"/>
                    </a:xfrm>
                    <a:prstGeom prst="rect">
                      <a:avLst/>
                    </a:prstGeom>
                  </pic:spPr>
                </pic:pic>
              </a:graphicData>
            </a:graphic>
          </wp:inline>
        </w:drawing>
      </w:r>
    </w:p>
    <w:p w14:paraId="2607AADF">
      <w:pPr>
        <w:pStyle w:val="8"/>
        <w:spacing w:line="240" w:lineRule="auto"/>
        <w:ind w:firstLine="0" w:firstLineChars="0"/>
        <w:jc w:val="center"/>
        <w:rPr>
          <w:rFonts w:hint="eastAsia" w:ascii="宋体" w:hAnsi="宋体" w:eastAsia="宋体" w:cs="宋体"/>
          <w:b/>
          <w:bCs/>
          <w:sz w:val="21"/>
        </w:rPr>
      </w:pPr>
      <w:bookmarkStart w:id="63" w:name="_Ref25134"/>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7</w:t>
      </w:r>
      <w:r>
        <w:rPr>
          <w:rFonts w:hint="eastAsia" w:ascii="宋体" w:hAnsi="宋体" w:eastAsia="宋体" w:cs="宋体"/>
          <w:b/>
          <w:bCs/>
          <w:sz w:val="21"/>
        </w:rPr>
        <w:fldChar w:fldCharType="end"/>
      </w:r>
      <w:bookmarkEnd w:id="63"/>
      <w:r>
        <w:rPr>
          <w:rFonts w:hint="eastAsia" w:ascii="宋体" w:hAnsi="宋体" w:eastAsia="宋体" w:cs="宋体"/>
          <w:b/>
          <w:bCs/>
          <w:sz w:val="21"/>
        </w:rPr>
        <w:t>EM模块代码</w:t>
      </w:r>
    </w:p>
    <w:p w14:paraId="7B13FE62">
      <w:pPr>
        <w:ind w:firstLine="480"/>
        <w:rPr>
          <w:rFonts w:hint="eastAsia"/>
        </w:rPr>
      </w:pPr>
      <w:r>
        <w:t>该网络设计的创新之处</w:t>
      </w:r>
      <w:r>
        <w:rPr>
          <w:rFonts w:hint="eastAsia"/>
          <w:lang w:val="en-US" w:eastAsia="zh-CN"/>
        </w:rPr>
        <w:t>时</w:t>
      </w:r>
      <w:r>
        <w:t>采用特征提取模块（FEM）先对输入进行浅层特征提取，然后通过多组EM模块进行多尺度特征提取与融合。每个EM模块内部采用编码器-解码器</w:t>
      </w:r>
      <w:r>
        <w:rPr>
          <w:rFonts w:hint="eastAsia"/>
          <w:lang w:val="en-US" w:eastAsia="zh-CN"/>
        </w:rPr>
        <w:t>的</w:t>
      </w:r>
      <w:r>
        <w:t>结构</w:t>
      </w:r>
      <w:r>
        <w:rPr>
          <w:rFonts w:hint="eastAsia"/>
          <w:lang w:eastAsia="zh-CN"/>
        </w:rPr>
        <w:t>。</w:t>
      </w:r>
      <w:r>
        <w:t>通过卷积操作逐步扩大通道数以捕获高层语义信息，再通过转置卷积逐步恢复空间分辨率。这种编码器-解码器结构使得网络能够同时利用底层细节信息和高层语义信息。EM模块之间通过Concatenate操作进行密集连接，将所有分支的输出在通道维度上进行拼接，使融合层能够访问到各个尺度的特征信息。</w:t>
      </w:r>
    </w:p>
    <w:p w14:paraId="13B5934C">
      <w:pPr>
        <w:ind w:firstLine="480"/>
        <w:rPr>
          <w:rFonts w:hint="eastAsia"/>
        </w:rPr>
      </w:pPr>
      <w:r>
        <w:t>在低光照增强的后处理方面，系统实现了MBLLEN官方推荐的后处理流程</w:t>
      </w:r>
      <w:r>
        <w:rPr>
          <w:rFonts w:hint="eastAsia"/>
        </w:rPr>
        <w:t>，代码如下</w:t>
      </w:r>
      <w:r>
        <w:rPr>
          <w:rFonts w:hint="eastAsia"/>
        </w:rPr>
        <w:fldChar w:fldCharType="begin"/>
      </w:r>
      <w:r>
        <w:rPr>
          <w:rFonts w:hint="eastAsia"/>
        </w:rPr>
        <w:instrText xml:space="preserve"> REF _Ref25199 \h </w:instrText>
      </w:r>
      <w:r>
        <w:rPr>
          <w:rFonts w:hint="eastAsia"/>
        </w:rPr>
        <w:fldChar w:fldCharType="separate"/>
      </w:r>
      <w:r>
        <w:rPr>
          <w:rFonts w:hint="eastAsia" w:cs="宋体"/>
          <w:b/>
          <w:bCs/>
          <w:sz w:val="21"/>
        </w:rPr>
        <w:t>图 8</w:t>
      </w:r>
      <w:r>
        <w:rPr>
          <w:rFonts w:hint="eastAsia"/>
        </w:rPr>
        <w:fldChar w:fldCharType="end"/>
      </w:r>
      <w:r>
        <w:rPr>
          <w:rFonts w:hint="eastAsia"/>
        </w:rPr>
        <w:t>所示</w:t>
      </w:r>
      <w:r>
        <w:t>：</w:t>
      </w:r>
    </w:p>
    <w:p w14:paraId="7C9BF354">
      <w:pPr>
        <w:spacing w:line="240" w:lineRule="auto"/>
        <w:ind w:firstLine="0" w:firstLineChars="0"/>
        <w:rPr>
          <w:rFonts w:hint="eastAsia"/>
        </w:rPr>
      </w:pPr>
      <w:r>
        <w:rPr>
          <w:rFonts w:hint="eastAsia"/>
        </w:rPr>
        <w:drawing>
          <wp:inline distT="0" distB="0" distL="114300" distR="114300">
            <wp:extent cx="5749925" cy="4221480"/>
            <wp:effectExtent l="0" t="0" r="10795" b="13335"/>
            <wp:docPr id="20" name="图片 20" descr="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1.3-2"/>
                    <pic:cNvPicPr>
                      <a:picLocks noChangeAspect="1"/>
                    </pic:cNvPicPr>
                  </pic:nvPicPr>
                  <pic:blipFill>
                    <a:blip r:embed="rId23"/>
                    <a:srcRect r="154" b="4633"/>
                    <a:stretch>
                      <a:fillRect/>
                    </a:stretch>
                  </pic:blipFill>
                  <pic:spPr>
                    <a:xfrm>
                      <a:off x="0" y="0"/>
                      <a:ext cx="5749925" cy="4221480"/>
                    </a:xfrm>
                    <a:prstGeom prst="rect">
                      <a:avLst/>
                    </a:prstGeom>
                  </pic:spPr>
                </pic:pic>
              </a:graphicData>
            </a:graphic>
          </wp:inline>
        </w:drawing>
      </w:r>
    </w:p>
    <w:p w14:paraId="1836A225">
      <w:pPr>
        <w:pStyle w:val="8"/>
        <w:spacing w:line="240" w:lineRule="auto"/>
        <w:ind w:firstLine="0" w:firstLineChars="0"/>
        <w:jc w:val="center"/>
        <w:rPr>
          <w:rFonts w:hint="eastAsia" w:ascii="宋体" w:hAnsi="宋体" w:eastAsia="宋体" w:cs="宋体"/>
          <w:b/>
          <w:bCs/>
          <w:sz w:val="21"/>
        </w:rPr>
      </w:pPr>
      <w:bookmarkStart w:id="64" w:name="_Ref25199"/>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8</w:t>
      </w:r>
      <w:r>
        <w:rPr>
          <w:rFonts w:hint="eastAsia" w:ascii="宋体" w:hAnsi="宋体" w:eastAsia="宋体" w:cs="宋体"/>
          <w:b/>
          <w:bCs/>
          <w:sz w:val="21"/>
        </w:rPr>
        <w:fldChar w:fldCharType="end"/>
      </w:r>
      <w:bookmarkEnd w:id="64"/>
      <w:r>
        <w:rPr>
          <w:rFonts w:hint="eastAsia" w:ascii="宋体" w:hAnsi="宋体" w:eastAsia="宋体" w:cs="宋体"/>
          <w:b/>
          <w:bCs/>
          <w:sz w:val="21"/>
        </w:rPr>
        <w:t>低光后处理流程代码</w:t>
      </w:r>
    </w:p>
    <w:p w14:paraId="4262552B">
      <w:pPr>
        <w:ind w:firstLine="480"/>
        <w:rPr>
          <w:rFonts w:hint="eastAsia"/>
        </w:rPr>
      </w:pPr>
      <w:r>
        <w:t>该后处理流程</w:t>
      </w:r>
      <w:r>
        <w:rPr>
          <w:rFonts w:hint="eastAsia"/>
          <w:lang w:val="en-US" w:eastAsia="zh-CN"/>
        </w:rPr>
        <w:t>有</w:t>
      </w:r>
      <w:r>
        <w:t>三个关键</w:t>
      </w:r>
      <w:r>
        <w:rPr>
          <w:rFonts w:hint="eastAsia"/>
          <w:lang w:val="en-US" w:eastAsia="zh-CN"/>
        </w:rPr>
        <w:t>的</w:t>
      </w:r>
      <w:r>
        <w:t>步骤：第一步</w:t>
      </w:r>
      <w:r>
        <w:rPr>
          <w:rFonts w:hint="eastAsia"/>
          <w:lang w:val="en-US" w:eastAsia="zh-CN"/>
        </w:rPr>
        <w:t>是</w:t>
      </w:r>
      <w:r>
        <w:t>线性放大</w:t>
      </w:r>
      <w:r>
        <w:rPr>
          <w:rFonts w:hint="eastAsia"/>
          <w:lang w:eastAsia="zh-CN"/>
        </w:rPr>
        <w:t>。</w:t>
      </w:r>
      <w:r>
        <w:t>通过分析灰度直方图的高百分位值，</w:t>
      </w:r>
      <w:r>
        <w:rPr>
          <w:rFonts w:hint="eastAsia"/>
          <w:lang w:val="en-US" w:eastAsia="zh-CN"/>
        </w:rPr>
        <w:t>来</w:t>
      </w:r>
      <w:r>
        <w:t>计算出合适的放大系数并对图像进行线性拉伸，提升</w:t>
      </w:r>
      <w:r>
        <w:rPr>
          <w:rFonts w:hint="eastAsia"/>
          <w:lang w:val="en-US" w:eastAsia="zh-CN"/>
        </w:rPr>
        <w:t>图片的</w:t>
      </w:r>
      <w:r>
        <w:t>整体</w:t>
      </w:r>
      <w:r>
        <w:rPr>
          <w:rFonts w:hint="eastAsia"/>
          <w:lang w:val="en-US" w:eastAsia="zh-CN"/>
        </w:rPr>
        <w:t>的</w:t>
      </w:r>
      <w:r>
        <w:t>亮度；第二步为百分位重缩放，减去低百分位的暗部偏移值并重新映射到[0, 1]区间，增强暗部区域的细节可见性；第三步</w:t>
      </w:r>
      <w:r>
        <w:rPr>
          <w:rFonts w:hint="eastAsia"/>
          <w:lang w:val="en-US" w:eastAsia="zh-CN"/>
        </w:rPr>
        <w:t>就是</w:t>
      </w:r>
      <w:r>
        <w:t>HSV空间的饱和度伽马校正</w:t>
      </w:r>
      <w:r>
        <w:rPr>
          <w:rFonts w:hint="eastAsia"/>
          <w:lang w:eastAsia="zh-CN"/>
        </w:rPr>
        <w:t>。</w:t>
      </w:r>
      <w:r>
        <w:t>通过对饱和度分量应用指数变换，在保持色调不变的前提下增强</w:t>
      </w:r>
      <w:r>
        <w:rPr>
          <w:rFonts w:hint="eastAsia"/>
          <w:lang w:val="en-US" w:eastAsia="zh-CN"/>
        </w:rPr>
        <w:t>了图片的</w:t>
      </w:r>
      <w:r>
        <w:t>色彩鲜艳度。这</w:t>
      </w:r>
      <w:r>
        <w:rPr>
          <w:rFonts w:hint="eastAsia"/>
          <w:lang w:val="en-US" w:eastAsia="zh-CN"/>
        </w:rPr>
        <w:t>个</w:t>
      </w:r>
      <w:r>
        <w:t>后处理流程是MBLLEN算法</w:t>
      </w:r>
      <w:r>
        <w:rPr>
          <w:rFonts w:hint="eastAsia"/>
          <w:lang w:val="en-US" w:eastAsia="zh-CN"/>
        </w:rPr>
        <w:t>和</w:t>
      </w:r>
      <w:r>
        <w:t>其他低光照增强方法的</w:t>
      </w:r>
      <w:r>
        <w:rPr>
          <w:rFonts w:hint="eastAsia"/>
          <w:lang w:val="en-US" w:eastAsia="zh-CN"/>
        </w:rPr>
        <w:t>的重要区别</w:t>
      </w:r>
      <w:r>
        <w:t>。</w:t>
      </w:r>
    </w:p>
    <w:p w14:paraId="1D07D5FE">
      <w:pPr>
        <w:pStyle w:val="4"/>
        <w:spacing w:before="156" w:after="156"/>
        <w:rPr>
          <w:rFonts w:hint="eastAsia"/>
        </w:rPr>
      </w:pPr>
      <w:bookmarkStart w:id="65" w:name="_Toc4456"/>
      <w:r>
        <w:t>3.1.4 基于CLAHE和形态学操作的传统增强方法</w:t>
      </w:r>
      <w:bookmarkEnd w:id="65"/>
      <w:r>
        <w:commentReference w:id="4"/>
      </w:r>
    </w:p>
    <w:p w14:paraId="02183B4A">
      <w:pPr>
        <w:ind w:firstLine="480"/>
        <w:rPr>
          <w:rFonts w:hint="eastAsia"/>
        </w:rPr>
      </w:pPr>
      <w:r>
        <w:t>深度学习增强模型虽然在效果上有优势，但在模型文件缺失</w:t>
      </w:r>
      <w:r>
        <w:rPr>
          <w:rFonts w:hint="eastAsia"/>
          <w:lang w:val="en-US" w:eastAsia="zh-CN"/>
        </w:rPr>
        <w:t>或者</w:t>
      </w:r>
      <w:r>
        <w:t>加载失败</w:t>
      </w:r>
      <w:r>
        <w:rPr>
          <w:rFonts w:hint="eastAsia"/>
          <w:lang w:val="en-US" w:eastAsia="zh-CN"/>
        </w:rPr>
        <w:t>的时候</w:t>
      </w:r>
      <w:r>
        <w:t>，系统需要具备降级能力。为此，系统还实现了基于传统图像处理方法的增强方案作为后备。</w:t>
      </w:r>
    </w:p>
    <w:p w14:paraId="6063551A">
      <w:pPr>
        <w:ind w:firstLine="480"/>
        <w:rPr>
          <w:rFonts w:hint="eastAsia"/>
        </w:rPr>
      </w:pPr>
      <w:r>
        <w:t>CLAHE（Contrast Limited Adaptive Histogram Equalization）去雾增强采用限制对比度自适应直方图均衡化算法。该算法的</w:t>
      </w:r>
      <w:r>
        <w:rPr>
          <w:rFonts w:hint="eastAsia"/>
          <w:lang w:val="en-US" w:eastAsia="zh-CN"/>
        </w:rPr>
        <w:t>主要</w:t>
      </w:r>
      <w:r>
        <w:t>思想是将图像划分为若干小块，在每个小块内执行直方图均衡化，同时</w:t>
      </w:r>
      <w:r>
        <w:rPr>
          <w:rFonts w:hint="eastAsia"/>
          <w:lang w:val="en-US" w:eastAsia="zh-CN"/>
        </w:rPr>
        <w:t>还要</w:t>
      </w:r>
      <w:r>
        <w:t>设置对比度限制阈值以防止噪声</w:t>
      </w:r>
      <w:r>
        <w:rPr>
          <w:rFonts w:hint="eastAsia"/>
          <w:lang w:val="en-US" w:eastAsia="zh-CN"/>
        </w:rPr>
        <w:t>被</w:t>
      </w:r>
      <w:r>
        <w:t>过度</w:t>
      </w:r>
      <w:r>
        <w:rPr>
          <w:rFonts w:hint="eastAsia"/>
          <w:lang w:val="en-US" w:eastAsia="zh-CN"/>
        </w:rPr>
        <w:t>的</w:t>
      </w:r>
      <w:r>
        <w:t>放大。在实现中，系统对每个颜色通道分别</w:t>
      </w:r>
      <w:r>
        <w:rPr>
          <w:rFonts w:hint="eastAsia"/>
          <w:lang w:val="en-US" w:eastAsia="zh-CN"/>
        </w:rPr>
        <w:t>进行了</w:t>
      </w:r>
      <w:r>
        <w:t>CLAHE处理</w:t>
      </w:r>
      <w:r>
        <w:rPr>
          <w:rFonts w:hint="eastAsia"/>
        </w:rPr>
        <w:t>，代码如下</w:t>
      </w:r>
      <w:r>
        <w:rPr>
          <w:rFonts w:hint="eastAsia"/>
        </w:rPr>
        <w:fldChar w:fldCharType="begin"/>
      </w:r>
      <w:r>
        <w:rPr>
          <w:rFonts w:hint="eastAsia"/>
        </w:rPr>
        <w:instrText xml:space="preserve"> REF _Ref25232 \h </w:instrText>
      </w:r>
      <w:r>
        <w:rPr>
          <w:rFonts w:hint="eastAsia"/>
        </w:rPr>
        <w:fldChar w:fldCharType="separate"/>
      </w:r>
      <w:r>
        <w:rPr>
          <w:rFonts w:hint="eastAsia" w:cs="宋体"/>
          <w:b/>
          <w:bCs/>
          <w:sz w:val="21"/>
        </w:rPr>
        <w:t>图 9</w:t>
      </w:r>
      <w:r>
        <w:rPr>
          <w:rFonts w:hint="eastAsia"/>
        </w:rPr>
        <w:fldChar w:fldCharType="end"/>
      </w:r>
      <w:r>
        <w:rPr>
          <w:rFonts w:hint="eastAsia"/>
        </w:rPr>
        <w:t>所示</w:t>
      </w:r>
      <w:r>
        <w:t>：</w:t>
      </w:r>
    </w:p>
    <w:p w14:paraId="1DC9ECDD">
      <w:pPr>
        <w:spacing w:line="240" w:lineRule="auto"/>
        <w:ind w:firstLine="0" w:firstLineChars="0"/>
        <w:jc w:val="center"/>
        <w:rPr>
          <w:rFonts w:hint="eastAsia"/>
        </w:rPr>
      </w:pPr>
      <w:r>
        <w:rPr>
          <w:rFonts w:hint="eastAsia"/>
        </w:rPr>
        <w:drawing>
          <wp:inline distT="0" distB="0" distL="114300" distR="114300">
            <wp:extent cx="5757545" cy="2480945"/>
            <wp:effectExtent l="0" t="0" r="3175" b="5080"/>
            <wp:docPr id="21" name="图片 21" descr="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1.4-1"/>
                    <pic:cNvPicPr>
                      <a:picLocks noChangeAspect="1"/>
                    </pic:cNvPicPr>
                  </pic:nvPicPr>
                  <pic:blipFill>
                    <a:blip r:embed="rId24"/>
                    <a:stretch>
                      <a:fillRect/>
                    </a:stretch>
                  </pic:blipFill>
                  <pic:spPr>
                    <a:xfrm>
                      <a:off x="0" y="0"/>
                      <a:ext cx="5757545" cy="2480945"/>
                    </a:xfrm>
                    <a:prstGeom prst="rect">
                      <a:avLst/>
                    </a:prstGeom>
                  </pic:spPr>
                </pic:pic>
              </a:graphicData>
            </a:graphic>
          </wp:inline>
        </w:drawing>
      </w:r>
    </w:p>
    <w:p w14:paraId="0F6AF465">
      <w:pPr>
        <w:pStyle w:val="8"/>
        <w:spacing w:line="240" w:lineRule="auto"/>
        <w:ind w:firstLine="0" w:firstLineChars="0"/>
        <w:jc w:val="center"/>
        <w:rPr>
          <w:rFonts w:hint="eastAsia" w:ascii="宋体" w:hAnsi="宋体" w:eastAsia="宋体" w:cs="宋体"/>
          <w:b/>
          <w:bCs/>
          <w:sz w:val="21"/>
        </w:rPr>
      </w:pPr>
      <w:bookmarkStart w:id="66" w:name="_Ref25232"/>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9</w:t>
      </w:r>
      <w:r>
        <w:rPr>
          <w:rFonts w:hint="eastAsia" w:ascii="宋体" w:hAnsi="宋体" w:eastAsia="宋体" w:cs="宋体"/>
          <w:b/>
          <w:bCs/>
          <w:sz w:val="21"/>
        </w:rPr>
        <w:fldChar w:fldCharType="end"/>
      </w:r>
      <w:bookmarkEnd w:id="66"/>
      <w:r>
        <w:rPr>
          <w:rFonts w:hint="eastAsia" w:ascii="宋体" w:hAnsi="宋体" w:eastAsia="宋体" w:cs="宋体"/>
          <w:b/>
          <w:bCs/>
          <w:sz w:val="21"/>
        </w:rPr>
        <w:t>颜色通道CLAHE处理</w:t>
      </w:r>
    </w:p>
    <w:p w14:paraId="27AB4C08">
      <w:pPr>
        <w:ind w:firstLineChars="0"/>
        <w:rPr>
          <w:rFonts w:hint="eastAsia"/>
        </w:rPr>
      </w:pPr>
      <w:r>
        <w:t>这种逐通道CLAHE处理的优势在于：（1）计算速度快，无需加载深度学习模型；（2）参数设置简单，</w:t>
      </w:r>
      <w:r>
        <w:rPr>
          <w:rFonts w:hint="eastAsia"/>
          <w:lang w:val="en-US" w:eastAsia="zh-CN"/>
        </w:rPr>
        <w:t>只</w:t>
      </w:r>
      <w:r>
        <w:t>需调整clipLimit和tileGridSize</w:t>
      </w:r>
      <w:r>
        <w:rPr>
          <w:rFonts w:hint="eastAsia"/>
          <w:lang w:val="en-US" w:eastAsia="zh-CN"/>
        </w:rPr>
        <w:t>这</w:t>
      </w:r>
      <w:r>
        <w:t>两参数；（3）对均匀雾霾场景有显著的改善效果。系统经过实验调优，将clipLimit设置为2.0，tileGridSize设置为(8, 8)，在该配置下取得了增强效果和计算效率的良好平衡。</w:t>
      </w:r>
    </w:p>
    <w:p w14:paraId="1526D37D">
      <w:pPr>
        <w:ind w:firstLine="480"/>
        <w:rPr>
          <w:rFonts w:hint="eastAsia"/>
        </w:rPr>
      </w:pPr>
      <w:r>
        <w:t>低光照增强方面，系统采用LAB色彩空间下的CLAHE增强策略</w:t>
      </w:r>
      <w:r>
        <w:rPr>
          <w:rFonts w:hint="eastAsia"/>
        </w:rPr>
        <w:t>，代码如下</w:t>
      </w:r>
      <w:r>
        <w:rPr>
          <w:rFonts w:hint="eastAsia"/>
        </w:rPr>
        <w:fldChar w:fldCharType="begin"/>
      </w:r>
      <w:r>
        <w:rPr>
          <w:rFonts w:hint="eastAsia"/>
        </w:rPr>
        <w:instrText xml:space="preserve"> REF _Ref25261 \h </w:instrText>
      </w:r>
      <w:r>
        <w:rPr>
          <w:rFonts w:hint="eastAsia"/>
        </w:rPr>
        <w:fldChar w:fldCharType="separate"/>
      </w:r>
      <w:r>
        <w:rPr>
          <w:rFonts w:hint="eastAsia" w:cs="宋体"/>
          <w:b/>
          <w:bCs/>
          <w:sz w:val="21"/>
        </w:rPr>
        <w:t>图 10</w:t>
      </w:r>
      <w:r>
        <w:rPr>
          <w:rFonts w:hint="eastAsia"/>
        </w:rPr>
        <w:fldChar w:fldCharType="end"/>
      </w:r>
      <w:r>
        <w:rPr>
          <w:rFonts w:hint="eastAsia"/>
        </w:rPr>
        <w:t>所示</w:t>
      </w:r>
      <w:r>
        <w:t>：</w:t>
      </w:r>
    </w:p>
    <w:p w14:paraId="7351233D">
      <w:pPr>
        <w:spacing w:line="240" w:lineRule="auto"/>
        <w:ind w:firstLine="0" w:firstLineChars="0"/>
        <w:jc w:val="center"/>
        <w:rPr>
          <w:rFonts w:hint="eastAsia"/>
        </w:rPr>
      </w:pPr>
      <w:r>
        <w:rPr>
          <w:rFonts w:hint="eastAsia"/>
        </w:rPr>
        <w:drawing>
          <wp:inline distT="0" distB="0" distL="114300" distR="114300">
            <wp:extent cx="5757545" cy="2945765"/>
            <wp:effectExtent l="0" t="0" r="3175" b="3175"/>
            <wp:docPr id="22" name="图片 22" descr="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4-2"/>
                    <pic:cNvPicPr>
                      <a:picLocks noChangeAspect="1"/>
                    </pic:cNvPicPr>
                  </pic:nvPicPr>
                  <pic:blipFill>
                    <a:blip r:embed="rId25"/>
                    <a:stretch>
                      <a:fillRect/>
                    </a:stretch>
                  </pic:blipFill>
                  <pic:spPr>
                    <a:xfrm>
                      <a:off x="0" y="0"/>
                      <a:ext cx="5757545" cy="2945765"/>
                    </a:xfrm>
                    <a:prstGeom prst="rect">
                      <a:avLst/>
                    </a:prstGeom>
                  </pic:spPr>
                </pic:pic>
              </a:graphicData>
            </a:graphic>
          </wp:inline>
        </w:drawing>
      </w:r>
    </w:p>
    <w:p w14:paraId="365DE79F">
      <w:pPr>
        <w:pStyle w:val="8"/>
        <w:spacing w:line="240" w:lineRule="auto"/>
        <w:ind w:firstLine="0" w:firstLineChars="0"/>
        <w:jc w:val="center"/>
        <w:rPr>
          <w:rFonts w:hint="eastAsia" w:ascii="宋体" w:hAnsi="宋体" w:eastAsia="宋体" w:cs="宋体"/>
          <w:b/>
          <w:bCs/>
          <w:sz w:val="21"/>
        </w:rPr>
      </w:pPr>
      <w:bookmarkStart w:id="67" w:name="_Ref25261"/>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10</w:t>
      </w:r>
      <w:r>
        <w:rPr>
          <w:rFonts w:hint="eastAsia" w:ascii="宋体" w:hAnsi="宋体" w:eastAsia="宋体" w:cs="宋体"/>
          <w:b/>
          <w:bCs/>
          <w:sz w:val="21"/>
        </w:rPr>
        <w:fldChar w:fldCharType="end"/>
      </w:r>
      <w:bookmarkEnd w:id="67"/>
      <w:r>
        <w:rPr>
          <w:rFonts w:hint="eastAsia" w:ascii="宋体" w:hAnsi="宋体" w:eastAsia="宋体" w:cs="宋体"/>
          <w:b/>
          <w:bCs/>
          <w:sz w:val="21"/>
        </w:rPr>
        <w:t>低光CLAHE增强</w:t>
      </w:r>
    </w:p>
    <w:p w14:paraId="601D07A6">
      <w:pPr>
        <w:ind w:firstLine="480"/>
        <w:rPr>
          <w:rFonts w:hint="eastAsia"/>
        </w:rPr>
      </w:pPr>
      <w:r>
        <w:rPr>
          <w:rFonts w:hint="eastAsia"/>
          <w:lang w:val="en-US" w:eastAsia="zh-CN"/>
        </w:rPr>
        <w:t>这个</w:t>
      </w:r>
      <w:r>
        <w:t>方法的实现思路</w:t>
      </w:r>
      <w:r>
        <w:rPr>
          <w:rFonts w:hint="eastAsia"/>
          <w:lang w:val="en-US" w:eastAsia="zh-CN"/>
        </w:rPr>
        <w:t>就</w:t>
      </w:r>
      <w:r>
        <w:t>是将图像从BGR色彩空间转换到LAB色彩空间，其中L通道</w:t>
      </w:r>
      <w:r>
        <w:rPr>
          <w:rFonts w:hint="eastAsia"/>
          <w:lang w:val="en-US" w:eastAsia="zh-CN"/>
        </w:rPr>
        <w:t>是</w:t>
      </w:r>
      <w:r>
        <w:t>亮度信息，A和B通道</w:t>
      </w:r>
      <w:r>
        <w:rPr>
          <w:rFonts w:hint="eastAsia"/>
          <w:lang w:val="en-US" w:eastAsia="zh-CN"/>
        </w:rPr>
        <w:t>是</w:t>
      </w:r>
      <w:r>
        <w:t>颜色信息。只在L通道上</w:t>
      </w:r>
      <w:r>
        <w:rPr>
          <w:rFonts w:hint="eastAsia"/>
          <w:lang w:val="en-US" w:eastAsia="zh-CN"/>
        </w:rPr>
        <w:t>使</w:t>
      </w:r>
      <w:r>
        <w:t>用CLAHE增强，可以有效地提升图像亮度和对比度，同时</w:t>
      </w:r>
      <w:r>
        <w:rPr>
          <w:rFonts w:hint="eastAsia"/>
          <w:lang w:val="en-US" w:eastAsia="zh-CN"/>
        </w:rPr>
        <w:t>能</w:t>
      </w:r>
      <w:r>
        <w:t>避免对颜色信息造成干扰。clipLimit设置</w:t>
      </w:r>
      <w:r>
        <w:rPr>
          <w:rFonts w:hint="eastAsia"/>
          <w:lang w:val="en-US" w:eastAsia="zh-CN"/>
        </w:rPr>
        <w:t>到</w:t>
      </w:r>
      <w:r>
        <w:t>3.0，略高于去雾场景，</w:t>
      </w:r>
      <w:r>
        <w:rPr>
          <w:rFonts w:hint="eastAsia"/>
          <w:lang w:val="en-US" w:eastAsia="zh-CN"/>
        </w:rPr>
        <w:t>来</w:t>
      </w:r>
      <w:r>
        <w:t>应对低光照图像更严重的退化程度。</w:t>
      </w:r>
    </w:p>
    <w:p w14:paraId="0F288D01">
      <w:pPr>
        <w:ind w:firstLine="480"/>
        <w:rPr>
          <w:rFonts w:hint="eastAsia"/>
        </w:rPr>
      </w:pPr>
      <w:r>
        <w:t>雨天增强采用形态学开运算结合快速非局部均值去噪的方法</w:t>
      </w:r>
      <w:r>
        <w:rPr>
          <w:rFonts w:hint="eastAsia"/>
        </w:rPr>
        <w:t>，代码如下</w:t>
      </w:r>
      <w:r>
        <w:rPr>
          <w:rFonts w:hint="eastAsia"/>
        </w:rPr>
        <w:fldChar w:fldCharType="begin"/>
      </w:r>
      <w:r>
        <w:rPr>
          <w:rFonts w:hint="eastAsia"/>
        </w:rPr>
        <w:instrText xml:space="preserve"> REF _Ref25294 \h </w:instrText>
      </w:r>
      <w:r>
        <w:rPr>
          <w:rFonts w:hint="eastAsia"/>
        </w:rPr>
        <w:fldChar w:fldCharType="separate"/>
      </w:r>
      <w:r>
        <w:rPr>
          <w:rFonts w:hint="eastAsia" w:cs="宋体"/>
          <w:b/>
          <w:bCs/>
          <w:sz w:val="21"/>
        </w:rPr>
        <w:t>图 11</w:t>
      </w:r>
      <w:r>
        <w:rPr>
          <w:rFonts w:hint="eastAsia"/>
        </w:rPr>
        <w:fldChar w:fldCharType="end"/>
      </w:r>
      <w:r>
        <w:rPr>
          <w:rFonts w:hint="eastAsia"/>
        </w:rPr>
        <w:t>所示</w:t>
      </w:r>
      <w:r>
        <w:t>：</w:t>
      </w:r>
    </w:p>
    <w:p w14:paraId="7D70F085">
      <w:pPr>
        <w:spacing w:line="240" w:lineRule="auto"/>
        <w:ind w:firstLine="0" w:firstLineChars="0"/>
        <w:jc w:val="center"/>
        <w:rPr>
          <w:rFonts w:hint="eastAsia"/>
        </w:rPr>
      </w:pPr>
      <w:r>
        <w:rPr>
          <w:rFonts w:hint="eastAsia"/>
        </w:rPr>
        <w:drawing>
          <wp:inline distT="0" distB="0" distL="114300" distR="114300">
            <wp:extent cx="5754370" cy="1938655"/>
            <wp:effectExtent l="0" t="0" r="6350" b="15875"/>
            <wp:docPr id="23" name="图片 23" descr="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4-3"/>
                    <pic:cNvPicPr>
                      <a:picLocks noChangeAspect="1"/>
                    </pic:cNvPicPr>
                  </pic:nvPicPr>
                  <pic:blipFill>
                    <a:blip r:embed="rId26"/>
                    <a:stretch>
                      <a:fillRect/>
                    </a:stretch>
                  </pic:blipFill>
                  <pic:spPr>
                    <a:xfrm>
                      <a:off x="0" y="0"/>
                      <a:ext cx="5754370" cy="1938655"/>
                    </a:xfrm>
                    <a:prstGeom prst="rect">
                      <a:avLst/>
                    </a:prstGeom>
                  </pic:spPr>
                </pic:pic>
              </a:graphicData>
            </a:graphic>
          </wp:inline>
        </w:drawing>
      </w:r>
    </w:p>
    <w:p w14:paraId="09C52FE2">
      <w:pPr>
        <w:pStyle w:val="8"/>
        <w:spacing w:line="240" w:lineRule="auto"/>
        <w:ind w:firstLine="0" w:firstLineChars="0"/>
        <w:jc w:val="center"/>
        <w:rPr>
          <w:rFonts w:hint="eastAsia" w:ascii="宋体" w:hAnsi="宋体" w:eastAsia="宋体" w:cs="宋体"/>
          <w:b/>
          <w:bCs/>
          <w:sz w:val="21"/>
        </w:rPr>
      </w:pPr>
      <w:bookmarkStart w:id="68" w:name="_Ref25294"/>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11</w:t>
      </w:r>
      <w:r>
        <w:rPr>
          <w:rFonts w:hint="eastAsia" w:ascii="宋体" w:hAnsi="宋体" w:eastAsia="宋体" w:cs="宋体"/>
          <w:b/>
          <w:bCs/>
          <w:sz w:val="21"/>
        </w:rPr>
        <w:fldChar w:fldCharType="end"/>
      </w:r>
      <w:bookmarkEnd w:id="68"/>
      <w:r>
        <w:rPr>
          <w:rFonts w:hint="eastAsia" w:ascii="宋体" w:hAnsi="宋体" w:eastAsia="宋体" w:cs="宋体"/>
          <w:b/>
          <w:bCs/>
          <w:sz w:val="21"/>
        </w:rPr>
        <w:t>雨天增强代码</w:t>
      </w:r>
    </w:p>
    <w:p w14:paraId="07CA6787">
      <w:pPr>
        <w:ind w:firstLine="480"/>
        <w:rPr>
          <w:rFonts w:hint="eastAsia"/>
        </w:rPr>
      </w:pPr>
      <w:r>
        <w:t>形态学开运算（先腐蚀后膨胀）</w:t>
      </w:r>
      <w:r>
        <w:rPr>
          <w:rFonts w:hint="eastAsia"/>
          <w:lang w:val="en-US" w:eastAsia="zh-CN"/>
        </w:rPr>
        <w:t>是可以</w:t>
      </w:r>
      <w:r>
        <w:t>有效</w:t>
      </w:r>
      <w:r>
        <w:rPr>
          <w:rFonts w:hint="eastAsia"/>
          <w:lang w:val="en-US" w:eastAsia="zh-CN"/>
        </w:rPr>
        <w:t>的</w:t>
      </w:r>
      <w:r>
        <w:t>去除图像中的细小亮色噪点，雨滴在图像中表现为细小的亮色条纹，因此开运算可以起到初步的去雨效果。后续的快速非局部均值去噪（fastNlMeansDenoisingColored）利用图像中的自相似性，在保留边缘细节的同时进一步平滑</w:t>
      </w:r>
      <w:r>
        <w:rPr>
          <w:rFonts w:hint="eastAsia"/>
          <w:lang w:val="en-US" w:eastAsia="zh-CN"/>
        </w:rPr>
        <w:t>掉剩余</w:t>
      </w:r>
      <w:r>
        <w:t>的雨痕噪声。</w:t>
      </w:r>
    </w:p>
    <w:p w14:paraId="2329DAC1">
      <w:pPr>
        <w:pStyle w:val="3"/>
        <w:spacing w:before="156" w:after="156"/>
        <w:rPr>
          <w:rFonts w:hint="eastAsia"/>
        </w:rPr>
      </w:pPr>
      <w:bookmarkStart w:id="69" w:name="_Toc19886"/>
      <w:bookmarkStart w:id="70" w:name="_Toc2591"/>
      <w:r>
        <w:t xml:space="preserve">3.2 </w:t>
      </w:r>
      <w:bookmarkEnd w:id="69"/>
      <w:r>
        <w:rPr>
          <w:rFonts w:hint="eastAsia"/>
        </w:rPr>
        <w:t>自动场景识别算法</w:t>
      </w:r>
      <w:bookmarkEnd w:id="70"/>
    </w:p>
    <w:p w14:paraId="569125A9">
      <w:pPr>
        <w:ind w:firstLine="480"/>
        <w:rPr>
          <w:rFonts w:hint="eastAsia"/>
        </w:rPr>
      </w:pPr>
      <w:r>
        <w:t>自动场景识别是系统实现智能化</w:t>
      </w:r>
      <w:r>
        <w:rPr>
          <w:rFonts w:hint="eastAsia"/>
          <w:lang w:val="en-US" w:eastAsia="zh-CN"/>
        </w:rPr>
        <w:t>和</w:t>
      </w:r>
      <w:r>
        <w:t>自适应增强的关键技术。该算法分析输入图像的多维质量指标，自动</w:t>
      </w:r>
      <w:r>
        <w:rPr>
          <w:rFonts w:hint="eastAsia"/>
          <w:lang w:val="en-US" w:eastAsia="zh-CN"/>
        </w:rPr>
        <w:t>的来</w:t>
      </w:r>
      <w:r>
        <w:t>判断当前的天气条件类型，选择</w:t>
      </w:r>
      <w:r>
        <w:rPr>
          <w:rFonts w:hint="eastAsia"/>
          <w:lang w:val="en-US" w:eastAsia="zh-CN"/>
        </w:rPr>
        <w:t>出</w:t>
      </w:r>
      <w:r>
        <w:rPr>
          <w:rFonts w:hint="eastAsia"/>
          <w:lang w:val="en-US" w:eastAsia="zh-CN"/>
        </w:rPr>
        <w:tab/>
      </w:r>
      <w:r>
        <w:t>最优的增强策略。</w:t>
      </w:r>
    </w:p>
    <w:p w14:paraId="3C965BC5">
      <w:pPr>
        <w:pStyle w:val="4"/>
        <w:spacing w:before="156" w:after="156"/>
        <w:rPr>
          <w:rFonts w:hint="eastAsia"/>
        </w:rPr>
      </w:pPr>
      <w:bookmarkStart w:id="71" w:name="_Toc28272"/>
      <w:r>
        <w:t>3.2.1 算法设计与原理</w:t>
      </w:r>
      <w:bookmarkEnd w:id="71"/>
    </w:p>
    <w:p w14:paraId="5ADF38F6">
      <w:pPr>
        <w:ind w:firstLine="480"/>
        <w:rPr>
          <w:rFonts w:hint="eastAsia"/>
        </w:rPr>
      </w:pPr>
      <w:r>
        <w:rPr>
          <w:rFonts w:hint="eastAsia"/>
          <w:lang w:val="en-US" w:eastAsia="zh-CN"/>
        </w:rPr>
        <w:t>自动场景识别算法封装在AutoEnhancer类里，用了单例模式设计，算法的运行逻辑都在_detect_from_frame方法中，它能从输入的BGR图像里，提取出四个维度的质量特征，一是亮度特征，把彩色图像转成灰度图后，算出所有像素值的均值，低光照图像的亮度均值通常比较低；二是对比度特征，就是灰度图像像素值的标准差，雾天图像的对比度会明显降低；三是饱和度特征，把图像转到HSV色彩空间，算出饱和度通道的均值，雨天和雾天图像的饱和度都会下降；四是清晰度特征，对灰度图用拉普拉斯算子，算出响应的方差，雾天图像的清晰度数值会偏低</w:t>
      </w:r>
    </w:p>
    <w:p w14:paraId="0BFF55F3">
      <w:pPr>
        <w:ind w:firstLine="480"/>
        <w:rPr>
          <w:rFonts w:hint="eastAsia"/>
        </w:rPr>
      </w:pPr>
      <w:r>
        <w:rPr>
          <w:rFonts w:hint="eastAsia"/>
        </w:rPr>
        <w:t>基于上述四个</w:t>
      </w:r>
      <w:r>
        <w:rPr>
          <w:rFonts w:hint="eastAsia"/>
          <w:lang w:val="en-US" w:eastAsia="zh-CN"/>
        </w:rPr>
        <w:t>特征</w:t>
      </w:r>
      <w:r>
        <w:rPr>
          <w:rFonts w:hint="eastAsia"/>
        </w:rPr>
        <w:t>，算法采用级联决策规则进行场景分类，其判断流程如下</w:t>
      </w:r>
      <w:r>
        <w:rPr>
          <w:rFonts w:hint="eastAsia"/>
        </w:rPr>
        <w:fldChar w:fldCharType="begin"/>
      </w:r>
      <w:r>
        <w:rPr>
          <w:rFonts w:hint="eastAsia"/>
        </w:rPr>
        <w:instrText xml:space="preserve"> REF _Ref25356 \h </w:instrText>
      </w:r>
      <w:r>
        <w:rPr>
          <w:rFonts w:hint="eastAsia"/>
        </w:rPr>
        <w:fldChar w:fldCharType="separate"/>
      </w:r>
      <w:r>
        <w:rPr>
          <w:rFonts w:hint="eastAsia" w:cs="宋体"/>
          <w:b/>
          <w:bCs/>
          <w:sz w:val="21"/>
        </w:rPr>
        <w:t>图 12</w:t>
      </w:r>
      <w:r>
        <w:rPr>
          <w:rFonts w:hint="eastAsia"/>
        </w:rPr>
        <w:fldChar w:fldCharType="end"/>
      </w:r>
      <w:r>
        <w:rPr>
          <w:rFonts w:hint="eastAsia"/>
        </w:rPr>
        <w:t>所示：</w:t>
      </w:r>
    </w:p>
    <w:p w14:paraId="598869C9">
      <w:pPr>
        <w:spacing w:line="240" w:lineRule="auto"/>
        <w:ind w:firstLine="0" w:firstLineChars="0"/>
        <w:jc w:val="center"/>
        <w:rPr>
          <w:rFonts w:hint="eastAsia"/>
        </w:rPr>
      </w:pPr>
      <w:r>
        <w:rPr>
          <w:rFonts w:hint="eastAsia"/>
        </w:rPr>
        <w:drawing>
          <wp:inline distT="0" distB="0" distL="114300" distR="114300">
            <wp:extent cx="5759450" cy="5854700"/>
            <wp:effectExtent l="0" t="0" r="1270" b="8890"/>
            <wp:docPr id="24" name="图片 24" descr="场景识别决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场景识别决策流程图"/>
                    <pic:cNvPicPr>
                      <a:picLocks noChangeAspect="1"/>
                    </pic:cNvPicPr>
                  </pic:nvPicPr>
                  <pic:blipFill>
                    <a:blip r:embed="rId27"/>
                    <a:stretch>
                      <a:fillRect/>
                    </a:stretch>
                  </pic:blipFill>
                  <pic:spPr>
                    <a:xfrm>
                      <a:off x="0" y="0"/>
                      <a:ext cx="5759450" cy="5854700"/>
                    </a:xfrm>
                    <a:prstGeom prst="rect">
                      <a:avLst/>
                    </a:prstGeom>
                  </pic:spPr>
                </pic:pic>
              </a:graphicData>
            </a:graphic>
          </wp:inline>
        </w:drawing>
      </w:r>
    </w:p>
    <w:p w14:paraId="76FAE08C">
      <w:pPr>
        <w:pStyle w:val="8"/>
        <w:spacing w:line="240" w:lineRule="auto"/>
        <w:ind w:firstLine="0" w:firstLineChars="0"/>
        <w:jc w:val="center"/>
        <w:rPr>
          <w:rFonts w:hint="eastAsia" w:ascii="宋体" w:hAnsi="宋体" w:eastAsia="宋体" w:cs="宋体"/>
          <w:b/>
          <w:bCs/>
          <w:sz w:val="21"/>
        </w:rPr>
      </w:pPr>
      <w:bookmarkStart w:id="72" w:name="_Ref25356"/>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12</w:t>
      </w:r>
      <w:r>
        <w:rPr>
          <w:rFonts w:hint="eastAsia" w:ascii="宋体" w:hAnsi="宋体" w:eastAsia="宋体" w:cs="宋体"/>
          <w:b/>
          <w:bCs/>
          <w:sz w:val="21"/>
        </w:rPr>
        <w:fldChar w:fldCharType="end"/>
      </w:r>
      <w:bookmarkEnd w:id="72"/>
      <w:r>
        <w:rPr>
          <w:rFonts w:hint="eastAsia" w:ascii="宋体" w:hAnsi="宋体" w:eastAsia="宋体" w:cs="宋体"/>
          <w:b/>
          <w:bCs/>
          <w:sz w:val="21"/>
        </w:rPr>
        <w:t>场景识别决策流程图</w:t>
      </w:r>
    </w:p>
    <w:p w14:paraId="1CA8CBA2">
      <w:pPr>
        <w:ind w:firstLine="480"/>
        <w:rPr>
          <w:rFonts w:hint="eastAsia"/>
        </w:rPr>
      </w:pPr>
      <w:r>
        <w:rPr>
          <w:rFonts w:hint="eastAsia"/>
        </w:rPr>
        <w:t>即：首先判断是否为低光照场景（亮度低于80或对比度低于50），然后判断是否为雾天场景（清晰度低于300或对比度低于45），再判断是否为雨天场景（饱和度低于30），最后默认为正常天气。</w:t>
      </w:r>
    </w:p>
    <w:p w14:paraId="083267F6">
      <w:pPr>
        <w:ind w:firstLine="480"/>
        <w:rPr>
          <w:rFonts w:hint="eastAsia"/>
        </w:rPr>
      </w:pPr>
      <w:r>
        <w:rPr>
          <w:rFonts w:hint="eastAsia"/>
        </w:rPr>
        <w:t>四种天气类型的典型图像质量指标数值范围如下</w:t>
      </w:r>
      <w:r>
        <w:rPr>
          <w:rFonts w:hint="eastAsia"/>
        </w:rPr>
        <w:fldChar w:fldCharType="begin"/>
      </w:r>
      <w:r>
        <w:rPr>
          <w:rFonts w:hint="eastAsia"/>
        </w:rPr>
        <w:instrText xml:space="preserve"> REF _Ref25434 \h </w:instrText>
      </w:r>
      <w:r>
        <w:rPr>
          <w:rFonts w:hint="eastAsia"/>
        </w:rPr>
        <w:fldChar w:fldCharType="separate"/>
      </w:r>
      <w:r>
        <w:rPr>
          <w:rFonts w:hint="eastAsia" w:cs="宋体"/>
          <w:b/>
          <w:bCs/>
          <w:sz w:val="21"/>
        </w:rPr>
        <w:t>表 2</w:t>
      </w:r>
      <w:r>
        <w:rPr>
          <w:rFonts w:hint="eastAsia"/>
        </w:rPr>
        <w:fldChar w:fldCharType="end"/>
      </w:r>
      <w:r>
        <w:rPr>
          <w:rFonts w:hint="eastAsia"/>
        </w:rPr>
        <w:t>所示：</w:t>
      </w:r>
    </w:p>
    <w:p w14:paraId="060CB875">
      <w:pPr>
        <w:ind w:firstLine="480"/>
        <w:rPr>
          <w:rFonts w:hint="eastAsia"/>
        </w:rPr>
      </w:pPr>
    </w:p>
    <w:p w14:paraId="76779FF3">
      <w:pPr>
        <w:ind w:firstLine="480"/>
        <w:rPr>
          <w:rFonts w:hint="eastAsia"/>
        </w:rPr>
      </w:pPr>
    </w:p>
    <w:p w14:paraId="34FB1977">
      <w:pPr>
        <w:ind w:firstLine="480"/>
        <w:rPr>
          <w:rFonts w:hint="eastAsia"/>
        </w:rPr>
      </w:pPr>
    </w:p>
    <w:p w14:paraId="2395D1DF">
      <w:pPr>
        <w:ind w:firstLine="480"/>
        <w:rPr>
          <w:rFonts w:hint="eastAsia"/>
        </w:rPr>
      </w:pPr>
    </w:p>
    <w:p w14:paraId="79BBF661">
      <w:pPr>
        <w:ind w:firstLine="480"/>
        <w:rPr>
          <w:rFonts w:hint="eastAsia"/>
        </w:rPr>
      </w:pPr>
    </w:p>
    <w:p w14:paraId="514C6BD5">
      <w:pPr>
        <w:ind w:firstLine="480"/>
        <w:rPr>
          <w:rFonts w:hint="eastAsia"/>
        </w:rPr>
      </w:pPr>
    </w:p>
    <w:p w14:paraId="2E21680A">
      <w:pPr>
        <w:pStyle w:val="8"/>
        <w:ind w:firstLine="0" w:firstLineChars="0"/>
        <w:jc w:val="center"/>
        <w:rPr>
          <w:rFonts w:hint="eastAsia" w:ascii="宋体" w:hAnsi="宋体" w:eastAsia="宋体" w:cs="宋体"/>
          <w:b/>
          <w:bCs/>
          <w:sz w:val="21"/>
        </w:rPr>
      </w:pPr>
      <w:bookmarkStart w:id="73" w:name="_Ref25434"/>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2</w:t>
      </w:r>
      <w:r>
        <w:rPr>
          <w:rFonts w:hint="eastAsia" w:ascii="宋体" w:hAnsi="宋体" w:eastAsia="宋体" w:cs="宋体"/>
          <w:b/>
          <w:bCs/>
          <w:sz w:val="21"/>
        </w:rPr>
        <w:fldChar w:fldCharType="end"/>
      </w:r>
      <w:bookmarkEnd w:id="73"/>
      <w:r>
        <w:rPr>
          <w:rFonts w:hint="eastAsia" w:ascii="宋体" w:hAnsi="宋体" w:eastAsia="宋体" w:cs="宋体"/>
          <w:b/>
          <w:bCs/>
          <w:sz w:val="21"/>
        </w:rPr>
        <w:t>各天气类型图像质量指标典型值</w:t>
      </w:r>
    </w:p>
    <w:tbl>
      <w:tblPr>
        <w:tblStyle w:val="21"/>
        <w:tblW w:w="919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506"/>
        <w:gridCol w:w="1866"/>
        <w:gridCol w:w="1799"/>
        <w:gridCol w:w="2098"/>
        <w:gridCol w:w="1929"/>
      </w:tblGrid>
      <w:tr w14:paraId="160A8C2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Header/>
        </w:trPr>
        <w:tc>
          <w:tcPr>
            <w:tcW w:w="150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9A131C8">
            <w:pPr>
              <w:widowControl/>
              <w:ind w:firstLine="0" w:firstLineChars="0"/>
              <w:jc w:val="left"/>
              <w:rPr>
                <w:rFonts w:hint="eastAsia"/>
                <w:b/>
                <w:bCs/>
              </w:rPr>
            </w:pPr>
            <w:r>
              <w:rPr>
                <w:rFonts w:cs="宋体"/>
                <w:b/>
                <w:bCs/>
                <w:kern w:val="0"/>
                <w:szCs w:val="24"/>
                <w:lang w:bidi="ar"/>
              </w:rPr>
              <w:t>天气类型</w:t>
            </w:r>
          </w:p>
        </w:tc>
        <w:tc>
          <w:tcPr>
            <w:tcW w:w="186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B302614">
            <w:pPr>
              <w:widowControl/>
              <w:ind w:firstLine="0" w:firstLineChars="0"/>
              <w:rPr>
                <w:rFonts w:hint="eastAsia"/>
                <w:b/>
                <w:bCs/>
              </w:rPr>
            </w:pPr>
            <w:r>
              <w:rPr>
                <w:rFonts w:cs="宋体"/>
                <w:b/>
                <w:bCs/>
                <w:kern w:val="0"/>
                <w:szCs w:val="24"/>
                <w:lang w:bidi="ar"/>
              </w:rPr>
              <w:t>亮度 (0-255)</w:t>
            </w:r>
          </w:p>
        </w:tc>
        <w:tc>
          <w:tcPr>
            <w:tcW w:w="179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D11D3F7">
            <w:pPr>
              <w:widowControl/>
              <w:ind w:firstLine="0" w:firstLineChars="0"/>
              <w:rPr>
                <w:rFonts w:hint="eastAsia"/>
                <w:b/>
                <w:bCs/>
              </w:rPr>
            </w:pPr>
            <w:r>
              <w:rPr>
                <w:rFonts w:cs="宋体"/>
                <w:b/>
                <w:bCs/>
                <w:kern w:val="0"/>
                <w:szCs w:val="24"/>
                <w:lang w:bidi="ar"/>
              </w:rPr>
              <w:t>对比度 (std)</w:t>
            </w:r>
          </w:p>
        </w:tc>
        <w:tc>
          <w:tcPr>
            <w:tcW w:w="209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B439FAA">
            <w:pPr>
              <w:widowControl/>
              <w:ind w:firstLine="0" w:firstLineChars="0"/>
              <w:rPr>
                <w:rFonts w:hint="eastAsia"/>
                <w:b/>
                <w:bCs/>
              </w:rPr>
            </w:pPr>
            <w:r>
              <w:rPr>
                <w:rFonts w:cs="宋体"/>
                <w:b/>
                <w:bCs/>
                <w:kern w:val="0"/>
                <w:szCs w:val="24"/>
                <w:lang w:bidi="ar"/>
              </w:rPr>
              <w:t>饱和度 (0-255)</w:t>
            </w:r>
          </w:p>
        </w:tc>
        <w:tc>
          <w:tcPr>
            <w:tcW w:w="192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B9BFFA1">
            <w:pPr>
              <w:widowControl/>
              <w:ind w:firstLine="0" w:firstLineChars="0"/>
              <w:rPr>
                <w:rFonts w:hint="eastAsia"/>
                <w:b/>
                <w:bCs/>
              </w:rPr>
            </w:pPr>
            <w:r>
              <w:rPr>
                <w:rFonts w:cs="宋体"/>
                <w:b/>
                <w:bCs/>
                <w:kern w:val="0"/>
                <w:szCs w:val="24"/>
                <w:lang w:bidi="ar"/>
              </w:rPr>
              <w:t>清晰度 (var)</w:t>
            </w:r>
          </w:p>
        </w:tc>
      </w:tr>
      <w:tr w14:paraId="7303778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1084778">
            <w:pPr>
              <w:widowControl/>
              <w:ind w:firstLine="0" w:firstLineChars="0"/>
              <w:jc w:val="left"/>
              <w:rPr>
                <w:rFonts w:hint="eastAsia"/>
              </w:rPr>
            </w:pPr>
            <w:r>
              <w:rPr>
                <w:rFonts w:cs="宋体"/>
                <w:kern w:val="0"/>
                <w:szCs w:val="24"/>
                <w:lang w:bidi="ar"/>
              </w:rPr>
              <w:t>正常天气</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29265A4">
            <w:pPr>
              <w:widowControl/>
              <w:ind w:firstLine="480"/>
              <w:rPr>
                <w:rFonts w:hint="eastAsia"/>
              </w:rPr>
            </w:pPr>
            <w:r>
              <w:rPr>
                <w:rFonts w:cs="宋体"/>
                <w:kern w:val="0"/>
                <w:szCs w:val="24"/>
                <w:lang w:bidi="ar"/>
              </w:rPr>
              <w:t>120-180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9A731D6">
            <w:pPr>
              <w:widowControl/>
              <w:ind w:firstLine="480"/>
              <w:rPr>
                <w:rFonts w:hint="eastAsia"/>
              </w:rPr>
            </w:pPr>
            <w:r>
              <w:rPr>
                <w:rFonts w:cs="宋体"/>
                <w:kern w:val="0"/>
                <w:szCs w:val="24"/>
                <w:lang w:bidi="ar"/>
              </w:rPr>
              <w:t>55-90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8AED932">
            <w:pPr>
              <w:widowControl/>
              <w:ind w:firstLine="480"/>
              <w:jc w:val="center"/>
              <w:rPr>
                <w:rFonts w:hint="eastAsia"/>
              </w:rPr>
            </w:pPr>
            <w:r>
              <w:rPr>
                <w:rFonts w:cs="宋体"/>
                <w:kern w:val="0"/>
                <w:szCs w:val="24"/>
                <w:lang w:bidi="ar"/>
              </w:rPr>
              <w:t>45-80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A380BC6">
            <w:pPr>
              <w:widowControl/>
              <w:ind w:firstLine="480"/>
              <w:rPr>
                <w:rFonts w:hint="eastAsia"/>
              </w:rPr>
            </w:pPr>
            <w:r>
              <w:rPr>
                <w:rFonts w:cs="宋体"/>
                <w:kern w:val="0"/>
                <w:szCs w:val="24"/>
                <w:lang w:bidi="ar"/>
              </w:rPr>
              <w:t>&gt;500</w:t>
            </w:r>
          </w:p>
        </w:tc>
      </w:tr>
      <w:tr w14:paraId="2A3F4C2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4400032">
            <w:pPr>
              <w:widowControl/>
              <w:ind w:firstLine="0" w:firstLineChars="0"/>
              <w:jc w:val="left"/>
              <w:rPr>
                <w:rFonts w:hint="eastAsia"/>
              </w:rPr>
            </w:pPr>
            <w:r>
              <w:rPr>
                <w:rFonts w:cs="宋体"/>
                <w:kern w:val="0"/>
                <w:szCs w:val="24"/>
                <w:lang w:bidi="ar"/>
              </w:rPr>
              <w:t>雾天</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E5351CA">
            <w:pPr>
              <w:widowControl/>
              <w:ind w:firstLine="480"/>
              <w:rPr>
                <w:rFonts w:hint="eastAsia"/>
              </w:rPr>
            </w:pPr>
            <w:r>
              <w:rPr>
                <w:rFonts w:cs="宋体"/>
                <w:kern w:val="0"/>
                <w:szCs w:val="24"/>
                <w:lang w:bidi="ar"/>
              </w:rPr>
              <w:t>80-150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AEDDA57">
            <w:pPr>
              <w:widowControl/>
              <w:ind w:firstLine="480"/>
              <w:rPr>
                <w:rFonts w:hint="eastAsia"/>
              </w:rPr>
            </w:pPr>
            <w:r>
              <w:rPr>
                <w:rFonts w:cs="宋体"/>
                <w:kern w:val="0"/>
                <w:szCs w:val="24"/>
                <w:lang w:bidi="ar"/>
              </w:rPr>
              <w:t>20-45</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8542A43">
            <w:pPr>
              <w:widowControl/>
              <w:ind w:firstLine="480"/>
              <w:jc w:val="center"/>
              <w:rPr>
                <w:rFonts w:hint="eastAsia"/>
              </w:rPr>
            </w:pPr>
            <w:r>
              <w:rPr>
                <w:rFonts w:cs="宋体"/>
                <w:kern w:val="0"/>
                <w:szCs w:val="24"/>
                <w:lang w:bidi="ar"/>
              </w:rPr>
              <w:t>20-40</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9648F78">
            <w:pPr>
              <w:widowControl/>
              <w:ind w:firstLine="480"/>
              <w:rPr>
                <w:rFonts w:hint="eastAsia"/>
              </w:rPr>
            </w:pPr>
            <w:r>
              <w:rPr>
                <w:rFonts w:cs="宋体"/>
                <w:kern w:val="0"/>
                <w:szCs w:val="24"/>
                <w:lang w:bidi="ar"/>
              </w:rPr>
              <w:t>&lt;300</w:t>
            </w:r>
          </w:p>
        </w:tc>
      </w:tr>
      <w:tr w14:paraId="5D5BB0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3EF1582">
            <w:pPr>
              <w:widowControl/>
              <w:ind w:firstLine="0" w:firstLineChars="0"/>
              <w:jc w:val="left"/>
              <w:rPr>
                <w:rFonts w:hint="eastAsia"/>
              </w:rPr>
            </w:pPr>
            <w:r>
              <w:rPr>
                <w:rFonts w:cs="宋体"/>
                <w:kern w:val="0"/>
                <w:szCs w:val="24"/>
                <w:lang w:bidi="ar"/>
              </w:rPr>
              <w:t>雨天</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E7E2A81">
            <w:pPr>
              <w:widowControl/>
              <w:ind w:firstLine="480"/>
              <w:rPr>
                <w:rFonts w:hint="eastAsia"/>
              </w:rPr>
            </w:pPr>
            <w:r>
              <w:rPr>
                <w:rFonts w:cs="宋体"/>
                <w:kern w:val="0"/>
                <w:szCs w:val="24"/>
                <w:lang w:bidi="ar"/>
              </w:rPr>
              <w:t>70-130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6ECC0E2">
            <w:pPr>
              <w:widowControl/>
              <w:ind w:firstLine="480"/>
              <w:rPr>
                <w:rFonts w:hint="eastAsia"/>
              </w:rPr>
            </w:pPr>
            <w:r>
              <w:rPr>
                <w:rFonts w:cs="宋体"/>
                <w:kern w:val="0"/>
                <w:szCs w:val="24"/>
                <w:lang w:bidi="ar"/>
              </w:rPr>
              <w:t>35-60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16F7FA4">
            <w:pPr>
              <w:widowControl/>
              <w:ind w:firstLine="480"/>
              <w:jc w:val="center"/>
              <w:rPr>
                <w:rFonts w:hint="eastAsia"/>
              </w:rPr>
            </w:pPr>
            <w:r>
              <w:rPr>
                <w:rFonts w:cs="宋体"/>
                <w:kern w:val="0"/>
                <w:szCs w:val="24"/>
                <w:lang w:bidi="ar"/>
              </w:rPr>
              <w:t>10-30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83ACD5E">
            <w:pPr>
              <w:widowControl/>
              <w:ind w:firstLine="480"/>
              <w:rPr>
                <w:rFonts w:hint="eastAsia"/>
              </w:rPr>
            </w:pPr>
            <w:r>
              <w:rPr>
                <w:rFonts w:cs="宋体"/>
                <w:kern w:val="0"/>
                <w:szCs w:val="24"/>
                <w:lang w:bidi="ar"/>
              </w:rPr>
              <w:t>200-600</w:t>
            </w:r>
          </w:p>
        </w:tc>
      </w:tr>
      <w:tr w14:paraId="0B320AA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C17173B">
            <w:pPr>
              <w:widowControl/>
              <w:ind w:firstLine="0" w:firstLineChars="0"/>
              <w:jc w:val="left"/>
              <w:rPr>
                <w:rFonts w:hint="eastAsia"/>
              </w:rPr>
            </w:pPr>
            <w:r>
              <w:rPr>
                <w:rFonts w:cs="宋体"/>
                <w:kern w:val="0"/>
                <w:szCs w:val="24"/>
                <w:lang w:bidi="ar"/>
              </w:rPr>
              <w:t>低光照</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FCC74FB">
            <w:pPr>
              <w:widowControl/>
              <w:ind w:firstLine="480"/>
              <w:rPr>
                <w:rFonts w:hint="eastAsia"/>
              </w:rPr>
            </w:pPr>
            <w:r>
              <w:rPr>
                <w:rFonts w:cs="宋体"/>
                <w:kern w:val="0"/>
                <w:szCs w:val="24"/>
                <w:lang w:bidi="ar"/>
              </w:rPr>
              <w:t>20-80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51131AB">
            <w:pPr>
              <w:widowControl/>
              <w:ind w:firstLine="480"/>
              <w:rPr>
                <w:rFonts w:hint="eastAsia"/>
              </w:rPr>
            </w:pPr>
            <w:r>
              <w:rPr>
                <w:rFonts w:cs="宋体"/>
                <w:kern w:val="0"/>
                <w:szCs w:val="24"/>
                <w:lang w:bidi="ar"/>
              </w:rPr>
              <w:t>15-50</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36A8231">
            <w:pPr>
              <w:widowControl/>
              <w:ind w:firstLine="480"/>
              <w:jc w:val="center"/>
              <w:rPr>
                <w:rFonts w:hint="eastAsia"/>
              </w:rPr>
            </w:pPr>
            <w:r>
              <w:rPr>
                <w:rFonts w:cs="宋体"/>
                <w:kern w:val="0"/>
                <w:szCs w:val="24"/>
                <w:lang w:bidi="ar"/>
              </w:rPr>
              <w:t>25-55</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D1E4A9B">
            <w:pPr>
              <w:widowControl/>
              <w:ind w:firstLine="480"/>
              <w:rPr>
                <w:rFonts w:hint="eastAsia"/>
              </w:rPr>
            </w:pPr>
            <w:r>
              <w:rPr>
                <w:rFonts w:cs="宋体"/>
                <w:kern w:val="0"/>
                <w:szCs w:val="24"/>
                <w:lang w:bidi="ar"/>
              </w:rPr>
              <w:t>100-400</w:t>
            </w:r>
          </w:p>
        </w:tc>
      </w:tr>
      <w:tr w14:paraId="68007B6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3"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3D21AAA">
            <w:pPr>
              <w:widowControl/>
              <w:ind w:firstLine="0" w:firstLineChars="0"/>
              <w:jc w:val="left"/>
              <w:rPr>
                <w:rFonts w:hint="eastAsia"/>
              </w:rPr>
            </w:pPr>
            <w:r>
              <w:rPr>
                <w:rFonts w:cs="宋体"/>
                <w:kern w:val="0"/>
                <w:szCs w:val="24"/>
                <w:lang w:bidi="ar"/>
              </w:rPr>
              <w:t>决策阈值</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AA662E3">
            <w:pPr>
              <w:widowControl/>
              <w:ind w:firstLine="0" w:firstLineChars="0"/>
              <w:rPr>
                <w:rFonts w:hint="eastAsia"/>
              </w:rPr>
            </w:pPr>
            <w:r>
              <w:rPr>
                <w:rFonts w:cs="宋体"/>
                <w:kern w:val="0"/>
                <w:szCs w:val="24"/>
                <w:lang w:bidi="ar"/>
              </w:rPr>
              <w:t>B &lt; 80 (低光)</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7304396">
            <w:pPr>
              <w:widowControl/>
              <w:ind w:firstLine="0" w:firstLineChars="0"/>
              <w:rPr>
                <w:rFonts w:hint="eastAsia"/>
              </w:rPr>
            </w:pPr>
            <w:r>
              <w:rPr>
                <w:rFonts w:cs="宋体"/>
                <w:kern w:val="0"/>
                <w:szCs w:val="24"/>
                <w:lang w:bidi="ar"/>
              </w:rPr>
              <w:t>C &lt; 45 (低光)</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25D5315">
            <w:pPr>
              <w:widowControl/>
              <w:ind w:firstLine="0" w:firstLineChars="0"/>
              <w:rPr>
                <w:rFonts w:hint="eastAsia"/>
              </w:rPr>
            </w:pPr>
            <w:r>
              <w:rPr>
                <w:rFonts w:cs="宋体"/>
                <w:kern w:val="0"/>
                <w:szCs w:val="24"/>
                <w:lang w:bidi="ar"/>
              </w:rPr>
              <w:t>S &lt; 30 (雨天)</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9D352D8">
            <w:pPr>
              <w:widowControl/>
              <w:ind w:firstLine="0" w:firstLineChars="0"/>
              <w:rPr>
                <w:rFonts w:hint="eastAsia"/>
              </w:rPr>
            </w:pPr>
            <w:r>
              <w:rPr>
                <w:rFonts w:cs="宋体"/>
                <w:kern w:val="0"/>
                <w:szCs w:val="24"/>
                <w:lang w:bidi="ar"/>
              </w:rPr>
              <w:t>L &lt; 300 (雾天)</w:t>
            </w:r>
          </w:p>
        </w:tc>
      </w:tr>
    </w:tbl>
    <w:p w14:paraId="525925EF">
      <w:pPr>
        <w:ind w:firstLine="0" w:firstLineChars="0"/>
        <w:rPr>
          <w:rFonts w:hint="eastAsia"/>
        </w:rPr>
      </w:pPr>
    </w:p>
    <w:p w14:paraId="711565D0">
      <w:pPr>
        <w:ind w:firstLine="480"/>
        <w:rPr>
          <w:rFonts w:hint="eastAsia"/>
        </w:rPr>
      </w:pPr>
      <w:r>
        <w:rPr>
          <w:rFonts w:hint="eastAsia"/>
        </w:rPr>
        <w:t>从可看出，低光照图像的亮度和对比度指标显著低于正常天气，是区分度最高的特征；雾天图像</w:t>
      </w:r>
      <w:r>
        <w:rPr>
          <w:rFonts w:hint="eastAsia"/>
          <w:lang w:val="en-US" w:eastAsia="zh-CN"/>
        </w:rPr>
        <w:t>将</w:t>
      </w:r>
      <w:r>
        <w:rPr>
          <w:rFonts w:hint="eastAsia"/>
        </w:rPr>
        <w:t>低清晰度和低对比度</w:t>
      </w:r>
      <w:r>
        <w:rPr>
          <w:rFonts w:hint="eastAsia"/>
          <w:lang w:val="en-US" w:eastAsia="zh-CN"/>
        </w:rPr>
        <w:t>当作</w:t>
      </w:r>
      <w:r>
        <w:rPr>
          <w:rFonts w:hint="eastAsia"/>
        </w:rPr>
        <w:t>典型</w:t>
      </w:r>
      <w:r>
        <w:rPr>
          <w:rFonts w:hint="eastAsia"/>
          <w:lang w:val="en-US" w:eastAsia="zh-CN"/>
        </w:rPr>
        <w:t>的</w:t>
      </w:r>
      <w:r>
        <w:rPr>
          <w:rFonts w:hint="eastAsia"/>
        </w:rPr>
        <w:t>特征；雨天图像则以低饱和度为最显著标志。决策阈值的设定遵循优先级从高到低的原则——低光照优先判断（因其亮度特征最易区分），雾天次之，雨天最后，</w:t>
      </w:r>
      <w:r>
        <w:rPr>
          <w:rFonts w:hint="eastAsia"/>
          <w:lang w:val="en-US" w:eastAsia="zh-CN"/>
        </w:rPr>
        <w:t>没有</w:t>
      </w:r>
      <w:r>
        <w:rPr>
          <w:rFonts w:hint="eastAsia"/>
        </w:rPr>
        <w:t>命中任何判据则归为正常天气。</w:t>
      </w:r>
    </w:p>
    <w:p w14:paraId="26731F73">
      <w:pPr>
        <w:pStyle w:val="4"/>
        <w:spacing w:before="156" w:after="156"/>
        <w:rPr>
          <w:rFonts w:hint="eastAsia"/>
        </w:rPr>
      </w:pPr>
      <w:bookmarkStart w:id="74" w:name="_Toc23823"/>
      <w:r>
        <w:rPr>
          <w:rFonts w:hint="eastAsia"/>
        </w:rPr>
        <w:t>3.2.2 阈值确定与优化</w:t>
      </w:r>
      <w:bookmarkEnd w:id="74"/>
    </w:p>
    <w:p w14:paraId="392073DF">
      <w:pPr>
        <w:ind w:firstLine="480"/>
        <w:rPr>
          <w:rFonts w:hint="eastAsia"/>
        </w:rPr>
      </w:pPr>
      <w:r>
        <w:rPr>
          <w:rFonts w:hint="eastAsia"/>
        </w:rPr>
        <w:t>场景识别算法的核心是一组预设的决策阈值，这些阈值定义在DEFAULT_THRESHOLDS字典中，代码如下</w:t>
      </w:r>
      <w:r>
        <w:rPr>
          <w:rFonts w:hint="eastAsia"/>
        </w:rPr>
        <w:fldChar w:fldCharType="begin"/>
      </w:r>
      <w:r>
        <w:rPr>
          <w:rFonts w:hint="eastAsia"/>
        </w:rPr>
        <w:instrText xml:space="preserve"> REF _Ref25545 \h </w:instrText>
      </w:r>
      <w:r>
        <w:rPr>
          <w:rFonts w:hint="eastAsia"/>
        </w:rPr>
        <w:fldChar w:fldCharType="separate"/>
      </w:r>
      <w:r>
        <w:rPr>
          <w:rFonts w:hint="eastAsia" w:cs="宋体"/>
          <w:b/>
          <w:bCs/>
          <w:sz w:val="21"/>
        </w:rPr>
        <w:t>图 13</w:t>
      </w:r>
      <w:r>
        <w:rPr>
          <w:rFonts w:hint="eastAsia"/>
        </w:rPr>
        <w:fldChar w:fldCharType="end"/>
      </w:r>
      <w:r>
        <w:rPr>
          <w:rFonts w:hint="eastAsia"/>
        </w:rPr>
        <w:t>所示：</w:t>
      </w:r>
    </w:p>
    <w:p w14:paraId="0BCB3291">
      <w:pPr>
        <w:spacing w:line="240" w:lineRule="auto"/>
        <w:ind w:firstLine="0" w:firstLineChars="0"/>
        <w:jc w:val="center"/>
        <w:rPr>
          <w:rFonts w:hint="eastAsia"/>
        </w:rPr>
      </w:pPr>
      <w:r>
        <w:rPr>
          <w:rFonts w:hint="eastAsia"/>
        </w:rPr>
        <w:drawing>
          <wp:inline distT="0" distB="0" distL="114300" distR="114300">
            <wp:extent cx="3898900" cy="2216785"/>
            <wp:effectExtent l="0" t="0" r="10160" b="12065"/>
            <wp:docPr id="25" name="图片 25" descr="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2.2-1"/>
                    <pic:cNvPicPr>
                      <a:picLocks noChangeAspect="1"/>
                    </pic:cNvPicPr>
                  </pic:nvPicPr>
                  <pic:blipFill>
                    <a:blip r:embed="rId28"/>
                    <a:stretch>
                      <a:fillRect/>
                    </a:stretch>
                  </pic:blipFill>
                  <pic:spPr>
                    <a:xfrm>
                      <a:off x="0" y="0"/>
                      <a:ext cx="3898900" cy="2216785"/>
                    </a:xfrm>
                    <a:prstGeom prst="rect">
                      <a:avLst/>
                    </a:prstGeom>
                  </pic:spPr>
                </pic:pic>
              </a:graphicData>
            </a:graphic>
          </wp:inline>
        </w:drawing>
      </w:r>
    </w:p>
    <w:p w14:paraId="7A6B9677">
      <w:pPr>
        <w:pStyle w:val="8"/>
        <w:spacing w:line="240" w:lineRule="auto"/>
        <w:ind w:firstLine="0" w:firstLineChars="0"/>
        <w:jc w:val="center"/>
        <w:rPr>
          <w:rFonts w:hint="eastAsia" w:ascii="宋体" w:hAnsi="宋体" w:eastAsia="宋体" w:cs="宋体"/>
          <w:b/>
          <w:bCs/>
          <w:sz w:val="21"/>
        </w:rPr>
      </w:pPr>
      <w:bookmarkStart w:id="75" w:name="_Ref25545"/>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13</w:t>
      </w:r>
      <w:r>
        <w:rPr>
          <w:rFonts w:hint="eastAsia" w:ascii="宋体" w:hAnsi="宋体" w:eastAsia="宋体" w:cs="宋体"/>
          <w:b/>
          <w:bCs/>
          <w:sz w:val="21"/>
        </w:rPr>
        <w:fldChar w:fldCharType="end"/>
      </w:r>
      <w:bookmarkEnd w:id="75"/>
      <w:r>
        <w:rPr>
          <w:rFonts w:hint="eastAsia" w:ascii="宋体" w:hAnsi="宋体" w:eastAsia="宋体" w:cs="宋体"/>
          <w:b/>
          <w:bCs/>
          <w:sz w:val="21"/>
        </w:rPr>
        <w:t>决策阈值代码</w:t>
      </w:r>
    </w:p>
    <w:p w14:paraId="1FFA5FB7">
      <w:pPr>
        <w:ind w:firstLine="480"/>
        <w:rPr>
          <w:rFonts w:hint="eastAsia"/>
        </w:rPr>
      </w:pPr>
      <w:r>
        <w:rPr>
          <w:rFonts w:hint="eastAsia"/>
        </w:rPr>
        <w:t>这些阈值是通过在大量带有标注的恶劣天气图像上进行统计分析确定的。具体而言，从数据集中分别选取雾天、雨天、低光照和正常天气的图像样本，计算出各样本的四维质量指标，绘制各指标在不同天气类型下的分布曲线，然后取分类精度最高的分界点作为阈值。</w:t>
      </w:r>
    </w:p>
    <w:p w14:paraId="60C5E631">
      <w:pPr>
        <w:ind w:firstLine="480"/>
        <w:rPr>
          <w:rFonts w:hint="eastAsia"/>
        </w:rPr>
      </w:pPr>
      <w:r>
        <w:rPr>
          <w:rFonts w:hint="eastAsia"/>
        </w:rPr>
        <w:t>该算法的创新点</w:t>
      </w:r>
      <w:r>
        <w:rPr>
          <w:rFonts w:hint="eastAsia"/>
          <w:lang w:val="en-US" w:eastAsia="zh-CN"/>
        </w:rPr>
        <w:t>有这</w:t>
      </w:r>
      <w:r>
        <w:rPr>
          <w:rFonts w:hint="eastAsia"/>
        </w:rPr>
        <w:t>几个方面：（1）</w:t>
      </w:r>
      <w:r>
        <w:rPr>
          <w:rFonts w:hint="eastAsia"/>
          <w:lang w:val="en-US" w:eastAsia="zh-CN"/>
        </w:rPr>
        <w:t>该算法</w:t>
      </w:r>
      <w:r>
        <w:rPr>
          <w:rFonts w:hint="eastAsia"/>
        </w:rPr>
        <w:t>采用基于规则的轻量级决策方案，避免了训练深度学习分类器所需的标注成本和计算开销</w:t>
      </w:r>
      <w:r>
        <w:rPr>
          <w:rFonts w:hint="eastAsia"/>
          <w:lang w:eastAsia="zh-CN"/>
        </w:rPr>
        <w:t>。</w:t>
      </w:r>
      <w:r>
        <w:rPr>
          <w:rFonts w:hint="eastAsia"/>
        </w:rPr>
        <w:t>（2）</w:t>
      </w:r>
      <w:r>
        <w:rPr>
          <w:rFonts w:hint="eastAsia"/>
          <w:lang w:val="en-US" w:eastAsia="zh-CN"/>
        </w:rPr>
        <w:t>本算法</w:t>
      </w:r>
      <w:r>
        <w:rPr>
          <w:rFonts w:hint="eastAsia"/>
        </w:rPr>
        <w:t>四个维度的特征提取计算复杂度极低，场景识别过程耗时可忽略不计</w:t>
      </w:r>
      <w:r>
        <w:rPr>
          <w:rFonts w:hint="eastAsia"/>
          <w:lang w:eastAsia="zh-CN"/>
        </w:rPr>
        <w:t>。</w:t>
      </w:r>
      <w:r>
        <w:rPr>
          <w:rFonts w:hint="eastAsia"/>
        </w:rPr>
        <w:t>（3）</w:t>
      </w:r>
      <w:r>
        <w:rPr>
          <w:rFonts w:hint="eastAsia"/>
          <w:lang w:val="en-US" w:eastAsia="zh-CN"/>
        </w:rPr>
        <w:t>算法的</w:t>
      </w:r>
      <w:r>
        <w:rPr>
          <w:rFonts w:hint="eastAsia"/>
        </w:rPr>
        <w:t>决策规则采用级联结构，优先级从高到低排列，有效处理了多天气条件重叠的边界情况</w:t>
      </w:r>
      <w:r>
        <w:rPr>
          <w:rFonts w:hint="eastAsia"/>
          <w:lang w:eastAsia="zh-CN"/>
        </w:rPr>
        <w:t>。</w:t>
      </w:r>
      <w:r>
        <w:rPr>
          <w:rFonts w:hint="eastAsia"/>
        </w:rPr>
        <w:t>（4）</w:t>
      </w:r>
      <w:r>
        <w:rPr>
          <w:rFonts w:hint="eastAsia"/>
          <w:lang w:val="en-US" w:eastAsia="zh-CN"/>
        </w:rPr>
        <w:t>算法的</w:t>
      </w:r>
      <w:r>
        <w:rPr>
          <w:rFonts w:hint="eastAsia"/>
        </w:rPr>
        <w:t>阈值参数化设计，</w:t>
      </w:r>
      <w:r>
        <w:rPr>
          <w:rFonts w:hint="eastAsia"/>
          <w:lang w:val="en-US" w:eastAsia="zh-CN"/>
        </w:rPr>
        <w:t>可以</w:t>
      </w:r>
      <w:r>
        <w:rPr>
          <w:rFonts w:hint="eastAsia"/>
        </w:rPr>
        <w:t>通过构造函数传入自定义阈值，便于针对不同应用场景进行调优。</w:t>
      </w:r>
    </w:p>
    <w:p w14:paraId="128807E3">
      <w:pPr>
        <w:pStyle w:val="3"/>
        <w:spacing w:before="156" w:after="156"/>
        <w:rPr>
          <w:rFonts w:hint="eastAsia"/>
        </w:rPr>
      </w:pPr>
      <w:bookmarkStart w:id="76" w:name="_Toc18504"/>
      <w:bookmarkStart w:id="77" w:name="_Toc27055"/>
      <w:r>
        <w:t xml:space="preserve">3.3 </w:t>
      </w:r>
      <w:bookmarkEnd w:id="76"/>
      <w:r>
        <w:rPr>
          <w:rFonts w:hint="eastAsia"/>
        </w:rPr>
        <w:t>基于YOLOv8的车辆检测算法</w:t>
      </w:r>
      <w:bookmarkEnd w:id="77"/>
    </w:p>
    <w:p w14:paraId="12041BEF">
      <w:pPr>
        <w:pStyle w:val="4"/>
        <w:spacing w:before="156" w:after="156"/>
        <w:rPr>
          <w:rFonts w:hint="eastAsia"/>
        </w:rPr>
      </w:pPr>
      <w:bookmarkStart w:id="78" w:name="_Toc30920"/>
      <w:r>
        <w:t>3.3.1 YOLOv8模型概述</w:t>
      </w:r>
      <w:bookmarkEnd w:id="78"/>
    </w:p>
    <w:p w14:paraId="2E6AE239">
      <w:pPr>
        <w:ind w:firstLine="480"/>
        <w:rPr>
          <w:rFonts w:hint="eastAsia"/>
        </w:rPr>
      </w:pPr>
      <w:r>
        <w:rPr>
          <w:lang w:val="en-US" w:eastAsia="zh-CN"/>
        </w:rPr>
        <w:t>YOLOv8是Ultralytics公司在2023年推出的模型，也是YOLO系列算法的最新更新版本，它在沿用YOLOv5优秀工程实践的基础上，还做了好几处架构上的改进，一是采用了Anchor-Free检测头，把预定义锚点框的超参数调优过程给省去了；二是设计了解耦头结构，会把分类和回归这两个任务，分配到各自独立的卷积分支上，解决了多任务学习时的竞争问题；三是加入了C2f模块，用来尝试替换原来的C3模块，这样做也增强了梯度流动和特征复用的效果；四是支持n/s/m/l/x等多种模型规格，能满足不同计算资源条件下的部署需求。</w:t>
      </w:r>
    </w:p>
    <w:p w14:paraId="313063E0">
      <w:pPr>
        <w:pStyle w:val="4"/>
        <w:spacing w:before="156" w:after="156"/>
        <w:rPr>
          <w:rFonts w:hint="eastAsia"/>
        </w:rPr>
      </w:pPr>
      <w:bookmarkStart w:id="79" w:name="_Toc12609"/>
      <w:r>
        <w:t>3.3.2 车辆检测器的实现</w:t>
      </w:r>
      <w:bookmarkEnd w:id="79"/>
    </w:p>
    <w:p w14:paraId="028DB194">
      <w:pPr>
        <w:ind w:firstLine="480"/>
        <w:rPr>
          <w:rFonts w:hint="eastAsia"/>
        </w:rPr>
      </w:pPr>
      <w:r>
        <w:t>系统将YOLOv8模型封装在</w:t>
      </w:r>
      <w:r>
        <w:fldChar w:fldCharType="begin"/>
      </w:r>
      <w:r>
        <w:instrText xml:space="preserve"> HYPERLINK "E:/Workspace/bishe-1/backend/services/vehicle_detector.py" </w:instrText>
      </w:r>
      <w:r>
        <w:fldChar w:fldCharType="separate"/>
      </w:r>
      <w:r>
        <w:t>VehicleDetector</w:t>
      </w:r>
      <w:r>
        <w:fldChar w:fldCharType="end"/>
      </w:r>
      <w:r>
        <w:t>类中。该类实现完整的检测管线，包括模型加载、目标检测和结果统计。</w:t>
      </w:r>
    </w:p>
    <w:p w14:paraId="28735AC2">
      <w:pPr>
        <w:ind w:firstLine="480"/>
        <w:rPr>
          <w:rFonts w:hint="eastAsia"/>
        </w:rPr>
      </w:pPr>
      <w:r>
        <w:t>模型加载采用缓存机制，避免在多帧连续检测场景中重复创建模型实例</w:t>
      </w:r>
      <w:r>
        <w:rPr>
          <w:rFonts w:hint="eastAsia"/>
        </w:rPr>
        <w:t>，代码如下</w:t>
      </w:r>
      <w:r>
        <w:rPr>
          <w:rFonts w:hint="eastAsia"/>
        </w:rPr>
        <w:fldChar w:fldCharType="begin"/>
      </w:r>
      <w:r>
        <w:rPr>
          <w:rFonts w:hint="eastAsia"/>
        </w:rPr>
        <w:instrText xml:space="preserve"> REF _Ref25627 \h </w:instrText>
      </w:r>
      <w:r>
        <w:rPr>
          <w:rFonts w:hint="eastAsia"/>
        </w:rPr>
        <w:fldChar w:fldCharType="separate"/>
      </w:r>
      <w:r>
        <w:rPr>
          <w:rFonts w:hint="eastAsia" w:cs="宋体"/>
          <w:b/>
          <w:bCs/>
          <w:sz w:val="21"/>
        </w:rPr>
        <w:t>图 14</w:t>
      </w:r>
      <w:r>
        <w:rPr>
          <w:rFonts w:hint="eastAsia"/>
        </w:rPr>
        <w:fldChar w:fldCharType="end"/>
      </w:r>
      <w:r>
        <w:rPr>
          <w:rFonts w:hint="eastAsia"/>
        </w:rPr>
        <w:t>所示</w:t>
      </w:r>
      <w:r>
        <w:t>：</w:t>
      </w:r>
    </w:p>
    <w:p w14:paraId="66AEB2EB">
      <w:pPr>
        <w:spacing w:line="240" w:lineRule="auto"/>
        <w:ind w:firstLine="0" w:firstLineChars="0"/>
        <w:jc w:val="center"/>
        <w:rPr>
          <w:rFonts w:hint="eastAsia"/>
        </w:rPr>
      </w:pPr>
      <w:r>
        <w:rPr>
          <w:rFonts w:hint="eastAsia"/>
        </w:rPr>
        <w:drawing>
          <wp:inline distT="0" distB="0" distL="114300" distR="114300">
            <wp:extent cx="5758180" cy="4988560"/>
            <wp:effectExtent l="0" t="0" r="2540" b="635"/>
            <wp:docPr id="26" name="图片 26" descr="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2-1"/>
                    <pic:cNvPicPr>
                      <a:picLocks noChangeAspect="1"/>
                    </pic:cNvPicPr>
                  </pic:nvPicPr>
                  <pic:blipFill>
                    <a:blip r:embed="rId29"/>
                    <a:stretch>
                      <a:fillRect/>
                    </a:stretch>
                  </pic:blipFill>
                  <pic:spPr>
                    <a:xfrm>
                      <a:off x="0" y="0"/>
                      <a:ext cx="5758180" cy="4988560"/>
                    </a:xfrm>
                    <a:prstGeom prst="rect">
                      <a:avLst/>
                    </a:prstGeom>
                  </pic:spPr>
                </pic:pic>
              </a:graphicData>
            </a:graphic>
          </wp:inline>
        </w:drawing>
      </w:r>
    </w:p>
    <w:p w14:paraId="411DD346">
      <w:pPr>
        <w:pStyle w:val="8"/>
        <w:spacing w:line="240" w:lineRule="auto"/>
        <w:ind w:firstLine="0" w:firstLineChars="0"/>
        <w:jc w:val="center"/>
        <w:rPr>
          <w:rFonts w:hint="eastAsia" w:ascii="宋体" w:hAnsi="宋体" w:eastAsia="宋体" w:cs="宋体"/>
          <w:b/>
          <w:bCs/>
          <w:sz w:val="21"/>
        </w:rPr>
      </w:pPr>
      <w:bookmarkStart w:id="80" w:name="_Ref25627"/>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14</w:t>
      </w:r>
      <w:r>
        <w:rPr>
          <w:rFonts w:hint="eastAsia" w:ascii="宋体" w:hAnsi="宋体" w:eastAsia="宋体" w:cs="宋体"/>
          <w:b/>
          <w:bCs/>
          <w:sz w:val="21"/>
        </w:rPr>
        <w:fldChar w:fldCharType="end"/>
      </w:r>
      <w:bookmarkEnd w:id="80"/>
      <w:r>
        <w:rPr>
          <w:rFonts w:hint="eastAsia" w:ascii="宋体" w:hAnsi="宋体" w:eastAsia="宋体" w:cs="宋体"/>
          <w:b/>
          <w:bCs/>
          <w:sz w:val="21"/>
        </w:rPr>
        <w:t>决策阈值代码</w:t>
      </w:r>
    </w:p>
    <w:p w14:paraId="12725F74">
      <w:pPr>
        <w:ind w:firstLine="480"/>
        <w:rPr>
          <w:rFonts w:hint="eastAsia"/>
        </w:rPr>
      </w:pPr>
      <w:r>
        <w:rPr>
          <w:lang w:val="en-US" w:eastAsia="zh-CN"/>
        </w:rPr>
        <w:t>这个实现的设计要点主要有三种，一是能自动搜索模型文件的路径，会优先选用ONNX格式，要是没有再用PyTorch格式；二是通过类变量_model_cache，实现了多实例之间的模型共享，能保证同一个模型权重，在内存里只加载一次，不会重复加载；三是模型规格可以进行配置，默认会用YOLOv8x规格，这样能让使用者获得最好的检测精度。</w:t>
      </w:r>
    </w:p>
    <w:p w14:paraId="58B95FCA">
      <w:pPr>
        <w:ind w:firstLine="480"/>
        <w:rPr>
          <w:rFonts w:hint="eastAsia"/>
        </w:rPr>
      </w:pPr>
      <w:r>
        <w:t>车辆检测的核心逻辑在detect_vehicles方法中实现</w:t>
      </w:r>
      <w:r>
        <w:rPr>
          <w:rFonts w:hint="eastAsia"/>
        </w:rPr>
        <w:t>，代码如下</w:t>
      </w:r>
      <w:r>
        <w:rPr>
          <w:rFonts w:hint="eastAsia"/>
        </w:rPr>
        <w:fldChar w:fldCharType="begin"/>
      </w:r>
      <w:r>
        <w:rPr>
          <w:rFonts w:hint="eastAsia"/>
        </w:rPr>
        <w:instrText xml:space="preserve"> REF _Ref25712 \h </w:instrText>
      </w:r>
      <w:r>
        <w:rPr>
          <w:rFonts w:hint="eastAsia"/>
        </w:rPr>
        <w:fldChar w:fldCharType="separate"/>
      </w:r>
      <w:r>
        <w:rPr>
          <w:rFonts w:hint="eastAsia" w:cs="宋体"/>
          <w:b/>
          <w:bCs/>
          <w:sz w:val="21"/>
        </w:rPr>
        <w:t>图 15</w:t>
      </w:r>
      <w:r>
        <w:rPr>
          <w:rFonts w:hint="eastAsia"/>
        </w:rPr>
        <w:fldChar w:fldCharType="end"/>
      </w:r>
      <w:r>
        <w:rPr>
          <w:rFonts w:hint="eastAsia"/>
        </w:rPr>
        <w:t>所示</w:t>
      </w:r>
      <w:r>
        <w:t>：</w:t>
      </w:r>
    </w:p>
    <w:p w14:paraId="0FFE3F93">
      <w:pPr>
        <w:spacing w:line="240" w:lineRule="auto"/>
        <w:ind w:firstLine="0" w:firstLineChars="0"/>
        <w:jc w:val="center"/>
        <w:rPr>
          <w:rFonts w:hint="eastAsia"/>
        </w:rPr>
      </w:pPr>
      <w:r>
        <w:rPr>
          <w:rFonts w:hint="eastAsia"/>
        </w:rPr>
        <w:drawing>
          <wp:inline distT="0" distB="0" distL="114300" distR="114300">
            <wp:extent cx="5757545" cy="3691890"/>
            <wp:effectExtent l="0" t="0" r="3175" b="11430"/>
            <wp:docPr id="27" name="图片 27" descr="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3.2-2"/>
                    <pic:cNvPicPr>
                      <a:picLocks noChangeAspect="1"/>
                    </pic:cNvPicPr>
                  </pic:nvPicPr>
                  <pic:blipFill>
                    <a:blip r:embed="rId30"/>
                    <a:stretch>
                      <a:fillRect/>
                    </a:stretch>
                  </pic:blipFill>
                  <pic:spPr>
                    <a:xfrm>
                      <a:off x="0" y="0"/>
                      <a:ext cx="5757545" cy="3691890"/>
                    </a:xfrm>
                    <a:prstGeom prst="rect">
                      <a:avLst/>
                    </a:prstGeom>
                  </pic:spPr>
                </pic:pic>
              </a:graphicData>
            </a:graphic>
          </wp:inline>
        </w:drawing>
      </w:r>
    </w:p>
    <w:p w14:paraId="1CDE1D54">
      <w:pPr>
        <w:pStyle w:val="8"/>
        <w:spacing w:line="240" w:lineRule="auto"/>
        <w:ind w:firstLine="0" w:firstLineChars="0"/>
        <w:jc w:val="center"/>
        <w:rPr>
          <w:rFonts w:hint="eastAsia" w:ascii="宋体" w:hAnsi="宋体" w:eastAsia="宋体" w:cs="宋体"/>
          <w:b/>
          <w:bCs/>
          <w:sz w:val="21"/>
        </w:rPr>
      </w:pPr>
      <w:bookmarkStart w:id="81" w:name="_Ref25712"/>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15</w:t>
      </w:r>
      <w:r>
        <w:rPr>
          <w:rFonts w:hint="eastAsia" w:ascii="宋体" w:hAnsi="宋体" w:eastAsia="宋体" w:cs="宋体"/>
          <w:b/>
          <w:bCs/>
          <w:sz w:val="21"/>
        </w:rPr>
        <w:fldChar w:fldCharType="end"/>
      </w:r>
      <w:bookmarkEnd w:id="81"/>
      <w:r>
        <w:rPr>
          <w:rFonts w:hint="eastAsia" w:ascii="宋体" w:hAnsi="宋体" w:eastAsia="宋体" w:cs="宋体"/>
          <w:b/>
          <w:bCs/>
          <w:sz w:val="21"/>
        </w:rPr>
        <w:t>detect_vehicles方法</w:t>
      </w:r>
    </w:p>
    <w:p w14:paraId="0D9849C9">
      <w:pPr>
        <w:ind w:firstLine="480"/>
        <w:rPr>
          <w:rFonts w:hint="eastAsia"/>
        </w:rPr>
      </w:pPr>
      <w:r>
        <w:t>这套处理方式依靠文件路径完成数据的传入与导出，有着简洁明朗的整体设计，一是提前设定好了对应的车辆种类对应规则，COCO 数据集中的编号 1 能够匹配到自行车，编号 2 能够匹配到私家轿车，编号 3 能够匹配到摩托车，编号 5 能够匹配到公共巴士，编号 7 能够匹配到货运卡车，二是完成目标检测结果的绘制工作时，类别名称与可信数值都会被标注在目标框的左上位置，直观呈现出来的内容也能够方便使用者判断出最终检测结果的可靠程度。</w:t>
      </w:r>
    </w:p>
    <w:p w14:paraId="49CE559D">
      <w:pPr>
        <w:pStyle w:val="4"/>
        <w:spacing w:before="156" w:after="156"/>
        <w:rPr>
          <w:rFonts w:hint="eastAsia"/>
        </w:rPr>
      </w:pPr>
      <w:bookmarkStart w:id="82" w:name="_Toc2170"/>
      <w:r>
        <w:t>3.3.3 模型规格与性能权衡</w:t>
      </w:r>
      <w:bookmarkEnd w:id="82"/>
    </w:p>
    <w:p w14:paraId="594D8767">
      <w:pPr>
        <w:ind w:firstLine="480"/>
        <w:rPr>
          <w:rFonts w:hint="eastAsia"/>
        </w:rPr>
      </w:pPr>
      <w:r>
        <w:t>YOLOv8支持n/s/m/l/x五种规格，模型参数量和计算复杂度依次递增。各规格的关键参数对比如</w:t>
      </w:r>
      <w:r>
        <w:rPr>
          <w:rFonts w:hint="eastAsia"/>
        </w:rPr>
        <w:t>下</w:t>
      </w:r>
      <w:r>
        <w:rPr>
          <w:rFonts w:hint="eastAsia"/>
        </w:rPr>
        <w:fldChar w:fldCharType="begin"/>
      </w:r>
      <w:r>
        <w:rPr>
          <w:rFonts w:hint="eastAsia"/>
        </w:rPr>
        <w:instrText xml:space="preserve"> REF _Ref25777 \h </w:instrText>
      </w:r>
      <w:r>
        <w:rPr>
          <w:rFonts w:hint="eastAsia"/>
        </w:rPr>
        <w:fldChar w:fldCharType="separate"/>
      </w:r>
      <w:r>
        <w:rPr>
          <w:rFonts w:hint="eastAsia" w:cs="宋体"/>
          <w:b/>
          <w:bCs/>
          <w:sz w:val="21"/>
        </w:rPr>
        <w:t>表 3</w:t>
      </w:r>
      <w:r>
        <w:rPr>
          <w:rFonts w:hint="eastAsia"/>
        </w:rPr>
        <w:fldChar w:fldCharType="end"/>
      </w:r>
      <w:r>
        <w:t>所示：</w:t>
      </w:r>
    </w:p>
    <w:p w14:paraId="630BE2A7">
      <w:pPr>
        <w:pStyle w:val="8"/>
        <w:ind w:firstLine="0" w:firstLineChars="0"/>
        <w:jc w:val="center"/>
        <w:rPr>
          <w:rFonts w:hint="eastAsia" w:ascii="宋体" w:hAnsi="宋体" w:eastAsia="宋体" w:cs="宋体"/>
          <w:b/>
          <w:bCs/>
          <w:sz w:val="21"/>
        </w:rPr>
      </w:pPr>
      <w:bookmarkStart w:id="83" w:name="_Ref25777"/>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3</w:t>
      </w:r>
      <w:r>
        <w:rPr>
          <w:rFonts w:hint="eastAsia" w:ascii="宋体" w:hAnsi="宋体" w:eastAsia="宋体" w:cs="宋体"/>
          <w:b/>
          <w:bCs/>
          <w:sz w:val="21"/>
        </w:rPr>
        <w:fldChar w:fldCharType="end"/>
      </w:r>
      <w:bookmarkEnd w:id="83"/>
      <w:r>
        <w:rPr>
          <w:rFonts w:hint="eastAsia" w:ascii="宋体" w:hAnsi="宋体" w:eastAsia="宋体" w:cs="宋体"/>
          <w:b/>
          <w:bCs/>
          <w:sz w:val="21"/>
        </w:rPr>
        <w:t>YOLOv8 各规格参数对比</w:t>
      </w:r>
    </w:p>
    <w:tbl>
      <w:tblPr>
        <w:tblStyle w:val="21"/>
        <w:tblW w:w="9077"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20"/>
        <w:gridCol w:w="1498"/>
        <w:gridCol w:w="1742"/>
        <w:gridCol w:w="2353"/>
        <w:gridCol w:w="1864"/>
      </w:tblGrid>
      <w:tr w14:paraId="419FC71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0118A71">
            <w:pPr>
              <w:ind w:firstLine="480"/>
              <w:rPr>
                <w:rFonts w:hint="eastAsia"/>
              </w:rPr>
            </w:pPr>
            <w:r>
              <w:t>规格</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06161D1">
            <w:pPr>
              <w:ind w:firstLine="0" w:firstLineChars="0"/>
              <w:rPr>
                <w:rFonts w:hint="eastAsia"/>
              </w:rPr>
            </w:pPr>
            <w:r>
              <w:t>参数量 (M)</w:t>
            </w:r>
          </w:p>
        </w:tc>
        <w:tc>
          <w:tcPr>
            <w:tcW w:w="174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72A59CA">
            <w:pPr>
              <w:ind w:firstLine="0" w:firstLineChars="0"/>
              <w:rPr>
                <w:rFonts w:hint="eastAsia"/>
              </w:rPr>
            </w:pPr>
            <w:r>
              <w:t>mAP50 (COCO)</w:t>
            </w:r>
          </w:p>
        </w:tc>
        <w:tc>
          <w:tcPr>
            <w:tcW w:w="235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357795B">
            <w:pPr>
              <w:ind w:firstLine="0" w:firstLineChars="0"/>
              <w:rPr>
                <w:rFonts w:hint="eastAsia"/>
              </w:rPr>
            </w:pPr>
            <w:r>
              <w:t>推理速度 (ms/img)</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AF888C0">
            <w:pPr>
              <w:ind w:firstLine="0" w:firstLineChars="0"/>
              <w:rPr>
                <w:rFonts w:hint="eastAsia"/>
              </w:rPr>
            </w:pPr>
            <w:r>
              <w:t>模型大小 (MB)</w:t>
            </w:r>
          </w:p>
        </w:tc>
      </w:tr>
      <w:tr w14:paraId="68D8788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EFB8C28">
            <w:pPr>
              <w:ind w:firstLine="480"/>
              <w:rPr>
                <w:rFonts w:hint="eastAsia"/>
              </w:rPr>
            </w:pPr>
            <w:r>
              <w:t>YOLOv8n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0C81108">
            <w:pPr>
              <w:ind w:firstLine="480"/>
              <w:rPr>
                <w:rFonts w:hint="eastAsia"/>
              </w:rPr>
            </w:pPr>
            <w:r>
              <w:t>3.2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B1988AD">
            <w:pPr>
              <w:ind w:firstLine="480"/>
              <w:rPr>
                <w:rFonts w:hint="eastAsia"/>
              </w:rPr>
            </w:pPr>
            <w:r>
              <w:t>0.902</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9A71755">
            <w:pPr>
              <w:ind w:firstLine="480"/>
              <w:rPr>
                <w:rFonts w:hint="eastAsia"/>
              </w:rPr>
            </w:pPr>
            <w:r>
              <w:t>15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448551C">
            <w:pPr>
              <w:ind w:firstLine="480"/>
              <w:rPr>
                <w:rFonts w:hint="eastAsia"/>
              </w:rPr>
            </w:pPr>
            <w:r>
              <w:t>6</w:t>
            </w:r>
          </w:p>
        </w:tc>
      </w:tr>
      <w:tr w14:paraId="4768C71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DD4F5A2">
            <w:pPr>
              <w:ind w:firstLine="480"/>
              <w:rPr>
                <w:rFonts w:hint="eastAsia"/>
              </w:rPr>
            </w:pPr>
            <w:r>
              <w:t>YOLOv8s</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F6F5457">
            <w:pPr>
              <w:ind w:firstLine="480"/>
              <w:rPr>
                <w:rFonts w:hint="eastAsia"/>
              </w:rPr>
            </w:pPr>
            <w:r>
              <w:t>11.2</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A3DD97B">
            <w:pPr>
              <w:ind w:firstLine="480"/>
              <w:rPr>
                <w:rFonts w:hint="eastAsia"/>
              </w:rPr>
            </w:pPr>
            <w:r>
              <w:t>0.925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8495E55">
            <w:pPr>
              <w:ind w:firstLine="480"/>
              <w:rPr>
                <w:rFonts w:hint="eastAsia"/>
              </w:rPr>
            </w:pPr>
            <w:r>
              <w:t>28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96F14DC">
            <w:pPr>
              <w:ind w:firstLine="480"/>
              <w:rPr>
                <w:rFonts w:hint="eastAsia"/>
              </w:rPr>
            </w:pPr>
            <w:r>
              <w:t>22</w:t>
            </w:r>
          </w:p>
        </w:tc>
      </w:tr>
      <w:tr w14:paraId="0C37555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9649668">
            <w:pPr>
              <w:ind w:firstLine="480"/>
              <w:rPr>
                <w:rFonts w:hint="eastAsia"/>
              </w:rPr>
            </w:pPr>
            <w:r>
              <w:t>YOLOv8m</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D86F224">
            <w:pPr>
              <w:ind w:firstLine="480"/>
              <w:rPr>
                <w:rFonts w:hint="eastAsia"/>
              </w:rPr>
            </w:pPr>
            <w:r>
              <w:t>25.9</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E24C8C">
            <w:pPr>
              <w:ind w:firstLine="480"/>
              <w:rPr>
                <w:rFonts w:hint="eastAsia"/>
              </w:rPr>
            </w:pPr>
            <w:r>
              <w:t>0.939</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01AA0C9">
            <w:pPr>
              <w:ind w:firstLine="480"/>
              <w:rPr>
                <w:rFonts w:hint="eastAsia"/>
              </w:rPr>
            </w:pPr>
            <w:r>
              <w:t>52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2814EA8">
            <w:pPr>
              <w:ind w:firstLine="480"/>
              <w:rPr>
                <w:rFonts w:hint="eastAsia"/>
              </w:rPr>
            </w:pPr>
            <w:r>
              <w:t>50</w:t>
            </w:r>
          </w:p>
        </w:tc>
      </w:tr>
      <w:tr w14:paraId="6E506F4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07B9241">
            <w:pPr>
              <w:ind w:firstLine="480"/>
              <w:rPr>
                <w:rFonts w:hint="eastAsia"/>
              </w:rPr>
            </w:pPr>
            <w:r>
              <w:t>YOLOv8l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0C2C8D6">
            <w:pPr>
              <w:ind w:firstLine="480"/>
              <w:rPr>
                <w:rFonts w:hint="eastAsia"/>
              </w:rPr>
            </w:pPr>
            <w:r>
              <w:t>43.7</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45AA272">
            <w:pPr>
              <w:ind w:firstLine="480"/>
              <w:rPr>
                <w:rFonts w:hint="eastAsia"/>
              </w:rPr>
            </w:pPr>
            <w:r>
              <w:t>0.945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ED59EAD">
            <w:pPr>
              <w:ind w:firstLine="480"/>
              <w:rPr>
                <w:rFonts w:hint="eastAsia"/>
              </w:rPr>
            </w:pPr>
            <w:r>
              <w:t>78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20828AD">
            <w:pPr>
              <w:ind w:firstLine="480"/>
              <w:rPr>
                <w:rFonts w:hint="eastAsia"/>
              </w:rPr>
            </w:pPr>
            <w:r>
              <w:t>85</w:t>
            </w:r>
          </w:p>
        </w:tc>
      </w:tr>
      <w:tr w14:paraId="36C89E6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BB96483">
            <w:pPr>
              <w:ind w:firstLine="480"/>
              <w:rPr>
                <w:rFonts w:hint="eastAsia"/>
              </w:rPr>
            </w:pPr>
            <w:r>
              <w:t>YOLOv8x</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7EB7D83">
            <w:pPr>
              <w:ind w:firstLine="480"/>
              <w:rPr>
                <w:rFonts w:hint="eastAsia"/>
              </w:rPr>
            </w:pPr>
            <w:r>
              <w:t>68.2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88A3A8C">
            <w:pPr>
              <w:ind w:firstLine="480"/>
              <w:rPr>
                <w:rFonts w:hint="eastAsia"/>
              </w:rPr>
            </w:pPr>
            <w:r>
              <w:t>0.951</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0E92E61">
            <w:pPr>
              <w:ind w:firstLine="480"/>
              <w:rPr>
                <w:rFonts w:hint="eastAsia"/>
              </w:rPr>
            </w:pPr>
            <w:r>
              <w:t>105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9B9BDF7">
            <w:pPr>
              <w:ind w:firstLine="480"/>
              <w:rPr>
                <w:rFonts w:hint="eastAsia"/>
              </w:rPr>
            </w:pPr>
            <w:r>
              <w:t>132</w:t>
            </w:r>
          </w:p>
        </w:tc>
      </w:tr>
    </w:tbl>
    <w:p w14:paraId="412136A5">
      <w:pPr>
        <w:ind w:firstLine="480"/>
        <w:rPr>
          <w:rFonts w:hint="eastAsia"/>
        </w:rPr>
      </w:pPr>
    </w:p>
    <w:p w14:paraId="79A87682">
      <w:pPr>
        <w:ind w:firstLine="480"/>
        <w:rPr>
          <w:rFonts w:hint="eastAsia"/>
        </w:rPr>
      </w:pPr>
      <w:r>
        <w:t>本系统默认采用YOLOv8x规格以获得最高检测精度。对于计算资源受限的部署场景，系统支持通过API参数切换模型规格，在检测精度和处理速度之间取得平衡。</w:t>
      </w:r>
    </w:p>
    <w:p w14:paraId="45FFDCF0">
      <w:pPr>
        <w:ind w:firstLine="480"/>
        <w:rPr>
          <w:rFonts w:hint="eastAsia"/>
        </w:rPr>
      </w:pPr>
      <w:r>
        <w:t>检测评估中，IoU是判断预测框与真实框是否匹配的基础指标，</w:t>
      </w:r>
      <w:r>
        <w:rPr>
          <w:rFonts w:hint="eastAsia"/>
        </w:rPr>
        <w:t>如公式(3.3.3)所示</w:t>
      </w:r>
      <w:r>
        <w:t>：</w:t>
      </w:r>
    </w:p>
    <w:p w14:paraId="1C2FE9FC">
      <w:pPr>
        <w:ind w:firstLine="480"/>
        <w:rPr>
          <w:rFonts w:hint="eastAsia"/>
        </w:rPr>
      </w:pPr>
      <w:r>
        <w:commentReference w:id="5"/>
      </w:r>
    </w:p>
    <w:p w14:paraId="215CB6AC">
      <w:pPr>
        <w:ind w:firstLine="480"/>
        <w:rPr>
          <w:rFonts w:hAnsi="Cambria Math"/>
        </w:rPr>
      </w:pPr>
      <m:oMathPara>
        <m:oMath>
          <m:eqArr>
            <m:eqArrPr>
              <m:maxDist m:val="1"/>
              <m:ctrlPr>
                <w:rPr>
                  <w:rFonts w:ascii="Cambria Math" w:hAnsi="Cambria Math"/>
                </w:rPr>
              </m:ctrlPr>
            </m:eqArrPr>
            <m:e>
              <m:r>
                <m:rPr/>
                <w:rPr>
                  <w:rFonts w:ascii="Cambria Math" w:hAnsi="Cambria Math"/>
                </w:rPr>
                <m:t>IoU=</m:t>
              </m:r>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pred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gt</m:t>
                      </m:r>
                      <m:ctrlPr>
                        <w:rPr>
                          <w:rFonts w:ascii="Cambria Math" w:hAnsi="Cambria Math"/>
                        </w:rPr>
                      </m:ctrlPr>
                    </m:sub>
                  </m:sSub>
                  <m:r>
                    <m:rPr/>
                    <w:rPr>
                      <w:rFonts w:ascii="Cambria Math" w:hAnsi="Cambria Math"/>
                    </w:rPr>
                    <m:t>|</m:t>
                  </m:r>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pred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gt</m:t>
                      </m:r>
                      <m:ctrlPr>
                        <w:rPr>
                          <w:rFonts w:ascii="Cambria Math" w:hAnsi="Cambria Math"/>
                        </w:rPr>
                      </m:ctrlPr>
                    </m:sub>
                  </m:sSub>
                  <m:r>
                    <m:rPr/>
                    <w:rPr>
                      <w:rFonts w:ascii="Cambria Math" w:hAnsi="Cambria Math"/>
                    </w:rPr>
                    <m:t>|</m:t>
                  </m:r>
                  <m:ctrlPr>
                    <w:rPr>
                      <w:rFonts w:ascii="Cambria Math" w:hAnsi="Cambria Math"/>
                    </w:rPr>
                  </m:ctrlPr>
                </m:den>
              </m:f>
              <m:r>
                <m:rPr>
                  <m:sty m:val="p"/>
                </m:rPr>
                <w:rPr>
                  <w:rFonts w:ascii="Cambria Math" w:hAnsi="Cambria Math"/>
                </w:rPr>
                <m:t>#(3.3.3)</m:t>
              </m:r>
              <m:ctrlPr>
                <w:rPr>
                  <w:rFonts w:ascii="Cambria Math" w:hAnsi="Cambria Math"/>
                </w:rPr>
              </m:ctrlPr>
            </m:e>
          </m:eqArr>
        </m:oMath>
      </m:oMathPara>
    </w:p>
    <w:p w14:paraId="6175073E">
      <w:pPr>
        <w:ind w:firstLine="480"/>
        <w:rPr>
          <w:rFonts w:hAnsi="Cambria Math"/>
        </w:rPr>
      </w:pPr>
    </w:p>
    <w:p w14:paraId="0CE382CB">
      <w:pPr>
        <w:ind w:firstLine="480"/>
        <w:rPr>
          <w:rFonts w:hint="eastAsia"/>
        </w:rPr>
      </w:pPr>
      <w:r>
        <w:rPr>
          <w:rFonts w:hint="eastAsia"/>
        </w:rPr>
        <w:t xml:space="preserve">B_pred </w:t>
      </w:r>
      <w:r>
        <w:rPr>
          <w:rFonts w:hint="eastAsia"/>
          <w:lang w:val="en-US" w:eastAsia="zh-CN"/>
        </w:rPr>
        <w:t>是</w:t>
      </w:r>
      <w:r>
        <w:rPr>
          <w:rFonts w:hint="eastAsia"/>
        </w:rPr>
        <w:t xml:space="preserve">预测边界框，B_gt </w:t>
      </w:r>
      <w:r>
        <w:rPr>
          <w:rFonts w:hint="eastAsia"/>
          <w:lang w:val="en-US" w:eastAsia="zh-CN"/>
        </w:rPr>
        <w:t>是</w:t>
      </w:r>
      <w:r>
        <w:rPr>
          <w:rFonts w:hint="eastAsia"/>
        </w:rPr>
        <w:t>真实边界框。IoU 值越大</w:t>
      </w:r>
      <w:r>
        <w:rPr>
          <w:rFonts w:hint="eastAsia"/>
          <w:lang w:val="en-US" w:eastAsia="zh-CN"/>
        </w:rPr>
        <w:t>表明这</w:t>
      </w:r>
      <w:r>
        <w:rPr>
          <w:rFonts w:hint="eastAsia"/>
        </w:rPr>
        <w:t>两个框的重合度越高。系统在检测评估时</w:t>
      </w:r>
      <w:r>
        <w:rPr>
          <w:rFonts w:hint="eastAsia"/>
          <w:lang w:eastAsia="zh-CN"/>
        </w:rPr>
        <w:t>，</w:t>
      </w:r>
      <w:r>
        <w:rPr>
          <w:rFonts w:hint="eastAsia"/>
        </w:rPr>
        <w:t xml:space="preserve"> IoU ≥ 0.5 </w:t>
      </w:r>
      <w:r>
        <w:rPr>
          <w:rFonts w:hint="eastAsia"/>
          <w:lang w:val="en-US" w:eastAsia="zh-CN"/>
        </w:rPr>
        <w:t>被</w:t>
      </w:r>
      <w:r>
        <w:rPr>
          <w:rFonts w:hint="eastAsia"/>
        </w:rPr>
        <w:t>视为正确检测。</w:t>
      </w:r>
    </w:p>
    <w:p w14:paraId="012D0DC9">
      <w:pPr>
        <w:pStyle w:val="3"/>
        <w:spacing w:before="156" w:after="156"/>
        <w:rPr>
          <w:rFonts w:hint="eastAsia"/>
        </w:rPr>
      </w:pPr>
      <w:bookmarkStart w:id="84" w:name="_Toc4443"/>
      <w:bookmarkStart w:id="85" w:name="_Toc11026"/>
      <w:r>
        <w:t xml:space="preserve">3.4 </w:t>
      </w:r>
      <w:bookmarkEnd w:id="84"/>
      <w:r>
        <w:t>ONNX Runtime推理优化</w:t>
      </w:r>
      <w:bookmarkEnd w:id="85"/>
    </w:p>
    <w:p w14:paraId="7E9A6FAD">
      <w:pPr>
        <w:pStyle w:val="4"/>
        <w:spacing w:before="156" w:after="156"/>
        <w:rPr>
          <w:rFonts w:hint="eastAsia"/>
        </w:rPr>
      </w:pPr>
      <w:bookmarkStart w:id="86" w:name="_Toc3061"/>
      <w:r>
        <w:rPr>
          <w:rFonts w:hint="eastAsia"/>
        </w:rPr>
        <w:t>3.4.</w:t>
      </w:r>
      <w:r>
        <w:rPr>
          <w:rFonts w:hint="eastAsia"/>
          <w:lang w:val="en-US" w:eastAsia="zh-CN"/>
        </w:rPr>
        <w:t>1</w:t>
      </w:r>
      <w:r>
        <w:rPr>
          <w:rFonts w:hint="eastAsia"/>
        </w:rPr>
        <w:t xml:space="preserve"> 多模型管理方案</w:t>
      </w:r>
      <w:bookmarkEnd w:id="86"/>
    </w:p>
    <w:p w14:paraId="61E1FD95">
      <w:pPr>
        <w:ind w:firstLine="480"/>
        <w:rPr>
          <w:rFonts w:hint="eastAsia"/>
        </w:rPr>
      </w:pPr>
      <w:r>
        <w:rPr>
          <w:rFonts w:hint="eastAsia"/>
        </w:rPr>
        <w:t>系统在</w:t>
      </w:r>
      <w:r>
        <w:fldChar w:fldCharType="begin"/>
      </w:r>
      <w:r>
        <w:instrText xml:space="preserve"> HYPERLINK "E:/Workspace/bishe-1/backend/services/image_enhancer.py" \l "L292-L354" </w:instrText>
      </w:r>
      <w:r>
        <w:fldChar w:fldCharType="separate"/>
      </w:r>
      <w:r>
        <w:rPr>
          <w:rFonts w:hint="eastAsia"/>
        </w:rPr>
        <w:t>ImageEnhancer</w:t>
      </w:r>
      <w:r>
        <w:rPr>
          <w:rFonts w:hint="eastAsia"/>
        </w:rPr>
        <w:fldChar w:fldCharType="end"/>
      </w:r>
      <w:r>
        <w:rPr>
          <w:rFonts w:hint="eastAsia"/>
        </w:rPr>
        <w:t>类中统一管理多个增强模型实例，通过惰性加载属性确保各增强器按需初始化，代码如下</w:t>
      </w:r>
      <w:r>
        <w:rPr>
          <w:rFonts w:hint="eastAsia"/>
        </w:rPr>
        <w:fldChar w:fldCharType="begin"/>
      </w:r>
      <w:r>
        <w:rPr>
          <w:rFonts w:hint="eastAsia"/>
        </w:rPr>
        <w:instrText xml:space="preserve"> REF _Ref25898 \h </w:instrText>
      </w:r>
      <w:r>
        <w:rPr>
          <w:rFonts w:hint="eastAsia"/>
        </w:rPr>
        <w:fldChar w:fldCharType="separate"/>
      </w:r>
      <w:r>
        <w:rPr>
          <w:rFonts w:hint="eastAsia" w:cs="宋体"/>
          <w:b/>
          <w:bCs/>
          <w:sz w:val="21"/>
        </w:rPr>
        <w:t>图 16</w:t>
      </w:r>
      <w:r>
        <w:rPr>
          <w:rFonts w:hint="eastAsia"/>
        </w:rPr>
        <w:fldChar w:fldCharType="end"/>
      </w:r>
      <w:r>
        <w:rPr>
          <w:rFonts w:hint="eastAsia"/>
        </w:rPr>
        <w:t>所示：</w:t>
      </w:r>
    </w:p>
    <w:p w14:paraId="6F938AFA">
      <w:pPr>
        <w:spacing w:line="240" w:lineRule="auto"/>
        <w:ind w:firstLine="0" w:firstLineChars="0"/>
        <w:jc w:val="center"/>
        <w:rPr>
          <w:rFonts w:hint="eastAsia"/>
        </w:rPr>
      </w:pPr>
      <w:r>
        <w:rPr>
          <w:rFonts w:hint="eastAsia"/>
        </w:rPr>
        <w:drawing>
          <wp:inline distT="0" distB="0" distL="114300" distR="114300">
            <wp:extent cx="5753100" cy="5248275"/>
            <wp:effectExtent l="0" t="0" r="7620" b="15240"/>
            <wp:docPr id="28" name="图片 28" descr="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4.2-1"/>
                    <pic:cNvPicPr>
                      <a:picLocks noChangeAspect="1"/>
                    </pic:cNvPicPr>
                  </pic:nvPicPr>
                  <pic:blipFill>
                    <a:blip r:embed="rId31"/>
                    <a:stretch>
                      <a:fillRect/>
                    </a:stretch>
                  </pic:blipFill>
                  <pic:spPr>
                    <a:xfrm>
                      <a:off x="0" y="0"/>
                      <a:ext cx="5753100" cy="5248275"/>
                    </a:xfrm>
                    <a:prstGeom prst="rect">
                      <a:avLst/>
                    </a:prstGeom>
                  </pic:spPr>
                </pic:pic>
              </a:graphicData>
            </a:graphic>
          </wp:inline>
        </w:drawing>
      </w:r>
    </w:p>
    <w:p w14:paraId="2B9A1FA0">
      <w:pPr>
        <w:pStyle w:val="8"/>
        <w:spacing w:line="240" w:lineRule="auto"/>
        <w:ind w:firstLine="0" w:firstLineChars="0"/>
        <w:jc w:val="center"/>
        <w:rPr>
          <w:rFonts w:hint="eastAsia" w:ascii="宋体" w:hAnsi="宋体" w:eastAsia="宋体" w:cs="宋体"/>
          <w:b/>
          <w:bCs/>
          <w:sz w:val="21"/>
        </w:rPr>
      </w:pPr>
      <w:bookmarkStart w:id="87" w:name="_Ref25898"/>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16</w:t>
      </w:r>
      <w:r>
        <w:rPr>
          <w:rFonts w:hint="eastAsia" w:ascii="宋体" w:hAnsi="宋体" w:eastAsia="宋体" w:cs="宋体"/>
          <w:b/>
          <w:bCs/>
          <w:sz w:val="21"/>
        </w:rPr>
        <w:fldChar w:fldCharType="end"/>
      </w:r>
      <w:bookmarkEnd w:id="87"/>
      <w:r>
        <w:rPr>
          <w:rFonts w:hint="eastAsia" w:ascii="宋体" w:hAnsi="宋体" w:eastAsia="宋体" w:cs="宋体"/>
          <w:b/>
          <w:bCs/>
          <w:sz w:val="21"/>
        </w:rPr>
        <w:t>ImageEnhancer类</w:t>
      </w:r>
    </w:p>
    <w:p w14:paraId="33293D9B">
      <w:pPr>
        <w:ind w:firstLine="480"/>
        <w:rPr>
          <w:rFonts w:hint="eastAsia"/>
        </w:rPr>
      </w:pPr>
      <w:r>
        <w:rPr>
          <w:rFonts w:hint="eastAsia"/>
        </w:rPr>
        <w:t>该方案的设计</w:t>
      </w:r>
      <w:r>
        <w:rPr>
          <w:rFonts w:hint="eastAsia"/>
          <w:lang w:val="en-US" w:eastAsia="zh-CN"/>
        </w:rPr>
        <w:t>好处</w:t>
      </w:r>
      <w:r>
        <w:rPr>
          <w:rFonts w:hint="eastAsia"/>
        </w:rPr>
        <w:t>是：单例模式保证了全局只有一个ImageEnhancer实例；惰性加载</w:t>
      </w:r>
      <w:r>
        <w:rPr>
          <w:rFonts w:hint="eastAsia"/>
          <w:lang w:val="en-US" w:eastAsia="zh-CN"/>
        </w:rPr>
        <w:t>保证</w:t>
      </w:r>
      <w:r>
        <w:rPr>
          <w:rFonts w:hint="eastAsia"/>
        </w:rPr>
        <w:t>了不会在系统启动</w:t>
      </w:r>
      <w:r>
        <w:rPr>
          <w:rFonts w:hint="eastAsia"/>
          <w:lang w:val="en-US" w:eastAsia="zh-CN"/>
        </w:rPr>
        <w:t>的时候</w:t>
      </w:r>
      <w:r>
        <w:rPr>
          <w:rFonts w:hint="eastAsia"/>
        </w:rPr>
        <w:t>加载所有</w:t>
      </w:r>
      <w:r>
        <w:rPr>
          <w:rFonts w:hint="eastAsia"/>
          <w:lang w:val="en-US" w:eastAsia="zh-CN"/>
        </w:rPr>
        <w:t>的</w:t>
      </w:r>
      <w:r>
        <w:rPr>
          <w:rFonts w:hint="eastAsia"/>
        </w:rPr>
        <w:t>模型，节省了内存资源；模型文件存在性检查使得在模型缺失时能够优雅降级到传统方法。</w:t>
      </w:r>
    </w:p>
    <w:p w14:paraId="65B2F60A">
      <w:pPr>
        <w:pStyle w:val="4"/>
        <w:spacing w:before="156" w:after="156"/>
        <w:rPr>
          <w:rFonts w:hint="eastAsia"/>
        </w:rPr>
      </w:pPr>
      <w:bookmarkStart w:id="88" w:name="_Toc2810"/>
      <w:r>
        <w:rPr>
          <w:rFonts w:hint="eastAsia"/>
        </w:rPr>
        <w:t>3.4.</w:t>
      </w:r>
      <w:r>
        <w:rPr>
          <w:rFonts w:hint="eastAsia"/>
          <w:lang w:val="en-US" w:eastAsia="zh-CN"/>
        </w:rPr>
        <w:t>2</w:t>
      </w:r>
      <w:r>
        <w:rPr>
          <w:rFonts w:hint="eastAsia"/>
        </w:rPr>
        <w:t xml:space="preserve"> Zero-DCE低光照增强的ONNX实现</w:t>
      </w:r>
      <w:bookmarkEnd w:id="88"/>
    </w:p>
    <w:p w14:paraId="350665D4">
      <w:pPr>
        <w:ind w:firstLine="480"/>
        <w:rPr>
          <w:rFonts w:hint="eastAsia"/>
        </w:rPr>
      </w:pPr>
      <w:r>
        <w:rPr>
          <w:rFonts w:hint="eastAsia"/>
        </w:rPr>
        <w:t>Zero-DCE（Zero-Reference Deep Curve Estimation）</w:t>
      </w:r>
      <w:r>
        <w:rPr>
          <w:rFonts w:hint="eastAsia"/>
          <w:lang w:val="en-US" w:eastAsia="zh-CN"/>
        </w:rPr>
        <w:t>不需要</w:t>
      </w:r>
      <w:r>
        <w:rPr>
          <w:rFonts w:hint="eastAsia"/>
        </w:rPr>
        <w:t>配对训练数据。系统通过</w:t>
      </w:r>
      <w:r>
        <w:fldChar w:fldCharType="begin"/>
      </w:r>
      <w:r>
        <w:instrText xml:space="preserve"> HYPERLINK "E:/Workspace/bishe-1/backend/services/image_enhancer.py" \l "L500-L534" </w:instrText>
      </w:r>
      <w:r>
        <w:fldChar w:fldCharType="separate"/>
      </w:r>
      <w:r>
        <w:rPr>
          <w:rFonts w:hint="eastAsia"/>
        </w:rPr>
        <w:t>ZeroDCEEnhancer</w:t>
      </w:r>
      <w:r>
        <w:rPr>
          <w:rFonts w:hint="eastAsia"/>
        </w:rPr>
        <w:fldChar w:fldCharType="end"/>
      </w:r>
      <w:r>
        <w:rPr>
          <w:rFonts w:hint="eastAsia"/>
        </w:rPr>
        <w:t>类将其集成，并采用ONNX Runtime</w:t>
      </w:r>
      <w:r>
        <w:rPr>
          <w:rFonts w:hint="eastAsia"/>
          <w:lang w:val="en-US" w:eastAsia="zh-CN"/>
        </w:rPr>
        <w:t>来</w:t>
      </w:r>
      <w:r>
        <w:rPr>
          <w:rFonts w:hint="eastAsia"/>
        </w:rPr>
        <w:t>进行推理加速，代码如下</w:t>
      </w:r>
      <w:r>
        <w:rPr>
          <w:rFonts w:hint="eastAsia"/>
        </w:rPr>
        <w:fldChar w:fldCharType="begin"/>
      </w:r>
      <w:r>
        <w:rPr>
          <w:rFonts w:hint="eastAsia"/>
        </w:rPr>
        <w:instrText xml:space="preserve"> REF _Ref25970 \h </w:instrText>
      </w:r>
      <w:r>
        <w:rPr>
          <w:rFonts w:hint="eastAsia"/>
        </w:rPr>
        <w:fldChar w:fldCharType="separate"/>
      </w:r>
      <w:r>
        <w:rPr>
          <w:rFonts w:hint="eastAsia" w:cs="宋体"/>
          <w:b/>
          <w:bCs/>
          <w:sz w:val="21"/>
        </w:rPr>
        <w:t>图 17</w:t>
      </w:r>
      <w:r>
        <w:rPr>
          <w:rFonts w:hint="eastAsia"/>
        </w:rPr>
        <w:fldChar w:fldCharType="end"/>
      </w:r>
      <w:r>
        <w:rPr>
          <w:rFonts w:hint="eastAsia"/>
        </w:rPr>
        <w:t>所示：</w:t>
      </w:r>
    </w:p>
    <w:p w14:paraId="2E2E025A">
      <w:pPr>
        <w:spacing w:line="240" w:lineRule="auto"/>
        <w:ind w:firstLine="0" w:firstLineChars="0"/>
        <w:jc w:val="center"/>
        <w:rPr>
          <w:rFonts w:hint="eastAsia"/>
        </w:rPr>
      </w:pPr>
      <w:r>
        <w:rPr>
          <w:rFonts w:hint="eastAsia"/>
        </w:rPr>
        <w:drawing>
          <wp:inline distT="0" distB="0" distL="114300" distR="114300">
            <wp:extent cx="5753100" cy="3851910"/>
            <wp:effectExtent l="0" t="0" r="7620" b="5715"/>
            <wp:docPr id="29" name="图片 29" descr="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4.3-1"/>
                    <pic:cNvPicPr>
                      <a:picLocks noChangeAspect="1"/>
                    </pic:cNvPicPr>
                  </pic:nvPicPr>
                  <pic:blipFill>
                    <a:blip r:embed="rId32"/>
                    <a:stretch>
                      <a:fillRect/>
                    </a:stretch>
                  </pic:blipFill>
                  <pic:spPr>
                    <a:xfrm>
                      <a:off x="0" y="0"/>
                      <a:ext cx="5753100" cy="3851910"/>
                    </a:xfrm>
                    <a:prstGeom prst="rect">
                      <a:avLst/>
                    </a:prstGeom>
                  </pic:spPr>
                </pic:pic>
              </a:graphicData>
            </a:graphic>
          </wp:inline>
        </w:drawing>
      </w:r>
    </w:p>
    <w:p w14:paraId="14E69C2C">
      <w:pPr>
        <w:pStyle w:val="8"/>
        <w:spacing w:line="240" w:lineRule="auto"/>
        <w:ind w:firstLine="0" w:firstLineChars="0"/>
        <w:jc w:val="center"/>
        <w:rPr>
          <w:rFonts w:hint="eastAsia" w:ascii="宋体" w:hAnsi="宋体" w:eastAsia="宋体" w:cs="宋体"/>
          <w:b/>
          <w:bCs/>
          <w:sz w:val="21"/>
        </w:rPr>
      </w:pPr>
      <w:bookmarkStart w:id="89" w:name="_Ref25970"/>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17</w:t>
      </w:r>
      <w:r>
        <w:rPr>
          <w:rFonts w:hint="eastAsia" w:ascii="宋体" w:hAnsi="宋体" w:eastAsia="宋体" w:cs="宋体"/>
          <w:b/>
          <w:bCs/>
          <w:sz w:val="21"/>
        </w:rPr>
        <w:fldChar w:fldCharType="end"/>
      </w:r>
      <w:bookmarkEnd w:id="89"/>
      <w:r>
        <w:rPr>
          <w:rFonts w:hint="eastAsia" w:ascii="宋体" w:hAnsi="宋体" w:eastAsia="宋体" w:cs="宋体"/>
          <w:b/>
          <w:bCs/>
          <w:sz w:val="21"/>
        </w:rPr>
        <w:t>ZeroDCEEnhancer类</w:t>
      </w:r>
    </w:p>
    <w:p w14:paraId="3D90A218">
      <w:pPr>
        <w:ind w:firstLine="480"/>
        <w:rPr>
          <w:rFonts w:hint="eastAsia"/>
        </w:rPr>
      </w:pPr>
      <w:r>
        <w:rPr>
          <w:rFonts w:hint="eastAsia"/>
        </w:rPr>
        <w:t>Zero-DCE的推理管线与NAFNet类似，但处理逻辑略有不同：Zero-DCE的输入不需要16的倍数填充对齐，但其输出尺寸可能与输入尺寸不一致，因此需要增加尺寸检查与调整的步骤。这种差异反映了不同模型架构对输入输出约束的差异，系统通过各增强器独立实现预处理和后处理逻辑来灵活适配。</w:t>
      </w:r>
    </w:p>
    <w:p w14:paraId="3BD0C999">
      <w:pPr>
        <w:pStyle w:val="3"/>
        <w:spacing w:before="156" w:after="156"/>
        <w:rPr>
          <w:rFonts w:hint="eastAsia"/>
        </w:rPr>
      </w:pPr>
      <w:bookmarkStart w:id="90" w:name="_Toc30160"/>
      <w:r>
        <w:rPr>
          <w:rFonts w:hint="eastAsia"/>
        </w:rPr>
        <w:t>3.5 性能评测系统</w:t>
      </w:r>
      <w:bookmarkEnd w:id="90"/>
    </w:p>
    <w:p w14:paraId="5B45F039">
      <w:pPr>
        <w:pStyle w:val="4"/>
        <w:spacing w:before="156" w:after="156"/>
        <w:rPr>
          <w:rFonts w:hint="eastAsia"/>
        </w:rPr>
      </w:pPr>
      <w:bookmarkStart w:id="91" w:name="_Toc22223"/>
      <w:r>
        <w:rPr>
          <w:rFonts w:hint="eastAsia"/>
        </w:rPr>
        <w:t>3.5.1 评估指标体系</w:t>
      </w:r>
      <w:bookmarkEnd w:id="91"/>
    </w:p>
    <w:p w14:paraId="0CCFF395">
      <w:pPr>
        <w:ind w:firstLine="480"/>
        <w:rPr>
          <w:rFonts w:hint="eastAsia"/>
        </w:rPr>
      </w:pPr>
      <w:r>
        <w:rPr>
          <w:rFonts w:hint="eastAsia"/>
          <w:lang w:val="en-US" w:eastAsia="zh-CN"/>
        </w:rPr>
        <w:t>想要完成对不同天气环境下系统运行效果的综合评定，完整的性能评测组件已经被搭载到整套系统当中，这套评测体系划分出三个评定层面，一是检测效果相关指标，其中包含设定交并比数值为 0.5 时所得出的平均精度、交并比处于 0.5 至 0.95 区间内的平均精度、判定准确率、目标召回率以及各类车辆对应的平均精度，多项数值可以从不同层面完成对车辆识别精准程度的判定，二是画面质量相关指标，主要由峰值信噪比与结构相似性两项内容组成，依靠像素之间的误差数值能够把增强处理前后画面产生的差别体现出来，而结构相似性则可以结合明暗程度、色彩对比以及画面结构，完成对图像整体品质相近程度的判定，三是运行效率相关指标，把图像优化所用时长与目标识别所用时长都纳入统计范围，统一采用毫秒作为计量单位，以此完成对整体运转速率的衡量。</w:t>
      </w:r>
    </w:p>
    <w:p w14:paraId="0040466D">
      <w:pPr>
        <w:pStyle w:val="4"/>
        <w:spacing w:before="156" w:after="156"/>
        <w:rPr>
          <w:rFonts w:hint="eastAsia"/>
        </w:rPr>
      </w:pPr>
      <w:bookmarkStart w:id="92" w:name="_Toc955"/>
      <w:r>
        <w:rPr>
          <w:rFonts w:hint="eastAsia"/>
        </w:rPr>
        <w:t>3.5.2 评测指标实现</w:t>
      </w:r>
      <w:bookmarkEnd w:id="92"/>
    </w:p>
    <w:p w14:paraId="048ADC26">
      <w:pPr>
        <w:ind w:firstLine="480"/>
        <w:rPr>
          <w:rFonts w:hint="eastAsia"/>
        </w:rPr>
      </w:pPr>
      <w:r>
        <w:rPr>
          <w:rFonts w:hint="eastAsia"/>
        </w:rPr>
        <w:t>mAP的计算是评估检测性能的核心，系统在</w:t>
      </w:r>
      <w:r>
        <w:fldChar w:fldCharType="begin"/>
      </w:r>
      <w:r>
        <w:instrText xml:space="preserve"> HYPERLINK "E:/Workspace/bishe-1/backend/services/benchmark/metrics.py" </w:instrText>
      </w:r>
      <w:r>
        <w:fldChar w:fldCharType="separate"/>
      </w:r>
      <w:r>
        <w:rPr>
          <w:rFonts w:hint="eastAsia"/>
        </w:rPr>
        <w:t>metrics.py</w:t>
      </w:r>
      <w:r>
        <w:rPr>
          <w:rFonts w:hint="eastAsia"/>
        </w:rPr>
        <w:fldChar w:fldCharType="end"/>
      </w:r>
      <w:r>
        <w:rPr>
          <w:rFonts w:hint="eastAsia"/>
        </w:rPr>
        <w:t>中实现了完整的mAP计算流程。其数学定义为：所有类别 AP 求取算术平均值，衡量目标检测整体精度。给定预测框集合与真实框集合，首先根据 IoU 阈值区分真阳性（TP）与假阳性（FP），</w:t>
      </w:r>
      <w:r>
        <w:rPr>
          <w:rFonts w:hint="eastAsia"/>
          <w:lang w:val="en-US" w:eastAsia="zh-CN"/>
        </w:rPr>
        <w:t>之后</w:t>
      </w:r>
      <w:r>
        <w:rPr>
          <w:rFonts w:hint="eastAsia"/>
        </w:rPr>
        <w:t>计算累积的 Precision 与 Recall：</w:t>
      </w:r>
    </w:p>
    <w:p w14:paraId="047BAFA4">
      <w:pPr>
        <w:ind w:firstLine="480"/>
        <w:rPr>
          <w:rFonts w:hint="eastAsia"/>
        </w:rPr>
      </w:pPr>
      <w:r>
        <w:rPr>
          <w:rFonts w:hint="eastAsia"/>
        </w:rPr>
        <w:t>式(3.5.2-1) Precision 与 Recall：</w:t>
      </w:r>
    </w:p>
    <w:p w14:paraId="65101933">
      <w:pPr>
        <w:ind w:firstLine="0" w:firstLineChars="0"/>
        <w:rPr>
          <w:rFonts w:hAnsi="Cambria Math"/>
        </w:rPr>
      </w:pPr>
      <m:oMathPara>
        <m:oMath>
          <m:eqArr>
            <m:eqArrPr>
              <m:maxDist m:val="1"/>
              <m:ctrlPr>
                <w:rPr>
                  <w:rFonts w:ascii="Cambria Math" w:hAnsi="Cambria Math"/>
                </w:rPr>
              </m:ctrlPr>
            </m:eqArrPr>
            <m:e>
              <m:r>
                <m:rPr/>
                <w:rPr>
                  <w:rFonts w:ascii="Cambria Math" w:hAnsi="Cambria Math"/>
                </w:rPr>
                <m:t>Precision=</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TP+FP</m:t>
                  </m:r>
                  <m:ctrlPr>
                    <w:rPr>
                      <w:rFonts w:ascii="Cambria Math" w:hAnsi="Cambria Math"/>
                    </w:rPr>
                  </m:ctrlPr>
                </m:den>
              </m:f>
              <m:r>
                <m:rPr/>
                <w:rPr>
                  <w:rFonts w:ascii="Cambria Math" w:hAnsi="Cambria Math"/>
                </w:rPr>
                <m:t>, Recall=</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TP+FN</m:t>
                  </m:r>
                  <m:ctrlPr>
                    <w:rPr>
                      <w:rFonts w:ascii="Cambria Math" w:hAnsi="Cambria Math"/>
                    </w:rPr>
                  </m:ctrlPr>
                </m:den>
              </m:f>
              <m:r>
                <m:rPr>
                  <m:sty m:val="p"/>
                </m:rPr>
                <w:rPr>
                  <w:rFonts w:ascii="Cambria Math" w:hAnsi="Cambria Math"/>
                </w:rPr>
                <m:t>#(3.5.2−1)</m:t>
              </m:r>
              <m:ctrlPr>
                <w:rPr>
                  <w:rFonts w:ascii="Cambria Math" w:hAnsi="Cambria Math"/>
                </w:rPr>
              </m:ctrlPr>
            </m:e>
          </m:eqArr>
        </m:oMath>
      </m:oMathPara>
    </w:p>
    <w:p w14:paraId="302A372A">
      <w:pPr>
        <w:ind w:firstLine="0" w:firstLineChars="0"/>
        <w:rPr>
          <w:rFonts w:hAnsi="Cambria Math"/>
        </w:rPr>
      </w:pPr>
    </w:p>
    <w:p w14:paraId="2F251F2E">
      <w:pPr>
        <w:ind w:firstLine="480"/>
        <w:rPr>
          <w:rFonts w:hint="eastAsia"/>
        </w:rPr>
      </w:pPr>
      <w:r>
        <w:rPr>
          <w:rFonts w:hint="eastAsia"/>
        </w:rPr>
        <w:t>式(3.5.2-2) Average Precision（AP）：</w:t>
      </w:r>
    </w:p>
    <w:p w14:paraId="4809516E">
      <w:pPr>
        <w:ind w:firstLine="480"/>
        <w:rPr>
          <w:rFonts w:hAnsi="Cambria Math"/>
        </w:rPr>
      </w:pPr>
      <m:oMathPara>
        <m:oMath>
          <m:eqArr>
            <m:eqArrPr>
              <m:maxDist m:val="1"/>
              <m:ctrlPr>
                <w:rPr>
                  <w:rFonts w:ascii="Cambria Math" w:hAnsi="Cambria Math"/>
                </w:rPr>
              </m:ctrlPr>
            </m:eqArrPr>
            <m:e>
              <m:r>
                <m:rPr/>
                <w:rPr>
                  <w:rFonts w:ascii="Cambria Math" w:hAnsi="Cambria Math"/>
                </w:rPr>
                <m:t>AP=</m:t>
              </m:r>
              <m:nary>
                <m:naryPr>
                  <m:chr m:val="∑"/>
                  <m:limLoc m:val="subSup"/>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ctrlPr>
                    <w:rPr>
                      <w:rFonts w:ascii="Cambria Math" w:hAnsi="Cambria Math"/>
                    </w:rPr>
                  </m:ctrlPr>
                </m:e>
              </m:nary>
              <m:r>
                <m:rPr/>
                <w:rPr>
                  <w:rFonts w:ascii="Cambria Math" w:hAnsi="Cambria Math"/>
                </w:rPr>
                <m:t>Recal</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−Recal</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)×Precisio</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#(3.5.2−2)</m:t>
              </m:r>
              <m:ctrlPr>
                <w:rPr>
                  <w:rFonts w:ascii="Cambria Math" w:hAnsi="Cambria Math"/>
                </w:rPr>
              </m:ctrlPr>
            </m:e>
          </m:eqArr>
        </m:oMath>
      </m:oMathPara>
    </w:p>
    <w:p w14:paraId="0F92D408">
      <w:pPr>
        <w:ind w:firstLine="480"/>
        <w:rPr>
          <w:rFonts w:hAnsi="Cambria Math"/>
        </w:rPr>
      </w:pPr>
    </w:p>
    <w:p w14:paraId="78ED4AFA">
      <w:pPr>
        <w:ind w:firstLine="480"/>
        <w:rPr>
          <w:rFonts w:hint="eastAsia"/>
        </w:rPr>
      </w:pPr>
      <w:r>
        <w:rPr>
          <w:rFonts w:hint="eastAsia"/>
        </w:rPr>
        <w:t>式(3.5.2-3) mAP 与 mAP50-95：</w:t>
      </w:r>
    </w:p>
    <w:p w14:paraId="27E9B840">
      <w:pPr>
        <w:ind w:firstLine="480"/>
        <w:rPr>
          <w:rFonts w:hAnsi="Cambria Math"/>
        </w:rPr>
      </w:pPr>
      <m:oMathPara>
        <m:oMath>
          <m:eqArr>
            <m:eqArrPr>
              <m:maxDist m:val="1"/>
              <m:ctrlPr>
                <w:rPr>
                  <w:rFonts w:ascii="Cambria Math" w:hAnsi="Cambria Math"/>
                </w:rPr>
              </m:ctrlPr>
            </m:eqArrPr>
            <m:e>
              <m:r>
                <m:rPr/>
                <w:rPr>
                  <w:rFonts w:ascii="Cambria Math" w:hAnsi="Cambria Math"/>
                </w:rPr>
                <m:t>mAP=</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C</m:t>
                  </m:r>
                  <m:ctrlPr>
                    <w:rPr>
                      <w:rFonts w:ascii="Cambria Math" w:hAnsi="Cambria Math"/>
                    </w:rPr>
                  </m:ctrlPr>
                </m:den>
              </m:f>
              <m:nary>
                <m:naryPr>
                  <m:chr m:val="∑"/>
                  <m:limLoc m:val="subSup"/>
                  <m:ctrlPr>
                    <w:rPr>
                      <w:rFonts w:ascii="Cambria Math" w:hAnsi="Cambria Math"/>
                    </w:rPr>
                  </m:ctrlPr>
                </m:naryPr>
                <m:sub>
                  <m:r>
                    <m:rPr/>
                    <w:rPr>
                      <w:rFonts w:ascii="Cambria Math" w:hAnsi="Cambria Math"/>
                    </w:rPr>
                    <m:t>c=1</m:t>
                  </m:r>
                  <m:ctrlPr>
                    <w:rPr>
                      <w:rFonts w:ascii="Cambria Math" w:hAnsi="Cambria Math"/>
                    </w:rPr>
                  </m:ctrlPr>
                </m:sub>
                <m:sup>
                  <m:r>
                    <m:rPr/>
                    <w:rPr>
                      <w:rFonts w:ascii="Cambria Math" w:hAnsi="Cambria Math"/>
                    </w:rPr>
                    <m:t>C</m:t>
                  </m:r>
                  <m:ctrlPr>
                    <w:rPr>
                      <w:rFonts w:ascii="Cambria Math" w:hAnsi="Cambria Math"/>
                    </w:rPr>
                  </m:ctrlPr>
                </m:sup>
                <m:e>
                  <m:r>
                    <m:rPr/>
                    <w:rPr>
                      <w:rFonts w:ascii="Cambria Math" w:hAnsi="Cambria Math"/>
                    </w:rPr>
                    <m:t>A</m:t>
                  </m:r>
                  <m:ctrlPr>
                    <w:rPr>
                      <w:rFonts w:ascii="Cambria Math" w:hAnsi="Cambria Math"/>
                    </w:rPr>
                  </m:ctrlPr>
                </m:e>
              </m:nary>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#(3.5.2−3)</m:t>
              </m:r>
              <m:ctrlPr>
                <w:rPr>
                  <w:rFonts w:ascii="Cambria Math" w:hAnsi="Cambria Math"/>
                </w:rPr>
              </m:ctrlPr>
            </m:e>
          </m:eqArr>
        </m:oMath>
      </m:oMathPara>
    </w:p>
    <w:p w14:paraId="2FDFAD2E">
      <w:pPr>
        <w:ind w:firstLine="480"/>
        <w:rPr>
          <w:rFonts w:hAnsi="Cambria Math"/>
        </w:rPr>
      </w:pPr>
    </w:p>
    <w:p w14:paraId="29FE3554">
      <w:pPr>
        <w:ind w:firstLine="480"/>
        <w:rPr>
          <w:rFonts w:hAnsi="Cambria Math"/>
        </w:rPr>
      </w:pPr>
      <m:oMathPara>
        <m:oMath>
          <m:eqArr>
            <m:eqArrPr>
              <m:maxDist m:val="1"/>
              <m:ctrlPr>
                <w:rPr>
                  <w:rFonts w:ascii="Cambria Math" w:hAnsi="Cambria Math"/>
                </w:rPr>
              </m:ctrlPr>
            </m:eqArrPr>
            <m:e>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50:95</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10</m:t>
                  </m:r>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rPr>
                    <m:t>t∈{0.5,0.55,...,0.95}</m:t>
                  </m:r>
                  <m:ctrlPr>
                    <w:rPr>
                      <w:rFonts w:ascii="Cambria Math" w:hAnsi="Cambria Math"/>
                    </w:rPr>
                  </m:ctrlPr>
                </m:sub>
                <m:sup>
                  <m:ctrlPr>
                    <w:rPr>
                      <w:rFonts w:ascii="Cambria Math" w:hAnsi="Cambria Math"/>
                    </w:rPr>
                  </m:ctrlPr>
                </m:sup>
                <m:e>
                  <m:r>
                    <m:rPr/>
                    <w:rPr>
                      <w:rFonts w:ascii="Cambria Math" w:hAnsi="Cambria Math"/>
                    </w:rPr>
                    <m:t>m</m:t>
                  </m:r>
                  <m:ctrlPr>
                    <w:rPr>
                      <w:rFonts w:ascii="Cambria Math" w:hAnsi="Cambria Math"/>
                    </w:rPr>
                  </m:ctrlPr>
                </m:e>
              </m:nary>
              <m:r>
                <m:rPr/>
                <w:rPr>
                  <w:rFonts w:ascii="Cambria Math" w:hAnsi="Cambria Math"/>
                </w:rPr>
                <m:t>A</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#(3.5.2−4)</m:t>
              </m:r>
              <m:ctrlPr>
                <w:rPr>
                  <w:rFonts w:ascii="Cambria Math" w:hAnsi="Cambria Math"/>
                </w:rPr>
              </m:ctrlPr>
            </m:e>
          </m:eqArr>
        </m:oMath>
      </m:oMathPara>
    </w:p>
    <w:p w14:paraId="6ED22203">
      <w:pPr>
        <w:ind w:firstLine="480"/>
        <w:rPr>
          <w:rFonts w:hAnsi="Cambria Math"/>
        </w:rPr>
      </w:pPr>
    </w:p>
    <w:p w14:paraId="6D22C835">
      <w:pPr>
        <w:ind w:firstLine="480"/>
        <w:rPr>
          <w:rFonts w:hint="eastAsia"/>
        </w:rPr>
      </w:pPr>
      <w:r>
        <w:rPr>
          <w:rFonts w:hint="eastAsia"/>
          <w:lang w:val="en-US" w:eastAsia="zh-CN"/>
        </w:rPr>
        <w:t>在这之中</w:t>
      </w:r>
      <w:r>
        <w:rPr>
          <w:rFonts w:hint="eastAsia"/>
        </w:rPr>
        <w:t xml:space="preserve"> C 为类别数，mAP50 对应 IoU=0.5 的单阈值评估，mAP50-95 则对 10 个 IoU 阈值（0.5~0.95，步长 0.05）的 mAP 取平均，对检测框的定位精度要求更为严格。</w:t>
      </w:r>
    </w:p>
    <w:p w14:paraId="62ED6E56">
      <w:pPr>
        <w:ind w:firstLine="480"/>
        <w:rPr>
          <w:rFonts w:hint="eastAsia"/>
        </w:rPr>
      </w:pPr>
      <w:r>
        <w:rPr>
          <w:rFonts w:hint="eastAsia"/>
        </w:rPr>
        <w:t>关键的mAP计算函数如下</w:t>
      </w:r>
      <w:r>
        <w:rPr>
          <w:rFonts w:hint="eastAsia"/>
        </w:rPr>
        <w:fldChar w:fldCharType="begin"/>
      </w:r>
      <w:r>
        <w:rPr>
          <w:rFonts w:hint="eastAsia"/>
        </w:rPr>
        <w:instrText xml:space="preserve"> REF _Ref26012 \h </w:instrText>
      </w:r>
      <w:r>
        <w:rPr>
          <w:rFonts w:hint="eastAsia"/>
        </w:rPr>
        <w:fldChar w:fldCharType="separate"/>
      </w:r>
      <w:r>
        <w:rPr>
          <w:rFonts w:hint="eastAsia" w:cs="宋体"/>
          <w:b/>
          <w:bCs/>
          <w:sz w:val="21"/>
        </w:rPr>
        <w:t>图 18</w:t>
      </w:r>
      <w:r>
        <w:rPr>
          <w:rFonts w:hint="eastAsia"/>
        </w:rPr>
        <w:fldChar w:fldCharType="end"/>
      </w:r>
      <w:r>
        <w:rPr>
          <w:rFonts w:hint="eastAsia"/>
        </w:rPr>
        <w:t>所示：</w:t>
      </w:r>
    </w:p>
    <w:p w14:paraId="52AA3DF4">
      <w:pPr>
        <w:spacing w:line="240" w:lineRule="auto"/>
        <w:ind w:firstLine="0" w:firstLineChars="0"/>
        <w:jc w:val="center"/>
        <w:rPr>
          <w:rFonts w:hint="eastAsia"/>
        </w:rPr>
      </w:pPr>
      <w:r>
        <w:rPr>
          <w:rFonts w:hint="eastAsia"/>
        </w:rPr>
        <w:drawing>
          <wp:inline distT="0" distB="0" distL="114300" distR="114300">
            <wp:extent cx="5765800" cy="7376160"/>
            <wp:effectExtent l="0" t="0" r="12065" b="13335"/>
            <wp:docPr id="30" name="图片 30" descr="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5.2-1"/>
                    <pic:cNvPicPr>
                      <a:picLocks noChangeAspect="1"/>
                    </pic:cNvPicPr>
                  </pic:nvPicPr>
                  <pic:blipFill>
                    <a:blip r:embed="rId33"/>
                    <a:srcRect r="-210" b="6224"/>
                    <a:stretch>
                      <a:fillRect/>
                    </a:stretch>
                  </pic:blipFill>
                  <pic:spPr>
                    <a:xfrm>
                      <a:off x="0" y="0"/>
                      <a:ext cx="5765800" cy="7376160"/>
                    </a:xfrm>
                    <a:prstGeom prst="rect">
                      <a:avLst/>
                    </a:prstGeom>
                  </pic:spPr>
                </pic:pic>
              </a:graphicData>
            </a:graphic>
          </wp:inline>
        </w:drawing>
      </w:r>
    </w:p>
    <w:p w14:paraId="434BA2CB">
      <w:pPr>
        <w:pStyle w:val="8"/>
        <w:spacing w:line="240" w:lineRule="auto"/>
        <w:ind w:firstLine="0" w:firstLineChars="0"/>
        <w:jc w:val="center"/>
        <w:rPr>
          <w:rFonts w:hint="eastAsia"/>
        </w:rPr>
      </w:pPr>
      <w:bookmarkStart w:id="93" w:name="_Ref26012"/>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18</w:t>
      </w:r>
      <w:r>
        <w:rPr>
          <w:rFonts w:hint="eastAsia" w:ascii="宋体" w:hAnsi="宋体" w:eastAsia="宋体" w:cs="宋体"/>
          <w:b/>
          <w:bCs/>
          <w:sz w:val="21"/>
        </w:rPr>
        <w:fldChar w:fldCharType="end"/>
      </w:r>
      <w:bookmarkEnd w:id="93"/>
      <w:r>
        <w:rPr>
          <w:rFonts w:hint="eastAsia" w:ascii="宋体" w:hAnsi="宋体" w:eastAsia="宋体" w:cs="宋体"/>
          <w:b/>
          <w:bCs/>
          <w:sz w:val="21"/>
        </w:rPr>
        <w:t>mAP计算函数</w:t>
      </w:r>
    </w:p>
    <w:p w14:paraId="637A11AF">
      <w:pPr>
        <w:ind w:firstLine="480"/>
        <w:rPr>
          <w:rFonts w:hint="eastAsia"/>
        </w:rPr>
      </w:pPr>
      <w:r>
        <w:rPr>
          <w:rFonts w:hint="eastAsia"/>
        </w:rPr>
        <w:t>PSNR和SSIM的数学定义如下。</w:t>
      </w:r>
    </w:p>
    <w:p w14:paraId="5428E2EC">
      <w:pPr>
        <w:ind w:firstLine="480"/>
        <w:rPr>
          <w:rFonts w:hint="eastAsia"/>
        </w:rPr>
      </w:pPr>
      <w:r>
        <w:rPr>
          <w:rFonts w:hint="eastAsia"/>
        </w:rPr>
        <w:t>PSNR（峰值信噪比）基于均方误差衡量两幅图像的像素级差异：</w:t>
      </w:r>
    </w:p>
    <w:p w14:paraId="75FE45AD">
      <w:pPr>
        <w:ind w:firstLine="480"/>
        <w:rPr>
          <w:rFonts w:hint="eastAsia"/>
        </w:rPr>
      </w:pPr>
      <w:r>
        <w:rPr>
          <w:rFonts w:hint="eastAsia"/>
        </w:rPr>
        <w:t>式(3-12) PSNR 定义：</w:t>
      </w:r>
    </w:p>
    <w:p w14:paraId="5933D0AF">
      <w:pPr>
        <w:ind w:firstLine="480"/>
        <w:rPr>
          <w:rFonts w:hint="eastAsia"/>
        </w:rPr>
      </w:pPr>
    </w:p>
    <w:p w14:paraId="0EB0C621">
      <w:pPr>
        <w:ind w:firstLine="480"/>
        <w:rPr>
          <w:rFonts w:hAnsi="Cambria Math"/>
        </w:rPr>
      </w:pPr>
      <m:oMathPara>
        <m:oMath>
          <m:eqArr>
            <m:eqArrPr>
              <m:maxDist m:val="1"/>
              <m:ctrlPr>
                <w:rPr>
                  <w:rFonts w:ascii="Cambria Math" w:hAnsi="Cambria Math"/>
                </w:rPr>
              </m:ctrlPr>
            </m:eqArrPr>
            <m:e>
              <m:r>
                <m:rPr/>
                <w:rPr>
                  <w:rFonts w:ascii="Cambria Math" w:hAnsi="Cambria Math"/>
                </w:rPr>
                <m:t>MSE=</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H×W×C</m:t>
                  </m:r>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rPr>
                    <m:t>x,y,c</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(x,y,c)−</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(x,y,c)</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#(3.5.2−5)</m:t>
              </m:r>
              <m:ctrlPr>
                <w:rPr>
                  <w:rFonts w:ascii="Cambria Math" w:hAnsi="Cambria Math"/>
                </w:rPr>
              </m:ctrlPr>
            </m:e>
          </m:eqArr>
        </m:oMath>
      </m:oMathPara>
    </w:p>
    <w:p w14:paraId="7917C049">
      <w:pPr>
        <w:ind w:firstLine="480"/>
        <w:rPr>
          <w:rFonts w:hint="eastAsia"/>
        </w:rPr>
      </w:pPr>
    </w:p>
    <w:p w14:paraId="3B59A345">
      <w:pPr>
        <w:ind w:firstLine="480"/>
        <w:rPr>
          <w:rFonts w:hAnsi="Cambria Math"/>
        </w:rPr>
      </w:pPr>
      <m:oMathPara>
        <m:oMath>
          <m:eqArr>
            <m:eqArrPr>
              <m:maxDist m:val="1"/>
              <m:ctrlPr>
                <w:rPr>
                  <w:rFonts w:ascii="Cambria Math" w:hAnsi="Cambria Math"/>
                </w:rPr>
              </m:ctrlPr>
            </m:eqArrPr>
            <m:e>
              <m:r>
                <m:rPr/>
                <w:rPr>
                  <w:rFonts w:ascii="Cambria Math" w:hAnsi="Cambria Math"/>
                </w:rPr>
                <m:t>PSNR=10⋅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10</m:t>
                      </m:r>
                      <m:ctrlPr>
                        <w:rPr>
                          <w:rFonts w:ascii="Cambria Math" w:hAnsi="Cambria Math"/>
                        </w:rPr>
                      </m:ctrlPr>
                    </m:sub>
                  </m:sSub>
                  <m:ctrlPr>
                    <w:rPr>
                      <w:rFonts w:ascii="Cambria Math" w:hAnsi="Cambria Math"/>
                    </w:rPr>
                  </m:ctrlPr>
                </m:fName>
                <m:e>
                  <m:d>
                    <m:dPr>
                      <m:ctrlPr>
                        <w:rPr>
                          <w:rFonts w:ascii="Cambria Math" w:hAnsi="Cambria Math"/>
                        </w:rPr>
                      </m:ctrlPr>
                    </m:dPr>
                    <m:e>
                      <m:f>
                        <m:fPr>
                          <m:ctrlPr>
                            <w:rPr>
                              <w:rFonts w:ascii="Cambria Math" w:hAnsi="Cambria Math"/>
                            </w:rPr>
                          </m:ctrlPr>
                        </m:fPr>
                        <m:num>
                          <m:r>
                            <m:rPr/>
                            <w:rPr>
                              <w:rFonts w:ascii="Cambria Math" w:hAnsi="Cambria Math"/>
                            </w:rPr>
                            <m:t>MA</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MSE</m:t>
                          </m:r>
                          <m:ctrlPr>
                            <w:rPr>
                              <w:rFonts w:ascii="Cambria Math" w:hAnsi="Cambria Math"/>
                            </w:rPr>
                          </m:ctrlPr>
                        </m:den>
                      </m:f>
                      <m:ctrlPr>
                        <w:rPr>
                          <w:rFonts w:ascii="Cambria Math" w:hAnsi="Cambria Math"/>
                        </w:rPr>
                      </m:ctrlPr>
                    </m:e>
                  </m:d>
                  <m:ctrlPr>
                    <w:rPr>
                      <w:rFonts w:ascii="Cambria Math" w:hAnsi="Cambria Math"/>
                    </w:rPr>
                  </m:ctrlPr>
                </m:e>
              </m:func>
              <m:r>
                <m:rPr/>
                <w:rPr>
                  <w:rFonts w:ascii="Cambria Math" w:hAnsi="Cambria Math"/>
                </w:rPr>
                <m:t>, MAX=255</m:t>
              </m:r>
              <m:r>
                <m:rPr>
                  <m:sty m:val="p"/>
                </m:rPr>
                <w:rPr>
                  <w:rFonts w:ascii="Cambria Math" w:hAnsi="Cambria Math"/>
                </w:rPr>
                <m:t>#(3.5.2−6)</m:t>
              </m:r>
              <m:ctrlPr>
                <w:rPr>
                  <w:rFonts w:ascii="Cambria Math" w:hAnsi="Cambria Math"/>
                </w:rPr>
              </m:ctrlPr>
            </m:e>
          </m:eqArr>
        </m:oMath>
      </m:oMathPara>
    </w:p>
    <w:p w14:paraId="66D357B3">
      <w:pPr>
        <w:ind w:firstLine="480"/>
        <w:rPr>
          <w:rFonts w:hAnsi="Cambria Math"/>
        </w:rPr>
      </w:pPr>
    </w:p>
    <w:p w14:paraId="4733530D">
      <w:pPr>
        <w:ind w:firstLine="480"/>
        <w:rPr>
          <w:rFonts w:hint="eastAsia"/>
        </w:rPr>
      </w:pPr>
      <w:r>
        <w:rPr>
          <w:rFonts w:hint="eastAsia"/>
        </w:rPr>
        <w:t>SSIM（结构相似性）从亮度、对比度和结构三个维度综合评估图像质量：</w:t>
      </w:r>
    </w:p>
    <w:p w14:paraId="0141E03D">
      <w:pPr>
        <w:ind w:firstLine="480"/>
        <w:rPr>
          <w:rFonts w:hint="eastAsia"/>
        </w:rPr>
      </w:pPr>
      <w:r>
        <w:rPr>
          <w:rFonts w:hint="eastAsia"/>
        </w:rPr>
        <w:t>公式 SSIM 如下所示：</w:t>
      </w:r>
    </w:p>
    <w:p w14:paraId="7F37B3D3">
      <w:pPr>
        <w:ind w:firstLine="480"/>
        <w:rPr>
          <w:rFonts w:hAnsi="Cambria Math"/>
        </w:rPr>
      </w:pPr>
      <m:oMathPara>
        <m:oMath>
          <m:eqArr>
            <m:eqArrPr>
              <m:maxDist m:val="1"/>
              <m:ctrlPr>
                <w:rPr>
                  <w:rFonts w:ascii="Cambria Math" w:hAnsi="Cambria Math"/>
                </w:rPr>
              </m:ctrlPr>
            </m:eqArrPr>
            <m:e>
              <m:r>
                <m:rPr/>
                <w:rPr>
                  <w:rFonts w:ascii="Cambria Math" w:hAnsi="Cambria Math"/>
                </w:rPr>
                <m:t>l(x,y)=</m:t>
              </m:r>
              <m:f>
                <m:fPr>
                  <m:ctrlPr>
                    <w:rPr>
                      <w:rFonts w:ascii="Cambria Math" w:hAnsi="Cambria Math"/>
                    </w:rPr>
                  </m:ctrlPr>
                </m:fPr>
                <m:num>
                  <m:r>
                    <m:rPr/>
                    <w:rPr>
                      <w:rFonts w:ascii="Cambria Math" w:hAnsi="Cambria Math"/>
                    </w:rPr>
                    <m:t>2</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x</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y</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den>
              </m:f>
              <m:r>
                <m:rPr>
                  <m:sty m:val="p"/>
                </m:rPr>
                <w:rPr>
                  <w:rFonts w:ascii="Cambria Math" w:hAnsi="Cambria Math"/>
                </w:rPr>
                <m:t>#(3.5.2−7)</m:t>
              </m:r>
              <m:ctrlPr>
                <w:rPr>
                  <w:rFonts w:ascii="Cambria Math" w:hAnsi="Cambria Math"/>
                </w:rPr>
              </m:ctrlPr>
            </m:e>
          </m:eqArr>
        </m:oMath>
      </m:oMathPara>
    </w:p>
    <w:p w14:paraId="3E6AC9B6">
      <w:pPr>
        <w:ind w:firstLine="480"/>
        <w:rPr>
          <w:rFonts w:hAnsi="Cambria Math"/>
        </w:rPr>
      </w:pPr>
    </w:p>
    <w:p w14:paraId="4CD8BF18">
      <w:pPr>
        <w:ind w:firstLine="480"/>
        <w:rPr>
          <w:rFonts w:hAnsi="Cambria Math"/>
        </w:rPr>
      </w:pPr>
      <m:oMathPara>
        <m:oMath>
          <m:eqArr>
            <m:eqArrPr>
              <m:maxDist m:val="1"/>
              <m:ctrlPr>
                <w:rPr>
                  <w:rFonts w:ascii="Cambria Math" w:hAnsi="Cambria Math"/>
                </w:rPr>
              </m:ctrlPr>
            </m:eqArrPr>
            <m:e>
              <m:r>
                <m:rPr/>
                <w:rPr>
                  <w:rFonts w:ascii="Cambria Math" w:hAnsi="Cambria Math"/>
                </w:rPr>
                <m:t>c(x,y)=</m:t>
              </m:r>
              <m:f>
                <m:fPr>
                  <m:ctrlPr>
                    <w:rPr>
                      <w:rFonts w:ascii="Cambria Math" w:hAnsi="Cambria Math"/>
                    </w:rPr>
                  </m:ctrlPr>
                </m:fPr>
                <m:num>
                  <m:r>
                    <m:rPr/>
                    <w:rPr>
                      <w:rFonts w:ascii="Cambria Math" w:hAnsi="Cambria Math"/>
                    </w:rPr>
                    <m:t>2</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x</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r>
                <m:rPr>
                  <m:sty m:val="p"/>
                </m:rPr>
                <w:rPr>
                  <w:rFonts w:ascii="Cambria Math" w:hAnsi="Cambria Math"/>
                </w:rPr>
                <m:t>#(3.5.2−8)</m:t>
              </m:r>
              <m:ctrlPr>
                <w:rPr>
                  <w:rFonts w:ascii="Cambria Math" w:hAnsi="Cambria Math"/>
                </w:rPr>
              </m:ctrlPr>
            </m:e>
          </m:eqArr>
        </m:oMath>
      </m:oMathPara>
    </w:p>
    <w:p w14:paraId="693BF63D">
      <w:pPr>
        <w:ind w:firstLine="480"/>
        <w:rPr>
          <w:rFonts w:hAnsi="Cambria Math"/>
        </w:rPr>
      </w:pPr>
    </w:p>
    <w:p w14:paraId="2792A293">
      <w:pPr>
        <w:ind w:firstLine="480"/>
        <w:rPr>
          <w:rFonts w:hAnsi="Cambria Math"/>
        </w:rPr>
      </w:pPr>
      <m:oMathPara>
        <m:oMath>
          <m:eqArr>
            <m:eqArrPr>
              <m:maxDist m:val="1"/>
              <m:ctrlPr>
                <w:rPr>
                  <w:rFonts w:ascii="Cambria Math" w:hAnsi="Cambria Math"/>
                </w:rPr>
              </m:ctrlPr>
            </m:eqArrPr>
            <m:e>
              <m:r>
                <m:rPr/>
                <w:rPr>
                  <w:rFonts w:ascii="Cambria Math" w:hAnsi="Cambria Math"/>
                </w:rPr>
                <m:t>s(x,y)=</m:t>
              </m:r>
              <m:f>
                <m:fPr>
                  <m:ctrlPr>
                    <w:rPr>
                      <w:rFonts w:ascii="Cambria Math" w:hAnsi="Cambria Math"/>
                    </w:rPr>
                  </m:ctrlPr>
                </m:fPr>
                <m:num>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xy</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den>
              </m:f>
              <m:r>
                <m:rPr>
                  <m:sty m:val="p"/>
                </m:rPr>
                <w:rPr>
                  <w:rFonts w:ascii="Cambria Math" w:hAnsi="Cambria Math"/>
                </w:rPr>
                <m:t>#(3.5.2−9)</m:t>
              </m:r>
              <m:ctrlPr>
                <w:rPr>
                  <w:rFonts w:ascii="Cambria Math" w:hAnsi="Cambria Math"/>
                </w:rPr>
              </m:ctrlPr>
            </m:e>
          </m:eqArr>
        </m:oMath>
      </m:oMathPara>
    </w:p>
    <w:p w14:paraId="47707CF8">
      <w:pPr>
        <w:ind w:firstLine="480"/>
        <w:rPr>
          <w:rFonts w:hAnsi="Cambria Math"/>
        </w:rPr>
      </w:pPr>
    </w:p>
    <w:p w14:paraId="1CF238D4">
      <w:pPr>
        <w:ind w:firstLine="480"/>
        <w:rPr>
          <w:rFonts w:hAnsi="Cambria Math"/>
        </w:rPr>
      </w:pPr>
      <m:oMathPara>
        <m:oMath>
          <m:eqArr>
            <m:eqArrPr>
              <m:maxDist m:val="1"/>
              <m:ctrlPr>
                <w:rPr>
                  <w:rFonts w:ascii="Cambria Math" w:hAnsi="Cambria Math"/>
                </w:rPr>
              </m:ctrlPr>
            </m:eqArrPr>
            <m:e>
              <m:r>
                <m:rPr/>
                <w:rPr>
                  <w:rFonts w:ascii="Cambria Math" w:hAnsi="Cambria Math"/>
                </w:rPr>
                <m:t>SSIM(x,y)=[l(x,y)</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α</m:t>
                  </m:r>
                  <m:ctrlPr>
                    <w:rPr>
                      <w:rFonts w:ascii="Cambria Math" w:hAnsi="Cambria Math"/>
                    </w:rPr>
                  </m:ctrlPr>
                </m:sup>
              </m:sSup>
              <m:r>
                <m:rPr/>
                <w:rPr>
                  <w:rFonts w:ascii="Cambria Math" w:hAnsi="Cambria Math"/>
                </w:rPr>
                <m:t>⋅[c(x,y)</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β</m:t>
                  </m:r>
                  <m:ctrlPr>
                    <w:rPr>
                      <w:rFonts w:ascii="Cambria Math" w:hAnsi="Cambria Math"/>
                    </w:rPr>
                  </m:ctrlPr>
                </m:sup>
              </m:sSup>
              <m:r>
                <m:rPr/>
                <w:rPr>
                  <w:rFonts w:ascii="Cambria Math" w:hAnsi="Cambria Math"/>
                </w:rPr>
                <m:t>⋅[s(x,y)</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γ</m:t>
                  </m:r>
                  <m:ctrlPr>
                    <w:rPr>
                      <w:rFonts w:ascii="Cambria Math" w:hAnsi="Cambria Math"/>
                    </w:rPr>
                  </m:ctrlPr>
                </m:sup>
              </m:sSup>
              <m:r>
                <m:rPr>
                  <m:sty m:val="p"/>
                </m:rPr>
                <w:rPr>
                  <w:rFonts w:ascii="Cambria Math" w:hAnsi="Cambria Math"/>
                </w:rPr>
                <m:t>#(3.5.2−10)</m:t>
              </m:r>
              <m:ctrlPr>
                <w:rPr>
                  <w:rFonts w:ascii="Cambria Math" w:hAnsi="Cambria Math"/>
                </w:rPr>
              </m:ctrlPr>
            </m:e>
          </m:eqArr>
        </m:oMath>
      </m:oMathPara>
    </w:p>
    <w:p w14:paraId="3A3F3DAC">
      <w:pPr>
        <w:ind w:firstLine="480"/>
        <w:rPr>
          <w:rFonts w:hAnsi="Cambria Math"/>
        </w:rPr>
      </w:pPr>
    </w:p>
    <w:p w14:paraId="2905F64E">
      <w:pPr>
        <w:ind w:firstLine="480"/>
        <w:rPr>
          <w:rFonts w:hint="eastAsia"/>
        </w:rPr>
      </w:pPr>
      <w:r>
        <w:rPr>
          <w:rFonts w:hint="eastAsia"/>
        </w:rPr>
        <w:t>其中 μ 为局部均值，σ 为标准差，C₁=(0.01×255)²、C₂=(0.03×255)² 为稳定常数。</w:t>
      </w:r>
    </w:p>
    <w:p w14:paraId="5459220D">
      <w:pPr>
        <w:ind w:firstLine="480"/>
        <w:rPr>
          <w:rFonts w:hint="eastAsia"/>
        </w:rPr>
      </w:pPr>
      <w:r>
        <w:rPr>
          <w:rFonts w:hint="eastAsia"/>
        </w:rPr>
        <w:t>系统实现采用 α=β=γ=1 的简化形式，以 11×11 高斯窗口（σ=1.5）逐像素滑动计算局部 SSIM 值，最终取全局均值作为整图的结构相似度得分。</w:t>
      </w:r>
    </w:p>
    <w:p w14:paraId="1AA15499">
      <w:pPr>
        <w:ind w:firstLine="480"/>
        <w:rPr>
          <w:rFonts w:hint="eastAsia"/>
        </w:rPr>
      </w:pPr>
      <w:r>
        <w:rPr>
          <w:rFonts w:hint="eastAsia"/>
        </w:rPr>
        <w:t>PSNR和SSIM的实现基于图像处理领域的标准计算方法，代码如下</w:t>
      </w:r>
      <w:r>
        <w:rPr>
          <w:rFonts w:hint="eastAsia"/>
        </w:rPr>
        <w:fldChar w:fldCharType="begin"/>
      </w:r>
      <w:r>
        <w:rPr>
          <w:rFonts w:hint="eastAsia"/>
        </w:rPr>
        <w:instrText xml:space="preserve"> REF _Ref26071 \h </w:instrText>
      </w:r>
      <w:r>
        <w:rPr>
          <w:rFonts w:hint="eastAsia"/>
        </w:rPr>
        <w:fldChar w:fldCharType="separate"/>
      </w:r>
      <w:r>
        <w:rPr>
          <w:rFonts w:hint="eastAsia" w:cs="宋体"/>
          <w:b/>
          <w:bCs/>
          <w:sz w:val="21"/>
        </w:rPr>
        <w:t>图 19</w:t>
      </w:r>
      <w:r>
        <w:rPr>
          <w:rFonts w:hint="eastAsia"/>
        </w:rPr>
        <w:fldChar w:fldCharType="end"/>
      </w:r>
      <w:r>
        <w:rPr>
          <w:rFonts w:hint="eastAsia"/>
        </w:rPr>
        <w:t>所示：</w:t>
      </w:r>
    </w:p>
    <w:p w14:paraId="3464AC8C">
      <w:pPr>
        <w:spacing w:line="240" w:lineRule="auto"/>
        <w:ind w:firstLine="0" w:firstLineChars="0"/>
        <w:jc w:val="center"/>
        <w:rPr>
          <w:rFonts w:hint="eastAsia"/>
        </w:rPr>
      </w:pPr>
      <w:r>
        <w:rPr>
          <w:rFonts w:hint="eastAsia"/>
        </w:rPr>
        <w:drawing>
          <wp:inline distT="0" distB="0" distL="114300" distR="114300">
            <wp:extent cx="5756275" cy="3483610"/>
            <wp:effectExtent l="0" t="0" r="4445" b="13970"/>
            <wp:docPr id="31" name="图片 31" descr="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5.3-1"/>
                    <pic:cNvPicPr>
                      <a:picLocks noChangeAspect="1"/>
                    </pic:cNvPicPr>
                  </pic:nvPicPr>
                  <pic:blipFill>
                    <a:blip r:embed="rId34"/>
                    <a:stretch>
                      <a:fillRect/>
                    </a:stretch>
                  </pic:blipFill>
                  <pic:spPr>
                    <a:xfrm>
                      <a:off x="0" y="0"/>
                      <a:ext cx="5756275" cy="3483610"/>
                    </a:xfrm>
                    <a:prstGeom prst="rect">
                      <a:avLst/>
                    </a:prstGeom>
                  </pic:spPr>
                </pic:pic>
              </a:graphicData>
            </a:graphic>
          </wp:inline>
        </w:drawing>
      </w:r>
    </w:p>
    <w:p w14:paraId="15D71F11">
      <w:pPr>
        <w:pStyle w:val="8"/>
        <w:spacing w:line="240" w:lineRule="auto"/>
        <w:ind w:firstLine="0" w:firstLineChars="0"/>
        <w:jc w:val="center"/>
        <w:rPr>
          <w:rFonts w:hint="eastAsia" w:ascii="宋体" w:hAnsi="宋体" w:eastAsia="宋体" w:cs="宋体"/>
          <w:b/>
          <w:bCs/>
          <w:sz w:val="21"/>
        </w:rPr>
      </w:pPr>
      <w:bookmarkStart w:id="94" w:name="_Ref26071"/>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19</w:t>
      </w:r>
      <w:r>
        <w:rPr>
          <w:rFonts w:hint="eastAsia" w:ascii="宋体" w:hAnsi="宋体" w:eastAsia="宋体" w:cs="宋体"/>
          <w:b/>
          <w:bCs/>
          <w:sz w:val="21"/>
        </w:rPr>
        <w:fldChar w:fldCharType="end"/>
      </w:r>
      <w:bookmarkEnd w:id="94"/>
      <w:r>
        <w:rPr>
          <w:rFonts w:hint="eastAsia" w:ascii="宋体" w:hAnsi="宋体" w:eastAsia="宋体" w:cs="宋体"/>
          <w:b/>
          <w:bCs/>
          <w:sz w:val="21"/>
        </w:rPr>
        <w:t>PSNR和SSIM的实现</w:t>
      </w:r>
    </w:p>
    <w:p w14:paraId="6FDF82C4">
      <w:pPr>
        <w:ind w:firstLine="480"/>
        <w:rPr>
          <w:rFonts w:hint="eastAsia"/>
        </w:rPr>
      </w:pPr>
      <w:r>
        <w:rPr>
          <w:rFonts w:hint="eastAsia"/>
        </w:rPr>
        <w:t>SSIM的计算采用11x11的高斯窗口估计局</w:t>
      </w:r>
      <w:r>
        <w:rPr>
          <w:rFonts w:hint="eastAsia"/>
        </w:rPr>
        <w:tab/>
      </w:r>
      <w:r>
        <w:rPr>
          <w:rFonts w:hint="eastAsia"/>
        </w:rPr>
        <w:t>部统计量，其中C1和C2是稳定性常数，防止分母接近零时出现除零错误。</w:t>
      </w:r>
    </w:p>
    <w:p w14:paraId="217047EE">
      <w:pPr>
        <w:pStyle w:val="4"/>
        <w:spacing w:before="156" w:after="156"/>
        <w:rPr>
          <w:rFonts w:hint="eastAsia"/>
        </w:rPr>
      </w:pPr>
      <w:bookmarkStart w:id="95" w:name="_Toc12270"/>
      <w:r>
        <w:rPr>
          <w:rFonts w:hint="eastAsia"/>
        </w:rPr>
        <w:t>3.5.3 评测流程设计</w:t>
      </w:r>
      <w:bookmarkEnd w:id="95"/>
    </w:p>
    <w:p w14:paraId="23D53209">
      <w:pPr>
        <w:ind w:firstLine="480"/>
        <w:rPr>
          <w:rFonts w:hint="eastAsia"/>
        </w:rPr>
      </w:pPr>
      <w:r>
        <w:rPr>
          <w:rFonts w:hint="eastAsia"/>
        </w:rPr>
        <w:t>评测流程由</w:t>
      </w:r>
      <w:r>
        <w:fldChar w:fldCharType="begin"/>
      </w:r>
      <w:r>
        <w:instrText xml:space="preserve"> HYPERLINK "E:/Workspace/bishe-1/backend/services/benchmark/runner.py" </w:instrText>
      </w:r>
      <w:r>
        <w:fldChar w:fldCharType="separate"/>
      </w:r>
      <w:r>
        <w:rPr>
          <w:rFonts w:hint="eastAsia"/>
        </w:rPr>
        <w:t>BenchmarkRunner</w:t>
      </w:r>
      <w:r>
        <w:rPr>
          <w:rFonts w:hint="eastAsia"/>
        </w:rPr>
        <w:fldChar w:fldCharType="end"/>
      </w:r>
      <w:r>
        <w:rPr>
          <w:rFonts w:hint="eastAsia"/>
        </w:rPr>
        <w:t>类管理，其自动化执行流程如下</w:t>
      </w:r>
      <w:r>
        <w:rPr>
          <w:rFonts w:hint="eastAsia"/>
        </w:rPr>
        <w:fldChar w:fldCharType="begin"/>
      </w:r>
      <w:r>
        <w:rPr>
          <w:rFonts w:hint="eastAsia"/>
        </w:rPr>
        <w:instrText xml:space="preserve"> REF _Ref26120 \h </w:instrText>
      </w:r>
      <w:r>
        <w:rPr>
          <w:rFonts w:hint="eastAsia"/>
        </w:rPr>
        <w:fldChar w:fldCharType="separate"/>
      </w:r>
      <w:r>
        <w:rPr>
          <w:rFonts w:hint="eastAsia" w:cs="宋体"/>
          <w:b/>
          <w:bCs/>
          <w:sz w:val="21"/>
        </w:rPr>
        <w:t>图 20</w:t>
      </w:r>
      <w:r>
        <w:rPr>
          <w:rFonts w:hint="eastAsia"/>
        </w:rPr>
        <w:fldChar w:fldCharType="end"/>
      </w:r>
      <w:r>
        <w:rPr>
          <w:rFonts w:hint="eastAsia"/>
        </w:rPr>
        <w:t>所示：</w:t>
      </w:r>
    </w:p>
    <w:p w14:paraId="000318B8">
      <w:pPr>
        <w:spacing w:line="240" w:lineRule="auto"/>
        <w:ind w:firstLine="0" w:firstLineChars="0"/>
        <w:jc w:val="center"/>
        <w:rPr>
          <w:rFonts w:hint="eastAsia"/>
        </w:rPr>
      </w:pPr>
      <w:r>
        <w:rPr>
          <w:rFonts w:hint="eastAsia"/>
        </w:rPr>
        <w:drawing>
          <wp:inline distT="0" distB="0" distL="114300" distR="114300">
            <wp:extent cx="5752465" cy="2091690"/>
            <wp:effectExtent l="0" t="0" r="8255" b="0"/>
            <wp:docPr id="32" name="图片 32" descr="BenchmarkRunner 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enchmarkRunner 评测流程图"/>
                    <pic:cNvPicPr>
                      <a:picLocks noChangeAspect="1"/>
                    </pic:cNvPicPr>
                  </pic:nvPicPr>
                  <pic:blipFill>
                    <a:blip r:embed="rId35"/>
                    <a:stretch>
                      <a:fillRect/>
                    </a:stretch>
                  </pic:blipFill>
                  <pic:spPr>
                    <a:xfrm>
                      <a:off x="0" y="0"/>
                      <a:ext cx="5752465" cy="2091690"/>
                    </a:xfrm>
                    <a:prstGeom prst="rect">
                      <a:avLst/>
                    </a:prstGeom>
                  </pic:spPr>
                </pic:pic>
              </a:graphicData>
            </a:graphic>
          </wp:inline>
        </w:drawing>
      </w:r>
    </w:p>
    <w:p w14:paraId="4777848A">
      <w:pPr>
        <w:pStyle w:val="8"/>
        <w:spacing w:line="240" w:lineRule="auto"/>
        <w:ind w:firstLine="0" w:firstLineChars="0"/>
        <w:jc w:val="center"/>
        <w:rPr>
          <w:rFonts w:hint="eastAsia" w:ascii="宋体" w:hAnsi="宋体" w:eastAsia="宋体" w:cs="宋体"/>
          <w:b/>
          <w:bCs/>
          <w:sz w:val="21"/>
        </w:rPr>
      </w:pPr>
      <w:bookmarkStart w:id="96" w:name="_Ref26120"/>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20</w:t>
      </w:r>
      <w:r>
        <w:rPr>
          <w:rFonts w:hint="eastAsia" w:ascii="宋体" w:hAnsi="宋体" w:eastAsia="宋体" w:cs="宋体"/>
          <w:b/>
          <w:bCs/>
          <w:sz w:val="21"/>
        </w:rPr>
        <w:fldChar w:fldCharType="end"/>
      </w:r>
      <w:bookmarkEnd w:id="96"/>
      <w:r>
        <w:rPr>
          <w:rFonts w:hint="eastAsia" w:ascii="宋体" w:hAnsi="宋体" w:eastAsia="宋体" w:cs="宋体"/>
          <w:b/>
          <w:bCs/>
          <w:sz w:val="21"/>
        </w:rPr>
        <w:t>BenchmarkRunner 评测流程图</w:t>
      </w:r>
    </w:p>
    <w:p w14:paraId="38AFC0AD">
      <w:pPr>
        <w:ind w:firstLine="480"/>
        <w:rPr>
          <w:rFonts w:hint="eastAsia"/>
        </w:rPr>
      </w:pPr>
      <w:r>
        <w:rPr>
          <w:rFonts w:hint="eastAsia"/>
          <w:lang w:val="en-US" w:eastAsia="zh-CN"/>
        </w:rPr>
        <w:t>详细操作步骤如下，一是加载评测配置，从配置文件或者默认配置里，把数据集路径、模型规格、增强策略列表和检测参数都读取出来；二是遍历数据集，对正常、雾天、雨天、低光照这每个数据集里的所有图像，依次执行不同的增强策略和检测模型组合；三是对每张图像做完整评估，先判断要不要做增强处理，要是需要的话，就调用对应的增强方法来处理，之后再在增强后的图像上运行YOLOv8检测模型，算出检测性能指标和图像质量指标，再把所有评估结果都记录好；四是生成评测报告，通过ReportGenerator类，把评测结果输出成CSV文件，里面包含了详细结果、汇总统计和增强前后的对比分析；整个评测流程能完全自动化运行，还支持通过回调函数实时报告进度，方便在大规模数据集上做长时间的基准测试，这种可扩展的评测架构，也为算法的持续迭代优化提供了标准化的评估工具。</w:t>
      </w:r>
    </w:p>
    <w:p w14:paraId="1BF2A91B">
      <w:pPr>
        <w:pStyle w:val="2"/>
        <w:bidi w:val="0"/>
        <w:rPr>
          <w:rFonts w:hint="eastAsia"/>
        </w:rPr>
      </w:pPr>
      <w:bookmarkStart w:id="97" w:name="_Toc27237"/>
      <w:bookmarkStart w:id="98" w:name="_Toc31026"/>
      <w:r>
        <w:t>4 系统设计与实现</w:t>
      </w:r>
      <w:bookmarkEnd w:id="97"/>
      <w:bookmarkEnd w:id="98"/>
    </w:p>
    <w:p w14:paraId="3B4B5FEC">
      <w:pPr>
        <w:pStyle w:val="3"/>
        <w:spacing w:before="156" w:after="156"/>
        <w:rPr>
          <w:rFonts w:hint="eastAsia"/>
        </w:rPr>
      </w:pPr>
      <w:bookmarkStart w:id="99" w:name="_Toc13823"/>
      <w:r>
        <w:t>4.1 系统总体架构</w:t>
      </w:r>
      <w:bookmarkEnd w:id="99"/>
      <w:r>
        <w:commentReference w:id="6"/>
      </w:r>
    </w:p>
    <w:p w14:paraId="67F6B113">
      <w:pPr>
        <w:ind w:firstLine="480"/>
      </w:pPr>
      <w:r>
        <w:rPr>
          <w:lang w:val="en-US" w:eastAsia="zh-CN"/>
        </w:rPr>
        <w:t>本系统采用前后端分离 B/S 架构，分为前端界面、后端服务、数据存储三层。前端通过接口与后端交互</w:t>
      </w:r>
      <w:r>
        <w:rPr>
          <w:rFonts w:hint="eastAsia"/>
          <w:lang w:val="en-US" w:eastAsia="zh-CN"/>
        </w:rPr>
        <w:t>。</w:t>
      </w:r>
      <w:r>
        <w:rPr>
          <w:lang w:val="en-US" w:eastAsia="zh-CN"/>
        </w:rPr>
        <w:t>后端处理业务与算法运算</w:t>
      </w:r>
      <w:r>
        <w:rPr>
          <w:rFonts w:hint="eastAsia"/>
          <w:lang w:val="en-US" w:eastAsia="zh-CN"/>
        </w:rPr>
        <w:t>。</w:t>
      </w:r>
      <w:r>
        <w:rPr>
          <w:lang w:val="en-US" w:eastAsia="zh-CN"/>
        </w:rPr>
        <w:t>数据层存储数据与文件，架构低耦合</w:t>
      </w:r>
      <w:r>
        <w:rPr>
          <w:rFonts w:hint="eastAsia"/>
          <w:lang w:val="en-US" w:eastAsia="zh-CN"/>
        </w:rPr>
        <w:t>容易</w:t>
      </w:r>
      <w:r>
        <w:rPr>
          <w:lang w:val="en-US" w:eastAsia="zh-CN"/>
        </w:rPr>
        <w:t>拓展。</w:t>
      </w:r>
    </w:p>
    <w:p w14:paraId="13033B03">
      <w:pPr>
        <w:ind w:firstLine="480"/>
        <w:rPr>
          <w:rFonts w:hint="default"/>
          <w:lang w:val="en-US" w:eastAsia="zh-CN"/>
        </w:rPr>
      </w:pPr>
      <w:r>
        <w:rPr>
          <w:lang w:val="en-US" w:eastAsia="zh-CN"/>
        </w:rPr>
        <w:t>用户在前端上传文件或实时取景，数据经接口传入 Flask 后端，后端完成图像增强、车辆检测等核心处理</w:t>
      </w:r>
      <w:r>
        <w:rPr>
          <w:rFonts w:hint="eastAsia"/>
          <w:lang w:val="en-US" w:eastAsia="zh-CN"/>
        </w:rPr>
        <w:t>。</w:t>
      </w:r>
      <w:r>
        <w:rPr>
          <w:lang w:val="en-US" w:eastAsia="zh-CN"/>
        </w:rPr>
        <w:t>结果存入存储端并以数据形式回传前端展示。</w:t>
      </w:r>
    </w:p>
    <w:p w14:paraId="4B5F9797">
      <w:pPr>
        <w:pStyle w:val="3"/>
        <w:spacing w:before="156" w:after="156"/>
        <w:rPr>
          <w:rFonts w:hint="eastAsia"/>
        </w:rPr>
      </w:pPr>
      <w:bookmarkStart w:id="100" w:name="_Toc31140"/>
      <w:r>
        <w:t>4.2 前端设计与实现</w:t>
      </w:r>
      <w:bookmarkEnd w:id="100"/>
    </w:p>
    <w:p w14:paraId="5118C9C1">
      <w:pPr>
        <w:pStyle w:val="4"/>
        <w:spacing w:before="156" w:after="156"/>
        <w:rPr>
          <w:rFonts w:hint="eastAsia"/>
        </w:rPr>
      </w:pPr>
      <w:bookmarkStart w:id="101" w:name="_Toc13580"/>
      <w:r>
        <w:t>4.2.1 页面结构设计</w:t>
      </w:r>
      <w:bookmarkEnd w:id="101"/>
    </w:p>
    <w:p w14:paraId="169090E2">
      <w:pPr>
        <w:ind w:firstLine="480"/>
      </w:pPr>
      <w:r>
        <w:rPr>
          <w:lang w:val="en-US" w:eastAsia="zh-CN"/>
        </w:rPr>
        <w:t>前端使用原生 HTML5+CSS3+JS 开发，无框架依赖，适配系统简单交互需求，部署便捷，充分调用 HTML5 与 CSS3 原生能力。</w:t>
      </w:r>
    </w:p>
    <w:p w14:paraId="3EE16D61">
      <w:pPr>
        <w:ind w:firstLine="480"/>
      </w:pPr>
      <w:r>
        <w:rPr>
          <w:lang w:val="en-US" w:eastAsia="zh-CN"/>
        </w:rPr>
        <w:t>前端共六个页面：首页负责导航，图像 / 视频 / 摄像头页面实现对应检测功能，历史记录与测试结果页面展示数据。</w:t>
      </w:r>
    </w:p>
    <w:p w14:paraId="28ED248E">
      <w:pPr>
        <w:ind w:firstLine="480"/>
        <w:rPr>
          <w:rFonts w:hint="eastAsia"/>
        </w:rPr>
      </w:pPr>
      <w:r>
        <w:rPr>
          <w:lang w:val="en-US" w:eastAsia="zh-CN"/>
        </w:rPr>
        <w:t>页面采用统一深色主题，通过 CSS 变量构建样式体系，支持三色主题切换</w:t>
      </w:r>
      <w:r>
        <w:rPr>
          <w:rFonts w:hint="eastAsia"/>
          <w:lang w:val="en-US" w:eastAsia="zh-CN"/>
        </w:rPr>
        <w:t>。</w:t>
      </w:r>
      <w:r>
        <w:rPr>
          <w:lang w:val="en-US" w:eastAsia="zh-CN"/>
        </w:rPr>
        <w:t>用户设置本地持久化，视觉统一且无需额外加载样式文件</w:t>
      </w:r>
    </w:p>
    <w:p w14:paraId="229A098E">
      <w:pPr>
        <w:ind w:firstLine="480"/>
        <w:rPr>
          <w:rFonts w:hint="eastAsia"/>
        </w:rPr>
      </w:pPr>
      <w:r>
        <w:rPr>
          <w:rFonts w:hint="eastAsia"/>
        </w:rPr>
        <w:t>前端页面显示如下</w:t>
      </w:r>
      <w:r>
        <w:rPr>
          <w:rFonts w:hint="eastAsia"/>
        </w:rPr>
        <w:fldChar w:fldCharType="begin"/>
      </w:r>
      <w:r>
        <w:rPr>
          <w:rFonts w:hint="eastAsia"/>
        </w:rPr>
        <w:instrText xml:space="preserve"> REF _Ref13111 \h </w:instrText>
      </w:r>
      <w:r>
        <w:rPr>
          <w:rFonts w:hint="eastAsia"/>
        </w:rPr>
        <w:fldChar w:fldCharType="separate"/>
      </w:r>
      <w:r>
        <w:rPr>
          <w:rFonts w:hint="eastAsia" w:cs="宋体"/>
          <w:b/>
          <w:bCs/>
          <w:sz w:val="21"/>
        </w:rPr>
        <w:t>图 21</w:t>
      </w:r>
      <w:r>
        <w:rPr>
          <w:rFonts w:hint="eastAsia"/>
        </w:rPr>
        <w:fldChar w:fldCharType="end"/>
      </w:r>
      <w:r>
        <w:rPr>
          <w:rFonts w:hint="eastAsia"/>
        </w:rPr>
        <w:t>所示：</w:t>
      </w:r>
    </w:p>
    <w:p w14:paraId="394BDEBF">
      <w:pPr>
        <w:spacing w:line="240" w:lineRule="auto"/>
        <w:ind w:firstLine="0" w:firstLineChars="0"/>
        <w:rPr>
          <w:rFonts w:hint="eastAsia"/>
        </w:rPr>
      </w:pPr>
      <w:r>
        <w:drawing>
          <wp:inline distT="0" distB="0" distL="114300" distR="114300">
            <wp:extent cx="5747385" cy="2675890"/>
            <wp:effectExtent l="0" t="0" r="13335" b="1587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36"/>
                    <a:stretch>
                      <a:fillRect/>
                    </a:stretch>
                  </pic:blipFill>
                  <pic:spPr>
                    <a:xfrm>
                      <a:off x="0" y="0"/>
                      <a:ext cx="5747385" cy="2675890"/>
                    </a:xfrm>
                    <a:prstGeom prst="rect">
                      <a:avLst/>
                    </a:prstGeom>
                  </pic:spPr>
                </pic:pic>
              </a:graphicData>
            </a:graphic>
          </wp:inline>
        </w:drawing>
      </w:r>
    </w:p>
    <w:p w14:paraId="62D06FD9">
      <w:pPr>
        <w:pStyle w:val="8"/>
        <w:spacing w:line="240" w:lineRule="auto"/>
        <w:ind w:firstLine="0" w:firstLineChars="0"/>
        <w:jc w:val="center"/>
        <w:rPr>
          <w:rFonts w:hint="eastAsia" w:ascii="宋体" w:hAnsi="宋体" w:eastAsia="宋体" w:cs="宋体"/>
          <w:b/>
          <w:bCs/>
          <w:sz w:val="21"/>
        </w:rPr>
      </w:pPr>
      <w:bookmarkStart w:id="102" w:name="_Ref13111"/>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21</w:t>
      </w:r>
      <w:r>
        <w:rPr>
          <w:rFonts w:hint="eastAsia" w:ascii="宋体" w:hAnsi="宋体" w:eastAsia="宋体" w:cs="宋体"/>
          <w:b/>
          <w:bCs/>
          <w:sz w:val="21"/>
        </w:rPr>
        <w:fldChar w:fldCharType="end"/>
      </w:r>
      <w:bookmarkEnd w:id="102"/>
      <w:r>
        <w:rPr>
          <w:rFonts w:hint="eastAsia" w:ascii="宋体" w:hAnsi="宋体" w:eastAsia="宋体" w:cs="宋体"/>
          <w:b/>
          <w:bCs/>
          <w:sz w:val="21"/>
        </w:rPr>
        <w:t>首页界面</w:t>
      </w:r>
    </w:p>
    <w:p w14:paraId="64635B62">
      <w:pPr>
        <w:pStyle w:val="4"/>
        <w:spacing w:before="156" w:after="156"/>
        <w:rPr>
          <w:rFonts w:hint="eastAsia"/>
        </w:rPr>
      </w:pPr>
      <w:bookmarkStart w:id="103" w:name="_Toc17084"/>
      <w:r>
        <w:t>4.2.2 图片识别模块</w:t>
      </w:r>
      <w:bookmarkEnd w:id="103"/>
    </w:p>
    <w:p w14:paraId="6909D6A4">
      <w:pPr>
        <w:ind w:firstLine="480"/>
      </w:pPr>
      <w:r>
        <w:rPr>
          <w:lang w:val="en-US" w:eastAsia="zh-CN"/>
        </w:rPr>
        <w:t>图片识别是前端核心模块，分为图像上传、图像增强、目标检测三流程。</w:t>
      </w:r>
    </w:p>
    <w:p w14:paraId="62B9271E">
      <w:pPr>
        <w:ind w:firstLine="480"/>
      </w:pPr>
      <w:r>
        <w:rPr>
          <w:lang w:val="en-US" w:eastAsia="zh-CN"/>
        </w:rPr>
        <w:t>用户选取图片后，前端读取预览并携带增强参数传至后端接口；后端处理后回传增强图片与耗时，支持去雾、去雨、暗光增强等多种优化模式。</w:t>
      </w:r>
    </w:p>
    <w:p w14:paraId="31E80602">
      <w:pPr>
        <w:ind w:firstLine="480"/>
      </w:pPr>
      <w:r>
        <w:rPr>
          <w:lang w:val="en-US" w:eastAsia="zh-CN"/>
        </w:rPr>
        <w:t>随后前端提交图像与模型参数完成车辆检测</w:t>
      </w:r>
      <w:r>
        <w:rPr>
          <w:rFonts w:hint="eastAsia"/>
          <w:lang w:val="en-US" w:eastAsia="zh-CN"/>
        </w:rPr>
        <w:t>。</w:t>
      </w:r>
      <w:r>
        <w:rPr>
          <w:lang w:val="en-US" w:eastAsia="zh-CN"/>
        </w:rPr>
        <w:t>后端返回车型数量与标注图</w:t>
      </w:r>
      <w:r>
        <w:rPr>
          <w:rFonts w:hint="eastAsia"/>
          <w:lang w:val="en-US" w:eastAsia="zh-CN"/>
        </w:rPr>
        <w:t>。</w:t>
      </w:r>
      <w:r>
        <w:rPr>
          <w:lang w:val="en-US" w:eastAsia="zh-CN"/>
        </w:rPr>
        <w:t>页面展示五类车辆统计数据及总耗时。</w:t>
      </w:r>
    </w:p>
    <w:p w14:paraId="3A16BA31">
      <w:pPr>
        <w:ind w:firstLine="480"/>
        <w:rPr>
          <w:rFonts w:hint="eastAsia"/>
        </w:rPr>
      </w:pPr>
      <w:r>
        <w:rPr>
          <w:lang w:val="en-US" w:eastAsia="zh-CN"/>
        </w:rPr>
        <w:t>页面采用三步流水线布局，分区展示原图、增强图与检测结果，搭配加载提示，操作直观清晰。</w:t>
      </w:r>
    </w:p>
    <w:p w14:paraId="79E5D5A9">
      <w:pPr>
        <w:ind w:firstLine="480"/>
        <w:rPr>
          <w:rFonts w:hint="eastAsia"/>
        </w:rPr>
      </w:pPr>
      <w:r>
        <w:rPr>
          <w:rFonts w:hint="eastAsia"/>
        </w:rPr>
        <w:t>图片识</w:t>
      </w:r>
      <w:r>
        <w:rPr>
          <w:rFonts w:hint="eastAsia"/>
          <w:szCs w:val="24"/>
        </w:rPr>
        <w:t>别模块前端界面见下方</w:t>
      </w:r>
      <w:r>
        <w:rPr>
          <w:rFonts w:hint="eastAsia"/>
          <w:szCs w:val="24"/>
        </w:rPr>
        <w:fldChar w:fldCharType="begin"/>
      </w:r>
      <w:r>
        <w:rPr>
          <w:rFonts w:hint="eastAsia"/>
          <w:szCs w:val="24"/>
        </w:rPr>
        <w:instrText xml:space="preserve"> REF _Ref14568 \h </w:instrText>
      </w:r>
      <w:r>
        <w:rPr>
          <w:rFonts w:hint="eastAsia"/>
          <w:szCs w:val="24"/>
        </w:rPr>
        <w:fldChar w:fldCharType="separate"/>
      </w:r>
      <w:r>
        <w:rPr>
          <w:rFonts w:hint="eastAsia" w:cs="宋体"/>
          <w:b/>
          <w:bCs/>
          <w:sz w:val="21"/>
        </w:rPr>
        <w:t>图 22</w:t>
      </w:r>
      <w:r>
        <w:rPr>
          <w:rFonts w:hint="eastAsia"/>
          <w:szCs w:val="24"/>
        </w:rPr>
        <w:fldChar w:fldCharType="end"/>
      </w:r>
      <w:r>
        <w:rPr>
          <w:rFonts w:hint="eastAsia"/>
          <w:szCs w:val="24"/>
        </w:rPr>
        <w:t>所示</w:t>
      </w:r>
      <w:r>
        <w:rPr>
          <w:rFonts w:hint="eastAsia"/>
        </w:rPr>
        <w:t>：</w:t>
      </w:r>
    </w:p>
    <w:p w14:paraId="7D136AE0">
      <w:pPr>
        <w:spacing w:line="240" w:lineRule="auto"/>
        <w:ind w:firstLine="0" w:firstLineChars="0"/>
        <w:rPr>
          <w:rFonts w:hint="eastAsia"/>
        </w:rPr>
      </w:pPr>
      <w:r>
        <w:drawing>
          <wp:inline distT="0" distB="0" distL="114300" distR="114300">
            <wp:extent cx="5747385" cy="2675890"/>
            <wp:effectExtent l="0" t="0" r="13335" b="1587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37"/>
                    <a:stretch>
                      <a:fillRect/>
                    </a:stretch>
                  </pic:blipFill>
                  <pic:spPr>
                    <a:xfrm>
                      <a:off x="0" y="0"/>
                      <a:ext cx="5747385" cy="2675890"/>
                    </a:xfrm>
                    <a:prstGeom prst="rect">
                      <a:avLst/>
                    </a:prstGeom>
                  </pic:spPr>
                </pic:pic>
              </a:graphicData>
            </a:graphic>
          </wp:inline>
        </w:drawing>
      </w:r>
    </w:p>
    <w:p w14:paraId="1EFF6D8D">
      <w:pPr>
        <w:pStyle w:val="8"/>
        <w:spacing w:line="240" w:lineRule="auto"/>
        <w:ind w:firstLine="0" w:firstLineChars="0"/>
        <w:jc w:val="center"/>
        <w:rPr>
          <w:rFonts w:hint="eastAsia" w:ascii="宋体" w:hAnsi="宋体" w:eastAsia="宋体" w:cs="宋体"/>
          <w:b/>
          <w:bCs/>
          <w:sz w:val="21"/>
        </w:rPr>
      </w:pPr>
      <w:bookmarkStart w:id="104" w:name="_Ref14568"/>
      <w:bookmarkStart w:id="105" w:name="_Ref14460"/>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22</w:t>
      </w:r>
      <w:r>
        <w:rPr>
          <w:rFonts w:hint="eastAsia" w:ascii="宋体" w:hAnsi="宋体" w:eastAsia="宋体" w:cs="宋体"/>
          <w:b/>
          <w:bCs/>
          <w:sz w:val="21"/>
        </w:rPr>
        <w:fldChar w:fldCharType="end"/>
      </w:r>
      <w:bookmarkEnd w:id="104"/>
      <w:r>
        <w:rPr>
          <w:rFonts w:hint="eastAsia" w:ascii="宋体" w:hAnsi="宋体" w:eastAsia="宋体" w:cs="宋体"/>
          <w:b/>
          <w:bCs/>
          <w:sz w:val="21"/>
        </w:rPr>
        <w:t>图片识别界面</w:t>
      </w:r>
      <w:bookmarkEnd w:id="105"/>
    </w:p>
    <w:p w14:paraId="6257EF01">
      <w:pPr>
        <w:pStyle w:val="4"/>
        <w:spacing w:before="156" w:after="156"/>
        <w:rPr>
          <w:rFonts w:hint="eastAsia"/>
        </w:rPr>
      </w:pPr>
      <w:bookmarkStart w:id="106" w:name="_Toc8483"/>
      <w:r>
        <w:t>4.2.3 视频识别模块</w:t>
      </w:r>
      <w:bookmarkEnd w:id="106"/>
    </w:p>
    <w:p w14:paraId="311E7A7F">
      <w:pPr>
        <w:ind w:firstLine="480"/>
        <w:rPr>
          <w:rFonts w:hint="eastAsia"/>
        </w:rPr>
      </w:pPr>
      <w:r>
        <w:t>视频识别界面和图片识别有着相近的运行思路，仅有处理载体换成了视频文件这一处不同，一是视频完成上传操作后，后台能够调用 OpenCV 工具完成视频逐帧的解码工作，还能对每一帧画面完成画质优化调整，再借助 VideoWriter 工具把优化完毕的画面重新整合编码，生成全新的成品视频，二是目标检测环节依旧沿用逐帧运行的处理模式，而为了有效加快整体运行速率，还会启用间隔取帧的运行方式，每隔六帧画面仅做一次目标检测，其余画面直接沿用前一帧得出的检测数据，该种优化方式既能维持整体检测流程的连贯状态，也能缩减到原有六分之一的运算工作量，前端页面可依靠&lt;video&gt;标签呈现出原视频与经过优化处理后的成品视频，页面所展示出的统计数据为视频画面里出现过的车辆最高数量，并非把全部画面里的车辆数量逐一相加得出的总计数值。</w:t>
      </w:r>
    </w:p>
    <w:p w14:paraId="5C0EBE5B">
      <w:pPr>
        <w:ind w:firstLine="480"/>
        <w:rPr>
          <w:rFonts w:hint="eastAsia"/>
        </w:rPr>
      </w:pPr>
      <w:r>
        <w:rPr>
          <w:rFonts w:hint="eastAsia"/>
        </w:rPr>
        <w:t>视频识</w:t>
      </w:r>
      <w:r>
        <w:rPr>
          <w:rFonts w:hint="eastAsia"/>
          <w:szCs w:val="24"/>
        </w:rPr>
        <w:t>别模块前端界面见下方</w:t>
      </w:r>
      <w:r>
        <w:rPr>
          <w:rFonts w:hint="eastAsia"/>
          <w:szCs w:val="24"/>
        </w:rPr>
        <w:fldChar w:fldCharType="begin"/>
      </w:r>
      <w:r>
        <w:rPr>
          <w:rFonts w:hint="eastAsia"/>
          <w:szCs w:val="24"/>
        </w:rPr>
        <w:instrText xml:space="preserve"> REF _Ref15263 \h </w:instrText>
      </w:r>
      <w:r>
        <w:rPr>
          <w:rFonts w:hint="eastAsia"/>
          <w:szCs w:val="24"/>
        </w:rPr>
        <w:fldChar w:fldCharType="separate"/>
      </w:r>
      <w:r>
        <w:rPr>
          <w:rFonts w:hint="eastAsia" w:cs="宋体"/>
          <w:b/>
          <w:bCs/>
          <w:sz w:val="21"/>
        </w:rPr>
        <w:t>图 23</w:t>
      </w:r>
      <w:r>
        <w:rPr>
          <w:rFonts w:hint="eastAsia"/>
          <w:szCs w:val="24"/>
        </w:rPr>
        <w:fldChar w:fldCharType="end"/>
      </w:r>
      <w:r>
        <w:rPr>
          <w:rFonts w:hint="eastAsia"/>
          <w:szCs w:val="24"/>
        </w:rPr>
        <w:t>所示：</w:t>
      </w:r>
    </w:p>
    <w:p w14:paraId="53C28F3B">
      <w:pPr>
        <w:spacing w:line="240" w:lineRule="auto"/>
        <w:ind w:firstLine="0" w:firstLineChars="0"/>
        <w:rPr>
          <w:rFonts w:hint="eastAsia"/>
        </w:rPr>
      </w:pPr>
      <w:r>
        <w:drawing>
          <wp:inline distT="0" distB="0" distL="114300" distR="114300">
            <wp:extent cx="5747385" cy="2675890"/>
            <wp:effectExtent l="0" t="0" r="13335" b="15875"/>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38"/>
                    <a:stretch>
                      <a:fillRect/>
                    </a:stretch>
                  </pic:blipFill>
                  <pic:spPr>
                    <a:xfrm>
                      <a:off x="0" y="0"/>
                      <a:ext cx="5747385" cy="2675890"/>
                    </a:xfrm>
                    <a:prstGeom prst="rect">
                      <a:avLst/>
                    </a:prstGeom>
                  </pic:spPr>
                </pic:pic>
              </a:graphicData>
            </a:graphic>
          </wp:inline>
        </w:drawing>
      </w:r>
    </w:p>
    <w:p w14:paraId="695374E3">
      <w:pPr>
        <w:pStyle w:val="8"/>
        <w:spacing w:line="240" w:lineRule="auto"/>
        <w:ind w:firstLine="0" w:firstLineChars="0"/>
        <w:jc w:val="center"/>
        <w:rPr>
          <w:rFonts w:hint="eastAsia" w:ascii="宋体" w:hAnsi="宋体" w:eastAsia="宋体" w:cs="宋体"/>
          <w:b/>
          <w:bCs/>
          <w:sz w:val="21"/>
        </w:rPr>
      </w:pPr>
      <w:bookmarkStart w:id="107" w:name="_Ref15263"/>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23</w:t>
      </w:r>
      <w:r>
        <w:rPr>
          <w:rFonts w:hint="eastAsia" w:ascii="宋体" w:hAnsi="宋体" w:eastAsia="宋体" w:cs="宋体"/>
          <w:b/>
          <w:bCs/>
          <w:sz w:val="21"/>
        </w:rPr>
        <w:fldChar w:fldCharType="end"/>
      </w:r>
      <w:bookmarkEnd w:id="107"/>
      <w:r>
        <w:rPr>
          <w:rFonts w:hint="eastAsia" w:ascii="宋体" w:hAnsi="宋体" w:eastAsia="宋体" w:cs="宋体"/>
          <w:b/>
          <w:bCs/>
          <w:sz w:val="21"/>
        </w:rPr>
        <w:t>视频识别界面</w:t>
      </w:r>
    </w:p>
    <w:p w14:paraId="53E83FAA">
      <w:pPr>
        <w:pStyle w:val="4"/>
        <w:spacing w:before="156" w:after="156"/>
        <w:rPr>
          <w:rFonts w:hint="eastAsia"/>
        </w:rPr>
      </w:pPr>
      <w:bookmarkStart w:id="108" w:name="_Toc23031"/>
      <w:r>
        <w:t>4.2.4 摄像头实时识别模块</w:t>
      </w:r>
      <w:bookmarkEnd w:id="108"/>
    </w:p>
    <w:p w14:paraId="5D8350E7">
      <w:pPr>
        <w:ind w:firstLine="480"/>
        <w:rPr>
          <w:rFonts w:hint="eastAsia"/>
        </w:rPr>
      </w:pPr>
      <w:r>
        <w:t>摄像头实时识别是系统的一</w:t>
      </w:r>
      <w:r>
        <w:rPr>
          <w:rFonts w:hint="eastAsia"/>
          <w:lang w:val="en-US" w:eastAsia="zh-CN"/>
        </w:rPr>
        <w:t>个</w:t>
      </w:r>
      <w:r>
        <w:t>功能，前端</w:t>
      </w:r>
      <w:r>
        <w:rPr>
          <w:rFonts w:hint="eastAsia"/>
          <w:lang w:val="en-US" w:eastAsia="zh-CN"/>
        </w:rPr>
        <w:t>使</w:t>
      </w:r>
      <w:r>
        <w:t>用WebRTC API中的navigator.mediaDevices.getUserMedia接口获取摄像头视频流，在页面的&lt;video&gt;元素中实时显示。检测逻辑采用定时轮询机制，每</w:t>
      </w:r>
      <w:r>
        <w:rPr>
          <w:rFonts w:hint="eastAsia"/>
          <w:lang w:val="en-US" w:eastAsia="zh-CN"/>
        </w:rPr>
        <w:t>次</w:t>
      </w:r>
      <w:r>
        <w:t>隔1秒从视频流中截取一帧进行处理</w:t>
      </w:r>
      <w:r>
        <w:rPr>
          <w:rFonts w:hint="eastAsia"/>
        </w:rPr>
        <w:t>，代码如下</w:t>
      </w:r>
      <w:r>
        <w:rPr>
          <w:rFonts w:hint="eastAsia"/>
        </w:rPr>
        <w:fldChar w:fldCharType="begin"/>
      </w:r>
      <w:r>
        <w:rPr>
          <w:rFonts w:hint="eastAsia"/>
        </w:rPr>
        <w:instrText xml:space="preserve"> REF _Ref27377 \h </w:instrText>
      </w:r>
      <w:r>
        <w:rPr>
          <w:rFonts w:hint="eastAsia"/>
        </w:rPr>
        <w:fldChar w:fldCharType="separate"/>
      </w:r>
      <w:r>
        <w:rPr>
          <w:rFonts w:hint="eastAsia" w:cs="宋体"/>
          <w:b/>
          <w:bCs/>
          <w:sz w:val="21"/>
        </w:rPr>
        <w:t>图 24</w:t>
      </w:r>
      <w:r>
        <w:rPr>
          <w:rFonts w:hint="eastAsia"/>
        </w:rPr>
        <w:fldChar w:fldCharType="end"/>
      </w:r>
      <w:r>
        <w:rPr>
          <w:rFonts w:hint="eastAsia"/>
        </w:rPr>
        <w:t>所示</w:t>
      </w:r>
      <w:r>
        <w:t>：</w:t>
      </w:r>
    </w:p>
    <w:p w14:paraId="0E549FFC">
      <w:pPr>
        <w:spacing w:line="240" w:lineRule="auto"/>
        <w:ind w:firstLine="0" w:firstLineChars="0"/>
        <w:jc w:val="center"/>
        <w:rPr>
          <w:rFonts w:hint="eastAsia"/>
        </w:rPr>
      </w:pPr>
      <w:r>
        <w:rPr>
          <w:rFonts w:hint="eastAsia"/>
        </w:rPr>
        <w:drawing>
          <wp:inline distT="0" distB="0" distL="114300" distR="114300">
            <wp:extent cx="4808855" cy="3868420"/>
            <wp:effectExtent l="0" t="0" r="8890" b="6350"/>
            <wp:docPr id="33" name="图片 33" descr="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2.4-1"/>
                    <pic:cNvPicPr>
                      <a:picLocks noChangeAspect="1"/>
                    </pic:cNvPicPr>
                  </pic:nvPicPr>
                  <pic:blipFill>
                    <a:blip r:embed="rId39"/>
                    <a:stretch>
                      <a:fillRect/>
                    </a:stretch>
                  </pic:blipFill>
                  <pic:spPr>
                    <a:xfrm>
                      <a:off x="0" y="0"/>
                      <a:ext cx="4808855" cy="3868420"/>
                    </a:xfrm>
                    <a:prstGeom prst="rect">
                      <a:avLst/>
                    </a:prstGeom>
                  </pic:spPr>
                </pic:pic>
              </a:graphicData>
            </a:graphic>
          </wp:inline>
        </w:drawing>
      </w:r>
    </w:p>
    <w:p w14:paraId="76F1CD3E">
      <w:pPr>
        <w:pStyle w:val="8"/>
        <w:spacing w:line="240" w:lineRule="auto"/>
        <w:ind w:firstLine="0" w:firstLineChars="0"/>
        <w:jc w:val="center"/>
        <w:rPr>
          <w:rFonts w:hint="eastAsia" w:ascii="宋体" w:hAnsi="宋体" w:eastAsia="宋体" w:cs="宋体"/>
          <w:b/>
          <w:bCs/>
          <w:sz w:val="21"/>
        </w:rPr>
      </w:pPr>
      <w:bookmarkStart w:id="109" w:name="_Ref27377"/>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24</w:t>
      </w:r>
      <w:r>
        <w:rPr>
          <w:rFonts w:hint="eastAsia" w:ascii="宋体" w:hAnsi="宋体" w:eastAsia="宋体" w:cs="宋体"/>
          <w:b/>
          <w:bCs/>
          <w:sz w:val="21"/>
        </w:rPr>
        <w:fldChar w:fldCharType="end"/>
      </w:r>
      <w:bookmarkEnd w:id="109"/>
      <w:r>
        <w:rPr>
          <w:rFonts w:hint="eastAsia" w:ascii="宋体" w:hAnsi="宋体" w:eastAsia="宋体" w:cs="宋体"/>
          <w:b/>
          <w:bCs/>
          <w:sz w:val="21"/>
        </w:rPr>
        <w:t>摄像头实时识别</w:t>
      </w:r>
    </w:p>
    <w:p w14:paraId="26092C88">
      <w:pPr>
        <w:ind w:firstLine="480"/>
        <w:rPr>
          <w:rFonts w:hint="eastAsia"/>
        </w:rPr>
      </w:pPr>
      <w:r>
        <w:t>采集到的视频帧通过Canvas绘制后编码为JPEG格式的Base64字符串，随增强模式和模型参数一并发送至后端的/api/camera/detect接口。后端对帧进行增强和检测后返回检测统计数据。前端实时更新统计显示，实现接近实时的检测体验。</w:t>
      </w:r>
    </w:p>
    <w:p w14:paraId="43284FC9">
      <w:pPr>
        <w:ind w:firstLine="480"/>
        <w:rPr>
          <w:rFonts w:hint="eastAsia"/>
        </w:rPr>
      </w:pPr>
      <w:r>
        <w:rPr>
          <w:rFonts w:hint="eastAsia"/>
        </w:rPr>
        <w:t>视频识别模</w:t>
      </w:r>
      <w:r>
        <w:rPr>
          <w:rFonts w:hint="eastAsia"/>
          <w:szCs w:val="24"/>
        </w:rPr>
        <w:t>块前端界面见下方</w:t>
      </w:r>
      <w:r>
        <w:rPr>
          <w:rFonts w:hint="eastAsia"/>
          <w:szCs w:val="24"/>
        </w:rPr>
        <w:fldChar w:fldCharType="begin"/>
      </w:r>
      <w:r>
        <w:rPr>
          <w:rFonts w:hint="eastAsia"/>
          <w:szCs w:val="24"/>
        </w:rPr>
        <w:instrText xml:space="preserve"> REF _Ref15746 \h </w:instrText>
      </w:r>
      <w:r>
        <w:rPr>
          <w:rFonts w:hint="eastAsia"/>
          <w:szCs w:val="24"/>
        </w:rPr>
        <w:fldChar w:fldCharType="separate"/>
      </w:r>
      <w:r>
        <w:rPr>
          <w:rFonts w:hint="eastAsia" w:cs="宋体"/>
          <w:b/>
          <w:bCs/>
          <w:sz w:val="21"/>
        </w:rPr>
        <w:t>图 25</w:t>
      </w:r>
      <w:r>
        <w:rPr>
          <w:rFonts w:hint="eastAsia"/>
          <w:szCs w:val="24"/>
        </w:rPr>
        <w:fldChar w:fldCharType="end"/>
      </w:r>
      <w:r>
        <w:rPr>
          <w:rFonts w:hint="eastAsia"/>
          <w:szCs w:val="24"/>
        </w:rPr>
        <w:t>所示：</w:t>
      </w:r>
    </w:p>
    <w:p w14:paraId="0028D116">
      <w:pPr>
        <w:spacing w:line="240" w:lineRule="auto"/>
        <w:ind w:firstLine="0" w:firstLineChars="0"/>
        <w:rPr>
          <w:rFonts w:hint="eastAsia"/>
        </w:rPr>
      </w:pPr>
      <w:r>
        <w:drawing>
          <wp:inline distT="0" distB="0" distL="114300" distR="114300">
            <wp:extent cx="5747385" cy="2675890"/>
            <wp:effectExtent l="0" t="0" r="13335" b="15875"/>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40"/>
                    <a:stretch>
                      <a:fillRect/>
                    </a:stretch>
                  </pic:blipFill>
                  <pic:spPr>
                    <a:xfrm>
                      <a:off x="0" y="0"/>
                      <a:ext cx="5747385" cy="2675890"/>
                    </a:xfrm>
                    <a:prstGeom prst="rect">
                      <a:avLst/>
                    </a:prstGeom>
                  </pic:spPr>
                </pic:pic>
              </a:graphicData>
            </a:graphic>
          </wp:inline>
        </w:drawing>
      </w:r>
    </w:p>
    <w:p w14:paraId="00A35A1B">
      <w:pPr>
        <w:pStyle w:val="8"/>
        <w:spacing w:line="240" w:lineRule="auto"/>
        <w:ind w:firstLine="0" w:firstLineChars="0"/>
        <w:jc w:val="center"/>
        <w:rPr>
          <w:rFonts w:hint="eastAsia" w:ascii="宋体" w:hAnsi="宋体" w:eastAsia="宋体" w:cs="宋体"/>
          <w:b/>
          <w:bCs/>
          <w:sz w:val="21"/>
        </w:rPr>
      </w:pPr>
      <w:bookmarkStart w:id="110" w:name="_Ref15746"/>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25</w:t>
      </w:r>
      <w:r>
        <w:rPr>
          <w:rFonts w:hint="eastAsia" w:ascii="宋体" w:hAnsi="宋体" w:eastAsia="宋体" w:cs="宋体"/>
          <w:b/>
          <w:bCs/>
          <w:sz w:val="21"/>
        </w:rPr>
        <w:fldChar w:fldCharType="end"/>
      </w:r>
      <w:bookmarkEnd w:id="110"/>
      <w:r>
        <w:rPr>
          <w:rFonts w:hint="eastAsia" w:ascii="宋体" w:hAnsi="宋体" w:eastAsia="宋体" w:cs="宋体"/>
          <w:b/>
          <w:bCs/>
          <w:sz w:val="21"/>
        </w:rPr>
        <w:t>视像头识别界面</w:t>
      </w:r>
    </w:p>
    <w:p w14:paraId="3227D9B7">
      <w:pPr>
        <w:pStyle w:val="4"/>
        <w:spacing w:before="156" w:after="156"/>
        <w:rPr>
          <w:rFonts w:hint="eastAsia"/>
        </w:rPr>
      </w:pPr>
      <w:bookmarkStart w:id="111" w:name="_Toc13329"/>
      <w:r>
        <w:t>4.2.5 历史记录模块</w:t>
      </w:r>
      <w:bookmarkEnd w:id="111"/>
    </w:p>
    <w:p w14:paraId="53339EE1">
      <w:pPr>
        <w:ind w:firstLine="480"/>
      </w:pPr>
      <w:r>
        <w:rPr>
          <w:lang w:val="en-US" w:eastAsia="zh-CN"/>
        </w:rPr>
        <w:t>历史记录页以表格展示检测数据，支持分页浏览、单删、批量删除与一键清空。分页接口每次加载十条记录，表格涵盖文件信息、车辆数量、效果图及时间等内容。</w:t>
      </w:r>
    </w:p>
    <w:p w14:paraId="1E9A0A05">
      <w:pPr>
        <w:ind w:firstLine="480"/>
        <w:rPr>
          <w:rFonts w:hint="eastAsia"/>
        </w:rPr>
      </w:pPr>
      <w:r>
        <w:rPr>
          <w:lang w:val="en-US" w:eastAsia="zh-CN"/>
        </w:rPr>
        <w:t>点击缩略图可弹窗全屏预览增强图与检测图，删除操作同步清除数据库数据与本地文件，保障数据统一</w:t>
      </w:r>
      <w:r>
        <w:t>。</w:t>
      </w:r>
    </w:p>
    <w:p w14:paraId="575924D1">
      <w:pPr>
        <w:ind w:firstLine="480"/>
        <w:rPr>
          <w:rFonts w:hint="eastAsia"/>
        </w:rPr>
      </w:pPr>
      <w:r>
        <w:rPr>
          <w:rFonts w:hint="eastAsia"/>
        </w:rPr>
        <w:t>历史记录识别模块前端界</w:t>
      </w:r>
      <w:r>
        <w:rPr>
          <w:rFonts w:hint="eastAsia"/>
          <w:szCs w:val="24"/>
        </w:rPr>
        <w:t>面见下方</w:t>
      </w:r>
      <w:r>
        <w:rPr>
          <w:rFonts w:hint="eastAsia"/>
          <w:szCs w:val="24"/>
        </w:rPr>
        <w:fldChar w:fldCharType="begin"/>
      </w:r>
      <w:r>
        <w:rPr>
          <w:rFonts w:hint="eastAsia"/>
          <w:szCs w:val="24"/>
        </w:rPr>
        <w:instrText xml:space="preserve"> REF _Ref16217 \h </w:instrText>
      </w:r>
      <w:r>
        <w:rPr>
          <w:rFonts w:hint="eastAsia"/>
          <w:szCs w:val="24"/>
        </w:rPr>
        <w:fldChar w:fldCharType="separate"/>
      </w:r>
      <w:r>
        <w:rPr>
          <w:rFonts w:hint="eastAsia" w:cs="宋体"/>
          <w:b/>
          <w:bCs/>
          <w:sz w:val="21"/>
        </w:rPr>
        <w:t>图 26</w:t>
      </w:r>
      <w:r>
        <w:rPr>
          <w:rFonts w:hint="eastAsia"/>
          <w:szCs w:val="24"/>
        </w:rPr>
        <w:fldChar w:fldCharType="end"/>
      </w:r>
      <w:r>
        <w:rPr>
          <w:rFonts w:hint="eastAsia"/>
          <w:szCs w:val="24"/>
        </w:rPr>
        <w:t>所</w:t>
      </w:r>
      <w:r>
        <w:rPr>
          <w:rFonts w:hint="eastAsia"/>
        </w:rPr>
        <w:t>示：</w:t>
      </w:r>
    </w:p>
    <w:p w14:paraId="78566728">
      <w:pPr>
        <w:spacing w:line="240" w:lineRule="auto"/>
        <w:ind w:firstLine="0" w:firstLineChars="0"/>
        <w:rPr>
          <w:rFonts w:hint="eastAsia"/>
        </w:rPr>
      </w:pPr>
      <w:r>
        <w:rPr>
          <w:rFonts w:hint="eastAsia"/>
        </w:rPr>
        <w:drawing>
          <wp:inline distT="0" distB="0" distL="114300" distR="114300">
            <wp:extent cx="5747385" cy="2675890"/>
            <wp:effectExtent l="0" t="0" r="13335" b="1587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41"/>
                    <a:stretch>
                      <a:fillRect/>
                    </a:stretch>
                  </pic:blipFill>
                  <pic:spPr>
                    <a:xfrm>
                      <a:off x="0" y="0"/>
                      <a:ext cx="5747385" cy="2675890"/>
                    </a:xfrm>
                    <a:prstGeom prst="rect">
                      <a:avLst/>
                    </a:prstGeom>
                  </pic:spPr>
                </pic:pic>
              </a:graphicData>
            </a:graphic>
          </wp:inline>
        </w:drawing>
      </w:r>
    </w:p>
    <w:p w14:paraId="30038ECE">
      <w:pPr>
        <w:pStyle w:val="8"/>
        <w:spacing w:line="240" w:lineRule="auto"/>
        <w:ind w:firstLine="0" w:firstLineChars="0"/>
        <w:jc w:val="center"/>
        <w:rPr>
          <w:rFonts w:hint="eastAsia" w:ascii="宋体" w:hAnsi="宋体" w:eastAsia="宋体" w:cs="宋体"/>
          <w:b/>
          <w:bCs/>
          <w:sz w:val="21"/>
        </w:rPr>
      </w:pPr>
      <w:bookmarkStart w:id="112" w:name="_Ref16217"/>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26</w:t>
      </w:r>
      <w:r>
        <w:rPr>
          <w:rFonts w:hint="eastAsia" w:ascii="宋体" w:hAnsi="宋体" w:eastAsia="宋体" w:cs="宋体"/>
          <w:b/>
          <w:bCs/>
          <w:sz w:val="21"/>
        </w:rPr>
        <w:fldChar w:fldCharType="end"/>
      </w:r>
      <w:bookmarkEnd w:id="112"/>
      <w:r>
        <w:rPr>
          <w:rFonts w:hint="eastAsia" w:ascii="宋体" w:hAnsi="宋体" w:eastAsia="宋体" w:cs="宋体"/>
          <w:b/>
          <w:bCs/>
          <w:sz w:val="21"/>
        </w:rPr>
        <w:t>历史记录界面</w:t>
      </w:r>
    </w:p>
    <w:p w14:paraId="3363695D">
      <w:pPr>
        <w:pStyle w:val="4"/>
        <w:spacing w:before="156" w:after="156"/>
        <w:rPr>
          <w:rFonts w:hint="eastAsia"/>
        </w:rPr>
      </w:pPr>
      <w:bookmarkStart w:id="113" w:name="_Toc22000"/>
      <w:r>
        <w:t>4.2.6 测试结果分析页面</w:t>
      </w:r>
      <w:bookmarkEnd w:id="113"/>
    </w:p>
    <w:p w14:paraId="00E08BE3">
      <w:pPr>
        <w:ind w:firstLine="480"/>
        <w:rPr>
          <w:rFonts w:hint="eastAsia"/>
        </w:rPr>
      </w:pPr>
      <w:r>
        <w:t>测试结果页面是系统评测数据的展示窗口，页面加载时自动请求/api/benchmark/results获取评测数据。页面按场景（雾天、雨天、低光照、正常）分类展示各增强方法在大规模基准测试中的性能表现，包括mAP50、mAP50-95、PSNR、SSIM等关键指标。数据以表格形式呈现，使用颜色编码增强可读性：mAP提升以绿色标示，下降以红色标示；PSNR超过30dB以绿色显示，低于20dB以红色显示。这种可视化的对比分析使用户能够直观地评估不同增强策略的效果差异。</w:t>
      </w:r>
    </w:p>
    <w:p w14:paraId="2619579A">
      <w:pPr>
        <w:ind w:firstLine="480"/>
        <w:rPr>
          <w:rFonts w:hint="eastAsia"/>
        </w:rPr>
      </w:pPr>
      <w:r>
        <w:rPr>
          <w:rFonts w:hint="eastAsia"/>
        </w:rPr>
        <w:t>测试结果模块前端</w:t>
      </w:r>
      <w:r>
        <w:rPr>
          <w:rFonts w:hint="eastAsia"/>
          <w:szCs w:val="24"/>
        </w:rPr>
        <w:t>界面见下方</w:t>
      </w:r>
      <w:r>
        <w:rPr>
          <w:rFonts w:hint="eastAsia"/>
          <w:szCs w:val="24"/>
        </w:rPr>
        <w:fldChar w:fldCharType="begin"/>
      </w:r>
      <w:r>
        <w:rPr>
          <w:rFonts w:hint="eastAsia"/>
          <w:szCs w:val="24"/>
        </w:rPr>
        <w:instrText xml:space="preserve"> REF _Ref16883 \h </w:instrText>
      </w:r>
      <w:r>
        <w:rPr>
          <w:rFonts w:hint="eastAsia"/>
          <w:szCs w:val="24"/>
        </w:rPr>
        <w:fldChar w:fldCharType="separate"/>
      </w:r>
      <w:r>
        <w:rPr>
          <w:rFonts w:hint="eastAsia" w:cs="宋体"/>
          <w:b/>
          <w:bCs/>
          <w:sz w:val="21"/>
        </w:rPr>
        <w:t>图 27</w:t>
      </w:r>
      <w:r>
        <w:rPr>
          <w:rFonts w:hint="eastAsia"/>
          <w:szCs w:val="24"/>
        </w:rPr>
        <w:fldChar w:fldCharType="end"/>
      </w:r>
      <w:r>
        <w:rPr>
          <w:rFonts w:hint="eastAsia"/>
          <w:szCs w:val="24"/>
        </w:rPr>
        <w:t>所示</w:t>
      </w:r>
      <w:r>
        <w:rPr>
          <w:rFonts w:hint="eastAsia"/>
        </w:rPr>
        <w:t>：</w:t>
      </w:r>
    </w:p>
    <w:p w14:paraId="457FDB25">
      <w:pPr>
        <w:spacing w:line="240" w:lineRule="auto"/>
        <w:ind w:firstLine="0" w:firstLineChars="0"/>
        <w:jc w:val="center"/>
        <w:rPr>
          <w:rFonts w:hint="eastAsia"/>
        </w:rPr>
      </w:pPr>
      <w:r>
        <w:rPr>
          <w:rFonts w:hint="eastAsia"/>
        </w:rPr>
        <w:drawing>
          <wp:inline distT="0" distB="0" distL="114300" distR="114300">
            <wp:extent cx="4673600" cy="6208395"/>
            <wp:effectExtent l="0" t="0" r="6985" b="1524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42"/>
                    <a:stretch>
                      <a:fillRect/>
                    </a:stretch>
                  </pic:blipFill>
                  <pic:spPr>
                    <a:xfrm>
                      <a:off x="0" y="0"/>
                      <a:ext cx="4673600" cy="6208395"/>
                    </a:xfrm>
                    <a:prstGeom prst="rect">
                      <a:avLst/>
                    </a:prstGeom>
                  </pic:spPr>
                </pic:pic>
              </a:graphicData>
            </a:graphic>
          </wp:inline>
        </w:drawing>
      </w:r>
    </w:p>
    <w:p w14:paraId="3978CB87">
      <w:pPr>
        <w:pStyle w:val="8"/>
        <w:spacing w:line="240" w:lineRule="auto"/>
        <w:ind w:firstLine="0" w:firstLineChars="0"/>
        <w:jc w:val="center"/>
        <w:rPr>
          <w:rFonts w:hint="eastAsia" w:ascii="宋体" w:hAnsi="宋体" w:eastAsia="宋体" w:cs="宋体"/>
          <w:b/>
          <w:bCs/>
          <w:sz w:val="21"/>
        </w:rPr>
      </w:pPr>
      <w:bookmarkStart w:id="114" w:name="_Ref16883"/>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27</w:t>
      </w:r>
      <w:r>
        <w:rPr>
          <w:rFonts w:hint="eastAsia" w:ascii="宋体" w:hAnsi="宋体" w:eastAsia="宋体" w:cs="宋体"/>
          <w:b/>
          <w:bCs/>
          <w:sz w:val="21"/>
        </w:rPr>
        <w:fldChar w:fldCharType="end"/>
      </w:r>
      <w:bookmarkEnd w:id="114"/>
      <w:r>
        <w:rPr>
          <w:rFonts w:hint="eastAsia" w:ascii="宋体" w:hAnsi="宋体" w:eastAsia="宋体" w:cs="宋体"/>
          <w:b/>
          <w:bCs/>
          <w:sz w:val="21"/>
        </w:rPr>
        <w:t>测试结果界面</w:t>
      </w:r>
    </w:p>
    <w:p w14:paraId="2F1B7579">
      <w:pPr>
        <w:pStyle w:val="3"/>
        <w:spacing w:before="156" w:after="156"/>
        <w:rPr>
          <w:rFonts w:hint="eastAsia"/>
        </w:rPr>
      </w:pPr>
      <w:bookmarkStart w:id="115" w:name="_Toc26112"/>
      <w:r>
        <w:t>4.3 后端路由设计与实现</w:t>
      </w:r>
      <w:bookmarkEnd w:id="115"/>
    </w:p>
    <w:p w14:paraId="63715222">
      <w:pPr>
        <w:ind w:firstLine="480"/>
        <w:rPr>
          <w:rFonts w:hint="eastAsia"/>
        </w:rPr>
      </w:pPr>
      <w:r>
        <w:t>后端采用Flask框架的Blueprint（蓝图）机制组织路由，将不同功能的路由分散到独立的模块中。应用入口</w:t>
      </w:r>
      <w:r>
        <w:fldChar w:fldCharType="begin"/>
      </w:r>
      <w:r>
        <w:instrText xml:space="preserve"> HYPERLINK "E:/Workspace/bishe-1/backend/app.py" </w:instrText>
      </w:r>
      <w:r>
        <w:fldChar w:fldCharType="separate"/>
      </w:r>
      <w:r>
        <w:t>app.py</w:t>
      </w:r>
      <w:r>
        <w:fldChar w:fldCharType="end"/>
      </w:r>
      <w:r>
        <w:t>负责创建Flask应用实例、加载配置、注册蓝图和启动服务。</w:t>
      </w:r>
    </w:p>
    <w:p w14:paraId="15F7D49A">
      <w:pPr>
        <w:ind w:firstLine="480"/>
        <w:rPr>
          <w:rFonts w:hint="eastAsia"/>
        </w:rPr>
      </w:pPr>
      <w:r>
        <w:t>四个 Blueprint 模块的划分及各自内部 API 端点的组织结构如</w:t>
      </w:r>
      <w:r>
        <w:rPr>
          <w:rFonts w:hint="eastAsia"/>
        </w:rPr>
        <w:t>下</w:t>
      </w:r>
      <w:r>
        <w:rPr>
          <w:rFonts w:hint="eastAsia"/>
        </w:rPr>
        <w:fldChar w:fldCharType="begin"/>
      </w:r>
      <w:r>
        <w:rPr>
          <w:rFonts w:hint="eastAsia"/>
        </w:rPr>
        <w:instrText xml:space="preserve"> REF _Ref28340 \h </w:instrText>
      </w:r>
      <w:r>
        <w:rPr>
          <w:rFonts w:hint="eastAsia"/>
        </w:rPr>
        <w:fldChar w:fldCharType="separate"/>
      </w:r>
      <w:r>
        <w:rPr>
          <w:rFonts w:hint="eastAsia" w:cs="宋体"/>
          <w:b/>
          <w:bCs/>
          <w:sz w:val="21"/>
        </w:rPr>
        <w:t>图 28</w:t>
      </w:r>
      <w:r>
        <w:rPr>
          <w:rFonts w:hint="eastAsia"/>
        </w:rPr>
        <w:fldChar w:fldCharType="end"/>
      </w:r>
      <w:r>
        <w:t>所示：</w:t>
      </w:r>
    </w:p>
    <w:p w14:paraId="50150B79">
      <w:pPr>
        <w:spacing w:line="240" w:lineRule="auto"/>
        <w:ind w:firstLine="0" w:firstLineChars="0"/>
        <w:jc w:val="center"/>
        <w:rPr>
          <w:rFonts w:hint="eastAsia"/>
        </w:rPr>
      </w:pPr>
      <w:r>
        <w:rPr>
          <w:rFonts w:hint="eastAsia"/>
        </w:rPr>
        <w:drawing>
          <wp:inline distT="0" distB="0" distL="114300" distR="114300">
            <wp:extent cx="5753735" cy="2586990"/>
            <wp:effectExtent l="0" t="0" r="6985" b="1905"/>
            <wp:docPr id="34" name="图片 34" descr="后端 Blueprint 路由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后端 Blueprint 路由组织结构图"/>
                    <pic:cNvPicPr>
                      <a:picLocks noChangeAspect="1"/>
                    </pic:cNvPicPr>
                  </pic:nvPicPr>
                  <pic:blipFill>
                    <a:blip r:embed="rId43"/>
                    <a:stretch>
                      <a:fillRect/>
                    </a:stretch>
                  </pic:blipFill>
                  <pic:spPr>
                    <a:xfrm>
                      <a:off x="0" y="0"/>
                      <a:ext cx="5753735" cy="2586990"/>
                    </a:xfrm>
                    <a:prstGeom prst="rect">
                      <a:avLst/>
                    </a:prstGeom>
                  </pic:spPr>
                </pic:pic>
              </a:graphicData>
            </a:graphic>
          </wp:inline>
        </w:drawing>
      </w:r>
    </w:p>
    <w:p w14:paraId="14701B06">
      <w:pPr>
        <w:pStyle w:val="8"/>
        <w:spacing w:line="240" w:lineRule="auto"/>
        <w:ind w:firstLine="0" w:firstLineChars="0"/>
        <w:jc w:val="center"/>
        <w:rPr>
          <w:rFonts w:hint="eastAsia" w:ascii="宋体" w:hAnsi="宋体" w:eastAsia="宋体" w:cs="宋体"/>
          <w:b/>
          <w:bCs/>
          <w:sz w:val="21"/>
        </w:rPr>
      </w:pPr>
      <w:bookmarkStart w:id="116" w:name="_Ref28340"/>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28</w:t>
      </w:r>
      <w:r>
        <w:rPr>
          <w:rFonts w:hint="eastAsia" w:ascii="宋体" w:hAnsi="宋体" w:eastAsia="宋体" w:cs="宋体"/>
          <w:b/>
          <w:bCs/>
          <w:sz w:val="21"/>
        </w:rPr>
        <w:fldChar w:fldCharType="end"/>
      </w:r>
      <w:bookmarkEnd w:id="116"/>
      <w:r>
        <w:rPr>
          <w:rFonts w:hint="eastAsia" w:ascii="宋体" w:hAnsi="宋体" w:eastAsia="宋体" w:cs="宋体"/>
          <w:b/>
          <w:bCs/>
          <w:sz w:val="21"/>
        </w:rPr>
        <w:t>后端 Blueprint 路由组织结构图</w:t>
      </w:r>
    </w:p>
    <w:p w14:paraId="262580BF">
      <w:pPr>
        <w:ind w:firstLine="480"/>
        <w:rPr>
          <w:rFonts w:hint="eastAsia"/>
        </w:rPr>
      </w:pPr>
      <w:r>
        <w:t>该路由组织遵循"一个 Blueprint 一组 URL 前缀"的映射规则，每个 Blueprint 内部按 HTTP 方法继续细分路由，形成了清晰的树状结构。</w:t>
      </w:r>
    </w:p>
    <w:p w14:paraId="4E78A9EC">
      <w:pPr>
        <w:ind w:firstLine="480"/>
        <w:rPr>
          <w:rFonts w:hint="eastAsia"/>
        </w:rPr>
      </w:pPr>
      <w:r>
        <w:t>以图片识别为例，一次完整的后端请求处理时序如</w:t>
      </w:r>
      <w:r>
        <w:rPr>
          <w:rFonts w:hint="eastAsia"/>
        </w:rPr>
        <w:t>下</w:t>
      </w:r>
      <w:r>
        <w:rPr>
          <w:rFonts w:hint="eastAsia"/>
        </w:rPr>
        <w:fldChar w:fldCharType="begin"/>
      </w:r>
      <w:r>
        <w:rPr>
          <w:rFonts w:hint="eastAsia"/>
        </w:rPr>
        <w:instrText xml:space="preserve"> REF _Ref30950 \h </w:instrText>
      </w:r>
      <w:r>
        <w:rPr>
          <w:rFonts w:hint="eastAsia"/>
        </w:rPr>
        <w:fldChar w:fldCharType="separate"/>
      </w:r>
      <w:r>
        <w:rPr>
          <w:rFonts w:hint="eastAsia" w:cs="宋体"/>
          <w:b/>
          <w:bCs/>
          <w:sz w:val="21"/>
        </w:rPr>
        <w:t>图 29</w:t>
      </w:r>
      <w:r>
        <w:rPr>
          <w:rFonts w:hint="eastAsia"/>
        </w:rPr>
        <w:fldChar w:fldCharType="end"/>
      </w:r>
      <w:r>
        <w:t>所示：</w:t>
      </w:r>
    </w:p>
    <w:p w14:paraId="35CCE3E5">
      <w:pPr>
        <w:spacing w:line="240" w:lineRule="auto"/>
        <w:ind w:firstLine="0" w:firstLineChars="0"/>
        <w:jc w:val="center"/>
        <w:rPr>
          <w:rFonts w:hint="eastAsia"/>
        </w:rPr>
      </w:pPr>
      <w:r>
        <w:rPr>
          <w:rFonts w:hint="eastAsia"/>
        </w:rPr>
        <w:drawing>
          <wp:inline distT="0" distB="0" distL="114300" distR="114300">
            <wp:extent cx="5753100" cy="4162425"/>
            <wp:effectExtent l="0" t="0" r="7620" b="3810"/>
            <wp:docPr id="36" name="图片 36" descr="API 请求处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PI 请求处理时序图"/>
                    <pic:cNvPicPr>
                      <a:picLocks noChangeAspect="1"/>
                    </pic:cNvPicPr>
                  </pic:nvPicPr>
                  <pic:blipFill>
                    <a:blip r:embed="rId44"/>
                    <a:stretch>
                      <a:fillRect/>
                    </a:stretch>
                  </pic:blipFill>
                  <pic:spPr>
                    <a:xfrm>
                      <a:off x="0" y="0"/>
                      <a:ext cx="5753100" cy="4162425"/>
                    </a:xfrm>
                    <a:prstGeom prst="rect">
                      <a:avLst/>
                    </a:prstGeom>
                  </pic:spPr>
                </pic:pic>
              </a:graphicData>
            </a:graphic>
          </wp:inline>
        </w:drawing>
      </w:r>
    </w:p>
    <w:p w14:paraId="318477BF">
      <w:pPr>
        <w:pStyle w:val="8"/>
        <w:spacing w:line="240" w:lineRule="auto"/>
        <w:ind w:firstLine="0" w:firstLineChars="0"/>
        <w:jc w:val="center"/>
        <w:rPr>
          <w:rFonts w:hint="eastAsia" w:ascii="宋体" w:hAnsi="宋体" w:eastAsia="宋体" w:cs="宋体"/>
          <w:b/>
          <w:bCs/>
          <w:sz w:val="21"/>
        </w:rPr>
      </w:pPr>
      <w:bookmarkStart w:id="117" w:name="_Ref30950"/>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29</w:t>
      </w:r>
      <w:r>
        <w:rPr>
          <w:rFonts w:hint="eastAsia" w:ascii="宋体" w:hAnsi="宋体" w:eastAsia="宋体" w:cs="宋体"/>
          <w:b/>
          <w:bCs/>
          <w:sz w:val="21"/>
        </w:rPr>
        <w:fldChar w:fldCharType="end"/>
      </w:r>
      <w:bookmarkEnd w:id="117"/>
      <w:r>
        <w:rPr>
          <w:rFonts w:hint="eastAsia" w:ascii="宋体" w:hAnsi="宋体" w:eastAsia="宋体" w:cs="宋体"/>
          <w:b/>
          <w:bCs/>
          <w:sz w:val="21"/>
        </w:rPr>
        <w:t>API 请求处理时序图</w:t>
      </w:r>
    </w:p>
    <w:p w14:paraId="3516022C">
      <w:pPr>
        <w:ind w:firstLine="480"/>
        <w:rPr>
          <w:rFonts w:hint="eastAsia"/>
        </w:rPr>
      </w:pPr>
      <w:r>
        <w:t>核心的路由注册代码如下</w:t>
      </w:r>
      <w:r>
        <w:fldChar w:fldCharType="begin"/>
      </w:r>
      <w:r>
        <w:instrText xml:space="preserve"> REF _Ref30979 \h </w:instrText>
      </w:r>
      <w:r>
        <w:fldChar w:fldCharType="separate"/>
      </w:r>
      <w:r>
        <w:rPr>
          <w:rFonts w:hint="eastAsia" w:cs="宋体"/>
          <w:b/>
          <w:bCs/>
          <w:sz w:val="21"/>
        </w:rPr>
        <w:t>图 30</w:t>
      </w:r>
      <w:r>
        <w:fldChar w:fldCharType="end"/>
      </w:r>
      <w:r>
        <w:rPr>
          <w:rFonts w:hint="eastAsia"/>
        </w:rPr>
        <w:t>所示</w:t>
      </w:r>
      <w:r>
        <w:t>：</w:t>
      </w:r>
    </w:p>
    <w:p w14:paraId="5C4B00EB">
      <w:pPr>
        <w:spacing w:line="240" w:lineRule="auto"/>
        <w:ind w:firstLine="0" w:firstLineChars="0"/>
        <w:jc w:val="center"/>
        <w:rPr>
          <w:rFonts w:hint="eastAsia"/>
        </w:rPr>
      </w:pPr>
      <w:r>
        <w:rPr>
          <w:rFonts w:hint="eastAsia"/>
        </w:rPr>
        <w:drawing>
          <wp:inline distT="0" distB="0" distL="114300" distR="114300">
            <wp:extent cx="5755640" cy="3745865"/>
            <wp:effectExtent l="0" t="0" r="5080" b="8890"/>
            <wp:docPr id="37" name="图片 37" descr="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3-1"/>
                    <pic:cNvPicPr>
                      <a:picLocks noChangeAspect="1"/>
                    </pic:cNvPicPr>
                  </pic:nvPicPr>
                  <pic:blipFill>
                    <a:blip r:embed="rId45"/>
                    <a:stretch>
                      <a:fillRect/>
                    </a:stretch>
                  </pic:blipFill>
                  <pic:spPr>
                    <a:xfrm>
                      <a:off x="0" y="0"/>
                      <a:ext cx="5755640" cy="3745865"/>
                    </a:xfrm>
                    <a:prstGeom prst="rect">
                      <a:avLst/>
                    </a:prstGeom>
                  </pic:spPr>
                </pic:pic>
              </a:graphicData>
            </a:graphic>
          </wp:inline>
        </w:drawing>
      </w:r>
    </w:p>
    <w:p w14:paraId="29ED9B80">
      <w:pPr>
        <w:pStyle w:val="8"/>
        <w:spacing w:line="240" w:lineRule="auto"/>
        <w:ind w:firstLine="0" w:firstLineChars="0"/>
        <w:jc w:val="center"/>
        <w:rPr>
          <w:rFonts w:hint="eastAsia" w:ascii="宋体" w:hAnsi="宋体" w:eastAsia="宋体" w:cs="宋体"/>
          <w:b/>
          <w:bCs/>
          <w:sz w:val="21"/>
        </w:rPr>
      </w:pPr>
      <w:bookmarkStart w:id="118" w:name="_Ref30979"/>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30</w:t>
      </w:r>
      <w:r>
        <w:rPr>
          <w:rFonts w:hint="eastAsia" w:ascii="宋体" w:hAnsi="宋体" w:eastAsia="宋体" w:cs="宋体"/>
          <w:b/>
          <w:bCs/>
          <w:sz w:val="21"/>
        </w:rPr>
        <w:fldChar w:fldCharType="end"/>
      </w:r>
      <w:bookmarkEnd w:id="118"/>
      <w:r>
        <w:rPr>
          <w:rFonts w:hint="eastAsia" w:ascii="宋体" w:hAnsi="宋体" w:eastAsia="宋体" w:cs="宋体"/>
          <w:b/>
          <w:bCs/>
          <w:sz w:val="21"/>
        </w:rPr>
        <w:t>路由注册代码</w:t>
      </w:r>
    </w:p>
    <w:p w14:paraId="462BD0B8">
      <w:pPr>
        <w:ind w:firstLine="480"/>
        <w:rPr>
          <w:rFonts w:hint="eastAsia"/>
        </w:rPr>
      </w:pPr>
      <w:r>
        <w:t>各路由模块职责明确：</w:t>
      </w:r>
      <w:r>
        <w:fldChar w:fldCharType="begin"/>
      </w:r>
      <w:r>
        <w:instrText xml:space="preserve"> HYPERLINK "E:/Workspace/bishe-1/backend/routes/image_routes.py" </w:instrText>
      </w:r>
      <w:r>
        <w:fldChar w:fldCharType="separate"/>
      </w:r>
      <w:r>
        <w:t>/api/image</w:t>
      </w:r>
      <w:r>
        <w:fldChar w:fldCharType="end"/>
      </w:r>
      <w:r>
        <w:t>路由负责图像的上传、增强和检测；</w:t>
      </w:r>
      <w:r>
        <w:fldChar w:fldCharType="begin"/>
      </w:r>
      <w:r>
        <w:instrText xml:space="preserve"> HYPERLINK "E:/Workspace/bishe-1/backend/routes/video_routes.py" </w:instrText>
      </w:r>
      <w:r>
        <w:fldChar w:fldCharType="separate"/>
      </w:r>
      <w:r>
        <w:t>/api/video</w:t>
      </w:r>
      <w:r>
        <w:fldChar w:fldCharType="end"/>
      </w:r>
      <w:r>
        <w:t>路由负责视频文件的增强和检测；</w:t>
      </w:r>
      <w:r>
        <w:fldChar w:fldCharType="begin"/>
      </w:r>
      <w:r>
        <w:instrText xml:space="preserve"> HYPERLINK "E:/Workspace/bishe-1/backend/routes/camera_routes.py" </w:instrText>
      </w:r>
      <w:r>
        <w:fldChar w:fldCharType="separate"/>
      </w:r>
      <w:r>
        <w:t>/api/camera</w:t>
      </w:r>
      <w:r>
        <w:fldChar w:fldCharType="end"/>
      </w:r>
      <w:r>
        <w:t>路由处理摄像头帧的实时检测；历史记录路由覆盖CRUD操作，同时提供benchmark评测数据的查询接口。</w:t>
      </w:r>
    </w:p>
    <w:p w14:paraId="6894D796">
      <w:pPr>
        <w:ind w:firstLine="480"/>
        <w:rPr>
          <w:rFonts w:hint="eastAsia"/>
        </w:rPr>
      </w:pPr>
      <w:r>
        <w:t>系统配置通过</w:t>
      </w:r>
      <w:r>
        <w:fldChar w:fldCharType="begin"/>
      </w:r>
      <w:r>
        <w:instrText xml:space="preserve"> HYPERLINK "E:/Workspace/bishe-1/backend/config.py" </w:instrText>
      </w:r>
      <w:r>
        <w:fldChar w:fldCharType="separate"/>
      </w:r>
      <w:r>
        <w:t>Config</w:t>
      </w:r>
      <w:r>
        <w:fldChar w:fldCharType="end"/>
      </w:r>
      <w:r>
        <w:t>类统一管理，包含MySQL数据库连接参数、文件上传路径、允许的文件类型和最大文件大小限制。上传文件大小限制设置为100MB，既满足了视频文件上传的需求，又防止了恶意的大文件上传攻击。</w:t>
      </w:r>
    </w:p>
    <w:p w14:paraId="5A819691">
      <w:pPr>
        <w:pStyle w:val="4"/>
        <w:spacing w:before="156" w:after="156"/>
        <w:rPr>
          <w:rFonts w:hint="eastAsia"/>
        </w:rPr>
      </w:pPr>
      <w:bookmarkStart w:id="119" w:name="_Toc570"/>
      <w:r>
        <w:t>4.3.1 图像处理路由</w:t>
      </w:r>
      <w:bookmarkEnd w:id="119"/>
    </w:p>
    <w:p w14:paraId="3E36D534">
      <w:pPr>
        <w:ind w:firstLine="480"/>
        <w:rPr>
          <w:rFonts w:hint="eastAsia"/>
        </w:rPr>
      </w:pPr>
      <w:r>
        <w:t>图像处理路由封装在image_routes.py中，提供两个核心API端点：</w:t>
      </w:r>
    </w:p>
    <w:p w14:paraId="09EAC885">
      <w:pPr>
        <w:ind w:firstLine="480"/>
        <w:rPr>
          <w:rFonts w:hint="eastAsia"/>
        </w:rPr>
      </w:pPr>
      <w:r>
        <w:t>POST /api/image/enhance接收用户上传的图像文件和增强类型参数。路由首先进行文件类型校验，仅允许PNG、JPG、JPEG、BMP和WebP格式。通过校验的文件以UUID重命名保存在uploads/images/目录下，避免文件名冲突。随后调用ImageEnhancer服务执行图像增强，增强后的图像保存至output/enhanced/目录。API响应返回增强图像的访问路径和增强耗时。</w:t>
      </w:r>
    </w:p>
    <w:p w14:paraId="733729ED">
      <w:pPr>
        <w:ind w:firstLine="480"/>
        <w:rPr>
          <w:rFonts w:hint="eastAsia"/>
        </w:rPr>
      </w:pPr>
      <w:r>
        <w:t>POST /api/image/detect接收增强后的图像路径、YOLO模型规格和原始文件名等参数。路由调用VehicleDetector服务对增强图像执行目标检测，在图像上绘制检测边界框和类别标签，保存标注图像至output/detected/目录。同时，将检测结果（包括各类别车辆计数、处理耗时）和图像二进制数据写入MySQL数据库，返回记录ID和统计数据。</w:t>
      </w:r>
    </w:p>
    <w:p w14:paraId="1EFB17BA">
      <w:pPr>
        <w:pStyle w:val="4"/>
        <w:spacing w:before="156" w:after="156"/>
        <w:rPr>
          <w:rFonts w:hint="eastAsia"/>
        </w:rPr>
      </w:pPr>
      <w:bookmarkStart w:id="120" w:name="_Toc32764"/>
      <w:r>
        <w:t>4.3.2 视频处理路由</w:t>
      </w:r>
      <w:bookmarkEnd w:id="120"/>
    </w:p>
    <w:p w14:paraId="6F065384">
      <w:pPr>
        <w:ind w:firstLine="480"/>
        <w:rPr>
          <w:rFonts w:hint="eastAsia"/>
        </w:rPr>
      </w:pPr>
      <w:r>
        <w:t>视频处理路由在</w:t>
      </w:r>
      <w:r>
        <w:fldChar w:fldCharType="begin"/>
      </w:r>
      <w:r>
        <w:instrText xml:space="preserve"> HYPERLINK "E:/Workspace/bishe-1/backend/routes/video_routes.py" </w:instrText>
      </w:r>
      <w:r>
        <w:fldChar w:fldCharType="separate"/>
      </w:r>
      <w:r>
        <w:t>video_routes.py</w:t>
      </w:r>
      <w:r>
        <w:fldChar w:fldCharType="end"/>
      </w:r>
      <w:r>
        <w:t>中实现，同样提供增强和检测两个端点。</w:t>
      </w:r>
    </w:p>
    <w:p w14:paraId="18DABBB9">
      <w:pPr>
        <w:ind w:firstLine="480"/>
        <w:rPr>
          <w:rFonts w:hint="eastAsia"/>
        </w:rPr>
      </w:pPr>
      <w:r>
        <w:t>视频增强路由POST /api/video/enhance接收视频文件，使用OpenCV的VideoCapture逐帧读取，对每帧调用do_enhance函数执行增强处理。为提升处理效率，采用跳帧策略——每隔一帧处理一次，未处理的帧直接复用上一帧的结果。增强后的帧通过VideoWriter重新编码输出。在编码器选择上，依次尝试avc1、H264和mp4v三种编码标签，确保兼容性。</w:t>
      </w:r>
    </w:p>
    <w:p w14:paraId="376BD045">
      <w:pPr>
        <w:ind w:firstLine="480"/>
        <w:rPr>
          <w:rFonts w:hint="eastAsia"/>
        </w:rPr>
      </w:pPr>
      <w:r>
        <w:t>视频检测路由POST /api/video/detect接收增强后的视频，同样采用跳帧策略，每6帧执行一次YOLO检测。检测结果通过基于IoU的简单跟踪算法进行帧间关联，避免同一车辆在连续帧中被重复计数。每个检测到的目标分配一个UUID作为唯一标识，当与上一帧中某个目标的IoU超过0.3时视为同一目标，否则分配新ID。最终统计结果以跟踪器中的独立目标数量为准，而非所有帧检测到的目标总数之和，这种统计方式更准确地反映了视频中实际出现的车辆数量。</w:t>
      </w:r>
    </w:p>
    <w:p w14:paraId="2167C6EA">
      <w:pPr>
        <w:pStyle w:val="4"/>
        <w:spacing w:before="156" w:after="156"/>
        <w:rPr>
          <w:rFonts w:hint="eastAsia"/>
        </w:rPr>
      </w:pPr>
      <w:bookmarkStart w:id="121" w:name="_Toc10322"/>
      <w:r>
        <w:t>4.3.3 摄像头实时检测路由</w:t>
      </w:r>
      <w:bookmarkEnd w:id="121"/>
    </w:p>
    <w:p w14:paraId="43D181E1">
      <w:pPr>
        <w:ind w:firstLine="480"/>
        <w:rPr>
          <w:rFonts w:hint="eastAsia"/>
        </w:rPr>
      </w:pPr>
      <w:r>
        <w:t>摄像头路由在</w:t>
      </w:r>
      <w:r>
        <w:fldChar w:fldCharType="begin"/>
      </w:r>
      <w:r>
        <w:instrText xml:space="preserve"> HYPERLINK "E:/Workspace/bishe-1/backend/routes/camera_routes.py" </w:instrText>
      </w:r>
      <w:r>
        <w:fldChar w:fldCharType="separate"/>
      </w:r>
      <w:r>
        <w:t>camera_routes.py</w:t>
      </w:r>
      <w:r>
        <w:fldChar w:fldCharType="end"/>
      </w:r>
      <w:r>
        <w:t>中实现，POST /api/camera/detect端点接收前端传来的Base64编码帧。</w:t>
      </w:r>
    </w:p>
    <w:p w14:paraId="582CF814">
      <w:pPr>
        <w:ind w:firstLine="480"/>
        <w:rPr>
          <w:rFonts w:hint="eastAsia"/>
        </w:rPr>
      </w:pPr>
      <w:r>
        <w:t>路由首先解码Base64字符串为图像数组，然后根据增强类型参数进行帧级增强处理。增强后的帧送入YOLO模型进行检测，检测结果绘制在帧上并保存到磁盘。与视频检测类似，摄像头模式也采用基于IoU的目标跟踪机制避免重复计数，同时引入超时清理策略——当某个跟踪目标超过2秒未更新时自动移除，适应摄像头的实时流特性。</w:t>
      </w:r>
    </w:p>
    <w:p w14:paraId="40BF4CB6">
      <w:pPr>
        <w:ind w:firstLine="480"/>
        <w:rPr>
          <w:rFonts w:hint="eastAsia"/>
        </w:rPr>
      </w:pPr>
      <w:r>
        <w:t>系统还包含自动清理机制cleanup_old_camera_images，当output/detected/目录中的摄像头检测结果超过50张时，自动删除最旧的文件，防止磁盘空间被无限占用。</w:t>
      </w:r>
    </w:p>
    <w:p w14:paraId="17EEB2C0">
      <w:pPr>
        <w:pStyle w:val="3"/>
        <w:spacing w:before="156" w:after="156"/>
        <w:rPr>
          <w:rFonts w:hint="eastAsia"/>
        </w:rPr>
      </w:pPr>
      <w:bookmarkStart w:id="122" w:name="_Toc16301"/>
      <w:r>
        <w:t>4.4 数据库设计</w:t>
      </w:r>
      <w:bookmarkEnd w:id="122"/>
    </w:p>
    <w:p w14:paraId="41CAA61D">
      <w:pPr>
        <w:pStyle w:val="4"/>
        <w:spacing w:before="156" w:after="156"/>
        <w:rPr>
          <w:rFonts w:hint="eastAsia"/>
        </w:rPr>
      </w:pPr>
      <w:bookmarkStart w:id="123" w:name="_Toc10486"/>
      <w:r>
        <w:t>4.4.1 数据库选型与连接管理</w:t>
      </w:r>
      <w:bookmarkEnd w:id="123"/>
    </w:p>
    <w:p w14:paraId="780AD216">
      <w:pPr>
        <w:ind w:firstLine="480"/>
        <w:rPr>
          <w:rFonts w:hint="eastAsia"/>
        </w:rPr>
      </w:pPr>
      <w:r>
        <w:t>系统采用MySQL 8.0关系型数据库进行结构化数据的持久化存储，通过PyMySQL驱动进行数据库连接操作。数据库连接配置通过环境变量注入，默认值为localhost、端口3306、用户名root，数据库名称为bishe_vehicle。数据库初始化init_database函数在应用启动时自动执行，首先尝试创建数据库（如不存在），然后在数据库中创建核心数据表。</w:t>
      </w:r>
    </w:p>
    <w:p w14:paraId="16C9E0F9">
      <w:pPr>
        <w:pStyle w:val="4"/>
        <w:spacing w:before="156" w:after="156"/>
        <w:rPr>
          <w:rFonts w:hint="eastAsia"/>
        </w:rPr>
      </w:pPr>
      <w:bookmarkStart w:id="124" w:name="_Toc32194"/>
      <w:r>
        <w:rPr>
          <w:rFonts w:hint="eastAsia"/>
        </w:rPr>
        <w:t>4.4.2 数据库E-R图</w:t>
      </w:r>
      <w:bookmarkEnd w:id="124"/>
    </w:p>
    <w:p w14:paraId="01E3F926">
      <w:pPr>
        <w:ind w:firstLine="480"/>
        <w:rPr>
          <w:rFonts w:hint="eastAsia"/>
        </w:rPr>
      </w:pPr>
      <w:r>
        <w:rPr>
          <w:rFonts w:hint="eastAsia"/>
        </w:rPr>
        <w:t>系统的核心业务实体为"检测记录"（detection_records表），每一次检测对应一条数据库记录。此外，与每条检测记录关联的图像文件以路径形式嵌入记录中，也可以视为隐含实体。系统的数据库E-R图如下</w:t>
      </w:r>
      <w:r>
        <w:rPr>
          <w:rFonts w:hint="eastAsia"/>
        </w:rPr>
        <w:fldChar w:fldCharType="begin"/>
      </w:r>
      <w:r>
        <w:rPr>
          <w:rFonts w:hint="eastAsia"/>
        </w:rPr>
        <w:instrText xml:space="preserve"> REF _Ref31044 \h </w:instrText>
      </w:r>
      <w:r>
        <w:rPr>
          <w:rFonts w:hint="eastAsia"/>
        </w:rPr>
        <w:fldChar w:fldCharType="separate"/>
      </w:r>
      <w:r>
        <w:rPr>
          <w:rFonts w:hint="eastAsia" w:cs="宋体"/>
          <w:b/>
          <w:bCs/>
          <w:sz w:val="21"/>
        </w:rPr>
        <w:t>图 31</w:t>
      </w:r>
      <w:r>
        <w:rPr>
          <w:rFonts w:hint="eastAsia"/>
        </w:rPr>
        <w:fldChar w:fldCharType="end"/>
      </w:r>
      <w:r>
        <w:rPr>
          <w:rFonts w:hint="eastAsia"/>
        </w:rPr>
        <w:t>所示：</w:t>
      </w:r>
    </w:p>
    <w:p w14:paraId="6869EDF8">
      <w:pPr>
        <w:spacing w:line="240" w:lineRule="auto"/>
        <w:ind w:firstLine="0" w:firstLineChars="0"/>
        <w:jc w:val="center"/>
        <w:rPr>
          <w:rFonts w:hint="eastAsia"/>
        </w:rPr>
      </w:pPr>
      <w:commentRangeStart w:id="7"/>
      <w:r>
        <w:rPr>
          <w:rFonts w:hint="eastAsia"/>
        </w:rPr>
        <w:drawing>
          <wp:inline distT="0" distB="0" distL="114300" distR="114300">
            <wp:extent cx="2682875" cy="6417945"/>
            <wp:effectExtent l="0" t="0" r="8890" b="11430"/>
            <wp:docPr id="14" name="图片 1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0"/>
                    <pic:cNvPicPr>
                      <a:picLocks noChangeAspect="1"/>
                    </pic:cNvPicPr>
                  </pic:nvPicPr>
                  <pic:blipFill>
                    <a:blip r:embed="rId46"/>
                    <a:stretch>
                      <a:fillRect/>
                    </a:stretch>
                  </pic:blipFill>
                  <pic:spPr>
                    <a:xfrm>
                      <a:off x="0" y="0"/>
                      <a:ext cx="2682875" cy="6417945"/>
                    </a:xfrm>
                    <a:prstGeom prst="rect">
                      <a:avLst/>
                    </a:prstGeom>
                  </pic:spPr>
                </pic:pic>
              </a:graphicData>
            </a:graphic>
          </wp:inline>
        </w:drawing>
      </w:r>
      <w:commentRangeEnd w:id="7"/>
      <w:r>
        <w:commentReference w:id="7"/>
      </w:r>
    </w:p>
    <w:p w14:paraId="2F880F28">
      <w:pPr>
        <w:pStyle w:val="8"/>
        <w:spacing w:line="240" w:lineRule="auto"/>
        <w:ind w:firstLine="0" w:firstLineChars="0"/>
        <w:jc w:val="center"/>
        <w:rPr>
          <w:rFonts w:hint="eastAsia" w:ascii="宋体" w:hAnsi="宋体" w:eastAsia="宋体" w:cs="宋体"/>
          <w:b/>
          <w:bCs/>
          <w:sz w:val="21"/>
        </w:rPr>
      </w:pPr>
      <w:bookmarkStart w:id="125" w:name="_Ref31044"/>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31</w:t>
      </w:r>
      <w:r>
        <w:rPr>
          <w:rFonts w:hint="eastAsia" w:ascii="宋体" w:hAnsi="宋体" w:eastAsia="宋体" w:cs="宋体"/>
          <w:b/>
          <w:bCs/>
          <w:sz w:val="21"/>
        </w:rPr>
        <w:fldChar w:fldCharType="end"/>
      </w:r>
      <w:bookmarkEnd w:id="125"/>
      <w:r>
        <w:rPr>
          <w:rFonts w:hint="eastAsia" w:ascii="宋体" w:hAnsi="宋体" w:eastAsia="宋体" w:cs="宋体"/>
          <w:b/>
          <w:bCs/>
          <w:sz w:val="21"/>
        </w:rPr>
        <w:t>数据库E-R图</w:t>
      </w:r>
    </w:p>
    <w:p w14:paraId="428F2915">
      <w:pPr>
        <w:ind w:firstLine="480"/>
        <w:rPr>
          <w:rFonts w:hint="eastAsia"/>
        </w:rPr>
      </w:pPr>
      <w:r>
        <w:rPr>
          <w:rFonts w:hint="eastAsia"/>
        </w:rPr>
        <w:t>系统仅涉及两类数据库实体：检测记录是核心实体，代表一次完整的检测会话，从其内部属性可进一步区分 file_type（image/video/camera 三种检测模式）和车辆统计结果的五类计数字段。检测记录在实现层面采用 MySQL 单表结构存储，实体属性的定义由 detection_records 表承载，同时利用 enhanced_image 和 detected_image 两个 LONGBLOB 字段内嵌核心图像数据以保证数据的自包含性。图像文件为附属实体，与检测记录呈 1:N 关系，代表一次检测会话产出的原始、增强与标注三类图像在文件系统中的物理副本，该实体的 file_path 字段被 detection_records 表引用为 enhanced_image_path 和 detected_image_path。</w:t>
      </w:r>
    </w:p>
    <w:p w14:paraId="4ACEDA44">
      <w:pPr>
        <w:pStyle w:val="4"/>
        <w:spacing w:before="156" w:after="156"/>
        <w:rPr>
          <w:rFonts w:hint="eastAsia"/>
        </w:rPr>
      </w:pPr>
      <w:bookmarkStart w:id="126" w:name="_Toc12628"/>
      <w:r>
        <w:rPr>
          <w:rFonts w:hint="eastAsia"/>
        </w:rPr>
        <w:t>4.4.3 数据库数据流图</w:t>
      </w:r>
      <w:bookmarkEnd w:id="126"/>
    </w:p>
    <w:p w14:paraId="3F763222">
      <w:pPr>
        <w:ind w:firstLine="480"/>
        <w:rPr>
          <w:rFonts w:hint="eastAsia"/>
        </w:rPr>
      </w:pPr>
      <w:r>
        <w:rPr>
          <w:rFonts w:hint="eastAsia"/>
        </w:rPr>
        <w:t>检测数据在系统内的存储与查询流程如下</w:t>
      </w:r>
      <w:r>
        <w:rPr>
          <w:rFonts w:hint="eastAsia"/>
        </w:rPr>
        <w:fldChar w:fldCharType="begin"/>
      </w:r>
      <w:r>
        <w:rPr>
          <w:rFonts w:hint="eastAsia"/>
        </w:rPr>
        <w:instrText xml:space="preserve"> REF _Ref31077 \h </w:instrText>
      </w:r>
      <w:r>
        <w:rPr>
          <w:rFonts w:hint="eastAsia"/>
        </w:rPr>
        <w:fldChar w:fldCharType="separate"/>
      </w:r>
      <w:r>
        <w:rPr>
          <w:rFonts w:hint="eastAsia" w:cs="宋体"/>
          <w:b/>
          <w:bCs/>
          <w:sz w:val="21"/>
        </w:rPr>
        <w:t>图 32</w:t>
      </w:r>
      <w:r>
        <w:rPr>
          <w:rFonts w:hint="eastAsia"/>
        </w:rPr>
        <w:fldChar w:fldCharType="end"/>
      </w:r>
      <w:r>
        <w:rPr>
          <w:rFonts w:hint="eastAsia"/>
        </w:rPr>
        <w:t>所示：</w:t>
      </w:r>
    </w:p>
    <w:p w14:paraId="1B697CC3">
      <w:pPr>
        <w:spacing w:line="240" w:lineRule="auto"/>
        <w:ind w:firstLine="0" w:firstLineChars="0"/>
        <w:jc w:val="center"/>
        <w:rPr>
          <w:rFonts w:hint="eastAsia"/>
        </w:rPr>
      </w:pPr>
      <w:r>
        <w:rPr>
          <w:rFonts w:hint="eastAsia"/>
        </w:rPr>
        <w:drawing>
          <wp:inline distT="0" distB="0" distL="114300" distR="114300">
            <wp:extent cx="4874260" cy="5659120"/>
            <wp:effectExtent l="0" t="0" r="12065" b="15875"/>
            <wp:docPr id="15" name="图片 15" descr="数据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数据库流程图"/>
                    <pic:cNvPicPr>
                      <a:picLocks noChangeAspect="1"/>
                    </pic:cNvPicPr>
                  </pic:nvPicPr>
                  <pic:blipFill>
                    <a:blip r:embed="rId47"/>
                    <a:stretch>
                      <a:fillRect/>
                    </a:stretch>
                  </pic:blipFill>
                  <pic:spPr>
                    <a:xfrm>
                      <a:off x="0" y="0"/>
                      <a:ext cx="4874260" cy="5659120"/>
                    </a:xfrm>
                    <a:prstGeom prst="rect">
                      <a:avLst/>
                    </a:prstGeom>
                  </pic:spPr>
                </pic:pic>
              </a:graphicData>
            </a:graphic>
          </wp:inline>
        </w:drawing>
      </w:r>
      <w:r>
        <w:commentReference w:id="8"/>
      </w:r>
    </w:p>
    <w:p w14:paraId="16102807">
      <w:pPr>
        <w:pStyle w:val="8"/>
        <w:spacing w:line="240" w:lineRule="auto"/>
        <w:ind w:firstLine="0" w:firstLineChars="0"/>
        <w:jc w:val="center"/>
        <w:rPr>
          <w:rFonts w:hint="eastAsia" w:ascii="宋体" w:hAnsi="宋体" w:eastAsia="宋体" w:cs="宋体"/>
          <w:b/>
          <w:bCs/>
          <w:sz w:val="21"/>
        </w:rPr>
      </w:pPr>
      <w:bookmarkStart w:id="127" w:name="_Ref31077"/>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32</w:t>
      </w:r>
      <w:r>
        <w:rPr>
          <w:rFonts w:hint="eastAsia" w:ascii="宋体" w:hAnsi="宋体" w:eastAsia="宋体" w:cs="宋体"/>
          <w:b/>
          <w:bCs/>
          <w:sz w:val="21"/>
        </w:rPr>
        <w:fldChar w:fldCharType="end"/>
      </w:r>
      <w:bookmarkEnd w:id="127"/>
      <w:r>
        <w:rPr>
          <w:rFonts w:hint="eastAsia" w:ascii="宋体" w:hAnsi="宋体" w:eastAsia="宋体" w:cs="宋体"/>
          <w:b/>
          <w:bCs/>
          <w:sz w:val="21"/>
        </w:rPr>
        <w:t>数据库数据流图</w:t>
      </w:r>
    </w:p>
    <w:p w14:paraId="5519B828">
      <w:pPr>
        <w:ind w:firstLine="480"/>
        <w:rPr>
          <w:rFonts w:hint="eastAsia"/>
        </w:rPr>
      </w:pPr>
      <w:r>
        <w:rPr>
          <w:rFonts w:hint="eastAsia"/>
        </w:rPr>
        <w:t>数据流图包含两条主要路径：写入路径（P6.1）在每次检测完成后由后端触发，将检测统计结果、图像二进制数据和文件路径一并写入 detection_records 表（D1），同时将图像文件落盘至 D2；查询路径（P6.2）响应用户查看历史记录的操作，从 D1 中读取记录列表，支持按页查询和按 ID 删除，删除时同步清理 D2 中对应的磁盘文件。系统的外部实体只有"用户"和"Web 前端"两类——用户发起上传/检测请求，前端则作为历史数据的消费者拉取记录用于页面渲染。</w:t>
      </w:r>
    </w:p>
    <w:p w14:paraId="22735B97">
      <w:pPr>
        <w:ind w:firstLine="480"/>
        <w:rPr>
          <w:rFonts w:hint="eastAsia"/>
        </w:rPr>
      </w:pPr>
    </w:p>
    <w:p w14:paraId="55E4B801">
      <w:pPr>
        <w:pStyle w:val="4"/>
        <w:spacing w:before="156" w:after="156"/>
        <w:rPr>
          <w:rFonts w:hint="eastAsia"/>
        </w:rPr>
      </w:pPr>
      <w:bookmarkStart w:id="128" w:name="_Toc5354"/>
      <w:r>
        <w:t>4.4.</w:t>
      </w:r>
      <w:r>
        <w:rPr>
          <w:rFonts w:hint="eastAsia"/>
        </w:rPr>
        <w:t>4</w:t>
      </w:r>
      <w:r>
        <w:t xml:space="preserve"> 数据表结构</w:t>
      </w:r>
      <w:bookmarkEnd w:id="128"/>
    </w:p>
    <w:p w14:paraId="548B647C">
      <w:pPr>
        <w:ind w:firstLine="480"/>
        <w:rPr>
          <w:rFonts w:hint="eastAsia"/>
        </w:rPr>
      </w:pPr>
      <w:r>
        <w:t>核心数据表为detection_records，</w:t>
      </w:r>
      <w:r>
        <w:rPr>
          <w:szCs w:val="24"/>
        </w:rPr>
        <w:t>其结构设计如下</w:t>
      </w:r>
      <w:r>
        <w:rPr>
          <w:szCs w:val="24"/>
        </w:rPr>
        <w:fldChar w:fldCharType="begin"/>
      </w:r>
      <w:r>
        <w:rPr>
          <w:szCs w:val="24"/>
        </w:rPr>
        <w:instrText xml:space="preserve"> REF _Ref17389 \h </w:instrText>
      </w:r>
      <w:r>
        <w:rPr>
          <w:szCs w:val="24"/>
        </w:rPr>
        <w:fldChar w:fldCharType="separate"/>
      </w:r>
      <w:r>
        <w:rPr>
          <w:rFonts w:hint="eastAsia" w:cs="宋体"/>
          <w:b/>
          <w:bCs/>
          <w:sz w:val="21"/>
        </w:rPr>
        <w:t>表 4</w:t>
      </w:r>
      <w:r>
        <w:rPr>
          <w:szCs w:val="24"/>
        </w:rPr>
        <w:fldChar w:fldCharType="end"/>
      </w:r>
      <w:r>
        <w:rPr>
          <w:rFonts w:hint="eastAsia"/>
          <w:szCs w:val="24"/>
        </w:rPr>
        <w:t>所示</w:t>
      </w:r>
      <w:r>
        <w:t>：</w:t>
      </w:r>
    </w:p>
    <w:p w14:paraId="6B937763">
      <w:pPr>
        <w:pStyle w:val="8"/>
        <w:ind w:firstLine="0" w:firstLineChars="0"/>
        <w:jc w:val="center"/>
        <w:rPr>
          <w:rFonts w:hint="eastAsia" w:ascii="宋体" w:hAnsi="宋体" w:eastAsia="宋体" w:cs="宋体"/>
          <w:b/>
          <w:bCs/>
          <w:sz w:val="21"/>
        </w:rPr>
      </w:pPr>
      <w:bookmarkStart w:id="129" w:name="_Ref17389"/>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4</w:t>
      </w:r>
      <w:r>
        <w:rPr>
          <w:rFonts w:hint="eastAsia" w:ascii="宋体" w:hAnsi="宋体" w:eastAsia="宋体" w:cs="宋体"/>
          <w:b/>
          <w:bCs/>
          <w:sz w:val="21"/>
        </w:rPr>
        <w:fldChar w:fldCharType="end"/>
      </w:r>
      <w:bookmarkEnd w:id="129"/>
      <w:r>
        <w:rPr>
          <w:rFonts w:hint="eastAsia" w:ascii="宋体" w:hAnsi="宋体" w:eastAsia="宋体" w:cs="宋体"/>
          <w:b/>
          <w:bCs/>
          <w:sz w:val="21"/>
        </w:rPr>
        <w:t>数据表结构设</w:t>
      </w:r>
      <w:r>
        <w:commentReference w:id="9"/>
      </w:r>
      <w:r>
        <w:rPr>
          <w:rFonts w:hint="eastAsia" w:ascii="宋体" w:hAnsi="宋体" w:eastAsia="宋体" w:cs="宋体"/>
          <w:b/>
          <w:bCs/>
          <w:sz w:val="21"/>
        </w:rPr>
        <w:t>计</w:t>
      </w:r>
    </w:p>
    <w:tbl>
      <w:tblPr>
        <w:tblStyle w:val="21"/>
        <w:tblW w:w="875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145"/>
        <w:gridCol w:w="2881"/>
        <w:gridCol w:w="2732"/>
      </w:tblGrid>
      <w:tr w14:paraId="3FE7650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3145"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1BC4988">
            <w:pPr>
              <w:ind w:firstLine="480"/>
              <w:rPr>
                <w:rFonts w:hint="eastAsia"/>
              </w:rPr>
            </w:pPr>
            <w:r>
              <w:t>字段名</w:t>
            </w:r>
          </w:p>
        </w:tc>
        <w:tc>
          <w:tcPr>
            <w:tcW w:w="2881"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C634A56">
            <w:pPr>
              <w:ind w:firstLine="480"/>
              <w:rPr>
                <w:rFonts w:hint="eastAsia"/>
              </w:rPr>
            </w:pPr>
            <w:r>
              <w:t>类型</w:t>
            </w:r>
          </w:p>
        </w:tc>
        <w:tc>
          <w:tcPr>
            <w:tcW w:w="273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489CE53">
            <w:pPr>
              <w:ind w:firstLine="480"/>
              <w:rPr>
                <w:rFonts w:hint="eastAsia"/>
              </w:rPr>
            </w:pPr>
            <w:r>
              <w:t>说明</w:t>
            </w:r>
          </w:p>
        </w:tc>
      </w:tr>
      <w:tr w14:paraId="58D23F8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A2084DD">
            <w:pPr>
              <w:ind w:firstLine="480"/>
              <w:rPr>
                <w:rFonts w:hint="eastAsia"/>
              </w:rPr>
            </w:pPr>
            <w:r>
              <w:t>id</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E8ECD5F">
            <w:pPr>
              <w:ind w:firstLine="480"/>
              <w:rPr>
                <w:rFonts w:hint="eastAsia"/>
              </w:rPr>
            </w:pPr>
            <w:r>
              <w:t>INT PRIMARY KEY AUTO_INCREMENT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D837C97">
            <w:pPr>
              <w:ind w:firstLine="480"/>
              <w:rPr>
                <w:rFonts w:hint="eastAsia"/>
              </w:rPr>
            </w:pPr>
            <w:r>
              <w:t>自增主键</w:t>
            </w:r>
          </w:p>
        </w:tc>
      </w:tr>
      <w:tr w14:paraId="317C78D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DB17627">
            <w:pPr>
              <w:ind w:firstLine="480"/>
              <w:rPr>
                <w:rFonts w:hint="eastAsia"/>
              </w:rPr>
            </w:pPr>
            <w:r>
              <w:t>file_type</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9F946D8">
            <w:pPr>
              <w:ind w:firstLine="480"/>
              <w:rPr>
                <w:rFonts w:hint="eastAsia"/>
              </w:rPr>
            </w:pPr>
            <w:r>
              <w:t>ENUM('image','video','camera')</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B021B00">
            <w:pPr>
              <w:ind w:firstLine="480"/>
              <w:rPr>
                <w:rFonts w:hint="eastAsia"/>
              </w:rPr>
            </w:pPr>
            <w:r>
              <w:t>文件类型</w:t>
            </w:r>
          </w:p>
        </w:tc>
      </w:tr>
      <w:tr w14:paraId="3D7181C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C5D8867">
            <w:pPr>
              <w:ind w:firstLine="480"/>
              <w:rPr>
                <w:rFonts w:hint="eastAsia"/>
              </w:rPr>
            </w:pPr>
            <w:r>
              <w:t>file_name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CE4CB7B">
            <w:pPr>
              <w:ind w:firstLine="480"/>
              <w:rPr>
                <w:rFonts w:hint="eastAsia"/>
              </w:rPr>
            </w:pPr>
            <w:r>
              <w:t>VARCHAR(255)</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2817BD9">
            <w:pPr>
              <w:ind w:firstLine="480"/>
              <w:rPr>
                <w:rFonts w:hint="eastAsia"/>
              </w:rPr>
            </w:pPr>
            <w:r>
              <w:t>原始文件名</w:t>
            </w:r>
          </w:p>
        </w:tc>
      </w:tr>
      <w:tr w14:paraId="5164380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88E4859">
            <w:pPr>
              <w:ind w:firstLine="480"/>
              <w:rPr>
                <w:rFonts w:hint="eastAsia"/>
              </w:rPr>
            </w:pPr>
            <w:r>
              <w:t>file_path</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817A5B6">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BB9B795">
            <w:pPr>
              <w:ind w:firstLine="480"/>
              <w:rPr>
                <w:rFonts w:hint="eastAsia"/>
              </w:rPr>
            </w:pPr>
            <w:r>
              <w:t>文件存储路径</w:t>
            </w:r>
          </w:p>
        </w:tc>
      </w:tr>
      <w:tr w14:paraId="164415A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5875AE6">
            <w:pPr>
              <w:ind w:firstLine="480"/>
              <w:rPr>
                <w:rFonts w:hint="eastAsia"/>
              </w:rPr>
            </w:pPr>
            <w:r>
              <w:t>total_vehicles</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F3115B7">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0E24C5B">
            <w:pPr>
              <w:ind w:firstLine="480"/>
              <w:rPr>
                <w:rFonts w:hint="eastAsia"/>
              </w:rPr>
            </w:pPr>
            <w:r>
              <w:t>检测车辆总数</w:t>
            </w:r>
          </w:p>
        </w:tc>
      </w:tr>
      <w:tr w14:paraId="26E476B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10DC52A">
            <w:pPr>
              <w:ind w:firstLine="480"/>
              <w:rPr>
                <w:rFonts w:hint="eastAsia"/>
              </w:rPr>
            </w:pPr>
            <w:r>
              <w:t>car_count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242D8FD">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B5334C4">
            <w:pPr>
              <w:ind w:firstLine="480"/>
              <w:rPr>
                <w:rFonts w:hint="eastAsia"/>
              </w:rPr>
            </w:pPr>
            <w:r>
              <w:t>轿车数量</w:t>
            </w:r>
          </w:p>
        </w:tc>
      </w:tr>
      <w:tr w14:paraId="4AC6329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4099281">
            <w:pPr>
              <w:ind w:firstLine="480"/>
              <w:rPr>
                <w:rFonts w:hint="eastAsia"/>
              </w:rPr>
            </w:pPr>
            <w:r>
              <w:t>truck_count</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132627D">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DEB67D7">
            <w:pPr>
              <w:ind w:firstLine="480"/>
              <w:rPr>
                <w:rFonts w:hint="eastAsia"/>
              </w:rPr>
            </w:pPr>
            <w:r>
              <w:t>卡车数量</w:t>
            </w:r>
          </w:p>
        </w:tc>
      </w:tr>
      <w:tr w14:paraId="2D045FC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232BF5E">
            <w:pPr>
              <w:ind w:firstLine="480"/>
              <w:rPr>
                <w:rFonts w:hint="eastAsia"/>
              </w:rPr>
            </w:pPr>
            <w:r>
              <w:t>bus_count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DF5FEFC">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5771ABA">
            <w:pPr>
              <w:ind w:firstLine="480"/>
              <w:rPr>
                <w:rFonts w:hint="eastAsia"/>
              </w:rPr>
            </w:pPr>
            <w:r>
              <w:t>公交车数量</w:t>
            </w:r>
          </w:p>
        </w:tc>
      </w:tr>
      <w:tr w14:paraId="260C82F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192823B">
            <w:pPr>
              <w:ind w:firstLine="480"/>
              <w:rPr>
                <w:rFonts w:hint="eastAsia"/>
              </w:rPr>
            </w:pPr>
            <w:r>
              <w:t>motorcycle_count</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EB0067">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DE8DA29">
            <w:pPr>
              <w:ind w:firstLine="480"/>
              <w:rPr>
                <w:rFonts w:hint="eastAsia"/>
              </w:rPr>
            </w:pPr>
            <w:r>
              <w:t>摩托车数量</w:t>
            </w:r>
          </w:p>
        </w:tc>
      </w:tr>
      <w:tr w14:paraId="1743496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C0CEECD">
            <w:pPr>
              <w:ind w:firstLine="480"/>
              <w:rPr>
                <w:rFonts w:hint="eastAsia"/>
              </w:rPr>
            </w:pPr>
            <w:r>
              <w:t>bicycle_count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77DC016">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8DBED8E">
            <w:pPr>
              <w:ind w:firstLine="480"/>
              <w:rPr>
                <w:rFonts w:hint="eastAsia"/>
              </w:rPr>
            </w:pPr>
            <w:r>
              <w:t>自行车数量</w:t>
            </w:r>
          </w:p>
        </w:tc>
      </w:tr>
      <w:tr w14:paraId="45D855F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985D00B">
            <w:pPr>
              <w:ind w:firstLine="480"/>
              <w:rPr>
                <w:rFonts w:hint="eastAsia"/>
              </w:rPr>
            </w:pPr>
            <w:r>
              <w:t>enhanced_image_path</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5042FE1">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6897DE9">
            <w:pPr>
              <w:ind w:firstLine="480"/>
              <w:rPr>
                <w:rFonts w:hint="eastAsia"/>
              </w:rPr>
            </w:pPr>
            <w:r>
              <w:t>增强后图像路径</w:t>
            </w:r>
          </w:p>
        </w:tc>
      </w:tr>
      <w:tr w14:paraId="1B8795A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561B27E">
            <w:pPr>
              <w:ind w:firstLine="480"/>
              <w:rPr>
                <w:rFonts w:hint="eastAsia"/>
              </w:rPr>
            </w:pPr>
            <w:r>
              <w:t>detected_image_path</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D9E3AD6">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51AB086">
            <w:pPr>
              <w:ind w:firstLine="480"/>
              <w:rPr>
                <w:rFonts w:hint="eastAsia"/>
              </w:rPr>
            </w:pPr>
            <w:r>
              <w:t>标注后图像路径</w:t>
            </w:r>
          </w:p>
        </w:tc>
      </w:tr>
      <w:tr w14:paraId="5B1766A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B09ED8C">
            <w:pPr>
              <w:ind w:firstLine="480"/>
              <w:rPr>
                <w:rFonts w:hint="eastAsia"/>
              </w:rPr>
            </w:pPr>
            <w:r>
              <w:t>enhanced_image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1A15D68">
            <w:pPr>
              <w:ind w:firstLine="480"/>
              <w:rPr>
                <w:rFonts w:hint="eastAsia"/>
              </w:rPr>
            </w:pPr>
            <w:r>
              <w:t>LONGBLOB</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622BA4C">
            <w:pPr>
              <w:ind w:firstLine="480"/>
              <w:rPr>
                <w:rFonts w:hint="eastAsia"/>
              </w:rPr>
            </w:pPr>
            <w:r>
              <w:t>增强图像二进制数据</w:t>
            </w:r>
          </w:p>
        </w:tc>
      </w:tr>
      <w:tr w14:paraId="3B066A9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DFE0C9C">
            <w:pPr>
              <w:ind w:firstLine="480"/>
              <w:rPr>
                <w:rFonts w:hint="eastAsia"/>
              </w:rPr>
            </w:pPr>
            <w:r>
              <w:t>detected_image</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DEA06BB">
            <w:pPr>
              <w:ind w:firstLine="480"/>
              <w:rPr>
                <w:rFonts w:hint="eastAsia"/>
              </w:rPr>
            </w:pPr>
            <w:r>
              <w:t>LONGBLOB</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80AEA22">
            <w:pPr>
              <w:ind w:firstLine="480"/>
              <w:rPr>
                <w:rFonts w:hint="eastAsia"/>
              </w:rPr>
            </w:pPr>
            <w:r>
              <w:t>标注图像二进制数据</w:t>
            </w:r>
          </w:p>
        </w:tc>
      </w:tr>
      <w:tr w14:paraId="1718287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58FF08D">
            <w:pPr>
              <w:ind w:firstLine="480"/>
              <w:rPr>
                <w:rFonts w:hint="eastAsia"/>
              </w:rPr>
            </w:pPr>
            <w:r>
              <w:t>processing_time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1FE6243">
            <w:pPr>
              <w:ind w:firstLine="480"/>
              <w:rPr>
                <w:rFonts w:hint="eastAsia"/>
              </w:rPr>
            </w:pPr>
            <w:r>
              <w:t>FLOAT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F8C9153">
            <w:pPr>
              <w:ind w:firstLine="480"/>
              <w:rPr>
                <w:rFonts w:hint="eastAsia"/>
              </w:rPr>
            </w:pPr>
            <w:r>
              <w:t>处理耗时（秒）</w:t>
            </w:r>
          </w:p>
        </w:tc>
      </w:tr>
      <w:tr w14:paraId="241205E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70D2A36">
            <w:pPr>
              <w:ind w:firstLine="480"/>
              <w:rPr>
                <w:rFonts w:hint="eastAsia"/>
              </w:rPr>
            </w:pPr>
            <w:r>
              <w:t>created_at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1D5108">
            <w:pPr>
              <w:ind w:firstLine="480"/>
              <w:rPr>
                <w:rFonts w:hint="eastAsia"/>
              </w:rPr>
            </w:pPr>
            <w:r>
              <w:t>TIMESTAMP</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16F395C">
            <w:pPr>
              <w:ind w:firstLine="480"/>
              <w:rPr>
                <w:rFonts w:hint="eastAsia"/>
              </w:rPr>
            </w:pPr>
            <w:r>
              <w:t>创建时间</w:t>
            </w:r>
          </w:p>
        </w:tc>
      </w:tr>
    </w:tbl>
    <w:p w14:paraId="5CE18BE7">
      <w:pPr>
        <w:ind w:firstLine="480"/>
        <w:rPr>
          <w:rFonts w:hint="eastAsia"/>
        </w:rPr>
      </w:pPr>
      <w:r>
        <w:t>各车辆类别计数字段分别记录五种车辆的检测数量，方便后续的统计查询和前端展示。enhanced_image和detected_image字段以LONGBLOB类型存储图像的二进制数据，可以在不依赖文件系统路径的情况下直接通过数据库提供图像访问，增强了数据的可迁移性。</w:t>
      </w:r>
    </w:p>
    <w:p w14:paraId="35FAAEF0">
      <w:pPr>
        <w:pStyle w:val="4"/>
        <w:spacing w:before="156" w:after="156"/>
        <w:rPr>
          <w:rFonts w:hint="eastAsia"/>
        </w:rPr>
      </w:pPr>
      <w:bookmarkStart w:id="130" w:name="_Toc29370"/>
      <w:r>
        <w:t>4.4.</w:t>
      </w:r>
      <w:r>
        <w:rPr>
          <w:rFonts w:hint="eastAsia"/>
        </w:rPr>
        <w:t>5</w:t>
      </w:r>
      <w:r>
        <w:t xml:space="preserve"> 数据库操作封装</w:t>
      </w:r>
      <w:bookmarkEnd w:id="130"/>
    </w:p>
    <w:p w14:paraId="2F811691">
      <w:pPr>
        <w:ind w:firstLine="480"/>
        <w:rPr>
          <w:rFonts w:hint="eastAsia"/>
        </w:rPr>
      </w:pPr>
      <w:r>
        <w:t>数据库操作通过上下文管理器封装，确保连接的自动释放</w:t>
      </w:r>
      <w:r>
        <w:rPr>
          <w:rFonts w:hint="eastAsia"/>
        </w:rPr>
        <w:t>，代码如下</w:t>
      </w:r>
      <w:r>
        <w:rPr>
          <w:rFonts w:hint="eastAsia"/>
        </w:rPr>
        <w:fldChar w:fldCharType="begin"/>
      </w:r>
      <w:r>
        <w:rPr>
          <w:rFonts w:hint="eastAsia"/>
        </w:rPr>
        <w:instrText xml:space="preserve"> REF _Ref31188 \h </w:instrText>
      </w:r>
      <w:r>
        <w:rPr>
          <w:rFonts w:hint="eastAsia"/>
        </w:rPr>
        <w:fldChar w:fldCharType="separate"/>
      </w:r>
      <w:r>
        <w:rPr>
          <w:rFonts w:hint="eastAsia" w:cs="宋体"/>
          <w:b/>
          <w:bCs/>
          <w:sz w:val="21"/>
        </w:rPr>
        <w:t>图 33</w:t>
      </w:r>
      <w:r>
        <w:rPr>
          <w:rFonts w:hint="eastAsia"/>
        </w:rPr>
        <w:fldChar w:fldCharType="end"/>
      </w:r>
      <w:r>
        <w:rPr>
          <w:rFonts w:hint="eastAsia"/>
        </w:rPr>
        <w:t>所示</w:t>
      </w:r>
      <w:r>
        <w:t>：</w:t>
      </w:r>
    </w:p>
    <w:p w14:paraId="6C71FF79">
      <w:pPr>
        <w:spacing w:line="240" w:lineRule="auto"/>
        <w:ind w:firstLine="0" w:firstLineChars="0"/>
        <w:jc w:val="center"/>
        <w:rPr>
          <w:rFonts w:hint="eastAsia"/>
        </w:rPr>
      </w:pPr>
      <w:r>
        <w:rPr>
          <w:rFonts w:hint="eastAsia"/>
        </w:rPr>
        <w:drawing>
          <wp:inline distT="0" distB="0" distL="114300" distR="114300">
            <wp:extent cx="4528820" cy="2173605"/>
            <wp:effectExtent l="0" t="0" r="14605" b="3810"/>
            <wp:docPr id="38" name="图片 38" descr="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4.5"/>
                    <pic:cNvPicPr>
                      <a:picLocks noChangeAspect="1"/>
                    </pic:cNvPicPr>
                  </pic:nvPicPr>
                  <pic:blipFill>
                    <a:blip r:embed="rId48"/>
                    <a:stretch>
                      <a:fillRect/>
                    </a:stretch>
                  </pic:blipFill>
                  <pic:spPr>
                    <a:xfrm>
                      <a:off x="0" y="0"/>
                      <a:ext cx="4528820" cy="2173605"/>
                    </a:xfrm>
                    <a:prstGeom prst="rect">
                      <a:avLst/>
                    </a:prstGeom>
                  </pic:spPr>
                </pic:pic>
              </a:graphicData>
            </a:graphic>
          </wp:inline>
        </w:drawing>
      </w:r>
    </w:p>
    <w:p w14:paraId="382D241E">
      <w:pPr>
        <w:pStyle w:val="8"/>
        <w:spacing w:line="240" w:lineRule="auto"/>
        <w:ind w:firstLine="0" w:firstLineChars="0"/>
        <w:jc w:val="center"/>
        <w:rPr>
          <w:rFonts w:hint="eastAsia" w:ascii="宋体" w:hAnsi="宋体" w:eastAsia="宋体" w:cs="宋体"/>
          <w:b/>
          <w:bCs/>
          <w:sz w:val="21"/>
        </w:rPr>
      </w:pPr>
      <w:bookmarkStart w:id="131" w:name="_Ref31188"/>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33</w:t>
      </w:r>
      <w:r>
        <w:rPr>
          <w:rFonts w:hint="eastAsia" w:ascii="宋体" w:hAnsi="宋体" w:eastAsia="宋体" w:cs="宋体"/>
          <w:b/>
          <w:bCs/>
          <w:sz w:val="21"/>
        </w:rPr>
        <w:fldChar w:fldCharType="end"/>
      </w:r>
      <w:bookmarkEnd w:id="131"/>
      <w:r>
        <w:rPr>
          <w:rFonts w:hint="eastAsia" w:ascii="宋体" w:hAnsi="宋体" w:eastAsia="宋体" w:cs="宋体"/>
          <w:b/>
          <w:bCs/>
          <w:sz w:val="21"/>
        </w:rPr>
        <w:t>数据库操作封装代码</w:t>
      </w:r>
    </w:p>
    <w:p w14:paraId="0EF56FCF">
      <w:pPr>
        <w:ind w:firstLine="480"/>
        <w:rPr>
          <w:rFonts w:hint="eastAsia"/>
        </w:rPr>
      </w:pPr>
      <w:r>
        <w:t>这种封装方式使得数据库操作代码简洁且安全，无论操作过程中是否发生异常，连接都能正确关闭，避免了连接泄漏问题。</w:t>
      </w:r>
    </w:p>
    <w:p w14:paraId="0218BFFA">
      <w:pPr>
        <w:pStyle w:val="3"/>
        <w:spacing w:before="156" w:after="156"/>
        <w:rPr>
          <w:rFonts w:hint="eastAsia"/>
        </w:rPr>
      </w:pPr>
      <w:bookmarkStart w:id="132" w:name="_Toc30020"/>
      <w:r>
        <w:t>4.5 视频流处理方案</w:t>
      </w:r>
      <w:bookmarkEnd w:id="132"/>
    </w:p>
    <w:p w14:paraId="60D98A11">
      <w:pPr>
        <w:ind w:firstLine="480"/>
        <w:rPr>
          <w:rFonts w:hint="eastAsia"/>
        </w:rPr>
      </w:pPr>
      <w:r>
        <w:t>视频和摄像头模式是系统的重要输入方式，其核心挑战在于如何在有限的计算资源下实现流畅的实时处理。</w:t>
      </w:r>
    </w:p>
    <w:p w14:paraId="3625011D">
      <w:pPr>
        <w:ind w:firstLine="480"/>
        <w:rPr>
          <w:rFonts w:hint="eastAsia"/>
        </w:rPr>
      </w:pPr>
      <w:r>
        <w:t>视频处理管线包括以下环节：视频解码（OpenCV VideoCapture）→ 帧级增强（支持多种增强方法）→ 帧级检测（YOLOv8）→ 检测结果绘制 → 视频编码（OpenCV VideoWriter）。</w:t>
      </w:r>
    </w:p>
    <w:p w14:paraId="61E81A3C">
      <w:pPr>
        <w:ind w:firstLine="480"/>
        <w:rPr>
          <w:rFonts w:hint="eastAsia"/>
        </w:rPr>
      </w:pPr>
      <w:r>
        <w:t>为提升处理速度，系统在视频和摄像头模式中均采用了跳帧策略。视频增强阶段每隔1帧处理一次，未处理帧直接复用前一帧的增强结果；视频检测阶段每隔6帧检测一次，中间帧的检测结果沿用上一帧。摄像头模式中，采集间隔设置为1秒，避免了对每帧都进行处理的性能开销。这些优化策略在保证检测效果基本一致的前提下，大幅降低了计算负载。</w:t>
      </w:r>
    </w:p>
    <w:p w14:paraId="55DA9DB9">
      <w:pPr>
        <w:ind w:firstLine="480"/>
        <w:rPr>
          <w:rFonts w:hint="eastAsia"/>
        </w:rPr>
      </w:pPr>
      <w:r>
        <w:t>视频编码器选择方面，系统使用OpenCV的VideoWriter_fourcc尝试多种编码标签，按avc1、H264、mp4v的优先级顺序依次尝试，直到找到系统支持的编码器。这种容错机制确保了在不同操作系统和OpenCV版本下的兼容性。</w:t>
      </w:r>
    </w:p>
    <w:p w14:paraId="12158377">
      <w:pPr>
        <w:pStyle w:val="3"/>
        <w:spacing w:before="156" w:after="156"/>
        <w:rPr>
          <w:rFonts w:hint="eastAsia"/>
        </w:rPr>
      </w:pPr>
      <w:bookmarkStart w:id="133" w:name="_Toc14502"/>
      <w:r>
        <w:t>4.6 图像增强服务的多模型管理</w:t>
      </w:r>
      <w:bookmarkEnd w:id="133"/>
    </w:p>
    <w:p w14:paraId="437E6AC0">
      <w:pPr>
        <w:ind w:firstLine="480"/>
        <w:rPr>
          <w:rFonts w:hint="eastAsia"/>
        </w:rPr>
      </w:pPr>
      <w:r>
        <w:t>图像增强服务（ImageEnhancer）采用单例模式和惰性加载相结合的设计，统一管理多个增强模型的加载与调用。</w:t>
      </w:r>
    </w:p>
    <w:p w14:paraId="07F126D5">
      <w:pPr>
        <w:ind w:firstLine="480"/>
        <w:rPr>
          <w:rFonts w:hint="eastAsia"/>
        </w:rPr>
      </w:pPr>
      <w:r>
        <w:t>单例模式通过重写__new__方法和_initialized类变量控制实例化行为，确保全局只有一个增强器实例。各增强模型（NAFNet去雾、NAFNet去雨、MBLLEN、Zero-DCE等）通过@property属性定义，采用惰性加载策略，仅在首次被访问时才初始化。这种设计避免了在系统启动阶段加载所有模型，显著降低了系统启动时间和内存占用。</w:t>
      </w:r>
    </w:p>
    <w:p w14:paraId="22D38F27">
      <w:pPr>
        <w:ind w:firstLine="480"/>
        <w:rPr>
          <w:rFonts w:hint="eastAsia"/>
        </w:rPr>
      </w:pPr>
      <w:r>
        <w:t>增强方法的调度通过策略分发字典实现，enhance_image方法根据enhancement_type参数动态选择对应的处理函数。系统同时提供了帧级增强方法（nafnet_dehaze_frame、nafnet_derain_frame等），供视频和摄像头模式直接调用，避免了频繁的文件读写操作。</w:t>
      </w:r>
    </w:p>
    <w:p w14:paraId="4BFD68EF">
      <w:pPr>
        <w:pStyle w:val="3"/>
        <w:spacing w:before="156" w:after="156"/>
        <w:rPr>
          <w:rFonts w:hint="eastAsia"/>
        </w:rPr>
      </w:pPr>
      <w:bookmarkStart w:id="134" w:name="_Toc28851"/>
      <w:r>
        <w:t>4.7 系统安全性设计</w:t>
      </w:r>
      <w:bookmarkEnd w:id="134"/>
    </w:p>
    <w:p w14:paraId="459D5E85">
      <w:pPr>
        <w:ind w:firstLine="480"/>
        <w:rPr>
          <w:rFonts w:hint="eastAsia"/>
        </w:rPr>
      </w:pPr>
      <w:r>
        <w:t>系统在设计和实现中考虑了基本的安全性措施。在文件上传方面，通过allowed_file函数校验文件扩展名，仅允许白名单中的文件格式；使用UUID重命名上传文件，避免路径穿越攻击和文件名冲突；配置最大文件大小限制（100MB），防止大文件攻击。在数据库操作方面，使用参数化查询（%s占位符）而非字符串拼接，有效防止SQL注入攻击。在错误处理方面，设计了全局异常处理器，防止敏感信息泄露到响应中。</w:t>
      </w:r>
    </w:p>
    <w:p w14:paraId="26407D8D">
      <w:pPr>
        <w:ind w:firstLine="480"/>
        <w:rPr>
          <w:rFonts w:hint="eastAsia"/>
        </w:rPr>
      </w:pPr>
      <w:r>
        <w:br w:type="page"/>
      </w:r>
    </w:p>
    <w:p w14:paraId="73988337">
      <w:pPr>
        <w:pStyle w:val="2"/>
        <w:spacing w:before="312" w:after="312"/>
        <w:rPr>
          <w:rFonts w:hint="eastAsia"/>
        </w:rPr>
      </w:pPr>
      <w:bookmarkStart w:id="135" w:name="_Toc9216"/>
      <w:bookmarkStart w:id="136" w:name="_Toc22626"/>
      <w:r>
        <w:t>5 系统测试与结果分析</w:t>
      </w:r>
      <w:bookmarkEnd w:id="135"/>
      <w:bookmarkEnd w:id="136"/>
    </w:p>
    <w:p w14:paraId="5CA97B94">
      <w:pPr>
        <w:pStyle w:val="3"/>
        <w:spacing w:before="156" w:after="156"/>
        <w:rPr>
          <w:rFonts w:hint="eastAsia"/>
        </w:rPr>
      </w:pPr>
      <w:bookmarkStart w:id="137" w:name="_Toc28286"/>
      <w:r>
        <w:t>5.1 测试环境</w:t>
      </w:r>
      <w:bookmarkEnd w:id="137"/>
    </w:p>
    <w:p w14:paraId="48F16AC0">
      <w:pPr>
        <w:ind w:firstLine="480"/>
        <w:rPr>
          <w:rFonts w:hint="eastAsia"/>
        </w:rPr>
      </w:pPr>
      <w:r>
        <w:t>系统测试在以下硬件和软件环境中进行。硬件配置方面，CPU为Intel Core i7-12700H（14核20线程），主频2.3GHz，内存为32GB DDR4 3200MHz，未使用独立GPU加速，所有模型推理均在CPU上完成。软件环境方面，操作系统为Windows 11（64位），Python版本为3.12，深度学习框架为PyTorch 2.5+和ONNX Runtime 1.20+，图像处理库为OpenCV 4.x，后端框架为Flask 3.1+，数据库为MySQL 8.0。</w:t>
      </w:r>
    </w:p>
    <w:p w14:paraId="11178CA3">
      <w:pPr>
        <w:ind w:firstLine="480"/>
        <w:rPr>
          <w:rFonts w:hint="eastAsia"/>
        </w:rPr>
      </w:pPr>
      <w:r>
        <w:t>选择在CPU环境下进行测试的主要原因是：恶劣天气车辆感知系统的实际部署场景（如路边监控设备、交通管理终端）通常不具备高性能GPU，CPU推理性能更贴近实际应用场景。ONNX Runtime的多线程优化使得CPU推理在精度无损的前提下获得了可接受的推理速度。</w:t>
      </w:r>
    </w:p>
    <w:p w14:paraId="3B82809A">
      <w:pPr>
        <w:pStyle w:val="3"/>
        <w:spacing w:before="156" w:after="156"/>
        <w:rPr>
          <w:rFonts w:hint="eastAsia"/>
        </w:rPr>
      </w:pPr>
      <w:bookmarkStart w:id="138" w:name="_Toc3742"/>
      <w:r>
        <w:t>5.2 测试数据集</w:t>
      </w:r>
      <w:bookmarkEnd w:id="138"/>
    </w:p>
    <w:p w14:paraId="73CC93C5">
      <w:pPr>
        <w:ind w:firstLine="480"/>
        <w:rPr>
          <w:rFonts w:hint="eastAsia"/>
        </w:rPr>
      </w:pPr>
      <w:r>
        <w:t>整套系统已经在多款公开数据集里完成了对照评测工作，选用的测试素材一共划分出四类不同的天气使用场景，一是雾天场景所用的数据素材，取自 Cityscapes 数据集经过雾气合成处理后的图像内容，其中收纳了拥有不同雾气浓淡程度的图片样本，相关数值区间处在 0.005 到 0.02 之间，这套数据集自带精准的像素层级语义标注内容，对应的标注格式也能够被转换成适配 YOLO 算法的检测标注样式，带有清晰车辆实体的相关图像都已经被挑选出来完成相关测试，二是雨天场景所用的数据素材，整理自 R-TOOLS 与 MS-COCO 数据集内划分出的雨天相关样本，画面里囊括了各类降雨程度不一的道路实景画面，对应的标注内容已经把车辆所处边框位置以及所属类别信息完整记录下来，三是低光照场景所用的数据素材，挑选自 ExDark 专属暗光数据集里的相关样本，收录有傍晚时段、深夜时段等光线偏弱环境下的道路实拍画面，这款数据集本身就是按照暗光拍摄环境来搭建而成，能够提供出真实暗光环境里完成标注的车辆相关数据，四是常规天气场景所用的数据素材，选取 MS-COCO 数据集中存有道路车辆画面的普通实景图像，这类素材也被当作评判整体运行性能的基础参照样本，每一类场景对应的测试样本都拥有数百张的图像数量，画面之中涵盖各类拍摄视角、不同车辆分布疏密程度以及多种实际道路行驶环境，充足且多元的测试内容也让最终测出的实验结果拥有足够的数据说服力，还能把系统本身具备的通用适配能力更好地展现出来。</w:t>
      </w:r>
    </w:p>
    <w:p w14:paraId="35DBE971">
      <w:pPr>
        <w:pStyle w:val="3"/>
        <w:spacing w:before="156" w:after="156"/>
        <w:rPr>
          <w:rFonts w:hint="eastAsia"/>
        </w:rPr>
      </w:pPr>
      <w:bookmarkStart w:id="139" w:name="_Toc26901"/>
      <w:r>
        <w:t>5.3 评估指标体系</w:t>
      </w:r>
      <w:bookmarkEnd w:id="139"/>
    </w:p>
    <w:p w14:paraId="4F6351E3">
      <w:pPr>
        <w:ind w:firstLine="480"/>
        <w:rPr>
          <w:rFonts w:hint="eastAsia"/>
        </w:rPr>
      </w:pPr>
      <w:r>
        <w:t>整套系统会借助多项评测标准来完成整体性能的分析工作，一是选用 mAP50 作为评判依据，该标准会把预测边框和实际标注边框的重合比例超出零点五的判定为有效识别结果，能够把宽松匹配条件之下算法拥有的平均识别精准度直观体现出来，二是采用 mAP50-95 开展综合评定，此项数值会依次统计零点五至零点九五区间内十个不同重合比例对应的精准度平均值，对目标边框的定位水准有着更为严苛的判定要求，算法整体具备的识别水准也能借此得到全面体现，三是依靠准确率与召回率两项数值完成判定，前者可以体现出识别结果里有效目标所占有的比重，后者能够反映出实景当中真实目标被成功识别到的占比情况，四是依靠峰值信噪比完成图像层面的评定，该数值能够测算出优化处理前后图片在像素层面产生的差别，所用计量单位为分贝，更高的数值可以代表优化完成后的画面和标准参考画面有着更高的契合程度，五是运用结构相似性系数评判画面状态，这项指标会从明暗程度、色彩对比以及画面架构三个层面判断图像之间的相近程度，数值会处在零到一的区间之内，越大的数值也就代表画面经过处理后出现的画质损耗越少，六是统计整体耗费的运行时长，其中包含了图像优化所用时长与目标识别所用时长，统一使用毫秒作为统计单位，系统实际具备的运行运转效率也能由此得到清晰判定。</w:t>
      </w:r>
    </w:p>
    <w:p w14:paraId="0C567E60">
      <w:pPr>
        <w:pStyle w:val="3"/>
        <w:spacing w:before="156" w:after="156"/>
        <w:rPr>
          <w:rFonts w:hint="eastAsia"/>
        </w:rPr>
      </w:pPr>
      <w:bookmarkStart w:id="140" w:name="_Toc17049"/>
      <w:r>
        <w:t>5.4 基准测试流程</w:t>
      </w:r>
      <w:bookmarkEnd w:id="140"/>
    </w:p>
    <w:p w14:paraId="1DD50AC2">
      <w:pPr>
        <w:ind w:firstLine="480"/>
        <w:rPr>
          <w:rFonts w:hint="eastAsia" w:eastAsia="宋体"/>
          <w:lang w:eastAsia="zh-CN"/>
        </w:rPr>
      </w:pPr>
      <w:r>
        <w:t>整套基准对比实验能够依靠 BenchmarkRunner 类完成自动化运行，各类测试相关参数都提前设定在对应的配置模块之内，具体的运行流程如下，一是完成评测参数的读取加载，可从预设配置文件里调取正常天气、雾天、雨天以及低光照四类数据集对应的图片存放路径、标注文件路径和适配的图像优化方式，系统把 YOLOv8x 当作默认检测模型，设定好零点三五的置信判定标准，同时确定好需要识别的车辆类别与对应编号，其中包含编号为一的自行车、编号为二的轿车、编号为三的摩托车、编号为五的公交车以及编号为七的卡车，二是依照不同场景完成单张图像的依次测验，对各类场景内的每一张样本图像，分别开展未做画质优化处理与匹配对应优化方案的两组对照试验，两组状态之下所产生的各项识别性能数据都会被完整留存下来，三是完成实验数据的整合与横向比照，借助 ReportGenerator 类能够生成包含详细实验数据、整体统计信息以及优化前后差异内容的多类表格文件，也能从多个分析角度把图像优化手段给识别效果带来的各类影响完整梳理出来。</w:t>
      </w:r>
    </w:p>
    <w:p w14:paraId="7999B2D3">
      <w:pPr>
        <w:pStyle w:val="3"/>
        <w:spacing w:before="156" w:after="156"/>
        <w:rPr>
          <w:rFonts w:hint="eastAsia"/>
        </w:rPr>
      </w:pPr>
      <w:bookmarkStart w:id="141" w:name="_Toc28417"/>
      <w:r>
        <w:t>5.5 检测性能分析</w:t>
      </w:r>
      <w:bookmarkEnd w:id="141"/>
    </w:p>
    <w:p w14:paraId="52FEE069">
      <w:pPr>
        <w:pStyle w:val="4"/>
        <w:spacing w:before="156" w:after="156"/>
        <w:rPr>
          <w:rFonts w:hint="eastAsia"/>
        </w:rPr>
      </w:pPr>
      <w:bookmarkStart w:id="142" w:name="_Toc9181"/>
      <w:r>
        <w:t>5.5.1 正常天气条件</w:t>
      </w:r>
      <w:bookmarkEnd w:id="142"/>
    </w:p>
    <w:p w14:paraId="1A16D6D1">
      <w:pPr>
        <w:ind w:firstLine="480"/>
        <w:rPr>
          <w:rFonts w:hint="eastAsia"/>
        </w:rPr>
      </w:pPr>
      <w:r>
        <w:t>在正常天气条件下，YOLOv8x模型的检测性能表现优异。mAP50达到0.9851，mAP50-95达到0.8723。各车辆类别的检测精度均保持在较高水平，其中轿车（car）的检测精度最高，摩托车（motorcycle）和自行车（bicycle）由于目标尺寸较小，精度略低但仍处于可接受范围。正常天气条件下的检测结果构成了性能上限的参考基线。</w:t>
      </w:r>
      <w:bookmarkStart w:id="164" w:name="_GoBack"/>
      <w:bookmarkEnd w:id="164"/>
    </w:p>
    <w:p w14:paraId="01DDB9E7">
      <w:pPr>
        <w:pStyle w:val="4"/>
        <w:spacing w:before="156" w:after="156"/>
        <w:rPr>
          <w:rFonts w:hint="eastAsia"/>
        </w:rPr>
      </w:pPr>
      <w:bookmarkStart w:id="143" w:name="_Toc26689"/>
      <w:r>
        <w:t>5.5.2 雾天条件</w:t>
      </w:r>
      <w:bookmarkEnd w:id="143"/>
      <w:r>
        <w:commentReference w:id="10"/>
      </w:r>
    </w:p>
    <w:p w14:paraId="036AF23D">
      <w:pPr>
        <w:ind w:firstLine="480"/>
        <w:rPr>
          <w:rFonts w:hint="eastAsia"/>
        </w:rPr>
      </w:pPr>
      <w:r>
        <w:rPr>
          <w:lang w:val="en-US" w:eastAsia="zh-CN"/>
        </w:rPr>
        <w:t>处于没有施加画质优化处理的雾天环境里，YOLOv8x 模型得到的 mAP50 数值为 0.8592，相较于晴朗环境之下的检测数据，有着约 12.8% 的数值回落，造成这类检测水准下滑的核心缘由，是雾气会让画面具备的对比程度有所降低，还会造成画面细节出现模糊的状态，有效的分辨特征很难被检测模型顺利提取到，一是在把 NAFNet 去雾优化手段投入使用过后，整体的检测水准得到了十分明显的上涨，已经上涨到 0.9125 的 mAP50 数值，让未经过优化的雾天图像得到了约 6.2% 的性能增幅，同时得到提升的还有 mAP50-95 指标，该数值从原本的 0.7421 上涨至 0.8013，实现了约 8.0% 的提升幅度，相关数据分析能够证实，NAFNet 去雾模型可以把画面原本具备的对比效果与细节内容重新恢复完整，雾天画面和标准实景画面之间存在的场景差距也会被有效缩减，能让检测模型依托品质更佳的画面完成特征抓取与目标位置确定的相关操作，二是在采用依托 CLAHE 搭建的传统去雾手段时，被抬升到 0.8810 的 mAP50 数值，带来了约 2.5% 的性能涨幅，这类优化方式所能达成的提升效果虽然比不上 NAFNet 模型，不过 CLAHE 相关处理方式有着运行速度更快的优势，也不需要完成深度学习模型的加载流程，在硬件运算资源较为紧缺的使用场景当中，依旧能够展现出自身具备的实际运用意义。</w:t>
      </w:r>
    </w:p>
    <w:p w14:paraId="5E1AABA5">
      <w:pPr>
        <w:pStyle w:val="4"/>
        <w:spacing w:before="156" w:after="156"/>
        <w:rPr>
          <w:rFonts w:hint="eastAsia"/>
        </w:rPr>
      </w:pPr>
      <w:bookmarkStart w:id="144" w:name="_Toc32413"/>
      <w:r>
        <w:t>5.5.3 雨天条件</w:t>
      </w:r>
      <w:bookmarkEnd w:id="144"/>
    </w:p>
    <w:p w14:paraId="33C66844">
      <w:pPr>
        <w:ind w:firstLine="480"/>
        <w:rPr>
          <w:rFonts w:hint="eastAsia"/>
        </w:rPr>
      </w:pPr>
      <w:r>
        <w:rPr>
          <w:lang w:val="en-US" w:eastAsia="zh-CN"/>
        </w:rPr>
        <w:t>处于雨天的环境场景之中，未经画质优化处理所测出的检测 mAP50 数值达到了 0.8385，飘落的雨水会在画面里形成细碎的亮状纹路以及局部模糊的区域，这类多余的画面干扰信息会对检测模型分辨车辆边缘轮廓的过程造成阻碍，一是将 NAFNet 去雨优化手段投入运用之后，0.8742 的 mAP50 数值得到了实现，有约 4.3% 幅度的性能涨幅，其中自动场景识别优化模式还能在雨天环境里展现出更为亮眼的运行效果，0.7102 到 0.7999 的数值变动，让 mAP50-95 拥有了约 12.6% 的提升空间，自动模式能够收获良好运行效果的核心原因，是系统可以依靠场景判定功能精准判定出当下所处的雨天环境，进而选取适配的去雨处理方式完成画面优化，具备极强的针对性还能和画面受损的实际类型形成高度契合，二是依托形态学开运算搭建的传统去雨手段投入使用后，mAP50 被提升到了 0.8520，仅有约 1.6% 的小幅提升幅度，这类传统处理方式能够实现的除雨效果相对有限，主要是因为开运算难以把画面里细小的亮纹杂质清理干净，还容易对画面内原本存在的车辆实体外形造成一定程度的形态损耗。</w:t>
      </w:r>
    </w:p>
    <w:p w14:paraId="765A188A">
      <w:pPr>
        <w:pStyle w:val="4"/>
        <w:spacing w:before="156" w:after="156"/>
        <w:rPr>
          <w:rFonts w:hint="eastAsia"/>
        </w:rPr>
      </w:pPr>
      <w:bookmarkStart w:id="145" w:name="_Toc11171"/>
      <w:r>
        <w:t>5.5.4 低光照条件</w:t>
      </w:r>
      <w:bookmarkEnd w:id="145"/>
    </w:p>
    <w:p w14:paraId="2366C174">
      <w:pPr>
        <w:ind w:firstLine="480"/>
        <w:rPr>
          <w:rFonts w:hint="eastAsia"/>
        </w:rPr>
      </w:pPr>
      <w:r>
        <w:t>处于光线偏弱的低光照环境当中，没有经过优化处理所测得的检测 mAP50 数值为 0.8241，该数值也是四类测试场景里面最低的一类，偏低的环境光线会造成画面出现亮度不足，对比效果偏弱以及杂点增多等各类问题，模型原本具备的检测水准也会由此受到严重的干扰，一是将 MBLLEN 暗光优化方式投入使用之后，得到提升至 0.8586 的 mAP50 数值，有约 4.2% 幅度的性能增长，在画面亮度的改善层面，优化完成后图像拥有的平均亮度，由原本大约三十五的数值上调到一百二十左右，三倍多的亮度增幅也得以实现，MBLLEN 自带的多分支特征提取结构，能够把昏暗区域里的画面细节加以完善，还可以对画面杂点出现的过度放大现象做到合理抑制，二是采用 Zero-DCE 完成暗光画质调整过后，mAP50 也被提升到了 0.8520，能够实现约 3.4% 的上涨幅度，这类优化方式依靠无参照学习思路搭建而成，不需要依靠成对样本完成训练工作，足够出色的跨场景适配能力也由此得到了体现，三是借助 LAB 色彩空间内的 CLAHE 传统优化手段进行处理，被上调至 0.8495 的 mAP50 能够收获约 3.1% 的提升幅度，传统优化方案所能达成的改善效果已经贴近智能算法的处理水准，被大幅缩减的运算消耗也让这类传统手段拥有着不容忽略的实际使用意义。</w:t>
      </w:r>
    </w:p>
    <w:p w14:paraId="0F2ACA9D">
      <w:pPr>
        <w:pStyle w:val="3"/>
        <w:spacing w:before="156" w:after="156"/>
        <w:rPr>
          <w:rFonts w:hint="eastAsia"/>
        </w:rPr>
      </w:pPr>
      <w:bookmarkStart w:id="146" w:name="_Toc17456"/>
      <w:r>
        <w:t>5.6 图像质量分析</w:t>
      </w:r>
      <w:bookmarkEnd w:id="146"/>
    </w:p>
    <w:p w14:paraId="1EB8126D">
      <w:pPr>
        <w:ind w:firstLine="480"/>
        <w:rPr>
          <w:rFonts w:hint="eastAsia"/>
        </w:rPr>
      </w:pPr>
      <w:r>
        <w:t>借助峰值信噪比与结构相似性两项评价参数能够发现，不同的图像优化手段，在各类实际场景里都会呈现出不一样的使用特点，雾天环境之下，经过 NAFNet 完成去雾处理过后，能够达到 28.5dB 的平均峰值信噪比以及 0.873 的平均结构相似性，画面拥有的清晰程度与色彩真实度都得到了十分明显的改善，雨天环境之内，NAFNet 所实现的去雨处理可取得 26.8dB 的平均峰值信噪比和 0.842 的平均结构相似性，实际优化成效会被雨滴疏密程度与排布状态所影响，雨滴分布较为密集的区域，对应的优化效果也会出现轻微减弱的情况，低光照环境当中，MBLLEN 优化方式能够测出 24.2dB 的平均峰值信噪比与 0.795 的平均结构相似性，这类参数数值整体偏低，根源在于暗光图像优化本身属于难以精准把控的处理难题，画面亮度得到上调的同时，暗处潜藏的画面杂音也会随之扩大，像素层面的相关参数很难得到大幅度提升，只是肉眼直观感受到的画面观感已经有了明显好转，除此之外峰值信噪比、结构相似性这类画质参数，和以 mAP 为代表的检测性能参数之间，也无法形成完全同步的增减趋势，部分场景中像素画质提升幅度偏小的优化方式，反而能够实现更大幅度的检测精度上涨，这也足以证明图像优化工作的核心侧重点，不能只局限于提升像素层面的画面品质，把服务于检测任务的有效判别特征顺利复原，才是更为关键的核心所在。</w:t>
      </w:r>
    </w:p>
    <w:p w14:paraId="35600361">
      <w:pPr>
        <w:pStyle w:val="3"/>
        <w:spacing w:before="156" w:after="156"/>
        <w:rPr>
          <w:rFonts w:hint="eastAsia"/>
        </w:rPr>
      </w:pPr>
      <w:bookmarkStart w:id="147" w:name="_Toc3039"/>
      <w:r>
        <w:t>5.7 处理时间分析</w:t>
      </w:r>
      <w:bookmarkEnd w:id="147"/>
    </w:p>
    <w:p w14:paraId="16AC59EA">
      <w:pPr>
        <w:ind w:firstLine="480"/>
        <w:rPr>
          <w:rFonts w:hint="eastAsia"/>
        </w:rPr>
      </w:pPr>
      <w:r>
        <w:t>各类场景之中，YOLOv8x 模型所产生的检测时长能够维持平稳状态，单张图像会耗费大约一百八十毫秒的检测时长，图像优化环节所消耗的时长会随着选用方式的不同出现相应变化，一是依托 CLAHE 搭建的传统优化方式有着极快的运行速度，仅会占用五至十毫秒的处理时长，二是依靠 NAFNet 实现的智能优化手段需要耗费二百至三百五十毫秒左右的时长，三是采用 MBLLEN 完成画面优化则会产生五百至八百毫秒的用时，把文件读取写入、画质优化、目标检测以及结果存储等全部流程整合之后，单张图像完成整套处理流程会耗费大约八百毫秒的时长，这样的运转速度能够契合多数实际应用场景对于处理效率的相关标准，视频运行模式里依靠跳帧处理的相关策略，能把有效画面的处理速率维持在每秒三至五帧，流畅平稳的实时识别效果也由此得以实现，摄像头运行模式之中设置的一秒采集间隔，也让稳定不间断的实时识别结果可以持续向外输出。</w:t>
      </w:r>
    </w:p>
    <w:p w14:paraId="60122ADD">
      <w:pPr>
        <w:pStyle w:val="3"/>
        <w:spacing w:before="156" w:after="156"/>
        <w:rPr>
          <w:rFonts w:hint="eastAsia"/>
        </w:rPr>
      </w:pPr>
      <w:bookmarkStart w:id="148" w:name="_Toc28739"/>
      <w:r>
        <w:t>5.8 实验结论</w:t>
      </w:r>
      <w:bookmarkEnd w:id="148"/>
    </w:p>
    <w:p w14:paraId="13C48683">
      <w:pPr>
        <w:ind w:firstLine="480"/>
        <w:rPr>
          <w:rFonts w:hint="eastAsia"/>
          <w:lang w:eastAsia="zh-CN"/>
        </w:rPr>
      </w:pPr>
      <w:r>
        <w:t>结合各项实测所得的数据，能够归纳出如下几类研究结论</w:t>
      </w:r>
      <w:r>
        <w:rPr>
          <w:rFonts w:hint="eastAsia"/>
          <w:lang w:eastAsia="zh-CN"/>
        </w:rPr>
        <w:t>：</w:t>
      </w:r>
    </w:p>
    <w:p w14:paraId="09EB0F7C">
      <w:pPr>
        <w:ind w:firstLine="480"/>
        <w:rPr>
          <w:rFonts w:hint="eastAsia"/>
        </w:rPr>
      </w:pPr>
      <w:r>
        <w:t>一是恶劣的天气环境会对 YOLOv8 模型的车辆识别效果造成明显干扰，能够造成 12% 至 16% 区间内 mAP50 数值的下降，这类不良影响在光线昏暗的场景里还会表现得更为突出，二是提前做好合适的图像画质优化处理，能够有效削弱恶劣天气给识别工作带来的负面作用，可把 mAP50 的数值提升 4% 至 12%，其中雨天场景之下启用的智能场景判定模式，更是把 12.6% 的可观提升幅度成功实现，三是 NAFNet、MBLLEN 这类依托深度学习搭建的优化手段，在拉高识别精准度的层面，会比 CLAHE、形态学滤波这类传统处理方式表现得更加出色，对应的运算消耗也会随之有所增加，四是自带的场景智能判定机制，能够精准分辨出当下所处的天气类别并匹配对应的优化方案，既减少了人为操作的介入程度，也让稳步上涨的识别效果得到长久保持，五是经由 ONNX Runtime 完成推理层面的优化调整后，智能算法模型就算运行在仅配备 CPU 的设备之中，也能拥有符合使用需求的运行速率，无独立显卡设备也可正常投入使用的实际应用价值也由此得到了有效证实。</w:t>
      </w:r>
    </w:p>
    <w:p w14:paraId="44CF6671">
      <w:pPr>
        <w:ind w:firstLine="480"/>
        <w:rPr>
          <w:rFonts w:hint="eastAsia"/>
        </w:rPr>
      </w:pPr>
      <w:r>
        <w:br w:type="page"/>
      </w:r>
    </w:p>
    <w:p w14:paraId="06D6C7F6">
      <w:pPr>
        <w:pStyle w:val="2"/>
        <w:spacing w:before="312" w:after="312"/>
        <w:rPr>
          <w:rFonts w:hint="eastAsia"/>
        </w:rPr>
      </w:pPr>
      <w:bookmarkStart w:id="149" w:name="_Toc629"/>
      <w:bookmarkStart w:id="150" w:name="_Toc32535"/>
      <w:r>
        <w:t>6 总结与展望</w:t>
      </w:r>
      <w:bookmarkEnd w:id="149"/>
      <w:bookmarkEnd w:id="150"/>
    </w:p>
    <w:p w14:paraId="5DAF435A">
      <w:pPr>
        <w:pStyle w:val="3"/>
        <w:spacing w:before="156" w:after="156"/>
        <w:rPr>
          <w:rFonts w:hint="eastAsia"/>
        </w:rPr>
      </w:pPr>
      <w:bookmarkStart w:id="151" w:name="_Toc30900"/>
      <w:r>
        <w:t>6.1 工作总结</w:t>
      </w:r>
      <w:bookmarkEnd w:id="151"/>
    </w:p>
    <w:p w14:paraId="1E0CD96E">
      <w:pPr>
        <w:ind w:firstLine="480"/>
      </w:pPr>
      <w:r>
        <w:rPr>
          <w:lang w:val="en-US" w:eastAsia="zh-CN"/>
        </w:rPr>
        <w:t>针对雾天、雨天、低光照这三类恶劣天气里车辆检测精度明显下降的问题，已经设计并实现出一套基于图像增强的恶劣天气车辆感知系统，该系统融合了传统图像增强方法与深度学习增强模型，还引入自动场景识别机制，结合YOLOv8目标检测算法，构建出完整的端到端Web应用，主要工作成果总结如下：</w:t>
      </w:r>
    </w:p>
    <w:p w14:paraId="733796ED">
      <w:pPr>
        <w:ind w:firstLine="480"/>
      </w:pPr>
      <w:r>
        <w:rPr>
          <w:lang w:val="en-US" w:eastAsia="zh-CN"/>
        </w:rPr>
        <w:t>一是完成多策略图像增强模块的设计与实现，系统里集成了多种增强方法，既有基于深度学习的NAFNet去雾增强、NAFNet去雨增强、MBLLEN低光照增强和Zero-DCE低光照增强，也有基于CLAHE和形态学操作的传统增强方案作为降级后备，所有增强器都采用单例模式和惰性加载策略来统一管理，通过策略分发机制就能灵活切换增强方法，覆盖了雾天、雨天和低光照这三类典型的恶劣天气场景。</w:t>
      </w:r>
    </w:p>
    <w:p w14:paraId="28392444">
      <w:pPr>
        <w:ind w:firstLine="480"/>
      </w:pPr>
      <w:r>
        <w:rPr>
          <w:lang w:val="en-US" w:eastAsia="zh-CN"/>
        </w:rPr>
        <w:t>二是开展自动场景识别机制的研究与实现，基于亮度、对比度、饱和度、清晰度这四维图像质量指标，设计出带有级联决策规则的场景分类算法，这种算法能自动识别出当前的天气条件类型，还会触发适配的增强策略，实验结果显示，自动模式在雨天场景中把mAP50-95从0.7102提升到了0.7999，提升幅度大概有12.6%，也验证了自适应增强策略的有效性。</w:t>
      </w:r>
    </w:p>
    <w:p w14:paraId="00CA3862">
      <w:pPr>
        <w:ind w:firstLine="480"/>
      </w:pPr>
      <w:r>
        <w:rPr>
          <w:lang w:val="en-US" w:eastAsia="zh-CN"/>
        </w:rPr>
        <w:t>三是完成基于YOLOv8的车辆检测部署与ONNX Runtime推理优化，系统将YOLOv8模型部署成车辆检测的核心，能精准检测出轿车、卡车、公交车、摩托车、自行车这五类车型，借助ONNX Runtime的图优化、多线程并行计算和会话缓存等优化手段，让深度学习模型在CPU环境下实现了高效推理。</w:t>
      </w:r>
    </w:p>
    <w:p w14:paraId="5662FE01">
      <w:pPr>
        <w:ind w:firstLine="480"/>
      </w:pPr>
      <w:r>
        <w:rPr>
          <w:lang w:val="en-US" w:eastAsia="zh-CN"/>
        </w:rPr>
        <w:t>四是构建起完整的端到端Web系统，采用Flask后端与原生HTML/CSS/JavaScript前端的分离架构，实现了图片识别、视频识别和摄像头实时识别这三种交互模式，后端通过Blueprint机制来组织路由，用MySQL数据库记录检测信息，靠文件系统存储图像数据，形成了完整的业务闭环。</w:t>
      </w:r>
    </w:p>
    <w:p w14:paraId="06CA28B6">
      <w:pPr>
        <w:ind w:firstLine="480"/>
        <w:rPr>
          <w:rFonts w:hint="eastAsia"/>
        </w:rPr>
      </w:pPr>
      <w:r>
        <w:rPr>
          <w:lang w:val="en-US" w:eastAsia="zh-CN"/>
        </w:rPr>
        <w:t>五是进行大规模基准测试与性能评估，在多种公开数据集上开展了系统性的基准测试，从mAP、PSNR、SSIM、处理时间等多个维度，对各类增强方法在不同天气场景下的表现做了量化分析，实验结果也为图像增强与目标检测的协同优化提供了参考依据。</w:t>
      </w:r>
    </w:p>
    <w:p w14:paraId="3EAEEBA6">
      <w:pPr>
        <w:pStyle w:val="3"/>
        <w:spacing w:before="156" w:after="156"/>
        <w:rPr>
          <w:rFonts w:hint="eastAsia"/>
        </w:rPr>
      </w:pPr>
      <w:bookmarkStart w:id="152" w:name="_Toc3748"/>
      <w:r>
        <w:t>6.2 系统特色与创新点</w:t>
      </w:r>
      <w:bookmarkEnd w:id="152"/>
    </w:p>
    <w:p w14:paraId="48EAC509">
      <w:pPr>
        <w:ind w:firstLine="480"/>
      </w:pPr>
      <w:r>
        <w:rPr>
          <w:lang w:val="en-US" w:eastAsia="zh-CN"/>
        </w:rPr>
        <w:t>这套系统在设计和实现上，有着以下几方面的特色与创新：</w:t>
      </w:r>
    </w:p>
    <w:p w14:paraId="0B4F0FF7">
      <w:pPr>
        <w:ind w:firstLine="480"/>
      </w:pPr>
      <w:r>
        <w:rPr>
          <w:lang w:val="en-US" w:eastAsia="zh-CN"/>
        </w:rPr>
        <w:t>一是采用多策略融合的增强方案，和现有研究大多只针对单一天气类型不同，该系统集成了多种深度学习与传统增强方法，能覆盖三类典型的恶劣天气场景，还实现了多天气条件下的统一检测方案。</w:t>
      </w:r>
    </w:p>
    <w:p w14:paraId="7CCA9A4F">
      <w:pPr>
        <w:ind w:firstLine="480"/>
      </w:pPr>
      <w:r>
        <w:rPr>
          <w:lang w:val="en-US" w:eastAsia="zh-CN"/>
        </w:rPr>
        <w:t>二是具备自动场景识别与自适应增强的能力，系统通过轻量级的图像质量分析就能自动判断出天气类型，不需要额外添加场景分类模型，计算开销特别低，在真实的部署场景中也能具备很强的实用性。</w:t>
      </w:r>
    </w:p>
    <w:p w14:paraId="7860A341">
      <w:pPr>
        <w:ind w:firstLine="480"/>
      </w:pPr>
      <w:r>
        <w:rPr>
          <w:lang w:val="en-US" w:eastAsia="zh-CN"/>
        </w:rPr>
        <w:t>三是搭载了ONNX Runtime统一推理引擎，系统里所有的深度学习模型都采用ONNX格式部署，通过统一的推理引擎来进行管理，这种方案不仅消除了对不同深度学习框架的依赖，还简化了系统依赖管理，同时也让CPU的推理性能得到了优化。</w:t>
      </w:r>
    </w:p>
    <w:p w14:paraId="705FBFC8">
      <w:pPr>
        <w:ind w:firstLine="480"/>
        <w:rPr>
          <w:rFonts w:hint="eastAsia"/>
        </w:rPr>
      </w:pPr>
      <w:r>
        <w:rPr>
          <w:lang w:val="en-US" w:eastAsia="zh-CN"/>
        </w:rPr>
        <w:t>四是完成了完整的工程化实现，系统从算法研究到工程部署形成了完整的闭环，包含了模型推理、后端服务、前端交互、数据持久化、性能评测等所有完整环节，具备不错的实用价值。</w:t>
      </w:r>
    </w:p>
    <w:p w14:paraId="77786CF9">
      <w:pPr>
        <w:pStyle w:val="3"/>
        <w:spacing w:before="156" w:after="156"/>
        <w:rPr>
          <w:rFonts w:hint="eastAsia"/>
        </w:rPr>
      </w:pPr>
      <w:bookmarkStart w:id="153" w:name="_Toc9530"/>
      <w:r>
        <w:t>6.3 存在的不足</w:t>
      </w:r>
      <w:bookmarkEnd w:id="153"/>
    </w:p>
    <w:p w14:paraId="75851BB8">
      <w:pPr>
        <w:ind w:firstLine="480"/>
      </w:pPr>
      <w:r>
        <w:rPr>
          <w:lang w:val="en-US" w:eastAsia="zh-CN"/>
        </w:rPr>
        <w:t>虽然这套系统在恶劣天气车辆感知方面取得了一些研究成果，但还是存在一些不足，也有可改进的方向，具体如下：</w:t>
      </w:r>
    </w:p>
    <w:p w14:paraId="4CFFB6CE">
      <w:pPr>
        <w:ind w:firstLine="480"/>
      </w:pPr>
      <w:r>
        <w:rPr>
          <w:lang w:val="en-US" w:eastAsia="zh-CN"/>
        </w:rPr>
        <w:t>一是增强方法的场景适配精度还需要提升，目前的自动场景识别算法是基于固定阈值来做决策的，在天气条件过渡阶段比如黄昏和低光照的边界情况时，可能会出现误判，未来可以引入更精细的场景分类机制，也可以采用连续概率输出的软决策方案。</w:t>
      </w:r>
    </w:p>
    <w:p w14:paraId="156087E5">
      <w:pPr>
        <w:ind w:firstLine="480"/>
      </w:pPr>
      <w:r>
        <w:rPr>
          <w:lang w:val="en-US" w:eastAsia="zh-CN"/>
        </w:rPr>
        <w:t>二是视频和摄像头模式的处理速度还有优化空间，当前深度学习增强模型在CPU上的推理速度还不够理想，这也限制了视频处理的帧率，未来可以探索模型轻量化技术，像知识蒸馏、模型剪枝、量化这些方法，以此来提升推理速度。</w:t>
      </w:r>
    </w:p>
    <w:p w14:paraId="1F0D0B97">
      <w:pPr>
        <w:ind w:firstLine="480"/>
      </w:pPr>
      <w:r>
        <w:rPr>
          <w:lang w:val="en-US" w:eastAsia="zh-CN"/>
        </w:rPr>
        <w:t>三是对更多恶劣天气类型的支持还比较欠缺，目前系统只覆盖了雾天、雨天和低光照这三类场景，没有考虑到雪天、雾霾混合天气等其他恶劣条件，增加对更多天气类型的支持，能进一步提升系统的适用性。</w:t>
      </w:r>
    </w:p>
    <w:p w14:paraId="35F3E8A8">
      <w:pPr>
        <w:ind w:firstLine="480"/>
      </w:pPr>
      <w:r>
        <w:rPr>
          <w:lang w:val="en-US" w:eastAsia="zh-CN"/>
        </w:rPr>
        <w:t>四是测试数据集的规模比较有限，受标注数据获取成本的限制，目前的基准测试数据集规模不大，在更大规模、更多样化的数据集上做评估，会有助于更全面地验证系统的泛化能力。</w:t>
      </w:r>
    </w:p>
    <w:p w14:paraId="151ACB9F">
      <w:pPr>
        <w:ind w:firstLine="480"/>
        <w:rPr>
          <w:rFonts w:hint="eastAsia"/>
        </w:rPr>
      </w:pPr>
      <w:r>
        <w:rPr>
          <w:lang w:val="en-US" w:eastAsia="zh-CN"/>
        </w:rPr>
        <w:t>五是缺少多目标跟踪功能，目前视频和摄像头模式采用的简单IoU跟踪，只能满足基本的去重计数需求，并没有完整的多目标跟踪（MOT）功能，没办法提供车辆的运动轨迹和行驶方向等高级信息。</w:t>
      </w:r>
    </w:p>
    <w:p w14:paraId="0959458C">
      <w:pPr>
        <w:pStyle w:val="3"/>
        <w:spacing w:before="156" w:after="156"/>
        <w:rPr>
          <w:rFonts w:hint="eastAsia"/>
        </w:rPr>
      </w:pPr>
      <w:bookmarkStart w:id="154" w:name="_Toc20725"/>
      <w:r>
        <w:t>6.4 未来展望</w:t>
      </w:r>
      <w:bookmarkEnd w:id="154"/>
    </w:p>
    <w:p w14:paraId="747DEE0D">
      <w:pPr>
        <w:ind w:firstLine="480"/>
      </w:pPr>
      <w:r>
        <w:rPr>
          <w:lang w:val="en-US" w:eastAsia="zh-CN"/>
        </w:rPr>
        <w:t>根据以上的分析，未来的研究工作可以从以下几个方向逐步展开：</w:t>
      </w:r>
    </w:p>
    <w:p w14:paraId="35FBB5A3">
      <w:pPr>
        <w:ind w:firstLine="480"/>
      </w:pPr>
      <w:r>
        <w:rPr>
          <w:lang w:val="en-US" w:eastAsia="zh-CN"/>
        </w:rPr>
        <w:t>一是构建端到端的联合优化框架，探索把图像增强模块与目标检测模块整合到统一的端到端网络中，通过联合训练实现增强与检测的协同优化，减少信息传递过程中出现的损失。</w:t>
      </w:r>
    </w:p>
    <w:p w14:paraId="6E15CB5C">
      <w:pPr>
        <w:ind w:firstLine="480"/>
      </w:pPr>
      <w:r>
        <w:rPr>
          <w:lang w:val="en-US" w:eastAsia="zh-CN"/>
        </w:rPr>
        <w:t>二是推进模型轻量化与边缘部署，研究模型量化（INT8/FP16）、知识蒸馏和网络剪枝等模型轻量化技术，把系统部署到边缘计算设备上，比如NVIDIA Jetson、树莓派等，实现低功耗、低延迟的实时检测。</w:t>
      </w:r>
    </w:p>
    <w:p w14:paraId="0FADF0EC">
      <w:pPr>
        <w:ind w:firstLine="480"/>
      </w:pPr>
      <w:r>
        <w:rPr>
          <w:lang w:val="en-US" w:eastAsia="zh-CN"/>
        </w:rPr>
        <w:t>三是扩展更多天气类型的支持，研究雪天去除、沙尘天气图像恢复等相关方法，扩大系统的天气覆盖范围，同时探索多天气联合处理方案，提高系统在复杂混合天气条件下的适应性。</w:t>
      </w:r>
    </w:p>
    <w:p w14:paraId="3ECDA6BF">
      <w:pPr>
        <w:ind w:firstLine="480"/>
      </w:pPr>
      <w:r>
        <w:rPr>
          <w:lang w:val="en-US" w:eastAsia="zh-CN"/>
        </w:rPr>
        <w:t>四是集成多目标跟踪功能，引入基于深度学习的多目标跟踪算法，像DeepSORT、ByteTrack等，让视频和摄像头模式下能实现车辆运动轨迹追踪、车流量统计和异常行为检测等高级功能。</w:t>
      </w:r>
    </w:p>
    <w:p w14:paraId="43C8761C">
      <w:pPr>
        <w:ind w:firstLine="480"/>
      </w:pPr>
      <w:r>
        <w:rPr>
          <w:lang w:val="en-US" w:eastAsia="zh-CN"/>
        </w:rPr>
        <w:t>五是研究领域自适应与持续学习，探索领域自适应（Domain Adaptation）方法，缩小不同天气场景之间的域差异，同时引入持续学习（Continual Learning）机制，让系统在部署后能不断适应新的天气环境和道路场景。</w:t>
      </w:r>
    </w:p>
    <w:p w14:paraId="7FE1F4A2">
      <w:pPr>
        <w:ind w:firstLine="480"/>
        <w:rPr>
          <w:rFonts w:hint="eastAsia"/>
        </w:rPr>
      </w:pPr>
      <w:r>
        <w:rPr>
          <w:lang w:val="en-US" w:eastAsia="zh-CN"/>
        </w:rPr>
        <w:t>总的来说，恶劣天气条件下的视觉感知是一个难度不小但又有着重要实用价值的研究方向，随着深度学习技术的不断进步和边缘计算硬件性能的持续提升，面向恶劣天气的车辆感知系统，会在智能交通和自动驾驶领域发挥出越来越重要的作用。</w:t>
      </w:r>
    </w:p>
    <w:p w14:paraId="1217009B">
      <w:pPr>
        <w:ind w:firstLine="480"/>
        <w:rPr>
          <w:rFonts w:ascii="Times New Roman" w:hAnsi="Times New Roman" w:eastAsia="黑体"/>
          <w:bCs/>
          <w:kern w:val="0"/>
          <w:sz w:val="30"/>
          <w:szCs w:val="30"/>
        </w:rPr>
      </w:pPr>
      <w:r>
        <w:br w:type="page"/>
      </w:r>
    </w:p>
    <w:p w14:paraId="2C25B020">
      <w:pPr>
        <w:pStyle w:val="2"/>
        <w:spacing w:before="312" w:after="312"/>
        <w:rPr>
          <w:rFonts w:hint="eastAsia"/>
        </w:rPr>
      </w:pPr>
      <w:bookmarkStart w:id="155" w:name="_Toc169257662"/>
      <w:bookmarkStart w:id="156" w:name="_Toc21822"/>
      <w:bookmarkStart w:id="157" w:name="_Toc499"/>
      <w:r>
        <w:t>结</w:t>
      </w:r>
      <w:bookmarkEnd w:id="155"/>
      <w:r>
        <w:t>论</w:t>
      </w:r>
      <w:bookmarkEnd w:id="156"/>
      <w:bookmarkEnd w:id="157"/>
    </w:p>
    <w:p w14:paraId="1AF8756F">
      <w:pPr>
        <w:ind w:firstLine="480"/>
        <w:rPr>
          <w:rFonts w:hint="eastAsia"/>
        </w:rPr>
      </w:pPr>
      <w:r>
        <w:rPr>
          <w:rFonts w:hint="eastAsia"/>
          <w:lang w:val="en-US" w:eastAsia="zh-CN"/>
        </w:rPr>
        <w:t>本文针对雾天、雨天、低光照这三类恶劣天气下车辆检测精度下降的问题，设计并实现了一套基于图像增强的车辆感知系统，还取得了以下几方面成果：</w:t>
      </w:r>
    </w:p>
    <w:p w14:paraId="152A525C">
      <w:pPr>
        <w:ind w:firstLine="480"/>
        <w:rPr>
          <w:rFonts w:hint="eastAsia"/>
        </w:rPr>
      </w:pPr>
      <w:r>
        <w:rPr>
          <w:rFonts w:hint="eastAsia"/>
          <w:lang w:val="en-US" w:eastAsia="zh-CN"/>
        </w:rPr>
        <w:t>一是构建出多策略图像增强方案，用NAFNet实现去雾与去雨处理，靠MBLLEN提升低光照图像的亮度与细节，把CLAHE与形态学操作作为降级保障，所有增强器都通过统一接口封装，能支持灵活调度。</w:t>
      </w:r>
    </w:p>
    <w:p w14:paraId="0F498A98">
      <w:pPr>
        <w:ind w:firstLine="480"/>
        <w:rPr>
          <w:rFonts w:hint="eastAsia"/>
        </w:rPr>
      </w:pPr>
      <w:r>
        <w:rPr>
          <w:rFonts w:hint="eastAsia"/>
          <w:lang w:val="en-US" w:eastAsia="zh-CN"/>
        </w:rPr>
        <w:t>二是实现了自动场景识别机制，基于亮度、对比度、饱和度和清晰度这四维指标，采用级联决策规则自动判断天气类型，还能选择出最优的增强策略，不需要额外训练模型，计算开销也特别低。</w:t>
      </w:r>
    </w:p>
    <w:p w14:paraId="3B98E6A1">
      <w:pPr>
        <w:ind w:firstLine="480"/>
        <w:rPr>
          <w:rFonts w:hint="eastAsia"/>
        </w:rPr>
      </w:pPr>
      <w:r>
        <w:rPr>
          <w:rFonts w:hint="eastAsia"/>
          <w:lang w:val="en-US" w:eastAsia="zh-CN"/>
        </w:rPr>
        <w:t>三是采用Flask后端与原生HTML/CSS/JavaScript前端的分离架构，支持图片、视频和摄像头实时识别这三种模式，通过Blueprint模块化路由、单例模式管理模型生命周期，用MySQL实现记录持久化，靠ONNX Runtime统一管理CPU推理，还采用会话缓存、图优化和多线程并行等手段，把系统性能提升了上来。</w:t>
      </w:r>
    </w:p>
    <w:p w14:paraId="31E3CE00">
      <w:pPr>
        <w:ind w:firstLine="480"/>
        <w:rPr>
          <w:rFonts w:hint="eastAsia"/>
        </w:rPr>
      </w:pPr>
      <w:r>
        <w:rPr>
          <w:rFonts w:hint="eastAsia"/>
          <w:lang w:val="en-US" w:eastAsia="zh-CN"/>
        </w:rPr>
        <w:t>四是实验结果显示，YOLOv8x在正常天气下的mAP50达到了0.9851，雾天经NAFNet增强后，mAP50从0.8592提升到了0.9125，提升幅度为6.2%，雨天经自动增强后，mAP50-95从0.7102提升至0.7999，提升幅度12.6%，低光照经MBLLEN增强后，mAP50从0.8241提升到0.8586，提升幅度4.2%，这也验证了图像增强能显著提升恶劣天气下的检测性能。</w:t>
      </w:r>
    </w:p>
    <w:p w14:paraId="7BE9D843">
      <w:pPr>
        <w:ind w:firstLine="480"/>
        <w:rPr>
          <w:rFonts w:hint="eastAsia"/>
        </w:rPr>
      </w:pPr>
      <w:r>
        <w:rPr>
          <w:rFonts w:hint="eastAsia"/>
          <w:lang w:val="en-US" w:eastAsia="zh-CN"/>
        </w:rPr>
        <w:t>五是单张图像的完整处理流程大概需要800ms，视频模式的有效帧率在3-5 FPS，所有操作都能在CPU环境下运行，不需要GPU支持，这样也降低了系统的部署成本。</w:t>
      </w:r>
    </w:p>
    <w:p w14:paraId="5C44306D">
      <w:pPr>
        <w:ind w:firstLine="480"/>
        <w:rPr>
          <w:rFonts w:ascii="Times New Roman" w:hAnsi="Times New Roman"/>
          <w:kern w:val="0"/>
        </w:rPr>
      </w:pPr>
      <w:r>
        <w:rPr>
          <w:rFonts w:hint="eastAsia"/>
          <w:lang w:val="en-US" w:eastAsia="zh-CN"/>
        </w:rPr>
        <w:t>总的来说，本文提出的多策略图像增强与深度学习检测相结合的方案，在检测精度、处理效率和工程实用性之间找到了良好的平衡，能有效缓解恶劣天气对视觉感知系统的负面影响，对推动车辆感知技术在实际道路环境中的应用也有着参考价值。</w:t>
      </w:r>
    </w:p>
    <w:p w14:paraId="2CF81646">
      <w:pPr>
        <w:pStyle w:val="2"/>
        <w:spacing w:before="312" w:after="312"/>
        <w:rPr>
          <w:rFonts w:hint="eastAsia"/>
        </w:rPr>
      </w:pPr>
      <w:bookmarkStart w:id="158" w:name="_Toc4122"/>
      <w:bookmarkStart w:id="159" w:name="_Toc169257663"/>
      <w:bookmarkStart w:id="160" w:name="_Toc28711"/>
      <w:r>
        <w:t>参考文献</w:t>
      </w:r>
      <w:bookmarkEnd w:id="158"/>
      <w:bookmarkEnd w:id="159"/>
      <w:bookmarkEnd w:id="160"/>
    </w:p>
    <w:p w14:paraId="0EE8FB4B">
      <w:pPr>
        <w:numPr>
          <w:ilvl w:val="0"/>
          <w:numId w:val="1"/>
        </w:numPr>
        <w:wordWrap w:val="0"/>
        <w:ind w:firstLine="0" w:firstLineChars="0"/>
        <w:rPr>
          <w:rFonts w:ascii="Times New Roman" w:hAnsi="Times New Roman"/>
          <w:szCs w:val="24"/>
        </w:rPr>
      </w:pPr>
      <w:r>
        <w:rPr>
          <w:rFonts w:ascii="Times New Roman" w:hAnsi="Times New Roman"/>
          <w:szCs w:val="24"/>
        </w:rPr>
        <w:t>顾正祥,刘鑫,祁巧云.卷积神经网络低光照图像增强系统的优化设计[J].信息与电脑(理论版),2024,36(20):103-105.</w:t>
      </w:r>
    </w:p>
    <w:p w14:paraId="419CEDA6">
      <w:pPr>
        <w:numPr>
          <w:ilvl w:val="0"/>
          <w:numId w:val="1"/>
        </w:numPr>
        <w:wordWrap w:val="0"/>
        <w:ind w:firstLine="0" w:firstLineChars="0"/>
        <w:rPr>
          <w:rFonts w:ascii="Times New Roman" w:hAnsi="Times New Roman"/>
          <w:szCs w:val="24"/>
        </w:rPr>
      </w:pPr>
      <w:r>
        <w:rPr>
          <w:rFonts w:hint="eastAsia" w:ascii="Times New Roman" w:hAnsi="Times New Roman"/>
          <w:szCs w:val="24"/>
        </w:rPr>
        <w:t>郭俊,郭金霆,张世龙.基于改进YOLOv8的夜间车辆检测研究[J].计算技术与自动化,2026,45(01):108-113.DOI:10.16339/j.cnki.jsjsyzdh.202601017.</w:t>
      </w:r>
    </w:p>
    <w:p w14:paraId="65F7B91E">
      <w:pPr>
        <w:numPr>
          <w:ilvl w:val="0"/>
          <w:numId w:val="1"/>
        </w:numPr>
        <w:wordWrap w:val="0"/>
        <w:ind w:firstLine="0" w:firstLineChars="0"/>
        <w:rPr>
          <w:rFonts w:ascii="Times New Roman" w:hAnsi="Times New Roman"/>
          <w:szCs w:val="24"/>
        </w:rPr>
      </w:pPr>
      <w:r>
        <w:rPr>
          <w:rFonts w:hint="eastAsia" w:ascii="Times New Roman" w:hAnsi="Times New Roman"/>
          <w:szCs w:val="24"/>
        </w:rPr>
        <w:t>尹泽龙,徐洪,田茂余,等.基于WIoUv3-YOLOv8的隧道车辆目标检测系统研发[J].内燃机,2026,42(02):20-30.DOI:10.20082/j.cnki.nrj.2026.02.003.</w:t>
      </w:r>
    </w:p>
    <w:p w14:paraId="61060373">
      <w:pPr>
        <w:numPr>
          <w:ilvl w:val="0"/>
          <w:numId w:val="1"/>
        </w:numPr>
        <w:wordWrap w:val="0"/>
        <w:ind w:firstLine="0" w:firstLineChars="0"/>
        <w:rPr>
          <w:rFonts w:ascii="Times New Roman" w:hAnsi="Times New Roman"/>
          <w:szCs w:val="24"/>
        </w:rPr>
      </w:pPr>
      <w:r>
        <w:rPr>
          <w:rFonts w:ascii="Times New Roman" w:hAnsi="Times New Roman"/>
          <w:szCs w:val="24"/>
        </w:rPr>
        <w:t>黄金炜,于瓅,郭天元,等.基于暗通道先验的改进图像去雾算法[J].佳木斯大学学报(自然科学版),2023,41(01):25-28+67.</w:t>
      </w:r>
    </w:p>
    <w:p w14:paraId="7947FE1B">
      <w:pPr>
        <w:numPr>
          <w:ilvl w:val="0"/>
          <w:numId w:val="1"/>
        </w:numPr>
        <w:wordWrap w:val="0"/>
        <w:ind w:firstLine="0" w:firstLineChars="0"/>
        <w:rPr>
          <w:rFonts w:ascii="Times New Roman" w:hAnsi="Times New Roman"/>
          <w:szCs w:val="24"/>
        </w:rPr>
      </w:pPr>
      <w:r>
        <w:rPr>
          <w:rFonts w:ascii="Times New Roman" w:hAnsi="Times New Roman"/>
          <w:szCs w:val="24"/>
        </w:rPr>
        <w:t>吕晓倩｡低光照条件下的图像与视频增强方法研究 [D]. 哈尔滨:黑龙江大学,2024. DOI:10.27061/d.cnki.ghgdu.2024.000208.</w:t>
      </w:r>
    </w:p>
    <w:p w14:paraId="27C4B4B3">
      <w:pPr>
        <w:numPr>
          <w:ilvl w:val="0"/>
          <w:numId w:val="1"/>
        </w:numPr>
        <w:wordWrap w:val="0"/>
        <w:ind w:firstLine="0" w:firstLineChars="0"/>
        <w:rPr>
          <w:rFonts w:ascii="Times New Roman" w:hAnsi="Times New Roman"/>
          <w:szCs w:val="24"/>
        </w:rPr>
      </w:pPr>
      <w:r>
        <w:rPr>
          <w:rFonts w:hint="eastAsia" w:ascii="Times New Roman" w:hAnsi="Times New Roman"/>
          <w:szCs w:val="24"/>
        </w:rPr>
        <w:t>许靖,裴树军,裴洪扬.改进YOLOv8的密集车辆检测算法[J].哈尔滨理工大学学报,2026,31(01):24-34.DOI:10.15938/j.jhust.2026.01.003.</w:t>
      </w:r>
    </w:p>
    <w:p w14:paraId="294FD478">
      <w:pPr>
        <w:numPr>
          <w:ilvl w:val="0"/>
          <w:numId w:val="1"/>
        </w:numPr>
        <w:wordWrap w:val="0"/>
        <w:ind w:firstLine="0" w:firstLineChars="0"/>
        <w:rPr>
          <w:rFonts w:ascii="Times New Roman" w:hAnsi="Times New Roman"/>
          <w:szCs w:val="24"/>
        </w:rPr>
      </w:pPr>
      <w:r>
        <w:rPr>
          <w:rFonts w:ascii="Times New Roman" w:hAnsi="Times New Roman"/>
          <w:szCs w:val="24"/>
        </w:rPr>
        <w:t>明日科技.Python完全自学教程[M].人民邮电出版社:202308:949</w:t>
      </w:r>
    </w:p>
    <w:p w14:paraId="4A36A4DC">
      <w:pPr>
        <w:numPr>
          <w:ilvl w:val="0"/>
          <w:numId w:val="1"/>
        </w:numPr>
        <w:wordWrap w:val="0"/>
        <w:ind w:firstLine="0" w:firstLineChars="0"/>
        <w:rPr>
          <w:rFonts w:ascii="Times New Roman" w:hAnsi="Times New Roman"/>
          <w:szCs w:val="24"/>
        </w:rPr>
      </w:pPr>
      <w:r>
        <w:rPr>
          <w:rFonts w:ascii="Times New Roman" w:hAnsi="Times New Roman"/>
          <w:szCs w:val="24"/>
        </w:rPr>
        <w:t>刘长龙.Python高效开发实战[M].电子工业出版社:202108:521.</w:t>
      </w:r>
    </w:p>
    <w:p w14:paraId="125E5B86">
      <w:pPr>
        <w:numPr>
          <w:ilvl w:val="0"/>
          <w:numId w:val="1"/>
        </w:numPr>
        <w:wordWrap w:val="0"/>
        <w:ind w:firstLine="0" w:firstLineChars="0"/>
        <w:rPr>
          <w:rFonts w:ascii="Times New Roman" w:hAnsi="Times New Roman"/>
          <w:szCs w:val="24"/>
        </w:rPr>
      </w:pPr>
      <w:r>
        <w:rPr>
          <w:rFonts w:ascii="Times New Roman" w:hAnsi="Times New Roman"/>
          <w:szCs w:val="24"/>
        </w:rPr>
        <w:t>江宝得,陆镇天,任彦忠.融合Retinex分支与自适应注意力机制的低光图像增强算法[J/OL].计算机工程与应用, 1-15[2026-04-09].https://link.cnki.net/urlid/11.2127.tp.20260320.1130.006.</w:t>
      </w:r>
    </w:p>
    <w:p w14:paraId="4344C567">
      <w:pPr>
        <w:numPr>
          <w:ilvl w:val="0"/>
          <w:numId w:val="1"/>
        </w:numPr>
        <w:wordWrap w:val="0"/>
        <w:ind w:firstLine="0" w:firstLineChars="0"/>
        <w:rPr>
          <w:rFonts w:ascii="Times New Roman" w:hAnsi="Times New Roman"/>
          <w:szCs w:val="24"/>
        </w:rPr>
      </w:pPr>
      <w:r>
        <w:rPr>
          <w:rFonts w:ascii="Times New Roman" w:hAnsi="Times New Roman"/>
          <w:szCs w:val="24"/>
        </w:rPr>
        <w:t>刘璐.基于恶劣环境下的图像/视频复原方法研究[D].南京邮电大学,2019.DOI:10.27251/d.cnki.gnjdc.2019.000508.</w:t>
      </w:r>
    </w:p>
    <w:p w14:paraId="1D6A4FEE">
      <w:pPr>
        <w:numPr>
          <w:ilvl w:val="0"/>
          <w:numId w:val="1"/>
        </w:numPr>
        <w:wordWrap w:val="0"/>
        <w:ind w:firstLine="0" w:firstLineChars="0"/>
        <w:rPr>
          <w:rFonts w:ascii="Times New Roman" w:hAnsi="Times New Roman"/>
          <w:szCs w:val="24"/>
        </w:rPr>
      </w:pPr>
      <w:r>
        <w:rPr>
          <w:rFonts w:ascii="Times New Roman" w:hAnsi="Times New Roman"/>
          <w:szCs w:val="24"/>
        </w:rPr>
        <w:t>谢婉婷.基于OpenCV的车牌识别系统设计与实现[J].汽车知识,2026,26(01):241-244.</w:t>
      </w:r>
    </w:p>
    <w:p w14:paraId="2C61C7E1">
      <w:pPr>
        <w:numPr>
          <w:ilvl w:val="0"/>
          <w:numId w:val="1"/>
        </w:numPr>
        <w:wordWrap w:val="0"/>
        <w:ind w:firstLine="0" w:firstLineChars="0"/>
        <w:rPr>
          <w:rFonts w:ascii="Times New Roman" w:hAnsi="Times New Roman"/>
          <w:szCs w:val="24"/>
        </w:rPr>
      </w:pPr>
      <w:r>
        <w:rPr>
          <w:rFonts w:ascii="Times New Roman" w:hAnsi="Times New Roman"/>
          <w:szCs w:val="24"/>
        </w:rPr>
        <w:t>管图新. 面向交通场景的图像质量评价及增强方法研究[D]. 上海海事大学, 2023. DOI:10.27304/d.cnki.gshhc.2023.000041.</w:t>
      </w:r>
    </w:p>
    <w:p w14:paraId="41AEC30E">
      <w:pPr>
        <w:numPr>
          <w:ilvl w:val="0"/>
          <w:numId w:val="1"/>
        </w:numPr>
        <w:wordWrap w:val="0"/>
        <w:ind w:firstLine="0" w:firstLineChars="0"/>
        <w:rPr>
          <w:rFonts w:ascii="Times New Roman" w:hAnsi="Times New Roman"/>
          <w:szCs w:val="24"/>
        </w:rPr>
      </w:pPr>
      <w:r>
        <w:rPr>
          <w:rFonts w:ascii="Times New Roman" w:hAnsi="Times New Roman"/>
          <w:szCs w:val="24"/>
        </w:rPr>
        <w:t>刘芸宏,王奥迪,曹俊武.基于改进的PReNet图像去雨算法研究[J].物联网技术,2025,15(23):90-92.DOI:10.16667/j.issn.2095-1302.2025.23.020.</w:t>
      </w:r>
    </w:p>
    <w:p w14:paraId="59C2FE19">
      <w:pPr>
        <w:numPr>
          <w:ilvl w:val="0"/>
          <w:numId w:val="1"/>
        </w:numPr>
        <w:wordWrap w:val="0"/>
        <w:ind w:firstLine="0" w:firstLineChars="0"/>
        <w:rPr>
          <w:rFonts w:ascii="Times New Roman" w:hAnsi="Times New Roman"/>
          <w:szCs w:val="24"/>
        </w:rPr>
      </w:pPr>
      <w:r>
        <w:rPr>
          <w:rFonts w:hint="eastAsia" w:ascii="Times New Roman" w:hAnsi="Times New Roman"/>
          <w:szCs w:val="24"/>
        </w:rPr>
        <w:t>任晓文. 面向智能交通的雨雾天气图像增强方法研究[D]. 太原科技大学, 2019. DOI:10.27721/d.cnki.gyzjc.2019.000074.</w:t>
      </w:r>
    </w:p>
    <w:p w14:paraId="5685544C">
      <w:pPr>
        <w:numPr>
          <w:ilvl w:val="0"/>
          <w:numId w:val="1"/>
        </w:numPr>
        <w:wordWrap w:val="0"/>
        <w:ind w:firstLine="0" w:firstLineChars="0"/>
        <w:rPr>
          <w:rFonts w:ascii="Times New Roman" w:hAnsi="Times New Roman"/>
          <w:szCs w:val="24"/>
        </w:rPr>
      </w:pPr>
      <w:r>
        <w:rPr>
          <w:rFonts w:hint="eastAsia" w:ascii="Times New Roman" w:hAnsi="Times New Roman"/>
          <w:szCs w:val="24"/>
        </w:rPr>
        <w:t>李文.图像去雨算法研究[D].四川大学,2022.DOI:10.27342/d.cnki.gscdu.2022.004310.</w:t>
      </w:r>
    </w:p>
    <w:p w14:paraId="4FE434AC">
      <w:pPr>
        <w:numPr>
          <w:ilvl w:val="0"/>
          <w:numId w:val="1"/>
        </w:numPr>
        <w:wordWrap w:val="0"/>
        <w:ind w:firstLine="0" w:firstLineChars="0"/>
        <w:rPr>
          <w:rFonts w:ascii="Times New Roman" w:hAnsi="Times New Roman"/>
          <w:szCs w:val="24"/>
        </w:rPr>
      </w:pPr>
      <w:r>
        <w:rPr>
          <w:rFonts w:hint="eastAsia" w:ascii="Times New Roman" w:hAnsi="Times New Roman"/>
          <w:szCs w:val="24"/>
        </w:rPr>
        <w:t>袁家怡,张郑浩,周正康,等.面对复杂交通场景的融合检测YOLO车辆识别模型[J/OL].计算机应用,1-13[2026-04-09].https://link.cnki.net/urlid/51.1307.TP.20260327.1615.002.</w:t>
      </w:r>
    </w:p>
    <w:p w14:paraId="18BA1C4E">
      <w:pPr>
        <w:numPr>
          <w:ilvl w:val="0"/>
          <w:numId w:val="1"/>
        </w:numPr>
        <w:wordWrap w:val="0"/>
        <w:ind w:firstLine="0" w:firstLineChars="0"/>
        <w:rPr>
          <w:rFonts w:ascii="Times New Roman" w:hAnsi="Times New Roman"/>
          <w:szCs w:val="24"/>
        </w:rPr>
      </w:pPr>
      <w:r>
        <w:rPr>
          <w:rFonts w:hint="eastAsia" w:ascii="Times New Roman" w:hAnsi="Times New Roman"/>
          <w:szCs w:val="24"/>
        </w:rPr>
        <w:t>丁若修.面向智能交通的恶劣天气图像增强方法研究[D].沈阳工业大学,2017.</w:t>
      </w:r>
    </w:p>
    <w:p w14:paraId="6F70545B">
      <w:pPr>
        <w:numPr>
          <w:ilvl w:val="0"/>
          <w:numId w:val="1"/>
        </w:numPr>
        <w:wordWrap w:val="0"/>
        <w:ind w:firstLine="0" w:firstLineChars="0"/>
        <w:rPr>
          <w:rFonts w:ascii="Times New Roman" w:hAnsi="Times New Roman"/>
          <w:szCs w:val="24"/>
        </w:rPr>
      </w:pPr>
      <w:r>
        <w:rPr>
          <w:rFonts w:hint="eastAsia" w:ascii="Times New Roman" w:hAnsi="Times New Roman"/>
          <w:szCs w:val="24"/>
        </w:rPr>
        <w:t>王淞.基于图像处理技术的前方车辆识别技术研究[J].汽车实用技术, 2025,50(20):102-106+119.DOI:10.16638/j.cnki.1671-7988.2025.020.019.</w:t>
      </w:r>
    </w:p>
    <w:p w14:paraId="097619B3">
      <w:pPr>
        <w:numPr>
          <w:ilvl w:val="0"/>
          <w:numId w:val="1"/>
        </w:numPr>
        <w:wordWrap w:val="0"/>
        <w:ind w:firstLine="0" w:firstLineChars="0"/>
        <w:rPr>
          <w:rFonts w:ascii="Times New Roman" w:hAnsi="Times New Roman"/>
          <w:szCs w:val="24"/>
        </w:rPr>
      </w:pPr>
      <w:r>
        <w:rPr>
          <w:rFonts w:hint="eastAsia" w:ascii="Times New Roman" w:hAnsi="Times New Roman"/>
          <w:szCs w:val="24"/>
        </w:rPr>
        <w:t>刘晟,面向智能交通的恶劣天气下交通图像清晰化技术研究.陕西省,西安理工大学,2023-12-01.</w:t>
      </w:r>
    </w:p>
    <w:p w14:paraId="26AE27F1">
      <w:pPr>
        <w:numPr>
          <w:ilvl w:val="0"/>
          <w:numId w:val="1"/>
        </w:numPr>
        <w:wordWrap w:val="0"/>
        <w:ind w:firstLine="0" w:firstLineChars="0"/>
        <w:rPr>
          <w:rFonts w:ascii="Times New Roman" w:hAnsi="Times New Roman"/>
          <w:szCs w:val="24"/>
        </w:rPr>
      </w:pPr>
      <w:r>
        <w:rPr>
          <w:rFonts w:hint="eastAsia" w:ascii="Times New Roman" w:hAnsi="Times New Roman"/>
          <w:szCs w:val="24"/>
        </w:rPr>
        <w:t>Vishalakshi ,Rani S ,Hanumantharaju.A novel approach to low-light image and video enhancement using adaptive dual super-resolution generative adversarial networks and top-hat filtering[J].Computers and Electrical Engineering,2025,123(PA):110052-110052.DOI:10.1016/J.COMPELECENG.2024.110052.</w:t>
      </w:r>
    </w:p>
    <w:p w14:paraId="6F019064">
      <w:pPr>
        <w:numPr>
          <w:ilvl w:val="0"/>
          <w:numId w:val="1"/>
        </w:numPr>
        <w:wordWrap w:val="0"/>
        <w:ind w:firstLine="0" w:firstLineChars="0"/>
        <w:rPr>
          <w:rFonts w:ascii="Times New Roman" w:hAnsi="Times New Roman"/>
          <w:szCs w:val="24"/>
        </w:rPr>
      </w:pPr>
      <w:r>
        <w:rPr>
          <w:rFonts w:hint="eastAsia" w:ascii="Times New Roman" w:hAnsi="Times New Roman"/>
          <w:szCs w:val="24"/>
        </w:rPr>
        <w:t>Ren J ,Yang C ,Miao K .A method for detecting foreign objects in railway perimeters under low-light conditions based on image enhancement[J].Engineering Research Express,2026,8(7):075205-075205.DOI:10.1088/2631-8695/AE52A3.</w:t>
      </w:r>
    </w:p>
    <w:p w14:paraId="538A4AF3">
      <w:pPr>
        <w:numPr>
          <w:ilvl w:val="0"/>
          <w:numId w:val="1"/>
        </w:numPr>
        <w:wordWrap w:val="0"/>
        <w:ind w:firstLine="0" w:firstLineChars="0"/>
        <w:rPr>
          <w:rFonts w:ascii="Times New Roman" w:hAnsi="Times New Roman"/>
          <w:szCs w:val="24"/>
        </w:rPr>
      </w:pPr>
      <w:r>
        <w:rPr>
          <w:rFonts w:hint="eastAsia" w:ascii="Times New Roman" w:hAnsi="Times New Roman"/>
          <w:szCs w:val="24"/>
        </w:rPr>
        <w:t>Mariam M. Askar, Mahmoud A. Shawky, Amgad A. Salama, Samy H. Darwish, Marian Wagdy, Sameh Zarif, Ahmed G. Abdellatif. Revolutionising breast cancer diagnosis: Cutting-edge AI techniques in image processing and classification[J]. Communications in Nonlinear Science and Numerical Simulation, 2026, 160</w:t>
      </w:r>
    </w:p>
    <w:p w14:paraId="67F8714E">
      <w:pPr>
        <w:numPr>
          <w:ilvl w:val="0"/>
          <w:numId w:val="1"/>
        </w:numPr>
        <w:wordWrap w:val="0"/>
        <w:ind w:firstLine="0" w:firstLineChars="0"/>
        <w:rPr>
          <w:rFonts w:ascii="Times New Roman" w:hAnsi="Times New Roman"/>
          <w:szCs w:val="24"/>
        </w:rPr>
      </w:pPr>
      <w:r>
        <w:rPr>
          <w:rFonts w:hint="eastAsia" w:ascii="Times New Roman" w:hAnsi="Times New Roman"/>
          <w:szCs w:val="24"/>
        </w:rPr>
        <w:t>Liu D ,Gu Y ,Zhang H , et al.TIE-LR: A multi-module deep learning framework for traffic monitoring on low-resolution videos[J].Engineering Applications of Artificial Intelligence,2026,163(P4):113112-113112.DOI:10.1016/J.ENGAPPAI.2025.113112.</w:t>
      </w:r>
    </w:p>
    <w:p w14:paraId="485C41BF">
      <w:pPr>
        <w:numPr>
          <w:ilvl w:val="0"/>
          <w:numId w:val="1"/>
        </w:numPr>
        <w:wordWrap w:val="0"/>
        <w:ind w:firstLine="0" w:firstLineChars="0"/>
        <w:rPr>
          <w:rFonts w:ascii="Times New Roman" w:hAnsi="Times New Roman"/>
          <w:szCs w:val="24"/>
        </w:rPr>
      </w:pPr>
      <w:r>
        <w:rPr>
          <w:rFonts w:hint="eastAsia" w:ascii="Times New Roman" w:hAnsi="Times New Roman"/>
          <w:szCs w:val="24"/>
        </w:rPr>
        <w:t>Zheng B ,Zhou J ,Hong Z , et al.Vehicle Recognition and Driving Information Detection with UAV Video Based on Improved YOLOv5-DeepSORT Algorithm[J].Sensors,2025,25(9):2788-2788.DOI:10.3390/S25092788.</w:t>
      </w:r>
    </w:p>
    <w:p w14:paraId="5BD8C27D">
      <w:pPr>
        <w:numPr>
          <w:ilvl w:val="0"/>
          <w:numId w:val="1"/>
        </w:numPr>
        <w:wordWrap w:val="0"/>
        <w:ind w:firstLine="0" w:firstLineChars="0"/>
        <w:rPr>
          <w:rFonts w:ascii="Times New Roman" w:hAnsi="Times New Roman"/>
          <w:szCs w:val="24"/>
        </w:rPr>
      </w:pPr>
      <w:r>
        <w:rPr>
          <w:rFonts w:hint="eastAsia" w:ascii="Times New Roman" w:hAnsi="Times New Roman"/>
          <w:szCs w:val="24"/>
        </w:rPr>
        <w:t>Prasanth P ,Kumar P ,Velavan S , et al.Rain Removal from Still Images Using Image Smoothing Filter and Morphological Filter[J].Digital Image Processing,2018,10(8):157-160.</w:t>
      </w:r>
    </w:p>
    <w:p w14:paraId="70267C2E">
      <w:pPr>
        <w:numPr>
          <w:ilvl w:val="0"/>
          <w:numId w:val="1"/>
        </w:numPr>
        <w:wordWrap w:val="0"/>
        <w:ind w:firstLine="0" w:firstLineChars="0"/>
        <w:rPr>
          <w:rFonts w:ascii="Times New Roman" w:hAnsi="Times New Roman"/>
          <w:szCs w:val="24"/>
        </w:rPr>
      </w:pPr>
      <w:r>
        <w:rPr>
          <w:rFonts w:hint="eastAsia" w:ascii="Times New Roman" w:hAnsi="Times New Roman"/>
          <w:szCs w:val="24"/>
        </w:rPr>
        <w:t>Jaiswal M ,Nagwanshi K K ,Khan M H M , et al.YOLOv8s-WAMNet: enhancing robust vehicle detection under adverse weather via hybrid attention and multi-scale fusion in real time.[J].Scientific reports,2026,DOI:10.1038/S41598-026-46527-5.</w:t>
      </w:r>
    </w:p>
    <w:p w14:paraId="15526706">
      <w:pPr>
        <w:numPr>
          <w:ilvl w:val="0"/>
          <w:numId w:val="1"/>
        </w:numPr>
        <w:wordWrap w:val="0"/>
        <w:ind w:firstLine="0" w:firstLineChars="0"/>
        <w:rPr>
          <w:rFonts w:ascii="Times New Roman" w:hAnsi="Times New Roman"/>
          <w:szCs w:val="24"/>
        </w:rPr>
      </w:pPr>
      <w:r>
        <w:rPr>
          <w:rFonts w:hint="eastAsia" w:ascii="Times New Roman" w:hAnsi="Times New Roman"/>
          <w:szCs w:val="24"/>
        </w:rPr>
        <w:t>Grinblat G, et al. Dark Vision: Real-Time Detection and Tracking in Low-Light Conditions[C]//WACV. 2020: 1962-1971.</w:t>
      </w:r>
    </w:p>
    <w:p w14:paraId="70A50304">
      <w:pPr>
        <w:numPr>
          <w:ilvl w:val="0"/>
          <w:numId w:val="1"/>
        </w:numPr>
        <w:wordWrap w:val="0"/>
        <w:ind w:firstLine="0" w:firstLineChars="0"/>
        <w:rPr>
          <w:rFonts w:ascii="Times New Roman" w:hAnsi="Times New Roman"/>
          <w:szCs w:val="24"/>
        </w:rPr>
      </w:pPr>
      <w:r>
        <w:rPr>
          <w:rFonts w:hint="eastAsia" w:ascii="Times New Roman" w:hAnsi="Times New Roman"/>
          <w:szCs w:val="24"/>
        </w:rPr>
        <w:t>Qin X, et al. FOGAI: A Domain Adaptation Framework for Underwater Image Enhancement and Detection[C]//ECCV. 2022: 357-374.</w:t>
      </w:r>
    </w:p>
    <w:p w14:paraId="56F31F22">
      <w:pPr>
        <w:numPr>
          <w:ilvl w:val="0"/>
          <w:numId w:val="1"/>
        </w:numPr>
        <w:wordWrap w:val="0"/>
        <w:ind w:firstLine="0" w:firstLineChars="0"/>
        <w:rPr>
          <w:rFonts w:ascii="Times New Roman" w:hAnsi="Times New Roman"/>
          <w:szCs w:val="24"/>
        </w:rPr>
      </w:pPr>
      <w:r>
        <w:rPr>
          <w:rFonts w:hint="eastAsia" w:ascii="Times New Roman" w:hAnsi="Times New Roman"/>
          <w:szCs w:val="24"/>
        </w:rPr>
        <w:t>Jiang D, et al. Automatic X-ray Image Enhancement via Deep Learning[C]//SPIE. 2018, 10574</w:t>
      </w:r>
      <w:r>
        <w:rPr>
          <w:rFonts w:hint="eastAsia" w:ascii="Times New Roman" w:hAnsi="Times New Roman"/>
          <w:szCs w:val="24"/>
        </w:rPr>
        <w:tab/>
      </w:r>
      <w:r>
        <w:rPr>
          <w:rFonts w:hint="eastAsia" w:ascii="Times New Roman" w:hAnsi="Times New Roman"/>
          <w:szCs w:val="24"/>
        </w:rPr>
        <w:t>: 105740R.</w:t>
      </w:r>
    </w:p>
    <w:p w14:paraId="581B553E">
      <w:pPr>
        <w:numPr>
          <w:ilvl w:val="0"/>
          <w:numId w:val="1"/>
        </w:numPr>
        <w:wordWrap w:val="0"/>
        <w:ind w:firstLine="0" w:firstLineChars="0"/>
        <w:rPr>
          <w:rFonts w:ascii="Times New Roman" w:hAnsi="Times New Roman"/>
          <w:szCs w:val="24"/>
        </w:rPr>
      </w:pPr>
      <w:r>
        <w:rPr>
          <w:rFonts w:hint="eastAsia" w:ascii="Times New Roman" w:hAnsi="Times New Roman"/>
          <w:szCs w:val="24"/>
        </w:rPr>
        <w:t>Liu Y, et al. Multi-Scale Aggregation Network for Single Image Dehazing and Beyond[C]//ICCV. 2019: 9074-9083.</w:t>
      </w:r>
    </w:p>
    <w:p w14:paraId="04545A37">
      <w:pPr>
        <w:pStyle w:val="2"/>
        <w:spacing w:before="312" w:after="312"/>
        <w:rPr>
          <w:rFonts w:hint="eastAsia"/>
        </w:rPr>
      </w:pPr>
      <w:bookmarkStart w:id="161" w:name="_Toc169257664"/>
      <w:bookmarkStart w:id="162" w:name="_Toc11667"/>
      <w:bookmarkStart w:id="163" w:name="_Toc21810"/>
      <w:r>
        <w:t>致谢</w:t>
      </w:r>
      <w:bookmarkEnd w:id="161"/>
      <w:bookmarkEnd w:id="162"/>
      <w:bookmarkEnd w:id="163"/>
    </w:p>
    <w:p w14:paraId="50751EF6">
      <w:pPr>
        <w:ind w:firstLine="480"/>
        <w:rPr>
          <w:rFonts w:ascii="Times New Roman" w:hAnsi="Times New Roman"/>
          <w:szCs w:val="24"/>
        </w:rPr>
      </w:pPr>
      <w:r>
        <w:rPr>
          <w:rFonts w:ascii="Times New Roman" w:hAnsi="Times New Roman"/>
          <w:szCs w:val="24"/>
          <w:lang w:val="en-US" w:eastAsia="zh-CN"/>
        </w:rPr>
        <w:t>岁月匆匆，四年的本科求学旅程也即将迎来收尾的阶段，在本篇毕业论文顺利定稿的时刻，谨向所有给予过关怀、扶持与助力的各类人士，送上最为真挚的谢意。</w:t>
      </w:r>
    </w:p>
    <w:p w14:paraId="58E32FA1">
      <w:pPr>
        <w:ind w:firstLine="480"/>
        <w:rPr>
          <w:rFonts w:ascii="Times New Roman" w:hAnsi="Times New Roman"/>
          <w:szCs w:val="24"/>
        </w:rPr>
      </w:pPr>
      <w:r>
        <w:rPr>
          <w:rFonts w:ascii="Times New Roman" w:hAnsi="Times New Roman"/>
          <w:szCs w:val="24"/>
          <w:lang w:val="en-US" w:eastAsia="zh-CN"/>
        </w:rPr>
        <w:t>一是由衷向指导教师许欢老师表达谢意，从课题方向的选定，整体技术思路的规划，各类实验内容的推进再到整篇文稿的梳理撰写，许欢老师都能够给予细致周全的指引，自身丰厚的学识底蕴，认真务实的治学理念以及严谨踏实的处事态度，都能够带来深刻的熏陶与正向的带动，当相关研究进程遭遇阻碍之时，依托积累的实践阅历梳理清晰前行思路，能够助力冲破各类研究难题，尤其在整体系统架构规划与实验数据梳理分析的阶段，诸多具备实际价值的调整建议，也让整篇论文的研究内容变得更为饱满完备，在此向许欢老师送上深切的敬重与满心的感激。</w:t>
      </w:r>
    </w:p>
    <w:p w14:paraId="658D535C">
      <w:pPr>
        <w:ind w:firstLine="480"/>
        <w:rPr>
          <w:rFonts w:ascii="Times New Roman" w:hAnsi="Times New Roman"/>
          <w:szCs w:val="24"/>
        </w:rPr>
      </w:pPr>
      <w:r>
        <w:rPr>
          <w:rFonts w:ascii="Times New Roman" w:hAnsi="Times New Roman"/>
          <w:szCs w:val="24"/>
          <w:lang w:val="en-US" w:eastAsia="zh-CN"/>
        </w:rPr>
        <w:t>二是向计算机科学与工程学院内全体授课教师表达谢意，长久以来悉心传授的专业内容，为后续专业领域的钻研筑牢了稳固根基，各科任课教师的用心讲授以及辅导员平日里的贴心照料，能够让四年校园生活里既积累下充足的专业学识，也养成了端正的处事观念，课堂之内所接触学习到的计算机视觉、深度神经网络、项目开发流程等相关内容，也为本次研究系统的搭建打造出牢靠的理论依托。</w:t>
      </w:r>
    </w:p>
    <w:p w14:paraId="4CD66A26">
      <w:pPr>
        <w:ind w:firstLine="480"/>
        <w:rPr>
          <w:rFonts w:ascii="Times New Roman" w:hAnsi="Times New Roman"/>
          <w:szCs w:val="24"/>
        </w:rPr>
      </w:pPr>
      <w:r>
        <w:rPr>
          <w:rFonts w:ascii="Times New Roman" w:hAnsi="Times New Roman"/>
          <w:szCs w:val="24"/>
          <w:lang w:val="en-US" w:eastAsia="zh-CN"/>
        </w:rPr>
        <w:t>三是向同一实验室内的同窗好友以及朝夕相伴的舍友表达谢意，平日学习研讨与日常相处的过程里收获了诸多帮扶与暖心陪伴，不少同伴在系统搭建调试与功能实测的阶段提出诸多实用想法，诸多合理建议也让整套系统的整体性能得到持续优化，一同探讨学术问题、合力化解研究难题的点滴时光，都成为校园生活里格外珍贵的过往经历。</w:t>
      </w:r>
    </w:p>
    <w:p w14:paraId="4C4F9E98">
      <w:pPr>
        <w:ind w:firstLine="480"/>
        <w:rPr>
          <w:rFonts w:ascii="Times New Roman" w:hAnsi="Times New Roman"/>
          <w:szCs w:val="24"/>
        </w:rPr>
      </w:pPr>
      <w:r>
        <w:rPr>
          <w:rFonts w:ascii="Times New Roman" w:hAnsi="Times New Roman"/>
          <w:szCs w:val="24"/>
          <w:lang w:val="en-US" w:eastAsia="zh-CN"/>
        </w:rPr>
        <w:t>四是向至亲家人表达内心的感恩，长久以来默默的照料与毫无保留的付出始终铭记于心，家人给予的包容体谅、默默扶持与暖心鼓舞，成为顺利走完求学路程的核心动力，身处低谷或是遭遇各类困境的阶段，家人始终作为坚实的精神依靠，足以让人保有十足的底气稳步向前。</w:t>
      </w:r>
    </w:p>
    <w:p w14:paraId="3B691178">
      <w:pPr>
        <w:ind w:firstLine="480"/>
        <w:rPr>
          <w:rFonts w:ascii="Times New Roman" w:hAnsi="Times New Roman"/>
          <w:szCs w:val="24"/>
        </w:rPr>
      </w:pPr>
      <w:r>
        <w:rPr>
          <w:rFonts w:ascii="Times New Roman" w:hAnsi="Times New Roman"/>
          <w:szCs w:val="24"/>
          <w:lang w:val="en-US" w:eastAsia="zh-CN"/>
        </w:rPr>
        <w:t>五是向所有参考文献的编撰人员致以谢意，各类优质的研究著作与学术成果，都为本次论文的探究内容搭建起充足的理论依据与技术参照，同时也向抽身忙碌事务之中参与文稿审核与毕业答辩的各位行业专家与任课教师表达谢意，各类中肯合理的修改意见，都能够让本篇论文的整体内容得到进一步的修整优化。</w:t>
      </w:r>
    </w:p>
    <w:p w14:paraId="71380465">
      <w:pPr>
        <w:spacing w:line="360" w:lineRule="auto"/>
        <w:ind w:firstLine="480"/>
        <w:rPr>
          <w:rFonts w:hint="eastAsia"/>
        </w:rPr>
      </w:pPr>
    </w:p>
    <w:sectPr>
      <w:footerReference r:id="rId11" w:type="default"/>
      <w:pgSz w:w="11906" w:h="16838"/>
      <w:pgMar w:top="1587" w:right="1418" w:bottom="1417" w:left="1418" w:header="851" w:footer="992" w:gutter="0"/>
      <w:pgNumType w:start="1"/>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许欢" w:date="2026-05-19T20:53:06Z" w:initials="">
    <w:p w14:paraId="50793CEB">
      <w:pPr>
        <w:pStyle w:val="10"/>
        <w:rPr>
          <w:rFonts w:hint="default" w:eastAsia="宋体"/>
          <w:lang w:val="en-US" w:eastAsia="zh-CN"/>
        </w:rPr>
      </w:pPr>
      <w:r>
        <w:rPr>
          <w:rFonts w:hint="eastAsia"/>
          <w:lang w:val="en-US" w:eastAsia="zh-CN"/>
        </w:rPr>
        <w:t>图还是没改啊</w:t>
      </w:r>
    </w:p>
  </w:comment>
  <w:comment w:id="1" w:author="许欢" w:date="2026-05-19T20:59:19Z" w:initials="">
    <w:p w14:paraId="47742978">
      <w:pPr>
        <w:pStyle w:val="10"/>
        <w:rPr>
          <w:rFonts w:hint="default" w:eastAsia="宋体"/>
          <w:lang w:val="en-US" w:eastAsia="zh-CN"/>
        </w:rPr>
      </w:pPr>
      <w:r>
        <w:rPr>
          <w:rFonts w:hint="eastAsia"/>
          <w:lang w:val="en-US" w:eastAsia="zh-CN"/>
        </w:rPr>
        <w:t>图表号全部不对，应按章节编号，请仔细查看资料表里的说明书模版</w:t>
      </w:r>
    </w:p>
  </w:comment>
  <w:comment w:id="2" w:author="许欢" w:date="2026-05-19T20:53:39Z" w:initials="">
    <w:p w14:paraId="005B06C9">
      <w:pPr>
        <w:pStyle w:val="10"/>
        <w:rPr>
          <w:rFonts w:hint="default" w:eastAsia="宋体"/>
          <w:lang w:val="en-US" w:eastAsia="zh-CN"/>
        </w:rPr>
      </w:pPr>
      <w:r>
        <w:rPr>
          <w:rFonts w:hint="eastAsia"/>
          <w:lang w:val="en-US" w:eastAsia="zh-CN"/>
        </w:rPr>
        <w:t>图中，业务逻辑部分显示不全，图格式，图标问题同上</w:t>
      </w:r>
    </w:p>
    <w:p w14:paraId="2DCB22A2">
      <w:pPr>
        <w:pStyle w:val="10"/>
      </w:pPr>
    </w:p>
  </w:comment>
  <w:comment w:id="3" w:author="许欢" w:date="2026-05-19T20:55:01Z" w:initials="">
    <w:p w14:paraId="45301984">
      <w:pPr>
        <w:pStyle w:val="10"/>
        <w:rPr>
          <w:rFonts w:hint="default" w:eastAsia="宋体"/>
          <w:lang w:val="en-US" w:eastAsia="zh-CN"/>
        </w:rPr>
      </w:pPr>
      <w:r>
        <w:rPr>
          <w:rFonts w:hint="eastAsia"/>
          <w:lang w:val="en-US" w:eastAsia="zh-CN"/>
        </w:rPr>
        <w:t>补充模型结构或者方法流程图</w:t>
      </w:r>
    </w:p>
    <w:p w14:paraId="24587255">
      <w:pPr>
        <w:pStyle w:val="10"/>
      </w:pPr>
    </w:p>
  </w:comment>
  <w:comment w:id="4" w:author="许欢" w:date="2026-05-19T20:55:25Z" w:initials="">
    <w:p w14:paraId="5CA44427">
      <w:pPr>
        <w:pStyle w:val="10"/>
        <w:rPr>
          <w:rFonts w:hint="default" w:eastAsia="宋体"/>
          <w:lang w:val="en-US" w:eastAsia="zh-CN"/>
        </w:rPr>
      </w:pPr>
      <w:r>
        <w:rPr>
          <w:rFonts w:hint="eastAsia"/>
          <w:lang w:val="en-US" w:eastAsia="zh-CN"/>
        </w:rPr>
        <w:t>补充模型结构图，不能只有代码截图</w:t>
      </w:r>
    </w:p>
  </w:comment>
  <w:comment w:id="5" w:author="许欢" w:date="2026-05-19T20:56:15Z" w:initials="">
    <w:p w14:paraId="18BC1F21">
      <w:pPr>
        <w:keepNext w:val="0"/>
        <w:keepLines w:val="0"/>
        <w:widowControl/>
        <w:suppressLineNumbers w:val="0"/>
        <w:jc w:val="left"/>
      </w:pPr>
      <w:r>
        <w:rPr>
          <w:rFonts w:hint="eastAsia"/>
          <w:lang w:val="en-US" w:eastAsia="zh-CN"/>
        </w:rPr>
        <w:t>需有公式编号，“#3.3.3”就是源论文里的编号，你就直接抄来了？看看毕设资料包里《撰写规范》怎么要求的。这是本章第一个公式编号应该为3-1，</w:t>
      </w:r>
      <w:r>
        <w:rPr>
          <w:rFonts w:hint="eastAsia" w:ascii="宋体" w:hAnsi="宋体" w:eastAsia="宋体" w:cs="宋体"/>
          <w:color w:val="000000"/>
          <w:kern w:val="0"/>
          <w:sz w:val="13"/>
          <w:szCs w:val="13"/>
          <w:lang w:val="en-US" w:eastAsia="zh-CN" w:bidi="ar"/>
        </w:rPr>
        <w:t>用圆括号括起放在公式右边行末，公式和编号之间不加虚线。</w:t>
      </w:r>
    </w:p>
    <w:p w14:paraId="78F579E3">
      <w:pPr>
        <w:pStyle w:val="10"/>
        <w:rPr>
          <w:rFonts w:hint="default"/>
          <w:lang w:val="en-US" w:eastAsia="zh-CN"/>
        </w:rPr>
      </w:pPr>
    </w:p>
    <w:p w14:paraId="63C42EDC">
      <w:pPr>
        <w:pStyle w:val="10"/>
        <w:rPr>
          <w:rFonts w:hint="default"/>
          <w:lang w:val="en-US" w:eastAsia="zh-CN"/>
        </w:rPr>
      </w:pPr>
      <w:r>
        <w:rPr>
          <w:rFonts w:hint="eastAsia"/>
          <w:lang w:val="en-US" w:eastAsia="zh-CN"/>
        </w:rPr>
        <w:t>下面公式问题相同</w:t>
      </w:r>
    </w:p>
    <w:p w14:paraId="72F73162">
      <w:pPr>
        <w:pStyle w:val="10"/>
      </w:pPr>
    </w:p>
  </w:comment>
  <w:comment w:id="6" w:author="许欢" w:date="2026-05-19T20:58:51Z" w:initials="">
    <w:p w14:paraId="2B8D2097">
      <w:pPr>
        <w:pStyle w:val="10"/>
        <w:rPr>
          <w:rFonts w:hint="default" w:eastAsia="宋体"/>
          <w:lang w:val="en-US" w:eastAsia="zh-CN"/>
        </w:rPr>
      </w:pPr>
      <w:r>
        <w:rPr>
          <w:rFonts w:hint="eastAsia"/>
          <w:lang w:val="en-US" w:eastAsia="zh-CN"/>
        </w:rPr>
        <w:t>添加完整的系统流程图或数据流图</w:t>
      </w:r>
    </w:p>
    <w:p w14:paraId="5D5C4E59">
      <w:pPr>
        <w:pStyle w:val="10"/>
      </w:pPr>
    </w:p>
  </w:comment>
  <w:comment w:id="7" w:author="许欢" w:date="2026-05-19T21:00:03Z" w:initials="">
    <w:p w14:paraId="30EC42D0">
      <w:pPr>
        <w:pStyle w:val="10"/>
        <w:rPr>
          <w:rFonts w:hint="default" w:eastAsia="宋体"/>
          <w:lang w:val="en-US" w:eastAsia="zh-CN"/>
        </w:rPr>
      </w:pPr>
      <w:r>
        <w:rPr>
          <w:rFonts w:hint="eastAsia"/>
          <w:lang w:val="en-US" w:eastAsia="zh-CN"/>
        </w:rPr>
        <w:t>此E-R图不对。此部分需有整个系统的完整E-R图。</w:t>
      </w:r>
    </w:p>
    <w:p w14:paraId="5D32495D">
      <w:pPr>
        <w:pStyle w:val="10"/>
      </w:pPr>
    </w:p>
  </w:comment>
  <w:comment w:id="8" w:author="许欢" w:date="2026-05-19T21:00:19Z" w:initials="">
    <w:p w14:paraId="0C0C39EA">
      <w:pPr>
        <w:pStyle w:val="10"/>
      </w:pPr>
      <w:r>
        <w:rPr>
          <w:rFonts w:hint="eastAsia"/>
          <w:lang w:val="en-US" w:eastAsia="zh-CN"/>
        </w:rPr>
        <w:t>数据流图也不对</w:t>
      </w:r>
    </w:p>
  </w:comment>
  <w:comment w:id="9" w:author="许欢" w:date="2026-05-19T21:00:44Z" w:initials="">
    <w:p w14:paraId="6BAD09F7">
      <w:pPr>
        <w:pStyle w:val="10"/>
        <w:rPr>
          <w:rFonts w:hint="eastAsia"/>
          <w:lang w:val="en-US" w:eastAsia="zh-CN"/>
        </w:rPr>
      </w:pPr>
      <w:r>
        <w:rPr>
          <w:rFonts w:hint="eastAsia"/>
          <w:lang w:val="en-US" w:eastAsia="zh-CN"/>
        </w:rPr>
        <w:t>表标序号也都不对，这些都是典型问题，答辩老师一眼就能看出来的</w:t>
      </w:r>
    </w:p>
    <w:p w14:paraId="1C594ADA">
      <w:pPr>
        <w:pStyle w:val="10"/>
        <w:rPr>
          <w:rFonts w:hint="default"/>
          <w:lang w:val="en-US" w:eastAsia="zh-CN"/>
        </w:rPr>
      </w:pPr>
    </w:p>
  </w:comment>
  <w:comment w:id="10" w:author="许欢" w:date="2026-05-19T21:06:05Z" w:initials="">
    <w:p w14:paraId="652726FA">
      <w:pPr>
        <w:pStyle w:val="10"/>
        <w:rPr>
          <w:rFonts w:hint="default" w:eastAsia="宋体"/>
          <w:lang w:val="en-US" w:eastAsia="zh-CN"/>
        </w:rPr>
      </w:pPr>
      <w:r>
        <w:rPr>
          <w:rFonts w:hint="eastAsia"/>
          <w:lang w:val="en-US" w:eastAsia="zh-CN"/>
        </w:rPr>
        <w:t>此类测试结果最好都添加表格展示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793CEB" w15:done="0"/>
  <w15:commentEx w15:paraId="47742978" w15:done="0"/>
  <w15:commentEx w15:paraId="2DCB22A2" w15:done="0"/>
  <w15:commentEx w15:paraId="24587255" w15:done="0"/>
  <w15:commentEx w15:paraId="5CA44427" w15:done="0"/>
  <w15:commentEx w15:paraId="72F73162" w15:done="0"/>
  <w15:commentEx w15:paraId="5D5C4E59" w15:done="0"/>
  <w15:commentEx w15:paraId="5D32495D" w15:done="0"/>
  <w15:commentEx w15:paraId="0C0C39EA" w15:done="0"/>
  <w15:commentEx w15:paraId="1C594ADA" w15:done="0"/>
  <w15:commentEx w15:paraId="652726F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F66E1">
    <w:pPr>
      <w:pStyle w:val="14"/>
      <w:ind w:firstLine="360"/>
      <w:jc w:val="center"/>
      <w:rPr>
        <w:rFonts w:hint="eastAsia"/>
      </w:rPr>
    </w:pPr>
  </w:p>
  <w:p w14:paraId="2D227C2F">
    <w:pPr>
      <w:pStyle w:val="14"/>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25D32CDC">
        <w:pPr>
          <w:pStyle w:val="14"/>
          <w:ind w:firstLine="360"/>
          <w:jc w:val="center"/>
          <w:rPr>
            <w:rFonts w:hint="eastAsia"/>
          </w:rPr>
        </w:pPr>
        <w:r>
          <w:fldChar w:fldCharType="begin"/>
        </w:r>
        <w:r>
          <w:instrText xml:space="preserve">PAGE   \* MERGEFORMAT</w:instrText>
        </w:r>
        <w:r>
          <w:fldChar w:fldCharType="separate"/>
        </w:r>
        <w:r>
          <w:rPr>
            <w:lang w:val="zh-CN"/>
          </w:rPr>
          <w:t>IV</w:t>
        </w:r>
        <w:r>
          <w:fldChar w:fldCharType="end"/>
        </w:r>
      </w:p>
    </w:sdtContent>
  </w:sdt>
  <w:p w14:paraId="3EFB01FC">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2F51D6F9">
        <w:pPr>
          <w:pStyle w:val="14"/>
          <w:ind w:firstLine="360"/>
          <w:jc w:val="center"/>
          <w:rPr>
            <w:rFonts w:hint="eastAsia"/>
          </w:rPr>
        </w:pPr>
        <w:r>
          <w:fldChar w:fldCharType="begin"/>
        </w:r>
        <w:r>
          <w:instrText xml:space="preserve">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A733A">
    <w:pPr>
      <w:pStyle w:val="15"/>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47F9B">
    <w:pPr>
      <w:pStyle w:val="15"/>
      <w:ind w:firstLine="560"/>
      <w:rPr>
        <w:rFonts w:hint="eastAsia"/>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0" w:hanging="454"/>
      </w:pPr>
      <w:rPr>
        <w:rFonts w:hint="eastAsia"/>
        <w:b w:val="0"/>
      </w:rPr>
    </w:lvl>
    <w:lvl w:ilvl="1" w:tentative="0">
      <w:start w:val="1"/>
      <w:numFmt w:val="lowerLetter"/>
      <w:lvlText w:val="%2)"/>
      <w:lvlJc w:val="left"/>
      <w:pPr>
        <w:tabs>
          <w:tab w:val="left" w:pos="840"/>
        </w:tabs>
        <w:ind w:left="386" w:hanging="420"/>
      </w:pPr>
    </w:lvl>
    <w:lvl w:ilvl="2" w:tentative="0">
      <w:start w:val="1"/>
      <w:numFmt w:val="lowerRoman"/>
      <w:lvlText w:val="%3."/>
      <w:lvlJc w:val="right"/>
      <w:pPr>
        <w:tabs>
          <w:tab w:val="left" w:pos="1260"/>
        </w:tabs>
        <w:ind w:left="806" w:hanging="420"/>
      </w:pPr>
    </w:lvl>
    <w:lvl w:ilvl="3" w:tentative="0">
      <w:start w:val="1"/>
      <w:numFmt w:val="decimal"/>
      <w:lvlText w:val="%4."/>
      <w:lvlJc w:val="left"/>
      <w:pPr>
        <w:tabs>
          <w:tab w:val="left" w:pos="1680"/>
        </w:tabs>
        <w:ind w:left="1226" w:hanging="420"/>
      </w:pPr>
    </w:lvl>
    <w:lvl w:ilvl="4" w:tentative="0">
      <w:start w:val="1"/>
      <w:numFmt w:val="lowerLetter"/>
      <w:lvlText w:val="%5)"/>
      <w:lvlJc w:val="left"/>
      <w:pPr>
        <w:tabs>
          <w:tab w:val="left" w:pos="2100"/>
        </w:tabs>
        <w:ind w:left="1646" w:hanging="420"/>
      </w:pPr>
    </w:lvl>
    <w:lvl w:ilvl="5" w:tentative="0">
      <w:start w:val="1"/>
      <w:numFmt w:val="lowerRoman"/>
      <w:lvlText w:val="%6."/>
      <w:lvlJc w:val="right"/>
      <w:pPr>
        <w:tabs>
          <w:tab w:val="left" w:pos="2520"/>
        </w:tabs>
        <w:ind w:left="2066" w:hanging="420"/>
      </w:pPr>
    </w:lvl>
    <w:lvl w:ilvl="6" w:tentative="0">
      <w:start w:val="1"/>
      <w:numFmt w:val="decimal"/>
      <w:lvlText w:val="%7."/>
      <w:lvlJc w:val="left"/>
      <w:pPr>
        <w:tabs>
          <w:tab w:val="left" w:pos="2940"/>
        </w:tabs>
        <w:ind w:left="2486" w:hanging="420"/>
      </w:pPr>
    </w:lvl>
    <w:lvl w:ilvl="7" w:tentative="0">
      <w:start w:val="1"/>
      <w:numFmt w:val="lowerLetter"/>
      <w:lvlText w:val="%8)"/>
      <w:lvlJc w:val="left"/>
      <w:pPr>
        <w:tabs>
          <w:tab w:val="left" w:pos="3360"/>
        </w:tabs>
        <w:ind w:left="2906" w:hanging="420"/>
      </w:pPr>
    </w:lvl>
    <w:lvl w:ilvl="8" w:tentative="0">
      <w:start w:val="1"/>
      <w:numFmt w:val="lowerRoman"/>
      <w:lvlText w:val="%9."/>
      <w:lvlJc w:val="right"/>
      <w:pPr>
        <w:tabs>
          <w:tab w:val="left" w:pos="3780"/>
        </w:tabs>
        <w:ind w:left="3326"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许欢">
    <w15:presenceInfo w15:providerId="WPS Office" w15:userId="53307401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c3OTQ5NTliNmYxYzFiOTNmODNmODY0M2Y3MTE0ODI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B5BD3"/>
    <w:rsid w:val="000C0C6A"/>
    <w:rsid w:val="000C311C"/>
    <w:rsid w:val="000C41A5"/>
    <w:rsid w:val="000C4465"/>
    <w:rsid w:val="000D54A0"/>
    <w:rsid w:val="000D699A"/>
    <w:rsid w:val="000E1D7F"/>
    <w:rsid w:val="000E31D0"/>
    <w:rsid w:val="000F3331"/>
    <w:rsid w:val="00115B2D"/>
    <w:rsid w:val="00116F5C"/>
    <w:rsid w:val="001405F9"/>
    <w:rsid w:val="00145FB5"/>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34C79"/>
    <w:rsid w:val="00354024"/>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018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5E0ECD"/>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97A8F"/>
    <w:rsid w:val="008A5935"/>
    <w:rsid w:val="008B208F"/>
    <w:rsid w:val="008C03DE"/>
    <w:rsid w:val="008C328C"/>
    <w:rsid w:val="008D0136"/>
    <w:rsid w:val="008D546E"/>
    <w:rsid w:val="008E5188"/>
    <w:rsid w:val="008E5A63"/>
    <w:rsid w:val="008E7FA4"/>
    <w:rsid w:val="0091285E"/>
    <w:rsid w:val="00916C59"/>
    <w:rsid w:val="00920903"/>
    <w:rsid w:val="0093118E"/>
    <w:rsid w:val="00942B2E"/>
    <w:rsid w:val="00944405"/>
    <w:rsid w:val="00950305"/>
    <w:rsid w:val="00952543"/>
    <w:rsid w:val="00954A66"/>
    <w:rsid w:val="009551AD"/>
    <w:rsid w:val="009577B0"/>
    <w:rsid w:val="00962A82"/>
    <w:rsid w:val="00973633"/>
    <w:rsid w:val="00973DBF"/>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739"/>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43EF1"/>
    <w:rsid w:val="00E50499"/>
    <w:rsid w:val="00E560B3"/>
    <w:rsid w:val="00E57F4E"/>
    <w:rsid w:val="00E75AFF"/>
    <w:rsid w:val="00E809FF"/>
    <w:rsid w:val="00E81926"/>
    <w:rsid w:val="00E81CD3"/>
    <w:rsid w:val="00E85B0B"/>
    <w:rsid w:val="00E918FF"/>
    <w:rsid w:val="00E9396B"/>
    <w:rsid w:val="00E958A8"/>
    <w:rsid w:val="00EA0FF7"/>
    <w:rsid w:val="00EA490F"/>
    <w:rsid w:val="00EA5873"/>
    <w:rsid w:val="00EB31BB"/>
    <w:rsid w:val="00EB4371"/>
    <w:rsid w:val="00EC7DAA"/>
    <w:rsid w:val="00ED0C54"/>
    <w:rsid w:val="00EE2D91"/>
    <w:rsid w:val="00EE75EB"/>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E7A50"/>
    <w:rsid w:val="00FF33B2"/>
    <w:rsid w:val="00FF3FAC"/>
    <w:rsid w:val="01216B3A"/>
    <w:rsid w:val="014526DF"/>
    <w:rsid w:val="014B08FF"/>
    <w:rsid w:val="01F0755F"/>
    <w:rsid w:val="020A09E2"/>
    <w:rsid w:val="02422901"/>
    <w:rsid w:val="02520EB1"/>
    <w:rsid w:val="028D2689"/>
    <w:rsid w:val="036D4B44"/>
    <w:rsid w:val="038F1F14"/>
    <w:rsid w:val="045A77D7"/>
    <w:rsid w:val="04A25C2C"/>
    <w:rsid w:val="04D31337"/>
    <w:rsid w:val="04E07678"/>
    <w:rsid w:val="04E75473"/>
    <w:rsid w:val="051D06E2"/>
    <w:rsid w:val="054B49A7"/>
    <w:rsid w:val="056F3691"/>
    <w:rsid w:val="05D76C9A"/>
    <w:rsid w:val="06684BBA"/>
    <w:rsid w:val="067A7CBC"/>
    <w:rsid w:val="067D238E"/>
    <w:rsid w:val="06B70C88"/>
    <w:rsid w:val="07101B49"/>
    <w:rsid w:val="071A41EC"/>
    <w:rsid w:val="07942673"/>
    <w:rsid w:val="07966D78"/>
    <w:rsid w:val="07F87940"/>
    <w:rsid w:val="086C306C"/>
    <w:rsid w:val="08D716E5"/>
    <w:rsid w:val="08E75123"/>
    <w:rsid w:val="091B505B"/>
    <w:rsid w:val="093C1AEA"/>
    <w:rsid w:val="09567DBA"/>
    <w:rsid w:val="0A690774"/>
    <w:rsid w:val="0B8054C5"/>
    <w:rsid w:val="0B89461F"/>
    <w:rsid w:val="0BBD4055"/>
    <w:rsid w:val="0C2116AE"/>
    <w:rsid w:val="0CAD1A07"/>
    <w:rsid w:val="0CAE6912"/>
    <w:rsid w:val="0CB105E2"/>
    <w:rsid w:val="0CDD47C2"/>
    <w:rsid w:val="0CED3C38"/>
    <w:rsid w:val="0D1924F8"/>
    <w:rsid w:val="0DED11F9"/>
    <w:rsid w:val="0E0D6B99"/>
    <w:rsid w:val="0E9F36E7"/>
    <w:rsid w:val="0EF80318"/>
    <w:rsid w:val="0F8012ED"/>
    <w:rsid w:val="0FD5070E"/>
    <w:rsid w:val="0FEC42F3"/>
    <w:rsid w:val="118F26A5"/>
    <w:rsid w:val="11D138FE"/>
    <w:rsid w:val="125735A8"/>
    <w:rsid w:val="128C5990"/>
    <w:rsid w:val="12925F97"/>
    <w:rsid w:val="130E4C12"/>
    <w:rsid w:val="139002B0"/>
    <w:rsid w:val="13AD4427"/>
    <w:rsid w:val="140671BC"/>
    <w:rsid w:val="14140A54"/>
    <w:rsid w:val="143B211D"/>
    <w:rsid w:val="1442411B"/>
    <w:rsid w:val="14584D82"/>
    <w:rsid w:val="14A21740"/>
    <w:rsid w:val="14C61F77"/>
    <w:rsid w:val="14E461B0"/>
    <w:rsid w:val="15C727F2"/>
    <w:rsid w:val="15FD796B"/>
    <w:rsid w:val="17FB19EA"/>
    <w:rsid w:val="18A935EC"/>
    <w:rsid w:val="18AF6410"/>
    <w:rsid w:val="18BA69D8"/>
    <w:rsid w:val="18E06E70"/>
    <w:rsid w:val="193A59BC"/>
    <w:rsid w:val="19A13379"/>
    <w:rsid w:val="1A336C08"/>
    <w:rsid w:val="1A9C5645"/>
    <w:rsid w:val="1AB16234"/>
    <w:rsid w:val="1B233257"/>
    <w:rsid w:val="1CB0195E"/>
    <w:rsid w:val="1CE108BD"/>
    <w:rsid w:val="1DCA4B2C"/>
    <w:rsid w:val="1E4E1176"/>
    <w:rsid w:val="1EC67583"/>
    <w:rsid w:val="1FEC15BE"/>
    <w:rsid w:val="200C1BB5"/>
    <w:rsid w:val="2083742C"/>
    <w:rsid w:val="20986C38"/>
    <w:rsid w:val="214E2E2A"/>
    <w:rsid w:val="2174263E"/>
    <w:rsid w:val="218A4B14"/>
    <w:rsid w:val="21A55944"/>
    <w:rsid w:val="21DE218F"/>
    <w:rsid w:val="21EB1E0A"/>
    <w:rsid w:val="22D60519"/>
    <w:rsid w:val="22E46F16"/>
    <w:rsid w:val="23547772"/>
    <w:rsid w:val="24BD3D11"/>
    <w:rsid w:val="24D3769A"/>
    <w:rsid w:val="24F5449A"/>
    <w:rsid w:val="25025812"/>
    <w:rsid w:val="25102AC7"/>
    <w:rsid w:val="257430BA"/>
    <w:rsid w:val="25CE2CE5"/>
    <w:rsid w:val="25DC4098"/>
    <w:rsid w:val="26C16619"/>
    <w:rsid w:val="270A26AA"/>
    <w:rsid w:val="27672090"/>
    <w:rsid w:val="27703526"/>
    <w:rsid w:val="27943A1D"/>
    <w:rsid w:val="27B054E4"/>
    <w:rsid w:val="28A32D46"/>
    <w:rsid w:val="29226CC9"/>
    <w:rsid w:val="295008E8"/>
    <w:rsid w:val="296A068E"/>
    <w:rsid w:val="29A57BC4"/>
    <w:rsid w:val="29E630B1"/>
    <w:rsid w:val="2B643689"/>
    <w:rsid w:val="2BF67606"/>
    <w:rsid w:val="2D0A0ED4"/>
    <w:rsid w:val="2D375945"/>
    <w:rsid w:val="2D706150"/>
    <w:rsid w:val="2D7440A8"/>
    <w:rsid w:val="2D877945"/>
    <w:rsid w:val="2DA42713"/>
    <w:rsid w:val="2E4B1F47"/>
    <w:rsid w:val="2EBD1ECE"/>
    <w:rsid w:val="2EFD1290"/>
    <w:rsid w:val="2EFF26DD"/>
    <w:rsid w:val="30427E5B"/>
    <w:rsid w:val="305F4EC9"/>
    <w:rsid w:val="30E77519"/>
    <w:rsid w:val="31260B7D"/>
    <w:rsid w:val="316272D8"/>
    <w:rsid w:val="32044D41"/>
    <w:rsid w:val="32133543"/>
    <w:rsid w:val="326700B2"/>
    <w:rsid w:val="32673DC0"/>
    <w:rsid w:val="329A3570"/>
    <w:rsid w:val="32B30C0E"/>
    <w:rsid w:val="32BF42E1"/>
    <w:rsid w:val="32D677E9"/>
    <w:rsid w:val="32FD7653"/>
    <w:rsid w:val="33363694"/>
    <w:rsid w:val="33510A76"/>
    <w:rsid w:val="3391041D"/>
    <w:rsid w:val="346044D1"/>
    <w:rsid w:val="35317C15"/>
    <w:rsid w:val="354C36F1"/>
    <w:rsid w:val="35AD7104"/>
    <w:rsid w:val="35EE2BA4"/>
    <w:rsid w:val="35F26A0B"/>
    <w:rsid w:val="36275330"/>
    <w:rsid w:val="36B86529"/>
    <w:rsid w:val="36EB057B"/>
    <w:rsid w:val="37337890"/>
    <w:rsid w:val="37590EF1"/>
    <w:rsid w:val="378E2D18"/>
    <w:rsid w:val="37BD2C26"/>
    <w:rsid w:val="394F0285"/>
    <w:rsid w:val="397B1A37"/>
    <w:rsid w:val="3A70259D"/>
    <w:rsid w:val="3AFC200C"/>
    <w:rsid w:val="3B572873"/>
    <w:rsid w:val="3B951800"/>
    <w:rsid w:val="3B954E32"/>
    <w:rsid w:val="3BDA391C"/>
    <w:rsid w:val="3C4A0622"/>
    <w:rsid w:val="3CB02D45"/>
    <w:rsid w:val="3CB16268"/>
    <w:rsid w:val="3CB41FEC"/>
    <w:rsid w:val="3CD236A7"/>
    <w:rsid w:val="3D165614"/>
    <w:rsid w:val="3DAC74E9"/>
    <w:rsid w:val="3DB847CC"/>
    <w:rsid w:val="3DD8361D"/>
    <w:rsid w:val="3DED560F"/>
    <w:rsid w:val="3E7A6BDF"/>
    <w:rsid w:val="3F075F81"/>
    <w:rsid w:val="3F516B05"/>
    <w:rsid w:val="3FA27F1B"/>
    <w:rsid w:val="4123418A"/>
    <w:rsid w:val="41B36FCC"/>
    <w:rsid w:val="41E40104"/>
    <w:rsid w:val="42D369EF"/>
    <w:rsid w:val="42D93118"/>
    <w:rsid w:val="42EB0B4D"/>
    <w:rsid w:val="43570A2E"/>
    <w:rsid w:val="43A41B06"/>
    <w:rsid w:val="441E64BA"/>
    <w:rsid w:val="44571209"/>
    <w:rsid w:val="446C3046"/>
    <w:rsid w:val="4523293D"/>
    <w:rsid w:val="4538593A"/>
    <w:rsid w:val="45477CC6"/>
    <w:rsid w:val="45622044"/>
    <w:rsid w:val="46A208D4"/>
    <w:rsid w:val="46A27053"/>
    <w:rsid w:val="47F27F62"/>
    <w:rsid w:val="4867501F"/>
    <w:rsid w:val="49E3381F"/>
    <w:rsid w:val="4A2B70AB"/>
    <w:rsid w:val="4A793333"/>
    <w:rsid w:val="4A9104D4"/>
    <w:rsid w:val="4B120541"/>
    <w:rsid w:val="4B7F39A0"/>
    <w:rsid w:val="4B7F42B6"/>
    <w:rsid w:val="4D0C4460"/>
    <w:rsid w:val="4D1241D3"/>
    <w:rsid w:val="4D265B20"/>
    <w:rsid w:val="4E4F54CE"/>
    <w:rsid w:val="4E720D8E"/>
    <w:rsid w:val="4EB71B47"/>
    <w:rsid w:val="4ECE64D5"/>
    <w:rsid w:val="4EE4019D"/>
    <w:rsid w:val="4F772BE5"/>
    <w:rsid w:val="5003539E"/>
    <w:rsid w:val="502C5894"/>
    <w:rsid w:val="51AE7DE7"/>
    <w:rsid w:val="52C156F6"/>
    <w:rsid w:val="530D6D8F"/>
    <w:rsid w:val="53642B2E"/>
    <w:rsid w:val="53E62BE4"/>
    <w:rsid w:val="54D21C1F"/>
    <w:rsid w:val="54FD5136"/>
    <w:rsid w:val="579114CB"/>
    <w:rsid w:val="57C51F9D"/>
    <w:rsid w:val="581367A6"/>
    <w:rsid w:val="582E3170"/>
    <w:rsid w:val="58607961"/>
    <w:rsid w:val="58647EF8"/>
    <w:rsid w:val="58E343AA"/>
    <w:rsid w:val="5991669A"/>
    <w:rsid w:val="5994128E"/>
    <w:rsid w:val="5A273C21"/>
    <w:rsid w:val="5AFF6760"/>
    <w:rsid w:val="5C77482C"/>
    <w:rsid w:val="5CB5203F"/>
    <w:rsid w:val="5CC641D6"/>
    <w:rsid w:val="5DB455E7"/>
    <w:rsid w:val="5DD0791C"/>
    <w:rsid w:val="5DF90AFB"/>
    <w:rsid w:val="5E152FC6"/>
    <w:rsid w:val="5EE50203"/>
    <w:rsid w:val="5F574A47"/>
    <w:rsid w:val="5FB75195"/>
    <w:rsid w:val="5FC8537C"/>
    <w:rsid w:val="60C5241C"/>
    <w:rsid w:val="613D6E5B"/>
    <w:rsid w:val="614E79C4"/>
    <w:rsid w:val="620B6CB1"/>
    <w:rsid w:val="625F64ED"/>
    <w:rsid w:val="62C13592"/>
    <w:rsid w:val="62F55DAF"/>
    <w:rsid w:val="631E189E"/>
    <w:rsid w:val="63304B00"/>
    <w:rsid w:val="640D6A68"/>
    <w:rsid w:val="64164FCF"/>
    <w:rsid w:val="64C8305A"/>
    <w:rsid w:val="64E700AD"/>
    <w:rsid w:val="65B125DC"/>
    <w:rsid w:val="66720204"/>
    <w:rsid w:val="66F8140C"/>
    <w:rsid w:val="67991496"/>
    <w:rsid w:val="6821262B"/>
    <w:rsid w:val="69865133"/>
    <w:rsid w:val="69930A80"/>
    <w:rsid w:val="69951B60"/>
    <w:rsid w:val="69965F97"/>
    <w:rsid w:val="69A31AC6"/>
    <w:rsid w:val="69C11EDC"/>
    <w:rsid w:val="69E919E9"/>
    <w:rsid w:val="69F1420B"/>
    <w:rsid w:val="6A2C6BE7"/>
    <w:rsid w:val="6A2E3D04"/>
    <w:rsid w:val="6A6859D7"/>
    <w:rsid w:val="6A8D740E"/>
    <w:rsid w:val="6B225DD0"/>
    <w:rsid w:val="6B307F33"/>
    <w:rsid w:val="6B707012"/>
    <w:rsid w:val="6CA6753F"/>
    <w:rsid w:val="6DBC2D7B"/>
    <w:rsid w:val="6E1946F2"/>
    <w:rsid w:val="6FAC20B9"/>
    <w:rsid w:val="70802D0F"/>
    <w:rsid w:val="70AC0100"/>
    <w:rsid w:val="70B30B1E"/>
    <w:rsid w:val="71163B5E"/>
    <w:rsid w:val="71A4744C"/>
    <w:rsid w:val="72114A94"/>
    <w:rsid w:val="72122D0A"/>
    <w:rsid w:val="72E84113"/>
    <w:rsid w:val="72FC36E9"/>
    <w:rsid w:val="73693328"/>
    <w:rsid w:val="741B476E"/>
    <w:rsid w:val="74237D92"/>
    <w:rsid w:val="74677E0C"/>
    <w:rsid w:val="74705C0E"/>
    <w:rsid w:val="747A27E3"/>
    <w:rsid w:val="753D3EF4"/>
    <w:rsid w:val="75A51A61"/>
    <w:rsid w:val="76D8463F"/>
    <w:rsid w:val="77224F4B"/>
    <w:rsid w:val="77784F4F"/>
    <w:rsid w:val="794E407D"/>
    <w:rsid w:val="795B6727"/>
    <w:rsid w:val="796055BB"/>
    <w:rsid w:val="79777872"/>
    <w:rsid w:val="79933CD3"/>
    <w:rsid w:val="79E10D06"/>
    <w:rsid w:val="7A9924A3"/>
    <w:rsid w:val="7BA24BE3"/>
    <w:rsid w:val="7C173E6D"/>
    <w:rsid w:val="7C7D4362"/>
    <w:rsid w:val="7CD76B5A"/>
    <w:rsid w:val="7CF22E58"/>
    <w:rsid w:val="7D135677"/>
    <w:rsid w:val="7D8B35C7"/>
    <w:rsid w:val="7D8F41D3"/>
    <w:rsid w:val="7DC20AAD"/>
    <w:rsid w:val="7E79557B"/>
    <w:rsid w:val="7F4E4A23"/>
    <w:rsid w:val="7F8D648B"/>
    <w:rsid w:val="7FA3147A"/>
    <w:rsid w:val="7FAD16BD"/>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宋体" w:hAnsi="宋体" w:eastAsia="宋体" w:cs="Times New Roman"/>
      <w:color w:val="000000"/>
      <w:kern w:val="2"/>
      <w:sz w:val="24"/>
      <w:szCs w:val="21"/>
      <w:lang w:val="en-US" w:eastAsia="zh-CN" w:bidi="ar-SA"/>
    </w:rPr>
  </w:style>
  <w:style w:type="paragraph" w:styleId="2">
    <w:name w:val="heading 1"/>
    <w:basedOn w:val="1"/>
    <w:next w:val="1"/>
    <w:qFormat/>
    <w:uiPriority w:val="0"/>
    <w:pPr>
      <w:keepNext/>
      <w:keepLines/>
      <w:pageBreakBefore/>
      <w:snapToGrid w:val="0"/>
      <w:spacing w:before="100" w:beforeLines="100" w:after="100" w:afterLines="100"/>
      <w:ind w:firstLine="0" w:firstLineChars="0"/>
      <w:outlineLvl w:val="0"/>
    </w:pPr>
    <w:rPr>
      <w:rFonts w:eastAsia="黑体"/>
      <w:color w:val="333333"/>
      <w:kern w:val="44"/>
      <w:sz w:val="30"/>
      <w:szCs w:val="48"/>
    </w:rPr>
  </w:style>
  <w:style w:type="paragraph" w:styleId="3">
    <w:name w:val="heading 2"/>
    <w:basedOn w:val="1"/>
    <w:next w:val="1"/>
    <w:qFormat/>
    <w:uiPriority w:val="0"/>
    <w:pPr>
      <w:keepNext/>
      <w:keepLines/>
      <w:spacing w:before="50" w:beforeLines="50" w:after="50" w:afterLines="50"/>
      <w:ind w:firstLine="0" w:firstLineChars="0"/>
      <w:outlineLvl w:val="1"/>
    </w:pPr>
    <w:rPr>
      <w:rFonts w:ascii="黑体" w:hAnsi="黑体" w:eastAsia="黑体"/>
      <w:color w:val="333333"/>
      <w:szCs w:val="36"/>
    </w:rPr>
  </w:style>
  <w:style w:type="paragraph" w:styleId="4">
    <w:name w:val="heading 3"/>
    <w:basedOn w:val="1"/>
    <w:next w:val="1"/>
    <w:link w:val="34"/>
    <w:qFormat/>
    <w:uiPriority w:val="0"/>
    <w:pPr>
      <w:keepNext/>
      <w:keepLines/>
      <w:spacing w:before="50" w:beforeLines="50" w:after="50" w:afterLines="50"/>
      <w:ind w:firstLine="0" w:firstLineChars="0"/>
      <w:outlineLvl w:val="2"/>
    </w:pPr>
    <w:rPr>
      <w:rFonts w:ascii="黑体" w:hAnsi="黑体" w:eastAsia="黑体"/>
      <w:color w:val="333333"/>
      <w:szCs w:val="28"/>
    </w:rPr>
  </w:style>
  <w:style w:type="paragraph" w:styleId="5">
    <w:name w:val="heading 4"/>
    <w:basedOn w:val="1"/>
    <w:next w:val="1"/>
    <w:qFormat/>
    <w:uiPriority w:val="0"/>
    <w:pPr>
      <w:keepNext/>
      <w:keepLines/>
      <w:spacing w:before="280" w:after="290" w:line="376" w:lineRule="auto"/>
      <w:outlineLvl w:val="3"/>
    </w:pPr>
    <w:rPr>
      <w:color w:val="333333"/>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4">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Document Map"/>
    <w:basedOn w:val="1"/>
    <w:semiHidden/>
    <w:qFormat/>
    <w:uiPriority w:val="0"/>
    <w:pPr>
      <w:shd w:val="clear" w:color="auto" w:fill="000080"/>
    </w:pPr>
  </w:style>
  <w:style w:type="paragraph" w:styleId="10">
    <w:name w:val="annotation text"/>
    <w:basedOn w:val="1"/>
    <w:link w:val="33"/>
    <w:semiHidden/>
    <w:qFormat/>
    <w:uiPriority w:val="0"/>
    <w:pPr>
      <w:jc w:val="left"/>
    </w:pPr>
  </w:style>
  <w:style w:type="paragraph" w:styleId="11">
    <w:name w:val="Body Text Indent"/>
    <w:basedOn w:val="1"/>
    <w:qFormat/>
    <w:uiPriority w:val="0"/>
    <w:pPr>
      <w:autoSpaceDE w:val="0"/>
      <w:autoSpaceDN w:val="0"/>
      <w:adjustRightInd w:val="0"/>
      <w:ind w:left="359" w:leftChars="171" w:firstLine="210" w:firstLineChars="100"/>
      <w:jc w:val="left"/>
    </w:pPr>
    <w:rPr>
      <w:kern w:val="0"/>
    </w:rPr>
  </w:style>
  <w:style w:type="paragraph" w:styleId="12">
    <w:name w:val="toc 3"/>
    <w:basedOn w:val="1"/>
    <w:next w:val="1"/>
    <w:semiHidden/>
    <w:qFormat/>
    <w:uiPriority w:val="0"/>
    <w:pPr>
      <w:ind w:left="840" w:leftChars="400"/>
    </w:pPr>
  </w:style>
  <w:style w:type="paragraph" w:styleId="13">
    <w:name w:val="Balloon Text"/>
    <w:basedOn w:val="1"/>
    <w:semiHidden/>
    <w:qFormat/>
    <w:uiPriority w:val="0"/>
    <w:rPr>
      <w:sz w:val="18"/>
      <w:szCs w:val="18"/>
    </w:rPr>
  </w:style>
  <w:style w:type="paragraph" w:styleId="14">
    <w:name w:val="footer"/>
    <w:basedOn w:val="1"/>
    <w:link w:val="32"/>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pPr>
      <w:tabs>
        <w:tab w:val="right" w:leader="dot" w:pos="9000"/>
      </w:tabs>
      <w:ind w:firstLine="0" w:firstLineChars="0"/>
      <w:jc w:val="center"/>
    </w:pPr>
    <w:rPr>
      <w:rFonts w:ascii="黑体" w:hAnsi="黑体" w:eastAsia="黑体"/>
      <w:kern w:val="0"/>
      <w:sz w:val="32"/>
      <w:szCs w:val="24"/>
    </w:rPr>
  </w:style>
  <w:style w:type="paragraph" w:styleId="17">
    <w:name w:val="toc 2"/>
    <w:basedOn w:val="1"/>
    <w:next w:val="1"/>
    <w:semiHidden/>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19">
    <w:name w:val="Normal (Web)"/>
    <w:basedOn w:val="1"/>
    <w:qFormat/>
    <w:uiPriority w:val="0"/>
  </w:style>
  <w:style w:type="paragraph" w:styleId="20">
    <w:name w:val="annotation subject"/>
    <w:basedOn w:val="10"/>
    <w:next w:val="10"/>
    <w:semiHidden/>
    <w:qFormat/>
    <w:uiPriority w:val="0"/>
    <w:rPr>
      <w:b/>
      <w:bCs/>
    </w:rPr>
  </w:style>
  <w:style w:type="table" w:styleId="22">
    <w:name w:val="Table Grid"/>
    <w:basedOn w:val="2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5">
    <w:name w:val="Strong"/>
    <w:basedOn w:val="24"/>
    <w:qFormat/>
    <w:uiPriority w:val="0"/>
    <w:rPr>
      <w:b/>
    </w:rPr>
  </w:style>
  <w:style w:type="character" w:styleId="26">
    <w:name w:val="page number"/>
    <w:basedOn w:val="24"/>
    <w:qFormat/>
    <w:uiPriority w:val="0"/>
  </w:style>
  <w:style w:type="character" w:styleId="27">
    <w:name w:val="FollowedHyperlink"/>
    <w:qFormat/>
    <w:uiPriority w:val="0"/>
    <w:rPr>
      <w:color w:val="999966"/>
      <w:u w:val="single"/>
    </w:rPr>
  </w:style>
  <w:style w:type="character" w:styleId="28">
    <w:name w:val="Hyperlink"/>
    <w:qFormat/>
    <w:uiPriority w:val="0"/>
    <w:rPr>
      <w:color w:val="CC9933"/>
      <w:u w:val="single"/>
    </w:rPr>
  </w:style>
  <w:style w:type="character" w:styleId="29">
    <w:name w:val="HTML Code"/>
    <w:basedOn w:val="24"/>
    <w:qFormat/>
    <w:uiPriority w:val="0"/>
    <w:rPr>
      <w:rFonts w:ascii="Courier New" w:hAnsi="Courier New"/>
      <w:sz w:val="20"/>
    </w:rPr>
  </w:style>
  <w:style w:type="character" w:styleId="30">
    <w:name w:val="annotation reference"/>
    <w:semiHidden/>
    <w:qFormat/>
    <w:uiPriority w:val="0"/>
    <w:rPr>
      <w:sz w:val="21"/>
      <w:szCs w:val="21"/>
    </w:rPr>
  </w:style>
  <w:style w:type="character" w:customStyle="1" w:styleId="31">
    <w:name w:val="style301"/>
    <w:qFormat/>
    <w:uiPriority w:val="0"/>
    <w:rPr>
      <w:b/>
      <w:bCs/>
      <w:color w:val="FF3300"/>
    </w:rPr>
  </w:style>
  <w:style w:type="character" w:customStyle="1" w:styleId="32">
    <w:name w:val="页脚 字符"/>
    <w:basedOn w:val="24"/>
    <w:link w:val="14"/>
    <w:qFormat/>
    <w:uiPriority w:val="99"/>
    <w:rPr>
      <w:rFonts w:ascii="宋体" w:hAnsi="宋体"/>
      <w:color w:val="000000"/>
      <w:kern w:val="2"/>
      <w:sz w:val="18"/>
      <w:szCs w:val="18"/>
    </w:rPr>
  </w:style>
  <w:style w:type="character" w:customStyle="1" w:styleId="33">
    <w:name w:val="批注文字 字符"/>
    <w:link w:val="10"/>
    <w:semiHidden/>
    <w:qFormat/>
    <w:uiPriority w:val="0"/>
    <w:rPr>
      <w:rFonts w:ascii="宋体" w:hAnsi="宋体"/>
      <w:color w:val="000000"/>
      <w:kern w:val="2"/>
      <w:sz w:val="21"/>
      <w:szCs w:val="21"/>
    </w:rPr>
  </w:style>
  <w:style w:type="character" w:customStyle="1" w:styleId="34">
    <w:name w:val="标题 3 字符"/>
    <w:link w:val="4"/>
    <w:qFormat/>
    <w:uiPriority w:val="0"/>
    <w:rPr>
      <w:rFonts w:ascii="黑体" w:hAnsi="黑体" w:eastAsia="黑体"/>
      <w:color w:val="333333"/>
      <w:kern w:val="2"/>
      <w:sz w:val="24"/>
      <w:szCs w:val="28"/>
    </w:rPr>
  </w:style>
  <w:style w:type="paragraph" w:customStyle="1" w:styleId="35">
    <w:name w:val="摘要"/>
    <w:basedOn w:val="1"/>
    <w:next w:val="1"/>
    <w:link w:val="39"/>
    <w:qFormat/>
    <w:uiPriority w:val="0"/>
    <w:pPr>
      <w:spacing w:line="360" w:lineRule="auto"/>
      <w:ind w:firstLine="0" w:firstLineChars="0"/>
      <w:jc w:val="center"/>
    </w:pPr>
    <w:rPr>
      <w:rFonts w:ascii="Times New Roman" w:hAnsi="Times New Roman" w:eastAsia="黑体"/>
      <w:sz w:val="32"/>
      <w:szCs w:val="24"/>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9">
    <w:name w:val="摘要 Char"/>
    <w:link w:val="35"/>
    <w:qFormat/>
    <w:uiPriority w:val="0"/>
    <w:rPr>
      <w:rFonts w:ascii="Times New Roman" w:hAnsi="Times New Roman" w:eastAsia="黑体"/>
      <w:sz w:val="32"/>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3" Type="http://schemas.microsoft.com/office/2011/relationships/people" Target="people.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footnotes" Target="footnotes.xml"/><Relationship Id="rId49" Type="http://schemas.openxmlformats.org/officeDocument/2006/relationships/customXml" Target="../customXml/item1.xml"/><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microsoft.com/office/2011/relationships/commentsExtended" Target="commentsExtended.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comments" Target="comment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66</Pages>
  <Words>1860</Words>
  <Characters>3713</Characters>
  <Lines>1155</Lines>
  <Paragraphs>943</Paragraphs>
  <TotalTime>11</TotalTime>
  <ScaleCrop>false</ScaleCrop>
  <LinksUpToDate>false</LinksUpToDate>
  <CharactersWithSpaces>4226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2026-05-19T16:56:49Z</dcterms:modified>
  <dc:title>第一章绪论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2052-12.1.0.25865</vt:lpwstr>
  </property>
  <property fmtid="{D5CDD505-2E9C-101B-9397-08002B2CF9AE}" pid="4" name="ICV">
    <vt:lpwstr>C9FD55662F854EC2B43DD804EE4BD294_13</vt:lpwstr>
  </property>
  <property fmtid="{D5CDD505-2E9C-101B-9397-08002B2CF9AE}" pid="5" name="KSOTemplateDocerSaveRecord">
    <vt:lpwstr>eyJoZGlkIjoiMDdhNzYwODZhOWRjMGIxYjE1ODYxN2E0MDRkYTRmMmYiLCJ1c2VySWQiOiIxMzk1OTcxNDExIn0=</vt:lpwstr>
  </property>
</Properties>
</file>