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0" w:leftChars="0" w:right="0" w:rightChars="0" w:firstLine="0" w:firstLineChars="0"/>
        <w:jc w:val="center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服务器存储技术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0" w:leftChars="0" w:right="0" w:rightChars="0" w:firstLine="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存储:将数据以安全可靠的方式存放于某种介质中，保证有效访问和长期存储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0" w:leftChars="0" w:right="0" w:rightChars="0" w:firstLine="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存储技术：DAS直连式存储，本地硬盘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0" w:leftChars="0" w:right="0" w:rightChars="0" w:firstLine="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ab/>
        <w:t xml:space="preserve">   NAS网络附加式存储（nfs）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0" w:leftChars="0" w:right="0" w:rightChars="0" w:firstLine="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 xml:space="preserve">          SAN存储区域网络（ip san fc san）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0" w:leftChars="0" w:right="0" w:rightChars="0" w:firstLine="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Fc san：基于光纤的设备将阵列与服务器连接成一个高速的存储区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0" w:leftChars="0" w:right="0" w:rightChars="0" w:firstLine="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Ip san:iscsi技术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0" w:leftChars="0" w:right="0" w:rightChars="0" w:firstLine="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Iscsi initiator：软件实现成本低性能较低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0" w:leftChars="0" w:right="0" w:rightChars="0" w:firstLine="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Iscsi hba:硬件实现性能高成本高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0" w:leftChars="0" w:right="0" w:rightChars="0" w:firstLine="0" w:firstLineChars="0"/>
        <w:jc w:val="left"/>
        <w:textAlignment w:val="auto"/>
        <w:outlineLvl w:val="9"/>
        <w:rPr>
          <w:sz w:val="24"/>
          <w:szCs w:val="24"/>
        </w:rPr>
      </w:pP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0" w:leftChars="0" w:right="0" w:rightChars="0" w:firstLine="0" w:firstLineChars="0"/>
        <w:jc w:val="left"/>
        <w:textAlignment w:val="auto"/>
        <w:outlineLvl w:val="9"/>
        <w:rPr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67F8796"/>
    <w:rsid w:val="467F8796"/>
    <w:rsid w:val="B0E90C9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2018-07-23T16:27:00Z</dcterms:created>
  <dc:creator>root</dc:creator>
  <cp:lastModifiedBy>root</cp:lastModifiedBy>
  <dcterms:modified xsi:type="dcterms:W3CDTF">2018-07-23T17:17:37Z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