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9C1" w:rsidRDefault="000A15AB" w:rsidP="00440F3F">
      <w:pPr>
        <w:spacing w:line="0" w:lineRule="atLeast"/>
        <w:rPr>
          <w:rFonts w:ascii="標楷體" w:eastAsia="標楷體" w:hAnsi="標楷體"/>
          <w:b/>
          <w:sz w:val="36"/>
          <w:szCs w:val="36"/>
          <w:lang w:eastAsia="zh-TW"/>
        </w:rPr>
      </w:pPr>
      <w:r w:rsidRPr="000A15AB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295.25pt;margin-top:148.25pt;width:24.8pt;height:28.15pt;z-index:251663360">
            <v:textbox style="layout-flow:vertical-ideographic"/>
          </v:shape>
        </w:pict>
      </w:r>
      <w:r w:rsidRPr="000A15A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6.65pt;margin-top:17.1pt;width:186.6pt;height:133.95pt;z-index:251660288;mso-height-percent:200;mso-height-percent:200;mso-width-relative:margin;mso-height-relative:margin">
            <v:textbox style="mso-next-textbox:#_x0000_s1026;mso-fit-shape-to-text:t">
              <w:txbxContent>
                <w:p w:rsidR="008E6500" w:rsidRPr="009C2C4D" w:rsidRDefault="008E6500" w:rsidP="009C2C4D">
                  <w:pPr>
                    <w:spacing w:line="220" w:lineRule="exact"/>
                    <w:rPr>
                      <w:rFonts w:eastAsia="新細明體"/>
                      <w:sz w:val="20"/>
                      <w:lang w:eastAsia="zh-TW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hint="eastAsia"/>
                          <w:sz w:val="20"/>
                          <w:lang w:eastAsia="zh-TW"/>
                        </w:rPr>
                        <m:t>設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 w:hint="eastAsia"/>
                              <w:sz w:val="20"/>
                              <w:lang w:eastAsia="zh-TW"/>
                            </w:rPr>
                            <m:t>AF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hint="eastAsia"/>
                          <w:sz w:val="20"/>
                          <w:lang w:eastAsia="zh-TW"/>
                        </w:rPr>
                        <m:t>為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1</m:t>
                      </m:r>
                    </m:oMath>
                  </m:oMathPara>
                </w:p>
                <w:p w:rsidR="009C2C4D" w:rsidRDefault="000A15AB" w:rsidP="009C2C4D">
                  <w:pPr>
                    <w:spacing w:line="220" w:lineRule="exact"/>
                    <w:rPr>
                      <w:rFonts w:eastAsia="新細明體"/>
                      <w:sz w:val="20"/>
                      <w:lang w:eastAsia="zh-TW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</w:rPr>
                            <m:t>AD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新細明體" w:hAnsi="Cambria Math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sz w:val="20"/>
                                </w:rPr>
                                <m:t>α-β</m:t>
                              </m:r>
                            </m:e>
                          </m:d>
                          <m:ctrlPr>
                            <w:rPr>
                              <w:rFonts w:ascii="Cambria Math" w:eastAsia="新細明體" w:hAnsi="Cambria Math"/>
                              <w:i/>
                              <w:sz w:val="20"/>
                            </w:rPr>
                          </m:ctrlPr>
                        </m:e>
                      </m:func>
                    </m:oMath>
                  </m:oMathPara>
                </w:p>
                <w:p w:rsidR="009C2C4D" w:rsidRDefault="000A15AB" w:rsidP="009C2C4D">
                  <w:pPr>
                    <w:spacing w:line="220" w:lineRule="exact"/>
                    <w:rPr>
                      <w:rFonts w:eastAsia="新細明體"/>
                      <w:sz w:val="20"/>
                      <w:lang w:eastAsia="zh-TW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AE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β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 xml:space="preserve"> ,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EF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β</m:t>
                          </m:r>
                        </m:e>
                      </m:func>
                    </m:oMath>
                  </m:oMathPara>
                </w:p>
                <w:p w:rsidR="001338F6" w:rsidRDefault="000A15AB" w:rsidP="009C2C4D">
                  <w:pPr>
                    <w:spacing w:line="220" w:lineRule="exact"/>
                    <w:rPr>
                      <w:rFonts w:eastAsia="新細明體"/>
                      <w:sz w:val="20"/>
                      <w:lang w:eastAsia="zh-TW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CE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AE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α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α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β</m:t>
                          </m:r>
                        </m:e>
                      </m:func>
                    </m:oMath>
                  </m:oMathPara>
                </w:p>
                <w:p w:rsidR="001338F6" w:rsidRDefault="000A15AB" w:rsidP="009C2C4D">
                  <w:pPr>
                    <w:spacing w:line="220" w:lineRule="exact"/>
                    <w:rPr>
                      <w:rFonts w:eastAsia="新細明體"/>
                      <w:sz w:val="20"/>
                      <w:lang w:eastAsia="zh-TW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BE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EF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α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α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β</m:t>
                          </m:r>
                        </m:e>
                      </m:func>
                    </m:oMath>
                  </m:oMathPara>
                </w:p>
                <w:p w:rsidR="001338F6" w:rsidRDefault="000A15AB" w:rsidP="009C2C4D">
                  <w:pPr>
                    <w:spacing w:line="220" w:lineRule="exact"/>
                    <w:rPr>
                      <w:rFonts w:eastAsia="新細明體"/>
                      <w:sz w:val="20"/>
                      <w:lang w:eastAsia="zh-TW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 w:hint="eastAsia"/>
                              <w:sz w:val="20"/>
                              <w:lang w:eastAsia="zh-TW"/>
                            </w:rPr>
                            <m:t>AD</m:t>
                          </m:r>
                          <m:ctrlPr>
                            <w:rPr>
                              <w:rFonts w:ascii="Cambria Math" w:eastAsia="新細明體" w:hAnsi="Cambria Math" w:hint="eastAsia"/>
                              <w:sz w:val="20"/>
                              <w:lang w:eastAsia="zh-TW"/>
                            </w:rPr>
                          </m:ctrlP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hint="eastAsia"/>
                          <w:sz w:val="20"/>
                          <w:lang w:eastAsia="zh-TW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 w:hint="eastAsia"/>
                              <w:sz w:val="20"/>
                              <w:lang w:eastAsia="zh-TW"/>
                            </w:rPr>
                            <m:t>CE</m:t>
                          </m:r>
                          <m:ctrlPr>
                            <w:rPr>
                              <w:rFonts w:ascii="Cambria Math" w:eastAsia="新細明體" w:hAnsi="Cambria Math" w:hint="eastAsia"/>
                              <w:sz w:val="20"/>
                              <w:lang w:eastAsia="zh-TW"/>
                            </w:rPr>
                          </m:ctrlP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hint="eastAsia"/>
                          <w:sz w:val="20"/>
                          <w:lang w:eastAsia="zh-TW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新細明體" w:hAnsi="Cambria Math"/>
                              <w:sz w:val="20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 w:hint="eastAsia"/>
                              <w:sz w:val="20"/>
                              <w:lang w:eastAsia="zh-TW"/>
                            </w:rPr>
                            <m:t>BE</m:t>
                          </m:r>
                          <m:ctrlPr>
                            <w:rPr>
                              <w:rFonts w:ascii="Cambria Math" w:eastAsia="新細明體" w:hAnsi="Cambria Math" w:hint="eastAsia"/>
                              <w:sz w:val="20"/>
                              <w:lang w:eastAsia="zh-TW"/>
                            </w:rPr>
                          </m:ctrlPr>
                        </m:e>
                      </m:bar>
                    </m:oMath>
                  </m:oMathPara>
                </w:p>
              </w:txbxContent>
            </v:textbox>
          </v:shape>
        </w:pict>
      </w:r>
      <w:r w:rsidRPr="000A15AB">
        <w:rPr>
          <w:rFonts w:eastAsia="新細明體"/>
          <w:noProof/>
          <w:lang w:eastAsia="zh-TW"/>
        </w:rPr>
        <w:pict>
          <v:shape id="_x0000_s1027" type="#_x0000_t202" style="position:absolute;margin-left:212.8pt;margin-top:175.95pt;width:195.1pt;height:29.65pt;z-index:251662336;mso-height-percent:200;mso-height-percent:200;mso-width-relative:margin;mso-height-relative:margin">
            <v:textbox style="mso-fit-shape-to-text:t">
              <w:txbxContent>
                <w:p w:rsidR="001338F6" w:rsidRPr="001338F6" w:rsidRDefault="000A15AB" w:rsidP="001338F6">
                  <w:pPr>
                    <w:spacing w:line="0" w:lineRule="atLeast"/>
                    <w:rPr>
                      <w:rFonts w:eastAsia="新細明體"/>
                      <w:sz w:val="20"/>
                      <w:lang w:eastAsia="zh-TW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新細明體" w:hAnsi="Cambria Math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sz w:val="20"/>
                                </w:rPr>
                                <m:t>α-β</m:t>
                              </m:r>
                            </m:e>
                          </m:d>
                          <m:ctrlPr>
                            <w:rPr>
                              <w:rFonts w:ascii="Cambria Math" w:eastAsia="新細明體" w:hAnsi="Cambria Math"/>
                              <w:i/>
                              <w:sz w:val="20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α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β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α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  <w:lang w:eastAsia="zh-TW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  <w:lang w:eastAsia="zh-TW"/>
                            </w:rPr>
                            <m:t>β</m:t>
                          </m:r>
                        </m:e>
                      </m:func>
                    </m:oMath>
                  </m:oMathPara>
                </w:p>
              </w:txbxContent>
            </v:textbox>
          </v:shape>
        </w:pict>
      </w:r>
      <w:r w:rsidR="008E6500">
        <w:rPr>
          <w:noProof/>
        </w:rPr>
        <w:drawing>
          <wp:inline distT="0" distB="0" distL="0" distR="0">
            <wp:extent cx="2550881" cy="3000375"/>
            <wp:effectExtent l="19050" t="0" r="1819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881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F3F">
        <w:rPr>
          <w:rFonts w:ascii="Cambria Math" w:eastAsia="新細明體" w:hAnsi="Cambria Math"/>
          <w:sz w:val="20"/>
        </w:rPr>
        <w:br/>
      </w:r>
    </w:p>
    <w:p w:rsidR="00440F3F" w:rsidRPr="006D19C1" w:rsidRDefault="00F21C8D" w:rsidP="00440F3F">
      <w:pPr>
        <w:spacing w:line="0" w:lineRule="atLeast"/>
        <w:rPr>
          <w:rFonts w:ascii="標楷體" w:eastAsia="標楷體" w:hAnsi="標楷體"/>
          <w:b/>
          <w:sz w:val="36"/>
          <w:szCs w:val="36"/>
          <w:shd w:val="pct15" w:color="auto" w:fill="FFFFFF"/>
          <w:lang w:eastAsia="zh-TW"/>
        </w:rPr>
      </w:pPr>
      <w:r>
        <w:rPr>
          <w:rFonts w:ascii="標楷體" w:eastAsia="標楷體" w:hAnsi="標楷體" w:hint="eastAsia"/>
          <w:b/>
          <w:sz w:val="36"/>
          <w:szCs w:val="36"/>
          <w:shd w:val="pct15" w:color="auto" w:fill="FFFFFF"/>
          <w:lang w:eastAsia="zh-TW"/>
        </w:rPr>
        <w:t>差角</w:t>
      </w:r>
      <w:r w:rsidRPr="006D19C1">
        <w:rPr>
          <w:rFonts w:ascii="標楷體" w:eastAsia="標楷體" w:hAnsi="標楷體" w:hint="eastAsia"/>
          <w:b/>
          <w:sz w:val="36"/>
          <w:szCs w:val="36"/>
          <w:shd w:val="pct15" w:color="auto" w:fill="FFFFFF"/>
          <w:lang w:eastAsia="zh-TW"/>
        </w:rPr>
        <w:t>公式</w:t>
      </w:r>
      <w:r>
        <w:rPr>
          <w:rFonts w:ascii="標楷體" w:eastAsia="標楷體" w:hAnsi="標楷體" w:hint="eastAsia"/>
          <w:b/>
          <w:sz w:val="36"/>
          <w:szCs w:val="36"/>
          <w:shd w:val="pct15" w:color="auto" w:fill="FFFFFF"/>
          <w:lang w:eastAsia="zh-TW"/>
        </w:rPr>
        <w:t>&amp;和角</w:t>
      </w:r>
      <w:r w:rsidR="006D19C1" w:rsidRPr="006D19C1">
        <w:rPr>
          <w:rFonts w:ascii="標楷體" w:eastAsia="標楷體" w:hAnsi="標楷體" w:hint="eastAsia"/>
          <w:b/>
          <w:sz w:val="36"/>
          <w:szCs w:val="36"/>
          <w:shd w:val="pct15" w:color="auto" w:fill="FFFFFF"/>
          <w:lang w:eastAsia="zh-TW"/>
        </w:rPr>
        <w:t>公式</w:t>
      </w:r>
    </w:p>
    <w:p w:rsidR="004358AB" w:rsidRPr="00FA0251" w:rsidRDefault="000A15AB" w:rsidP="00FA0251">
      <w:pPr>
        <w:spacing w:line="0" w:lineRule="atLeast"/>
        <w:rPr>
          <w:rFonts w:eastAsia="新細明體"/>
          <w:sz w:val="20"/>
          <w:lang w:eastAsia="zh-TW"/>
        </w:rPr>
      </w:pPr>
      <m:oMathPara>
        <m:oMath>
          <m:func>
            <m:funcPr>
              <m:ctrlPr>
                <w:rPr>
                  <w:rFonts w:ascii="Cambria Math" w:eastAsia="新細明體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α-β</m:t>
                  </m:r>
                </m:e>
              </m:d>
              <m:ctrlPr>
                <w:rPr>
                  <w:rFonts w:ascii="Cambria Math" w:eastAsia="新細明體" w:hAnsi="Cambria Math"/>
                  <w:i/>
                  <w:sz w:val="20"/>
                </w:rPr>
              </m:ctrlP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=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β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+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β</m:t>
              </m:r>
            </m:e>
          </m:func>
        </m:oMath>
      </m:oMathPara>
    </w:p>
    <w:p w:rsidR="00FA0251" w:rsidRPr="001338F6" w:rsidRDefault="000A15AB" w:rsidP="00FA0251">
      <w:pPr>
        <w:spacing w:line="0" w:lineRule="atLeast"/>
        <w:rPr>
          <w:rFonts w:eastAsia="新細明體"/>
          <w:sz w:val="20"/>
          <w:lang w:eastAsia="zh-TW"/>
        </w:rPr>
      </w:pPr>
      <m:oMathPara>
        <m:oMath>
          <m:func>
            <m:funcPr>
              <m:ctrlPr>
                <w:rPr>
                  <w:rFonts w:ascii="Cambria Math" w:eastAsia="新細明體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α+β</m:t>
                  </m:r>
                </m:e>
              </m:d>
              <m:ctrlPr>
                <w:rPr>
                  <w:rFonts w:ascii="Cambria Math" w:eastAsia="新細明體" w:hAnsi="Cambria Math"/>
                  <w:i/>
                  <w:sz w:val="20"/>
                </w:rPr>
              </m:ctrlP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=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β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-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β</m:t>
              </m:r>
            </m:e>
          </m:func>
        </m:oMath>
      </m:oMathPara>
    </w:p>
    <w:p w:rsidR="00FA0251" w:rsidRDefault="000A15AB" w:rsidP="00FA0251">
      <w:pPr>
        <w:spacing w:line="0" w:lineRule="atLeast"/>
        <w:rPr>
          <w:rFonts w:eastAsia="新細明體"/>
          <w:sz w:val="20"/>
          <w:lang w:eastAsia="zh-TW"/>
        </w:rPr>
      </w:pPr>
      <m:oMathPara>
        <m:oMath>
          <m:func>
            <m:funcPr>
              <m:ctrlPr>
                <w:rPr>
                  <w:rFonts w:ascii="Cambria Math" w:eastAsia="新細明體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α+β</m:t>
                  </m:r>
                </m:e>
              </m:d>
              <m:ctrlPr>
                <w:rPr>
                  <w:rFonts w:ascii="Cambria Math" w:eastAsia="新細明體" w:hAnsi="Cambria Math"/>
                  <w:i/>
                  <w:sz w:val="20"/>
                </w:rPr>
              </m:ctrlPr>
            </m:e>
          </m:func>
          <m:r>
            <w:rPr>
              <w:rFonts w:ascii="Cambria Math" w:eastAsia="新細明體" w:hAnsi="Cambria Math"/>
              <w:sz w:val="20"/>
            </w:rPr>
            <m:t>=</m:t>
          </m:r>
          <m:func>
            <m:funcPr>
              <m:ctrlPr>
                <w:rPr>
                  <w:rFonts w:ascii="Cambria Math" w:eastAsia="新細明體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新細明體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新細明體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</w:rPr>
                        <m:t>α+β</m:t>
                      </m:r>
                    </m:e>
                  </m:d>
                </m:e>
              </m:d>
              <m:ctrlPr>
                <w:rPr>
                  <w:rFonts w:ascii="Cambria Math" w:eastAsia="新細明體" w:hAnsi="Cambria Math"/>
                  <w:i/>
                  <w:sz w:val="20"/>
                </w:rPr>
              </m:ctrlP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=</m:t>
          </m:r>
          <m:func>
            <m:funcPr>
              <m:ctrlPr>
                <w:rPr>
                  <w:rFonts w:ascii="Cambria Math" w:eastAsia="新細明體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新細明體" w:hAnsi="Cambria Math"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新細明體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20"/>
                        </w:rPr>
                        <m:t>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-β</m:t>
                  </m:r>
                </m:e>
              </m:d>
              <m:ctrlPr>
                <w:rPr>
                  <w:rFonts w:ascii="Cambria Math" w:eastAsia="新細明體" w:hAnsi="Cambria Math"/>
                  <w:i/>
                  <w:sz w:val="20"/>
                </w:rPr>
              </m:ctrlP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=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(</m:t>
              </m:r>
              <m:f>
                <m:f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-α)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β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+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(</m:t>
              </m:r>
              <m:f>
                <m:f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-α)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β</m:t>
              </m:r>
            </m:e>
          </m:func>
        </m:oMath>
      </m:oMathPara>
    </w:p>
    <w:p w:rsidR="00F21C8D" w:rsidRPr="004E2D85" w:rsidRDefault="00F21C8D" w:rsidP="00FA0251">
      <w:pPr>
        <w:spacing w:line="0" w:lineRule="atLeast"/>
        <w:rPr>
          <w:rFonts w:eastAsiaTheme="minorEastAsia" w:hint="eastAsia"/>
          <w:sz w:val="20"/>
        </w:rPr>
      </w:pPr>
      <m:oMath>
        <m:r>
          <m:rPr>
            <m:sty m:val="p"/>
          </m:rPr>
          <w:rPr>
            <w:rFonts w:ascii="Cambria Math" w:eastAsia="新細明體" w:hAnsi="Cambria Math" w:hint="eastAsia"/>
            <w:sz w:val="20"/>
            <w:lang w:eastAsia="zh-TW"/>
          </w:rPr>
          <m:t xml:space="preserve">                          </m:t>
        </m:r>
        <m:r>
          <m:rPr>
            <m:sty m:val="p"/>
          </m:rPr>
          <w:rPr>
            <w:rFonts w:ascii="Cambria Math" w:eastAsia="新細明體" w:hAnsi="Cambria Math"/>
            <w:sz w:val="20"/>
            <w:lang w:eastAsia="zh-TW"/>
          </w:rPr>
          <m:t>=</m:t>
        </m:r>
        <m:func>
          <m:funcPr>
            <m:ctrlPr>
              <w:rPr>
                <w:rFonts w:ascii="Cambria Math" w:eastAsia="新細明體" w:hAnsi="Cambria Math"/>
                <w:sz w:val="20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α</m:t>
            </m:r>
          </m:e>
        </m:func>
        <m:r>
          <m:rPr>
            <m:sty m:val="p"/>
          </m:rPr>
          <w:rPr>
            <w:rFonts w:ascii="Cambria Math" w:eastAsia="新細明體" w:hAnsi="Cambria Math"/>
            <w:sz w:val="20"/>
            <w:lang w:eastAsia="zh-TW"/>
          </w:rPr>
          <m:t>∙</m:t>
        </m:r>
        <m:func>
          <m:funcPr>
            <m:ctrlPr>
              <w:rPr>
                <w:rFonts w:ascii="Cambria Math" w:eastAsia="新細明體" w:hAnsi="Cambria Math"/>
                <w:sz w:val="20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β</m:t>
            </m:r>
          </m:e>
        </m:func>
        <m:r>
          <m:rPr>
            <m:sty m:val="p"/>
          </m:rPr>
          <w:rPr>
            <w:rFonts w:ascii="Cambria Math" w:eastAsia="新細明體" w:hAnsi="Cambria Math"/>
            <w:sz w:val="20"/>
            <w:lang w:eastAsia="zh-TW"/>
          </w:rPr>
          <m:t>+</m:t>
        </m:r>
        <m:func>
          <m:funcPr>
            <m:ctrlPr>
              <w:rPr>
                <w:rFonts w:ascii="Cambria Math" w:eastAsia="新細明體" w:hAnsi="Cambria Math"/>
                <w:sz w:val="20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α</m:t>
            </m:r>
          </m:e>
        </m:func>
        <m:r>
          <m:rPr>
            <m:sty m:val="p"/>
          </m:rPr>
          <w:rPr>
            <w:rFonts w:ascii="Cambria Math" w:eastAsia="新細明體" w:hAnsi="Cambria Math"/>
            <w:sz w:val="20"/>
            <w:lang w:eastAsia="zh-TW"/>
          </w:rPr>
          <m:t>∙</m:t>
        </m:r>
        <m:func>
          <m:funcPr>
            <m:ctrlPr>
              <w:rPr>
                <w:rFonts w:ascii="Cambria Math" w:eastAsia="新細明體" w:hAnsi="Cambria Math"/>
                <w:sz w:val="20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β</m:t>
            </m:r>
          </m:e>
        </m:func>
        <m:r>
          <m:rPr>
            <m:sty m:val="p"/>
          </m:rPr>
          <w:rPr>
            <w:rFonts w:ascii="Cambria Math" w:eastAsia="新細明體" w:hAnsi="Cambria Math" w:hint="eastAsia"/>
            <w:sz w:val="20"/>
            <w:lang w:eastAsia="zh-TW"/>
          </w:rPr>
          <m:t xml:space="preserve"> </m:t>
        </m:r>
        <m:r>
          <m:rPr>
            <m:sty m:val="p"/>
          </m:rPr>
          <w:rPr>
            <w:rFonts w:ascii="Cambria Math" w:eastAsia="新細明體" w:hAnsi="Cambria Math" w:hint="eastAsia"/>
            <w:sz w:val="20"/>
            <w:lang w:eastAsia="zh-TW"/>
          </w:rPr>
          <m:t xml:space="preserve"> =&gt;</m:t>
        </m:r>
        <m:func>
          <m:funcPr>
            <m:ctrlPr>
              <w:rPr>
                <w:rFonts w:ascii="Cambria Math" w:eastAsia="新細明體" w:hAnsi="Cambria Math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新細明體" w:hAnsi="Cambria Math" w:hint="eastAsia"/>
                <w:lang w:eastAsia="zh-TW"/>
              </w:rPr>
              <m:t xml:space="preserve">  </m:t>
            </m:r>
            <m:r>
              <m:rPr>
                <m:sty m:val="p"/>
              </m:rPr>
              <w:rPr>
                <w:rFonts w:ascii="Cambria Math" w:eastAsia="新細明體" w:hAnsi="Cambria Math"/>
                <w:lang w:eastAsia="zh-TW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新細明體" w:hAnsi="Cambria Math"/>
                <w:lang w:eastAsia="zh-TW"/>
              </w:rPr>
              <m:t>2</m:t>
            </m:r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α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lang w:eastAsia="zh-TW"/>
              </w:rPr>
              <m:t>=</m:t>
            </m:r>
          </m:e>
        </m:func>
        <m:r>
          <m:rPr>
            <m:sty m:val="p"/>
          </m:rPr>
          <w:rPr>
            <w:rFonts w:ascii="Cambria Math" w:eastAsia="新細明體" w:hAnsi="Cambria Math"/>
            <w:lang w:eastAsia="zh-TW"/>
          </w:rPr>
          <m:t>2</m:t>
        </m:r>
        <m:func>
          <m:funcPr>
            <m:ctrlPr>
              <w:rPr>
                <w:rFonts w:ascii="Cambria Math" w:eastAsia="新細明體" w:hAnsi="Cambria Math"/>
                <w:sz w:val="20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α</m:t>
            </m:r>
          </m:e>
        </m:func>
        <m:r>
          <m:rPr>
            <m:sty m:val="p"/>
          </m:rPr>
          <w:rPr>
            <w:rFonts w:ascii="Cambria Math" w:eastAsia="新細明體" w:hAnsi="Cambria Math"/>
            <w:sz w:val="20"/>
            <w:lang w:eastAsia="zh-TW"/>
          </w:rPr>
          <m:t>∙</m:t>
        </m:r>
        <m:func>
          <m:funcPr>
            <m:ctrlPr>
              <w:rPr>
                <w:rFonts w:ascii="Cambria Math" w:eastAsia="新細明體" w:hAnsi="Cambria Math"/>
                <w:sz w:val="20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新細明體" w:hAnsi="Cambria Math"/>
                <w:sz w:val="20"/>
                <w:lang w:eastAsia="zh-TW"/>
              </w:rPr>
              <m:t>α</m:t>
            </m:r>
          </m:e>
        </m:func>
      </m:oMath>
      <w:r w:rsidR="004E2D85">
        <w:rPr>
          <w:rFonts w:eastAsiaTheme="minorEastAsia" w:hint="eastAsia"/>
          <w:sz w:val="20"/>
        </w:rPr>
        <w:t xml:space="preserve"> </w:t>
      </w:r>
    </w:p>
    <w:p w:rsidR="00FA0251" w:rsidRPr="001338F6" w:rsidRDefault="000A15AB" w:rsidP="00F21C8D">
      <w:pPr>
        <w:spacing w:line="0" w:lineRule="atLeast"/>
        <w:jc w:val="center"/>
        <w:rPr>
          <w:rFonts w:eastAsia="新細明體"/>
          <w:sz w:val="20"/>
          <w:lang w:eastAsia="zh-TW"/>
        </w:rPr>
      </w:pPr>
      <m:oMathPara>
        <m:oMath>
          <m:func>
            <m:funcPr>
              <m:ctrlPr>
                <w:rPr>
                  <w:rFonts w:ascii="Cambria Math" w:eastAsia="新細明體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α+β</m:t>
                  </m:r>
                </m:e>
              </m:d>
              <m:ctrlPr>
                <w:rPr>
                  <w:rFonts w:ascii="Cambria Math" w:eastAsia="新細明體" w:hAnsi="Cambria Math"/>
                  <w:i/>
                  <w:sz w:val="20"/>
                </w:rPr>
              </m:ctrlPr>
            </m:e>
          </m:func>
          <m:r>
            <w:rPr>
              <w:rFonts w:ascii="Cambria Math" w:eastAsia="新細明體" w:hAnsi="Cambria Math"/>
              <w:sz w:val="20"/>
            </w:rPr>
            <m:t>=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β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+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β</m:t>
              </m:r>
            </m:e>
          </m:func>
        </m:oMath>
      </m:oMathPara>
    </w:p>
    <w:p w:rsidR="00FA0251" w:rsidRPr="001338F6" w:rsidRDefault="000A15AB" w:rsidP="00FA0251">
      <w:pPr>
        <w:spacing w:line="0" w:lineRule="atLeast"/>
        <w:rPr>
          <w:rFonts w:eastAsia="新細明體"/>
          <w:sz w:val="20"/>
          <w:lang w:eastAsia="zh-TW"/>
        </w:rPr>
      </w:pPr>
      <m:oMathPara>
        <m:oMath>
          <m:func>
            <m:funcPr>
              <m:ctrlPr>
                <w:rPr>
                  <w:rFonts w:ascii="Cambria Math" w:eastAsia="新細明體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α-β</m:t>
                  </m:r>
                </m:e>
              </m:d>
              <m:ctrlPr>
                <w:rPr>
                  <w:rFonts w:ascii="Cambria Math" w:eastAsia="新細明體" w:hAnsi="Cambria Math"/>
                  <w:i/>
                  <w:sz w:val="20"/>
                </w:rPr>
              </m:ctrlP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=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β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-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β</m:t>
              </m:r>
            </m:e>
          </m:func>
        </m:oMath>
      </m:oMathPara>
    </w:p>
    <w:p w:rsidR="0042414D" w:rsidRPr="006D19C1" w:rsidRDefault="006D19C1" w:rsidP="00323B43">
      <w:pPr>
        <w:rPr>
          <w:rFonts w:eastAsia="新細明體"/>
          <w:sz w:val="20"/>
          <w:shd w:val="pct15" w:color="auto" w:fill="FFFFFF"/>
          <w:lang w:eastAsia="zh-TW"/>
        </w:rPr>
      </w:pPr>
      <w:r w:rsidRPr="006D19C1">
        <w:rPr>
          <w:rFonts w:ascii="標楷體" w:eastAsia="標楷體" w:hAnsi="標楷體" w:hint="eastAsia"/>
          <w:b/>
          <w:sz w:val="36"/>
          <w:szCs w:val="36"/>
          <w:shd w:val="pct15" w:color="auto" w:fill="FFFFFF"/>
          <w:lang w:eastAsia="zh-TW"/>
        </w:rPr>
        <w:t>倍角公式</w:t>
      </w:r>
    </w:p>
    <w:p w:rsidR="003017F0" w:rsidRDefault="000A15AB" w:rsidP="003017F0">
      <w:pPr>
        <w:rPr>
          <w:rFonts w:eastAsia="新細明體"/>
          <w:lang w:eastAsia="zh-TW"/>
        </w:rPr>
      </w:pPr>
      <m:oMathPara>
        <m:oMath>
          <m:func>
            <m:funcPr>
              <m:ctrlPr>
                <w:rPr>
                  <w:rFonts w:ascii="Cambria Math" w:eastAsia="新細明體" w:hAnsi="Cambria Math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2θ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lang w:eastAsia="zh-TW"/>
            </w:rPr>
            <m:t>=2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sz w:val="20"/>
              <w:lang w:eastAsia="zh-TW"/>
            </w:rPr>
            <m:t>∙</m:t>
          </m:r>
          <m:func>
            <m:funcPr>
              <m:ctrlPr>
                <w:rPr>
                  <w:rFonts w:ascii="Cambria Math" w:eastAsia="新細明體" w:hAnsi="Cambria Math"/>
                  <w:sz w:val="20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sz w:val="20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θ</m:t>
              </m:r>
            </m:e>
          </m:func>
        </m:oMath>
      </m:oMathPara>
    </w:p>
    <w:p w:rsidR="00440F3F" w:rsidRDefault="000A15AB" w:rsidP="00323B43">
      <w:pPr>
        <w:rPr>
          <w:rFonts w:eastAsia="新細明體"/>
          <w:lang w:eastAsia="zh-TW"/>
        </w:rPr>
      </w:pPr>
      <m:oMathPara>
        <m:oMath>
          <m:func>
            <m:funcPr>
              <m:ctrlPr>
                <w:rPr>
                  <w:rFonts w:ascii="Cambria Math" w:eastAsia="新細明體" w:hAnsi="Cambria Math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2θ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lang w:eastAsia="zh-TW"/>
            </w:rPr>
            <m:t>=</m:t>
          </m:r>
          <m:func>
            <m:funcPr>
              <m:ctrlPr>
                <w:rPr>
                  <w:rFonts w:ascii="Cambria Math" w:eastAsia="新細明體" w:hAnsi="Cambria Math"/>
                  <w:lang w:eastAsia="zh-TW"/>
                </w:rPr>
              </m:ctrlPr>
            </m:funcPr>
            <m:fName>
              <m:sSup>
                <m:sSupPr>
                  <m:ctrlPr>
                    <w:rPr>
                      <w:rFonts w:ascii="Cambria Math" w:eastAsia="新細明體" w:hAnsi="Cambria Math"/>
                      <w:lang w:eastAsia="zh-T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lang w:eastAsia="zh-TW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lang w:eastAsia="zh-TW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lang w:eastAsia="zh-TW"/>
            </w:rPr>
            <m:t>-</m:t>
          </m:r>
          <m:func>
            <m:funcPr>
              <m:ctrlPr>
                <w:rPr>
                  <w:rFonts w:ascii="Cambria Math" w:eastAsia="新細明體" w:hAnsi="Cambria Math"/>
                  <w:lang w:eastAsia="zh-TW"/>
                </w:rPr>
              </m:ctrlPr>
            </m:funcPr>
            <m:fName>
              <m:sSup>
                <m:sSupPr>
                  <m:ctrlPr>
                    <w:rPr>
                      <w:rFonts w:ascii="Cambria Math" w:eastAsia="新細明體" w:hAnsi="Cambria Math"/>
                      <w:lang w:eastAsia="zh-T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lang w:eastAsia="zh-TW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lang w:eastAsia="zh-TW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新細明體" w:hAnsi="Cambria Math"/>
              <w:lang w:eastAsia="zh-TW"/>
            </w:rPr>
            <m:t>=1-2</m:t>
          </m:r>
          <m:func>
            <m:funcPr>
              <m:ctrlPr>
                <w:rPr>
                  <w:rFonts w:ascii="Cambria Math" w:eastAsia="新細明體" w:hAnsi="Cambria Math"/>
                  <w:lang w:eastAsia="zh-TW"/>
                </w:rPr>
              </m:ctrlPr>
            </m:funcPr>
            <m:fName>
              <m:sSup>
                <m:sSupPr>
                  <m:ctrlPr>
                    <w:rPr>
                      <w:rFonts w:ascii="Cambria Math" w:eastAsia="新細明體" w:hAnsi="Cambria Math"/>
                      <w:lang w:eastAsia="zh-T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lang w:eastAsia="zh-TW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lang w:eastAsia="zh-TW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θ=2</m:t>
              </m:r>
              <m:func>
                <m:funcPr>
                  <m:ctrlPr>
                    <w:rPr>
                      <w:rFonts w:ascii="Cambria Math" w:eastAsia="新細明體" w:hAnsi="Cambria Math"/>
                      <w:lang w:eastAsia="zh-TW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新細明體" w:hAnsi="Cambria Math"/>
                          <w:lang w:eastAsia="zh-T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lang w:eastAsia="zh-TW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-1</m:t>
              </m:r>
            </m:e>
          </m:func>
        </m:oMath>
      </m:oMathPara>
    </w:p>
    <w:p w:rsidR="003017F0" w:rsidRDefault="006D19C1" w:rsidP="00323B43">
      <w:pPr>
        <w:rPr>
          <w:rFonts w:eastAsia="新細明體"/>
          <w:lang w:eastAsia="zh-TW"/>
        </w:rPr>
      </w:pPr>
      <m:oMath>
        <m:r>
          <m:rPr>
            <m:sty m:val="p"/>
          </m:rPr>
          <w:rPr>
            <w:rFonts w:ascii="Cambria Math" w:eastAsia="新細明體" w:hAnsi="Cambria Math"/>
            <w:lang w:eastAsia="zh-TW"/>
          </w:rPr>
          <m:t xml:space="preserve">                                                 </m:t>
        </m:r>
        <m:r>
          <m:rPr>
            <m:sty m:val="p"/>
          </m:rPr>
          <w:rPr>
            <w:rFonts w:ascii="Cambria Math" w:eastAsia="新細明體" w:hAnsi="Cambria Math" w:hint="eastAsia"/>
            <w:lang w:eastAsia="zh-TW"/>
          </w:rPr>
          <m:t xml:space="preserve">        </m:t>
        </m:r>
        <m:r>
          <m:rPr>
            <m:sty m:val="p"/>
          </m:rPr>
          <w:rPr>
            <w:rFonts w:ascii="Cambria Math" w:eastAsia="新細明體" w:hAnsi="Cambria Math"/>
            <w:lang w:eastAsia="zh-TW"/>
          </w:rPr>
          <m:t xml:space="preserve">  =</m:t>
        </m:r>
        <m:r>
          <w:rPr>
            <w:rFonts w:ascii="Cambria Math" w:eastAsia="新細明體" w:hAnsi="Cambria Math"/>
            <w:lang w:eastAsia="zh-TW"/>
          </w:rPr>
          <m:t xml:space="preserve">&gt;  </m:t>
        </m:r>
        <m:func>
          <m:funcPr>
            <m:ctrlPr>
              <w:rPr>
                <w:rFonts w:ascii="Cambria Math" w:eastAsia="新細明體" w:hAnsi="Cambria Math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新細明體" w:hAnsi="Cambria Math"/>
                <w:lang w:eastAsia="zh-TW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新細明體" w:hAnsi="Cambria Math"/>
                <w:lang w:eastAsia="zh-TW"/>
              </w:rPr>
              <m:t>θ=±</m:t>
            </m:r>
            <m:rad>
              <m:radPr>
                <m:degHide m:val="on"/>
                <m:ctrlPr>
                  <w:rPr>
                    <w:rFonts w:ascii="Cambria Math" w:eastAsia="新細明體" w:hAnsi="Cambria Math"/>
                    <w:lang w:eastAsia="zh-TW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新細明體" w:hAnsi="Cambria Math"/>
                        <w:lang w:eastAsia="zh-T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/>
                        <w:lang w:eastAsia="zh-TW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="新細明體" w:hAnsi="Cambria Math"/>
                            <w:lang w:eastAsia="zh-T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新細明體" w:hAnsi="Cambria Math"/>
                            <w:lang w:eastAsia="zh-TW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細明體" w:hAnsi="Cambria Math"/>
                            <w:lang w:eastAsia="zh-TW"/>
                          </w:rPr>
                          <m:t>2θ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/>
                        <w:lang w:eastAsia="zh-TW"/>
                      </w:rPr>
                      <m:t>2</m:t>
                    </m:r>
                  </m:den>
                </m:f>
              </m:e>
            </m:rad>
          </m:e>
        </m:func>
      </m:oMath>
      <w:r>
        <w:rPr>
          <w:rFonts w:eastAsia="新細明體" w:hint="eastAsia"/>
          <w:lang w:eastAsia="zh-TW"/>
        </w:rPr>
        <w:t xml:space="preserve">    &amp;   </w:t>
      </w:r>
      <m:oMath>
        <m:func>
          <m:funcPr>
            <m:ctrlPr>
              <w:rPr>
                <w:rFonts w:ascii="Cambria Math" w:eastAsia="新細明體" w:hAnsi="Cambria Math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新細明體" w:hAnsi="Cambria Math"/>
                <w:lang w:eastAsia="zh-TW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新細明體" w:hAnsi="Cambria Math"/>
                <w:lang w:eastAsia="zh-TW"/>
              </w:rPr>
              <m:t>θ=±</m:t>
            </m:r>
            <m:rad>
              <m:radPr>
                <m:degHide m:val="on"/>
                <m:ctrlPr>
                  <w:rPr>
                    <w:rFonts w:ascii="Cambria Math" w:eastAsia="新細明體" w:hAnsi="Cambria Math"/>
                    <w:lang w:eastAsia="zh-TW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新細明體" w:hAnsi="Cambria Math"/>
                        <w:lang w:eastAsia="zh-T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/>
                        <w:lang w:eastAsia="zh-TW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新細明體" w:hAnsi="Cambria Math"/>
                            <w:lang w:eastAsia="zh-T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新細明體" w:hAnsi="Cambria Math"/>
                            <w:lang w:eastAsia="zh-TW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細明體" w:hAnsi="Cambria Math"/>
                            <w:lang w:eastAsia="zh-TW"/>
                          </w:rPr>
                          <m:t>2θ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/>
                        <w:lang w:eastAsia="zh-TW"/>
                      </w:rPr>
                      <m:t>2</m:t>
                    </m:r>
                  </m:den>
                </m:f>
              </m:e>
            </m:rad>
          </m:e>
        </m:func>
      </m:oMath>
    </w:p>
    <w:p w:rsidR="003017F0" w:rsidRPr="006D19C1" w:rsidRDefault="006D19C1" w:rsidP="00323B43">
      <w:pPr>
        <w:rPr>
          <w:rFonts w:eastAsia="新細明體"/>
          <w:shd w:val="pct15" w:color="auto" w:fill="FFFFFF"/>
          <w:lang w:eastAsia="zh-TW"/>
        </w:rPr>
      </w:pPr>
      <w:r w:rsidRPr="006D19C1">
        <w:rPr>
          <w:rFonts w:ascii="標楷體" w:eastAsia="標楷體" w:hAnsi="標楷體" w:hint="eastAsia"/>
          <w:b/>
          <w:sz w:val="36"/>
          <w:szCs w:val="36"/>
          <w:shd w:val="pct15" w:color="auto" w:fill="FFFFFF"/>
          <w:lang w:eastAsia="zh-TW"/>
        </w:rPr>
        <w:t>半角公式</w:t>
      </w:r>
    </w:p>
    <w:p w:rsidR="003017F0" w:rsidRDefault="000A15AB" w:rsidP="00323B43">
      <w:pPr>
        <w:rPr>
          <w:rFonts w:eastAsia="新細明體"/>
          <w:lang w:eastAsia="zh-TW"/>
        </w:rPr>
      </w:pPr>
      <m:oMathPara>
        <m:oMath>
          <m:func>
            <m:funcPr>
              <m:ctrlPr>
                <w:rPr>
                  <w:rFonts w:ascii="Cambria Math" w:eastAsia="新細明體" w:hAnsi="Cambria Math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=±</m:t>
              </m:r>
              <m:rad>
                <m:radPr>
                  <m:degHide m:val="on"/>
                  <m:ctrlPr>
                    <w:rPr>
                      <w:rFonts w:ascii="Cambria Math" w:eastAsia="新細明體" w:hAnsi="Cambria Math"/>
                      <w:lang w:eastAsia="zh-TW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新細明體" w:hAnsi="Cambria Math"/>
                          <w:lang w:eastAsia="zh-T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</w:rPr>
                            <m:t>α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2</m:t>
                      </m:r>
                    </m:den>
                  </m:f>
                </m:e>
              </m:rad>
            </m:e>
          </m:func>
        </m:oMath>
      </m:oMathPara>
    </w:p>
    <w:p w:rsidR="006D19C1" w:rsidRDefault="000A15AB" w:rsidP="006D19C1">
      <w:pPr>
        <w:rPr>
          <w:rFonts w:eastAsia="新細明體"/>
          <w:lang w:eastAsia="zh-TW"/>
        </w:rPr>
      </w:pPr>
      <m:oMathPara>
        <m:oMath>
          <m:func>
            <m:funcPr>
              <m:ctrlPr>
                <w:rPr>
                  <w:rFonts w:ascii="Cambria Math" w:eastAsia="新細明體" w:hAnsi="Cambria Math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=±</m:t>
              </m:r>
              <m:rad>
                <m:radPr>
                  <m:degHide m:val="on"/>
                  <m:ctrlPr>
                    <w:rPr>
                      <w:rFonts w:ascii="Cambria Math" w:eastAsia="新細明體" w:hAnsi="Cambria Math"/>
                      <w:lang w:eastAsia="zh-TW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新細明體" w:hAnsi="Cambria Math"/>
                          <w:lang w:eastAsia="zh-T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</w:rPr>
                            <m:t>α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2</m:t>
                      </m:r>
                    </m:den>
                  </m:f>
                </m:e>
              </m:rad>
            </m:e>
          </m:func>
        </m:oMath>
      </m:oMathPara>
    </w:p>
    <w:p w:rsidR="006D19C1" w:rsidRPr="0042414D" w:rsidRDefault="000A15AB" w:rsidP="00323B43">
      <w:pPr>
        <w:rPr>
          <w:rFonts w:eastAsia="新細明體"/>
          <w:lang w:eastAsia="zh-TW"/>
        </w:rPr>
      </w:pPr>
      <m:oMathPara>
        <m:oMath>
          <m:func>
            <m:funcPr>
              <m:ctrlPr>
                <w:rPr>
                  <w:rFonts w:ascii="Cambria Math" w:eastAsia="新細明體" w:hAnsi="Cambria Math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="新細明體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新細明體" w:hAnsi="Cambria Math"/>
                  <w:lang w:eastAsia="zh-TW"/>
                </w:rPr>
                <m:t>=±</m:t>
              </m:r>
              <m:rad>
                <m:radPr>
                  <m:degHide m:val="on"/>
                  <m:ctrlPr>
                    <w:rPr>
                      <w:rFonts w:ascii="Cambria Math" w:eastAsia="新細明體" w:hAnsi="Cambria Math"/>
                      <w:lang w:eastAsia="zh-TW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新細明體" w:hAnsi="Cambria Math"/>
                          <w:lang w:eastAsia="zh-T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</w:rPr>
                            <m:t>α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20"/>
                            </w:rPr>
                            <m:t>α</m:t>
                          </m:r>
                        </m:e>
                      </m:func>
                    </m:den>
                  </m:f>
                </m:e>
              </m:rad>
            </m:e>
          </m:func>
        </m:oMath>
      </m:oMathPara>
    </w:p>
    <w:sectPr w:rsidR="006D19C1" w:rsidRPr="0042414D" w:rsidSect="006D19C1">
      <w:pgSz w:w="11906" w:h="16838"/>
      <w:pgMar w:top="851" w:right="1800" w:bottom="851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ED5A9D"/>
    <w:rsid w:val="00043366"/>
    <w:rsid w:val="000A15AB"/>
    <w:rsid w:val="001338F6"/>
    <w:rsid w:val="001848C8"/>
    <w:rsid w:val="002D5756"/>
    <w:rsid w:val="003017F0"/>
    <w:rsid w:val="00323B43"/>
    <w:rsid w:val="00384EE7"/>
    <w:rsid w:val="003D37D8"/>
    <w:rsid w:val="0042414D"/>
    <w:rsid w:val="004358AB"/>
    <w:rsid w:val="00440F3F"/>
    <w:rsid w:val="004E2D85"/>
    <w:rsid w:val="006B02CC"/>
    <w:rsid w:val="006D19C1"/>
    <w:rsid w:val="008B7726"/>
    <w:rsid w:val="008E6500"/>
    <w:rsid w:val="009C2C4D"/>
    <w:rsid w:val="009E34E0"/>
    <w:rsid w:val="00A779C3"/>
    <w:rsid w:val="00AC73A4"/>
    <w:rsid w:val="00C3743E"/>
    <w:rsid w:val="00ED5A9D"/>
    <w:rsid w:val="00F21C8D"/>
    <w:rsid w:val="00FA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A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A9D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8E650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02B727-D292-43D0-90DE-FDEC95B2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helloworld</cp:lastModifiedBy>
  <cp:revision>5</cp:revision>
  <dcterms:created xsi:type="dcterms:W3CDTF">2017-06-17T04:35:00Z</dcterms:created>
  <dcterms:modified xsi:type="dcterms:W3CDTF">2017-07-30T08:34:00Z</dcterms:modified>
</cp:coreProperties>
</file>