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highlight w:val="yellow"/>
        </w:rPr>
      </w:pPr>
      <w:r w:rsidDel="00000000" w:rsidR="00000000" w:rsidRPr="00000000">
        <w:rPr>
          <w:sz w:val="26"/>
          <w:szCs w:val="26"/>
          <w:highlight w:val="yellow"/>
          <w:rtl w:val="0"/>
        </w:rPr>
        <w:t xml:space="preserve">Introduction (complète)</w:t>
      </w:r>
    </w:p>
    <w:p w:rsidR="00000000" w:rsidDel="00000000" w:rsidP="00000000" w:rsidRDefault="00000000" w:rsidRPr="00000000" w14:paraId="00000002">
      <w:pPr>
        <w:rPr>
          <w:sz w:val="26"/>
          <w:szCs w:val="26"/>
          <w:highlight w:val="yellow"/>
        </w:rPr>
      </w:pPr>
      <w:r w:rsidDel="00000000" w:rsidR="00000000" w:rsidRPr="00000000">
        <w:rPr>
          <w:rtl w:val="0"/>
        </w:rPr>
      </w:r>
    </w:p>
    <w:p w:rsidR="00000000" w:rsidDel="00000000" w:rsidP="00000000" w:rsidRDefault="00000000" w:rsidRPr="00000000" w14:paraId="00000003">
      <w:pPr>
        <w:rPr>
          <w:sz w:val="26"/>
          <w:szCs w:val="26"/>
          <w:shd w:fill="ead1dc" w:val="clear"/>
        </w:rPr>
      </w:pPr>
      <w:r w:rsidDel="00000000" w:rsidR="00000000" w:rsidRPr="00000000">
        <w:rPr>
          <w:sz w:val="26"/>
          <w:szCs w:val="26"/>
          <w:shd w:fill="ead1dc" w:val="clear"/>
          <w:rtl w:val="0"/>
        </w:rPr>
        <w:t xml:space="preserve">[En rose - on voit nos têtes en train de parler]</w:t>
      </w:r>
    </w:p>
    <w:p w:rsidR="00000000" w:rsidDel="00000000" w:rsidP="00000000" w:rsidRDefault="00000000" w:rsidRPr="00000000" w14:paraId="00000004">
      <w:pPr>
        <w:rPr>
          <w:sz w:val="26"/>
          <w:szCs w:val="26"/>
          <w:highlight w:val="yellow"/>
        </w:rPr>
      </w:pPr>
      <w:r w:rsidDel="00000000" w:rsidR="00000000" w:rsidRPr="00000000">
        <w:rPr>
          <w:rtl w:val="0"/>
        </w:rPr>
      </w:r>
    </w:p>
    <w:p w:rsidR="00000000" w:rsidDel="00000000" w:rsidP="00000000" w:rsidRDefault="00000000" w:rsidRPr="00000000" w14:paraId="00000005">
      <w:pPr>
        <w:rPr>
          <w:b w:val="1"/>
          <w:bCs w:val="1"/>
          <w:color w:val="ff0000"/>
          <w:sz w:val="26"/>
          <w:szCs w:val="26"/>
        </w:rPr>
      </w:pPr>
      <w:r w:rsidDel="00000000" w:rsidR="00000000" w:rsidRPr="00000000">
        <w:rPr>
          <w:b w:val="1"/>
          <w:bCs w:val="1"/>
          <w:color w:val="ff0000"/>
          <w:sz w:val="26"/>
          <w:szCs w:val="26"/>
          <w:rtl w:val="0"/>
        </w:rPr>
        <w:t xml:space="preserve">Tiago</w:t>
      </w:r>
      <w:r w:rsidDel="00000000" w:rsidR="00000000" w:rsidRPr="00000000">
        <w:rPr>
          <w:rtl w:val="0"/>
        </w:rPr>
      </w:r>
    </w:p>
    <w:p w:rsidR="00000000" w:rsidDel="00000000" w:rsidP="00000000" w:rsidRDefault="00000000" w:rsidRPr="00000000" w14:paraId="00000006">
      <w:pPr>
        <w:rPr>
          <w:shd w:fill="ead1dc" w:val="clear"/>
        </w:rPr>
      </w:pPr>
      <w:r w:rsidDel="00000000" w:rsidR="00000000" w:rsidRPr="00000000">
        <w:rPr>
          <w:shd w:fill="ead1dc" w:val="clear"/>
          <w:rtl w:val="0"/>
        </w:rPr>
        <w:t xml:space="preserve">Saluuuhh, nous c’est le PIE 32 sur le Pendule Chaotique</w:t>
      </w:r>
      <w:r w:rsidDel="00000000" w:rsidR="00000000" w:rsidRPr="00000000">
        <w:rPr>
          <w:rtl w:val="0"/>
        </w:rPr>
      </w:r>
    </w:p>
    <w:p w:rsidR="00000000" w:rsidDel="00000000" w:rsidP="00000000" w:rsidRDefault="00000000" w:rsidRPr="00000000" w14:paraId="00000007">
      <w:pPr>
        <w:rPr>
          <w:shd w:fill="ead1dc" w:val="clear"/>
        </w:rPr>
      </w:pPr>
      <w:r w:rsidDel="00000000" w:rsidR="00000000" w:rsidRPr="00000000">
        <w:rPr>
          <w:shd w:fill="ead1dc" w:val="clear"/>
          <w:rtl w:val="0"/>
        </w:rPr>
        <w:t xml:space="preserve">Maintenir un pendule simple en équilibre vers le haut est difficile (démo). Mais le pendule à deux bras est beaucoup plus sensible et compliqué à contrôler.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i w:val="1"/>
          <w:iCs w:val="1"/>
        </w:rPr>
      </w:pPr>
      <w:r w:rsidDel="00000000" w:rsidR="00000000" w:rsidRPr="00000000">
        <w:rPr>
          <w:b w:val="1"/>
          <w:bCs w:val="1"/>
          <w:i w:val="1"/>
          <w:iCs w:val="1"/>
          <w:rtl w:val="0"/>
        </w:rPr>
        <w:t xml:space="preserve">[Plusieurs vidéos de notre pendule double laché depuis le haut - trajectoires très différentes !! ] </w:t>
      </w:r>
    </w:p>
    <w:p w:rsidR="00000000" w:rsidDel="00000000" w:rsidP="00000000" w:rsidRDefault="00000000" w:rsidRPr="00000000" w14:paraId="0000000A">
      <w:pPr>
        <w:rPr>
          <w:b w:val="1"/>
          <w:bCs w:val="1"/>
          <w:color w:val="ff0000"/>
        </w:rPr>
      </w:pPr>
      <w:r w:rsidDel="00000000" w:rsidR="00000000" w:rsidRPr="00000000">
        <w:rPr>
          <w:b w:val="1"/>
          <w:bCs w:val="1"/>
          <w:color w:val="ff0000"/>
          <w:rtl w:val="0"/>
        </w:rPr>
        <w:t xml:space="preserve">Alexis</w:t>
      </w:r>
    </w:p>
    <w:p w:rsidR="00000000" w:rsidDel="00000000" w:rsidP="00000000" w:rsidRDefault="00000000" w:rsidRPr="00000000" w14:paraId="0000000B">
      <w:pPr>
        <w:rPr/>
      </w:pPr>
      <w:r w:rsidDel="00000000" w:rsidR="00000000" w:rsidRPr="00000000">
        <w:rPr>
          <w:rtl w:val="0"/>
        </w:rPr>
        <w:t xml:space="preserve">En effet, le système est chaotique : une infime modification de la position initiale donne des résultats totalement différents (démo). Son comportement, hautement instable, est difficile à prévoir. Pourtant, quelques laboratoires dans le monde ont déjà réussi à le maîtriser (exemples).</w:t>
      </w:r>
    </w:p>
    <w:p w:rsidR="00000000" w:rsidDel="00000000" w:rsidP="00000000" w:rsidRDefault="00000000" w:rsidRPr="00000000" w14:paraId="0000000C">
      <w:pPr>
        <w:rPr/>
      </w:pPr>
      <w:r w:rsidDel="00000000" w:rsidR="00000000" w:rsidRPr="00000000">
        <w:rPr/>
        <w:drawing>
          <wp:inline distB="114300" distT="114300" distL="114300" distR="114300">
            <wp:extent cx="2386013" cy="134484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86013" cy="1344843"/>
                    </a:xfrm>
                    <a:prstGeom prst="rect"/>
                    <a:ln/>
                  </pic:spPr>
                </pic:pic>
              </a:graphicData>
            </a:graphic>
          </wp:inline>
        </w:drawing>
      </w:r>
      <w:r w:rsidDel="00000000" w:rsidR="00000000" w:rsidRPr="00000000">
        <w:rPr/>
        <w:drawing>
          <wp:inline distB="114300" distT="114300" distL="114300" distR="114300">
            <wp:extent cx="2161871" cy="113444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61871" cy="1134447"/>
                    </a:xfrm>
                    <a:prstGeom prst="rect"/>
                    <a:ln/>
                  </pic:spPr>
                </pic:pic>
              </a:graphicData>
            </a:graphic>
          </wp:inline>
        </w:drawing>
      </w:r>
      <w:r w:rsidDel="00000000" w:rsidR="00000000" w:rsidRPr="00000000">
        <w:rPr/>
        <w:drawing>
          <wp:inline distB="114300" distT="114300" distL="114300" distR="114300">
            <wp:extent cx="1033463" cy="103346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33463" cy="103346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4462463" cy="120827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62463" cy="1208275"/>
                    </a:xfrm>
                    <a:prstGeom prst="rect"/>
                    <a:ln/>
                  </pic:spPr>
                </pic:pic>
              </a:graphicData>
            </a:graphic>
          </wp:inline>
        </w:drawing>
      </w:r>
      <w:r w:rsidDel="00000000" w:rsidR="00000000" w:rsidRPr="00000000">
        <w:rPr>
          <w:rtl w:val="0"/>
        </w:rPr>
        <w:t xml:space="preserve"> et autres…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hd w:fill="ead1dc" w:val="clear"/>
        </w:rPr>
      </w:pPr>
      <w:r w:rsidDel="00000000" w:rsidR="00000000" w:rsidRPr="00000000">
        <w:rPr>
          <w:shd w:fill="ead1dc" w:val="clear"/>
          <w:rtl w:val="0"/>
        </w:rPr>
        <w:t xml:space="preserve">[</w:t>
      </w:r>
      <w:r w:rsidDel="00000000" w:rsidR="00000000" w:rsidRPr="00000000">
        <w:rPr>
          <w:b w:val="1"/>
          <w:bCs w:val="1"/>
          <w:shd w:fill="ead1dc" w:val="clear"/>
          <w:rtl w:val="0"/>
        </w:rPr>
        <w:t xml:space="preserve">Vidéo à la main avec notre maquette]</w:t>
      </w:r>
    </w:p>
    <w:p w:rsidR="00000000" w:rsidDel="00000000" w:rsidP="00000000" w:rsidRDefault="00000000" w:rsidRPr="00000000" w14:paraId="00000010">
      <w:pPr>
        <w:rPr/>
      </w:pPr>
      <w:r w:rsidDel="00000000" w:rsidR="00000000" w:rsidRPr="00000000">
        <w:rPr>
          <w:rtl w:val="0"/>
        </w:rPr>
        <w:t xml:space="preserve">Notre projet consiste en la conception et le développement d’un système de contrôle capable de gérer la transition d’un pendule double entre deux états d’équilibre : du bas vers le haut.</w:t>
      </w:r>
    </w:p>
    <w:p w:rsidR="00000000" w:rsidDel="00000000" w:rsidP="00000000" w:rsidRDefault="00000000" w:rsidRPr="00000000" w14:paraId="00000011">
      <w:pPr>
        <w:rPr>
          <w:b w:val="1"/>
          <w:bCs w:val="1"/>
          <w:color w:val="ff0000"/>
        </w:rPr>
      </w:pPr>
      <w:r w:rsidDel="00000000" w:rsidR="00000000" w:rsidRPr="00000000">
        <w:rPr>
          <w:b w:val="1"/>
          <w:bCs w:val="1"/>
          <w:color w:val="ff0000"/>
          <w:rtl w:val="0"/>
        </w:rPr>
        <w:t xml:space="preserve">Maxime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color w:val="ff0000"/>
        </w:rPr>
      </w:pPr>
      <w:r w:rsidDel="00000000" w:rsidR="00000000" w:rsidRPr="00000000">
        <w:rPr>
          <w:b w:val="1"/>
          <w:bCs w:val="1"/>
          <w:color w:val="ff0000"/>
          <w:rtl w:val="0"/>
        </w:rPr>
        <w:t xml:space="preserve">Elouan</w:t>
      </w:r>
    </w:p>
    <w:p w:rsidR="00000000" w:rsidDel="00000000" w:rsidP="00000000" w:rsidRDefault="00000000" w:rsidRPr="00000000" w14:paraId="00000014">
      <w:pPr>
        <w:spacing w:after="240" w:before="240" w:lineRule="auto"/>
        <w:rPr>
          <w:shd w:fill="ead1dc" w:val="clear"/>
        </w:rPr>
      </w:pPr>
      <w:r w:rsidDel="00000000" w:rsidR="00000000" w:rsidRPr="00000000">
        <w:rPr>
          <w:shd w:fill="ead1dc" w:val="clear"/>
          <w:rtl w:val="0"/>
        </w:rPr>
        <w:t xml:space="preserve">Le double pendule d’Euler a des applications importantes en cryptographie pour générer de clés pseudo-aléatoires ; en contrôle pour développer de contrôleurs robustes pour des systèmes instables, utiles en robotique ou dans le développement de voitures autonomes ; ainsi qu’en intelligence artificielle, permettant d’entraîner des algorithmes à gérer des environnements hautement variables et incertains.</w:t>
      </w:r>
    </w:p>
    <w:p w:rsidR="00000000" w:rsidDel="00000000" w:rsidP="00000000" w:rsidRDefault="00000000" w:rsidRPr="00000000" w14:paraId="00000015">
      <w:pPr>
        <w:spacing w:after="240" w:before="240" w:lineRule="auto"/>
        <w:rPr>
          <w:shd w:fill="ead1dc" w:val="clear"/>
        </w:rPr>
      </w:pPr>
      <w:r w:rsidDel="00000000" w:rsidR="00000000" w:rsidRPr="00000000">
        <w:rPr>
          <w:rtl w:val="0"/>
        </w:rPr>
      </w:r>
    </w:p>
    <w:p w:rsidR="00000000" w:rsidDel="00000000" w:rsidP="00000000" w:rsidRDefault="00000000" w:rsidRPr="00000000" w14:paraId="00000016">
      <w:pPr>
        <w:spacing w:after="240" w:before="240" w:lineRule="auto"/>
        <w:rPr>
          <w:b w:val="1"/>
          <w:bCs w:val="1"/>
          <w:color w:val="ff0000"/>
        </w:rPr>
      </w:pPr>
      <w:r w:rsidDel="00000000" w:rsidR="00000000" w:rsidRPr="00000000">
        <w:rPr>
          <w:b w:val="1"/>
          <w:bCs w:val="1"/>
          <w:color w:val="ff0000"/>
          <w:rtl w:val="0"/>
        </w:rPr>
        <w:t xml:space="preserve">Laura</w:t>
      </w:r>
      <w:r w:rsidDel="00000000" w:rsidR="00000000" w:rsidRPr="00000000">
        <w:rPr>
          <w:rtl w:val="0"/>
        </w:rPr>
      </w:r>
    </w:p>
    <w:p w:rsidR="00000000" w:rsidDel="00000000" w:rsidP="00000000" w:rsidRDefault="00000000" w:rsidRPr="00000000" w14:paraId="00000017">
      <w:pPr>
        <w:spacing w:after="240" w:before="240" w:lineRule="auto"/>
        <w:rPr>
          <w:shd w:fill="ead1dc" w:val="clear"/>
        </w:rPr>
      </w:pPr>
      <w:r w:rsidDel="00000000" w:rsidR="00000000" w:rsidRPr="00000000">
        <w:rPr>
          <w:shd w:fill="ead1dc" w:val="clear"/>
          <w:rtl w:val="0"/>
        </w:rPr>
        <w:t xml:space="preserve">Concrètement, nos objectifs techniques incluent :</w:t>
      </w:r>
    </w:p>
    <w:p w:rsidR="00000000" w:rsidDel="00000000" w:rsidP="00000000" w:rsidRDefault="00000000" w:rsidRPr="00000000" w14:paraId="00000018">
      <w:pPr>
        <w:spacing w:after="240" w:before="240" w:lineRule="auto"/>
        <w:ind w:left="360"/>
        <w:rPr>
          <w:shd w:fill="ead1dc" w:val="clear"/>
        </w:rPr>
      </w:pPr>
      <w:r w:rsidDel="00000000" w:rsidR="00000000" w:rsidRPr="00000000">
        <w:rPr>
          <w:shd w:fill="ead1dc" w:val="clear"/>
          <w:rtl w:val="0"/>
        </w:rPr>
        <w:t xml:space="preserve">-</w:t>
      </w:r>
      <w:r w:rsidDel="00000000" w:rsidR="00000000" w:rsidRPr="00000000">
        <w:rPr>
          <w:rFonts w:ascii="Times New Roman" w:cs="Times New Roman" w:eastAsia="Times New Roman" w:hAnsi="Times New Roman"/>
          <w:sz w:val="14"/>
          <w:szCs w:val="14"/>
          <w:shd w:fill="ead1dc" w:val="clear"/>
          <w:rtl w:val="0"/>
        </w:rPr>
        <w:t xml:space="preserve">            </w:t>
      </w:r>
      <w:r w:rsidDel="00000000" w:rsidR="00000000" w:rsidRPr="00000000">
        <w:rPr>
          <w:shd w:fill="ead1dc" w:val="clear"/>
          <w:rtl w:val="0"/>
        </w:rPr>
        <w:t xml:space="preserve">La mise en fonctionnement complète du pendule à deux axes ;</w:t>
      </w:r>
    </w:p>
    <w:p w:rsidR="00000000" w:rsidDel="00000000" w:rsidP="00000000" w:rsidRDefault="00000000" w:rsidRPr="00000000" w14:paraId="00000019">
      <w:pPr>
        <w:spacing w:after="240" w:before="240" w:lineRule="auto"/>
        <w:ind w:left="360"/>
        <w:rPr>
          <w:shd w:fill="ead1dc" w:val="clear"/>
        </w:rPr>
      </w:pPr>
      <w:r w:rsidDel="00000000" w:rsidR="00000000" w:rsidRPr="00000000">
        <w:rPr>
          <w:shd w:fill="ead1dc" w:val="clear"/>
          <w:rtl w:val="0"/>
        </w:rPr>
        <w:t xml:space="preserve">-</w:t>
      </w:r>
      <w:r w:rsidDel="00000000" w:rsidR="00000000" w:rsidRPr="00000000">
        <w:rPr>
          <w:rFonts w:ascii="Times New Roman" w:cs="Times New Roman" w:eastAsia="Times New Roman" w:hAnsi="Times New Roman"/>
          <w:sz w:val="14"/>
          <w:szCs w:val="14"/>
          <w:shd w:fill="ead1dc" w:val="clear"/>
          <w:rtl w:val="0"/>
        </w:rPr>
        <w:t xml:space="preserve">            </w:t>
      </w:r>
      <w:r w:rsidDel="00000000" w:rsidR="00000000" w:rsidRPr="00000000">
        <w:rPr>
          <w:shd w:fill="ead1dc" w:val="clear"/>
          <w:rtl w:val="0"/>
        </w:rPr>
        <w:t xml:space="preserve">La modélisation mathématique du système</w:t>
      </w:r>
    </w:p>
    <w:p w:rsidR="00000000" w:rsidDel="00000000" w:rsidP="00000000" w:rsidRDefault="00000000" w:rsidRPr="00000000" w14:paraId="0000001A">
      <w:pPr>
        <w:spacing w:after="240" w:before="240" w:lineRule="auto"/>
        <w:ind w:left="360"/>
        <w:rPr>
          <w:shd w:fill="ead1dc" w:val="clear"/>
        </w:rPr>
      </w:pPr>
      <w:r w:rsidDel="00000000" w:rsidR="00000000" w:rsidRPr="00000000">
        <w:rPr>
          <w:shd w:fill="ead1dc" w:val="clear"/>
          <w:rtl w:val="0"/>
        </w:rPr>
        <w:t xml:space="preserve">-</w:t>
      </w:r>
      <w:r w:rsidDel="00000000" w:rsidR="00000000" w:rsidRPr="00000000">
        <w:rPr>
          <w:rFonts w:ascii="Times New Roman" w:cs="Times New Roman" w:eastAsia="Times New Roman" w:hAnsi="Times New Roman"/>
          <w:sz w:val="14"/>
          <w:szCs w:val="14"/>
          <w:shd w:fill="ead1dc" w:val="clear"/>
          <w:rtl w:val="0"/>
        </w:rPr>
        <w:t xml:space="preserve">            </w:t>
      </w:r>
      <w:r w:rsidDel="00000000" w:rsidR="00000000" w:rsidRPr="00000000">
        <w:rPr>
          <w:shd w:fill="ead1dc" w:val="clear"/>
          <w:rtl w:val="0"/>
        </w:rPr>
        <w:t xml:space="preserve">L’étude théorique approfondie des états chaotiques et quasi-chaotiques dans les systèmes multiarticulés ;</w:t>
      </w:r>
    </w:p>
    <w:p w:rsidR="00000000" w:rsidDel="00000000" w:rsidP="00000000" w:rsidRDefault="00000000" w:rsidRPr="00000000" w14:paraId="0000001B">
      <w:pPr>
        <w:spacing w:after="240" w:before="240" w:lineRule="auto"/>
        <w:ind w:left="360"/>
        <w:rPr>
          <w:shd w:fill="ead1dc" w:val="clear"/>
        </w:rPr>
      </w:pPr>
      <w:r w:rsidDel="00000000" w:rsidR="00000000" w:rsidRPr="00000000">
        <w:rPr>
          <w:shd w:fill="ead1dc" w:val="clear"/>
          <w:rtl w:val="0"/>
        </w:rPr>
        <w:t xml:space="preserve">-</w:t>
      </w:r>
      <w:r w:rsidDel="00000000" w:rsidR="00000000" w:rsidRPr="00000000">
        <w:rPr>
          <w:rFonts w:ascii="Times New Roman" w:cs="Times New Roman" w:eastAsia="Times New Roman" w:hAnsi="Times New Roman"/>
          <w:sz w:val="14"/>
          <w:szCs w:val="14"/>
          <w:shd w:fill="ead1dc" w:val="clear"/>
          <w:rtl w:val="0"/>
        </w:rPr>
        <w:t xml:space="preserve">            </w:t>
      </w:r>
      <w:r w:rsidDel="00000000" w:rsidR="00000000" w:rsidRPr="00000000">
        <w:rPr>
          <w:shd w:fill="ead1dc" w:val="clear"/>
          <w:rtl w:val="0"/>
        </w:rPr>
        <w:t xml:space="preserve">La construction et l’entraînement d’un réseau neuronal dédié au contrôle ;</w:t>
      </w:r>
    </w:p>
    <w:p w:rsidR="00000000" w:rsidDel="00000000" w:rsidP="00000000" w:rsidRDefault="00000000" w:rsidRPr="00000000" w14:paraId="0000001C">
      <w:pPr>
        <w:spacing w:after="240" w:before="240" w:lineRule="auto"/>
        <w:ind w:left="360"/>
        <w:rPr>
          <w:b w:val="1"/>
          <w:bCs w:val="1"/>
          <w:color w:val="ff0000"/>
        </w:rPr>
      </w:pPr>
      <w:r w:rsidDel="00000000" w:rsidR="00000000" w:rsidRPr="00000000">
        <w:rPr>
          <w:b w:val="1"/>
          <w:bCs w:val="1"/>
          <w:color w:val="ff0000"/>
          <w:rtl w:val="0"/>
        </w:rPr>
        <w:t xml:space="preserve">Clara</w:t>
      </w:r>
    </w:p>
    <w:p w:rsidR="00000000" w:rsidDel="00000000" w:rsidP="00000000" w:rsidRDefault="00000000" w:rsidRPr="00000000" w14:paraId="0000001D">
      <w:pPr>
        <w:spacing w:after="240" w:before="240" w:lineRule="auto"/>
        <w:rPr>
          <w:shd w:fill="ead1dc" w:val="clear"/>
        </w:rPr>
      </w:pPr>
      <w:r w:rsidDel="00000000" w:rsidR="00000000" w:rsidRPr="00000000">
        <w:rPr>
          <w:shd w:fill="ead1dc" w:val="clear"/>
          <w:rtl w:val="0"/>
        </w:rPr>
        <w:t xml:space="preserve">Pour cela, nous avons constitué 3 pôles principaux, très interconnectés :</w:t>
      </w:r>
    </w:p>
    <w:p w:rsidR="00000000" w:rsidDel="00000000" w:rsidP="00000000" w:rsidRDefault="00000000" w:rsidRPr="00000000" w14:paraId="0000001E">
      <w:pPr>
        <w:spacing w:after="240" w:before="240" w:lineRule="auto"/>
        <w:ind w:left="360"/>
        <w:rPr>
          <w:shd w:fill="ead1dc" w:val="clear"/>
        </w:rPr>
      </w:pPr>
      <w:r w:rsidDel="00000000" w:rsidR="00000000" w:rsidRPr="00000000">
        <w:rPr>
          <w:shd w:fill="ead1dc" w:val="clear"/>
          <w:rtl w:val="0"/>
        </w:rPr>
        <w:t xml:space="preserve">-</w:t>
      </w:r>
      <w:r w:rsidDel="00000000" w:rsidR="00000000" w:rsidRPr="00000000">
        <w:rPr>
          <w:rFonts w:ascii="Times New Roman" w:cs="Times New Roman" w:eastAsia="Times New Roman" w:hAnsi="Times New Roman"/>
          <w:sz w:val="14"/>
          <w:szCs w:val="14"/>
          <w:shd w:fill="ead1dc" w:val="clear"/>
          <w:rtl w:val="0"/>
        </w:rPr>
        <w:t xml:space="preserve">            </w:t>
      </w:r>
      <w:r w:rsidDel="00000000" w:rsidR="00000000" w:rsidRPr="00000000">
        <w:rPr>
          <w:shd w:fill="ead1dc" w:val="clear"/>
          <w:rtl w:val="0"/>
        </w:rPr>
        <w:t xml:space="preserve">Le pôle mathématique</w:t>
      </w:r>
    </w:p>
    <w:p w:rsidR="00000000" w:rsidDel="00000000" w:rsidP="00000000" w:rsidRDefault="00000000" w:rsidRPr="00000000" w14:paraId="0000001F">
      <w:pPr>
        <w:spacing w:after="240" w:before="240" w:lineRule="auto"/>
        <w:ind w:left="360"/>
        <w:rPr>
          <w:shd w:fill="ead1dc" w:val="clear"/>
        </w:rPr>
      </w:pPr>
      <w:r w:rsidDel="00000000" w:rsidR="00000000" w:rsidRPr="00000000">
        <w:rPr>
          <w:shd w:fill="ead1dc" w:val="clear"/>
          <w:rtl w:val="0"/>
        </w:rPr>
        <w:t xml:space="preserve">-</w:t>
      </w:r>
      <w:r w:rsidDel="00000000" w:rsidR="00000000" w:rsidRPr="00000000">
        <w:rPr>
          <w:rFonts w:ascii="Times New Roman" w:cs="Times New Roman" w:eastAsia="Times New Roman" w:hAnsi="Times New Roman"/>
          <w:sz w:val="14"/>
          <w:szCs w:val="14"/>
          <w:shd w:fill="ead1dc" w:val="clear"/>
          <w:rtl w:val="0"/>
        </w:rPr>
        <w:t xml:space="preserve">            </w:t>
      </w:r>
      <w:r w:rsidDel="00000000" w:rsidR="00000000" w:rsidRPr="00000000">
        <w:rPr>
          <w:shd w:fill="ead1dc" w:val="clear"/>
          <w:rtl w:val="0"/>
        </w:rPr>
        <w:t xml:space="preserve">Le pôle mécanique</w:t>
      </w:r>
    </w:p>
    <w:p w:rsidR="00000000" w:rsidDel="00000000" w:rsidP="00000000" w:rsidRDefault="00000000" w:rsidRPr="00000000" w14:paraId="00000020">
      <w:pPr>
        <w:spacing w:after="240" w:before="240" w:lineRule="auto"/>
        <w:ind w:left="360"/>
        <w:rPr>
          <w:shd w:fill="ead1dc" w:val="clear"/>
        </w:rPr>
      </w:pPr>
      <w:r w:rsidDel="00000000" w:rsidR="00000000" w:rsidRPr="00000000">
        <w:rPr>
          <w:shd w:fill="ead1dc" w:val="clear"/>
          <w:rtl w:val="0"/>
        </w:rPr>
        <w:t xml:space="preserve">-</w:t>
      </w:r>
      <w:r w:rsidDel="00000000" w:rsidR="00000000" w:rsidRPr="00000000">
        <w:rPr>
          <w:rFonts w:ascii="Times New Roman" w:cs="Times New Roman" w:eastAsia="Times New Roman" w:hAnsi="Times New Roman"/>
          <w:sz w:val="14"/>
          <w:szCs w:val="14"/>
          <w:shd w:fill="ead1dc" w:val="clear"/>
          <w:rtl w:val="0"/>
        </w:rPr>
        <w:t xml:space="preserve">            </w:t>
      </w:r>
      <w:r w:rsidDel="00000000" w:rsidR="00000000" w:rsidRPr="00000000">
        <w:rPr>
          <w:shd w:fill="ead1dc" w:val="clear"/>
          <w:rtl w:val="0"/>
        </w:rPr>
        <w:t xml:space="preserve">Le pôle informatique</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highlight w:val="yellow"/>
        </w:rPr>
      </w:pPr>
      <w:r w:rsidDel="00000000" w:rsidR="00000000" w:rsidRPr="00000000">
        <w:rPr>
          <w:highlight w:val="yellow"/>
          <w:rtl w:val="0"/>
        </w:rPr>
        <w:t xml:space="preserve">Conclusion V2</w:t>
      </w:r>
    </w:p>
    <w:p w:rsidR="00000000" w:rsidDel="00000000" w:rsidP="00000000" w:rsidRDefault="00000000" w:rsidRPr="00000000" w14:paraId="00000024">
      <w:pPr>
        <w:spacing w:after="240" w:before="240" w:lineRule="auto"/>
        <w:rPr>
          <w:b w:val="1"/>
          <w:bCs w:val="1"/>
          <w:color w:val="ff0000"/>
        </w:rPr>
      </w:pPr>
      <w:r w:rsidDel="00000000" w:rsidR="00000000" w:rsidRPr="00000000">
        <w:rPr>
          <w:b w:val="1"/>
          <w:bCs w:val="1"/>
          <w:rtl w:val="0"/>
        </w:rPr>
        <w:t xml:space="preserve">[Vidéo] </w:t>
      </w:r>
      <w:r w:rsidDel="00000000" w:rsidR="00000000" w:rsidRPr="00000000">
        <w:rPr>
          <w:b w:val="1"/>
          <w:bCs w:val="1"/>
          <w:color w:val="ff0000"/>
          <w:rtl w:val="0"/>
        </w:rPr>
        <w:t xml:space="preserve">Maxime</w:t>
      </w:r>
    </w:p>
    <w:p w:rsidR="00000000" w:rsidDel="00000000" w:rsidP="00000000" w:rsidRDefault="00000000" w:rsidRPr="00000000" w14:paraId="00000025">
      <w:pPr>
        <w:spacing w:after="240" w:before="240" w:lineRule="auto"/>
        <w:rPr>
          <w:b w:val="1"/>
          <w:bCs w:val="1"/>
        </w:rPr>
      </w:pPr>
      <w:r w:rsidDel="00000000" w:rsidR="00000000" w:rsidRPr="00000000">
        <w:rPr>
          <w:shd w:fill="ead1dc" w:val="clear"/>
          <w:rtl w:val="0"/>
        </w:rPr>
        <w:t xml:space="preserve">En conclusion, n</w:t>
      </w:r>
      <w:r w:rsidDel="00000000" w:rsidR="00000000" w:rsidRPr="00000000">
        <w:rPr>
          <w:shd w:fill="ead1dc" w:val="clear"/>
          <w:rtl w:val="0"/>
        </w:rPr>
        <w:t xml:space="preserve">otre projet n’aboutit donc pas à un produit fini, mais constitue une base solide d’avancées et d’enseignements pour la suite. Malgré quelques contraintes — notamment sur la puissance de calcul limitée et les délais matériels — nous avons su progresser et poser des fondations claires pour aller plus loin.</w:t>
      </w:r>
      <w:r w:rsidDel="00000000" w:rsidR="00000000" w:rsidRPr="00000000">
        <w:rPr>
          <w:rtl w:val="0"/>
        </w:rPr>
      </w:r>
    </w:p>
    <w:p w:rsidR="00000000" w:rsidDel="00000000" w:rsidP="00000000" w:rsidRDefault="00000000" w:rsidRPr="00000000" w14:paraId="00000026">
      <w:pPr>
        <w:spacing w:after="240" w:before="240" w:lineRule="auto"/>
        <w:rPr>
          <w:b w:val="1"/>
          <w:bCs w:val="1"/>
          <w:color w:val="ff0000"/>
        </w:rPr>
      </w:pPr>
      <w:r w:rsidDel="00000000" w:rsidR="00000000" w:rsidRPr="00000000">
        <w:rPr>
          <w:b w:val="1"/>
          <w:bCs w:val="1"/>
          <w:rtl w:val="0"/>
        </w:rPr>
        <w:t xml:space="preserve">[Best of - des vidéos de la simulation et la maquette] </w:t>
      </w:r>
      <w:r w:rsidDel="00000000" w:rsidR="00000000" w:rsidRPr="00000000">
        <w:rPr>
          <w:b w:val="1"/>
          <w:bCs w:val="1"/>
          <w:color w:val="ff0000"/>
          <w:rtl w:val="0"/>
        </w:rPr>
        <w:t xml:space="preserve">Théo</w:t>
      </w:r>
    </w:p>
    <w:p w:rsidR="00000000" w:rsidDel="00000000" w:rsidP="00000000" w:rsidRDefault="00000000" w:rsidRPr="00000000" w14:paraId="00000027">
      <w:pPr>
        <w:spacing w:after="240" w:before="240" w:lineRule="auto"/>
        <w:rPr/>
      </w:pPr>
      <w:r w:rsidDel="00000000" w:rsidR="00000000" w:rsidRPr="00000000">
        <w:rPr>
          <w:rtl w:val="0"/>
        </w:rPr>
        <w:t xml:space="preserve">N</w:t>
      </w:r>
      <w:r w:rsidDel="00000000" w:rsidR="00000000" w:rsidRPr="00000000">
        <w:rPr>
          <w:rtl w:val="0"/>
        </w:rPr>
        <w:t xml:space="preserve">ous nous sommes appropriés l’état de l’art du contrôle du pendule double, et nous avons développé une visualisation légère et efficace. Le modèle d’apprentissage offre déjà des résultats satisfaisants, et la maquette, bien que perfectible, ouvre la voie pour un contrôle informatique abouti. L’étude théorique du pendule double est bien finalisée. </w:t>
      </w:r>
    </w:p>
    <w:p w:rsidR="00000000" w:rsidDel="00000000" w:rsidP="00000000" w:rsidRDefault="00000000" w:rsidRPr="00000000" w14:paraId="00000028">
      <w:pPr>
        <w:spacing w:after="240" w:before="240" w:lineRule="auto"/>
        <w:rPr>
          <w:b w:val="1"/>
          <w:bCs w:val="1"/>
          <w:color w:val="ff0000"/>
        </w:rPr>
      </w:pPr>
      <w:r w:rsidDel="00000000" w:rsidR="00000000" w:rsidRPr="00000000">
        <w:rPr>
          <w:rtl w:val="0"/>
        </w:rPr>
        <w:t xml:space="preserve">[</w:t>
      </w:r>
      <w:r w:rsidDel="00000000" w:rsidR="00000000" w:rsidRPr="00000000">
        <w:rPr>
          <w:b w:val="1"/>
          <w:bCs w:val="1"/>
          <w:rtl w:val="0"/>
        </w:rPr>
        <w:t xml:space="preserve">Afficher les diagrammes gantt, matrice racii etc] </w:t>
      </w:r>
      <w:r w:rsidDel="00000000" w:rsidR="00000000" w:rsidRPr="00000000">
        <w:rPr>
          <w:b w:val="1"/>
          <w:bCs w:val="1"/>
          <w:color w:val="ff0000"/>
          <w:rtl w:val="0"/>
        </w:rPr>
        <w:t xml:space="preserve">JB</w:t>
      </w:r>
    </w:p>
    <w:p w:rsidR="00000000" w:rsidDel="00000000" w:rsidP="00000000" w:rsidRDefault="00000000" w:rsidRPr="00000000" w14:paraId="00000029">
      <w:pPr>
        <w:spacing w:after="240" w:before="240" w:lineRule="auto"/>
        <w:rPr/>
      </w:pPr>
      <w:r w:rsidDel="00000000" w:rsidR="00000000" w:rsidRPr="00000000">
        <w:rPr>
          <w:rtl w:val="0"/>
        </w:rPr>
        <w:t xml:space="preserve">Ce projet a également été une enrichissante première expérience de travail en équipe à neuf sur une longue durée. Au-delà des défis techniques, nous avons dû faire face à des enjeux organisationnels importants, comme la répartition des tâches et la communication. Cependant, un groupe d’effectif réduit aurait peut-être été plus adapté.</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b w:val="1"/>
          <w:bCs w:val="1"/>
          <w:color w:val="ff0000"/>
        </w:rPr>
      </w:pPr>
      <w:r w:rsidDel="00000000" w:rsidR="00000000" w:rsidRPr="00000000">
        <w:rPr>
          <w:rtl w:val="0"/>
        </w:rPr>
        <w:t xml:space="preserve">[</w:t>
      </w:r>
      <w:r w:rsidDel="00000000" w:rsidR="00000000" w:rsidRPr="00000000">
        <w:rPr>
          <w:b w:val="1"/>
          <w:bCs w:val="1"/>
          <w:rtl w:val="0"/>
        </w:rPr>
        <w:t xml:space="preserve">Vidéo] </w:t>
      </w:r>
      <w:r w:rsidDel="00000000" w:rsidR="00000000" w:rsidRPr="00000000">
        <w:rPr>
          <w:b w:val="1"/>
          <w:bCs w:val="1"/>
          <w:color w:val="ff0000"/>
          <w:rtl w:val="0"/>
        </w:rPr>
        <w:t xml:space="preserve">Alexis </w:t>
      </w:r>
    </w:p>
    <w:p w:rsidR="00000000" w:rsidDel="00000000" w:rsidP="00000000" w:rsidRDefault="00000000" w:rsidRPr="00000000" w14:paraId="0000002C">
      <w:pPr>
        <w:spacing w:after="240" w:before="240" w:lineRule="auto"/>
        <w:rPr>
          <w:shd w:fill="ead1dc" w:val="clear"/>
        </w:rPr>
      </w:pPr>
      <w:r w:rsidDel="00000000" w:rsidR="00000000" w:rsidRPr="00000000">
        <w:rPr>
          <w:shd w:fill="ead1dc" w:val="clear"/>
          <w:rtl w:val="0"/>
        </w:rPr>
        <w:t xml:space="preserve">Avec du recul, nous aurions probablement mieux réparti le travail et accordé davantage d’attention à la maquette dès le début.  Du travail dessus est encore nécessaire pour compléter le pendule double. </w:t>
      </w:r>
    </w:p>
    <w:p w:rsidR="00000000" w:rsidDel="00000000" w:rsidP="00000000" w:rsidRDefault="00000000" w:rsidRPr="00000000" w14:paraId="0000002D">
      <w:pPr>
        <w:spacing w:after="240" w:before="240" w:lineRule="auto"/>
        <w:rPr>
          <w:b w:val="1"/>
          <w:bCs w:val="1"/>
          <w:color w:val="ff0000"/>
        </w:rPr>
      </w:pPr>
      <w:r w:rsidDel="00000000" w:rsidR="00000000" w:rsidRPr="00000000">
        <w:rPr>
          <w:b w:val="1"/>
          <w:bCs w:val="1"/>
          <w:color w:val="ff0000"/>
          <w:rtl w:val="0"/>
        </w:rPr>
        <w:t xml:space="preserve">Luiz ?</w:t>
      </w:r>
    </w:p>
    <w:p w:rsidR="00000000" w:rsidDel="00000000" w:rsidP="00000000" w:rsidRDefault="00000000" w:rsidRPr="00000000" w14:paraId="0000002E">
      <w:pPr>
        <w:spacing w:after="240" w:before="240" w:lineRule="auto"/>
        <w:rPr>
          <w:shd w:fill="ead1dc" w:val="clear"/>
        </w:rPr>
      </w:pPr>
      <w:r w:rsidDel="00000000" w:rsidR="00000000" w:rsidRPr="00000000">
        <w:rPr>
          <w:shd w:fill="ead1dc" w:val="clear"/>
          <w:rtl w:val="0"/>
        </w:rPr>
        <w:t xml:space="preserve">Pour la suite, il serait pertinent de repenser le modèle physique, notamment pour mieux prendre en compte l’accélération, tout en conservant les bases actuelles du contrôle et de la visualisation. Nous conseillons de faire tourner le code sur des ordinateurs de l’ENSTA pendant plusieurs heures. </w:t>
      </w:r>
    </w:p>
    <w:p w:rsidR="00000000" w:rsidDel="00000000" w:rsidP="00000000" w:rsidRDefault="00000000" w:rsidRPr="00000000" w14:paraId="0000002F">
      <w:pPr>
        <w:spacing w:after="240" w:before="240" w:lineRule="auto"/>
        <w:rPr>
          <w:b w:val="1"/>
          <w:bCs w:val="1"/>
          <w:color w:val="ff0000"/>
        </w:rPr>
      </w:pPr>
      <w:r w:rsidDel="00000000" w:rsidR="00000000" w:rsidRPr="00000000">
        <w:rPr>
          <w:b w:val="1"/>
          <w:bCs w:val="1"/>
          <w:color w:val="ff0000"/>
          <w:rtl w:val="0"/>
        </w:rPr>
        <w:t xml:space="preserve">Elouan</w:t>
      </w:r>
    </w:p>
    <w:p w:rsidR="00000000" w:rsidDel="00000000" w:rsidP="00000000" w:rsidRDefault="00000000" w:rsidRPr="00000000" w14:paraId="00000030">
      <w:pPr>
        <w:spacing w:after="240" w:before="240" w:lineRule="auto"/>
        <w:rPr>
          <w:shd w:fill="ead1dc" w:val="clear"/>
        </w:rPr>
      </w:pPr>
      <w:r w:rsidDel="00000000" w:rsidR="00000000" w:rsidRPr="00000000">
        <w:rPr>
          <w:shd w:fill="ead1dc" w:val="clear"/>
          <w:rtl w:val="0"/>
        </w:rPr>
        <w:t xml:space="preserve">D’un point de vue théorique, il serait intéressant de se pencher sur l’étude des bords. L’étude du pendule triple est analogue au pendule double. </w:t>
      </w:r>
    </w:p>
    <w:p w:rsidR="00000000" w:rsidDel="00000000" w:rsidP="00000000" w:rsidRDefault="00000000" w:rsidRPr="00000000" w14:paraId="00000031">
      <w:pPr>
        <w:spacing w:after="240" w:before="240" w:lineRule="auto"/>
        <w:rPr>
          <w:shd w:fill="ead1dc" w:val="clear"/>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dqjru9l7cdzh" w:id="0"/>
      <w:bookmarkEnd w:id="0"/>
      <w:r w:rsidDel="00000000" w:rsidR="00000000" w:rsidRPr="00000000">
        <w:rPr>
          <w:b w:val="1"/>
          <w:bCs w:val="1"/>
          <w:sz w:val="34"/>
          <w:szCs w:val="34"/>
          <w:rtl w:val="0"/>
        </w:rPr>
        <w:t xml:space="preserve">Introduction : Le défi de l’équilibre</w:t>
      </w:r>
    </w:p>
    <w:p w:rsidR="00000000" w:rsidDel="00000000" w:rsidP="00000000" w:rsidRDefault="00000000" w:rsidRPr="00000000" w14:paraId="00000034">
      <w:pPr>
        <w:spacing w:after="240" w:before="240" w:lineRule="auto"/>
        <w:rPr>
          <w:shd w:fill="ead1dc" w:val="clear"/>
        </w:rPr>
      </w:pPr>
      <w:r w:rsidDel="00000000" w:rsidR="00000000" w:rsidRPr="00000000">
        <w:rPr>
          <w:shd w:fill="ead1dc" w:val="clear"/>
          <w:rtl w:val="0"/>
        </w:rPr>
        <w:t xml:space="preserve">Salut, nous cest … </w:t>
      </w:r>
      <w:r w:rsidDel="00000000" w:rsidR="00000000" w:rsidRPr="00000000">
        <w:rPr>
          <w:shd w:fill="ead1dc" w:val="clear"/>
          <w:rtl w:val="0"/>
        </w:rPr>
        <w:t xml:space="preserve">Maintenir un pendule en équilibre ? On sait le faire. L'an dernier, une commande LQR (linéaire quadratique) suffisait, à condition de partir déjà en position haute.</w:t>
      </w:r>
    </w:p>
    <w:p w:rsidR="00000000" w:rsidDel="00000000" w:rsidP="00000000" w:rsidRDefault="00000000" w:rsidRPr="00000000" w14:paraId="00000035">
      <w:pPr>
        <w:spacing w:after="240" w:before="240" w:lineRule="auto"/>
        <w:rPr/>
      </w:pPr>
      <w:r w:rsidDel="00000000" w:rsidR="00000000" w:rsidRPr="00000000">
        <w:rPr>
          <w:rtl w:val="0"/>
        </w:rPr>
        <w:t xml:space="preserve">(</w:t>
      </w:r>
      <w:r w:rsidDel="00000000" w:rsidR="00000000" w:rsidRPr="00000000">
        <w:rPr>
          <w:highlight w:val="cyan"/>
          <w:rtl w:val="0"/>
        </w:rPr>
        <w:t xml:space="preserve">VIDEO</w:t>
      </w:r>
      <w:r w:rsidDel="00000000" w:rsidR="00000000" w:rsidRPr="00000000">
        <w:rPr>
          <w:rtl w:val="0"/>
        </w:rPr>
        <w:t xml:space="preserve">) Mais cette année, on change de dimension. Notre défi, c'est le </w:t>
      </w:r>
      <w:r w:rsidDel="00000000" w:rsidR="00000000" w:rsidRPr="00000000">
        <w:rPr>
          <w:b w:val="1"/>
          <w:bCs w:val="1"/>
          <w:rtl w:val="0"/>
        </w:rPr>
        <w:t xml:space="preserve">"swing-up"</w:t>
      </w:r>
      <w:r w:rsidDel="00000000" w:rsidR="00000000" w:rsidRPr="00000000">
        <w:rPr>
          <w:rtl w:val="0"/>
        </w:rPr>
        <w:t xml:space="preserve"> : passer d'une position stable en bas à un équilibre instable en haut. Pour un système aussi complexe, les techniques de commande classiques ne suffisent plus. C'est là qu'intervient l'intelligence artificielle.</w:t>
      </w:r>
    </w:p>
    <w:p w:rsidR="00000000" w:rsidDel="00000000" w:rsidP="00000000" w:rsidRDefault="00000000" w:rsidRPr="00000000" w14:paraId="00000036">
      <w:pPr>
        <w:spacing w:after="240" w:before="240" w:lineRule="auto"/>
        <w:rPr/>
      </w:pPr>
      <w:r w:rsidDel="00000000" w:rsidR="00000000" w:rsidRPr="00000000">
        <w:rPr>
          <w:rtl w:val="0"/>
        </w:rPr>
        <w:t xml:space="preserve">LUIZ</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f2bjhuo97ks" w:id="1"/>
      <w:bookmarkEnd w:id="1"/>
      <w:r w:rsidDel="00000000" w:rsidR="00000000" w:rsidRPr="00000000">
        <w:rPr>
          <w:b w:val="1"/>
          <w:bCs w:val="1"/>
          <w:sz w:val="34"/>
          <w:szCs w:val="34"/>
          <w:rtl w:val="0"/>
        </w:rPr>
        <w:t xml:space="preserve">La solution : L’Apprentissage par Renforcement (RL)</w:t>
      </w:r>
    </w:p>
    <w:p w:rsidR="00000000" w:rsidDel="00000000" w:rsidP="00000000" w:rsidRDefault="00000000" w:rsidRPr="00000000" w14:paraId="00000038">
      <w:pPr>
        <w:spacing w:after="240" w:before="240" w:lineRule="auto"/>
        <w:rPr>
          <w:shd w:fill="ead1dc" w:val="clear"/>
        </w:rPr>
      </w:pPr>
      <w:r w:rsidDel="00000000" w:rsidR="00000000" w:rsidRPr="00000000">
        <w:rPr>
          <w:shd w:fill="ead1dc" w:val="clear"/>
          <w:rtl w:val="0"/>
        </w:rPr>
        <w:t xml:space="preserve">Pour résoudre ce problème, nous nous sommes inspirés de travaux de pointe, notamment du </w:t>
      </w:r>
      <w:r w:rsidDel="00000000" w:rsidR="00000000" w:rsidRPr="00000000">
        <w:rPr>
          <w:i w:val="1"/>
          <w:iCs w:val="1"/>
          <w:shd w:fill="ead1dc" w:val="clear"/>
          <w:rtl w:val="0"/>
        </w:rPr>
        <w:t xml:space="preserve">Korean Institute of Electrical Engineers</w:t>
      </w:r>
      <w:r w:rsidDel="00000000" w:rsidR="00000000" w:rsidRPr="00000000">
        <w:rPr>
          <w:shd w:fill="ead1dc" w:val="clear"/>
          <w:rtl w:val="0"/>
        </w:rPr>
        <w:t xml:space="preserve">. La méthode choisie ? Un </w:t>
      </w:r>
      <w:r w:rsidDel="00000000" w:rsidR="00000000" w:rsidRPr="00000000">
        <w:rPr>
          <w:b w:val="1"/>
          <w:bCs w:val="1"/>
          <w:shd w:fill="ead1dc" w:val="clear"/>
          <w:rtl w:val="0"/>
        </w:rPr>
        <w:t xml:space="preserve">réseau de neurones adaptatif par apprentissage par renforcement</w:t>
      </w:r>
      <w:r w:rsidDel="00000000" w:rsidR="00000000" w:rsidRPr="00000000">
        <w:rPr>
          <w:shd w:fill="ead1dc" w:val="clear"/>
          <w:rtl w:val="0"/>
        </w:rPr>
        <w:t xml:space="preserv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w:t>
      </w:r>
      <w:r w:rsidDel="00000000" w:rsidR="00000000" w:rsidRPr="00000000">
        <w:rPr>
          <w:b w:val="1"/>
          <w:bCs w:val="1"/>
          <w:highlight w:val="cyan"/>
          <w:rtl w:val="0"/>
        </w:rPr>
        <w:t xml:space="preserve">VIDEO</w:t>
      </w:r>
      <w:r w:rsidDel="00000000" w:rsidR="00000000" w:rsidRPr="00000000">
        <w:rPr>
          <w:b w:val="1"/>
          <w:bCs w:val="1"/>
          <w:rtl w:val="0"/>
        </w:rPr>
        <w:t xml:space="preserve">) Concrètement, comment ça marche ?</w:t>
      </w:r>
      <w:r w:rsidDel="00000000" w:rsidR="00000000" w:rsidRPr="00000000">
        <w:rPr>
          <w:rtl w:val="0"/>
        </w:rPr>
        <w:t xml:space="preserve"> C'est une méthode semi-supervisée:</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Le réseau est libre de tester différentes actions.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Nous, nous fixons l’objectif.</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Si le pendule s'approche du sommet, on donne une </w:t>
      </w:r>
      <w:r w:rsidDel="00000000" w:rsidR="00000000" w:rsidRPr="00000000">
        <w:rPr>
          <w:b w:val="1"/>
          <w:bCs w:val="1"/>
          <w:rtl w:val="0"/>
        </w:rPr>
        <w:t xml:space="preserve">récompense</w:t>
      </w:r>
      <w:r w:rsidDel="00000000" w:rsidR="00000000" w:rsidRPr="00000000">
        <w:rPr>
          <w:rtl w:val="0"/>
        </w:rPr>
        <w:t xml:space="preserve">.</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S'il tombe, on inflige une </w:t>
      </w:r>
      <w:r w:rsidDel="00000000" w:rsidR="00000000" w:rsidRPr="00000000">
        <w:rPr>
          <w:b w:val="1"/>
          <w:bCs w:val="1"/>
          <w:rtl w:val="0"/>
        </w:rPr>
        <w:t xml:space="preserve">pénalité</w:t>
      </w:r>
      <w:r w:rsidDel="00000000" w:rsidR="00000000" w:rsidRPr="00000000">
        <w:rPr>
          <w:rtl w:val="0"/>
        </w:rPr>
        <w:t xml:space="preserve">. Résultat : le réseau apprend par lui-même à identifier les meilleures trajectoires, même celles que nous n'avions pas prévues.</w:t>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LAURA</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ytnlrcqyb68e" w:id="2"/>
      <w:bookmarkEnd w:id="2"/>
      <w:r w:rsidDel="00000000" w:rsidR="00000000" w:rsidRPr="00000000">
        <w:rPr>
          <w:b w:val="1"/>
          <w:bCs w:val="1"/>
          <w:sz w:val="34"/>
          <w:szCs w:val="34"/>
          <w:rtl w:val="0"/>
        </w:rPr>
        <w:t xml:space="preserve">Une stratégie progressive</w:t>
      </w:r>
    </w:p>
    <w:p w:rsidR="00000000" w:rsidDel="00000000" w:rsidP="00000000" w:rsidRDefault="00000000" w:rsidRPr="00000000" w14:paraId="00000040">
      <w:pPr>
        <w:spacing w:after="240" w:before="240" w:lineRule="auto"/>
        <w:rPr/>
      </w:pPr>
      <w:r w:rsidDel="00000000" w:rsidR="00000000" w:rsidRPr="00000000">
        <w:rPr>
          <w:rtl w:val="0"/>
        </w:rPr>
        <w:t xml:space="preserve">( </w:t>
      </w:r>
      <w:r w:rsidDel="00000000" w:rsidR="00000000" w:rsidRPr="00000000">
        <w:rPr>
          <w:highlight w:val="cyan"/>
          <w:rtl w:val="0"/>
        </w:rPr>
        <w:t xml:space="preserve">VIDEO</w:t>
      </w:r>
      <w:r w:rsidDel="00000000" w:rsidR="00000000" w:rsidRPr="00000000">
        <w:rPr>
          <w:rtl w:val="0"/>
        </w:rPr>
        <w:t xml:space="preserve">) </w:t>
      </w:r>
      <w:r w:rsidDel="00000000" w:rsidR="00000000" w:rsidRPr="00000000">
        <w:rPr>
          <w:rtl w:val="0"/>
        </w:rPr>
        <w:t xml:space="preserve">Pour aider notre IA, nous avons adopté une astuce proposée par le chercheur John Buffer : </w:t>
      </w:r>
      <w:r w:rsidDel="00000000" w:rsidR="00000000" w:rsidRPr="00000000">
        <w:rPr>
          <w:b w:val="1"/>
          <w:bCs w:val="1"/>
          <w:rtl w:val="0"/>
        </w:rPr>
        <w:t xml:space="preserve">l'apprentissage par gravité progressive</w:t>
      </w:r>
      <w:r w:rsidDel="00000000" w:rsidR="00000000" w:rsidRPr="00000000">
        <w:rPr>
          <w:rtl w:val="0"/>
        </w:rPr>
        <w:t xml:space="preserve">. Attaquer le problème avec la gravité réelle est trop complexe au début. Nous avons donc commencé dans un monde à faible gravité, puis nous l'avons augmentée au fur et à mesure que l'IA progressait. C’est cette "évolution" qui permet d'accumuler des connaissances plutôt que de stagner face à la difficulté.</w:t>
      </w:r>
    </w:p>
    <w:p w:rsidR="00000000" w:rsidDel="00000000" w:rsidP="00000000" w:rsidRDefault="00000000" w:rsidRPr="00000000" w14:paraId="00000041">
      <w:pPr>
        <w:spacing w:after="240" w:before="240" w:lineRule="auto"/>
        <w:rPr/>
      </w:pPr>
      <w:r w:rsidDel="00000000" w:rsidR="00000000" w:rsidRPr="00000000">
        <w:rPr>
          <w:rtl w:val="0"/>
        </w:rPr>
        <w:t xml:space="preserve">LUIZ</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c48vsjfwlnsx" w:id="3"/>
      <w:bookmarkEnd w:id="3"/>
      <w:r w:rsidDel="00000000" w:rsidR="00000000" w:rsidRPr="00000000">
        <w:rPr>
          <w:b w:val="1"/>
          <w:bCs w:val="1"/>
          <w:sz w:val="34"/>
          <w:szCs w:val="34"/>
          <w:rtl w:val="0"/>
        </w:rPr>
        <w:t xml:space="preserve">Implémentation technique : Le moteur NEAT</w:t>
      </w:r>
    </w:p>
    <w:p w:rsidR="00000000" w:rsidDel="00000000" w:rsidP="00000000" w:rsidRDefault="00000000" w:rsidRPr="00000000" w14:paraId="00000043">
      <w:pPr>
        <w:spacing w:after="240" w:before="240" w:lineRule="auto"/>
        <w:rPr/>
      </w:pPr>
      <w:r w:rsidDel="00000000" w:rsidR="00000000" w:rsidRPr="00000000">
        <w:rPr>
          <w:rtl w:val="0"/>
        </w:rPr>
        <w:t xml:space="preserve">(</w:t>
      </w:r>
      <w:r w:rsidDel="00000000" w:rsidR="00000000" w:rsidRPr="00000000">
        <w:rPr>
          <w:highlight w:val="cyan"/>
          <w:rtl w:val="0"/>
        </w:rPr>
        <w:t xml:space="preserve">VIDEO</w:t>
      </w:r>
      <w:r w:rsidDel="00000000" w:rsidR="00000000" w:rsidRPr="00000000">
        <w:rPr>
          <w:rtl w:val="0"/>
        </w:rPr>
        <w:t xml:space="preserve">) </w:t>
      </w:r>
      <w:r w:rsidDel="00000000" w:rsidR="00000000" w:rsidRPr="00000000">
        <w:rPr>
          <w:rtl w:val="0"/>
        </w:rPr>
        <w:t xml:space="preserve">Sur le plan technique, tout repose sur </w:t>
      </w:r>
      <w:r w:rsidDel="00000000" w:rsidR="00000000" w:rsidRPr="00000000">
        <w:rPr>
          <w:b w:val="1"/>
          <w:bCs w:val="1"/>
          <w:rtl w:val="0"/>
        </w:rPr>
        <w:t xml:space="preserve">Python</w:t>
      </w:r>
      <w:r w:rsidDel="00000000" w:rsidR="00000000" w:rsidRPr="00000000">
        <w:rPr>
          <w:rtl w:val="0"/>
        </w:rPr>
        <w:t xml:space="preserve"> et la bibliothèque </w:t>
      </w:r>
      <w:r w:rsidDel="00000000" w:rsidR="00000000" w:rsidRPr="00000000">
        <w:rPr>
          <w:b w:val="1"/>
          <w:bCs w:val="1"/>
          <w:rtl w:val="0"/>
        </w:rPr>
        <w:t xml:space="preserve">NEAT</w:t>
      </w:r>
      <w:r w:rsidDel="00000000" w:rsidR="00000000" w:rsidRPr="00000000">
        <w:rPr>
          <w:rtl w:val="0"/>
        </w:rPr>
        <w:t xml:space="preserve">.</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bCs w:val="1"/>
          <w:rtl w:val="0"/>
        </w:rPr>
        <w:t xml:space="preserve">Entrées :</w:t>
      </w:r>
      <w:r w:rsidDel="00000000" w:rsidR="00000000" w:rsidRPr="00000000">
        <w:rPr>
          <w:rtl w:val="0"/>
        </w:rPr>
        <w:t xml:space="preserve"> Angles, vitesses angulaires, position et vitesse du chariot.</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b w:val="1"/>
          <w:bCs w:val="1"/>
          <w:rtl w:val="0"/>
        </w:rPr>
        <w:t xml:space="preserve">Sortie :</w:t>
      </w:r>
      <w:r w:rsidDel="00000000" w:rsidR="00000000" w:rsidRPr="00000000">
        <w:rPr>
          <w:rtl w:val="0"/>
        </w:rPr>
        <w:t xml:space="preserve"> La vitesse idéale à appliquer au chariot.</w:t>
      </w:r>
    </w:p>
    <w:p w:rsidR="00000000" w:rsidDel="00000000" w:rsidP="00000000" w:rsidRDefault="00000000" w:rsidRPr="00000000" w14:paraId="00000046">
      <w:pPr>
        <w:spacing w:after="240" w:before="240" w:lineRule="auto"/>
        <w:rPr/>
      </w:pPr>
      <w:r w:rsidDel="00000000" w:rsidR="00000000" w:rsidRPr="00000000">
        <w:rPr>
          <w:rtl w:val="0"/>
        </w:rPr>
        <w:t xml:space="preserve">Contrairement à un réseau classique, NEAT fait évoluer une "population" de réseaux. Seuls les plus performants survivent d'une génération à l'autre. C'est du Darwinisme numérique.</w:t>
      </w:r>
    </w:p>
    <w:p w:rsidR="00000000" w:rsidDel="00000000" w:rsidP="00000000" w:rsidRDefault="00000000" w:rsidRPr="00000000" w14:paraId="00000047">
      <w:pPr>
        <w:spacing w:after="240" w:before="240" w:lineRule="auto"/>
        <w:rPr/>
      </w:pPr>
      <w:r w:rsidDel="00000000" w:rsidR="00000000" w:rsidRPr="00000000">
        <w:rPr>
          <w:rtl w:val="0"/>
        </w:rPr>
        <w:t xml:space="preserve">CLARA</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wcg7ty1pd4b7" w:id="4"/>
      <w:bookmarkEnd w:id="4"/>
      <w:r w:rsidDel="00000000" w:rsidR="00000000" w:rsidRPr="00000000">
        <w:rPr>
          <w:b w:val="1"/>
          <w:bCs w:val="1"/>
          <w:sz w:val="34"/>
          <w:szCs w:val="34"/>
          <w:rtl w:val="0"/>
        </w:rPr>
        <w:t xml:space="preserve">Résultats et obstacles</w:t>
      </w:r>
    </w:p>
    <w:p w:rsidR="00000000" w:rsidDel="00000000" w:rsidP="00000000" w:rsidRDefault="00000000" w:rsidRPr="00000000" w14:paraId="00000049">
      <w:pPr>
        <w:spacing w:after="240" w:before="240" w:lineRule="auto"/>
        <w:rPr/>
      </w:pPr>
      <w:r w:rsidDel="00000000" w:rsidR="00000000" w:rsidRPr="00000000">
        <w:rPr>
          <w:rtl w:val="0"/>
        </w:rPr>
        <w:t xml:space="preserve">(</w:t>
      </w:r>
      <w:r w:rsidDel="00000000" w:rsidR="00000000" w:rsidRPr="00000000">
        <w:rPr>
          <w:highlight w:val="cyan"/>
          <w:rtl w:val="0"/>
        </w:rPr>
        <w:t xml:space="preserve">VIDEO</w:t>
      </w:r>
      <w:r w:rsidDel="00000000" w:rsidR="00000000" w:rsidRPr="00000000">
        <w:rPr>
          <w:rtl w:val="0"/>
        </w:rPr>
        <w:t xml:space="preserve">) </w:t>
      </w:r>
      <w:r w:rsidDel="00000000" w:rsidR="00000000" w:rsidRPr="00000000">
        <w:rPr>
          <w:rtl w:val="0"/>
        </w:rPr>
        <w:t xml:space="preserve">Alors, où en sommes-nous ? Nous avons bien observé une courbe d'apprentissage et une évolution des comportements. Cependant, nous n'avons pas encore atteint un équilibre systématique.</w:t>
      </w:r>
    </w:p>
    <w:p w:rsidR="00000000" w:rsidDel="00000000" w:rsidP="00000000" w:rsidRDefault="00000000" w:rsidRPr="00000000" w14:paraId="0000004A">
      <w:pPr>
        <w:spacing w:after="240" w:before="240" w:lineRule="auto"/>
        <w:rPr/>
      </w:pPr>
      <w:r w:rsidDel="00000000" w:rsidR="00000000" w:rsidRPr="00000000">
        <w:rPr>
          <w:rtl w:val="0"/>
        </w:rPr>
        <w:t xml:space="preserve">LAURA</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Deux freins majeurs nous ont ralentis :</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bCs w:val="1"/>
          <w:rtl w:val="0"/>
        </w:rPr>
        <w:t xml:space="preserve">Le temps :</w:t>
      </w:r>
      <w:r w:rsidDel="00000000" w:rsidR="00000000" w:rsidRPr="00000000">
        <w:rPr>
          <w:rtl w:val="0"/>
        </w:rPr>
        <w:t xml:space="preserve"> L'apprentissage par renforcement est extrêmement gourmand en calculs.</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b w:val="1"/>
          <w:bCs w:val="1"/>
          <w:rtl w:val="0"/>
        </w:rPr>
        <w:t xml:space="preserve">La modélisation :</w:t>
      </w:r>
      <w:r w:rsidDel="00000000" w:rsidR="00000000" w:rsidRPr="00000000">
        <w:rPr>
          <w:rtl w:val="0"/>
        </w:rPr>
        <w:t xml:space="preserve"> Des difficultés techniques sur la simulation des frontières physiques.</w:t>
      </w:r>
    </w:p>
    <w:p w:rsidR="00000000" w:rsidDel="00000000" w:rsidP="00000000" w:rsidRDefault="00000000" w:rsidRPr="00000000" w14:paraId="0000004E">
      <w:pPr>
        <w:spacing w:after="240" w:before="240" w:lineRule="auto"/>
        <w:rPr/>
      </w:pPr>
      <w:r w:rsidDel="00000000" w:rsidR="00000000" w:rsidRPr="00000000">
        <w:rPr>
          <w:rtl w:val="0"/>
        </w:rPr>
        <w:t xml:space="preserve">CLARA</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mh9jd09i2lls" w:id="5"/>
      <w:bookmarkEnd w:id="5"/>
      <w:r w:rsidDel="00000000" w:rsidR="00000000" w:rsidRPr="00000000">
        <w:rPr>
          <w:b w:val="1"/>
          <w:bCs w:val="1"/>
          <w:sz w:val="34"/>
          <w:szCs w:val="34"/>
          <w:rtl w:val="0"/>
        </w:rPr>
        <w:t xml:space="preserve">Conclusion</w:t>
      </w:r>
    </w:p>
    <w:p w:rsidR="00000000" w:rsidDel="00000000" w:rsidP="00000000" w:rsidRDefault="00000000" w:rsidRPr="00000000" w14:paraId="00000050">
      <w:pPr>
        <w:spacing w:after="240" w:before="240" w:lineRule="auto"/>
        <w:rPr>
          <w:shd w:fill="ead1dc" w:val="clear"/>
        </w:rPr>
      </w:pPr>
      <w:r w:rsidDel="00000000" w:rsidR="00000000" w:rsidRPr="00000000">
        <w:rPr>
          <w:shd w:fill="ead1dc" w:val="clear"/>
          <w:rtl w:val="0"/>
        </w:rPr>
        <w:t xml:space="preserve">Si l'outil est puissant, il demande une patience et une puissance de calcul considérables. Nous avons déjà testé des ajustements de paramètres pour optimiser NEAT, mais l’année prochaine il faudra refaire le calcul du modèle physique afin d’intégrer l’accélération.</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