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50D55AA" Type="http://schemas.openxmlformats.org/officeDocument/2006/relationships/officeDocument" Target="/word/document.xml" /><Relationship Id="coreR650D55A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102/2016/QH13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05 tháng 4 năm 2016</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TRẺ EM</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trẻ em.</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Trẻ em</w:t>
      </w:r>
      <w:bookmarkEnd w:id="5"/>
    </w:p>
    <w:p>
      <w:pPr>
        <w:spacing w:after="120" w:afterAutospacing="0"/>
      </w:pPr>
      <w:r>
        <w:t>Trẻ em là người dưới 16 tuổi.</w:t>
      </w:r>
    </w:p>
    <w:p>
      <w:pPr>
        <w:spacing w:after="120" w:afterAutospacing="0"/>
      </w:pPr>
      <w:bookmarkStart w:id="6" w:name="dieu_2"/>
      <w:r>
        <w:rPr>
          <w:b w:val="1"/>
        </w:rPr>
        <w:t>Điều 2. Phạm vi điều chỉnh</w:t>
      </w:r>
      <w:bookmarkEnd w:id="6"/>
    </w:p>
    <w:p>
      <w:pPr>
        <w:spacing w:after="120" w:afterAutospacing="0"/>
      </w:pPr>
      <w:r>
        <w:t>Luật này quy định về quyền, bổn phận của trẻ em; nguyên tắc, biện pháp bảo đảm thực hiện quyền trẻ em; trách nhiệm của cơ quan, tổ chức, cơ sở giáo dục, gia đình, cá nhân trong việc thực hiện quyền và bổn phận của trẻ em.</w:t>
      </w:r>
    </w:p>
    <w:p>
      <w:pPr>
        <w:spacing w:after="120" w:afterAutospacing="0"/>
      </w:pPr>
      <w:bookmarkStart w:id="7" w:name="dieu_3"/>
      <w:r>
        <w:rPr>
          <w:b w:val="1"/>
        </w:rPr>
        <w:t>Điều 3. Đối tượng áp dụng</w:t>
      </w:r>
      <w:bookmarkEnd w:id="7"/>
    </w:p>
    <w:p>
      <w:pPr>
        <w:spacing w:after="120" w:afterAutospacing="0"/>
      </w:pPr>
      <w:r>
        <w:t>Cơ quan nhà nước, tổ chức chính trị, tổ chức chính trị - xã hội, tổ chức chính trị xã hội - nghề nghiệp, tổ chức xã hội, tổ chức xã hội - nghề nghiệp, tổ chức kinh tế, đơn vị sự nghiệp, đơn vị vũ trang nhân dân, cơ sở giáo dục, gia đình, công dân Việt Nam; cơ quan, tổ chức quốc tế, tổ chức nước ngoài hoạt động trên lãnh thổ Việt Nam, cá nhân là người nước ngoài cư trú tại Việt Nam (sau đây gọi chung là cơ quan, tổ chức, cơ sở giáo dục, gia đình, cá nhân).</w:t>
      </w:r>
    </w:p>
    <w:p>
      <w:pPr>
        <w:spacing w:after="120" w:afterAutospacing="0"/>
      </w:pPr>
      <w:bookmarkStart w:id="8" w:name="dieu_4"/>
      <w:r>
        <w:rPr>
          <w:b w:val="1"/>
        </w:rPr>
        <w:t>Điều 4.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Bảo vệ trẻ em</w:t>
      </w:r>
      <w:r>
        <w:t xml:space="preserve"> là việc thực hiện các biện pháp phù hợp để bảo đảm trẻ em được sống an toàn, lành mạnh; phòng ngừa, ngăn chặn và xử lý các hành vi xâm hại trẻ em; trợ giúp trẻ em có hoàn cảnh đặc biệt.</w:t>
      </w:r>
    </w:p>
    <w:p>
      <w:pPr>
        <w:spacing w:after="120" w:afterAutospacing="0"/>
      </w:pPr>
      <w:r>
        <w:t>2.</w:t>
      </w:r>
      <w:r>
        <w:rPr>
          <w:i w:val="1"/>
        </w:rPr>
        <w:t xml:space="preserve"> Phát triển toàn diện của trẻ em </w:t>
      </w:r>
      <w:r>
        <w:t>là sự phát triển đồng thời cả về thể chất, trí tuệ, tinh thần, đạo đức và mối quan hệ xã hội của trẻ em.</w:t>
      </w:r>
    </w:p>
    <w:p>
      <w:pPr>
        <w:spacing w:after="120" w:afterAutospacing="0"/>
      </w:pPr>
      <w:r>
        <w:t xml:space="preserve">3. </w:t>
      </w:r>
      <w:r>
        <w:rPr>
          <w:i w:val="1"/>
        </w:rPr>
        <w:t>Chăm sóc thay thế</w:t>
      </w:r>
      <w:r>
        <w:t xml:space="preserve"> là việc tổ chức, gia đình, cá nhân nhận trẻ em về chăm sóc, nuôi dưỡng khi trẻ em không còn cha mẹ; trẻ em không được hoặc không thể sống cùng cha đẻ, mẹ đẻ; trẻ em bị ảnh hưởng bởi thiên tai, thảm họa, xung đột vũ trang nhằm bảo đảm sự an toàn và lợi ích tốt nhất của trẻ em.</w:t>
      </w:r>
    </w:p>
    <w:p>
      <w:pPr>
        <w:spacing w:after="120" w:afterAutospacing="0"/>
      </w:pPr>
      <w:r>
        <w:t>4.</w:t>
      </w:r>
      <w:r>
        <w:rPr>
          <w:i w:val="1"/>
        </w:rPr>
        <w:t xml:space="preserve"> Người chăm sóc trẻ em </w:t>
      </w:r>
      <w:r>
        <w:t>là người đảm nhận nhiệm vụ chăm sóc trẻ em, bao gồm người giám hộ của trẻ em; người nhận chăm sóc thay thế hoặc người được giao trách nhiệm cùng với cha, mẹ của trẻ em cấp dưỡng, chăm sóc, bảo vệ trẻ em.</w:t>
      </w:r>
    </w:p>
    <w:p>
      <w:pPr>
        <w:spacing w:after="120" w:afterAutospacing="0"/>
      </w:pPr>
      <w:r>
        <w:t>5</w:t>
      </w:r>
      <w:r>
        <w:rPr>
          <w:i w:val="1"/>
        </w:rPr>
        <w:t>. Xâm hại trẻ em</w:t>
      </w:r>
      <w:r>
        <w:t xml:space="preserve"> là hành vi gây tổn hại về thể chất, tình cảm, tâm lý, danh dự, nhân phẩm của trẻ em dưới các hình thức bạo lực, bóc lột, xâm hại tình dục, mua bán, bỏ rơi, bỏ mặc trẻ em và các hình thức gây tổn hại khác.</w:t>
      </w:r>
    </w:p>
    <w:p>
      <w:pPr>
        <w:spacing w:after="120" w:afterAutospacing="0"/>
      </w:pPr>
      <w:r>
        <w:t>6.</w:t>
      </w:r>
      <w:r>
        <w:rPr>
          <w:i w:val="1"/>
        </w:rPr>
        <w:t xml:space="preserve"> Bạo lực trẻ em</w:t>
      </w:r>
      <w:r>
        <w:t xml:space="preserve"> là hành vi hành hạ, ngược đãi, đánh đập; xâm hại thân thể, sức khỏe; lăng mạ, xúc phạm danh dự, nhân phẩm; cô lập, xua đuổi và các hành vi cố ý khác gây tổn hại về thể chất, tinh thần của trẻ em.</w:t>
      </w:r>
    </w:p>
    <w:p>
      <w:pPr>
        <w:spacing w:after="120" w:afterAutospacing="0"/>
      </w:pPr>
      <w:r>
        <w:t xml:space="preserve">7. </w:t>
      </w:r>
      <w:r>
        <w:rPr>
          <w:i w:val="1"/>
        </w:rPr>
        <w:t>Bóc lột trẻ em</w:t>
      </w:r>
      <w:r>
        <w:t xml:space="preserve"> là hành vi bắt trẻ em lao động trái quy định của pháp luật về lao động; trình diễn hoặc sản xuất sản phẩm khiêu dâm; tổ chức, hỗ trợ hoạt động du lịch nhằm mục đích xâm hại tình dục trẻ em; cho, nhận hoặc cung cấp trẻ em để hoạt động mại dâm và các hành vi khác sử dụng trẻ em để trục lợi.</w:t>
      </w:r>
    </w:p>
    <w:p>
      <w:pPr>
        <w:spacing w:after="120" w:afterAutospacing="0"/>
      </w:pPr>
      <w:bookmarkStart w:id="9" w:name="khoan_8_4"/>
      <w:r>
        <w:t>8.</w:t>
      </w:r>
      <w:r>
        <w:rPr>
          <w:i w:val="1"/>
        </w:rPr>
        <w:t xml:space="preserve"> Xâm hại tình dục trẻ em</w:t>
      </w:r>
      <w:r>
        <w:t xml:space="preserve"> là việc dùng vũ lực, đe dọa dùng vũ lực, ép buộc, lôi kéo, dụ dỗ trẻ em tham gia vào các hành vi liên quan đến tình dục, bao gồm hiếp dâm, cưỡng dâm, giao cấu, dâm ô với trẻ em và sử dụng trẻ em vào mục đích mại dâm, khiêu dâm dưới mọi hình thức.</w:t>
      </w:r>
      <w:bookmarkEnd w:id="9"/>
    </w:p>
    <w:p>
      <w:pPr>
        <w:spacing w:after="120" w:afterAutospacing="0"/>
      </w:pPr>
      <w:r>
        <w:t xml:space="preserve">9. </w:t>
      </w:r>
      <w:r>
        <w:rPr>
          <w:i w:val="1"/>
        </w:rPr>
        <w:t>Bỏ rơi, bỏ mặc trẻ em</w:t>
      </w:r>
      <w:r>
        <w:t xml:space="preserve"> là hành vi của cha, mẹ, người chăm sóc trẻ em không thực hiện hoặc thực hiện không đầy đủ nghĩa vụ, trách nhiệm của mình trong việc chăm sóc, nuôi dưỡng trẻ em.</w:t>
      </w:r>
    </w:p>
    <w:p>
      <w:pPr>
        <w:spacing w:after="120" w:afterAutospacing="0"/>
      </w:pPr>
      <w:r>
        <w:t>10.</w:t>
      </w:r>
      <w:r>
        <w:rPr>
          <w:i w:val="1"/>
        </w:rPr>
        <w:t xml:space="preserve"> Trẻ em có hoàn cảnh đặc biệt</w:t>
      </w:r>
      <w:r>
        <w:t xml:space="preserve"> là trẻ em không đủ Điều kiện thực hiện được quyền sống, quyền được bảo vệ, quyền được chăm sóc, nuôi dưỡng, quyền học tập, cần có sự hỗ trợ, can thiệp đặc biệt của Nhà nước, gia đình và xã hội để được an toàn, hòa nhập gia đình, cộng đồng.</w:t>
      </w:r>
    </w:p>
    <w:p>
      <w:pPr>
        <w:spacing w:after="120" w:afterAutospacing="0"/>
      </w:pPr>
      <w:r>
        <w:t xml:space="preserve">11. </w:t>
      </w:r>
      <w:r>
        <w:rPr>
          <w:i w:val="1"/>
        </w:rPr>
        <w:t>Giám sát việc thực hiện quyền trẻ em theo ý kiến, nguyện vọng của trẻ em</w:t>
      </w:r>
      <w:r>
        <w:t xml:space="preserve"> là việc xem xét, đánh giá hoạt động của các cơ quan, tổ chức, cá nhân liên quan về trách nhiệm bảo đảm thực hiện quyền trẻ em và giải quyết các ý kiến, kiến nghị của trẻ em, bảo đảm lợi ích tốt nhất của trẻ em.</w:t>
      </w:r>
    </w:p>
    <w:p>
      <w:pPr>
        <w:spacing w:after="120" w:afterAutospacing="0"/>
      </w:pPr>
      <w:bookmarkStart w:id="10" w:name="dieu_5"/>
      <w:r>
        <w:rPr>
          <w:b w:val="1"/>
        </w:rPr>
        <w:t>Điều 5. Nguyên tắc bảo đảm thực hiện quyền và bổn phận của trẻ em</w:t>
      </w:r>
      <w:bookmarkEnd w:id="10"/>
    </w:p>
    <w:p>
      <w:pPr>
        <w:spacing w:after="120" w:afterAutospacing="0"/>
      </w:pPr>
      <w:r>
        <w:t>1. Bảo đảm để trẻ em thực hiện được đầy đủ quyền và bổn phận của mình.</w:t>
      </w:r>
    </w:p>
    <w:p>
      <w:pPr>
        <w:spacing w:after="120" w:afterAutospacing="0"/>
      </w:pPr>
      <w:r>
        <w:t>2. Không phân biệt đối xử với trẻ em.</w:t>
      </w:r>
    </w:p>
    <w:p>
      <w:pPr>
        <w:spacing w:after="120" w:afterAutospacing="0"/>
      </w:pPr>
      <w:r>
        <w:t>3. Bảo đảm lợi ích tốt nhất của trẻ em trong các quyết định liên quan đến trẻ em.</w:t>
      </w:r>
    </w:p>
    <w:p>
      <w:pPr>
        <w:spacing w:after="120" w:afterAutospacing="0"/>
      </w:pPr>
      <w:r>
        <w:t>4. Tôn trọng, lắng nghe, xem xét, phản hồi ý kiến, nguyện vọng của trẻ em.</w:t>
      </w:r>
    </w:p>
    <w:p>
      <w:pPr>
        <w:spacing w:after="120" w:afterAutospacing="0"/>
      </w:pPr>
      <w:bookmarkStart w:id="11" w:name="khoan_5_5"/>
      <w:r>
        <w:t>5. Khi xây dựng chính sách, pháp luật tác động đến trẻ em, phải xem xét ý kiến của trẻ em và của các cơ quan, tổ chức có liên quan; bảo đảm lồng ghép các mục tiêu, chỉ tiêu về trẻ em trong quy hoạch, kế hoạch phát triển kinh tế - xã hội quốc gia, ngành và địa phương.</w:t>
      </w:r>
      <w:bookmarkEnd w:id="11"/>
    </w:p>
    <w:p>
      <w:pPr>
        <w:spacing w:after="120" w:afterAutospacing="0"/>
      </w:pPr>
      <w:bookmarkStart w:id="12" w:name="dieu_6"/>
      <w:r>
        <w:rPr>
          <w:b w:val="1"/>
        </w:rPr>
        <w:t>Điều 6. Các hành vi bị nghiêm cấm</w:t>
      </w:r>
      <w:bookmarkEnd w:id="12"/>
    </w:p>
    <w:p>
      <w:pPr>
        <w:spacing w:after="120" w:afterAutospacing="0"/>
      </w:pPr>
      <w:r>
        <w:t>1. Tước đoạt quyền sống của trẻ em.</w:t>
      </w:r>
    </w:p>
    <w:p>
      <w:pPr>
        <w:spacing w:after="120" w:afterAutospacing="0"/>
      </w:pPr>
      <w:r>
        <w:t>2. Bỏ rơi, bỏ mặc, mua bán, bắt cóc, đánh tráo, chiếm đoạt trẻ em.</w:t>
      </w:r>
    </w:p>
    <w:p>
      <w:pPr>
        <w:spacing w:after="120" w:afterAutospacing="0"/>
      </w:pPr>
      <w:r>
        <w:t>3. Xâm hại tình dục, bạo lực, lạm dụng, bóc lột trẻ em.</w:t>
      </w:r>
    </w:p>
    <w:p>
      <w:pPr>
        <w:spacing w:after="120" w:afterAutospacing="0"/>
      </w:pPr>
      <w:r>
        <w:t>4. Tổ chức, hỗ trợ, xúi giục, ép buộc trẻ em tảo hôn.</w:t>
      </w:r>
    </w:p>
    <w:p>
      <w:pPr>
        <w:spacing w:after="120" w:afterAutospacing="0"/>
      </w:pPr>
      <w:r>
        <w:t>5. Sử dụng, rủ rê, xúi giục, kích động, lợi dụng, lôi kéo, dụ dỗ, ép buộc trẻ em thực hiện hành vi vi phạm pháp luật, xúc phạm danh dự, nhân phẩm người khác.</w:t>
      </w:r>
    </w:p>
    <w:p>
      <w:pPr>
        <w:spacing w:after="120" w:afterAutospacing="0"/>
      </w:pPr>
      <w:r>
        <w:t>6. Cản trở trẻ em thực hiện quyền và bổn phận của mình.</w:t>
      </w:r>
    </w:p>
    <w:p>
      <w:pPr>
        <w:spacing w:after="120" w:afterAutospacing="0"/>
      </w:pPr>
      <w:r>
        <w:t>7. Không cung cấp hoặc che giấu, ngăn cản việc cung cấp thông tin về trẻ em bị xâm hại hoặc trẻ em có nguy cơ bị bóc lột, bị bạo lực cho gia đình, cơ sở giáo dục, cơ quan, cá nhân có thẩm quyền.</w:t>
      </w:r>
    </w:p>
    <w:p>
      <w:pPr>
        <w:spacing w:after="120" w:afterAutospacing="0"/>
      </w:pPr>
      <w:r>
        <w:t>8. Kỳ thị, phân biệt đối xử với trẻ em vì đặc Điểm cá nhân, hoàn cảnh gia đình, giới tính, dân tộc, quốc tịch, tín ngưỡng, tôn giáo của trẻ em.</w:t>
      </w:r>
    </w:p>
    <w:p>
      <w:pPr>
        <w:spacing w:after="120" w:afterAutospacing="0"/>
      </w:pPr>
      <w:r>
        <w:t>9. Bán cho trẻ em hoặc cho trẻ em sử dụng rượu, bia, thuốc lá và chất gây nghiện, chất kích thích khác, thực phẩm không bảo đảm an toàn, có hại cho trẻ em.</w:t>
      </w:r>
    </w:p>
    <w:p>
      <w:pPr>
        <w:spacing w:after="120" w:afterAutospacing="0"/>
      </w:pPr>
      <w:r>
        <w:t>10. Cung cấp dịch vụ Internet và các dịch vụ khác; sản xuất, sao chép, lưu hành, vận hành, phát tán, sở hữu, vận chuyển, tàng trữ, kinh doanh xuất bản phẩm, đồ chơi, trò chơi và những sản phẩm khác phục vụ đối tượng trẻ em nhưng có nội dung ảnh hưởng đến sự phát triển lành mạnh của trẻ em.</w:t>
      </w:r>
    </w:p>
    <w:p>
      <w:pPr>
        <w:spacing w:after="120" w:afterAutospacing="0"/>
      </w:pPr>
      <w:r>
        <w:t>11. Công bố, tiết lộ thông tin về đời sống riêng tư, bí mật cá nhân của trẻ em mà không được sự đồng ý của trẻ em từ đủ 07 tuổi trở lên và của cha, mẹ, người giám hộ của trẻ em.</w:t>
      </w:r>
    </w:p>
    <w:p>
      <w:pPr>
        <w:spacing w:after="120" w:afterAutospacing="0"/>
      </w:pPr>
      <w:r>
        <w:t>12. Lợi dụng việc nhận chăm sóc thay thế trẻ em để xâm hại trẻ em; lợi dụng chế độ, chính sách của Nhà nước và sự hỗ trợ, giúp đỡ của tổ chức, cá nhân dành cho trẻ em để trục lợi.</w:t>
      </w:r>
    </w:p>
    <w:p>
      <w:pPr>
        <w:spacing w:after="120" w:afterAutospacing="0"/>
      </w:pPr>
      <w:r>
        <w:t>13. Đặt cơ sở dịch vụ, cơ sở sản xuất, kho chứa hàng hóa gây ô nhiễm môi trường, độc hại, có nguy cơ trực tiếp phát sinh cháy, nổ gần cơ sở cung cấp dịch vụ bảo vệ trẻ em, cơ sở giáo dục, y tế, văn hoá, Điểm vui chơi, giải trí của trẻ em hoặc đặt cơ sở cung cấp dịch vụ bảo vệ trẻ em, cơ sở giáo dục, y tế, văn hóa, Điểm vui chơi, giải trí của trẻ em gần cơ sở dịch vụ, cơ sở sản xuất, kho chứa hàng hóa gây ô nhiễm môi trường, độc hại, có nguy cơ trực tiếp phát sinh cháy, nổ.</w:t>
      </w:r>
    </w:p>
    <w:p>
      <w:pPr>
        <w:spacing w:after="120" w:afterAutospacing="0"/>
      </w:pPr>
      <w:r>
        <w:t>14. Lấn chiếm, sử dụng cơ sở hạ tầng dành cho việc học tập, vui chơi, giải trí và hoạt động dịch vụ bảo vệ trẻ em sai mục đích hoặc trái quy định của pháp luật.</w:t>
      </w:r>
    </w:p>
    <w:p>
      <w:pPr>
        <w:spacing w:after="120" w:afterAutospacing="0"/>
      </w:pPr>
      <w:r>
        <w:t>15. Từ chối, không thực hiện hoặc thực hiện không đầy đủ, không kịp thời việc hỗ trợ, can thiệp, điều trị trẻ em có nguy cơ hoặc đang trong tình trạng nguy hiểm, bị tổn hại thân thể, danh dự, nhân phẩm.</w:t>
      </w:r>
    </w:p>
    <w:p>
      <w:pPr>
        <w:spacing w:after="120" w:afterAutospacing="0"/>
      </w:pPr>
      <w:bookmarkStart w:id="13" w:name="dieu_7"/>
      <w:r>
        <w:rPr>
          <w:b w:val="1"/>
        </w:rPr>
        <w:t>Điều 7. Nguồn lực bảo đảm thực hiện quyền trẻ em và bảo vệ trẻ em</w:t>
      </w:r>
      <w:bookmarkEnd w:id="13"/>
    </w:p>
    <w:p>
      <w:pPr>
        <w:spacing w:after="120" w:afterAutospacing="0"/>
      </w:pPr>
      <w:bookmarkStart w:id="14" w:name="khoan_1_7"/>
      <w:r>
        <w:t>1. Nhà nước bảo đảm nguồn lực thực hiện mục tiêu, chỉ tiêu về trẻ em trong quy hoạch, kế hoạch phát triển kinh tế - xã hội quốc gia, ngành và địa phương; ưu tiên bố trí nguồn lực để bảo vệ trẻ em, bảo đảm thực hiện quyền trẻ em.</w:t>
      </w:r>
      <w:bookmarkEnd w:id="14"/>
    </w:p>
    <w:p>
      <w:pPr>
        <w:spacing w:after="120" w:afterAutospacing="0"/>
      </w:pPr>
      <w:r>
        <w:t>2. Nguồn tài chính thực hiện quyền trẻ em bao gồm ngân sách nhà nước; ủng hộ của cơ quan, tổ chức, gia đình, cá nhân trong nước, nước ngoài; nguồn thu từ hoạt động cung cấp dịch vụ; viện trợ quốc tế và các nguồn thu hợp pháp khác.</w:t>
      </w:r>
    </w:p>
    <w:p>
      <w:pPr>
        <w:spacing w:after="120" w:afterAutospacing="0"/>
      </w:pPr>
      <w:r>
        <w:t>3. Nhà nước có giải pháp về nhân lực và bảo đảm Điều kiện cho việc thực hiện quyền trẻ em;</w:t>
      </w:r>
      <w:r>
        <w:rPr>
          <w:shd w:val="solid" w:color="FFFFFF" w:fill="auto"/>
        </w:rPr>
        <w:t xml:space="preserve"> phát triển mạng lưới người được giao làm công tác bảo vệ trẻ em các cấp, ưu tiên bố trí người làm công tác bảo vệ trẻ em cấp xã và vận động nguồn lực để phát triển mạng lưới cộng tác viên bảo vệ trẻ em tại thôn, làng, ấp, bản, buôn, phum, sóc, tổ dân phố, khu phố, khóm.</w:t>
      </w:r>
    </w:p>
    <w:p>
      <w:pPr>
        <w:spacing w:after="120" w:afterAutospacing="0"/>
      </w:pPr>
      <w:bookmarkStart w:id="15" w:name="dieu_8"/>
      <w:r>
        <w:rPr>
          <w:b w:val="1"/>
        </w:rPr>
        <w:t>Điều 8. Nội dung quản lý nhà nước về trẻ em</w:t>
      </w:r>
      <w:bookmarkEnd w:id="15"/>
    </w:p>
    <w:p>
      <w:pPr>
        <w:spacing w:after="120" w:afterAutospacing="0"/>
      </w:pPr>
      <w:r>
        <w:t>1. Trình cơ quan nhà nước có thẩm quyền ban hành hoặc ban hành theo thẩm quyền văn bản quy phạm pháp luật và chỉ đạo, tổ chức thực hiện văn bản quy phạm pháp luật về trẻ em.</w:t>
      </w:r>
    </w:p>
    <w:p>
      <w:pPr>
        <w:spacing w:after="120" w:afterAutospacing="0"/>
      </w:pPr>
      <w:bookmarkStart w:id="16" w:name="khoan_2_8"/>
      <w:r>
        <w:t>2. Xây dựng và tổ chức thực hiện chiến lược, chính sách, mục tiêu quốc gia về trẻ em.</w:t>
      </w:r>
      <w:bookmarkEnd w:id="16"/>
    </w:p>
    <w:p>
      <w:pPr>
        <w:spacing w:after="120" w:afterAutospacing="0"/>
      </w:pPr>
      <w:r>
        <w:t>3. Hướng dẫn cơ quan, tổ chức, cơ sở giáo dục, gia đình, cá nhân về biện pháp, quy trình, tiêu chuẩn bảo đảm thực hiện quyền trẻ em theo quy định của pháp luật.</w:t>
      </w:r>
    </w:p>
    <w:p>
      <w:pPr>
        <w:spacing w:after="120" w:afterAutospacing="0"/>
      </w:pPr>
      <w:r>
        <w:t>4. Tuyên truyền, giáo dục pháp luật về trẻ em; truyền thông, phổ biến kiến thức, kỹ năng và vận động xã hội thực hiện quyền trẻ em.</w:t>
      </w:r>
    </w:p>
    <w:p>
      <w:pPr>
        <w:spacing w:after="120" w:afterAutospacing="0"/>
      </w:pPr>
      <w:r>
        <w:t>5. Xây dựng, đào tạo, bồi dưỡng đội ngũ cán bộ, công chức, viên chức, người được giao làm công tác bảo vệ trẻ em, người chăm sóc trẻ em và mạng lưới cộng tác viên bảo vệ trẻ em thực hiện quyền của trẻ em.</w:t>
      </w:r>
    </w:p>
    <w:p>
      <w:pPr>
        <w:spacing w:after="120" w:afterAutospacing="0"/>
      </w:pPr>
      <w:r>
        <w:t>6. Thanh tra, kiểm tra việc thực hiện pháp luật về trẻ em; giải quyết khiếu nại, tố cáo và xử lý vi phạm pháp luật về trẻ em; giải quyết, đôn đốc việc giải quyết ý kiến, kiến nghị của trẻ em, người giám hộ và tổ chức đại diện tiếng nói, nguyện vọng của trẻ em.</w:t>
      </w:r>
    </w:p>
    <w:p>
      <w:pPr>
        <w:spacing w:after="120" w:afterAutospacing="0"/>
      </w:pPr>
      <w:r>
        <w:t>7. Thực hiện công tác thống kê, thông tin, báo cáo về tình hình trẻ em và việc thực hiện pháp luật về trẻ em cho cơ quan nhà nước có thẩm quyền.</w:t>
      </w:r>
    </w:p>
    <w:p>
      <w:pPr>
        <w:spacing w:after="120" w:afterAutospacing="0"/>
      </w:pPr>
      <w:r>
        <w:t>8. Hợp tác quốc tế về thực hiện quyền trẻ em.</w:t>
      </w:r>
    </w:p>
    <w:p>
      <w:pPr>
        <w:spacing w:after="120" w:afterAutospacing="0"/>
      </w:pPr>
      <w:bookmarkStart w:id="17" w:name="dieu_9"/>
      <w:r>
        <w:rPr>
          <w:b w:val="1"/>
        </w:rPr>
        <w:t>Điều 9. Trách nhiệm phối hợp trong việc thực hiện quyền và bổn phận của trẻ em</w:t>
      </w:r>
      <w:bookmarkEnd w:id="17"/>
    </w:p>
    <w:p>
      <w:pPr>
        <w:spacing w:after="120" w:afterAutospacing="0"/>
      </w:pPr>
      <w:r>
        <w:t>1. Bộ, cơ quan ngang bộ, cơ quan thuộc Chính phủ phối hợp với cơ quan quản lý nhà nước về trẻ em và cơ quan, tổ chức liên quan thực hiện công tác thanh tra, kiểm tra, giải quyết kiến nghị, khiếu nại, tố cáo và xử lý vi phạm pháp luật về trẻ em.</w:t>
      </w:r>
    </w:p>
    <w:p>
      <w:pPr>
        <w:spacing w:after="120" w:afterAutospacing="0"/>
      </w:pPr>
      <w:r>
        <w:t>2. Cơ quan, tổ chức, cơ sở giáo dục, gia đình, cá nhân có trách nhiệm bảo đảm thực hiện quyền và bổn phận của trẻ em; hỗ trợ, tạo Điều kiện để trẻ em thực hiện quyền và bổn phận của mình theo quy định của pháp luật; phối hợp, trao đổi thông tin trong quá trình thực hiện.</w:t>
      </w:r>
    </w:p>
    <w:p>
      <w:pPr>
        <w:spacing w:after="120" w:afterAutospacing="0"/>
      </w:pPr>
      <w:r>
        <w:t>3. Tổ chức chính trị - xã hội, tổ chức xã hội có trách nhiệm phối hợp với cơ quan quản lý nhà nước về trẻ em trong quá trình thực hiện nhiệm vụ liên quan đến trẻ em.</w:t>
      </w:r>
    </w:p>
    <w:p>
      <w:pPr>
        <w:spacing w:after="120" w:afterAutospacing="0"/>
      </w:pPr>
      <w:bookmarkStart w:id="18" w:name="dieu_10"/>
      <w:r>
        <w:rPr>
          <w:b w:val="1"/>
        </w:rPr>
        <w:t>Điều 10. Trẻ em có hoàn cảnh đặc biệt</w:t>
      </w:r>
      <w:bookmarkEnd w:id="18"/>
    </w:p>
    <w:p>
      <w:pPr>
        <w:spacing w:after="120" w:afterAutospacing="0"/>
      </w:pPr>
      <w:r>
        <w:t>1. Trẻ em có hoàn cảnh đặc biệt bao gồm các nhóm sau đây:</w:t>
      </w:r>
    </w:p>
    <w:p>
      <w:pPr>
        <w:spacing w:after="120" w:afterAutospacing="0"/>
      </w:pPr>
      <w:bookmarkStart w:id="19" w:name="diem_a_1_10"/>
      <w:r>
        <w:t>a) Trẻ em mồ côi cả cha và mẹ;</w:t>
      </w:r>
      <w:bookmarkEnd w:id="19"/>
    </w:p>
    <w:p>
      <w:pPr>
        <w:spacing w:after="120" w:afterAutospacing="0"/>
      </w:pPr>
      <w:bookmarkStart w:id="20" w:name="diem_b_1_10"/>
      <w:r>
        <w:t>b) Trẻ em bị bỏ rơi;</w:t>
      </w:r>
      <w:bookmarkEnd w:id="20"/>
    </w:p>
    <w:p>
      <w:pPr>
        <w:spacing w:after="120" w:afterAutospacing="0"/>
      </w:pPr>
      <w:bookmarkStart w:id="21" w:name="diem_c_1_10"/>
      <w:r>
        <w:t>c) Trẻ em không nơi nương tựa;</w:t>
      </w:r>
      <w:bookmarkEnd w:id="21"/>
    </w:p>
    <w:p>
      <w:pPr>
        <w:spacing w:after="120" w:afterAutospacing="0"/>
      </w:pPr>
      <w:bookmarkStart w:id="22" w:name="diem_d_1_10"/>
      <w:r>
        <w:t>d) Trẻ em khuyết tật;</w:t>
      </w:r>
      <w:bookmarkEnd w:id="22"/>
    </w:p>
    <w:p>
      <w:pPr>
        <w:spacing w:after="120" w:afterAutospacing="0"/>
      </w:pPr>
      <w:bookmarkStart w:id="23" w:name="diem_dd_1_10"/>
      <w:r>
        <w:t>đ) Trẻ em nhiễm HIV/AIDS;</w:t>
      </w:r>
      <w:bookmarkEnd w:id="23"/>
    </w:p>
    <w:p>
      <w:pPr>
        <w:spacing w:after="120" w:afterAutospacing="0"/>
      </w:pPr>
      <w:bookmarkStart w:id="24" w:name="diem_e_1_10"/>
      <w:r>
        <w:t>e) Trẻ em vi phạm pháp luật;</w:t>
      </w:r>
      <w:bookmarkEnd w:id="24"/>
    </w:p>
    <w:p>
      <w:pPr>
        <w:spacing w:after="120" w:afterAutospacing="0"/>
      </w:pPr>
      <w:bookmarkStart w:id="25" w:name="diem_g_1_10"/>
      <w:r>
        <w:t>g) Trẻ em nghiện ma túy;</w:t>
      </w:r>
      <w:bookmarkEnd w:id="25"/>
    </w:p>
    <w:p>
      <w:pPr>
        <w:spacing w:after="120" w:afterAutospacing="0"/>
      </w:pPr>
      <w:bookmarkStart w:id="26" w:name="diem_h_1_10"/>
      <w:r>
        <w:t>h) Trẻ em phải bỏ học kiếm sống chưa hoàn thành phổ cập giáo dục trung học cơ sở;</w:t>
      </w:r>
      <w:bookmarkEnd w:id="26"/>
    </w:p>
    <w:p>
      <w:pPr>
        <w:spacing w:after="120" w:afterAutospacing="0"/>
      </w:pPr>
      <w:bookmarkStart w:id="27" w:name="diem_i_1_10"/>
      <w:r>
        <w:t>i) Trẻ em bị tổn hại nghiêm trọng về thể chất và tinh thần do bị bạo lực;</w:t>
      </w:r>
      <w:bookmarkEnd w:id="27"/>
    </w:p>
    <w:p>
      <w:pPr>
        <w:spacing w:after="120" w:afterAutospacing="0"/>
      </w:pPr>
      <w:bookmarkStart w:id="28" w:name="diem_k_1_10"/>
      <w:r>
        <w:t>k) Trẻ em bị bóc lột;</w:t>
      </w:r>
      <w:bookmarkEnd w:id="28"/>
    </w:p>
    <w:p>
      <w:pPr>
        <w:spacing w:after="120" w:afterAutospacing="0"/>
      </w:pPr>
      <w:bookmarkStart w:id="29" w:name="diem_l_1_10"/>
      <w:r>
        <w:t>l) Trẻ em bị xâm hại tình dục;</w:t>
      </w:r>
      <w:bookmarkEnd w:id="29"/>
    </w:p>
    <w:p>
      <w:pPr>
        <w:spacing w:after="120" w:afterAutospacing="0"/>
      </w:pPr>
      <w:bookmarkStart w:id="30" w:name="diem_m_1_10"/>
      <w:r>
        <w:t>m) Trẻ em bị mua bán;</w:t>
      </w:r>
      <w:bookmarkEnd w:id="30"/>
    </w:p>
    <w:p>
      <w:pPr>
        <w:spacing w:after="120" w:afterAutospacing="0"/>
      </w:pPr>
      <w:bookmarkStart w:id="31" w:name="diem_n_1_10"/>
      <w:r>
        <w:t>n) Trẻ em mắc bệnh hiểm nghèo hoặc bệnh phải điều trị dài ngày thuộc hộ nghèo hoặc hộ cận nghèo;</w:t>
      </w:r>
      <w:bookmarkEnd w:id="31"/>
    </w:p>
    <w:p>
      <w:pPr>
        <w:spacing w:after="120" w:afterAutospacing="0"/>
      </w:pPr>
      <w:bookmarkStart w:id="32" w:name="diem_o_1_10"/>
      <w:r>
        <w:t>o) Trẻ em di cư, trẻ em lánh nạn, tị nạn chưa xác định được cha mẹ hoặc không có người chăm sóc.</w:t>
      </w:r>
      <w:bookmarkEnd w:id="32"/>
    </w:p>
    <w:p>
      <w:pPr>
        <w:spacing w:after="120" w:afterAutospacing="0"/>
      </w:pPr>
      <w:bookmarkStart w:id="33" w:name="khoan_2_10"/>
      <w:r>
        <w:t>2. Chính phủ quy định chi tiết các nhóm trẻ em có hoàn cảnh đặc biệt và chính sách hỗ trợ phù hợp đối với từng nhóm trẻ em có hoàn cảnh đặc biệt.</w:t>
      </w:r>
      <w:bookmarkEnd w:id="33"/>
    </w:p>
    <w:p>
      <w:pPr>
        <w:spacing w:after="120" w:afterAutospacing="0"/>
      </w:pPr>
      <w:bookmarkStart w:id="34" w:name="dieu_11"/>
      <w:r>
        <w:rPr>
          <w:b w:val="1"/>
        </w:rPr>
        <w:t>Điều 11. Tháng hành động vì trẻ em</w:t>
      </w:r>
      <w:bookmarkEnd w:id="34"/>
    </w:p>
    <w:p>
      <w:pPr>
        <w:spacing w:after="120" w:afterAutospacing="0"/>
      </w:pPr>
      <w:r>
        <w:t>1. Tháng hành động vì trẻ em được tổ chức vào tháng 6 hằng năm để thúc đẩy phong trào toàn dân chăm sóc, giáo dục và bảo vệ trẻ em; tuyên truyền, phổ biến, vận động cơ quan, tổ chức, cơ sở giáo dục, gia đình, cá nhân thực hiện chính sách, chương trình, kế hoạch, dự án, xây dựng các công trình và vận động nguồn lực cho trẻ em.</w:t>
      </w:r>
    </w:p>
    <w:p>
      <w:pPr>
        <w:spacing w:after="120" w:afterAutospacing="0"/>
      </w:pPr>
      <w:r>
        <w:t>2. Bộ Lao động - Thương binh và Xã hội chủ trì, phối hợp với các cơ quan, tổ chức liên quan để chỉ đạo, tổ chức và hướng dẫn thực hiện Tháng hành động vì trẻ em.</w:t>
      </w:r>
    </w:p>
    <w:p>
      <w:pPr>
        <w:spacing w:after="120" w:afterAutospacing="0"/>
      </w:pPr>
      <w:bookmarkStart w:id="35" w:name="chuong_2"/>
      <w:r>
        <w:rPr>
          <w:b w:val="1"/>
        </w:rPr>
        <w:t>Chương II</w:t>
      </w:r>
      <w:bookmarkEnd w:id="35"/>
    </w:p>
    <w:p>
      <w:pPr>
        <w:spacing w:after="120" w:afterAutospacing="0"/>
        <w:jc w:val="center"/>
      </w:pPr>
      <w:bookmarkStart w:id="36" w:name="chuong_2_name"/>
      <w:r>
        <w:rPr>
          <w:b w:val="1"/>
          <w:sz w:val="24"/>
        </w:rPr>
        <w:t>QUYỀN VÀ BỔN PHẬN CỦA TRẺ EM</w:t>
      </w:r>
      <w:bookmarkEnd w:id="36"/>
    </w:p>
    <w:p>
      <w:pPr>
        <w:spacing w:after="120" w:afterAutospacing="0"/>
      </w:pPr>
      <w:bookmarkStart w:id="37" w:name="muc_1"/>
      <w:r>
        <w:rPr>
          <w:b w:val="1"/>
        </w:rPr>
        <w:t>Mục 1. QUYỀN CỦA TRẺ EM</w:t>
      </w:r>
      <w:bookmarkEnd w:id="37"/>
    </w:p>
    <w:p>
      <w:pPr>
        <w:spacing w:after="120" w:afterAutospacing="0"/>
      </w:pPr>
      <w:bookmarkStart w:id="38" w:name="dieu_12"/>
      <w:r>
        <w:rPr>
          <w:b w:val="1"/>
        </w:rPr>
        <w:t>Điều 12. Quyền sống</w:t>
      </w:r>
      <w:bookmarkEnd w:id="38"/>
    </w:p>
    <w:p>
      <w:pPr>
        <w:spacing w:after="120" w:afterAutospacing="0"/>
      </w:pPr>
      <w:r>
        <w:t>Trẻ em có quyền được bảo vệ tính mạng, được bảo đảm tốt nhất các điều kiện sống và phát triển.</w:t>
      </w:r>
    </w:p>
    <w:p>
      <w:pPr>
        <w:spacing w:after="120" w:afterAutospacing="0"/>
      </w:pPr>
      <w:bookmarkStart w:id="39" w:name="dieu_13"/>
      <w:r>
        <w:rPr>
          <w:b w:val="1"/>
        </w:rPr>
        <w:t>Điều 13. Quyền được khai sinh và có quốc tịch</w:t>
      </w:r>
      <w:bookmarkEnd w:id="39"/>
    </w:p>
    <w:p>
      <w:pPr>
        <w:spacing w:after="120" w:afterAutospacing="0"/>
      </w:pPr>
      <w:r>
        <w:t>Trẻ em có quyền được khai sinh, khai tử, có họ, tên, có quốc tịch; được xác định cha, mẹ, dân tộc, giới tính theo quy định của pháp luật.</w:t>
      </w:r>
    </w:p>
    <w:p>
      <w:pPr>
        <w:spacing w:after="120" w:afterAutospacing="0"/>
      </w:pPr>
      <w:bookmarkStart w:id="40" w:name="dieu_14"/>
      <w:r>
        <w:rPr>
          <w:b w:val="1"/>
        </w:rPr>
        <w:t>Điều 14. Quyền được chăm sóc sức khỏe</w:t>
      </w:r>
      <w:bookmarkEnd w:id="40"/>
    </w:p>
    <w:p>
      <w:pPr>
        <w:spacing w:after="120" w:afterAutospacing="0"/>
      </w:pPr>
      <w:r>
        <w:t>Trẻ em có quyền được chăm sóc tốt nhất về sức khỏe, được ưu tiên tiếp cận, sử dụng dịch vụ phòng bệnh và khám bệnh, chữa bệnh.</w:t>
      </w:r>
    </w:p>
    <w:p>
      <w:pPr>
        <w:spacing w:after="120" w:afterAutospacing="0"/>
      </w:pPr>
      <w:bookmarkStart w:id="41" w:name="dieu_15"/>
      <w:r>
        <w:rPr>
          <w:b w:val="1"/>
        </w:rPr>
        <w:t>Điều 15. Quyền được chăm sóc, nuôi dưỡng</w:t>
      </w:r>
      <w:bookmarkEnd w:id="41"/>
    </w:p>
    <w:p>
      <w:pPr>
        <w:spacing w:after="120" w:afterAutospacing="0"/>
      </w:pPr>
      <w:r>
        <w:t>Trẻ em có quyền được chăm sóc, nuôi dưỡng để phát triển toàn diện.</w:t>
      </w:r>
    </w:p>
    <w:p>
      <w:pPr>
        <w:spacing w:after="120" w:afterAutospacing="0"/>
      </w:pPr>
      <w:bookmarkStart w:id="42" w:name="dieu_16"/>
      <w:r>
        <w:rPr>
          <w:b w:val="1"/>
        </w:rPr>
        <w:t>Điều 16. Quyền được giáo dục, học tập và phát triển năng khiếu</w:t>
      </w:r>
      <w:bookmarkEnd w:id="42"/>
    </w:p>
    <w:p>
      <w:pPr>
        <w:spacing w:after="120" w:afterAutospacing="0"/>
      </w:pPr>
      <w:r>
        <w:t>1. Trẻ em có quyền được giáo dục, học tập để phát triển toàn diện và phát huy tốt nhất tiềm năng của bản thân.</w:t>
      </w:r>
    </w:p>
    <w:p>
      <w:pPr>
        <w:spacing w:after="120" w:afterAutospacing="0"/>
      </w:pPr>
      <w:r>
        <w:t>2. Trẻ em được bình đẳng về cơ hội học tập và giáo dục; được phát triển tài năng, năng khiếu, sáng tạo, phát minh.</w:t>
      </w:r>
    </w:p>
    <w:p>
      <w:pPr>
        <w:spacing w:after="120" w:afterAutospacing="0"/>
      </w:pPr>
      <w:bookmarkStart w:id="43" w:name="dieu_17"/>
      <w:r>
        <w:rPr>
          <w:b w:val="1"/>
        </w:rPr>
        <w:t>Điều 17. Quyền vui chơi, giải trí</w:t>
      </w:r>
      <w:bookmarkEnd w:id="43"/>
    </w:p>
    <w:p>
      <w:pPr>
        <w:spacing w:after="120" w:afterAutospacing="0"/>
      </w:pPr>
      <w:r>
        <w:t>Trẻ em có quyền vui chơi, giải trí;</w:t>
      </w:r>
      <w:r>
        <w:rPr>
          <w:b w:val="1"/>
        </w:rPr>
        <w:t xml:space="preserve"> </w:t>
      </w:r>
      <w:r>
        <w:t>được bình đẳng về cơ hội tham gia các hoạt động văn hóa, nghệ thuật, thể dục, thể thao, du lịch phù hợp với độ tuổi.</w:t>
      </w:r>
    </w:p>
    <w:p>
      <w:pPr>
        <w:spacing w:after="120" w:afterAutospacing="0"/>
      </w:pPr>
      <w:bookmarkStart w:id="44" w:name="dieu_18"/>
      <w:r>
        <w:rPr>
          <w:b w:val="1"/>
        </w:rPr>
        <w:t>Điều 18. Quyền giữ gìn, phát huy bản sắc</w:t>
      </w:r>
      <w:bookmarkEnd w:id="44"/>
    </w:p>
    <w:p>
      <w:pPr>
        <w:spacing w:after="120" w:afterAutospacing="0"/>
      </w:pPr>
      <w:r>
        <w:t>1. Trẻ em có quyền được tôn trọng đặc Điểm và giá trị riêng của bản thân phù hợp với độ tuổi và văn hóa dân tộc; được thừa nhận các quan hệ gia đình.</w:t>
      </w:r>
    </w:p>
    <w:p>
      <w:pPr>
        <w:spacing w:after="120" w:afterAutospacing="0"/>
      </w:pPr>
      <w:r>
        <w:t>2. Trẻ em có quyền dùng tiếng nói, chữ viết, giữ gìn bản sắc, phát huy truyền thống văn hóa, phong tục, tập quán tốt đẹp của dân tộc mình.</w:t>
      </w:r>
    </w:p>
    <w:p>
      <w:pPr>
        <w:spacing w:after="120" w:afterAutospacing="0"/>
      </w:pPr>
      <w:bookmarkStart w:id="45" w:name="dieu_19"/>
      <w:r>
        <w:rPr>
          <w:b w:val="1"/>
        </w:rPr>
        <w:t>Điều 19. Quyền tự do tín ngưỡng, tôn giáo</w:t>
      </w:r>
      <w:bookmarkEnd w:id="45"/>
    </w:p>
    <w:p>
      <w:pPr>
        <w:spacing w:after="120" w:afterAutospacing="0"/>
      </w:pPr>
      <w:r>
        <w:t>Trẻ em có quyền tự do tín ngưỡng, tôn giáo, theo hoặc không theo một tôn giáo nào và phải được bảo đảm an toàn, vì lợi ích tốt nhất của trẻ em.</w:t>
      </w:r>
    </w:p>
    <w:p>
      <w:pPr>
        <w:spacing w:after="120" w:afterAutospacing="0"/>
      </w:pPr>
      <w:bookmarkStart w:id="46" w:name="dieu_20"/>
      <w:r>
        <w:rPr>
          <w:b w:val="1"/>
        </w:rPr>
        <w:t>Điều 20. Quyền về tài sản</w:t>
      </w:r>
      <w:bookmarkEnd w:id="46"/>
    </w:p>
    <w:p>
      <w:pPr>
        <w:spacing w:after="120" w:afterAutospacing="0"/>
      </w:pPr>
      <w:r>
        <w:t>Trẻ em có quyền sở hữu, thừa kế và các quyền khác đối với tài sản theo quy định của pháp luật.</w:t>
      </w:r>
    </w:p>
    <w:p>
      <w:pPr>
        <w:spacing w:after="120" w:afterAutospacing="0"/>
      </w:pPr>
      <w:bookmarkStart w:id="47" w:name="dieu_21"/>
      <w:r>
        <w:rPr>
          <w:b w:val="1"/>
        </w:rPr>
        <w:t>Điều 21. Quyền bí mật đời sống riêng tư</w:t>
      </w:r>
      <w:bookmarkEnd w:id="47"/>
    </w:p>
    <w:p>
      <w:pPr>
        <w:spacing w:after="120" w:afterAutospacing="0"/>
      </w:pPr>
      <w:r>
        <w:t>1. Trẻ em có quyền bất khả xâm phạm về đời sống riêng tư, bí mật cá nhân và bí mật gia đình vì lợi ích tốt nhất của trẻ em.</w:t>
      </w:r>
    </w:p>
    <w:p>
      <w:pPr>
        <w:spacing w:after="120" w:afterAutospacing="0"/>
      </w:pPr>
      <w:r>
        <w:t>2. Trẻ em được pháp luật bảo vệ danh dự, nhân phẩm, uy tín, bí mật thư tín, điện thoại, điện tín và các hình thức trao đổi thông tin riêng tư khác; được bảo vệ và chống lại sự can thiệp trái pháp luật đối với thông tin riêng tư.</w:t>
      </w:r>
    </w:p>
    <w:p>
      <w:pPr>
        <w:spacing w:after="120" w:afterAutospacing="0"/>
      </w:pPr>
      <w:bookmarkStart w:id="48" w:name="dieu_22"/>
      <w:r>
        <w:rPr>
          <w:b w:val="1"/>
        </w:rPr>
        <w:t>Điều 22. Quyền được sống chung với cha, mẹ</w:t>
      </w:r>
      <w:bookmarkEnd w:id="48"/>
    </w:p>
    <w:p>
      <w:pPr>
        <w:spacing w:after="120" w:afterAutospacing="0"/>
      </w:pPr>
      <w:r>
        <w:t>Trẻ em có quyền được sống chung với cha, mẹ; được cả cha và mẹ bảo vệ, chăm sóc và giáo dục, trừ trường hợp cách ly cha, mẹ theo quy định của pháp luật hoặc vì lợi ích tốt nhất của trẻ em.</w:t>
      </w:r>
    </w:p>
    <w:p>
      <w:pPr>
        <w:spacing w:after="120" w:afterAutospacing="0"/>
      </w:pPr>
      <w:r>
        <w:t>Khi phải cách ly cha, mẹ, trẻ em được trợ giúp để duy trì mối liên hệ và tiếp xúc với cha, mẹ, gia đình, trừ trường hợp không vì lợi ích tốt nhất của trẻ em.</w:t>
      </w:r>
    </w:p>
    <w:p>
      <w:pPr>
        <w:spacing w:after="120" w:afterAutospacing="0"/>
      </w:pPr>
      <w:bookmarkStart w:id="49" w:name="dieu_23"/>
      <w:r>
        <w:rPr>
          <w:b w:val="1"/>
        </w:rPr>
        <w:t>Điều 23. Quyền được đoàn tụ, liên hệ và tiếp xúc với cha, mẹ</w:t>
      </w:r>
      <w:bookmarkEnd w:id="49"/>
    </w:p>
    <w:p>
      <w:pPr>
        <w:spacing w:after="120" w:afterAutospacing="0"/>
      </w:pPr>
      <w:r>
        <w:t>Trẻ em có quyền được biết cha đẻ, mẹ đẻ, trừ trường hợp ảnh hưởng đến lợi ích tốt nhất của trẻ em; được duy trì mối liên hệ hoặc tiếp xúc với cả cha và mẹ khi trẻ em, cha, mẹ cư trú ở các quốc gia khác nhau hoặc khi bị giam giữ, trục xuất; được tạo điều kiện thuận lợi cho việc xuất cảnh, nhập cảnh để đoàn tụ với cha, mẹ; được bảo vệ không bị đưa ra nước ngoài trái quy định của pháp luật; được cung cấp thông tin khi cha, mẹ bị mất tích.</w:t>
      </w:r>
    </w:p>
    <w:p>
      <w:pPr>
        <w:spacing w:after="120" w:afterAutospacing="0"/>
      </w:pPr>
      <w:bookmarkStart w:id="50" w:name="dieu_24"/>
      <w:r>
        <w:rPr>
          <w:b w:val="1"/>
        </w:rPr>
        <w:t>Điều 24. Quyền được chăm sóc thay thế và nhận làm con nuôi</w:t>
      </w:r>
      <w:bookmarkEnd w:id="50"/>
    </w:p>
    <w:p>
      <w:pPr>
        <w:spacing w:after="120" w:afterAutospacing="0"/>
      </w:pPr>
      <w:r>
        <w:t>1. Trẻ em được chăm sóc thay thế khi không còn cha mẹ; không được hoặc không thể sống cùng cha đẻ, mẹ đẻ; bị ảnh hưởng bởi thiên tai, thảm họa, xung đột vũ trang vì sự an toàn và lợi ích tốt nhất của trẻ em.</w:t>
      </w:r>
    </w:p>
    <w:p>
      <w:pPr>
        <w:spacing w:after="120" w:afterAutospacing="0"/>
      </w:pPr>
      <w:r>
        <w:t>2. Trẻ em được nhận làm con nuôi theo quy định của pháp luật về nuôi con nuôi.</w:t>
      </w:r>
    </w:p>
    <w:p>
      <w:pPr>
        <w:spacing w:after="120" w:afterAutospacing="0"/>
      </w:pPr>
      <w:bookmarkStart w:id="51" w:name="dieu_25"/>
      <w:r>
        <w:rPr>
          <w:b w:val="1"/>
        </w:rPr>
        <w:t>Điều 25. Quyền được bảo vệ để không bị xâm hại tình dục</w:t>
      </w:r>
      <w:bookmarkEnd w:id="51"/>
    </w:p>
    <w:p>
      <w:pPr>
        <w:spacing w:after="120" w:afterAutospacing="0"/>
      </w:pPr>
      <w:r>
        <w:t>Trẻ em có quyền được bảo vệ dưới mọi hình thức để không bị xâm hại tình dục.</w:t>
      </w:r>
    </w:p>
    <w:p>
      <w:pPr>
        <w:spacing w:after="120" w:afterAutospacing="0"/>
      </w:pPr>
      <w:bookmarkStart w:id="52" w:name="dieu_26"/>
      <w:r>
        <w:rPr>
          <w:b w:val="1"/>
        </w:rPr>
        <w:t>Điều 26. Quyền được bảo vệ để không bị bóc lột sức lao động</w:t>
      </w:r>
      <w:bookmarkEnd w:id="52"/>
    </w:p>
    <w:p>
      <w:pPr>
        <w:spacing w:after="120" w:afterAutospacing="0"/>
      </w:pPr>
      <w:r>
        <w:t>Trẻ em có quyền được bảo vệ dưới mọi hình thức để không bị bóc lột sức lao động; không phải lao động trước tuổi, quá thời gian hoặc làm công việc nặng nhọc, độc hại, nguy hiểm theo quy định của pháp luật; không bị bố trí công việc hoặc nơi làm việc có ảnh hưởng xấu đến nhân cách và sự phát triển toàn diện của trẻ em.</w:t>
      </w:r>
    </w:p>
    <w:p>
      <w:pPr>
        <w:spacing w:after="120" w:afterAutospacing="0"/>
      </w:pPr>
      <w:bookmarkStart w:id="53" w:name="dieu_27"/>
      <w:r>
        <w:rPr>
          <w:b w:val="1"/>
        </w:rPr>
        <w:t>Điều 27. Quyền được bảo vệ để không bị bạo lực, bỏ rơi, bỏ mặc</w:t>
      </w:r>
      <w:bookmarkEnd w:id="53"/>
    </w:p>
    <w:p>
      <w:pPr>
        <w:spacing w:after="120" w:afterAutospacing="0"/>
      </w:pPr>
      <w:r>
        <w:t>Trẻ em có quyền được bảo vệ dưới mọi hình thức để không bị bạo lực, bỏ rơi, bỏ mặc làm tổn hại đến sự phát triển toàn diện của trẻ em.</w:t>
      </w:r>
    </w:p>
    <w:p>
      <w:pPr>
        <w:spacing w:after="120" w:afterAutospacing="0"/>
      </w:pPr>
      <w:bookmarkStart w:id="54" w:name="dieu_28"/>
      <w:r>
        <w:rPr>
          <w:b w:val="1"/>
        </w:rPr>
        <w:t>Điều 28. Quyền được bảo vệ để không bị mua bán, bắt cóc, đánh tráo, chiếm đoạt</w:t>
      </w:r>
      <w:bookmarkEnd w:id="54"/>
    </w:p>
    <w:p>
      <w:pPr>
        <w:spacing w:after="120" w:afterAutospacing="0"/>
      </w:pPr>
      <w:r>
        <w:t>Trẻ em có quyền được bảo vệ dưới mọi hình thức để không bị mua bán, bắt cóc, đánh tráo, chiếm đoạt.</w:t>
      </w:r>
    </w:p>
    <w:p>
      <w:pPr>
        <w:spacing w:after="120" w:afterAutospacing="0"/>
      </w:pPr>
      <w:bookmarkStart w:id="55" w:name="dieu_29"/>
      <w:r>
        <w:rPr>
          <w:b w:val="1"/>
        </w:rPr>
        <w:t>Điều 29. Quyền được bảo vệ khỏi chất ma túy</w:t>
      </w:r>
      <w:bookmarkEnd w:id="55"/>
    </w:p>
    <w:p>
      <w:pPr>
        <w:spacing w:after="120" w:afterAutospacing="0"/>
      </w:pPr>
      <w:r>
        <w:t>Trẻ em có quyền được bảo vệ khỏi mọi hình thức sử dụng, sản xuất, vận chuyển, mua, bán, tàng trữ trái phép chất ma túy.</w:t>
      </w:r>
    </w:p>
    <w:p>
      <w:pPr>
        <w:spacing w:after="120" w:afterAutospacing="0"/>
      </w:pPr>
      <w:bookmarkStart w:id="56" w:name="dieu_30"/>
      <w:r>
        <w:rPr>
          <w:b w:val="1"/>
        </w:rPr>
        <w:t>Điều 30. Quyền được bảo vệ trong tố tụng và xử lý vi phạm hành chính</w:t>
      </w:r>
      <w:bookmarkEnd w:id="56"/>
    </w:p>
    <w:p>
      <w:pPr>
        <w:spacing w:after="120" w:afterAutospacing="0"/>
      </w:pPr>
      <w:r>
        <w:t>Trẻ em có quyền được bảo vệ trong quá trình tố tụng và xử lý vi phạm hành chính; bảo đảm quyền được bào chữa và tự bào chữa, được bảo vệ quyền và lợi ích hợp pháp; được trợ giúp pháp lý, được trình bày ý kiến, không bị tước quyền tự do trái pháp luật; không bị tra tấn, truy bức, nhục hình, xúc phạm danh dự, nhân phẩm, xâm phạm thân thể, gây áp lực về tâm lý và các hình thức xâm hại khác.</w:t>
      </w:r>
    </w:p>
    <w:p>
      <w:pPr>
        <w:spacing w:after="120" w:afterAutospacing="0"/>
      </w:pPr>
      <w:bookmarkStart w:id="57" w:name="dieu_31"/>
      <w:r>
        <w:rPr>
          <w:b w:val="1"/>
        </w:rPr>
        <w:t>Điều 31. Quyền được bảo vệ khi gặp thiên tai, thảm họa, ô nhiễm môi trường, xung đột vũ trang</w:t>
      </w:r>
      <w:bookmarkEnd w:id="57"/>
    </w:p>
    <w:p>
      <w:pPr>
        <w:spacing w:after="120" w:afterAutospacing="0"/>
      </w:pPr>
      <w:r>
        <w:t>Trẻ em có quyền được ưu tiên bảo vệ, trợ giúp dưới mọi hình thức để thoát khỏi tác động của thiên tai, thảm họa, ô nhiễm môi trường, xung đột vũ trang.</w:t>
      </w:r>
    </w:p>
    <w:p>
      <w:pPr>
        <w:spacing w:after="120" w:afterAutospacing="0"/>
      </w:pPr>
      <w:bookmarkStart w:id="58" w:name="dieu_32"/>
      <w:r>
        <w:rPr>
          <w:b w:val="1"/>
        </w:rPr>
        <w:t>Điều 32. Quyền được bảo đảm an sinh xã hội</w:t>
      </w:r>
      <w:bookmarkEnd w:id="58"/>
    </w:p>
    <w:p>
      <w:pPr>
        <w:spacing w:after="120" w:afterAutospacing="0"/>
      </w:pPr>
      <w:r>
        <w:t>Trẻ em là công dân Việt Nam được bảo đảm an sinh xã hội theo quy định của pháp luật phù hợp với Điều kiện kinh tế - xã hội nơi trẻ em sinh sống và điều kiện của cha, mẹ hoặc người chăm sóc trẻ em.</w:t>
      </w:r>
    </w:p>
    <w:p>
      <w:pPr>
        <w:spacing w:after="120" w:afterAutospacing="0"/>
      </w:pPr>
      <w:bookmarkStart w:id="59" w:name="dieu_33"/>
      <w:r>
        <w:rPr>
          <w:b w:val="1"/>
        </w:rPr>
        <w:t>Điều 33. Quyền được tiếp cận thông tin và tham gia hoạt động xã hội</w:t>
      </w:r>
      <w:bookmarkEnd w:id="59"/>
    </w:p>
    <w:p>
      <w:pPr>
        <w:spacing w:after="120" w:afterAutospacing="0"/>
      </w:pPr>
      <w:r>
        <w:t>Trẻ em có quyền được tiếp cận thông tin đầy đủ, kịp thời, phù hợp; có quyền tìm kiếm, thu nhận các thông tin dưới mọi hình thức theo quy định của pháp luật và được tham gia hoạt động xã hội phù hợp với độ tuổi, mức độ trưởng thành, nhu cầu, năng lực của trẻ em.</w:t>
      </w:r>
    </w:p>
    <w:p>
      <w:pPr>
        <w:spacing w:after="120" w:afterAutospacing="0"/>
      </w:pPr>
      <w:bookmarkStart w:id="60" w:name="dieu_34"/>
      <w:r>
        <w:rPr>
          <w:b w:val="1"/>
        </w:rPr>
        <w:t>Điều 34. Quyền được bày tỏ ý kiến và hội họp</w:t>
      </w:r>
      <w:bookmarkEnd w:id="60"/>
    </w:p>
    <w:p>
      <w:pPr>
        <w:spacing w:after="120" w:afterAutospacing="0"/>
      </w:pPr>
      <w:r>
        <w:t>Trẻ em có quyền được bày tỏ ý kiến, nguyện vọng về các vấn đề liên quan đến trẻ em; được tự do hội họp theo quy định của pháp luật phù hợp với độ tuổi, mức độ trưởng thành và sự phát triển của trẻ em; được cơ quan, tổ chức, cơ sở giáo dục, gia đình, cá nhân lắng nghe, tiếp thu, phản hồi ý kiến, nguyện vọng chính đáng.</w:t>
      </w:r>
    </w:p>
    <w:p>
      <w:pPr>
        <w:spacing w:after="120" w:afterAutospacing="0"/>
      </w:pPr>
      <w:bookmarkStart w:id="61" w:name="dieu_35"/>
      <w:r>
        <w:rPr>
          <w:b w:val="1"/>
        </w:rPr>
        <w:t>Điều 35. Quyền của trẻ em khuyết tật</w:t>
      </w:r>
      <w:bookmarkEnd w:id="61"/>
    </w:p>
    <w:p>
      <w:pPr>
        <w:spacing w:after="120" w:afterAutospacing="0"/>
      </w:pPr>
      <w:r>
        <w:t>Trẻ em khuyết tật được hưởng đầy đủ các quyền của trẻ em và quyền của người khuyết tật theo quy định của pháp luật; được hỗ trợ, chăm sóc, giáo dục đặc biệt để phục hồi chức năng, phát triển khả năng tự lực và hòa nhập xã hội.</w:t>
      </w:r>
    </w:p>
    <w:p>
      <w:pPr>
        <w:spacing w:after="120" w:afterAutospacing="0"/>
      </w:pPr>
      <w:bookmarkStart w:id="62" w:name="dieu_36"/>
      <w:r>
        <w:rPr>
          <w:b w:val="1"/>
        </w:rPr>
        <w:t>Điều 36. Quyền của trẻ em không quốc tịch, trẻ em lánh nạn, tị nạn</w:t>
      </w:r>
      <w:bookmarkEnd w:id="62"/>
    </w:p>
    <w:p>
      <w:pPr>
        <w:spacing w:after="120" w:afterAutospacing="0"/>
      </w:pPr>
      <w:r>
        <w:t>Trẻ em không quốc tịch cư trú tại Việt Nam, trẻ em lánh nạn, tị nạn được bảo vệ và hỗ trợ nhân đạo, được tìm kiếm cha, mẹ, gia đình theo quy định của pháp luật Việt Nam và Điều ước quốc tế mà Cộng hòa xã hội chủ nghĩa Việt Nam là thành viên.</w:t>
      </w:r>
    </w:p>
    <w:p>
      <w:pPr>
        <w:spacing w:after="120" w:afterAutospacing="0"/>
      </w:pPr>
      <w:bookmarkStart w:id="63" w:name="muc_2"/>
      <w:r>
        <w:rPr>
          <w:b w:val="1"/>
        </w:rPr>
        <w:t>Mục 2. BỔN PHẬN CỦA TRẺ EM</w:t>
      </w:r>
      <w:bookmarkEnd w:id="63"/>
    </w:p>
    <w:p>
      <w:pPr>
        <w:spacing w:after="120" w:afterAutospacing="0"/>
      </w:pPr>
      <w:bookmarkStart w:id="64" w:name="dieu_37"/>
      <w:r>
        <w:rPr>
          <w:b w:val="1"/>
        </w:rPr>
        <w:t>Điều 37. Bổn phận của trẻ em đối với gia đình</w:t>
      </w:r>
      <w:bookmarkEnd w:id="64"/>
    </w:p>
    <w:p>
      <w:pPr>
        <w:spacing w:after="120" w:afterAutospacing="0"/>
      </w:pPr>
      <w:r>
        <w:t>1. Kính trọng, lễ phép, hiếu thảo với ông bà, cha mẹ; yêu thương, quan tâm, chia sẻ tình cảm, nguyện vọng với cha mẹ và các thành viên trong gia đình, dòng họ.</w:t>
      </w:r>
    </w:p>
    <w:p>
      <w:pPr>
        <w:spacing w:after="120" w:afterAutospacing="0"/>
      </w:pPr>
      <w:r>
        <w:t>2. Học tập, rèn luyện, giữ gìn nề nếp gia đình, phụ giúp cha mẹ và các thành viên trong gia đình những công việc phù hợp với độ tuổi, giới tính và sự phát triển của trẻ em.</w:t>
      </w:r>
    </w:p>
    <w:p>
      <w:pPr>
        <w:spacing w:after="120" w:afterAutospacing="0"/>
      </w:pPr>
      <w:bookmarkStart w:id="65" w:name="dieu_38"/>
      <w:r>
        <w:rPr>
          <w:b w:val="1"/>
        </w:rPr>
        <w:t>Điều 38. Bổn phận của trẻ em đối với nhà trường, cơ sở trợ giúp xã hội và cơ sở giáo dục khác</w:t>
      </w:r>
      <w:bookmarkEnd w:id="65"/>
    </w:p>
    <w:p>
      <w:pPr>
        <w:spacing w:after="120" w:afterAutospacing="0"/>
      </w:pPr>
      <w:r>
        <w:t>1. Tôn trọng giáo viên, cán bộ, nhân viên của nhà trường, cơ sở trợ giúp xã hội và cơ sở giáo dục khác.</w:t>
      </w:r>
    </w:p>
    <w:p>
      <w:pPr>
        <w:spacing w:after="120" w:afterAutospacing="0"/>
      </w:pPr>
      <w:r>
        <w:t>2. Thương yêu, đoàn kết, chia sẻ khó khăn, tôn trọng, giúp đỡ bạn bè.</w:t>
      </w:r>
    </w:p>
    <w:p>
      <w:pPr>
        <w:spacing w:after="120" w:afterAutospacing="0"/>
      </w:pPr>
      <w:r>
        <w:t>3. Rèn luyện đạo đức, ý thức tự học, thực hiện nhiệm vụ học tập, rèn luyện theo chương trình, kế hoạch giáo dục của nhà trường, cơ sở giáo dục khác.</w:t>
      </w:r>
    </w:p>
    <w:p>
      <w:pPr>
        <w:spacing w:after="120" w:afterAutospacing="0"/>
      </w:pPr>
      <w:r>
        <w:t>4. Giữ gìn, bảo vệ tài sản và chấp hành đầy đủ nội quy, quy định của nhà trường, cơ sở trợ giúp xã hội và cơ sở giáo dục khác.</w:t>
      </w:r>
    </w:p>
    <w:p>
      <w:pPr>
        <w:spacing w:after="120" w:afterAutospacing="0"/>
      </w:pPr>
      <w:bookmarkStart w:id="66" w:name="dieu_39"/>
      <w:r>
        <w:rPr>
          <w:b w:val="1"/>
        </w:rPr>
        <w:t>Điều 39. Bổn phận của trẻ em đối với cộng đồng, xã hội</w:t>
      </w:r>
      <w:bookmarkEnd w:id="66"/>
    </w:p>
    <w:p>
      <w:pPr>
        <w:spacing w:after="120" w:afterAutospacing="0"/>
      </w:pPr>
      <w:r>
        <w:t>1. Tôn trọng, lễ phép với người lớn tuổi; quan tâm, giúp đỡ người già, người khuyết tật, phụ nữ mang thai, trẻ nhỏ, người gặp hoàn cảnh khó khăn phù hợp với khả năng, sức khỏe, độ tuổi của mình.</w:t>
      </w:r>
    </w:p>
    <w:p>
      <w:pPr>
        <w:spacing w:after="120" w:afterAutospacing="0"/>
      </w:pPr>
      <w:r>
        <w:t>2. Tôn trọng quyền, danh dự, nhân phẩm của người khác; chấp hành quy định về an toàn giao thông và trật tự, an toàn xã hội; bảo vệ, giữ gìn, sử dụng tài sản, tài nguyên, bảo vệ môi trường phù hợp với khả năng và độ tuổi của trẻ em.</w:t>
      </w:r>
    </w:p>
    <w:p>
      <w:pPr>
        <w:spacing w:after="120" w:afterAutospacing="0"/>
      </w:pPr>
      <w:r>
        <w:t>3. Phát hiện, thông tin, thông báo, tố giác hành vi vi phạm pháp luật.</w:t>
      </w:r>
    </w:p>
    <w:p>
      <w:pPr>
        <w:spacing w:after="120" w:afterAutospacing="0"/>
      </w:pPr>
      <w:bookmarkStart w:id="67" w:name="dieu_40"/>
      <w:r>
        <w:rPr>
          <w:b w:val="1"/>
        </w:rPr>
        <w:t>Điều 40. Bổn phận của trẻ em đối với quê hương, đất nước</w:t>
      </w:r>
      <w:bookmarkEnd w:id="67"/>
    </w:p>
    <w:p>
      <w:pPr>
        <w:spacing w:after="120" w:afterAutospacing="0"/>
      </w:pPr>
      <w:r>
        <w:t>1. Yêu quê hương, đất nước, yêu đồng bào, có ý thức xây dựng và bảo vệ Tổ quốc; tôn trọng truyền thống lịch sử dân tộc; giữ gìn bản sắc dân tộc, phát huy phong tục, tập quán, truyền thống và văn hóa tốt đẹp của quê hương, đất nước.</w:t>
      </w:r>
    </w:p>
    <w:p>
      <w:pPr>
        <w:spacing w:after="120" w:afterAutospacing="0"/>
      </w:pPr>
      <w:r>
        <w:t>2. Tuân thủ và chấp hành pháp luật; đoàn kết, hợp tác, giao lưu với bạn bè, trẻ em quốc tế phù hợp với độ tuổi và từng giai đoạn phát triển của trẻ em.</w:t>
      </w:r>
    </w:p>
    <w:p>
      <w:pPr>
        <w:spacing w:after="120" w:afterAutospacing="0"/>
      </w:pPr>
      <w:bookmarkStart w:id="68" w:name="dieu_41"/>
      <w:r>
        <w:rPr>
          <w:b w:val="1"/>
        </w:rPr>
        <w:t>Điều 41. Bổn phận của trẻ em với bản thân</w:t>
      </w:r>
      <w:bookmarkEnd w:id="68"/>
    </w:p>
    <w:p>
      <w:pPr>
        <w:spacing w:after="120" w:afterAutospacing="0"/>
      </w:pPr>
      <w:r>
        <w:t>1. Có trách nhiệm với bản thân; không hủy hoại thân thể, danh dự, nhân phẩm, tài sản của bản thân.</w:t>
      </w:r>
    </w:p>
    <w:p>
      <w:pPr>
        <w:spacing w:after="120" w:afterAutospacing="0"/>
      </w:pPr>
      <w:r>
        <w:t>2. Sống trung thực, khiêm tốn; giữ gìn vệ sinh, rèn luyện thân thể.</w:t>
      </w:r>
    </w:p>
    <w:p>
      <w:pPr>
        <w:spacing w:after="120" w:afterAutospacing="0"/>
      </w:pPr>
      <w:r>
        <w:t>3. Chăm chỉ học tập, không tự ý bỏ học, không rời bỏ gia đình sống lang thang.</w:t>
      </w:r>
    </w:p>
    <w:p>
      <w:pPr>
        <w:spacing w:after="120" w:afterAutospacing="0"/>
      </w:pPr>
      <w:r>
        <w:t>4. Không đánh bạc; không mua, bán, sử dụng rượu, bia, thuốc lá và chất gây nghiện, chất kích thích khác.</w:t>
      </w:r>
    </w:p>
    <w:p>
      <w:pPr>
        <w:spacing w:after="120" w:afterAutospacing="0"/>
      </w:pPr>
      <w:r>
        <w:t>5. Không sử dụng, trao đổi sản phẩm có nội dung kích động bạo lực, đồi trụy; không sử dụng đồ chơi hoặc chơi trò chơi có hại cho sự phát triển lành mạnh của bản thân.</w:t>
      </w:r>
    </w:p>
    <w:p>
      <w:pPr>
        <w:spacing w:after="120" w:afterAutospacing="0"/>
      </w:pPr>
      <w:bookmarkStart w:id="69" w:name="chuong_3"/>
      <w:r>
        <w:rPr>
          <w:b w:val="1"/>
          <w:shd w:val="solid" w:color="FFFFFF" w:fill="auto"/>
        </w:rPr>
        <w:t>Chương III</w:t>
      </w:r>
      <w:bookmarkEnd w:id="69"/>
    </w:p>
    <w:p>
      <w:pPr>
        <w:spacing w:after="120" w:afterAutospacing="0"/>
        <w:jc w:val="center"/>
      </w:pPr>
      <w:bookmarkStart w:id="70" w:name="chuong_3_name"/>
      <w:r>
        <w:rPr>
          <w:b w:val="1"/>
          <w:sz w:val="24"/>
          <w:shd w:val="solid" w:color="FFFFFF" w:fill="auto"/>
        </w:rPr>
        <w:t>CHĂM SÓC VÀ GIÁO DỤC TRẺ EM</w:t>
      </w:r>
      <w:bookmarkEnd w:id="70"/>
    </w:p>
    <w:p>
      <w:pPr>
        <w:spacing w:after="120" w:afterAutospacing="0"/>
      </w:pPr>
      <w:bookmarkStart w:id="71" w:name="dieu_42"/>
      <w:r>
        <w:rPr>
          <w:b w:val="1"/>
        </w:rPr>
        <w:t>Điều 42. Bảo đảm về chăm sóc, nuôi dưỡng trẻ em</w:t>
      </w:r>
      <w:bookmarkEnd w:id="71"/>
    </w:p>
    <w:p>
      <w:pPr>
        <w:spacing w:after="120" w:afterAutospacing="0"/>
      </w:pPr>
      <w:bookmarkStart w:id="72" w:name="khoan_1_42"/>
      <w:r>
        <w:t>1. Nhà nước có chính sách trợ cấp, trợ giúp, ban hành tiêu chuẩn, quy chuẩn để thực hiện việc chăm sóc, nuôi dưỡng trẻ em theo độ tuổi, trẻ em có hoàn cảnh đặc biệt.</w:t>
      </w:r>
      <w:bookmarkEnd w:id="72"/>
    </w:p>
    <w:p>
      <w:pPr>
        <w:spacing w:after="120" w:afterAutospacing="0"/>
      </w:pPr>
      <w:r>
        <w:t>2. Nhà nước khuyến khích cơ quan, tổ chức, gia đình, cá nhân tham gia trợ giúp, chăm sóc trẻ em, trẻ em có hoàn cảnh đặc biệt; hỗ trợ về đất đai, thuế, tín dụng cho tổ chức, cá nhân cung cấp dịch vụ chăm sóc, nuôi dưỡng trẻ em theo quy định của pháp luật.</w:t>
      </w:r>
    </w:p>
    <w:p>
      <w:pPr>
        <w:spacing w:after="120" w:afterAutospacing="0"/>
      </w:pPr>
      <w:bookmarkStart w:id="73" w:name="dieu_43"/>
      <w:r>
        <w:rPr>
          <w:b w:val="1"/>
        </w:rPr>
        <w:t>Điều 43. Bảo đảm về chăm sóc sức khỏe trẻ em</w:t>
      </w:r>
      <w:bookmarkEnd w:id="73"/>
    </w:p>
    <w:p>
      <w:pPr>
        <w:spacing w:after="120" w:afterAutospacing="0"/>
      </w:pPr>
      <w:r>
        <w:t>1. Nhà nước có chính sách phù hợp với điều kiện phát triển kinh tế - xã hội từng thời kỳ để hỗ trợ, bảo đảm mọi trẻ em được chăm sóc sức khỏe, ưu tiên cho trẻ em có hoàn cảnh đặc biệt, trẻ em thuộc hộ nghèo, hộ cận nghèo, trẻ em dân tộc thiểu số, trẻ em đang sinh sống tại các xã biên giới, miền núi, hải đảo và các xã có điều kiện kinh tế - xã hội đặc biệt khó khăn.</w:t>
      </w:r>
    </w:p>
    <w:p>
      <w:pPr>
        <w:spacing w:after="120" w:afterAutospacing="0"/>
      </w:pPr>
      <w:r>
        <w:t>2. Nhà nước bảo đảm thực hiện các biện pháp theo dõi sức khỏe định kỳ cho phụ nữ mang thai và trẻ em theo độ tuổi; chăm sóc dinh dưỡng, sức khỏe ban đầu và tiêm chủng cho trẻ em; phòng, chống tai nạn, thương tích trẻ em; tư vấn và hỗ trợ trẻ em trong việc chăm sóc sức khỏe sinh sản, sức khỏe tình dục phù hợp với độ tuổi theo quy định của pháp luật.</w:t>
      </w:r>
    </w:p>
    <w:p>
      <w:pPr>
        <w:spacing w:after="120" w:afterAutospacing="0"/>
      </w:pPr>
      <w:r>
        <w:t>3. Ưu tiên tư vấn, bảo vệ, chăm sóc về sức khỏe, dinh dưỡng cho phụ nữ mang thai, bà mẹ nuôi con dưới 36 tháng tuổi và trẻ em, đặc biệt là trẻ em dưới 36 tháng tuổi, trẻ em bị xâm hại phù hợp với điều kiện phát triển kinh tế - xã hội từng thời kỳ.</w:t>
      </w:r>
    </w:p>
    <w:p>
      <w:pPr>
        <w:spacing w:after="120" w:afterAutospacing="0"/>
      </w:pPr>
      <w:r>
        <w:t>4. Nhà nước có chính sách, biện pháp tư vấn, sàng lọc, chẩn đoán, điều trị trước sinh và sơ sinh; giảm tỷ lệ tử vong trẻ em, đặc biệt là tử vong trẻ sơ sinh; xóa bỏ phong tục, tập quán có hại, ảnh hưởng đến sức khỏe trẻ em.</w:t>
      </w:r>
    </w:p>
    <w:p>
      <w:pPr>
        <w:spacing w:after="120" w:afterAutospacing="0"/>
      </w:pPr>
      <w:r>
        <w:t>5.</w:t>
      </w:r>
      <w:r>
        <w:rPr>
          <w:b w:val="1"/>
        </w:rPr>
        <w:t xml:space="preserve"> </w:t>
      </w:r>
      <w:r>
        <w:t>Nhà nước đóng, hỗ trợ đóng bảo hiểm y tế cho trẻ em theo quy định của pháp luật về bảo hiểm y tế phù hợp với độ tuổi, nhóm đối tượng và phù hợp với điều kiện phát triển kinh tế - xã hội từng thời kỳ.</w:t>
      </w:r>
    </w:p>
    <w:p>
      <w:pPr>
        <w:spacing w:after="120" w:afterAutospacing="0"/>
      </w:pPr>
      <w:r>
        <w:t>6. Nhà nước có chính sách, biện pháp để trẻ em được tiếp cận nguồn nước hợp vệ sinh và điều kiện vệ sinh cơ bản, bảo đảm an toàn thực phẩm theo quy định của pháp luật.</w:t>
      </w:r>
    </w:p>
    <w:p>
      <w:pPr>
        <w:spacing w:after="120" w:afterAutospacing="0"/>
      </w:pPr>
      <w:r>
        <w:t>7. Nhà nước khuyến khích cơ quan, tổ chức, gia đình, cá nhân ủng hộ, đầu tư nguồn lực để bảo vệ và chăm sóc sức khỏe cho trẻ em, ưu tiên cho trẻ em có hoàn cảnh đặc biệt.</w:t>
      </w:r>
    </w:p>
    <w:p>
      <w:pPr>
        <w:spacing w:after="120" w:afterAutospacing="0"/>
      </w:pPr>
      <w:bookmarkStart w:id="74" w:name="dieu_44"/>
      <w:r>
        <w:rPr>
          <w:b w:val="1"/>
        </w:rPr>
        <w:t>Điều 44. Bảo đảm về giáo dục cho trẻ em</w:t>
      </w:r>
      <w:bookmarkEnd w:id="74"/>
    </w:p>
    <w:p>
      <w:pPr>
        <w:spacing w:after="120" w:afterAutospacing="0"/>
      </w:pPr>
      <w:r>
        <w:t>1. Nhà nước có chính sách hỗ trợ, bảo đảm mọi trẻ em được đi học, giảm thiểu tình trạng trẻ em bỏ học; có chính sách hỗ trợ trẻ em có hoàn cảnh đặc biệt, trẻ em thuộc hộ nghèo, hộ cận nghèo, trẻ em dân tộc thiểu số, trẻ em đang sinh sống tại các xã biên giới, miền núi, hải đảo và các xã có điều kiện kinh tế - xã hội đặc biệt khó khăn được tiếp cận giáo dục phổ cập, giáo dục hòa nhập, được học nghề và giới thiệu việc làm phù hợp với độ tuổi và pháp luật về lao động.</w:t>
      </w:r>
    </w:p>
    <w:p>
      <w:pPr>
        <w:spacing w:after="120" w:afterAutospacing="0"/>
      </w:pPr>
      <w:r>
        <w:t>2. Nhà nước ưu tiên đầu tư cho giáo dục, bảo đảm công bằng về cơ hội tiếp cận giáo dục cho mọi trẻ em; giáo dục hòa nhập cho trẻ em khuyết tật; có chính sách miễn, giảm học phí cho từng nhóm đối tượng trẻ em phù hợp với điều kiện phát triển kinh tế - xã hội từng thời kỳ.</w:t>
      </w:r>
    </w:p>
    <w:p>
      <w:pPr>
        <w:spacing w:after="120" w:afterAutospacing="0"/>
      </w:pPr>
      <w:r>
        <w:rPr>
          <w:shd w:val="solid" w:color="FFFFFF" w:fill="auto"/>
        </w:rPr>
        <w:t>3. Chương trình, nội dung giáo dục phải phù hợp với từng độ tuổi, từng nhóm đối tượng trẻ em, bảo đảm chất lượng, đáp ứng yêu cầu phát triển toàn diện và yêu cầu hội nhập; chú trọng giáo dục truyền thống lịch sử, văn hóa dân tộc và phát triển nhân cách, kỹ năng sống, tài năng, năng khiếu của trẻ em; giáo dục giới tính, sức khỏe sinh sản cho trẻ em.</w:t>
      </w:r>
    </w:p>
    <w:p>
      <w:pPr>
        <w:spacing w:after="120" w:afterAutospacing="0"/>
      </w:pPr>
      <w:r>
        <w:rPr>
          <w:shd w:val="solid" w:color="FFFFFF" w:fill="auto"/>
        </w:rPr>
        <w:t>4. Nhà nước quy định môi trường giáo dục an toàn, lành mạnh, thân thiện, phòng, chống bạo lực học đường.</w:t>
      </w:r>
    </w:p>
    <w:p>
      <w:pPr>
        <w:spacing w:after="120" w:afterAutospacing="0"/>
      </w:pPr>
      <w:r>
        <w:t>5. Nhà nước có chính sách phù hợp để phổ cập giáo dục mầm non cho trẻ em 05 tuổi và chính sách hỗ trợ để trẻ em trong độ tuổi được giáo dục mầm non phù hợp với điều kiện phát triển kinh tế - xã hội từng thời kỳ; khuyến khích, thu hút các nguồn đầu tư khác để phát triển giáo dục, đào tạo.</w:t>
      </w:r>
    </w:p>
    <w:p>
      <w:pPr>
        <w:spacing w:after="120" w:afterAutospacing="0"/>
      </w:pPr>
      <w:bookmarkStart w:id="75" w:name="dieu_45"/>
      <w:r>
        <w:rPr>
          <w:b w:val="1"/>
        </w:rPr>
        <w:t>Điều 45. Bảo đảm Điều kiện vui chơi, giải trí, hoạt động văn hóa, nghệ thuật, thể thao, du lịch cho trẻ em</w:t>
      </w:r>
      <w:bookmarkEnd w:id="75"/>
    </w:p>
    <w:p>
      <w:pPr>
        <w:spacing w:after="120" w:afterAutospacing="0"/>
      </w:pPr>
      <w:r>
        <w:t>1. Nhà nước có chính sách hỗ trợ hoạt động sáng tạo tác phẩm, công trình văn hóa nghệ thuật; phát triển hệ thống thiết chế văn hóa, thể thao cơ sở cho trẻ em; có chính sách ưu tiên trẻ em khi sử dụng dịch vụ vui chơi, giải trí, thể thao, du lịch và tham quan di tích, thắng cảnh.</w:t>
      </w:r>
    </w:p>
    <w:p>
      <w:pPr>
        <w:spacing w:after="120" w:afterAutospacing="0"/>
      </w:pPr>
      <w:bookmarkStart w:id="76" w:name="khoan_2_45"/>
      <w:r>
        <w:t>2. Ủy ban nhân dân các cấp có trách nhiệm lập quy hoạch, kế hoạch sử dụng đất, bố trí quỹ đất, đầu tư xây dựng Điểm vui chơi, giải trí, hoạt động văn hóa, nghệ thuật, thể thao cho trẻ em; bảo đảm điều kiện, thời gian, thời Điểm thích hợp để trẻ em được tham gia hoạt động tại các thiết chế văn hóa, thể thao cơ sở.</w:t>
      </w:r>
      <w:bookmarkEnd w:id="76"/>
    </w:p>
    <w:p>
      <w:pPr>
        <w:spacing w:after="120" w:afterAutospacing="0"/>
      </w:pPr>
      <w:r>
        <w:t>3. Nhà nước tạo điều kiện để trẻ em giữ gìn, phát huy bản sắc dân tộc, văn hóa tốt đẹp và được sử dụng ngôn ngữ của dân tộc mình.</w:t>
      </w:r>
    </w:p>
    <w:p>
      <w:pPr>
        <w:spacing w:after="120" w:afterAutospacing="0"/>
      </w:pPr>
      <w:r>
        <w:t>4. Nhà nước khuyến khích tổ chức, gia đình, cá nhân tham gia ủng hộ, đầu tư, xây dựng cơ sở vật chất phục vụ trẻ em vui chơi, giải trí; khuyến khích sáng tạo, sản xuất đồ chơi, trò chơi cho trẻ em bảo đảm an toàn, lành mạnh, mang bản sắc văn hóa dân tộc.</w:t>
      </w:r>
    </w:p>
    <w:p>
      <w:pPr>
        <w:spacing w:after="120" w:afterAutospacing="0"/>
      </w:pPr>
      <w:bookmarkStart w:id="77" w:name="dieu_46"/>
      <w:r>
        <w:rPr>
          <w:b w:val="1"/>
        </w:rPr>
        <w:t>Điều 46. Bảo đảm thông tin, truyền thông cho trẻ em</w:t>
      </w:r>
      <w:bookmarkEnd w:id="77"/>
    </w:p>
    <w:p>
      <w:pPr>
        <w:spacing w:after="120" w:afterAutospacing="0"/>
      </w:pPr>
      <w:r>
        <w:t>1. Nhà nước bảo đảm trẻ em được tiếp cận thông tin, bày tỏ ý kiến, nguyện vọng, tìm hiểu, học tập, trao đổi kiến thức qua các kênh thông tin, truyền thông phù hợp.</w:t>
      </w:r>
    </w:p>
    <w:p>
      <w:pPr>
        <w:spacing w:after="120" w:afterAutospacing="0"/>
      </w:pPr>
      <w:bookmarkStart w:id="78" w:name="khoan_2_46"/>
      <w:r>
        <w:t>2. Các cơ quan thông tin, xuất bản phải dành tỷ lệ nội dung, thời Điểm, thời lượng phát thanh, truyền hình, ấn phẩm phù hợp cho trẻ em. Thông tin, đồ chơi, trò chơi, chương trình phát thanh, truyền hình, nghệ thuật, điện ảnh có nội dung không phù hợp với trẻ em phải thông báo hoặc ghi rõ độ tuổi trẻ em không được sử dụng.</w:t>
      </w:r>
      <w:bookmarkEnd w:id="78"/>
    </w:p>
    <w:p>
      <w:pPr>
        <w:spacing w:after="120" w:afterAutospacing="0"/>
      </w:pPr>
      <w:r>
        <w:t>3. Nhà nước khuyến khích phát triển thông tin, truyền thông phù hợp với sự phát triển toàn diện của trẻ em; sản xuất, đăng tải nội dung, thông tin với thời lượng thích hợp cho trẻ em dân tộc thiểu số.</w:t>
      </w:r>
    </w:p>
    <w:p>
      <w:pPr>
        <w:spacing w:after="120" w:afterAutospacing="0"/>
      </w:pPr>
      <w:bookmarkStart w:id="79" w:name="chuong_4"/>
      <w:r>
        <w:rPr>
          <w:b w:val="1"/>
        </w:rPr>
        <w:t>Chương IV</w:t>
      </w:r>
      <w:bookmarkEnd w:id="79"/>
    </w:p>
    <w:p>
      <w:pPr>
        <w:spacing w:after="120" w:afterAutospacing="0"/>
        <w:jc w:val="center"/>
      </w:pPr>
      <w:bookmarkStart w:id="80" w:name="chuong_4_name"/>
      <w:r>
        <w:rPr>
          <w:b w:val="1"/>
          <w:sz w:val="24"/>
        </w:rPr>
        <w:t>BẢO VỆ TRẺ EM</w:t>
      </w:r>
      <w:bookmarkEnd w:id="80"/>
    </w:p>
    <w:p>
      <w:pPr>
        <w:spacing w:after="120" w:afterAutospacing="0"/>
      </w:pPr>
      <w:bookmarkStart w:id="81" w:name="muc_1_1"/>
      <w:r>
        <w:rPr>
          <w:b w:val="1"/>
        </w:rPr>
        <w:t>Mục 1. CẤP ĐỘ BẢO VỆ TRẺ EM VÀ TRÁCH NHIỆM THỰC HIỆN</w:t>
      </w:r>
      <w:bookmarkEnd w:id="81"/>
    </w:p>
    <w:p>
      <w:pPr>
        <w:spacing w:after="120" w:afterAutospacing="0"/>
      </w:pPr>
      <w:bookmarkStart w:id="82" w:name="dieu_47"/>
      <w:r>
        <w:rPr>
          <w:b w:val="1"/>
        </w:rPr>
        <w:t>Điều 47. Các yêu cầu bảo vệ trẻ em</w:t>
      </w:r>
      <w:bookmarkEnd w:id="82"/>
    </w:p>
    <w:p>
      <w:pPr>
        <w:spacing w:after="120" w:afterAutospacing="0"/>
      </w:pPr>
      <w:r>
        <w:t>1. Bảo vệ trẻ em được thực hiện theo ba cấp độ sau đây:</w:t>
      </w:r>
    </w:p>
    <w:p>
      <w:pPr>
        <w:spacing w:after="120" w:afterAutospacing="0"/>
      </w:pPr>
      <w:r>
        <w:t>a) Phòng ngừa;</w:t>
      </w:r>
    </w:p>
    <w:p>
      <w:pPr>
        <w:spacing w:after="120" w:afterAutospacing="0"/>
      </w:pPr>
      <w:r>
        <w:t>b) Hỗ trợ;</w:t>
      </w:r>
    </w:p>
    <w:p>
      <w:pPr>
        <w:spacing w:after="120" w:afterAutospacing="0"/>
      </w:pPr>
      <w:r>
        <w:t>c) Can thiệp.</w:t>
      </w:r>
    </w:p>
    <w:p>
      <w:pPr>
        <w:spacing w:after="120" w:afterAutospacing="0"/>
      </w:pPr>
      <w:r>
        <w:t>2. Bảo vệ trẻ em phải bảo đảm tính hệ thống, tính liên tục, có sự phối hợp chặt chẽ, hiệu quả giữa các cấp, các ngành trong việc xây dựng, tổ chức thực hiện chính sách, pháp luật và cung cấp dịch vụ bảo vệ trẻ em.</w:t>
      </w:r>
    </w:p>
    <w:p>
      <w:pPr>
        <w:spacing w:after="120" w:afterAutospacing="0"/>
      </w:pPr>
      <w:r>
        <w:t>3. Cơ quan, tổ chức, cơ sở giáo dục, gia đình, cá nhân có trách nhiệm bảo vệ trẻ em. Việc bảo vệ trẻ em phải tuân thủ các quy định của pháp luật, quy trình, tiêu chuẩn do cơ quan nhà nước có thẩm quyền ban hành.</w:t>
      </w:r>
    </w:p>
    <w:p>
      <w:pPr>
        <w:spacing w:after="120" w:afterAutospacing="0"/>
      </w:pPr>
      <w:r>
        <w:t>4. Trẻ em được ưu tiên bảo vệ tại gia đình, gia đình nhận chăm sóc thay thế. Việc đưa trẻ em vào cơ sở trợ giúp xã hội là biện pháp tạm thời khi các hình thức chăm sóc tại gia đình, gia đình nhận chăm sóc thay thế không thực hiện được hoặc vì lợi ích tốt nhất của trẻ em.</w:t>
      </w:r>
    </w:p>
    <w:p>
      <w:pPr>
        <w:spacing w:after="120" w:afterAutospacing="0"/>
      </w:pPr>
      <w:r>
        <w:t>5. Cha mẹ, người chăm sóc trẻ em và trẻ em phải được cung cấp thông tin, được tham gia ý kiến với cơ quan, cá nhân có thẩm quyền trong việc ra quyết định can thiệp, hỗ trợ để bảo vệ trẻ em.</w:t>
      </w:r>
    </w:p>
    <w:p>
      <w:pPr>
        <w:spacing w:after="120" w:afterAutospacing="0"/>
      </w:pPr>
      <w:r>
        <w:t>6. Coi trọng phòng ngừa, ngăn chặn nguy cơ gây tổn hại cho trẻ em; kịp thời can thiệp, giải quyết để giảm thiểu hậu quả; tích cực hỗ trợ để phục hồi, tái hòa nhập cộng đồng cho trẻ em có hoàn cảnh đặc biệt.</w:t>
      </w:r>
    </w:p>
    <w:p>
      <w:pPr>
        <w:spacing w:after="120" w:afterAutospacing="0"/>
      </w:pPr>
      <w:bookmarkStart w:id="83" w:name="dieu_48"/>
      <w:r>
        <w:rPr>
          <w:b w:val="1"/>
        </w:rPr>
        <w:t>Điều 48. Cấp độ phòng ngừa</w:t>
      </w:r>
      <w:bookmarkEnd w:id="83"/>
    </w:p>
    <w:p>
      <w:pPr>
        <w:spacing w:after="120" w:afterAutospacing="0"/>
      </w:pPr>
      <w:r>
        <w:t>1. Cấp độ phòng ngừa gồm các biện pháp bảo vệ được áp dụng đối với cộng đồng, gia đình và mọi trẻ em nhằm nâng cao nhận thức, trang bị kiến thức về bảo vệ trẻ em, xây dựng môi trường sống an toàn, lành mạnh cho trẻ em, giảm thiểu nguy cơ trẻ em bị xâm hại hoặc rơi vào hoàn cảnh đặc biệt.</w:t>
      </w:r>
    </w:p>
    <w:p>
      <w:pPr>
        <w:spacing w:after="120" w:afterAutospacing="0"/>
      </w:pPr>
      <w:r>
        <w:t>2. Các biện pháp bảo vệ trẻ em cấp độ phòng ngừa bao gồm:</w:t>
      </w:r>
    </w:p>
    <w:p>
      <w:pPr>
        <w:spacing w:after="120" w:afterAutospacing="0"/>
      </w:pPr>
      <w:r>
        <w:t>a) Tuyên truyền, phổ biến cho cộng đồng, gia đình, trẻ em về mối nguy hiểm và hậu quả của các yếu tố, hành vi gây tổn hại, xâm hại trẻ em; về trách nhiệm phát hiện, thông báo trường hợp trẻ em bị xâm hại hoặc có nguy cơ bị bạo lực, bóc lột, bỏ rơi;</w:t>
      </w:r>
    </w:p>
    <w:p>
      <w:pPr>
        <w:spacing w:after="120" w:afterAutospacing="0"/>
      </w:pPr>
      <w:r>
        <w:t>b) Cung cấp thông tin, trang bị kiến thức cho cha, mẹ, giáo viên, người chăm sóc trẻ em, người làm việc trong cơ sở cung cấp dịch vụ bảo vệ trẻ em về trách nhiệm bảo vệ trẻ em, kỹ năng phòng ngừa, phát hiện các yếu tố, hành vi gây tổn hại, xâm hại trẻ em;</w:t>
      </w:r>
    </w:p>
    <w:p>
      <w:pPr>
        <w:spacing w:after="120" w:afterAutospacing="0"/>
      </w:pPr>
      <w:r>
        <w:t>c) Trang bị kiến thức, kỹ năng làm cha mẹ để bảo đảm trẻ em được an toàn;</w:t>
      </w:r>
    </w:p>
    <w:p>
      <w:pPr>
        <w:spacing w:after="120" w:afterAutospacing="0"/>
      </w:pPr>
      <w:r>
        <w:t>d) Giáo dục, tư vấn kiến thức, kỹ năng tự bảo vệ cho trẻ em;</w:t>
      </w:r>
    </w:p>
    <w:p>
      <w:pPr>
        <w:spacing w:after="120" w:afterAutospacing="0"/>
      </w:pPr>
      <w:r>
        <w:t>đ) Xây dựng môi trường sống an toàn và phù hợp với trẻ em.</w:t>
      </w:r>
    </w:p>
    <w:p>
      <w:pPr>
        <w:spacing w:after="120" w:afterAutospacing="0"/>
      </w:pPr>
      <w:bookmarkStart w:id="84" w:name="dieu_49"/>
      <w:r>
        <w:rPr>
          <w:b w:val="1"/>
        </w:rPr>
        <w:t>Điều 49. Cấp độ hỗ trợ</w:t>
      </w:r>
      <w:bookmarkEnd w:id="84"/>
    </w:p>
    <w:p>
      <w:pPr>
        <w:spacing w:after="120" w:afterAutospacing="0"/>
      </w:pPr>
      <w:r>
        <w:t>1. Cấp độ hỗ trợ bao gồm các biện pháp bảo vệ được áp dụng đối với trẻ em có nguy cơ bị bạo lực, bóc lột, bỏ rơi hoặc trẻ em có hoàn cảnh đặc biệt nhằm kịp thời phát hiện, giảm thiểu hoặc loại bỏ nguy cơ gây tổn hại cho trẻ em.</w:t>
      </w:r>
    </w:p>
    <w:p>
      <w:pPr>
        <w:spacing w:after="120" w:afterAutospacing="0"/>
      </w:pPr>
      <w:r>
        <w:t>2. Các biện pháp bảo vệ trẻ em cấp độ hỗ trợ bao gồm:</w:t>
      </w:r>
    </w:p>
    <w:p>
      <w:pPr>
        <w:spacing w:after="120" w:afterAutospacing="0"/>
      </w:pPr>
      <w:r>
        <w:t>a) Cảnh báo về nguy cơ trẻ em bị xâm hại; tư vấn kiến thức, kỹ năng, biện pháp can thiệp nhằm loại bỏ hoặc giảm thiểu nguy cơ xâm hại trẻ em cho cha, mẹ, giáo viên, người chăm sóc trẻ em, người làm việc trong cơ sở cung cấp dịch vụ bảo vệ trẻ em và trẻ em nhằm tạo lập lại môi trường sống an toàn cho trẻ em có nguy cơ bị xâm hại;</w:t>
      </w:r>
    </w:p>
    <w:p>
      <w:pPr>
        <w:spacing w:after="120" w:afterAutospacing="0"/>
      </w:pPr>
      <w:r>
        <w:t>b) Tiếp nhận thông tin, đánh giá mức độ nguy hại, áp dụng các biện pháp cần thiết để hỗ trợ trẻ em có nguy cơ bị bạo lực, bóc lột, bỏ rơi nhằm loại bỏ hoặc giảm thiểu nguy cơ trẻ em bị bạo lực, bóc lột, bỏ rơi;</w:t>
      </w:r>
    </w:p>
    <w:p>
      <w:pPr>
        <w:spacing w:after="120" w:afterAutospacing="0"/>
      </w:pPr>
      <w:r>
        <w:t>c) Hỗ trợ trẻ em có hoàn cảnh đặc biệt theo quy định của Luật này;</w:t>
      </w:r>
    </w:p>
    <w:p>
      <w:pPr>
        <w:spacing w:after="120" w:afterAutospacing="0"/>
      </w:pPr>
      <w:r>
        <w:t>d) Hỗ trợ trẻ em có hoàn cảnh đặc biệt và gia đình của trẻ em được tiếp cận chính sách trợ giúp xã hội và các nguồn trợ giúp khác nhằm cải thiện điều kiện sống cho trẻ em.</w:t>
      </w:r>
    </w:p>
    <w:p>
      <w:pPr>
        <w:spacing w:after="120" w:afterAutospacing="0"/>
      </w:pPr>
      <w:bookmarkStart w:id="85" w:name="dieu_50"/>
      <w:r>
        <w:rPr>
          <w:b w:val="1"/>
        </w:rPr>
        <w:t>Điều 50. Cấp độ can thiệp</w:t>
      </w:r>
      <w:bookmarkEnd w:id="85"/>
    </w:p>
    <w:p>
      <w:pPr>
        <w:spacing w:after="120" w:afterAutospacing="0"/>
      </w:pPr>
      <w:r>
        <w:t>1. Cấp độ can thiệp bao gồm các biện pháp bảo vệ được áp dụng đối với trẻ em và gia đình trẻ em bị xâm hại nhằm ngăn chặn hành vi xâm hại; hỗ trợ chăm sóc phục hồi, tái hòa nhập cộng đồng cho trẻ em có hoàn cảnh đặc biệt.</w:t>
      </w:r>
    </w:p>
    <w:p>
      <w:pPr>
        <w:spacing w:after="120" w:afterAutospacing="0"/>
      </w:pPr>
      <w:r>
        <w:t>2. Các biện pháp bảo vệ trẻ em cấp độ can thiệp bao gồm:</w:t>
      </w:r>
    </w:p>
    <w:p>
      <w:pPr>
        <w:spacing w:after="120" w:afterAutospacing="0"/>
      </w:pPr>
      <w:r>
        <w:t>a) Chăm sóc y tế, trị liệu tâm lý, phục hồi thể chất và tinh thần cho trẻ em bị xâm hại, trẻ em có hoàn cảnh đặc biệt cần can thiệp;</w:t>
      </w:r>
    </w:p>
    <w:p>
      <w:pPr>
        <w:spacing w:after="120" w:afterAutospacing="0"/>
      </w:pPr>
      <w:r>
        <w:t>b) Bố trí nơi tạm trú an toàn, cách ly trẻ em khỏi môi trường, đối tượng đe dọa hoặc đang có hành vi bạo lực, bóc lột trẻ em;</w:t>
      </w:r>
    </w:p>
    <w:p>
      <w:pPr>
        <w:spacing w:after="120" w:afterAutospacing="0"/>
      </w:pPr>
      <w:r>
        <w:t xml:space="preserve">c) Bố trí chăm sóc thay thế tạm thời hoặc lâu dài cho trẻ em thuộc đối tượng quy định tại </w:t>
      </w:r>
      <w:bookmarkStart w:id="86" w:name="tc_1"/>
      <w:r>
        <w:t>Khoản 2 Điều 62 của Luật này</w:t>
      </w:r>
      <w:bookmarkEnd w:id="86"/>
      <w:r>
        <w:t>;</w:t>
      </w:r>
    </w:p>
    <w:p>
      <w:pPr>
        <w:spacing w:after="120" w:afterAutospacing="0"/>
      </w:pPr>
      <w:r>
        <w:t>d) Đoàn tụ gia đình, hòa nhập trường học, cộng đồng cho trẻ em bị bạo lực, bóc lột, bỏ rơi;</w:t>
      </w:r>
    </w:p>
    <w:p>
      <w:pPr>
        <w:spacing w:after="120" w:afterAutospacing="0"/>
      </w:pPr>
      <w:r>
        <w:t>đ) Tư vấn, cung cấp kiến thức cho cha, mẹ, người chăm sóc trẻ em, các thành viên gia đình trẻ em có hoàn cảnh đặc biệt về trách nhiệm và kỹ năng bảo vệ, chăm sóc, giáo dục hòa nhập cho trẻ em thuộc nhóm đối tượng này;</w:t>
      </w:r>
    </w:p>
    <w:p>
      <w:pPr>
        <w:spacing w:after="120" w:afterAutospacing="0"/>
      </w:pPr>
      <w:r>
        <w:t>e) Tư vấn, cung cấp kiến thức pháp luật, hỗ trợ pháp lý cho cha, mẹ, người chăm sóc trẻ em và trẻ em có hoàn cảnh đặc biệt;</w:t>
      </w:r>
    </w:p>
    <w:p>
      <w:pPr>
        <w:spacing w:after="120" w:afterAutospacing="0"/>
      </w:pPr>
      <w:r>
        <w:t xml:space="preserve">g) Các biện pháp hỗ trợ trẻ em bị xâm hại và gia đình của trẻ em quy định tại </w:t>
      </w:r>
      <w:bookmarkStart w:id="87" w:name="tc_2"/>
      <w:r>
        <w:t>Khoản 1 Điều 43</w:t>
      </w:r>
      <w:bookmarkEnd w:id="87"/>
      <w:r>
        <w:t xml:space="preserve">, </w:t>
      </w:r>
      <w:bookmarkStart w:id="88" w:name="tc_3"/>
      <w:r>
        <w:t>Khoản 1 Điều 44</w:t>
      </w:r>
      <w:bookmarkEnd w:id="88"/>
      <w:r>
        <w:t xml:space="preserve"> và </w:t>
      </w:r>
      <w:bookmarkStart w:id="89" w:name="tc_4"/>
      <w:r>
        <w:t>Điểm d Khoản 2 Điều 49 của Luật này</w:t>
      </w:r>
      <w:bookmarkEnd w:id="89"/>
      <w:r>
        <w:t>;</w:t>
      </w:r>
    </w:p>
    <w:p>
      <w:pPr>
        <w:spacing w:after="120" w:afterAutospacing="0"/>
      </w:pPr>
      <w:r>
        <w:t>h) Theo dõi, đánh giá sự an toàn của trẻ em bị xâm hại hoặc có nguy cơ bị xâm hại.</w:t>
      </w:r>
    </w:p>
    <w:p>
      <w:pPr>
        <w:spacing w:after="120" w:afterAutospacing="0"/>
      </w:pPr>
      <w:bookmarkStart w:id="90" w:name="dieu_51"/>
      <w:r>
        <w:rPr>
          <w:b w:val="1"/>
        </w:rPr>
        <w:t>Điều 51. Trách nhiệm cung cấp, xử lý thông tin, thông báo, tố giác hành vi xâm hại trẻ em</w:t>
      </w:r>
      <w:bookmarkEnd w:id="90"/>
    </w:p>
    <w:p>
      <w:pPr>
        <w:spacing w:after="120" w:afterAutospacing="0"/>
      </w:pPr>
      <w:r>
        <w:t>1. Cơ quan, tổ chức, cơ sở giáo dục, gia đình, cá nhân có trách nhiệm thông tin, thông báo, tố giác hành vi xâm hại trẻ em, trường hợp trẻ em bị xâm hại hoặc có nguy cơ bị bạo lực, bóc lột, bỏ rơi đến cơ quan có thẩm quyền.</w:t>
      </w:r>
    </w:p>
    <w:p>
      <w:pPr>
        <w:spacing w:after="120" w:afterAutospacing="0"/>
      </w:pPr>
      <w:r>
        <w:t>2. Cơ quan lao động - thương binh và xã hội, cơ quan công an các cấp và Ủy ban nhân dân cấp xã có trách nhiệm tiếp nhận, xử lý thông tin, thông báo, tố giác; phối hợp xác minh, đánh giá, điều tra về hành vi xâm hại, tình trạng mất an toàn hoặc gây tổn hại, mức độ nguy cơ gây tổn hại đối với trẻ em.</w:t>
      </w:r>
    </w:p>
    <w:p>
      <w:pPr>
        <w:spacing w:after="120" w:afterAutospacing="0"/>
      </w:pPr>
      <w:bookmarkStart w:id="91" w:name="khoan_3_51"/>
      <w:r>
        <w:t>3. Chính phủ thiết lập tổng đài điện thoại quốc gia thường trực để tiếp nhận, xử lý thông tin, thông báo, tố giác nguy cơ, hành vi xâm hại trẻ em; quy định quy trình tiếp nhận và xử lý thông tin, thông báo, tố giác hành vi xâm hại trẻ em.</w:t>
      </w:r>
      <w:bookmarkEnd w:id="91"/>
    </w:p>
    <w:p>
      <w:pPr>
        <w:spacing w:after="120" w:afterAutospacing="0"/>
      </w:pPr>
      <w:bookmarkStart w:id="92" w:name="dieu_52"/>
      <w:r>
        <w:rPr>
          <w:b w:val="1"/>
        </w:rPr>
        <w:t>Điều 52. Kế hoạch hỗ trợ, can thiệp</w:t>
      </w:r>
      <w:bookmarkEnd w:id="92"/>
    </w:p>
    <w:p>
      <w:pPr>
        <w:spacing w:after="120" w:afterAutospacing="0"/>
      </w:pPr>
      <w:r>
        <w:t xml:space="preserve">1. Kế hoạch hỗ trợ, can thiệp được xây dựng để tổ chức thực hiện một hoặc nhiều biện pháp ở cấp độ hỗ trợ, cấp độ can thiệp quy định tại </w:t>
      </w:r>
      <w:bookmarkStart w:id="93" w:name="tc_5"/>
      <w:r>
        <w:t>Điều 49 và Điều 50 của Luật này</w:t>
      </w:r>
      <w:bookmarkEnd w:id="93"/>
      <w:r>
        <w:t xml:space="preserve"> áp dụng với từng trường hợp trẻ em bị xâm hại hoặc có nguy cơ bị bạo lực, bóc lột, bỏ rơi và trẻ em có hoàn cảnh đặc biệt.</w:t>
      </w:r>
    </w:p>
    <w:p>
      <w:pPr>
        <w:spacing w:after="120" w:afterAutospacing="0"/>
      </w:pPr>
      <w:r>
        <w:t>2. Ủy ban nhân dân cấp xã nơi trẻ em cư trú chủ trì, phối hợp với cơ quan, tổ chức, cá nhân có trách nhiệm bảo vệ trẻ em để tổ chức xây dựng, phê duyệt, triển khai kế hoạch hỗ trợ, can thiệp; bố trí nguồn lực, phân công cá nhân, tổ chức thực hiện, phối hợp thực hiện và kiểm tra việc thực hiện kế hoạch.</w:t>
      </w:r>
    </w:p>
    <w:p>
      <w:pPr>
        <w:spacing w:after="120" w:afterAutospacing="0"/>
      </w:pPr>
      <w:bookmarkStart w:id="94" w:name="khoan_3_52"/>
      <w:r>
        <w:t>3. Đối với trường hợp trẻ em bị xâm hại, có nguy cơ bị bạo lực, bóc lột, bỏ rơi bởi cha, mẹ, người chăm sóc trẻ em; trẻ em bị xâm hại nhưng cha, mẹ, người chăm sóc trẻ em từ chối thực hiện kế hoạch hỗ trợ, can thiệp</w:t>
      </w:r>
      <w:bookmarkEnd w:id="94"/>
      <w:r>
        <w:t xml:space="preserve"> thì Chủ tịch Ủy ban nhân dân cấp xã, cơ quan lao động - thương binh và xã hội cấp huyện đề nghị Tòa án có thẩm quyền ra quyết định hạn chế quyền của cha, mẹ, người chăm sóc trẻ em hoặc tạm thời cách ly trẻ em khỏi cha, mẹ, người chăm sóc trẻ em và áp dụng biện pháp chăm sóc thay thế.</w:t>
      </w:r>
    </w:p>
    <w:p>
      <w:pPr>
        <w:spacing w:after="120" w:afterAutospacing="0"/>
      </w:pPr>
      <w:bookmarkStart w:id="95" w:name="khoan_4_52"/>
      <w:r>
        <w:t>4. Chính phủ quy định chi tiết điều này.</w:t>
      </w:r>
      <w:bookmarkEnd w:id="95"/>
    </w:p>
    <w:p>
      <w:pPr>
        <w:spacing w:after="120" w:afterAutospacing="0"/>
      </w:pPr>
      <w:bookmarkStart w:id="96" w:name="dieu_53"/>
      <w:r>
        <w:rPr>
          <w:b w:val="1"/>
        </w:rPr>
        <w:t>Điều 53. Trách nhiệm của người làm công tác bảo vệ trẻ em cấp xã</w:t>
      </w:r>
      <w:bookmarkEnd w:id="96"/>
    </w:p>
    <w:p>
      <w:pPr>
        <w:spacing w:after="120" w:afterAutospacing="0"/>
      </w:pPr>
      <w:r>
        <w:t>1. Đánh giá nguy cơ và xác định các nhu cầu của trẻ em cần được bảo vệ.</w:t>
      </w:r>
    </w:p>
    <w:p>
      <w:pPr>
        <w:spacing w:after="120" w:afterAutospacing="0"/>
      </w:pPr>
      <w:r>
        <w:t>2. Tham gia quá trình xây dựng và thực hiện kế hoạch hỗ trợ, can thiệp đối với trẻ em có hoàn cảnh đặc biệt, trẻ em bị xâm hại hoặc có nguy cơ bị bạo lực, bóc lột, bỏ rơi.</w:t>
      </w:r>
    </w:p>
    <w:p>
      <w:pPr>
        <w:spacing w:after="120" w:afterAutospacing="0"/>
      </w:pPr>
      <w:r>
        <w:t>3. Tư vấn, cung cấp thông tin, hướng dẫn trẻ em và cha, mẹ, người chăm sóc trẻ em tiếp cận dịch vụ bảo vệ trẻ em, trợ giúp xã hội, y tế, giáo dục, pháp lý và các nguồn trợ giúp khác.</w:t>
      </w:r>
    </w:p>
    <w:p>
      <w:pPr>
        <w:spacing w:after="120" w:afterAutospacing="0"/>
      </w:pPr>
      <w:r>
        <w:t>4. Tư vấn kiến thức, kỹ năng bảo vệ trẻ em cho trẻ em, cha, mẹ, người chăm sóc trẻ em và các thành viên trong gia đình, cộng đồng.</w:t>
      </w:r>
    </w:p>
    <w:p>
      <w:pPr>
        <w:spacing w:after="120" w:afterAutospacing="0"/>
      </w:pPr>
      <w:r>
        <w:t>5. Kiến nghị biện pháp chăm sóc thay thế và theo dõi quá trình thực hiện.</w:t>
      </w:r>
    </w:p>
    <w:p>
      <w:pPr>
        <w:spacing w:after="120" w:afterAutospacing="0"/>
      </w:pPr>
      <w:r>
        <w:t xml:space="preserve">6. Hỗ trợ trẻ em vi phạm pháp luật, trẻ em là người bị hại, người làm chứng trong quá trình tố tụng, xử lý vi phạm hành chính, phục hồi và tái hòa nhập cộng đồng theo quy định tại </w:t>
      </w:r>
      <w:bookmarkStart w:id="97" w:name="tc_6"/>
      <w:r>
        <w:t>Điều 72 của Luật này</w:t>
      </w:r>
      <w:bookmarkEnd w:id="97"/>
      <w:r>
        <w:t>.</w:t>
      </w:r>
    </w:p>
    <w:p>
      <w:pPr>
        <w:spacing w:after="120" w:afterAutospacing="0"/>
      </w:pPr>
      <w:bookmarkStart w:id="98" w:name="dieu_54"/>
      <w:r>
        <w:rPr>
          <w:b w:val="1"/>
        </w:rPr>
        <w:t>Điều 54. Trách nhiệm bảo vệ trẻ em trên môi trường mạng</w:t>
      </w:r>
      <w:bookmarkEnd w:id="98"/>
    </w:p>
    <w:p>
      <w:pPr>
        <w:spacing w:after="120" w:afterAutospacing="0"/>
      </w:pPr>
      <w:r>
        <w:t>1. Cơ quan, tổ chức liên quan có trách nhiệm tuyên truyền, giáo dục và bảo vệ trẻ em khi tham gia môi trường mạng dưới mọi hình thức; cha, mẹ, giáo viên và người chăm sóc trẻ em có trách nhiệm giáo dục kiến thức, hướng dẫn kỹ năng để trẻ em biết tự bảo vệ mình khi tham gia môi trường mạng.</w:t>
      </w:r>
    </w:p>
    <w:p>
      <w:pPr>
        <w:spacing w:after="120" w:afterAutospacing="0"/>
      </w:pPr>
      <w:r>
        <w:t>2. Cơ quan, tổ chức, cá nhân quản lý, cung cấp sản phẩm, dịch vụ thông tin, truyền thông và tổ chức các hoạt động trên môi trường mạng phải thực hiện các biện pháp bảo đảm an toàn và bí mật đời sống riêng tư cho trẻ em theo quy định của pháp luật.</w:t>
      </w:r>
    </w:p>
    <w:p>
      <w:pPr>
        <w:spacing w:after="120" w:afterAutospacing="0"/>
      </w:pPr>
      <w:bookmarkStart w:id="99" w:name="khoan_3_54"/>
      <w:r>
        <w:t>3. Chính phủ quy định chi tiết điều này.</w:t>
      </w:r>
      <w:bookmarkEnd w:id="99"/>
    </w:p>
    <w:p>
      <w:pPr>
        <w:spacing w:after="120" w:afterAutospacing="0"/>
      </w:pPr>
      <w:bookmarkStart w:id="100" w:name="muc_2_1"/>
      <w:r>
        <w:rPr>
          <w:b w:val="1"/>
        </w:rPr>
        <w:t>Mục 2. CƠ SỞ CUNG CẤP DỊCH VỤ BẢO VỆ TRẺ EM</w:t>
      </w:r>
      <w:bookmarkEnd w:id="100"/>
    </w:p>
    <w:p>
      <w:pPr>
        <w:spacing w:after="120" w:afterAutospacing="0"/>
      </w:pPr>
      <w:bookmarkStart w:id="101" w:name="dieu_55"/>
      <w:r>
        <w:rPr>
          <w:b w:val="1"/>
        </w:rPr>
        <w:t>Điều 55. Các loại hình cơ sở cung cấp dịch vụ bảo vệ trẻ em</w:t>
      </w:r>
      <w:bookmarkEnd w:id="101"/>
    </w:p>
    <w:p>
      <w:pPr>
        <w:spacing w:after="120" w:afterAutospacing="0"/>
      </w:pPr>
      <w:r>
        <w:t xml:space="preserve">1. Cơ sở cung cấp dịch vụ bảo vệ trẻ em là cơ sở do cơ quan, tổ chức, cá nhân thành lập theo quy định của pháp luật; có chức năng, nhiệm vụ thực hiện hoặc phối hợp, hỗ trợ thực hiện một hoặc một số biện pháp bảo vệ trẻ em theo cấp độ phòng ngừa, hỗ trợ và can thiệp được quy định tại các </w:t>
      </w:r>
      <w:bookmarkStart w:id="102" w:name="tc_7"/>
      <w:r>
        <w:t>Điều 48, 49 và 50 của Luật này</w:t>
      </w:r>
      <w:bookmarkEnd w:id="102"/>
      <w:r>
        <w:t>.</w:t>
      </w:r>
    </w:p>
    <w:p>
      <w:pPr>
        <w:spacing w:after="120" w:afterAutospacing="0"/>
      </w:pPr>
      <w:r>
        <w:t>2. Cơ sở cung cấp dịch vụ bảo vệ trẻ em được tổ chức theo loại hình cơ sở công lập và cơ sở ngoài công lập.</w:t>
      </w:r>
    </w:p>
    <w:p>
      <w:pPr>
        <w:spacing w:after="120" w:afterAutospacing="0"/>
      </w:pPr>
      <w:r>
        <w:t>3. Cơ sở cung cấp dịch vụ bảo vệ trẻ em bao gồm:</w:t>
      </w:r>
    </w:p>
    <w:p>
      <w:pPr>
        <w:spacing w:after="120" w:afterAutospacing="0"/>
      </w:pPr>
      <w:r>
        <w:t>a) Cơ sở có chức năng, nhiệm vụ chuyên biệt cung cấp dịch vụ bảo vệ trẻ em;</w:t>
      </w:r>
    </w:p>
    <w:p>
      <w:pPr>
        <w:spacing w:after="120" w:afterAutospacing="0"/>
      </w:pPr>
      <w:r>
        <w:t>b) Cơ sở có một phần chức năng, nhiệm vụ cung cấp dịch vụ bảo vệ trẻ em.</w:t>
      </w:r>
    </w:p>
    <w:p>
      <w:pPr>
        <w:spacing w:after="120" w:afterAutospacing="0"/>
      </w:pPr>
      <w:bookmarkStart w:id="103" w:name="dieu_56"/>
      <w:r>
        <w:rPr>
          <w:b w:val="1"/>
        </w:rPr>
        <w:t>Điều 56. Điều kiện thành lập, đăng ký hoạt động của cơ sở cung cấp dịch vụ bảo vệ trẻ em</w:t>
      </w:r>
      <w:bookmarkEnd w:id="103"/>
    </w:p>
    <w:p>
      <w:pPr>
        <w:spacing w:after="120" w:afterAutospacing="0"/>
      </w:pPr>
      <w:r>
        <w:t>Cơ sở cung cấp dịch vụ bảo vệ trẻ em được thành lập, đăng ký</w:t>
      </w:r>
      <w:r>
        <w:rPr>
          <w:b w:val="1"/>
        </w:rPr>
        <w:t xml:space="preserve"> </w:t>
      </w:r>
      <w:r>
        <w:t>hoạt động khi đáp ứng các Điều kiện sau đây:</w:t>
      </w:r>
    </w:p>
    <w:p>
      <w:pPr>
        <w:spacing w:after="120" w:afterAutospacing="0"/>
      </w:pPr>
      <w:r>
        <w:t>1. Có tôn chỉ, mục đích hoạt động vì lợi ích tốt nhất của trẻ em;</w:t>
      </w:r>
    </w:p>
    <w:p>
      <w:pPr>
        <w:spacing w:after="120" w:afterAutospacing="0"/>
      </w:pPr>
      <w:r>
        <w:t xml:space="preserve">2. Có nội dung hoạt động nhằm thực hiện một hoặc nhiều biện pháp bảo vệ trẻ em quy định tại các </w:t>
      </w:r>
      <w:bookmarkStart w:id="104" w:name="tc_8"/>
      <w:r>
        <w:t>Điều 48, 49 và 50 của Luật này</w:t>
      </w:r>
      <w:bookmarkEnd w:id="104"/>
      <w:r>
        <w:t>;</w:t>
      </w:r>
    </w:p>
    <w:p>
      <w:pPr>
        <w:spacing w:after="120" w:afterAutospacing="0"/>
      </w:pPr>
      <w:r>
        <w:t>3. Có người đại diện là công dân Việt Nam có năng lực hành vi dân sự đầy đủ, phẩm chất đạo đức tốt, có kiến thức, am hiểu về trẻ em và bảo vệ trẻ em, không bị truy cứu trách nhiệm hình sự, xử lý vi phạm hành chính về các hành vi xâm hại trẻ em;</w:t>
      </w:r>
    </w:p>
    <w:p>
      <w:pPr>
        <w:spacing w:after="120" w:afterAutospacing="0"/>
      </w:pPr>
      <w:r>
        <w:t>4. Có cơ sở vật chất, trang thiết bị, nguồn tài chính, nguồn nhân lực đáp ứng được mục tiêu, yêu cầu, phạm vi hoạt động theo quy định của cơ quan nhà nước có thẩm quyền.</w:t>
      </w:r>
    </w:p>
    <w:p>
      <w:pPr>
        <w:spacing w:after="120" w:afterAutospacing="0"/>
      </w:pPr>
      <w:bookmarkStart w:id="105" w:name="dieu_57"/>
      <w:r>
        <w:rPr>
          <w:b w:val="1"/>
        </w:rPr>
        <w:t>Điều 57. Thẩm quyền thành lập, cấp đăng ký hoạt động đối với cơ sở cung cấp dịch vụ bảo vệ trẻ em</w:t>
      </w:r>
      <w:bookmarkEnd w:id="105"/>
    </w:p>
    <w:p>
      <w:pPr>
        <w:spacing w:after="120" w:afterAutospacing="0"/>
      </w:pPr>
      <w:bookmarkStart w:id="106" w:name="khoan_1_57"/>
      <w:r>
        <w:t>1. Bộ, cơ quan ngang bộ, cơ quan thuộc Chính phủ trong phạm vi nhiệm vụ, quyền hạn của mình thành lập cơ sở cung cấp dịch vụ bảo vệ trẻ em công lập thuộc thẩm quyền quản lý và cấp đăng ký hoạt động đối với cơ sở cung cấp dịch vụ bảo vệ trẻ em khác có phạm vi hoạt động ở nhiều tỉnh; chủ trì, phối hợp với Bộ Lao động - Thương binh và Xã hội ban hành hoặc trình cơ quan có thẩm quyền ban hành và hướng dẫn thực hiện quy hoạch, kế hoạch phát triển cơ sở cung cấp dịch vụ bảo vệ trẻ em; xây dựng quy trình, tiêu chuẩn cung cấp dịch vụ bảo vệ trẻ em thuộc lĩnh vực quản lý và kiểm tra, thanh tra, xử lý vi phạm theo quy định của pháp luật.</w:t>
      </w:r>
      <w:bookmarkEnd w:id="106"/>
    </w:p>
    <w:p>
      <w:pPr>
        <w:spacing w:after="120" w:afterAutospacing="0"/>
      </w:pPr>
      <w:bookmarkStart w:id="107" w:name="khoan_2_57"/>
      <w:r>
        <w:t>2. Ủy ban nhân dân cấp tỉnh thành lập cơ sở cung cấp dịch vụ bảo vệ trẻ em công lập và cấp đăng ký hoạt động đối với cơ sở cung cấp dịch vụ bảo vệ trẻ em khác có phạm vi hoạt động trong địa bàn tỉnh; chủ trì, phối hợp với các cơ quan liên quan xây dựng và chỉ đạo thực hiện quy hoạch chung các loại cơ sở cung cấp dịch vụ bảo vệ trẻ em trên địa bàn bảo đảm phù hợp với nhu cầu thực tế.</w:t>
      </w:r>
      <w:bookmarkEnd w:id="107"/>
    </w:p>
    <w:p>
      <w:pPr>
        <w:spacing w:after="120" w:afterAutospacing="0"/>
      </w:pPr>
      <w:r>
        <w:t>3. Ủy ban nhân dân cấp huyện thành lập cơ sở cung cấp dịch vụ bảo vệ trẻ em công lập và cấp đăng ký hoạt động đối với cơ sở cung cấp dịch vụ bảo vệ trẻ em khác có phạm vi hoạt động trong địa bàn huyện.</w:t>
      </w:r>
    </w:p>
    <w:p>
      <w:pPr>
        <w:spacing w:after="120" w:afterAutospacing="0"/>
      </w:pPr>
      <w:bookmarkStart w:id="108" w:name="dieu_58"/>
      <w:r>
        <w:rPr>
          <w:b w:val="1"/>
        </w:rPr>
        <w:t>Điều 58. Hoạt động của cơ sở cung cấp dịch vụ bảo vệ trẻ em</w:t>
      </w:r>
      <w:bookmarkEnd w:id="108"/>
    </w:p>
    <w:p>
      <w:pPr>
        <w:spacing w:after="120" w:afterAutospacing="0"/>
      </w:pPr>
      <w:r>
        <w:t>1. Cơ sở cung cấp dịch vụ bảo vệ trẻ em hoạt động theo nội dung đã đăng ký và bảo đảm các yêu cầu sau đây:</w:t>
      </w:r>
    </w:p>
    <w:p>
      <w:pPr>
        <w:spacing w:after="120" w:afterAutospacing="0"/>
      </w:pPr>
      <w:r>
        <w:t xml:space="preserve">a) Các yêu cầu quy định tại </w:t>
      </w:r>
      <w:bookmarkStart w:id="109" w:name="tc_9"/>
      <w:r>
        <w:t>Điều 47 của Luật này</w:t>
      </w:r>
      <w:bookmarkEnd w:id="109"/>
      <w:r>
        <w:t>;</w:t>
      </w:r>
    </w:p>
    <w:p>
      <w:pPr>
        <w:spacing w:after="120" w:afterAutospacing="0"/>
      </w:pPr>
      <w:r>
        <w:t>b) Tuân thủ quy trình, tiêu chuẩn cung cấp dịch vụ bảo vệ trẻ em do cơ quan nhà nước có thẩm quyền ban hành;</w:t>
      </w:r>
    </w:p>
    <w:p>
      <w:pPr>
        <w:spacing w:after="120" w:afterAutospacing="0"/>
      </w:pPr>
      <w:r>
        <w:t>c) Thực hiện việc tiếp nhận, cung cấp dịch vụ bảo vệ trẻ em và chuyển giao trẻ em, kết quả cung cấp dịch vụ cho trẻ em giữa các cơ sở cung cấp dịch vụ bảo vệ trẻ em vì sự an toàn và lợi ích tốt nhất của trẻ em;</w:t>
      </w:r>
    </w:p>
    <w:p>
      <w:pPr>
        <w:spacing w:after="120" w:afterAutospacing="0"/>
      </w:pPr>
      <w:r>
        <w:t>d) Chịu sự hướng dẫn, thanh tra, kiểm tra về chuyên môn, nghiệp vụ của cơ quan nhà nước có thẩm quyền;</w:t>
      </w:r>
    </w:p>
    <w:p>
      <w:pPr>
        <w:spacing w:after="120" w:afterAutospacing="0"/>
      </w:pPr>
      <w:r>
        <w:t>đ) Giữ bí mật thông tin liên quan đến trẻ em bị xâm hại, trừ trường hợp phải cung cấp thông tin theo yêu cầu của cơ quan, cá nhân có thẩm quyền.</w:t>
      </w:r>
    </w:p>
    <w:p>
      <w:pPr>
        <w:spacing w:after="120" w:afterAutospacing="0"/>
      </w:pPr>
      <w:r>
        <w:t>2. Cơ sở cung cấp dịch vụ bảo vệ trẻ em được tiếp nhận hỗ trợ tài chính, hiện vật của cơ quan, tổ chức, cá nhân trong nước và nước ngoài theo quy định của pháp luật để thực hiện các biện pháp bảo vệ trẻ em.</w:t>
      </w:r>
    </w:p>
    <w:p>
      <w:pPr>
        <w:spacing w:after="120" w:afterAutospacing="0"/>
      </w:pPr>
      <w:bookmarkStart w:id="110" w:name="dieu_59"/>
      <w:r>
        <w:rPr>
          <w:b w:val="1"/>
        </w:rPr>
        <w:t>Điều 59. Đình chỉ, chấm dứt hoạt động đối với cơ sở cung cấp dịch vụ bảo vệ trẻ em</w:t>
      </w:r>
      <w:bookmarkEnd w:id="110"/>
    </w:p>
    <w:p>
      <w:pPr>
        <w:spacing w:after="120" w:afterAutospacing="0"/>
      </w:pPr>
      <w:r>
        <w:t>1. Cơ sở cung cấp dịch vụ bảo vệ trẻ em vi phạm một trong các nội dung sau đây thì tùy theo tính chất, mức độ vi phạm mà bị đình chỉ, chấm dứt hoạt động hoặc đình chỉ, chấm dứt một phần hoạt động:</w:t>
      </w:r>
    </w:p>
    <w:p>
      <w:pPr>
        <w:spacing w:after="120" w:afterAutospacing="0"/>
      </w:pPr>
      <w:r>
        <w:t xml:space="preserve">a) Không bảo đảm Điều kiện theo quy định tại </w:t>
      </w:r>
      <w:bookmarkStart w:id="111" w:name="tc_10"/>
      <w:r>
        <w:t>Điều 56 của Luật này</w:t>
      </w:r>
      <w:bookmarkEnd w:id="111"/>
      <w:r>
        <w:t xml:space="preserve"> hoặc quy định của pháp luật thuộc lĩnh vực mà cơ sở hoạt động;</w:t>
      </w:r>
    </w:p>
    <w:p>
      <w:pPr>
        <w:spacing w:after="120" w:afterAutospacing="0"/>
      </w:pPr>
      <w:r>
        <w:t>b) Vi phạm nghiêm trọng quyền của trẻ em;</w:t>
      </w:r>
    </w:p>
    <w:p>
      <w:pPr>
        <w:spacing w:after="120" w:afterAutospacing="0"/>
      </w:pPr>
      <w:r>
        <w:t>c) Sử dụng kinh phí hoạt động, cơ sở vật chất sai mục đích.</w:t>
      </w:r>
    </w:p>
    <w:p>
      <w:pPr>
        <w:spacing w:after="120" w:afterAutospacing="0"/>
      </w:pPr>
      <w:r>
        <w:t>2. Cơ sở cung cấp dịch vụ bảo vệ trẻ em sẽ bị chấm dứt hoạt động hoặc chấm dứt một phần hoạt động khi hết thời hạn đình chỉ mà không khắc phục được nguyên nhân và hậu quả dẫn đến việc bị đình chỉ.</w:t>
      </w:r>
    </w:p>
    <w:p>
      <w:pPr>
        <w:spacing w:after="120" w:afterAutospacing="0"/>
      </w:pPr>
      <w:r>
        <w:t>3. Cơ quan nhà nước có thẩm quyền thành lập, cấp đăng ký hoạt động cho cơ sở cung cấp dịch vụ bảo vệ trẻ em có quyền đình chỉ, chấm dứt hoạt động đối với cơ sở cung cấp dịch vụ bảo vệ trẻ em đó.</w:t>
      </w:r>
    </w:p>
    <w:p>
      <w:pPr>
        <w:spacing w:after="120" w:afterAutospacing="0"/>
      </w:pPr>
      <w:bookmarkStart w:id="112" w:name="muc_3"/>
      <w:r>
        <w:rPr>
          <w:b w:val="1"/>
        </w:rPr>
        <w:t>Mục 3. CHĂM SÓC THAY THẾ</w:t>
      </w:r>
      <w:bookmarkEnd w:id="112"/>
    </w:p>
    <w:p>
      <w:pPr>
        <w:spacing w:after="120" w:afterAutospacing="0"/>
      </w:pPr>
      <w:bookmarkStart w:id="113" w:name="dieu_60"/>
      <w:r>
        <w:rPr>
          <w:b w:val="1"/>
        </w:rPr>
        <w:t>Điều 60. Các yêu cầu đối với việc thực hiện chăm sóc thay thế</w:t>
      </w:r>
      <w:bookmarkEnd w:id="113"/>
    </w:p>
    <w:p>
      <w:pPr>
        <w:spacing w:after="120" w:afterAutospacing="0"/>
      </w:pPr>
      <w:r>
        <w:t>1. Phải dựa trên nhu cầu, hoàn cảnh, giới tính, dân tộc, tôn giáo, ngôn ngữ của trẻ em và bảo đảm quyền của trẻ em.</w:t>
      </w:r>
    </w:p>
    <w:p>
      <w:pPr>
        <w:spacing w:after="120" w:afterAutospacing="0"/>
      </w:pPr>
      <w:r>
        <w:t>2. Bảo đảm an toàn cho trẻ em, bảo đảm ổn định, liên tục và gắn kết giữa trẻ em với người chăm sóc trẻ em.</w:t>
      </w:r>
    </w:p>
    <w:p>
      <w:pPr>
        <w:spacing w:after="120" w:afterAutospacing="0"/>
      </w:pPr>
      <w:r>
        <w:t>3. Phải xem xét ý kiến, nguyện vọng, tình cảm, thái độ của trẻ em tùy theo độ tuổi và mức độ trưởng thành của trẻ em; trường hợp trẻ em từ đủ 07 tuổi trở lên phải lấy ý kiến của trẻ em.</w:t>
      </w:r>
    </w:p>
    <w:p>
      <w:pPr>
        <w:spacing w:after="120" w:afterAutospacing="0"/>
      </w:pPr>
      <w:r>
        <w:t>4. Ưu tiên trẻ em được chăm sóc thay thế bởi người thân thích. Trường hợp trẻ em có anh, chị, em ruột thì được ưu tiên sống cùng nhau.</w:t>
      </w:r>
    </w:p>
    <w:p>
      <w:pPr>
        <w:spacing w:after="120" w:afterAutospacing="0"/>
      </w:pPr>
      <w:r>
        <w:t>5. Bảo đảm duy trì liên hệ, đoàn tụ giữa trẻ em với cha, mẹ, các thành viên khác trong gia đình khi đủ Điều kiện, trừ trường hợp việc liên hệ, đoàn tụ không bảo đảm an toàn, không vì lợi ích tốt nhất của trẻ em.</w:t>
      </w:r>
    </w:p>
    <w:p>
      <w:pPr>
        <w:spacing w:after="120" w:afterAutospacing="0"/>
      </w:pPr>
      <w:bookmarkStart w:id="114" w:name="dieu_61"/>
      <w:r>
        <w:rPr>
          <w:b w:val="1"/>
        </w:rPr>
        <w:t>Điều 61. Các hình thức chăm sóc thay thế</w:t>
      </w:r>
      <w:bookmarkEnd w:id="114"/>
    </w:p>
    <w:p>
      <w:pPr>
        <w:shd w:val="solid" w:color="FFFFFF" w:fill="auto"/>
        <w:spacing w:after="120" w:afterAutospacing="0"/>
      </w:pPr>
      <w:r>
        <w:t>1. Chăm sóc thay thế bởi người thân thích.</w:t>
      </w:r>
    </w:p>
    <w:p>
      <w:pPr>
        <w:shd w:val="solid" w:color="FFFFFF" w:fill="auto"/>
        <w:spacing w:after="120" w:afterAutospacing="0"/>
      </w:pPr>
      <w:r>
        <w:t>2. Chăm sóc thay thế bởi cá nhân, gia đình không phải là người thân thích.</w:t>
      </w:r>
    </w:p>
    <w:p>
      <w:pPr>
        <w:spacing w:after="120" w:afterAutospacing="0"/>
      </w:pPr>
      <w:r>
        <w:t>3. Chăm sóc thay thế bằng hình thức nhận con nuôi.</w:t>
      </w:r>
    </w:p>
    <w:p>
      <w:pPr>
        <w:spacing w:after="120" w:afterAutospacing="0"/>
      </w:pPr>
      <w:r>
        <w:t>Việc nuôi con nuôi được thực hiện theo quy định của pháp luật về nuôi con nuôi.</w:t>
      </w:r>
    </w:p>
    <w:p>
      <w:pPr>
        <w:shd w:val="solid" w:color="FFFFFF" w:fill="auto"/>
        <w:spacing w:after="120" w:afterAutospacing="0"/>
      </w:pPr>
      <w:r>
        <w:t>4. Chăm sóc thay thế tại cơ sở trợ giúp xã hội.</w:t>
      </w:r>
    </w:p>
    <w:p>
      <w:pPr>
        <w:spacing w:after="120" w:afterAutospacing="0"/>
      </w:pPr>
      <w:bookmarkStart w:id="115" w:name="dieu_62"/>
      <w:r>
        <w:rPr>
          <w:b w:val="1"/>
        </w:rPr>
        <w:t>Điều 62. Các trường hợp trẻ em cần chăm sóc thay thế</w:t>
      </w:r>
      <w:bookmarkEnd w:id="115"/>
    </w:p>
    <w:p>
      <w:pPr>
        <w:shd w:val="solid" w:color="FFFFFF" w:fill="auto"/>
        <w:spacing w:after="120" w:afterAutospacing="0"/>
      </w:pPr>
      <w:r>
        <w:t>1. Trẻ em mồ côi cả cha và mẹ, trẻ em bị bỏ rơi, trẻ em không nơi nương tựa.</w:t>
      </w:r>
    </w:p>
    <w:p>
      <w:pPr>
        <w:shd w:val="solid" w:color="FFFFFF" w:fill="auto"/>
        <w:spacing w:after="120" w:afterAutospacing="0"/>
      </w:pPr>
      <w:r>
        <w:t>2. Trẻ em không thể sống cùng cha, mẹ vì sự an toàn của trẻ em; cha, mẹ không có khả năng bảo vệ, nuôi dưỡng trẻ em hoặc chính là người xâm hại trẻ em.</w:t>
      </w:r>
    </w:p>
    <w:p>
      <w:pPr>
        <w:shd w:val="solid" w:color="FFFFFF" w:fill="auto"/>
        <w:spacing w:after="120" w:afterAutospacing="0"/>
      </w:pPr>
      <w:r>
        <w:t>3. Trẻ em bị ảnh hưởng của thiên tai, thảm họa, xung đột vũ trang cần được ưu tiên bảo vệ.</w:t>
      </w:r>
    </w:p>
    <w:p>
      <w:pPr>
        <w:shd w:val="solid" w:color="FFFFFF" w:fill="auto"/>
        <w:spacing w:after="120" w:afterAutospacing="0"/>
      </w:pPr>
      <w:r>
        <w:t>4. Trẻ em lánh nạn, tị nạn chưa xác định được cha mẹ.</w:t>
      </w:r>
    </w:p>
    <w:p>
      <w:pPr>
        <w:shd w:val="solid" w:color="FFFFFF" w:fill="auto"/>
        <w:spacing w:after="120" w:afterAutospacing="0"/>
      </w:pPr>
      <w:bookmarkStart w:id="116" w:name="dieu_63"/>
      <w:r>
        <w:rPr>
          <w:b w:val="1"/>
        </w:rPr>
        <w:t>Điều 63. Điều kiện chăm sóc thay thế</w:t>
      </w:r>
      <w:bookmarkEnd w:id="116"/>
    </w:p>
    <w:p>
      <w:pPr>
        <w:spacing w:after="120" w:afterAutospacing="0"/>
      </w:pPr>
      <w:r>
        <w:t xml:space="preserve">1. Việc quyết định giao chăm sóc thay thế phải bảo đảm các yêu cầu quy định tại </w:t>
      </w:r>
      <w:bookmarkStart w:id="117" w:name="tc_11"/>
      <w:r>
        <w:t>Điều 60 của Luật này</w:t>
      </w:r>
      <w:bookmarkEnd w:id="117"/>
      <w:r>
        <w:t xml:space="preserve"> và đáp ứng các Điều kiện sau đây:</w:t>
      </w:r>
    </w:p>
    <w:p>
      <w:pPr>
        <w:spacing w:after="120" w:afterAutospacing="0"/>
      </w:pPr>
      <w:r>
        <w:t xml:space="preserve">a) Được sự đồng ý bằng văn bản của người giám hộ đối với trường hợp quy định tại </w:t>
      </w:r>
      <w:bookmarkStart w:id="118" w:name="tc_12"/>
      <w:r>
        <w:t>Khoản 1 Điều 62 của Luật này</w:t>
      </w:r>
      <w:bookmarkEnd w:id="118"/>
      <w:r>
        <w:t>;</w:t>
      </w:r>
    </w:p>
    <w:p>
      <w:pPr>
        <w:spacing w:after="120" w:afterAutospacing="0"/>
      </w:pPr>
      <w:bookmarkStart w:id="119" w:name="diem_b_1_63"/>
      <w:r>
        <w:t>b) Việc cho, nhận chăm sóc thay thế đối với trẻ em còn cả cha và mẹ hoặc chỉ còn cha hoặc mẹ nhưng không có khả năng bảo vệ, nuôi dưỡng trẻ em phải được sự đồng ý bằng văn bản của cha và mẹ, cha hoặc mẹ, trừ trường hợp trẻ em được áp dụng biện pháp can thiệp bảo vệ trẻ em theo quy định tại</w:t>
      </w:r>
      <w:bookmarkEnd w:id="119"/>
      <w:r>
        <w:t xml:space="preserve"> </w:t>
      </w:r>
      <w:bookmarkStart w:id="120" w:name="tc_13"/>
      <w:r>
        <w:t>Điểm b và Điểm c Khoản 2 Điều 50, Khoản 3 Điều 52 của Luật này</w:t>
      </w:r>
      <w:bookmarkEnd w:id="120"/>
      <w:r>
        <w:t xml:space="preserve"> </w:t>
      </w:r>
      <w:bookmarkStart w:id="121" w:name="diem_b_1_63_name"/>
      <w:r>
        <w:t>hoặc khi cha, mẹ bị hạn chế quyền của cha, mẹ theo quy định của Luật hôn nhân và gia đình.</w:t>
      </w:r>
      <w:bookmarkEnd w:id="121"/>
    </w:p>
    <w:p>
      <w:pPr>
        <w:spacing w:after="120" w:afterAutospacing="0"/>
      </w:pPr>
      <w:bookmarkStart w:id="122" w:name="khoan_2_63"/>
      <w:r>
        <w:t>2. Cá nhân, gia đình nhận chăm sóc thay thế phải bảo đảm các Điều kiện sau đây:</w:t>
      </w:r>
      <w:bookmarkEnd w:id="122"/>
    </w:p>
    <w:p>
      <w:pPr>
        <w:spacing w:after="120" w:afterAutospacing="0"/>
      </w:pPr>
      <w:r>
        <w:t>a) Cá nhân, người đại diện gia đình là người cư trú tại Việt Nam; có sức khỏe và có năng lực hành vi dân sự đầy đủ; có tư cách đạo đức tốt; không bị hạn chế một số quyền của cha, mẹ đối với con chưa thành niên; không bị truy cứu trách nhiệm hình sự, xử lý vi phạm hành chính về các hành vi xâm hại trẻ em; không bị kết án về một trong các tội cố ý xâm phạm tính mạng, sức khỏe, nhân phẩm, danh dự của người khác, ngược đãi hoặc hành hạ ông bà, cha mẹ, vợ chồng, con, cháu, người có công nuôi dưỡng mình, dụ dỗ, ép buộc hoặc chứa chấp người chưa thành niên vi phạm pháp luật, mua, bán, đánh tráo, chiếm đoạt trẻ em;</w:t>
      </w:r>
    </w:p>
    <w:p>
      <w:pPr>
        <w:spacing w:after="120" w:afterAutospacing="0"/>
      </w:pPr>
      <w:r>
        <w:t>b) Có chỗ ở và Điều kiện kinh tế phù hợp, bảo đảm chăm sóc, nuôi dưỡng, giáo dục trẻ em;</w:t>
      </w:r>
    </w:p>
    <w:p>
      <w:pPr>
        <w:spacing w:after="120" w:afterAutospacing="0"/>
      </w:pPr>
      <w:r>
        <w:t>c) Tự nguyện nhận chăm sóc trẻ em; có sự đồng thuận giữa các thành viên trong gia đình về việc nhận chăm sóc trẻ em; các thành viên trong gia đình không bị truy cứu trách nhiệm hình sự, xử lý vi phạm hành chính về các hành vi xâm hại trẻ em;</w:t>
      </w:r>
    </w:p>
    <w:p>
      <w:pPr>
        <w:spacing w:after="120" w:afterAutospacing="0"/>
      </w:pPr>
      <w:r>
        <w:t>d) Người thân thích nhận trẻ em chăm sóc thay thế phải là người thành niên; các trường hợp khác phải hơn trẻ em từ 20 tuổi trở lên.</w:t>
      </w:r>
    </w:p>
    <w:p>
      <w:pPr>
        <w:spacing w:after="120" w:afterAutospacing="0"/>
      </w:pPr>
      <w:r>
        <w:t>3. Nhà nước khuyến khích cơ quan, tổ chức, gia đình, cá nhân hỗ trợ về tinh thần và vật chất để trợ giúp chăm sóc thay thế cho trẻ em.</w:t>
      </w:r>
    </w:p>
    <w:p>
      <w:pPr>
        <w:shd w:val="solid" w:color="FFFFFF" w:fill="auto"/>
        <w:spacing w:after="120" w:afterAutospacing="0"/>
      </w:pPr>
      <w:bookmarkStart w:id="123" w:name="dieu_64"/>
      <w:r>
        <w:rPr>
          <w:b w:val="1"/>
        </w:rPr>
        <w:t>Điều 64. Trách nhiệm và quyền của người nhận chăm sóc thay thế</w:t>
      </w:r>
      <w:bookmarkEnd w:id="123"/>
    </w:p>
    <w:p>
      <w:pPr>
        <w:shd w:val="solid" w:color="FFFFFF" w:fill="auto"/>
        <w:spacing w:after="120" w:afterAutospacing="0"/>
      </w:pPr>
      <w:r>
        <w:t>1. Người nhận chăm sóc thay thế có trách nhiệm sau đây:</w:t>
      </w:r>
    </w:p>
    <w:p>
      <w:pPr>
        <w:shd w:val="solid" w:color="FFFFFF" w:fill="auto"/>
        <w:spacing w:after="120" w:afterAutospacing="0"/>
      </w:pPr>
      <w:r>
        <w:t>a) Bảo đảm Điều kiện để trẻ em được sống an toàn, thực hiện quyền và bổn phận của trẻ em phù hợp với Điều kiện của người nhận chăm sóc thay thế;</w:t>
      </w:r>
    </w:p>
    <w:p>
      <w:pPr>
        <w:shd w:val="solid" w:color="FFFFFF" w:fill="auto"/>
        <w:spacing w:after="120" w:afterAutospacing="0"/>
      </w:pPr>
      <w:r>
        <w:t>b) Thông báo cho Ủy ban nhân dân cấp xã nơi cư trú về tình hình sức khỏe thể chất, tinh thần, sự hòa nhập của trẻ em sau 06 tháng kể từ ngày nhận chăm sóc thay thế và hằng năm; trường hợp có vấn đề đột xuất, phát sinh thì phải thông báo kịp thời.</w:t>
      </w:r>
    </w:p>
    <w:p>
      <w:pPr>
        <w:spacing w:after="120" w:afterAutospacing="0"/>
      </w:pPr>
      <w:r>
        <w:t>2. Người nhận chăm sóc thay thế có quyền sau đây:</w:t>
      </w:r>
    </w:p>
    <w:p>
      <w:pPr>
        <w:spacing w:after="120" w:afterAutospacing="0"/>
      </w:pPr>
      <w:r>
        <w:t>a) Được ưu tiên vay vốn, dạy nghề, hỗ trợ tìm việc làm để ổn định cuộc sống, chăm sóc sức khỏe khi gặp khó khăn;</w:t>
      </w:r>
    </w:p>
    <w:p>
      <w:pPr>
        <w:spacing w:after="120" w:afterAutospacing="0"/>
      </w:pPr>
      <w:r>
        <w:t>b) Được hỗ trợ kinh phí chăm sóc, nuôi dưỡng trẻ em theo quy định của pháp luật và được nhận hỗ trợ của cơ quan, tổ chức, gia đình, cá nhân để thực hiện việc chăm sóc thay thế.</w:t>
      </w:r>
    </w:p>
    <w:p>
      <w:pPr>
        <w:shd w:val="solid" w:color="FFFFFF" w:fill="auto"/>
        <w:spacing w:after="120" w:afterAutospacing="0"/>
      </w:pPr>
      <w:bookmarkStart w:id="124" w:name="dieu_65"/>
      <w:r>
        <w:rPr>
          <w:b w:val="1"/>
        </w:rPr>
        <w:t>Điều 65. Đăng ký nhận chăm sóc thay thế</w:t>
      </w:r>
      <w:bookmarkEnd w:id="124"/>
    </w:p>
    <w:p>
      <w:pPr>
        <w:spacing w:after="120" w:afterAutospacing="0"/>
      </w:pPr>
      <w:r>
        <w:t xml:space="preserve">1. Cá nhân, gia đình có nguyện vọng và đủ Điều kiện nhận trẻ em về chăm sóc thay thế theo quy định tại </w:t>
      </w:r>
      <w:bookmarkStart w:id="125" w:name="tc_14"/>
      <w:r>
        <w:t>Khoản 2 Điều 63 của Luật này</w:t>
      </w:r>
      <w:bookmarkEnd w:id="125"/>
      <w:r>
        <w:t xml:space="preserve"> đăng ký với Ủy ban nhân dân cấp xã nơi cư trú.</w:t>
      </w:r>
    </w:p>
    <w:p>
      <w:pPr>
        <w:spacing w:after="120" w:afterAutospacing="0"/>
      </w:pPr>
      <w:r>
        <w:t>2. Ủy ban nhân dân cấp xã lập danh sách cá nhân, gia đình đăng ký nhận chăm sóc thay thế có đủ Điều kiện và gửi đến cơ quan lao động - thương binh và xã hội cấp huyện.</w:t>
      </w:r>
    </w:p>
    <w:p>
      <w:pPr>
        <w:spacing w:after="120" w:afterAutospacing="0"/>
      </w:pPr>
      <w:r>
        <w:t>3. Cơ quan lao động - thương binh và xã hội cấp huyện có trách nhiệm phối hợp với Ủy ban nhân dân cấp xã trong việc quản lý danh sách, Điều phối việc lựa chọn cá nhân, gia đình nhận chăm sóc thay thế trên địa bàn khi có trường hợp trẻ em cần chăm sóc thay thế.</w:t>
      </w:r>
    </w:p>
    <w:p>
      <w:pPr>
        <w:spacing w:after="120" w:afterAutospacing="0"/>
      </w:pPr>
      <w:bookmarkStart w:id="126" w:name="khoan_4_65"/>
      <w:r>
        <w:t>4. Người thân thích của trẻ em khi nhận chăm sóc thay thế không phải đăng ký theo quy định tại Khoản 1 Điều này nhưng phải thông báo với Ủy ban nhân dân cấp xã nơi cư trú để ra quyết định giao chăm sóc thay thế.</w:t>
      </w:r>
      <w:bookmarkEnd w:id="126"/>
    </w:p>
    <w:p>
      <w:pPr>
        <w:spacing w:after="120" w:afterAutospacing="0"/>
      </w:pPr>
      <w:bookmarkStart w:id="127" w:name="khoan_5_65"/>
      <w:r>
        <w:t>5. Chính phủ quy định chi tiết trình tự, thủ tục đăng ký, lập danh sách, Điều phối việc lựa chọn cá nhân, gia đình nhận chăm sóc thay thế.</w:t>
      </w:r>
      <w:bookmarkEnd w:id="127"/>
    </w:p>
    <w:p>
      <w:pPr>
        <w:spacing w:after="120" w:afterAutospacing="0"/>
      </w:pPr>
      <w:bookmarkStart w:id="128" w:name="dieu_66"/>
      <w:r>
        <w:rPr>
          <w:b w:val="1"/>
        </w:rPr>
        <w:t>Điều 66. Thẩm quyền quyết định chăm sóc thay thế</w:t>
      </w:r>
      <w:bookmarkEnd w:id="128"/>
    </w:p>
    <w:p>
      <w:pPr>
        <w:spacing w:after="120" w:afterAutospacing="0"/>
      </w:pPr>
      <w:r>
        <w:t xml:space="preserve">1. Chủ tịch Ủy ban nhân dân cấp xã quyết định giao trẻ em cho cá nhân, gia đình nhận chăm sóc thay thế trên cơ sở xem xét các Điều kiện quy định tại </w:t>
      </w:r>
      <w:bookmarkStart w:id="129" w:name="tc_15"/>
      <w:r>
        <w:t>Khoản 1 và Khoản 2 Điều 63 của Luật này</w:t>
      </w:r>
      <w:bookmarkEnd w:id="129"/>
      <w:r>
        <w:t>.</w:t>
      </w:r>
    </w:p>
    <w:p>
      <w:pPr>
        <w:spacing w:after="120" w:afterAutospacing="0"/>
      </w:pPr>
      <w:r>
        <w:t>Trường hợp trẻ em được nhận chăm sóc thay thế không có người giám hộ đương nhiên theo quy định của pháp luật và người nhận chăm sóc thay thế đồng ý, Chủ tịch Ủy ban nhân dân cấp xã quyết định cử người nhận chăm sóc thay thế đồng thời là người giám hộ cho trẻ em.</w:t>
      </w:r>
    </w:p>
    <w:p>
      <w:pPr>
        <w:spacing w:after="120" w:afterAutospacing="0"/>
      </w:pPr>
      <w:r>
        <w:t>2. Chủ tịch Ủy ban nhân dân cấp huyện quyết định giao trẻ em cho cơ sở trợ giúp xã hội thuộc cấp huyện quản lý thực hiện chăm sóc thay thế.</w:t>
      </w:r>
    </w:p>
    <w:p>
      <w:pPr>
        <w:spacing w:after="120" w:afterAutospacing="0"/>
      </w:pPr>
      <w:r>
        <w:t>3. Giám đốc Sở Lao động - Thương binh và Xã hội quyết định giao trẻ em cho cơ sở trợ giúp xã hội thuộc cấp tỉnh quản lý thực hiện chăm sóc thay thế.</w:t>
      </w:r>
    </w:p>
    <w:p>
      <w:pPr>
        <w:spacing w:after="120" w:afterAutospacing="0"/>
      </w:pPr>
      <w:r>
        <w:t xml:space="preserve">4. Tòa án nhân dân cấp huyện quyết định việc chăm sóc thay thế đối với trường hợp trẻ em được quy định tại </w:t>
      </w:r>
      <w:bookmarkStart w:id="130" w:name="tc_16"/>
      <w:r>
        <w:t>Khoản 2 Điều 62 của Luật này</w:t>
      </w:r>
      <w:bookmarkEnd w:id="130"/>
      <w:r>
        <w:t xml:space="preserve"> theo đề nghị của cơ quan, tổ chức, cá nhân có trách nhiệm bảo vệ trẻ em được pháp luật quy định.</w:t>
      </w:r>
    </w:p>
    <w:p>
      <w:pPr>
        <w:spacing w:before="0" w:after="120" w:beforeAutospacing="0" w:afterAutospacing="0"/>
        <w:ind w:left="0" w:right="29"/>
      </w:pPr>
      <w:bookmarkStart w:id="131" w:name="dieu_67"/>
      <w:r>
        <w:rPr>
          <w:b w:val="1"/>
        </w:rPr>
        <w:t>Điều 67. Đưa trẻ em vào cơ sở trợ giúp xã hội</w:t>
      </w:r>
      <w:bookmarkEnd w:id="131"/>
    </w:p>
    <w:p>
      <w:pPr>
        <w:spacing w:before="0" w:after="120" w:beforeAutospacing="0" w:afterAutospacing="0"/>
        <w:ind w:left="0" w:right="28"/>
      </w:pPr>
      <w:r>
        <w:t>1. Chủ tịch Ủy ban nhân dân cấp xã nơi trẻ em cư trú hoặc nơi xảy ra hành vi xâm hại trẻ em lập hồ sơ đề nghị đưa trẻ em vào cơ sở trợ giúp xã hội trong trường hợp sau đây:</w:t>
      </w:r>
    </w:p>
    <w:p>
      <w:pPr>
        <w:spacing w:before="0" w:after="120" w:beforeAutospacing="0" w:afterAutospacing="0"/>
        <w:ind w:left="0" w:right="28"/>
      </w:pPr>
      <w:r>
        <w:t>a) Trong thời gian làm thủ tục để trẻ em được cá nhân, gia đình nhận chăm sóc thay thế;</w:t>
      </w:r>
    </w:p>
    <w:p>
      <w:pPr>
        <w:spacing w:before="0" w:after="120" w:beforeAutospacing="0" w:afterAutospacing="0"/>
        <w:ind w:left="0" w:right="28"/>
      </w:pPr>
      <w:r>
        <w:t>b) Không lựa chọn được cá nhân, gia đình nhận chăm sóc thay thế;</w:t>
      </w:r>
    </w:p>
    <w:p>
      <w:pPr>
        <w:spacing w:before="0" w:after="120" w:beforeAutospacing="0" w:afterAutospacing="0"/>
        <w:ind w:left="0" w:right="28"/>
      </w:pPr>
      <w:r>
        <w:t xml:space="preserve">c) Áp dụng biện pháp quy định tại </w:t>
      </w:r>
      <w:bookmarkStart w:id="132" w:name="tc_17"/>
      <w:r>
        <w:t>Điểm b Khoản 2 Điều 50 của Luật này</w:t>
      </w:r>
      <w:bookmarkEnd w:id="132"/>
      <w:r>
        <w:t>.</w:t>
      </w:r>
    </w:p>
    <w:p>
      <w:pPr>
        <w:spacing w:before="0" w:after="120" w:beforeAutospacing="0" w:afterAutospacing="0"/>
        <w:ind w:left="0" w:right="28"/>
      </w:pPr>
      <w:r>
        <w:t>2. Cơ sở trợ giúp xã hội có trách nhiệm thường xuyên xem xét các trường hợp trẻ em đang được chăm sóc thay thế tại cơ sở để đề nghị chuyển hình thức chăm sóc thay thế.</w:t>
      </w:r>
    </w:p>
    <w:p>
      <w:pPr>
        <w:spacing w:before="0" w:after="120" w:beforeAutospacing="0" w:afterAutospacing="0"/>
        <w:ind w:left="0" w:right="28"/>
      </w:pPr>
      <w:bookmarkStart w:id="133" w:name="khoan_3_67"/>
      <w:r>
        <w:t>3. Chính phủ quy định chi tiết trình tự, thủ tục tiếp nhận, chuyển hình thức chăm sóc thay thế.</w:t>
      </w:r>
      <w:bookmarkEnd w:id="133"/>
    </w:p>
    <w:p>
      <w:pPr>
        <w:spacing w:before="0" w:after="120" w:beforeAutospacing="0" w:afterAutospacing="0"/>
        <w:ind w:left="0" w:right="29"/>
      </w:pPr>
      <w:bookmarkStart w:id="134" w:name="dieu_68"/>
      <w:r>
        <w:rPr>
          <w:b w:val="1"/>
        </w:rPr>
        <w:t>Điều 68. Theo dõi, đánh giá trẻ em được nhận chăm sóc thay thế</w:t>
      </w:r>
      <w:bookmarkEnd w:id="134"/>
    </w:p>
    <w:p>
      <w:pPr>
        <w:spacing w:before="0" w:after="120" w:beforeAutospacing="0" w:afterAutospacing="0"/>
        <w:ind w:left="0" w:right="28"/>
      </w:pPr>
      <w:r>
        <w:t>1. Cơ quan lao động - thương binh và xã hội cấp tỉnh, cấp huyện có trách nhiệm sau đây:</w:t>
      </w:r>
    </w:p>
    <w:p>
      <w:pPr>
        <w:spacing w:before="0" w:after="120" w:beforeAutospacing="0" w:afterAutospacing="0"/>
        <w:ind w:left="0" w:right="28"/>
      </w:pPr>
      <w:r>
        <w:t>a) Tổ chức tư vấn, hướng dẫn triển khai chính sách, biện pháp hỗ trợ người nhận chăm sóc thay thế và trẻ em được chăm sóc thay thế;</w:t>
      </w:r>
    </w:p>
    <w:p>
      <w:pPr>
        <w:spacing w:after="120" w:afterAutospacing="0"/>
      </w:pPr>
      <w:r>
        <w:t>b) Rà soát danh sách trẻ em tại các cơ sở trợ giúp xã hội định kỳ 06 tháng; tiếp nhận kiến nghị của cơ sở trợ giúp xã hội để xem xét, quyết định hoặc đề nghị cơ quan, tổ chức có thẩm quyền chuyển trẻ em sang hình thức chăm sóc thay thế phù hợp;</w:t>
      </w:r>
    </w:p>
    <w:p>
      <w:pPr>
        <w:spacing w:after="120" w:afterAutospacing="0"/>
      </w:pPr>
      <w:r>
        <w:t>c) Thanh tra, kiểm tra việc chăm sóc thay thế tại gia đình và cơ sở trợ giúp xã hội; xử lý theo thẩm quyền trường hợp xâm hại trẻ em hoặc vi phạm tiêu chuẩn chăm sóc trẻ em.</w:t>
      </w:r>
    </w:p>
    <w:p>
      <w:pPr>
        <w:spacing w:after="120" w:afterAutospacing="0"/>
      </w:pPr>
      <w:r>
        <w:t>2. Ủy ban nhân dân cấp xã định kỳ 06 tháng đánh giá mức độ phù hợp của từng trường hợp trẻ em được chăm sóc thay thế tại gia đình thuộc địa bàn quản lý, báo cáo cơ quan lao động – thương binh và xã hội cấp huyện để có biện pháp hỗ trợ, can thiệp phù hợp.</w:t>
      </w:r>
    </w:p>
    <w:p>
      <w:pPr>
        <w:spacing w:after="120" w:afterAutospacing="0"/>
      </w:pPr>
      <w:bookmarkStart w:id="135" w:name="dieu_69"/>
      <w:r>
        <w:rPr>
          <w:b w:val="1"/>
          <w:shd w:val="solid" w:color="FFFFFF" w:fill="auto"/>
        </w:rPr>
        <w:t>Điều 69. Chấm dứt việc chăm sóc thay thế</w:t>
      </w:r>
      <w:bookmarkEnd w:id="135"/>
    </w:p>
    <w:p>
      <w:pPr>
        <w:spacing w:after="120" w:afterAutospacing="0"/>
      </w:pPr>
      <w:r>
        <w:t>1. Việc chăm sóc thay thế chấm dứt trong trường hợp sau đây:</w:t>
      </w:r>
    </w:p>
    <w:p>
      <w:pPr>
        <w:spacing w:before="0" w:after="120" w:beforeAutospacing="0" w:afterAutospacing="0"/>
        <w:ind w:left="0" w:right="28"/>
      </w:pPr>
      <w:r>
        <w:t xml:space="preserve">a) Cá nhân, gia đình nhận chăm sóc thay thế không còn đủ Điều kiện chăm sóc trẻ em theo quy định tại </w:t>
      </w:r>
      <w:bookmarkStart w:id="136" w:name="tc_18"/>
      <w:r>
        <w:t>Khoản 2 Điều 63 của Luật này</w:t>
      </w:r>
      <w:bookmarkEnd w:id="136"/>
      <w:r>
        <w:t>;</w:t>
      </w:r>
    </w:p>
    <w:p>
      <w:pPr>
        <w:spacing w:before="0" w:after="120" w:beforeAutospacing="0" w:afterAutospacing="0"/>
        <w:ind w:left="0" w:right="28"/>
      </w:pPr>
      <w:r>
        <w:t xml:space="preserve">b) Cá nhân, gia đình nhận chăm sóc thay thế vi phạm quy định tại </w:t>
      </w:r>
      <w:bookmarkStart w:id="137" w:name="tc_19"/>
      <w:r>
        <w:t>Điều 6 của Luật này</w:t>
      </w:r>
      <w:bookmarkEnd w:id="137"/>
      <w:r>
        <w:t xml:space="preserve"> gây tổn hại cho trẻ em được nhận chăm sóc thay thế;</w:t>
      </w:r>
    </w:p>
    <w:p>
      <w:pPr>
        <w:spacing w:before="0" w:after="120" w:beforeAutospacing="0" w:afterAutospacing="0"/>
        <w:ind w:left="0" w:right="28"/>
      </w:pPr>
      <w:r>
        <w:t>c) Cá nhân, gia đình nhận chăm sóc thay thế đề nghị chấm dứt việc chăm sóc trẻ em;</w:t>
      </w:r>
    </w:p>
    <w:p>
      <w:pPr>
        <w:spacing w:before="0" w:after="120" w:beforeAutospacing="0" w:afterAutospacing="0"/>
        <w:ind w:left="0" w:right="28"/>
      </w:pPr>
      <w:r>
        <w:t>d) Trẻ em đang được chăm sóc thay thế có hành vi cố ý xâm phạm nghiêm trọng tính mạng, sức khỏe, nhân phẩm, danh dự của cá nhân, thành viên gia đình nhận chăm sóc thay thế;</w:t>
      </w:r>
    </w:p>
    <w:p>
      <w:pPr>
        <w:spacing w:before="0" w:after="120" w:beforeAutospacing="0" w:afterAutospacing="0"/>
        <w:ind w:left="0" w:right="28"/>
      </w:pPr>
      <w:r>
        <w:t>đ) Trẻ em trở về đoàn tụ gia đình khi gia đình bảo đảm an toàn, có đủ Điều kiện thực hiện quyền của trẻ em.</w:t>
      </w:r>
    </w:p>
    <w:p>
      <w:pPr>
        <w:spacing w:before="0" w:after="120" w:beforeAutospacing="0" w:afterAutospacing="0"/>
        <w:ind w:left="0" w:right="28"/>
      </w:pPr>
      <w:r>
        <w:t xml:space="preserve">2. Trường hợp cá nhân hoặc thành viên trong gia đình nhận chăm sóc thay thế xâm hại trẻ em thì phải chuyển ngay trẻ em ra khỏi cá nhân, gia đình nhận chăm sóc thay thế và áp dụng các biện pháp bảo vệ trẻ em theo quy định tại </w:t>
      </w:r>
      <w:bookmarkStart w:id="138" w:name="tc_20"/>
      <w:r>
        <w:t>Điều 50 của Luật này</w:t>
      </w:r>
      <w:bookmarkEnd w:id="138"/>
      <w:r>
        <w:t>.</w:t>
      </w:r>
    </w:p>
    <w:p>
      <w:pPr>
        <w:spacing w:before="0" w:after="120" w:beforeAutospacing="0" w:afterAutospacing="0"/>
        <w:ind w:left="0" w:right="28"/>
      </w:pPr>
      <w:r>
        <w:t>3. Trường hợp trẻ em muốn chấm dứt việc chăm sóc thay thế, cơ quan, cá nhân có thẩm quyền và người nhận chăm sóc thay thế có trách nhiệm xem xét để quyết định chấm dứt chăm sóc thay thế vì lợi ích tốt nhất của trẻ em.</w:t>
      </w:r>
    </w:p>
    <w:p>
      <w:pPr>
        <w:spacing w:before="0" w:after="120" w:beforeAutospacing="0" w:afterAutospacing="0"/>
        <w:ind w:left="0" w:right="28"/>
      </w:pPr>
      <w:r>
        <w:t>4. Người ra quyết định chăm sóc thay thế có thẩm quyền quyết định chấm dứt việc chăm sóc thay thế.</w:t>
      </w:r>
    </w:p>
    <w:p>
      <w:pPr>
        <w:spacing w:before="0" w:after="120" w:beforeAutospacing="0" w:afterAutospacing="0"/>
        <w:ind w:left="0" w:right="29"/>
      </w:pPr>
      <w:bookmarkStart w:id="139" w:name="muc_4"/>
      <w:r>
        <w:rPr>
          <w:b w:val="1"/>
        </w:rPr>
        <w:t>Mục 4. CÁC BIỆN PHÁP BẢO VỆ TRẺ EM TRONG QUÁ TRÌNH TỐ TỤNG, XỬ LÝ VI PHẠM HÀNH CHÍNH, PHỤC HỒI  VÀ TÁI HÒA NHẬP CỘNG ĐỒNG</w:t>
      </w:r>
      <w:bookmarkEnd w:id="139"/>
    </w:p>
    <w:p>
      <w:pPr>
        <w:spacing w:after="120" w:afterAutospacing="0"/>
      </w:pPr>
      <w:bookmarkStart w:id="140" w:name="dieu_70"/>
      <w:r>
        <w:rPr>
          <w:b w:val="1"/>
        </w:rPr>
        <w:t>Điều 70. Các yêu cầu bảo vệ trẻ em trong quá trình tố tụng, xử lý vi phạm hành chính, phục hồi và tái hòa nhập cộng đồng</w:t>
      </w:r>
      <w:bookmarkEnd w:id="140"/>
    </w:p>
    <w:p>
      <w:pPr>
        <w:spacing w:after="120" w:afterAutospacing="0"/>
      </w:pPr>
      <w:r>
        <w:t>1. Bảo đảm trẻ em được đối xử công bằng, bình đẳng, tôn trọng, phù hợp với độ tuổi và mức độ trưởng thành của trẻ em.</w:t>
      </w:r>
    </w:p>
    <w:p>
      <w:pPr>
        <w:spacing w:after="120" w:afterAutospacing="0"/>
      </w:pPr>
      <w:r>
        <w:t>2. Ưu tiên giải quyết nhanh chóng các vụ việc liên quan đến trẻ em để giảm thiểu tổn hại đến thể chất và tinh thần của trẻ em.</w:t>
      </w:r>
    </w:p>
    <w:p>
      <w:pPr>
        <w:spacing w:after="120" w:afterAutospacing="0"/>
      </w:pPr>
      <w:r>
        <w:t>3. Bảo đảm sự hỗ trợ của cha mẹ, người giám hộ, người đại diện hợp pháp khác đối với trẻ em trong suốt quá trình tố tụng, xử lý vi phạm hành chính để bảo vệ quyền và lợi ích hợp pháp của trẻ em.</w:t>
      </w:r>
    </w:p>
    <w:p>
      <w:pPr>
        <w:spacing w:after="120" w:afterAutospacing="0"/>
      </w:pPr>
      <w:r>
        <w:t>4. Người tiến hành tố tụng, người có thẩm quyền xử lý vi phạm hành chính, luật sư, trợ giúp viên pháp lý phải có hiểu biết cần thiết về tâm lý học, khoa học giáo dục đối với trẻ em; sử dụng ngôn ngữ thân thiện, dễ hiểu với trẻ em.</w:t>
      </w:r>
    </w:p>
    <w:p>
      <w:pPr>
        <w:spacing w:after="120" w:afterAutospacing="0"/>
      </w:pPr>
      <w:r>
        <w:t>5. Bảo đảm quyền được bào chữa, trợ giúp pháp lý cho trẻ em.</w:t>
      </w:r>
    </w:p>
    <w:p>
      <w:pPr>
        <w:spacing w:after="120" w:afterAutospacing="0"/>
      </w:pPr>
      <w:r>
        <w:t>6. Chủ động phòng ngừa, ngăn chặn hành vi vi phạm pháp luật và tái phạm của trẻ em thông qua việc kịp thời hỗ trợ, can thiệp để giải quyết các nguyên nhân, điều kiện vi phạm pháp luật, giúp trẻ em phục hồi, tái hòa nhập cộng đồng.</w:t>
      </w:r>
    </w:p>
    <w:p>
      <w:pPr>
        <w:spacing w:after="120" w:afterAutospacing="0"/>
      </w:pPr>
      <w:r>
        <w:t>7. Bảo đảm kịp thời cung cấp các biện pháp phòng ngừa, hỗ trợ, can thiệp an toàn, liên tục, đầy đủ, linh hoạt, phù hợp với nhu cầu, hoàn cảnh, độ tuổi, đặc Điểm tâm lý, sinh lý của từng trẻ em trên cơ sở xem xét và tôn trọng ý kiến, nguyện vọng, tình cảm và thái độ của trẻ em.</w:t>
      </w:r>
    </w:p>
    <w:p>
      <w:pPr>
        <w:spacing w:after="120" w:afterAutospacing="0"/>
      </w:pPr>
      <w:r>
        <w:t>8. Bảo đảm sự liên kết chặt chẽ, kịp thời giữa các cơ quan, tổ chức, cơ sở cung cấp dịch vụ bảo vệ trẻ em, gia đình, cơ sở giáo dục với các cơ quan tiến hành tố tụng, xử lý vi phạm hành chính.</w:t>
      </w:r>
    </w:p>
    <w:p>
      <w:pPr>
        <w:spacing w:after="120" w:afterAutospacing="0"/>
      </w:pPr>
      <w:r>
        <w:t>9. Ưu tiên áp dụng các biện pháp phòng ngừa, hỗ trợ, can thiệp hoặc biện pháp giáo dục tại xã, phường, thị trấn, biện pháp thay thế xử lý vi phạm hành chính đối với trẻ em vi phạm pháp luật; biện pháp cưỡng chế và hạn chế tự do chỉ được áp dụng sau khi các biện pháp ngăn chặn, giáo dục khác không phù hợp.</w:t>
      </w:r>
    </w:p>
    <w:p>
      <w:pPr>
        <w:spacing w:after="120" w:afterAutospacing="0"/>
      </w:pPr>
      <w:r>
        <w:t>10. Bảo đảm bí mật đời sống riêng tư của trẻ em; áp dụng các biện pháp cần thiết nhằm hạn chế trẻ em phải xuất hiện trước công chúng trong quá trình tố tụng.</w:t>
      </w:r>
    </w:p>
    <w:p>
      <w:pPr>
        <w:spacing w:after="120" w:afterAutospacing="0"/>
      </w:pPr>
      <w:bookmarkStart w:id="141" w:name="dieu_71"/>
      <w:r>
        <w:rPr>
          <w:b w:val="1"/>
        </w:rPr>
        <w:t>Điều 71. Các biện pháp bảo vệ trẻ em vi phạm pháp luật, trẻ em là người bị hại, trẻ em là người làm chứng</w:t>
      </w:r>
      <w:bookmarkEnd w:id="141"/>
    </w:p>
    <w:p>
      <w:pPr>
        <w:spacing w:after="120" w:afterAutospacing="0"/>
      </w:pPr>
      <w:r>
        <w:t xml:space="preserve">1. Trẻ em vi phạm pháp luật bị áp dụng biện pháp giáo dục tại xã, phường, thị trấn hoặc biện pháp thay thế xử lý vi phạm hành chính theo quy định của </w:t>
      </w:r>
      <w:bookmarkStart w:id="142" w:name="tvpllink_ceimhmlxeb"/>
      <w:r>
        <w:t>Luật xử lý vi phạm hành chính</w:t>
      </w:r>
      <w:bookmarkEnd w:id="142"/>
      <w:r>
        <w:t xml:space="preserve">; </w:t>
      </w:r>
      <w:bookmarkStart w:id="143" w:name="cumtu_2"/>
      <w:r>
        <w:t>biện pháp khiển trách, hòa giải tại cộng đồng hoặc biện pháp giáo dục tại xã, phường, thị trấn khi được miễn trách nhiệm hình sự</w:t>
      </w:r>
      <w:bookmarkEnd w:id="143"/>
      <w:r>
        <w:t xml:space="preserve">; hình phạt cải tạo không giam giữ; án treo theo quy định của </w:t>
      </w:r>
      <w:bookmarkStart w:id="144" w:name="tvpllink_rabuqzntjc"/>
      <w:r>
        <w:t xml:space="preserve">Bộ luật hình </w:t>
      </w:r>
      <w:bookmarkEnd w:id="144"/>
      <w:r>
        <w:t>sự; trẻ em đã chấp hành xong biện pháp đưa vào trường giáo dưỡng hoặc tù có thời hạn được áp dụng các biện pháp bảo vệ sau đây nhằm khắc phục các nguyên nhân và điều kiện vi phạm pháp luật, phục hồi, tránh tái phạm:</w:t>
      </w:r>
    </w:p>
    <w:p>
      <w:pPr>
        <w:spacing w:after="120" w:afterAutospacing="0"/>
      </w:pPr>
      <w:r>
        <w:t xml:space="preserve">a) Các biện pháp bảo vệ trẻ em cấp độ hỗ trợ quy định tại </w:t>
      </w:r>
      <w:bookmarkStart w:id="145" w:name="tc_21"/>
      <w:r>
        <w:t>Điểm c và Điểm d Khoản 2 Điều 49 của Luật này</w:t>
      </w:r>
      <w:bookmarkEnd w:id="145"/>
      <w:r>
        <w:t>;</w:t>
      </w:r>
    </w:p>
    <w:p>
      <w:pPr>
        <w:spacing w:after="120" w:afterAutospacing="0"/>
      </w:pPr>
      <w:r>
        <w:t xml:space="preserve">b) Các biện pháp bảo vệ cấp độ can thiệp quy định tại </w:t>
      </w:r>
      <w:bookmarkStart w:id="146" w:name="tc_22"/>
      <w:r>
        <w:t>Điểm a và Điểm e Khoản 2 Điều 50 của Luật này</w:t>
      </w:r>
      <w:bookmarkEnd w:id="146"/>
      <w:r>
        <w:t>;</w:t>
      </w:r>
    </w:p>
    <w:p>
      <w:pPr>
        <w:spacing w:after="120" w:afterAutospacing="0"/>
      </w:pPr>
      <w:r>
        <w:t>c) Tìm kiếm đoàn tụ gia đình nếu thuộc trường hợp không có nơi cư trú ổn định;</w:t>
      </w:r>
    </w:p>
    <w:p>
      <w:pPr>
        <w:spacing w:after="120" w:afterAutospacing="0"/>
      </w:pPr>
      <w:r>
        <w:t>d) Áp dụng biện pháp chăm sóc thay thế theo quy định của Luật này trong trường hợp trẻ em không còn hoặc không xác định được cha mẹ; không thể sống cùng cha, mẹ; không xác định được nơi cư trú trong thời gian thực hiện quyết định giáo dục tại xã, phường, thị trấn hoặc biện pháp thay thế xử lý vi phạm hành chính của cơ quan có thẩm quyền;</w:t>
      </w:r>
    </w:p>
    <w:p>
      <w:pPr>
        <w:spacing w:after="120" w:afterAutospacing="0"/>
      </w:pPr>
      <w:r>
        <w:t>đ) Hỗ trợ gia đình giám sát, quản lý, giáo dục trẻ em;</w:t>
      </w:r>
    </w:p>
    <w:p>
      <w:pPr>
        <w:spacing w:after="120" w:afterAutospacing="0"/>
      </w:pPr>
      <w:r>
        <w:t xml:space="preserve">e) Các biện pháp bảo vệ khác quy định tại các </w:t>
      </w:r>
      <w:bookmarkStart w:id="147" w:name="tc_23"/>
      <w:r>
        <w:t>điều 48, 49 và 50 của Luật này</w:t>
      </w:r>
      <w:bookmarkEnd w:id="147"/>
      <w:r>
        <w:t xml:space="preserve"> khi xét thấy thích hợp.</w:t>
      </w:r>
    </w:p>
    <w:p>
      <w:pPr>
        <w:spacing w:after="120" w:afterAutospacing="0"/>
      </w:pPr>
      <w:r>
        <w:t xml:space="preserve">2. Trẻ em là người bị hại và trẻ em là người làm chứng mà bị tổn hại về thể chất, tinh thần được áp dụng các biện pháp bảo vệ cấp độ hỗ trợ quy định tại </w:t>
      </w:r>
      <w:bookmarkStart w:id="148" w:name="tc_24"/>
      <w:r>
        <w:t>Điểm c và Điểm d Khoản 2 Điều 49</w:t>
      </w:r>
      <w:bookmarkEnd w:id="148"/>
      <w:r>
        <w:t xml:space="preserve"> và các biện pháp bảo vệ cấp độ can thiệp quy định tại </w:t>
      </w:r>
      <w:bookmarkStart w:id="149" w:name="tc_25"/>
      <w:r>
        <w:t>Điều 50 của Luật này</w:t>
      </w:r>
      <w:bookmarkEnd w:id="149"/>
      <w:r>
        <w:t>.</w:t>
      </w:r>
    </w:p>
    <w:p>
      <w:pPr>
        <w:spacing w:after="120" w:afterAutospacing="0"/>
      </w:pPr>
      <w:r>
        <w:t>3. Trẻ em là người làm chứng được bảo vệ an toàn tính mạng, sức khỏe, nhân phẩm, danh dự và bí mật đời sống riêng tư; hạn chế tối đa việc dẫn giải, gây áp lực về tâm lý.</w:t>
      </w:r>
    </w:p>
    <w:p>
      <w:pPr>
        <w:spacing w:after="120" w:afterAutospacing="0"/>
      </w:pPr>
      <w:bookmarkStart w:id="150" w:name="dieu_72"/>
      <w:r>
        <w:rPr>
          <w:b w:val="1"/>
        </w:rPr>
        <w:t>Điều 72. Trách nhiệm của người làm công tác bảo vệ trẻ em cấp xã trong quá trình tố tụng, xử lý vi phạm hành chính, phục hồi và tái hòa nhập cộng đồng cho trẻ em</w:t>
      </w:r>
      <w:bookmarkEnd w:id="150"/>
    </w:p>
    <w:p>
      <w:pPr>
        <w:spacing w:after="120" w:afterAutospacing="0"/>
      </w:pPr>
      <w:r>
        <w:t>1. Tư vấn, cung cấp thông tin, hướng dẫn trẻ em và cha, mẹ, người chăm sóc trẻ em tiếp cận dịch vụ bảo vệ trẻ em, trợ giúp pháp lý, xã hội, y tế, giáo dục và các nguồn trợ giúp khác.</w:t>
      </w:r>
    </w:p>
    <w:p>
      <w:pPr>
        <w:spacing w:after="120" w:afterAutospacing="0"/>
      </w:pPr>
      <w:r>
        <w:t>2. Tìm hiểu, cung cấp thông tin về hoàn cảnh cá nhân và gia đình của trẻ em cho người có thẩm quyền tiến hành tố tụng, người có thẩm quyền xử lý vi phạm hành chính để áp dụng các biện pháp xử lý, giáo dục và ra quyết định khác phù hợp.</w:t>
      </w:r>
    </w:p>
    <w:p>
      <w:pPr>
        <w:spacing w:after="120" w:afterAutospacing="0"/>
      </w:pPr>
      <w:bookmarkStart w:id="151" w:name="khoan_3_72"/>
      <w:r>
        <w:t>3. Tham gia vào quá trình tố tụng, xử lý vi phạm hành chính có liên quan đến trẻ em theo quy định của pháp luật hoặc theo yêu cầu của người có thẩm quyền tiến hành tố tụng, người có thẩm quyền xử lý vi phạm hành chính; tham gia cuộc họp</w:t>
      </w:r>
      <w:r>
        <w:rPr>
          <w:b w:val="1"/>
        </w:rPr>
        <w:t xml:space="preserve"> </w:t>
      </w:r>
      <w:r>
        <w:t xml:space="preserve">của Hội đồng tư vấn áp dụng biện pháp xử lý vi phạm hành chính giáo dục tại xã, phường, thị trấn và quá trình xem xét tại </w:t>
      </w:r>
      <w:bookmarkEnd w:id="151"/>
      <w:r>
        <w:t>Tòa án để áp dụng biện pháp đưa trẻ em vào trường giáo dưỡng.</w:t>
      </w:r>
    </w:p>
    <w:p>
      <w:pPr>
        <w:spacing w:after="120" w:afterAutospacing="0"/>
      </w:pPr>
      <w:r>
        <w:t xml:space="preserve">4. Theo dõi, hỗ trợ việc thi hành các biện pháp giáo dục tại xã, phường, thị trấn, biện pháp thay thế xử lý vi phạm hành chính, tái hòa nhập cộng đồng đối với trẻ em vi phạm pháp luật; kiến nghị áp dụng biện pháp bảo vệ phù hợp đối với trẻ em vi phạm pháp luật theo quy định tại </w:t>
      </w:r>
      <w:bookmarkStart w:id="152" w:name="tc_26"/>
      <w:r>
        <w:t>Khoản 1 Điều 71 của Luật này</w:t>
      </w:r>
      <w:bookmarkEnd w:id="152"/>
      <w:r>
        <w:t>.</w:t>
      </w:r>
    </w:p>
    <w:p>
      <w:pPr>
        <w:spacing w:after="120" w:afterAutospacing="0"/>
      </w:pPr>
      <w:r>
        <w:t>5. Tham gia xây dựng kế hoạch hỗ trợ, can thiệp trẻ em và theo dõi việc thực hiện; kết nối dịch vụ và hỗ trợ việc phục hồi, tái hòa nhập cộng đồng cho trẻ em.</w:t>
      </w:r>
    </w:p>
    <w:p>
      <w:pPr>
        <w:spacing w:after="120" w:afterAutospacing="0"/>
      </w:pPr>
      <w:bookmarkStart w:id="153" w:name="dieu_73"/>
      <w:r>
        <w:rPr>
          <w:b w:val="1"/>
        </w:rPr>
        <w:t>Điều 73. Phục hồi và tái hòa nhập cộng đồng cho trẻ em vi phạm pháp luật</w:t>
      </w:r>
      <w:bookmarkEnd w:id="153"/>
    </w:p>
    <w:p>
      <w:pPr>
        <w:spacing w:after="120" w:afterAutospacing="0"/>
      </w:pPr>
      <w:r>
        <w:t>1. Cơ sở giam giữ, trường giáo dưỡng có trách nhiệm phối hợp với Ủy ban nhân dân cấp xã nơi trẻ em cư trú thực hiện các biện pháp sau đây nhằm chuẩn bị và thúc đẩy việc tái hòa nhập cộng đồng cho trẻ em vi phạm pháp luật:</w:t>
      </w:r>
    </w:p>
    <w:p>
      <w:pPr>
        <w:spacing w:after="120" w:afterAutospacing="0"/>
      </w:pPr>
      <w:r>
        <w:t>a) Duy trì mối liên hệ giữa trẻ em với gia đình;</w:t>
      </w:r>
    </w:p>
    <w:p>
      <w:pPr>
        <w:spacing w:after="120" w:afterAutospacing="0"/>
      </w:pPr>
      <w:r>
        <w:t>b) Tổ chức học văn hóa, học nghề, kỹ năng sống cho trẻ em;</w:t>
      </w:r>
    </w:p>
    <w:p>
      <w:pPr>
        <w:spacing w:after="120" w:afterAutospacing="0"/>
      </w:pPr>
      <w:r>
        <w:t>c) Xem xét, đánh giá quá trình chấp hành việc học tập, rèn luyện của trẻ em tại cơ sở giam giữ, trường giáo dưỡng để đề xuất với cơ quan có thẩm quyền giảm thời hạn chấp hành hình phạt tù hoặc chấm dứt biện pháp giáo dục tại trường giáo dưỡng theo quy định của pháp luật.</w:t>
      </w:r>
    </w:p>
    <w:p>
      <w:pPr>
        <w:spacing w:after="120" w:afterAutospacing="0"/>
      </w:pPr>
      <w:r>
        <w:t>2.</w:t>
      </w:r>
      <w:r>
        <w:rPr>
          <w:b w:val="1"/>
        </w:rPr>
        <w:t xml:space="preserve"> </w:t>
      </w:r>
      <w:r>
        <w:t>Chậm nhất là 02 tháng trước khi trẻ em chấp hành xong hình phạt tù, 01 tháng trước khi trẻ em chấp hành xong biện pháp giáo dục tại trường giáo dưỡng, cơ sở giam giữ hoặc trường giáo dưỡng nơi trẻ em đang chấp hành hình phạt tù hoặc biện pháp giáo dục tại trường giáo dưỡng có trách nhiệm thông báo và cung cấp thông tin có liên quan cho Ủy ban nhân dân cấp xã nơi trẻ em về cư trú để chuẩn bị việc tiếp nhận và tái hòa nhập cộng đồng cho trẻ em.</w:t>
      </w:r>
    </w:p>
    <w:p>
      <w:pPr>
        <w:spacing w:after="120" w:afterAutospacing="0"/>
      </w:pPr>
      <w:r>
        <w:t xml:space="preserve">3. Chủ tịch Ủy ban nhân dân cấp xã nơi trẻ em cư trú có trách nhiệm chỉ đạo việc xây dựng và thực hiện kế hoạch can thiệp, hỗ trợ và áp dụng biện pháp bảo vệ đối với trẻ em vi phạm pháp luật thuộc các trường hợp quy định tại </w:t>
      </w:r>
      <w:bookmarkStart w:id="154" w:name="tc_27"/>
      <w:r>
        <w:t>khoản 1 Điều 71 của Luật này</w:t>
      </w:r>
      <w:bookmarkEnd w:id="154"/>
      <w:r>
        <w:t>.</w:t>
      </w:r>
    </w:p>
    <w:p>
      <w:pPr>
        <w:spacing w:after="120" w:afterAutospacing="0"/>
      </w:pPr>
      <w:r>
        <w:t>4. Cơ quan lao động - thương binh và xã hội, tư pháp, công an, Đoàn thanh niên cộng sản Hồ Chí Minh, Hội liên hiệp phụ nữ Việt Nam cấp huyện có trách nhiệm phối hợp với các cơ quan, tổ chức liên quan để hướng dẫn, giúp đỡ Ủy ban nhân dân cấp xã trong việc thực hiện kế hoạch hỗ trợ, can thiệp và áp dụng các biện pháp bảo vệ phù hợp khác đối với trẻ em.</w:t>
      </w:r>
    </w:p>
    <w:p>
      <w:pPr>
        <w:spacing w:after="120" w:afterAutospacing="0"/>
      </w:pPr>
      <w:bookmarkStart w:id="155" w:name="chuong_5"/>
      <w:r>
        <w:rPr>
          <w:b w:val="1"/>
        </w:rPr>
        <w:t>Chương V</w:t>
      </w:r>
      <w:bookmarkEnd w:id="155"/>
    </w:p>
    <w:p>
      <w:pPr>
        <w:spacing w:after="120" w:afterAutospacing="0"/>
        <w:jc w:val="center"/>
      </w:pPr>
      <w:bookmarkStart w:id="156" w:name="chuong_5_name"/>
      <w:r>
        <w:rPr>
          <w:b w:val="1"/>
          <w:sz w:val="24"/>
        </w:rPr>
        <w:t>TRẺ EM THAM GIA VÀO CÁC VẤN ĐỀ VỀ TRẺ EM</w:t>
      </w:r>
      <w:bookmarkEnd w:id="156"/>
    </w:p>
    <w:p>
      <w:pPr>
        <w:spacing w:after="120" w:afterAutospacing="0"/>
      </w:pPr>
      <w:bookmarkStart w:id="157" w:name="dieu_74"/>
      <w:r>
        <w:rPr>
          <w:b w:val="1"/>
        </w:rPr>
        <w:t>Điều 74. Phạm vi, hình thức trẻ em tham gia vào các vấn đề về trẻ em</w:t>
      </w:r>
      <w:bookmarkEnd w:id="157"/>
    </w:p>
    <w:p>
      <w:pPr>
        <w:spacing w:after="120" w:afterAutospacing="0"/>
      </w:pPr>
      <w:r>
        <w:rPr>
          <w:shd w:val="solid" w:color="FFFFFF" w:fill="auto"/>
        </w:rPr>
        <w:t>1. Các vấn đề sau đây về trẻ em hoặc liên quan đến trẻ em phải có sự tham gia của trẻ em hoặc tổ chức đại diện tiếng nói, nguyện vọng của trẻ em tùy theo độ tuổi của trẻ em:</w:t>
      </w:r>
    </w:p>
    <w:p>
      <w:pPr>
        <w:spacing w:after="120" w:afterAutospacing="0"/>
      </w:pPr>
      <w:bookmarkStart w:id="158" w:name="diem_a_1_74"/>
      <w:r>
        <w:rPr>
          <w:shd w:val="solid" w:color="FFFFFF" w:fill="auto"/>
        </w:rPr>
        <w:t>a) Xây dựng và triển khai chương trình, chính sách, văn bản quy phạm pháp luật, quy hoạch, kế hoạch phát triển kinh tế - xã hội;</w:t>
      </w:r>
      <w:bookmarkEnd w:id="158"/>
    </w:p>
    <w:p>
      <w:pPr>
        <w:spacing w:after="120" w:afterAutospacing="0"/>
      </w:pPr>
      <w:r>
        <w:rPr>
          <w:shd w:val="solid" w:color="FFFFFF" w:fill="auto"/>
        </w:rPr>
        <w:t>b) Xây dựng và thực hiện quyết định, chương trình, hoạt động của các tổ chức chính trị - xã hội, tổ chức xã hội, tổ chức xã hội - nghề nghiệp;</w:t>
      </w:r>
    </w:p>
    <w:p>
      <w:pPr>
        <w:spacing w:after="120" w:afterAutospacing="0"/>
      </w:pPr>
      <w:r>
        <w:rPr>
          <w:shd w:val="solid" w:color="FFFFFF" w:fill="auto"/>
        </w:rPr>
        <w:t>c) Quyết định, hoạt động của nhà trường, cơ sở giáo dục khác, cơ sở cung cấp dịch vụ bảo vệ trẻ em;</w:t>
      </w:r>
    </w:p>
    <w:p>
      <w:pPr>
        <w:spacing w:after="120" w:afterAutospacing="0"/>
      </w:pPr>
      <w:r>
        <w:rPr>
          <w:shd w:val="solid" w:color="FFFFFF" w:fill="auto"/>
        </w:rPr>
        <w:t>d) Áp dụng biện pháp, cách thức chăm sóc, nuôi dưỡng, giáo dục, bảo vệ trẻ em của gia đình.</w:t>
      </w:r>
    </w:p>
    <w:p>
      <w:pPr>
        <w:spacing w:after="120" w:afterAutospacing="0"/>
      </w:pPr>
      <w:r>
        <w:rPr>
          <w:shd w:val="solid" w:color="FFFFFF" w:fill="auto"/>
        </w:rPr>
        <w:t>2. Trẻ em được tham gia vào các vấn đề về trẻ em thông qua các hình thức sau đây:</w:t>
      </w:r>
    </w:p>
    <w:p>
      <w:pPr>
        <w:spacing w:after="120" w:afterAutospacing="0"/>
      </w:pPr>
      <w:r>
        <w:t>a) Diễn đàn, hội nghị, hội thảo, tọa đàm, cuộc thi, sự kiện;</w:t>
      </w:r>
    </w:p>
    <w:p>
      <w:pPr>
        <w:spacing w:after="120" w:afterAutospacing="0"/>
      </w:pPr>
      <w:r>
        <w:t>b) Thông qua tổ chức đại diện tiếng nói, nguyện vọng của trẻ em; hoạt động của Đội thiếu niên tiền phong Hồ Chí Minh, Đoàn thanh niên cộng sản Hồ Chí Minh; tổ chức xã hội, tổ chức xã hội - nghề nghiệp hoạt động vì trẻ em;</w:t>
      </w:r>
    </w:p>
    <w:p>
      <w:pPr>
        <w:spacing w:after="120" w:afterAutospacing="0"/>
      </w:pPr>
      <w:r>
        <w:t>c) Hoạt động của câu lạc bộ, đội, nhóm của trẻ em được thành lập theo quy định của pháp luật;</w:t>
      </w:r>
    </w:p>
    <w:p>
      <w:pPr>
        <w:spacing w:after="120" w:afterAutospacing="0"/>
      </w:pPr>
      <w:r>
        <w:t>d) Tham vấn, thăm dò, lấy ý kiến trẻ em;</w:t>
      </w:r>
    </w:p>
    <w:p>
      <w:pPr>
        <w:spacing w:after="120" w:afterAutospacing="0"/>
      </w:pPr>
      <w:r>
        <w:t>đ) Bày tỏ ý kiến, nguyện vọng trực tiếp hoặc qua kênh truyền thông đại chúng, truyền thông xã hội và các hình thức thông tin khác.</w:t>
      </w:r>
    </w:p>
    <w:p>
      <w:pPr>
        <w:spacing w:after="120" w:afterAutospacing="0"/>
      </w:pPr>
      <w:bookmarkStart w:id="159" w:name="dieu_75"/>
      <w:r>
        <w:rPr>
          <w:b w:val="1"/>
        </w:rPr>
        <w:t>Điều 75. Bảo đảm sự tham gia của trẻ em trong gia đình</w:t>
      </w:r>
      <w:bookmarkEnd w:id="159"/>
    </w:p>
    <w:p>
      <w:pPr>
        <w:spacing w:after="120" w:afterAutospacing="0"/>
      </w:pPr>
      <w:r>
        <w:rPr>
          <w:shd w:val="solid" w:color="FFFFFF" w:fill="auto"/>
        </w:rPr>
        <w:t>Cha mẹ và các thành viên trong gia đình có trách nhiệm sau đây:</w:t>
      </w:r>
    </w:p>
    <w:p>
      <w:pPr>
        <w:spacing w:after="120" w:afterAutospacing="0"/>
      </w:pPr>
      <w:r>
        <w:rPr>
          <w:shd w:val="solid" w:color="FFFFFF" w:fill="auto"/>
        </w:rPr>
        <w:t>1. T</w:t>
      </w:r>
      <w:r>
        <w:t>ôn trọng, lắng nghe, xem xét, phản hồi, giải thích ý kiến, nguyện vọng của trẻ em phù hợp với độ tuổi, sự phát triển của trẻ em và Điều kiện, hoàn cảnh của gia đình.</w:t>
      </w:r>
    </w:p>
    <w:p>
      <w:pPr>
        <w:spacing w:after="120" w:afterAutospacing="0"/>
      </w:pPr>
      <w:r>
        <w:rPr>
          <w:shd w:val="solid" w:color="FFFFFF" w:fill="auto"/>
        </w:rPr>
        <w:t>2. Tạo Điều kiện, hướng dẫn trẻ em tiếp cận các nguồn thông tin an toàn, phù hợp với độ tuổi, giới tính và sự phát triển toàn diện của trẻ em</w:t>
      </w:r>
      <w:r>
        <w:t>.</w:t>
      </w:r>
    </w:p>
    <w:p>
      <w:pPr>
        <w:spacing w:after="120" w:afterAutospacing="0"/>
      </w:pPr>
      <w:r>
        <w:rPr>
          <w:shd w:val="solid" w:color="FFFFFF" w:fill="auto"/>
        </w:rPr>
        <w:t>3. Tạo Điều kiện để trẻ em được bày tỏ ý kiến, nguyện vọng đối với những quyết định, vấn đề của gia đình liên quan đến trẻ em.</w:t>
      </w:r>
    </w:p>
    <w:p>
      <w:pPr>
        <w:spacing w:after="120" w:afterAutospacing="0"/>
      </w:pPr>
      <w:r>
        <w:rPr>
          <w:shd w:val="solid" w:color="FFFFFF" w:fill="auto"/>
        </w:rPr>
        <w:t>4. Không cản trở trẻ em tham gia các hoạt động xã hội phù hợp, trừ trường hợp vì lợi ích tốt nhất của trẻ em.</w:t>
      </w:r>
    </w:p>
    <w:p>
      <w:pPr>
        <w:spacing w:after="120" w:afterAutospacing="0"/>
      </w:pPr>
      <w:bookmarkStart w:id="160" w:name="dieu_76"/>
      <w:r>
        <w:rPr>
          <w:b w:val="1"/>
        </w:rPr>
        <w:t>Điều 76. Bảo đảm sự tham gia của trẻ em trong nhà trường và cơ sở giáo dục khác</w:t>
      </w:r>
      <w:bookmarkEnd w:id="160"/>
    </w:p>
    <w:p>
      <w:pPr>
        <w:spacing w:after="120" w:afterAutospacing="0"/>
      </w:pPr>
      <w:r>
        <w:rPr>
          <w:rFonts w:ascii="Arial" w:hAnsi="Arial"/>
          <w:b w:val="0"/>
        </w:rPr>
        <w:t>Nhà trường, cơ sở giáo dục khác có trách nhiệm sau đây:</w:t>
      </w:r>
    </w:p>
    <w:p>
      <w:pPr>
        <w:spacing w:after="120" w:afterAutospacing="0"/>
      </w:pPr>
      <w:r>
        <w:rPr>
          <w:rFonts w:ascii="Arial" w:hAnsi="Arial"/>
          <w:b w:val="0"/>
        </w:rPr>
        <w:t>1. T</w:t>
      </w:r>
      <w:r>
        <w:t>ổ chức và tạo Điều kiện để trẻ em được tham gia các hoạt động Đội thiếu niên tiền phong Hồ Chí Minh, Đoàn thanh niên cộng sản Hồ Chí Minh, câu lạc bộ, đội, nhóm của trẻ em trong nhà trường và cơ sở giáo dục khác; các hoạt động ngoại khóa, hoạt động xã hội;</w:t>
      </w:r>
    </w:p>
    <w:p>
      <w:pPr>
        <w:spacing w:after="120" w:afterAutospacing="0"/>
      </w:pPr>
      <w:r>
        <w:rPr>
          <w:rFonts w:ascii="Arial" w:hAnsi="Arial"/>
          <w:b w:val="0"/>
        </w:rPr>
        <w:t xml:space="preserve">2. Cung cấp thông tin </w:t>
      </w:r>
      <w:r>
        <w:t xml:space="preserve">chính sách, </w:t>
      </w:r>
      <w:r>
        <w:rPr>
          <w:rFonts w:ascii="Arial" w:hAnsi="Arial"/>
          <w:b w:val="0"/>
        </w:rPr>
        <w:t>pháp luật</w:t>
      </w:r>
      <w:r>
        <w:t xml:space="preserve"> và quy định về giáo dục có liên quan đến học sinh; công khai thông tin về kế hoạch học tập và rèn luyện, chế độ nuôi dưỡng và các Khoản đóng góp theo quy định;</w:t>
      </w:r>
    </w:p>
    <w:p>
      <w:pPr>
        <w:spacing w:after="120" w:afterAutospacing="0"/>
      </w:pPr>
      <w:r>
        <w:rPr>
          <w:rFonts w:ascii="Arial" w:hAnsi="Arial"/>
          <w:b w:val="0"/>
        </w:rPr>
        <w:t>3. T</w:t>
      </w:r>
      <w:r>
        <w:t>ạo Điều kiện để trẻ em được kiến nghị, bày tỏ ý kiến, nguyện vọng về chất lượng dạy và học; quyền, lợi ích chính đáng của trẻ em trong môi trường giáo dục và những vấn đề trẻ em quan tâm;</w:t>
      </w:r>
    </w:p>
    <w:p>
      <w:pPr>
        <w:spacing w:after="120" w:afterAutospacing="0"/>
      </w:pPr>
      <w:r>
        <w:t>4. Tiếp nhận ý kiến, kiến nghị, nguyện vọng của trẻ em, giải quyết theo phạm vi trách nhiệm được giao hoặc chuyển đến cơ quan, tổ chức có thẩm quyền để xem xét, giải quyết và thông báo kết quả giải quyết đến trẻ em.</w:t>
      </w:r>
    </w:p>
    <w:p>
      <w:pPr>
        <w:spacing w:after="120" w:afterAutospacing="0"/>
      </w:pPr>
      <w:bookmarkStart w:id="161" w:name="dieu_77"/>
      <w:r>
        <w:rPr>
          <w:b w:val="1"/>
        </w:rPr>
        <w:t>Điều 77. Tổ chức đại diện tiếng nói, nguyện vọng của trẻ em</w:t>
      </w:r>
      <w:bookmarkEnd w:id="161"/>
    </w:p>
    <w:p>
      <w:pPr>
        <w:spacing w:after="120" w:afterAutospacing="0"/>
      </w:pPr>
      <w:r>
        <w:t>1. Trung ương Đoàn thanh niên cộng sản Hồ Chí Minh là tổ chức đại diện tiếng nói, nguyện vọng của trẻ em và giám sát việc thực hiện quyền trẻ em theo ý kiến, nguyện vọng của trẻ em.</w:t>
      </w:r>
    </w:p>
    <w:p>
      <w:pPr>
        <w:spacing w:after="120" w:afterAutospacing="0"/>
      </w:pPr>
      <w:r>
        <w:t>2. Tổ chức đại diện tiếng nói, nguyện vọng của trẻ em có nhiệm vụ sau đây:</w:t>
      </w:r>
    </w:p>
    <w:p>
      <w:pPr>
        <w:spacing w:after="120" w:afterAutospacing="0"/>
      </w:pPr>
      <w:r>
        <w:t>a) Tổ chức lấy ý kiến, kiến nghị của trẻ em; tổ chức để trẻ em được tiếp xúc với đại biểu Quốc hội, đại biểu Hội đồng nhân dân;</w:t>
      </w:r>
    </w:p>
    <w:p>
      <w:pPr>
        <w:spacing w:after="120" w:afterAutospacing="0"/>
      </w:pPr>
      <w:r>
        <w:t>b) Thường xuyên lắng nghe, tiếp nhận và tổng hợp ý kiến, kiến nghị của trẻ em;</w:t>
      </w:r>
    </w:p>
    <w:p>
      <w:pPr>
        <w:spacing w:after="120" w:afterAutospacing="0"/>
      </w:pPr>
      <w:r>
        <w:t>c) Chuyển ý kiến, kiến nghị của trẻ em tới các cơ quan có thẩm quyền để giải quyết;</w:t>
      </w:r>
    </w:p>
    <w:p>
      <w:pPr>
        <w:spacing w:after="120" w:afterAutospacing="0"/>
      </w:pPr>
      <w:r>
        <w:t>d) Theo dõi việc giải quyết và phản hồi cho trẻ em về kết quả giải quyết ý kiến, kiến nghị;</w:t>
      </w:r>
    </w:p>
    <w:p>
      <w:pPr>
        <w:spacing w:after="120" w:afterAutospacing="0"/>
      </w:pPr>
      <w:r>
        <w:t>đ) Chủ trì, phối hợp với các cơ quan, tổ chức liên quan giám sát việc thực hiện quyền trẻ em theo ý kiến, nguyện vọng của trẻ em;</w:t>
      </w:r>
    </w:p>
    <w:p>
      <w:pPr>
        <w:spacing w:after="120" w:afterAutospacing="0"/>
      </w:pPr>
      <w:r>
        <w:t>e) Hằng năm, báo cáo Ủy ban văn hóa, giáo dục, thanh niên, thiếu niên và nhi đồng của Quốc hội và Bộ Lao động - Thương binh và Xã hội về việc thực hiện trách nhiệm của các cơ quan, tổ chức liên quan trong việc xem xét, giải quyết ý kiến, kiến nghị của trẻ em.</w:t>
      </w:r>
    </w:p>
    <w:p>
      <w:pPr>
        <w:spacing w:after="120" w:afterAutospacing="0"/>
      </w:pPr>
      <w:bookmarkStart w:id="162" w:name="dieu_78"/>
      <w:r>
        <w:rPr>
          <w:b w:val="1"/>
        </w:rPr>
        <w:t>Điều 78. Bảo đảm để trẻ em tham gia vào các vấn đề về trẻ em</w:t>
      </w:r>
      <w:bookmarkEnd w:id="162"/>
    </w:p>
    <w:p>
      <w:pPr>
        <w:spacing w:after="120" w:afterAutospacing="0"/>
      </w:pPr>
      <w:r>
        <w:t xml:space="preserve">1. Cơ quan, tổ chức, cơ sở giáo dục, gia đình, cá nhân có trách nhiệm để trẻ em tham gia vào các vấn đề về trẻ em quy định tại </w:t>
      </w:r>
      <w:bookmarkStart w:id="163" w:name="tc_28"/>
      <w:r>
        <w:t>Điều 74 của Luật này</w:t>
      </w:r>
      <w:bookmarkEnd w:id="163"/>
      <w:r>
        <w:t xml:space="preserve"> và bảo đảm các yêu cầu sau đây:</w:t>
      </w:r>
    </w:p>
    <w:p>
      <w:pPr>
        <w:spacing w:after="120" w:afterAutospacing="0"/>
      </w:pPr>
      <w:r>
        <w:t>a) Tạo môi trường an toàn, thân thiện, bình đẳng để trẻ em tham gia;</w:t>
      </w:r>
    </w:p>
    <w:p>
      <w:pPr>
        <w:spacing w:after="120" w:afterAutospacing="0"/>
      </w:pPr>
      <w:r>
        <w:t>b) Cung cấp đầy đủ thông tin các vấn đề về trẻ em và các vấn đề trẻ em quan tâm với nội dung, hình thức, biện pháp phù hợp;</w:t>
      </w:r>
    </w:p>
    <w:p>
      <w:pPr>
        <w:spacing w:after="120" w:afterAutospacing="0"/>
      </w:pPr>
      <w:r>
        <w:t>c) Khuyến khích sự tham gia của trẻ em; không trù dập, kỳ thị khi trẻ em bày tỏ ý kiến, nguyện vọng;</w:t>
      </w:r>
    </w:p>
    <w:p>
      <w:pPr>
        <w:spacing w:after="120" w:afterAutospacing="0"/>
      </w:pPr>
      <w:r>
        <w:t>d) Bảo đảm để trẻ em tham gia tự nguyện, chủ động, phù hợp với độ tuổi, giới tính và sự phát triển của trẻ em;</w:t>
      </w:r>
    </w:p>
    <w:p>
      <w:pPr>
        <w:spacing w:after="120" w:afterAutospacing="0"/>
      </w:pPr>
      <w:r>
        <w:t>đ) Ý kiến, nguyện vọng của trẻ em và ý kiến của tổ chức đại diện tiếng nói, nguyện vọng của trẻ em phải được lắng nghe, tiếp nhận, xem xét, giải quyết và phản hồi đầy đủ, kịp thời, khách quan, trung thực.</w:t>
      </w:r>
    </w:p>
    <w:p>
      <w:pPr>
        <w:spacing w:after="120" w:afterAutospacing="0"/>
      </w:pPr>
      <w:r>
        <w:rPr>
          <w:shd w:val="solid" w:color="FFFFFF" w:fill="auto"/>
        </w:rPr>
        <w:t>2. Hằng năm, Hội đồng nhân dân các cấp chủ trì, phối hợp với các cơ quan, tổ chức liên quan có trách nhiệm tổ chức gặp mặt, đối thoại, lắng nghe ý kiến, nguyện vọng của trẻ em về các vấn đề trẻ em quan tâm.</w:t>
      </w:r>
    </w:p>
    <w:p>
      <w:pPr>
        <w:spacing w:after="120" w:afterAutospacing="0"/>
      </w:pPr>
      <w:r>
        <w:t>3. Chính phủ quy định chi tiết trách nhiệm của cơ quan, tổ chức, cơ sở giáo dục, gia đình, cá nhân trong việc bảo đảm để trẻ em được tham gia vào các vấn đề về trẻ em.</w:t>
      </w:r>
    </w:p>
    <w:p>
      <w:pPr>
        <w:spacing w:after="120" w:afterAutospacing="0"/>
      </w:pPr>
      <w:bookmarkStart w:id="164" w:name="chuong_6"/>
      <w:r>
        <w:rPr>
          <w:b w:val="1"/>
        </w:rPr>
        <w:t>Chương VI</w:t>
      </w:r>
      <w:bookmarkEnd w:id="164"/>
    </w:p>
    <w:p>
      <w:pPr>
        <w:spacing w:after="120" w:afterAutospacing="0"/>
        <w:jc w:val="center"/>
      </w:pPr>
      <w:bookmarkStart w:id="165" w:name="chuong_6_name"/>
      <w:r>
        <w:rPr>
          <w:b w:val="1"/>
          <w:sz w:val="24"/>
        </w:rPr>
        <w:t>TRÁCH NHIỆM CỦA CƠ QUAN, TỔ CHỨC, CƠ SỞ GIÁO DỤC, GIA ĐÌNH, CÁ NHÂN TRONG VIỆC THỰC HIỆN QUYỀN VÀ BỔN PHẬN CỦA TRẺ EM</w:t>
      </w:r>
      <w:bookmarkEnd w:id="165"/>
    </w:p>
    <w:p>
      <w:pPr>
        <w:spacing w:after="120" w:afterAutospacing="0"/>
      </w:pPr>
      <w:bookmarkStart w:id="166" w:name="muc_1_2"/>
      <w:r>
        <w:rPr>
          <w:b w:val="1"/>
        </w:rPr>
        <w:t>Mục 1. TRÁCH NHIỆM CỦA CƠ QUAN, TỔ CHỨC</w:t>
      </w:r>
      <w:bookmarkEnd w:id="166"/>
    </w:p>
    <w:p>
      <w:pPr>
        <w:spacing w:after="120" w:afterAutospacing="0"/>
      </w:pPr>
      <w:bookmarkStart w:id="167" w:name="dieu_79"/>
      <w:r>
        <w:rPr>
          <w:b w:val="1"/>
        </w:rPr>
        <w:t>Điều 79. Quốc hội, Hội đồng nhân dân các cấp</w:t>
      </w:r>
      <w:bookmarkEnd w:id="167"/>
    </w:p>
    <w:p>
      <w:pPr>
        <w:spacing w:after="120" w:afterAutospacing="0"/>
      </w:pPr>
      <w:r>
        <w:t>1. Quốc hội, Hội đồng nhân dân cấp tỉnh, cấp huyện quyết định Mục tiêu, chỉ tiêu, chính sách, chương trình, kế hoạch phát triển kinh tế - xã hội theo thẩm quyền để thực hiện quyền trẻ em; giám sát việc thực hiện quyền trẻ em theo quy định của pháp luật; phân bổ ngân sách hằng năm để bảo đảm thực hiện quyền trẻ em.</w:t>
      </w:r>
    </w:p>
    <w:p>
      <w:pPr>
        <w:spacing w:after="120" w:afterAutospacing="0"/>
      </w:pPr>
      <w:bookmarkStart w:id="168" w:name="khoan_2_79"/>
      <w:r>
        <w:t>2. Hội đồng dân tộc, các Ủy ban của Quốc hội có trách nhiệm phối hợp với Ủy ban văn hóa, giáo dục, thanh niên, thiếu niên và nhi đồng của Quốc hội để xem xét, đánh giá những vấn đề liên quan đến trẻ em trong dự án luật, pháp lệnh, dự thảo nghị quyết của Quốc hội, Ủy ban thường vụ Quốc hội và việc lồng ghép các mục tiêu, chỉ tiêu thực hiện quyền trẻ em khi thẩm tra quy hoạch, kế hoạch phát triển kinh tế - xã hội quốc gia; giám sát việc thực hiện chính sách, pháp luật liên quan đến trẻ em và việc thực hiện quyền trẻ em.</w:t>
      </w:r>
      <w:bookmarkEnd w:id="168"/>
    </w:p>
    <w:p>
      <w:pPr>
        <w:spacing w:after="120" w:afterAutospacing="0"/>
      </w:pPr>
      <w:bookmarkStart w:id="169" w:name="khoan_3_79"/>
      <w:r>
        <w:t>3. Hội đồng nhân dân các cấp có trách nhiệm ban hành nghị quyết để thực hiện và giám sát việc thực hiện chính sách, pháp luật về trẻ em trên địa bàn theo nhiệm vụ, quyền hạn được giao.</w:t>
      </w:r>
      <w:bookmarkEnd w:id="169"/>
    </w:p>
    <w:p>
      <w:pPr>
        <w:spacing w:after="120" w:afterAutospacing="0"/>
      </w:pPr>
      <w:bookmarkStart w:id="170" w:name="khoan_4_79"/>
      <w:r>
        <w:t>4. Đại biểu Quốc hội, đại biểu Hội đồng nhân dân các cấp có trách nhiệm thường xuyên và định kỳ tiếp xúc với trẻ em hoặc đại diện trẻ em; tiếp nhận, chuyển và theo dõi, giám sát việc giải quyết kiến nghị của cơ quan, tổ chức liên quan đến trẻ em.</w:t>
      </w:r>
      <w:bookmarkEnd w:id="170"/>
    </w:p>
    <w:p>
      <w:pPr>
        <w:spacing w:after="120" w:afterAutospacing="0"/>
      </w:pPr>
      <w:bookmarkStart w:id="171" w:name="dieu_80"/>
      <w:r>
        <w:rPr>
          <w:b w:val="1"/>
        </w:rPr>
        <w:t>Điều 80. Chính phủ</w:t>
      </w:r>
      <w:bookmarkEnd w:id="171"/>
    </w:p>
    <w:p>
      <w:pPr>
        <w:spacing w:after="120" w:afterAutospacing="0"/>
      </w:pPr>
      <w:r>
        <w:t>1. Thống nhất quản lý nhà nước về trẻ em; ban hành theo thẩm quyền và tổ chức thực hiện chính sách, pháp luật, chương trình về trẻ em; bảo đảm</w:t>
      </w:r>
    </w:p>
    <w:p>
      <w:pPr>
        <w:spacing w:after="120" w:afterAutospacing="0"/>
      </w:pPr>
      <w:r>
        <w:t>cơ chế và biện pháp phối hợp giữa các bộ, cơ quan ngang bộ, cơ quan thuộc Chính phủ, địa phương trong việc thực hiện quyền trẻ em, giải quyết các vấn đề về trẻ em.</w:t>
      </w:r>
    </w:p>
    <w:p>
      <w:pPr>
        <w:spacing w:after="120" w:afterAutospacing="0"/>
      </w:pPr>
      <w:r>
        <w:t>2. Bảo đảm xây dựng và thực hiện các mục tiêu, chỉ tiêu liên quan đến trẻ em trong kế hoạch phát triển kinh tế - xã hội dài hạn, trung hạn và hằng năm của quốc gia, ngành, địa phương theo quy định.</w:t>
      </w:r>
    </w:p>
    <w:p>
      <w:pPr>
        <w:spacing w:after="120" w:afterAutospacing="0"/>
      </w:pPr>
      <w:r>
        <w:t>3. Chỉ đạo các bộ, cơ quan ngang bộ, cơ quan thuộc Chính phủ chủ trì, phối hợp thực hiện thanh tra, kiểm tra, giải quyết kiến nghị, khiếu nại, tố cáo và xử lý vi phạm pháp luật về trẻ em theo thẩm quyền.</w:t>
      </w:r>
    </w:p>
    <w:p>
      <w:pPr>
        <w:spacing w:after="120" w:afterAutospacing="0"/>
      </w:pPr>
      <w:r>
        <w:t xml:space="preserve">4. Bảo đảm Điều kiện để tổ chức đại diện tiếng nói, nguyện vọng của trẻ em thực hiện nhiệm vụ theo quy định tại </w:t>
      </w:r>
      <w:bookmarkStart w:id="172" w:name="tc_29"/>
      <w:r>
        <w:t>Khoản 2 Điều 77 của Luật này</w:t>
      </w:r>
      <w:bookmarkEnd w:id="172"/>
      <w:r>
        <w:t xml:space="preserve"> và chỉ đạo, phân công các bộ, cơ quan ngang bộ, cơ quan thuộc Chính phủ, Ủy ban nhân dân cấp tỉnh phối hợp với tổ chức này trong quá trình thực hiện nhiệm vụ.</w:t>
      </w:r>
    </w:p>
    <w:p>
      <w:pPr>
        <w:spacing w:after="120" w:afterAutospacing="0"/>
      </w:pPr>
      <w:r>
        <w:t>5. Hằng năm hoặc đột xuất báo cáo Quốc hội kết quả thực hiện quyền trẻ em và việc thực hiện nhiệm vụ của các bộ, cơ quan ngang bộ, cơ quan thuộc Chính phủ, địa phương liên quan đến trẻ em.</w:t>
      </w:r>
    </w:p>
    <w:p>
      <w:pPr>
        <w:spacing w:after="120" w:afterAutospacing="0"/>
      </w:pPr>
      <w:bookmarkStart w:id="173" w:name="dieu_81"/>
      <w:r>
        <w:rPr>
          <w:b w:val="1"/>
        </w:rPr>
        <w:t>Điều 81. Tòa án nhân dân, Viện kiểm sát nhân dân</w:t>
      </w:r>
      <w:bookmarkEnd w:id="173"/>
    </w:p>
    <w:p>
      <w:pPr>
        <w:spacing w:after="120" w:afterAutospacing="0"/>
      </w:pPr>
      <w:r>
        <w:t>1. Tòa án nhân dân các cấp áp dụng nguyên tắc bảo đảm thực hiện quyền và bổn phận của trẻ em, yêu cầu và biện pháp tư pháp cho trẻ em để tiến hành xét xử hành vi vi phạm quyền trẻ em, trẻ em vi phạm pháp luật, ra quyết định tư pháp đối với trẻ em hoặc có liên quan đến trẻ em.</w:t>
      </w:r>
    </w:p>
    <w:p>
      <w:pPr>
        <w:spacing w:after="120" w:afterAutospacing="0"/>
      </w:pPr>
      <w:r>
        <w:t>2. Tòa án nhân dân tối cao hướng dẫn Tòa án nhân dân các cấp thực hiện việc xét xử, ra quyết định tư pháp đối với trẻ em hoặc có liên quan đến trẻ em vì lợi ích tốt nhất của trẻ em.</w:t>
      </w:r>
    </w:p>
    <w:p>
      <w:pPr>
        <w:spacing w:after="120" w:afterAutospacing="0"/>
      </w:pPr>
      <w:r>
        <w:t>3. Viện kiểm sát nhân dân các cấp áp dụng nguyên tắc bảo đảm thực hiện quyền và bổn phận của trẻ em, yêu cầu và biện pháp tư pháp cho trẻ em để thực hành quyền công tố, kiểm sát hoạt động tư pháp đối với trẻ em hoặc có liên quan đến trẻ em.</w:t>
      </w:r>
    </w:p>
    <w:p>
      <w:pPr>
        <w:spacing w:after="120" w:afterAutospacing="0"/>
      </w:pPr>
      <w:r>
        <w:t>4. Viện kiểm sát nhân dân tối cao hướng dẫn Viện kiểm sát nhân dân các cấp thực hành quyền công tố, kiểm sát hoạt động tư pháp đối với trẻ em hoặc có liên quan đến trẻ em phải bảo đảm lợi ích tốt nhất của trẻ em.</w:t>
      </w:r>
    </w:p>
    <w:p>
      <w:pPr>
        <w:spacing w:after="120" w:afterAutospacing="0"/>
      </w:pPr>
      <w:r>
        <w:t>5. Đào tạo, bồi dưỡng cho Thẩm phán, Hội thẩm nhân dân và Kiểm sát viên tiến hành tố tụng các vụ án có liên quan đến trẻ em về quyền của trẻ em, về tâm lý học, khoa học giáo dục liên quan đến trẻ em.</w:t>
      </w:r>
    </w:p>
    <w:p>
      <w:pPr>
        <w:spacing w:after="120" w:afterAutospacing="0"/>
      </w:pPr>
      <w:bookmarkStart w:id="174" w:name="dieu_82"/>
      <w:r>
        <w:rPr>
          <w:b w:val="1"/>
        </w:rPr>
        <w:t>Điều 82. Bộ Lao động - Thương binh và Xã hội</w:t>
      </w:r>
      <w:bookmarkEnd w:id="174"/>
    </w:p>
    <w:p>
      <w:pPr>
        <w:spacing w:after="120" w:afterAutospacing="0"/>
      </w:pPr>
      <w:r>
        <w:t>1. Chịu trách nhiệm trước Chính phủ thực hiện quản lý nhà nước về trẻ em; Điều phối việc thực hiện quyền trẻ em; bảo đảm thực hiện quyền trẻ em được Chính phủ giao hoặc ủy quyền.</w:t>
      </w:r>
    </w:p>
    <w:p>
      <w:pPr>
        <w:spacing w:after="120" w:afterAutospacing="0"/>
      </w:pPr>
      <w:bookmarkStart w:id="175" w:name="khoan_2_82"/>
      <w:r>
        <w:t>2. Tham gia ý kiến bằng văn bản về những vấn đề liên quan đến trẻ em gửi ban soạn thảo các dự án luật, pháp lệnh, dự thảo nghị quyết của Quốc hội, Ủy ban thường vụ Quốc hội và các văn bản quy phạm pháp luật khác; đề xuất việc lồng ghép các m</w:t>
      </w:r>
      <w:bookmarkEnd w:id="175"/>
      <w:r>
        <w:t>ục tiêu, chỉ tiêu về trẻ em khi xây dựng quy hoạch, kế hoạch phát triển kinh tế - xã hội quốc gia, ngành, địa phương.</w:t>
      </w:r>
    </w:p>
    <w:p>
      <w:pPr>
        <w:spacing w:after="120" w:afterAutospacing="0"/>
      </w:pPr>
      <w:r>
        <w:t>3. Chủ trì, phối hợp với bộ, cơ quan ngang bộ, cơ quan thuộc Chính phủ, địa phương và tổ chức đại diện tiếng nói, nguyện vọng của trẻ em để giúp Chính phủ chuẩn bị báo cáo Quốc hội hằng năm hoặc đột xuất về kết quả thực hiện quyền trẻ em và việc thực hiện nhiệm vụ của bộ, cơ quan ngang bộ, cơ quan thuộc Chính phủ, địa phương liên quan đến trẻ em.</w:t>
      </w:r>
    </w:p>
    <w:p>
      <w:pPr>
        <w:spacing w:after="120" w:afterAutospacing="0"/>
      </w:pPr>
      <w:r>
        <w:t xml:space="preserve">4. Chủ trì, phối hợp với bộ, cơ quan ngang bộ, cơ quan thuộc Chính phủ, địa phương chuẩn bị báo cáo quốc gia việc thực hiện </w:t>
      </w:r>
      <w:bookmarkStart w:id="176" w:name="tvpllink_xpnezueqfl"/>
      <w:r>
        <w:t>Công ước của Liên hợp quốc về quyền trẻ em</w:t>
      </w:r>
      <w:bookmarkEnd w:id="176"/>
      <w:r>
        <w:t>.</w:t>
      </w:r>
    </w:p>
    <w:p>
      <w:pPr>
        <w:spacing w:after="120" w:afterAutospacing="0"/>
      </w:pPr>
      <w:r>
        <w:t>5. Chủ trì, phối hợp với bộ, cơ quan ngang bộ, cơ quan thuộc Chính phủ, địa phương xây dựng, hướng dẫn và tổ chức thực hiện chính sách, pháp luật về bảo vệ trẻ em và sự tham gia của trẻ em vào các vấn đề về trẻ em.</w:t>
      </w:r>
    </w:p>
    <w:p>
      <w:pPr>
        <w:spacing w:after="120" w:afterAutospacing="0"/>
      </w:pPr>
      <w:r>
        <w:t>6. Chủ trì, phối hợp với các cơ quan, tổ chức có liên quan hướng dẫn và tổ chức thực hiện việc phòng, chống tai nạn, thương tích trẻ em và việc chăm sóc, nuôi dưỡng trẻ em có hoàn cảnh đặc biệt.</w:t>
      </w:r>
    </w:p>
    <w:p>
      <w:pPr>
        <w:spacing w:after="120" w:afterAutospacing="0"/>
      </w:pPr>
      <w:bookmarkStart w:id="177" w:name="dieu_83"/>
      <w:r>
        <w:rPr>
          <w:b w:val="1"/>
        </w:rPr>
        <w:t>Điều 83. Bộ Tư pháp</w:t>
      </w:r>
      <w:bookmarkEnd w:id="177"/>
    </w:p>
    <w:p>
      <w:pPr>
        <w:spacing w:after="120" w:afterAutospacing="0"/>
      </w:pPr>
      <w:r>
        <w:t>1. Chủ trì, phối hợp với Tòa án nhân dân tối cao, Viện kiểm sát nhân dân tối cao và bộ, cơ quan ngang bộ, cơ quan thuộc Chính phủ có liên quan bảo đảm việc bảo vệ trẻ em trong quá trình xử lý vi phạm hành chính.</w:t>
      </w:r>
    </w:p>
    <w:p>
      <w:pPr>
        <w:spacing w:after="120" w:afterAutospacing="0"/>
      </w:pPr>
      <w:r>
        <w:t>2. Chủ trì, hướng dẫn việc đăng ký khai sinh, giải quyết các vấn đề về quốc tịch của trẻ em, xác định cha, mẹ cho trẻ em.</w:t>
      </w:r>
    </w:p>
    <w:p>
      <w:pPr>
        <w:spacing w:after="120" w:afterAutospacing="0"/>
      </w:pPr>
      <w:r>
        <w:t>3. Chủ trì, phối hợp với bộ, cơ quan ngang bộ, cơ quan thuộc Chính phủ có liên quan thực hiện quản lý nhà nước về nuôi con nuôi.</w:t>
      </w:r>
    </w:p>
    <w:p>
      <w:pPr>
        <w:spacing w:after="120" w:afterAutospacing="0"/>
      </w:pPr>
      <w:r>
        <w:t>4. Quản lý, hướng dẫn thực hiện trợ giúp pháp lý cho trẻ em và cha, mẹ, người chăm sóc trẻ em theo quy định của pháp luật.</w:t>
      </w:r>
    </w:p>
    <w:p>
      <w:pPr>
        <w:spacing w:after="120" w:afterAutospacing="0"/>
      </w:pPr>
      <w:bookmarkStart w:id="178" w:name="dieu_84"/>
      <w:r>
        <w:rPr>
          <w:b w:val="1"/>
        </w:rPr>
        <w:t>Điều 84. Bộ Y tế</w:t>
      </w:r>
      <w:bookmarkEnd w:id="178"/>
    </w:p>
    <w:p>
      <w:pPr>
        <w:spacing w:after="120" w:afterAutospacing="0"/>
      </w:pPr>
      <w:r>
        <w:t>1. Bảo đảm trẻ em được tiếp cận các dịch vụ chăm sóc sức khỏe có chất lượng và công bằng tại các cơ sở khám bệnh, chữa bệnh theo quy định của pháp luật.</w:t>
      </w:r>
    </w:p>
    <w:p>
      <w:pPr>
        <w:spacing w:after="120" w:afterAutospacing="0"/>
      </w:pPr>
      <w:bookmarkStart w:id="179" w:name="khoan_2_84"/>
      <w:r>
        <w:t>2. Hướng dẫn việc lập hồ sơ theo dõi sức khỏe, khám sức khỏe định kỳ theo độ tuổi; chăm sóc và tư vấn sức khỏe, tư vấn dinh dưỡng cho phụ nữ mang thai và trẻ em; tư vấn, sàng lọc, chẩn đoán, đ</w:t>
      </w:r>
      <w:bookmarkEnd w:id="179"/>
      <w:r>
        <w:t>iều trị trước sinh và sơ sinh; tư vấn, hỗ trợ trẻ em chăm sóc sức khỏe sinh sản phù hợp với độ tuổi.</w:t>
      </w:r>
    </w:p>
    <w:p>
      <w:pPr>
        <w:spacing w:after="120" w:afterAutospacing="0"/>
      </w:pPr>
      <w:r>
        <w:t>3. Chủ trì, phối hợp với bộ, cơ quan ngang bộ, cơ quan thuộc Chính phủ có liên quan hướng dẫn thực hiện việc chăm sóc sức khỏe cho trẻ em khuyết tật, trẻ em bị tai nạn thương tích và các nhóm trẻ em có hoàn cảnh đặc biệt khác.</w:t>
      </w:r>
    </w:p>
    <w:p>
      <w:pPr>
        <w:spacing w:after="120" w:afterAutospacing="0"/>
      </w:pPr>
      <w:r>
        <w:t>4. Phối hợp với Bộ Giáo dục và Đào tạo hướng dẫn, tổ chức thực hiện công tác y tế trường học bảo đảm việc chăm sóc sức khỏe cho trẻ em trong các cơ sở giáo dục; phối hợp với Bộ Lao động - Thương binh và Xã hội, Bộ Giáo dục và Đào tạo thực hiện phòng, chống tai nạn, thương tích trẻ em.</w:t>
      </w:r>
    </w:p>
    <w:p>
      <w:pPr>
        <w:spacing w:after="120" w:afterAutospacing="0"/>
      </w:pPr>
      <w:r>
        <w:t>5. Chủ trì, phối hợp với Bộ Lao động - Thương binh và Xã hội hướng dẫn cha, mẹ, người chăm sóc trẻ em kiến thức, kỹ năng chăm sóc sức khỏe, dinh dưỡng, vệ sinh và phòng bệnh cho phụ nữ mang thai và trẻ em, đặc biệt là trẻ em dưới 36 tháng tuổi.</w:t>
      </w:r>
    </w:p>
    <w:p>
      <w:pPr>
        <w:spacing w:after="120" w:afterAutospacing="0"/>
      </w:pPr>
      <w:bookmarkStart w:id="180" w:name="dieu_85"/>
      <w:r>
        <w:rPr>
          <w:b w:val="1"/>
        </w:rPr>
        <w:t>Điều 85. Bộ Giáo dục và Đào tạo</w:t>
      </w:r>
      <w:bookmarkEnd w:id="180"/>
    </w:p>
    <w:p>
      <w:pPr>
        <w:spacing w:after="120" w:afterAutospacing="0"/>
      </w:pPr>
      <w:r>
        <w:t>1. Bảo đảm việc thực hiện quyền và bổn phận của trẻ em trong nhà trường, cơ sở giáo dục khác; xây dựng chương trình, nội dung giáo dục phù hợp với từng độ tuổi trẻ em và bảo đảm chất lượng đáp ứng yêu cầu phát triển toàn diện của trẻ em; bảo đảm trẻ em được hoàn thành chương trình giáo dục phổ cập và tạo Điều kiện học ở trình độ cao hơn.</w:t>
      </w:r>
    </w:p>
    <w:p>
      <w:pPr>
        <w:spacing w:after="120" w:afterAutospacing="0"/>
      </w:pPr>
      <w:r>
        <w:t xml:space="preserve">2. Chủ trì, phối hợp với bộ, cơ quan ngang bộ, cơ quan thuộc Chính phủ có liên quan </w:t>
      </w:r>
      <w:r>
        <w:rPr>
          <w:shd w:val="solid" w:color="FFFFFF" w:fill="auto"/>
        </w:rPr>
        <w:t>quy định tiêu chuẩn trường học, xây dựng môi trường giáo dục an toàn, lành mạnh, thân thiện; phòng, chống bạo lực học đường và</w:t>
      </w:r>
      <w:r>
        <w:t xml:space="preserve"> trình Chính phủ quy định chi tiết </w:t>
      </w:r>
      <w:bookmarkStart w:id="181" w:name="tc_30"/>
      <w:r>
        <w:t>Khoản 4 Điều 44 của Luật này</w:t>
      </w:r>
      <w:bookmarkEnd w:id="181"/>
      <w:r>
        <w:t>.</w:t>
      </w:r>
    </w:p>
    <w:p>
      <w:pPr>
        <w:spacing w:after="120" w:afterAutospacing="0"/>
      </w:pPr>
      <w:r>
        <w:t xml:space="preserve">3. Tổ chức phổ biến, giáo dục kiến thức về quyền và bổn phận của trẻ em cho học sinh, giáo viên, cán bộ quản lý giáo dục và </w:t>
      </w:r>
      <w:r>
        <w:rPr>
          <w:shd w:val="solid" w:color="FFFFFF" w:fill="auto"/>
        </w:rPr>
        <w:t>giáo dục kỹ năng sống cho học sinh</w:t>
      </w:r>
      <w:r>
        <w:t>.</w:t>
      </w:r>
    </w:p>
    <w:p>
      <w:pPr>
        <w:spacing w:after="120" w:afterAutospacing="0"/>
      </w:pPr>
      <w:r>
        <w:t>4. Tổ chức thực hiện chính sách, pháp luật và áp dụng biện pháp trợ giúp giáo dục phù hợp cho trẻ em có hoàn cảnh đặc biệt, trẻ em dân tộc thiểu số; giáo dục hòa nhập cho trẻ em khuyết tật.</w:t>
      </w:r>
    </w:p>
    <w:p>
      <w:pPr>
        <w:spacing w:after="120" w:afterAutospacing="0"/>
      </w:pPr>
      <w:r>
        <w:t>5. Chủ trì, phối hợp với bộ, cơ quan ngang bộ, cơ quan thuộc Chính phủ có liên quan hướng dẫn và tổ chức thực hiện công tác y tế trường học bảo đảm việc chăm sóc sức khỏe cho trẻ em trong nhà trường, cơ sở giáo dục khác, giáo dục và phát triển toàn diện trẻ em trong hệ thống giáo dục; phòng, chống tai nạn, thương tích trẻ em trong nhà trường, cơ sở giáo dục khác.</w:t>
      </w:r>
    </w:p>
    <w:p>
      <w:pPr>
        <w:spacing w:after="120" w:afterAutospacing="0"/>
      </w:pPr>
      <w:r>
        <w:t>6. Chủ trì, phối hợp với bộ, cơ quan ngang bộ, cơ quan thuộc Chính phủ có liên quan xây dựng chính sách giáo dục, đào tạo, bồi dưỡng năng khiếu, tài năng cho trẻ em; vận động gia đình, xã hội phát hiện, hỗ trợ, bồi dưỡng trẻ em có năng khiếu, tài năng.</w:t>
      </w:r>
    </w:p>
    <w:p>
      <w:pPr>
        <w:spacing w:after="120" w:afterAutospacing="0"/>
      </w:pPr>
      <w:r>
        <w:t xml:space="preserve">7. Hướng dẫn thực hiện sự tham gia của trẻ em trong nhà trường, cơ sở giáo dục khác quy định tại </w:t>
      </w:r>
      <w:bookmarkStart w:id="182" w:name="tc_31"/>
      <w:r>
        <w:t>Điều 76 của Luật này</w:t>
      </w:r>
      <w:bookmarkEnd w:id="182"/>
      <w:r>
        <w:t>.</w:t>
      </w:r>
    </w:p>
    <w:p>
      <w:pPr>
        <w:spacing w:after="120" w:afterAutospacing="0"/>
      </w:pPr>
      <w:r>
        <w:t>8. Chủ trì, phối hợp với bộ, cơ quan ngang bộ, cơ quan thuộc Chính phủ có liên quan giáo dục, hướng dẫn trẻ em bảo tồn, phát huy bản sắc văn hóa dân tộc; thông tin, hướng dẫn cha, mẹ, người chăm sóc trẻ em kiến thức, kỹ năng chăm sóc, giáo dục trẻ em, đặc biệt là trẻ em trong nhà trẻ.</w:t>
      </w:r>
    </w:p>
    <w:p>
      <w:pPr>
        <w:spacing w:after="120" w:afterAutospacing="0"/>
      </w:pPr>
      <w:r>
        <w:t>9. Quản lý và hướng dẫn sử dụng thiết bị, đồ chơi sử dụng trong nhà trường, cơ sở giáo dục khác thuộc thẩm quyền quản lý.</w:t>
      </w:r>
    </w:p>
    <w:p>
      <w:pPr>
        <w:spacing w:after="120" w:afterAutospacing="0"/>
      </w:pPr>
      <w:bookmarkStart w:id="183" w:name="dieu_86"/>
      <w:r>
        <w:rPr>
          <w:b w:val="1"/>
        </w:rPr>
        <w:t>Điều 86. Bộ Văn hóa, Thể thao và Du lịch</w:t>
      </w:r>
      <w:bookmarkEnd w:id="183"/>
    </w:p>
    <w:p>
      <w:pPr>
        <w:spacing w:after="120" w:afterAutospacing="0"/>
      </w:pPr>
      <w:r>
        <w:t>1. Bảo đảm trẻ em được vui chơi, giải trí, hoạt động văn hóa, nghệ thuật, thể dục, thể thao, du lịch.</w:t>
      </w:r>
    </w:p>
    <w:p>
      <w:pPr>
        <w:spacing w:after="120" w:afterAutospacing="0"/>
      </w:pPr>
      <w:r>
        <w:t>2. Chủ trì, phối hợp với Trung ương Đoàn thanh niên cộng sản Hồ Chí Minh hướng dẫn việc phát triển thiết chế văn hóa, thể thao dành riêng cho trẻ em hoặc trẻ em tham gia sử dụng, hưởng thụ.</w:t>
      </w:r>
    </w:p>
    <w:p>
      <w:pPr>
        <w:spacing w:after="120" w:afterAutospacing="0"/>
      </w:pPr>
      <w:r>
        <w:t>3. Chủ trì, phối hợp với bộ, cơ quan ngang bộ, cơ quan thuộc Chính phủ có liên quan và Trung ương Đoàn thanh niên cộng sản Hồ Chí Minh quản lý, hướng dẫn xây dựng chương trình, tiết mục, sản phẩm văn hóa, nghệ thuật, việc sáng tác văn học, nghệ thuật; phối hợp tổ chức sự kiện văn hóa, nghệ thuật, thể thao, du lịch dành cho trẻ em và về trẻ em.</w:t>
      </w:r>
    </w:p>
    <w:p>
      <w:pPr>
        <w:spacing w:after="120" w:afterAutospacing="0"/>
      </w:pPr>
      <w:r>
        <w:t>4. Chủ trì, phối hợp với Bộ Giáo dục và Đào tạo, Bộ Thông tin và Truyền thông, Bộ Lao động - Thương binh và Xã hội hướng dẫn gia đình thực hiện quyền và bổn phận của trẻ em; giáo dục trẻ em gìn giữ, bảo tồn và phát huy bản sắc văn hóa dân tộc, giá trị truyền thống của gia đình; tạo Điều kiện cho trẻ em được sử dụng ngôn ngữ của dân tộc mình.</w:t>
      </w:r>
    </w:p>
    <w:p>
      <w:pPr>
        <w:spacing w:after="120" w:afterAutospacing="0"/>
      </w:pPr>
      <w:r>
        <w:t xml:space="preserve">5. Chủ trì, phối hợp với Bộ Lao động - Thương binh và Xã hội hướng dẫn việc bảo đảm sự tham gia của trẻ em trong gia đình theo quy định tại </w:t>
      </w:r>
      <w:bookmarkStart w:id="184" w:name="tc_32"/>
      <w:r>
        <w:t>Điều 75 của Luật này</w:t>
      </w:r>
      <w:bookmarkEnd w:id="184"/>
      <w:r>
        <w:t>.</w:t>
      </w:r>
    </w:p>
    <w:p>
      <w:pPr>
        <w:spacing w:after="120" w:afterAutospacing="0"/>
      </w:pPr>
      <w:bookmarkStart w:id="185" w:name="dieu_87"/>
      <w:r>
        <w:rPr>
          <w:b w:val="1"/>
        </w:rPr>
        <w:t>Điều 87. Bộ Thông tin và Truyền thông</w:t>
      </w:r>
      <w:bookmarkEnd w:id="185"/>
    </w:p>
    <w:p>
      <w:pPr>
        <w:spacing w:after="120" w:afterAutospacing="0"/>
      </w:pPr>
      <w:r>
        <w:t>1. Bảo đảm trẻ em được tiếp cận thông tin trên các kênh thông tin, truyền thông; được bảo vệ hình ảnh, thông tin về đời sống riêng tư, bí mật cá nhân về thư tín, viễn thông và các hình thức trao đổi, lưu giữ thông tin cá nhân.</w:t>
      </w:r>
    </w:p>
    <w:p>
      <w:pPr>
        <w:spacing w:after="120" w:afterAutospacing="0"/>
      </w:pPr>
      <w:r>
        <w:t>2. Quản lý, hướng dẫn việc hỗ trợ trẻ em tìm kiếm, thu nhận và phổ biến thông tin, bày tỏ ý kiến, nguyện vọng trên các kênh thông tin, truyền thông theo quy định của pháp luật, phù hợp với độ tuổi, mức độ trưởng thành, nhu cầu, năng lực của trẻ em.</w:t>
      </w:r>
    </w:p>
    <w:p>
      <w:pPr>
        <w:spacing w:after="120" w:afterAutospacing="0"/>
      </w:pPr>
      <w:r>
        <w:t>3. Quản lý, hướng dẫn quy chuẩn báo chí, xuất bản, viễn thông, Internet, phát thanh, truyền hình và các hình thức cung cấp, quảng bá thông tin khác dành riêng cho trẻ em, có trẻ em tham gia, liên quan đến trẻ em; bảo vệ trẻ em trên môi trường mạng Internet, mạng máy tính, mạng viễn thông, phương tiện điện tử và các phương tiện thông tin khác.</w:t>
      </w:r>
    </w:p>
    <w:p>
      <w:pPr>
        <w:spacing w:after="120" w:afterAutospacing="0"/>
      </w:pPr>
      <w:bookmarkStart w:id="186" w:name="khoan_4_87"/>
      <w:r>
        <w:t>4. Chủ trì, phối hợp với bộ, cơ quan ngang bộ, cơ quan thuộc Chính phủ có liên quan và Trung ương Đoàn thanh niên cộng sản Hồ Chí Minh, Hội Nhà báo Việt Nam phát triển báo chí, thông tin, xuất bản phẩm dành riêng cho trẻ em và trẻ em được tham gia; thực hiện biện pháp thông tin, truyền thông cho gia đình, xã hội về kiến thức, kỹ năng bảo đảm thực hiện quyền và bổn phận của trẻ em; quy định tỷ lệ nội dung, thời Điểm, thời lượng phát thanh, truyền hình, ấn phẩm cho trẻ em theo quy định tại</w:t>
      </w:r>
      <w:bookmarkEnd w:id="186"/>
      <w:r>
        <w:t xml:space="preserve"> </w:t>
      </w:r>
      <w:bookmarkStart w:id="187" w:name="tc_33"/>
      <w:r>
        <w:t>Khoản 2 Điều 46 của Luật này</w:t>
      </w:r>
      <w:bookmarkEnd w:id="187"/>
      <w:r>
        <w:t>.</w:t>
      </w:r>
    </w:p>
    <w:p>
      <w:pPr>
        <w:spacing w:after="120" w:afterAutospacing="0"/>
      </w:pPr>
      <w:bookmarkStart w:id="188" w:name="dieu_88"/>
      <w:r>
        <w:rPr>
          <w:b w:val="1"/>
        </w:rPr>
        <w:t>Điều 88. Bộ Công an</w:t>
      </w:r>
      <w:bookmarkEnd w:id="188"/>
    </w:p>
    <w:p>
      <w:pPr>
        <w:spacing w:after="120" w:afterAutospacing="0"/>
      </w:pPr>
      <w:r>
        <w:t>1. Chủ trì, phối hợp với Bộ Lao động - Thương binh và Xã hội, Trung ương Đoàn thanh niên cộng sản Hồ Chí Minh, Trung ương Hội liên hiệp phụ nữ Việt Nam và cơ quan bảo vệ pháp luật hướng dẫn và tổ chức thực hiện các biện pháp phòng ngừa, ngăn chặn hành vi bạo lực, bóc lột, xâm hại tình dục, mua bán trẻ em và tội phạm liên quan đến trẻ em.</w:t>
      </w:r>
    </w:p>
    <w:p>
      <w:pPr>
        <w:spacing w:after="120" w:afterAutospacing="0"/>
      </w:pPr>
      <w:r>
        <w:t>2. Hướng dẫn và tổ chức thực hiện nguyên tắc bảo đảm thực hiện quyền trẻ em, yêu cầu và biện pháp bảo vệ trẻ em trong quá trình tố tụng, xử lý vi phạm hành chính đối với trẻ em vi phạm pháp luật, trẻ em là người bị hại và người làm chứng; đào tạo, bồi dưỡng về quyền trẻ em, về tâm lý học, khoa học giáo dục cho công an viên, cán bộ trường giáo dưỡng và Điều tra viên tiến hành tố tụng các vụ án có liên quan đến trẻ em.</w:t>
      </w:r>
    </w:p>
    <w:p>
      <w:pPr>
        <w:spacing w:after="120" w:afterAutospacing="0"/>
      </w:pPr>
      <w:r>
        <w:t>3. Chủ trì, phối hợp với bộ, cơ quan ngang bộ, cơ quan thuộc Chính phủ có liên quan phòng ngừa, ngăn chặn, quản lý, giáo dục trẻ em vi phạm pháp luật.</w:t>
      </w:r>
    </w:p>
    <w:p>
      <w:pPr>
        <w:spacing w:after="120" w:afterAutospacing="0"/>
      </w:pPr>
      <w:bookmarkStart w:id="189" w:name="dieu_89"/>
      <w:r>
        <w:rPr>
          <w:b w:val="1"/>
        </w:rPr>
        <w:t>Điều 89. Bộ, cơ quan ngang bộ, cơ quan thuộc Chính phủ</w:t>
      </w:r>
      <w:bookmarkEnd w:id="189"/>
    </w:p>
    <w:p>
      <w:pPr>
        <w:spacing w:after="120" w:afterAutospacing="0"/>
      </w:pPr>
      <w:r>
        <w:t>1. Thực hiện nhiệm vụ, quyền hạn liên quan đến trẻ em theo quy định của pháp luật.</w:t>
      </w:r>
    </w:p>
    <w:p>
      <w:pPr>
        <w:spacing w:after="120" w:afterAutospacing="0"/>
      </w:pPr>
      <w:r>
        <w:t>2. Hằng năm hoặc đột xuất gửi báo cáo việc thực hiện quyền trẻ em thuộc nhiệm vụ, quyền hạn của mình về Bộ Lao động - Thương binh và Xã hội để tổng hợp, báo cáo Chính phủ.</w:t>
      </w:r>
    </w:p>
    <w:p>
      <w:pPr>
        <w:spacing w:after="120" w:afterAutospacing="0"/>
      </w:pPr>
      <w:bookmarkStart w:id="190" w:name="dieu_90"/>
      <w:r>
        <w:rPr>
          <w:b w:val="1"/>
        </w:rPr>
        <w:t>Điều 90. Ủy ban nhân dân các cấp</w:t>
      </w:r>
      <w:bookmarkEnd w:id="190"/>
    </w:p>
    <w:p>
      <w:pPr>
        <w:spacing w:after="120" w:afterAutospacing="0"/>
      </w:pPr>
      <w:r>
        <w:t>1. Thực hiện quản lý nhà nước về trẻ em theo thẩm quyền; tổ chức thực hiện chính sách, pháp luật, kế hoạch, chương trình mục tiêu, chỉ tiêu về trẻ em; ban hành theo thẩm quyền chính sách, pháp luật bảo đảm thực hiện quyền trẻ em phù hợp với đặc Điểm, Điều kiện của địa phương.</w:t>
      </w:r>
    </w:p>
    <w:p>
      <w:pPr>
        <w:spacing w:after="120" w:afterAutospacing="0"/>
      </w:pPr>
      <w:bookmarkStart w:id="191" w:name="khoan_2_90"/>
      <w:r>
        <w:t>2. Chỉ đạo, tổ chức thực hiện quyền trẻ em; bố trí và vận động nguồn lực bảo đảm thực hiện quyền của trẻ em và bảo vệ trẻ em theo quy định của Luật này; tổ chức, quản lý hoạt động của cơ sở cung cấp dịch vụ bảo vệ trẻ em theo thẩm quyền; bố trí người làm công tác bảo vệ trẻ em ở địa phương; thực hiện trách nhiệm được quy định tại</w:t>
      </w:r>
      <w:bookmarkEnd w:id="191"/>
      <w:r>
        <w:t xml:space="preserve"> </w:t>
      </w:r>
      <w:bookmarkStart w:id="192" w:name="tc_34"/>
      <w:r>
        <w:t>Khoản 2 Điều 45 của Luật này</w:t>
      </w:r>
      <w:bookmarkEnd w:id="192"/>
      <w:r>
        <w:t>.</w:t>
      </w:r>
    </w:p>
    <w:p>
      <w:pPr>
        <w:spacing w:after="120" w:afterAutospacing="0"/>
      </w:pPr>
      <w:bookmarkStart w:id="193" w:name="khoan_3_90"/>
      <w:r>
        <w:t>3. Hằng năm báo cáo Hội đồng nhân dân cùng cấp việc thực hiện quyền trẻ em, giải quyết các vấn đề về trẻ em của địa phương.</w:t>
      </w:r>
      <w:bookmarkEnd w:id="193"/>
    </w:p>
    <w:p>
      <w:pPr>
        <w:spacing w:after="120" w:afterAutospacing="0"/>
      </w:pPr>
      <w:r>
        <w:t>4. Ủy ban nhân dân cấp xã giao nhiệm vụ cụ thể về thực hiện quyền của trẻ em, bố trí người làm công tác bảo vệ trẻ em trong số các công chức cấp xã hoặc người hoạt động không chuyên trách thuộc quyền quản lý.</w:t>
      </w:r>
    </w:p>
    <w:p>
      <w:pPr>
        <w:spacing w:after="120" w:afterAutospacing="0"/>
      </w:pPr>
      <w:bookmarkStart w:id="194" w:name="dieu_91"/>
      <w:r>
        <w:rPr>
          <w:b w:val="1"/>
        </w:rPr>
        <w:t>Điều 91. Mặt trận Tổ quốc Việt Nam và các tổ chức thành viên của Mặt trận</w:t>
      </w:r>
      <w:bookmarkEnd w:id="194"/>
    </w:p>
    <w:p>
      <w:pPr>
        <w:spacing w:after="120" w:afterAutospacing="0"/>
      </w:pPr>
      <w:r>
        <w:t>1. Giám sát, phản biện, tham vấn, kiến nghị đối với cơ quan nhà nước trong việc xây dựng, thực hiện đường lối, chính sách, pháp luật, phân bổ nguồn lực đáp ứng quyền của trẻ em theo quy định của pháp luật.</w:t>
      </w:r>
    </w:p>
    <w:p>
      <w:pPr>
        <w:spacing w:after="120" w:afterAutospacing="0"/>
      </w:pPr>
      <w:r>
        <w:t>2. Tuyên truyền, vận động thành viên, hội viên, đoàn viên của tổ chức và toàn xã hội hỗ trợ, tham gia thực hiện chính sách, chương trình, kế hoạch, dịch vụ đáp ứng quyền của trẻ em, phòng ngừa hành vi vi phạm quyền của trẻ em.</w:t>
      </w:r>
    </w:p>
    <w:p>
      <w:pPr>
        <w:spacing w:after="120" w:afterAutospacing="0"/>
      </w:pPr>
      <w:r>
        <w:t>3. Thực hiện chương trình, kế hoạch, dịch vụ đáp ứng quyền trẻ em theo sự ủy quyền, hỗ trợ của Chính phủ, bộ, cơ quan ngang bộ, cơ quan thuộc Chính phủ; chấp hành việc thanh tra, kiểm tra theo quy định của pháp luật.</w:t>
      </w:r>
    </w:p>
    <w:p>
      <w:pPr>
        <w:spacing w:after="120" w:afterAutospacing="0"/>
      </w:pPr>
      <w:bookmarkStart w:id="195" w:name="khoan_4_91"/>
      <w:r>
        <w:t>4. Trung ương Đoàn thanh niên cộng sản Hồ Chí Minh ngoài việc thực hiện quy định tại các Khoản 1, 2 và 3 Điều này, có trách nhiệm sau đây:</w:t>
      </w:r>
      <w:bookmarkEnd w:id="195"/>
    </w:p>
    <w:p>
      <w:pPr>
        <w:spacing w:after="120" w:afterAutospacing="0"/>
      </w:pPr>
      <w:r>
        <w:t xml:space="preserve">a) Chủ trì, phối hợp với cơ quan, tổ chức có liên quan thực hiện nhiệm vụ của tổ chức đại diện tiếng nói, nguyện vọng của trẻ em quy định tại </w:t>
      </w:r>
      <w:bookmarkStart w:id="196" w:name="tc_35"/>
      <w:r>
        <w:t>Khoản 2 Điều 77 của Luật này</w:t>
      </w:r>
      <w:bookmarkEnd w:id="196"/>
      <w:r>
        <w:t>;</w:t>
      </w:r>
    </w:p>
    <w:p>
      <w:pPr>
        <w:spacing w:after="120" w:afterAutospacing="0"/>
      </w:pPr>
      <w:r>
        <w:t>b) Đề xuất với Chính phủ các Điều kiện bảo đảm thực hiện trách nhiệm đại diện tiếng nói, nguyện vọng của trẻ em và giám sát việc thực hiện quyền trẻ em theo ý kiến, nguyện vọng của trẻ em;</w:t>
      </w:r>
    </w:p>
    <w:p>
      <w:pPr>
        <w:spacing w:after="120" w:afterAutospacing="0"/>
      </w:pPr>
      <w:r>
        <w:t>c) Phối hợp với Bộ Lao động - Thương binh và Xã hội, cơ quan, tổ chức có liên quan, Ủy ban nhân dân cấp tỉnh hướng dẫn bảo đảm sự tham gia của trẻ em vào các vấn đề về trẻ em.</w:t>
      </w:r>
    </w:p>
    <w:p>
      <w:pPr>
        <w:spacing w:after="120" w:afterAutospacing="0"/>
      </w:pPr>
      <w:r>
        <w:t>5. Trung ương Hội liên hiệp phụ nữ Việt Nam ngoài việc thực hiện quy định tại các Khoản 1, 2 và 3 Điều này, có trách nhiệm phối hợp với tổ chức đại diện tiếng nói, nguyện vọng của trẻ em thực hiện giám sát việc bảo đảm quyền, lợi ích của trẻ em.</w:t>
      </w:r>
    </w:p>
    <w:p>
      <w:pPr>
        <w:spacing w:after="120" w:afterAutospacing="0"/>
      </w:pPr>
      <w:bookmarkStart w:id="197" w:name="dieu_92"/>
      <w:r>
        <w:rPr>
          <w:b w:val="1"/>
        </w:rPr>
        <w:t>Điều 92. Các tổ chức xã hội</w:t>
      </w:r>
      <w:bookmarkEnd w:id="197"/>
    </w:p>
    <w:p>
      <w:pPr>
        <w:spacing w:after="120" w:afterAutospacing="0"/>
      </w:pPr>
      <w:r>
        <w:t>1.</w:t>
      </w:r>
      <w:r>
        <w:rPr>
          <w:b w:val="1"/>
        </w:rPr>
        <w:t xml:space="preserve"> </w:t>
      </w:r>
      <w:r>
        <w:t>Vận động thành viên của tổ chức và xã hội hỗ trợ, tham gia xây dựng, thực hiện chính sách, pháp luật, chương trình, kế hoạch, dịch vụ đáp ứng quyền của trẻ em, phòng ngừa hành vi vi phạm quyền của trẻ em.</w:t>
      </w:r>
    </w:p>
    <w:p>
      <w:pPr>
        <w:spacing w:after="120" w:afterAutospacing="0"/>
      </w:pPr>
      <w:r>
        <w:t>2. Thực hiện chính sách, pháp luật, đáp ứng quyền của trẻ em theo tôn chỉ, mục đích, nhiệm vụ, quyền hạn của tổ chức được pháp luật quy định; tiếp nhận, thu thập thông tin từ thành viên và xã hội để phản ánh, kiến nghị, tư vấn cho cơ quan, tổ chức, cơ sở giáo dục, cá nhân về việc thực hiện chính sách, pháp luật.</w:t>
      </w:r>
    </w:p>
    <w:p>
      <w:pPr>
        <w:spacing w:after="120" w:afterAutospacing="0"/>
      </w:pPr>
      <w:r>
        <w:t>3. Tổ chức việc cung cấp dịch vụ đáp ứng quyền của trẻ em theo sự ủy quyền, hỗ trợ của Chính phủ, các cấp chính quyền, cơ quan quản lý nhà nước; chấp hành việc thanh tra, kiểm tra quá trình thực hiện theo quy định của pháp luật.</w:t>
      </w:r>
    </w:p>
    <w:p>
      <w:pPr>
        <w:spacing w:after="120" w:afterAutospacing="0"/>
      </w:pPr>
      <w:bookmarkStart w:id="198" w:name="khoan_4_92"/>
      <w:r>
        <w:t>4. Hội bảo vệ quyền trẻ em Việt Nam, ngoài việc thực hiện quy định tại Điều này có trách nhiệm tổ chức việc kết nối, thu thập thông tin, kiến nghị của các tổ chức xã hội và của trẻ em chuyển đến các cơ quan nhà nước để góp ý, tư vấn cho việc xây dựng và thực hiện chính sách, pháp luật về quyền trẻ em; tham gia giám sát thực hiện quyền trẻ em; phát biểu chính kiến và kiến nghị của Hội đối với các cơ quan nhà nước có liên quan về các vấn đề về trẻ em và việc vi phạm pháp luật về trẻ em.</w:t>
      </w:r>
      <w:bookmarkEnd w:id="198"/>
    </w:p>
    <w:p>
      <w:pPr>
        <w:spacing w:after="120" w:afterAutospacing="0"/>
      </w:pPr>
      <w:bookmarkStart w:id="199" w:name="dieu_93"/>
      <w:r>
        <w:rPr>
          <w:b w:val="1"/>
        </w:rPr>
        <w:t>Điều 93. Tổ chức kinh tế</w:t>
      </w:r>
      <w:bookmarkEnd w:id="199"/>
    </w:p>
    <w:p>
      <w:pPr>
        <w:spacing w:after="120" w:afterAutospacing="0"/>
      </w:pPr>
      <w:r>
        <w:t>1. Trong quá trình sản xuất, kinh doanh, phải thực hiện đầy đủ quy trình, tiêu chuẩn để bảo đảm cung cấp sản phẩm, dịch vụ an toàn, thân thiện với trẻ em, không gây tổn hại cho trẻ em và không vi phạm quyền của trẻ em theo quy định, hướng dẫn của cơ quan có thẩm quyền.</w:t>
      </w:r>
    </w:p>
    <w:p>
      <w:pPr>
        <w:spacing w:after="120" w:afterAutospacing="0"/>
      </w:pPr>
      <w:r>
        <w:t>2. Người sử dụng lao động tạo Điều kiện để người lao động thực hiện trách nhiệm của cha, mẹ, người chăm sóc trẻ em theo quy định của pháp luật.</w:t>
      </w:r>
    </w:p>
    <w:p>
      <w:pPr>
        <w:spacing w:after="120" w:afterAutospacing="0"/>
      </w:pPr>
      <w:r>
        <w:t>3. Người sử dụng lao động tạo Điều kiện cho trẻ em được học nghề, được bố trí việc làm phù hợp với khả năng, độ tuổi của trẻ em, Điều kiện của tổ chức và theo quy định của pháp luật.</w:t>
      </w:r>
    </w:p>
    <w:p>
      <w:pPr>
        <w:spacing w:after="120" w:afterAutospacing="0"/>
      </w:pPr>
      <w:r>
        <w:t>4. Đóng góp và vận động nguồn lực cho việc thực hiện quyền của trẻ em phù hợp với khả năng, Điều kiện, mức độ phát triển của tổ chức.</w:t>
      </w:r>
    </w:p>
    <w:p>
      <w:pPr>
        <w:spacing w:after="120" w:afterAutospacing="0"/>
      </w:pPr>
      <w:bookmarkStart w:id="200" w:name="dieu_94"/>
      <w:r>
        <w:rPr>
          <w:b w:val="1"/>
        </w:rPr>
        <w:t>Điều 94. Tổ chức phối hợp liên ngành về trẻ em</w:t>
      </w:r>
      <w:bookmarkEnd w:id="200"/>
    </w:p>
    <w:p>
      <w:pPr>
        <w:spacing w:after="120" w:afterAutospacing="0"/>
      </w:pPr>
      <w:r>
        <w:t>1. Thủ tướng Chính phủ thành lập tổ chức phối hợp liên ngành về trẻ em để giúp Chính phủ, Thủ tướng Chính phủ nghiên cứu, chỉ đạo, phối hợp, đôn đốc, Điều hòa giữa các bộ, cơ quan ngang bộ, cơ quan thuộc Chính phủ; phối hợp giữa Chính phủ với các cơ quan của Quốc hội, Tòa án nhân dân tối cao, Viện kiểm sát nhân dân tối cao, Mặt trận Tổ quốc Việt Nam và các tổ chức thành viên của Mặt trận, các tổ chức xã hội, tổ chức xã hội - nghề nghiệp; phối hợp giữa các địa phương trong việc giải quyết các vấn đề về trẻ em, thực hiện quyền của trẻ em.</w:t>
      </w:r>
    </w:p>
    <w:p>
      <w:pPr>
        <w:spacing w:after="120" w:afterAutospacing="0"/>
      </w:pPr>
      <w:bookmarkStart w:id="201" w:name="khoan_2_94"/>
      <w:r>
        <w:t>2. Căn cứ yêu cầu thực tế và Điều kiện của địa phương, Chủ tịch Ủy ban nhân dân các cấp thành lập tổ chức phối hợp liên ngành về trẻ em để giúp Ủy ban nhân dân, Chủ tịch Ủy ban nhân dân cùng cấp phối hợp, đôn đốc, Điều hòa việc giải quyết các vấn đề trẻ em, thực hiện quyền của trẻ em ở địa phương.</w:t>
      </w:r>
      <w:bookmarkEnd w:id="201"/>
    </w:p>
    <w:p>
      <w:pPr>
        <w:spacing w:after="120" w:afterAutospacing="0"/>
      </w:pPr>
      <w:bookmarkStart w:id="202" w:name="dieu_95"/>
      <w:r>
        <w:rPr>
          <w:b w:val="1"/>
        </w:rPr>
        <w:t>Điều 95. Quỹ Bảo trợ trẻ em</w:t>
      </w:r>
      <w:bookmarkEnd w:id="202"/>
    </w:p>
    <w:p>
      <w:pPr>
        <w:spacing w:after="120" w:afterAutospacing="0"/>
      </w:pPr>
      <w:r>
        <w:t>1. Quỹ Bảo trợ trẻ em được thành lập nhằm mục đích vận động sự đóng góp tự nguyện của cơ quan, tổ chức, cá nhân ở trong nước và nước ngoài, viện trợ quốc tế và hỗ trợ của ngân sách nhà nước trong trường hợp cần thiết để thực hiện các mục tiêu về trẻ em được Nhà nước ưu tiên.</w:t>
      </w:r>
    </w:p>
    <w:p>
      <w:pPr>
        <w:spacing w:after="120" w:afterAutospacing="0"/>
      </w:pPr>
      <w:r>
        <w:t>2. Việc vận động, quản lý và sử dụng Quỹ Bảo trợ trẻ em phải đúng mục đích, theo quy định của pháp luật.</w:t>
      </w:r>
    </w:p>
    <w:p>
      <w:pPr>
        <w:spacing w:after="120" w:afterAutospacing="0"/>
      </w:pPr>
      <w:bookmarkStart w:id="203" w:name="muc_2_2"/>
      <w:r>
        <w:rPr>
          <w:b w:val="1"/>
        </w:rPr>
        <w:t>Mục 2. TRÁCH NHIỆM CỦA GIA ĐÌNH, CÁ NHÂN VÀ CƠ SỞ GIÁO DỤC</w:t>
      </w:r>
      <w:bookmarkEnd w:id="203"/>
    </w:p>
    <w:p>
      <w:pPr>
        <w:spacing w:after="120" w:afterAutospacing="0"/>
      </w:pPr>
      <w:bookmarkStart w:id="204" w:name="dieu_96"/>
      <w:r>
        <w:rPr>
          <w:b w:val="1"/>
        </w:rPr>
        <w:t>Điều 96. Bảo đảm cho trẻ em được sống với cha, mẹ</w:t>
      </w:r>
      <w:bookmarkEnd w:id="204"/>
    </w:p>
    <w:p>
      <w:pPr>
        <w:spacing w:after="120" w:afterAutospacing="0"/>
      </w:pPr>
      <w:r>
        <w:t>1. Cha, mẹ, người chăm sóc trẻ em, các thành viên trong gia đình bảo đảm Điều kiện để trẻ em được sống với cha, mẹ.</w:t>
      </w:r>
    </w:p>
    <w:p>
      <w:pPr>
        <w:spacing w:after="120" w:afterAutospacing="0"/>
      </w:pPr>
      <w:r>
        <w:t>2. Cha, mẹ, người chăm sóc trẻ em và các thành viên trong gia đình phải chấp hành quy định của pháp luật và quyết định của cơ quan, cá nhân có thẩm quyền về việc hạn chế quyền của cha, mẹ; tách trẻ em khỏi cha, mẹ để bảo đảm an toàn và vì lợi ích tốt nhất của trẻ em.</w:t>
      </w:r>
    </w:p>
    <w:p>
      <w:pPr>
        <w:spacing w:after="120" w:afterAutospacing="0"/>
      </w:pPr>
      <w:bookmarkStart w:id="205" w:name="dieu_97"/>
      <w:r>
        <w:rPr>
          <w:b w:val="1"/>
        </w:rPr>
        <w:t>Điều 97. Khai sinh cho trẻ em</w:t>
      </w:r>
      <w:bookmarkEnd w:id="205"/>
    </w:p>
    <w:p>
      <w:pPr>
        <w:spacing w:after="120" w:afterAutospacing="0"/>
      </w:pPr>
      <w:r>
        <w:t>Cha, mẹ, người chăm sóc trẻ em có trách nhiệm khai sinh cho trẻ em đúng thời hạn theo quy định của pháp luật.</w:t>
      </w:r>
    </w:p>
    <w:p>
      <w:pPr>
        <w:spacing w:after="120" w:afterAutospacing="0"/>
      </w:pPr>
      <w:bookmarkStart w:id="206" w:name="dieu_98"/>
      <w:r>
        <w:rPr>
          <w:b w:val="1"/>
        </w:rPr>
        <w:t>Điều 98. Chăm sóc, nuôi dưỡng, giáo dục trẻ em</w:t>
      </w:r>
      <w:bookmarkEnd w:id="206"/>
    </w:p>
    <w:p>
      <w:pPr>
        <w:spacing w:after="120" w:afterAutospacing="0"/>
      </w:pPr>
      <w:r>
        <w:t>1. Cha, mẹ, người chăm sóc trẻ em và các thành viên trong gia đình có trách nhiệm trong việc chăm sóc, nuôi dưỡng, quản lý, giáo dục trẻ em; dành Điều kiện tốt nhất theo khả năng cho sự phát triển liên tục, toàn diện của trẻ em, đặc biệt là trẻ em dưới 36 tháng tuổi; thường xuyên liên hệ với cơ quan, tổ chức, cá nhân có trách nhiệm để được hướng dẫn, trợ giúp trong quá trình thực hiện trách nhiệm chăm sóc, nuôi dưỡng, giáo dục trẻ em.</w:t>
      </w:r>
    </w:p>
    <w:p>
      <w:pPr>
        <w:spacing w:after="120" w:afterAutospacing="0"/>
      </w:pPr>
      <w:r>
        <w:t>2. Cha, mẹ, người chăm sóc trẻ em có trách nhiệm bảo đảm chế độ dinh dưỡng phù hợp với sự phát triển về thể chất, tinh thần của trẻ em theo từng độ tuổi.</w:t>
      </w:r>
    </w:p>
    <w:p>
      <w:pPr>
        <w:spacing w:after="120" w:afterAutospacing="0"/>
      </w:pPr>
      <w:r>
        <w:t>3. Cha, mẹ, người chăm sóc trẻ em có trách nhiệm thực hiện chăm sóc sức khỏe ban đầu, phòng bệnh cho trẻ em.</w:t>
      </w:r>
    </w:p>
    <w:p>
      <w:pPr>
        <w:spacing w:after="120" w:afterAutospacing="0"/>
      </w:pPr>
      <w:r>
        <w:t>4. Phụ nữ mang thai có trách nhiệm tiếp cận dịch vụ y tế để được tư vấn sàng lọc, phòng ngừa các bệnh tật bẩm sinh cho trẻ em.</w:t>
      </w:r>
    </w:p>
    <w:p>
      <w:pPr>
        <w:spacing w:after="120" w:afterAutospacing="0"/>
      </w:pPr>
      <w:r>
        <w:t>5. Cha, mẹ, người giám hộ, người chăm sóc trẻ em, các thành viên trong gia đình có trách nhiệm xây dựng gia đình ấm no, bình đẳng, tiến bộ, hạnh phúc; trau dồi kiến thức, kỹ năng chăm sóc, nuôi dưỡng, giáo dục trẻ em, tạo môi trường lành mạnh cho sự phát triển toàn diện của trẻ em.</w:t>
      </w:r>
    </w:p>
    <w:p>
      <w:pPr>
        <w:spacing w:after="120" w:afterAutospacing="0"/>
      </w:pPr>
      <w:bookmarkStart w:id="207" w:name="dieu_99"/>
      <w:r>
        <w:rPr>
          <w:b w:val="1"/>
        </w:rPr>
        <w:t>Điều 99. Bảo đảm quyền học tập, phát triển năng khiếu, vui chơi, giải trí, hoạt động văn hóa, thể thao, du lịch của trẻ em</w:t>
      </w:r>
      <w:bookmarkEnd w:id="207"/>
    </w:p>
    <w:p>
      <w:pPr>
        <w:spacing w:after="120" w:afterAutospacing="0"/>
      </w:pPr>
      <w:r>
        <w:t>1. Cha, mẹ, giáo viên, người chăm sóc trẻ em và</w:t>
      </w:r>
      <w:r>
        <w:rPr>
          <w:b w:val="1"/>
        </w:rPr>
        <w:t xml:space="preserve"> </w:t>
      </w:r>
      <w:r>
        <w:t>các thành viên trong gia đình có trách nhiệm gương mẫu về mọi mặt cho trẻ em noi theo; tự học để có kiến thức, kỹ năng giáo dục trẻ em về đạo đức, nhân cách, quyền và bổn phận của trẻ em; tạo môi trường lành mạnh cho sự phát triển toàn diện của trẻ em.</w:t>
      </w:r>
    </w:p>
    <w:p>
      <w:pPr>
        <w:spacing w:after="120" w:afterAutospacing="0"/>
      </w:pPr>
      <w:r>
        <w:t>2. Cha, mẹ, giáo viên, người chăm sóc trẻ em có trách nhiệm bảo đảm cho trẻ em thực hiện quyền học tập, hoàn thành chương trình giáo dục phổ cập theo quy định của pháp luật, tạo Điều kiện cho trẻ em theo học ở trình độ cao hơn.</w:t>
      </w:r>
    </w:p>
    <w:p>
      <w:pPr>
        <w:spacing w:after="120" w:afterAutospacing="0"/>
      </w:pPr>
      <w:r>
        <w:t>3. Cha, mẹ, giáo viên, người chăm sóc trẻ em phát hiện, khuyến khích, bồi dưỡng, phát triển tài năng, năng khiếu của trẻ em.</w:t>
      </w:r>
    </w:p>
    <w:p>
      <w:pPr>
        <w:spacing w:after="120" w:afterAutospacing="0"/>
      </w:pPr>
      <w:r>
        <w:t>4. Cha, mẹ, giáo viên, người chăm sóc trẻ em tạo Điều kiện để trẻ em được vui chơi, giải trí, hoạt động văn hóa, thể thao, du lịch phù hợp với độ tuổi.</w:t>
      </w:r>
    </w:p>
    <w:p>
      <w:pPr>
        <w:spacing w:after="120" w:afterAutospacing="0"/>
      </w:pPr>
      <w:bookmarkStart w:id="208" w:name="dieu_100"/>
      <w:r>
        <w:rPr>
          <w:b w:val="1"/>
        </w:rPr>
        <w:t>Điều 100. Bảo vệ tính mạng, thân thể, nhân phẩm, danh dự, bí mật đời sống riêng tư của trẻ em</w:t>
      </w:r>
      <w:bookmarkEnd w:id="208"/>
    </w:p>
    <w:p>
      <w:pPr>
        <w:spacing w:after="120" w:afterAutospacing="0"/>
      </w:pPr>
      <w:r>
        <w:t>1. Cha, mẹ, giáo viên, người chăm sóc trẻ em và</w:t>
      </w:r>
      <w:r>
        <w:rPr>
          <w:b w:val="1"/>
        </w:rPr>
        <w:t xml:space="preserve"> </w:t>
      </w:r>
      <w:r>
        <w:t>các thành viên trong gia đình có trách nhiệm sau đây:</w:t>
      </w:r>
    </w:p>
    <w:p>
      <w:pPr>
        <w:spacing w:after="120" w:afterAutospacing="0"/>
      </w:pPr>
      <w:r>
        <w:t>a) Trau dồi kiến thức, kỹ năng giáo dục trẻ em về đạo đức, nhân cách, quyền và bổn phận của trẻ em; tạo môi trường an toàn, phòng ngừa tai nạn thương tích cho trẻ em; phòng ngừa trẻ em rơi vào hoàn cảnh đặc biệt, có nguy cơ bị xâm hại hoặc bị xâm hại;</w:t>
      </w:r>
    </w:p>
    <w:p>
      <w:pPr>
        <w:spacing w:after="120" w:afterAutospacing="0"/>
      </w:pPr>
      <w:r>
        <w:t>b) Chấp hành các quyết định, biện pháp, quy định của cơ quan, cá nhân có thẩm quyền để bảo đảm sự an toàn, bảo vệ tính mạng, thân thể, nhân phẩm, danh dự và bí mật đời sống riêng tư của trẻ em;</w:t>
      </w:r>
    </w:p>
    <w:p>
      <w:pPr>
        <w:spacing w:after="120" w:afterAutospacing="0"/>
      </w:pPr>
      <w:r>
        <w:t>c) Bảo đảm để trẻ em thực hiện được quyền bí mật đời sống riêng tư của mình, trừ trường hợp cần thiết để bảo vệ trẻ em và vì lợi ích tốt nhất của trẻ em.</w:t>
      </w:r>
    </w:p>
    <w:p>
      <w:pPr>
        <w:spacing w:after="120" w:afterAutospacing="0"/>
      </w:pPr>
      <w:r>
        <w:t>2. Cha, mẹ, giáo viên, người chăm sóc trẻ em, người hành nghề khám bệnh, chữa bệnh có trách nhiệm trong việc phát hiện, tố giác, thông báo cho cơ quan, cá nhân có thẩm quyền về hành vi xâm hại trẻ em, trường hợp trẻ em có nguy cơ bị xâm hại hoặc đang bị xâm hại trong và ngoài gia đình.</w:t>
      </w:r>
    </w:p>
    <w:p>
      <w:pPr>
        <w:spacing w:after="120" w:afterAutospacing="0"/>
      </w:pPr>
      <w:r>
        <w:t>3. Cha, mẹ, người giám hộ của trẻ em có trách nhiệm lựa chọn người bào chữa hoặc tự mình bào chữa cho trẻ em trong quá trình tố tụng theo quy định của pháp luật.</w:t>
      </w:r>
    </w:p>
    <w:p>
      <w:pPr>
        <w:spacing w:after="120" w:afterAutospacing="0"/>
      </w:pPr>
      <w:bookmarkStart w:id="209" w:name="dieu_101"/>
      <w:r>
        <w:rPr>
          <w:b w:val="1"/>
        </w:rPr>
        <w:t>Điều 101. Bảo đảm quyền dân sự của trẻ em</w:t>
      </w:r>
      <w:bookmarkEnd w:id="209"/>
    </w:p>
    <w:p>
      <w:pPr>
        <w:spacing w:after="120" w:afterAutospacing="0"/>
      </w:pPr>
      <w:r>
        <w:t>1. Cha, mẹ, người giám hộ của trẻ em và các thành viên trong gia đình có trách nhiệm bảo vệ quyền, lợi ích hợp pháp của trẻ em; đại diện cho trẻ em trong các giao dịch dân sự theo quy định của pháp luật; chịu trách nhiệm trong trường hợp để trẻ em thực hiện giao dịch dân sự trái pháp luật.</w:t>
      </w:r>
    </w:p>
    <w:p>
      <w:pPr>
        <w:spacing w:after="120" w:afterAutospacing="0"/>
      </w:pPr>
      <w:r>
        <w:t>2. Cha, mẹ, người giám hộ của trẻ em phải giữ gìn, quản lý tài sản của trẻ em và giao lại cho trẻ em theo quy định của pháp luật.</w:t>
      </w:r>
    </w:p>
    <w:p>
      <w:pPr>
        <w:spacing w:after="120" w:afterAutospacing="0"/>
      </w:pPr>
      <w:r>
        <w:t>3. Trường hợp trẻ em gây thiệt hại cho người khác thì cha, mẹ, người giám hộ của trẻ em phải bồi thường thiệt hại do hành vi của trẻ em đó gây ra theo quy định của pháp luật.</w:t>
      </w:r>
    </w:p>
    <w:p>
      <w:pPr>
        <w:spacing w:after="120" w:afterAutospacing="0"/>
      </w:pPr>
      <w:bookmarkStart w:id="210" w:name="dieu_102"/>
      <w:r>
        <w:rPr>
          <w:b w:val="1"/>
        </w:rPr>
        <w:t>Điều 102. Quản lý trẻ em và giáo dục để trẻ em thực hiện được quyền và bổn phận của trẻ em</w:t>
      </w:r>
      <w:bookmarkEnd w:id="210"/>
    </w:p>
    <w:p>
      <w:pPr>
        <w:spacing w:after="120" w:afterAutospacing="0"/>
      </w:pPr>
      <w:r>
        <w:t>1. Cha, mẹ, giáo viên, người chăm sóc trẻ em và</w:t>
      </w:r>
      <w:r>
        <w:rPr>
          <w:b w:val="1"/>
        </w:rPr>
        <w:t xml:space="preserve"> </w:t>
      </w:r>
      <w:r>
        <w:t>các thành viên trong gia đình có trách nhiệm trong việc quản lý, giáo dục và giúp đỡ để trẻ em hiểu và thực hiện được quyền và bổn phận của trẻ em theo quy định tại Chương II của Luật này.</w:t>
      </w:r>
    </w:p>
    <w:p>
      <w:pPr>
        <w:spacing w:after="120" w:afterAutospacing="0"/>
      </w:pPr>
      <w:r>
        <w:t>2. Cha, mẹ, giáo viên, người chăm sóc trẻ em và</w:t>
      </w:r>
      <w:r>
        <w:rPr>
          <w:b w:val="1"/>
        </w:rPr>
        <w:t xml:space="preserve"> </w:t>
      </w:r>
      <w:r>
        <w:t>các thành viên trong gia đình phối hợp chặt chẽ trong việc quản lý, giáo dục và giúp đỡ để trẻ em hiểu, nhận thức đầy đủ và thực hiện được quyền và bổn phận của trẻ em theo quy định tại Chương II của Luật này.</w:t>
      </w:r>
    </w:p>
    <w:p>
      <w:pPr>
        <w:spacing w:after="120" w:afterAutospacing="0"/>
      </w:pPr>
      <w:bookmarkStart w:id="211" w:name="chuong_7"/>
      <w:r>
        <w:rPr>
          <w:b w:val="1"/>
        </w:rPr>
        <w:t>Chương VII</w:t>
      </w:r>
      <w:bookmarkEnd w:id="211"/>
    </w:p>
    <w:p>
      <w:pPr>
        <w:spacing w:after="120" w:afterAutospacing="0"/>
        <w:jc w:val="center"/>
      </w:pPr>
      <w:bookmarkStart w:id="212" w:name="chuong_7_name"/>
      <w:r>
        <w:rPr>
          <w:b w:val="1"/>
          <w:sz w:val="24"/>
        </w:rPr>
        <w:t>ĐIỀU KHOẢN THI HÀNH</w:t>
      </w:r>
      <w:bookmarkEnd w:id="212"/>
    </w:p>
    <w:p>
      <w:pPr>
        <w:spacing w:after="120" w:afterAutospacing="0"/>
      </w:pPr>
      <w:bookmarkStart w:id="213" w:name="dieu_103"/>
      <w:r>
        <w:rPr>
          <w:b w:val="1"/>
        </w:rPr>
        <w:t>Điều 103. Hiệu lực thi hành</w:t>
      </w:r>
      <w:bookmarkEnd w:id="213"/>
    </w:p>
    <w:p>
      <w:pPr>
        <w:spacing w:after="120" w:afterAutospacing="0"/>
      </w:pPr>
      <w:r>
        <w:t>1. Luật này có hiệu lực thi hành từ ngày 01 tháng 6 năm 2017.</w:t>
      </w:r>
    </w:p>
    <w:p>
      <w:pPr>
        <w:spacing w:after="120" w:afterAutospacing="0"/>
      </w:pPr>
      <w:r>
        <w:t xml:space="preserve">2. </w:t>
      </w:r>
      <w:bookmarkStart w:id="214" w:name="tvpllink_laxkcumuuv"/>
      <w:r>
        <w:t>Luật bảo vệ, chăm sóc và giáo dục trẻ em số 25/2004/QH11</w:t>
      </w:r>
      <w:bookmarkEnd w:id="214"/>
      <w:r>
        <w:t xml:space="preserve"> hết hiệu lực kể từ ngày Luật này có hiệu lực thi hành.</w:t>
      </w:r>
    </w:p>
    <w:p>
      <w:pPr>
        <w:spacing w:after="120" w:afterAutospacing="0"/>
      </w:pPr>
      <w:bookmarkStart w:id="215" w:name="dieu_104"/>
      <w:r>
        <w:rPr>
          <w:b w:val="1"/>
        </w:rPr>
        <w:t>Điều 104. Điều khoản chuyển tiếp</w:t>
      </w:r>
      <w:bookmarkEnd w:id="215"/>
    </w:p>
    <w:p>
      <w:pPr>
        <w:spacing w:after="120" w:afterAutospacing="0"/>
      </w:pPr>
      <w:r>
        <w:t>Cơ sở cung cấp dịch vụ bảo vệ trẻ em đã được cơ quan nhà nước có thẩm quyền thành lập hoặc cấp đăng ký hoạt động trước ngày Luật này có hiệu lực thi hành không phải làm thủ tục thành lập hoặc đăng ký lại.</w:t>
      </w:r>
    </w:p>
    <w:p>
      <w:pPr>
        <w:spacing w:after="120" w:afterAutospacing="0"/>
      </w:pPr>
      <w:bookmarkStart w:id="216" w:name="dieu_105"/>
      <w:r>
        <w:rPr>
          <w:b w:val="1"/>
        </w:rPr>
        <w:t>Điều 105. Xử lý vi phạm</w:t>
      </w:r>
      <w:bookmarkEnd w:id="216"/>
    </w:p>
    <w:p>
      <w:pPr>
        <w:spacing w:after="120" w:afterAutospacing="0"/>
      </w:pPr>
      <w:bookmarkStart w:id="217" w:name="cumtu_1"/>
      <w:r>
        <w:t>Cơ quan, tổ chức, cá nhân có hành vi vi phạm quy định của Luật này thì tùy theo tính chất, mức độ vi phạm mà bị xử lý kỷ luật, xử phạt vi phạm hành chính hoặc bị truy cứu trách nhiệm hình sự theo quy định của pháp luật.</w:t>
      </w:r>
      <w:bookmarkEnd w:id="217"/>
    </w:p>
    <w:p>
      <w:pPr>
        <w:spacing w:after="120" w:afterAutospacing="0"/>
      </w:pPr>
      <w:bookmarkStart w:id="218" w:name="dieu_106"/>
      <w:r>
        <w:rPr>
          <w:b w:val="1"/>
        </w:rPr>
        <w:t>Điều 106. Quy định chi tiết</w:t>
      </w:r>
      <w:bookmarkEnd w:id="218"/>
    </w:p>
    <w:p>
      <w:pPr>
        <w:spacing w:after="120" w:afterAutospacing="0"/>
      </w:pPr>
      <w:r>
        <w:t>Chính phủ quy định chi tiết các điều, khoản được giao trong Luật.</w:t>
      </w:r>
    </w:p>
    <w:p>
      <w:pPr>
        <w:spacing w:after="120" w:afterAutospacing="0"/>
      </w:pPr>
      <w:r>
        <w:t> </w:t>
      </w:r>
    </w:p>
    <w:p>
      <w:pPr>
        <w:spacing w:after="120" w:afterAutospacing="0"/>
      </w:pPr>
      <w:r>
        <w:rPr>
          <w:i w:val="1"/>
        </w:rPr>
        <w:t>Luật này đã được Quốc hội nước Cộng hòa xã hội chủ nghĩa Việt Nam khóa XIII, kỳ họp thứ 11 thông qua ngày 05 tháng 4 năm 2016.</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r>
            <w:r>
              <w:rPr>
                <w:b w:val="1"/>
                <w:i w:val="1"/>
              </w:rPr>
              <w:br w:type="textWrapping"/>
              <w:br w:type="textWrapping"/>
              <w:br w:type="textWrapping"/>
            </w:r>
            <w:r>
              <w:rPr>
                <w:b w:val="1"/>
              </w:rPr>
              <w:t>Nguyễn Thị Kim Ngân</w:t>
            </w:r>
          </w:p>
        </w:tc>
      </w:tr>
    </w:tbl>
    <w:p>
      <w:pPr>
        <w:spacing w:after="120" w:afterAutospacing="0"/>
      </w:pPr>
      <w:r>
        <w:rPr>
          <w:i w:val="1"/>
        </w:rPr>
        <w:t> </w:t>
      </w:r>
    </w:p>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2025-01-28T14:10:37Z</dcterms:modified>
  <cp:revision>1</cp:revision>
</cp:coreProperties>
</file>