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93A703" Type="http://schemas.openxmlformats.org/officeDocument/2006/relationships/officeDocument" Target="/word/document.xml" /><Relationship Id="coreR1893A70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QUY HOẠCH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Quy hoạch.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lập, thẩm định, quyết định hoặc phê duyệt, công bố, thực hiện, đánh giá, điều chỉnh quy hoạch trong hệ thống quy hoạch quốc gia; trách nhiệm quản lý nhà nước về quy hoạch.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Quy hoạch</w:t>
      </w:r>
      <w:r>
        <w:t xml:space="preserve">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pPr>
        <w:spacing w:before="120" w:after="280" w:beforeAutospacing="0" w:afterAutospacing="1"/>
      </w:pPr>
      <w:bookmarkStart w:id="8" w:name="khoan_2_3"/>
      <w:r>
        <w:t xml:space="preserve">2. </w:t>
      </w:r>
      <w:r>
        <w:rPr>
          <w:i w:val="1"/>
        </w:rPr>
        <w:t>Quy hoạch tổng thể quốc gia</w:t>
      </w:r>
      <w:r>
        <w:t xml:space="preserve">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bookmarkEnd w:id="8"/>
    </w:p>
    <w:p>
      <w:pPr>
        <w:spacing w:before="120" w:after="280" w:beforeAutospacing="0" w:afterAutospacing="1"/>
      </w:pPr>
      <w:r>
        <w:t xml:space="preserve">3. </w:t>
      </w:r>
      <w:r>
        <w:rPr>
          <w:i w:val="1"/>
        </w:rPr>
        <w:t>Quy hoạch không gian biển quốc gia</w:t>
      </w:r>
      <w:r>
        <w:t xml:space="preserve">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r>
        <w:t xml:space="preserve">4. </w:t>
      </w:r>
      <w:r>
        <w:rPr>
          <w:i w:val="1"/>
        </w:rPr>
        <w:t>Quy hoạch sử dụng đất quốc gia</w:t>
      </w:r>
      <w:r>
        <w:t xml:space="preserve"> là quy hoạch cấp quốc gia, cụ thể hóa quy hoạch tổng thể quốc gia về phân bổ và khoanh vùng đất đai cho các ngành, lĩnh vực và các địa phương trên cơ sở tiềm năng đất đai.</w:t>
      </w:r>
    </w:p>
    <w:p>
      <w:pPr>
        <w:spacing w:before="120" w:after="280" w:beforeAutospacing="0" w:afterAutospacing="1"/>
      </w:pPr>
      <w:bookmarkStart w:id="9" w:name="khoan_5_3"/>
      <w:r>
        <w:t xml:space="preserve">5. </w:t>
      </w:r>
      <w:r>
        <w:rPr>
          <w:i w:val="1"/>
        </w:rPr>
        <w:t>Quy hoạch ngành quốc gia</w:t>
      </w:r>
      <w:r>
        <w:t xml:space="preserve">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bookmarkEnd w:id="9"/>
    </w:p>
    <w:p>
      <w:pPr>
        <w:spacing w:before="120" w:after="280" w:beforeAutospacing="0" w:afterAutospacing="1"/>
      </w:pPr>
      <w:r>
        <w:t xml:space="preserve">6. </w:t>
      </w:r>
      <w:r>
        <w:rPr>
          <w:i w:val="1"/>
        </w:rPr>
        <w:t>Vùng</w:t>
      </w:r>
      <w:r>
        <w:t xml:space="preserve">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tầng và có mối quan hệ tương tác tạo nên sự liên kết bền vững với nhau.</w:t>
      </w:r>
    </w:p>
    <w:p>
      <w:pPr>
        <w:spacing w:before="120" w:after="280" w:beforeAutospacing="0" w:afterAutospacing="1"/>
      </w:pPr>
      <w:bookmarkStart w:id="10" w:name="khoan_7_3"/>
      <w:r>
        <w:t xml:space="preserve">7. </w:t>
      </w:r>
      <w:r>
        <w:rPr>
          <w:i w:val="1"/>
        </w:rPr>
        <w:t>Quy hoạch vùng</w:t>
      </w:r>
      <w:r>
        <w:t xml:space="preserve">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bookmarkEnd w:id="10"/>
    </w:p>
    <w:p>
      <w:pPr>
        <w:spacing w:before="120" w:after="280" w:beforeAutospacing="0" w:afterAutospacing="1"/>
      </w:pPr>
      <w:bookmarkStart w:id="11" w:name="khoan_8_3"/>
      <w:r>
        <w:t xml:space="preserve">8. </w:t>
      </w:r>
      <w:r>
        <w:rPr>
          <w:i w:val="1"/>
        </w:rPr>
        <w:t>Quy hoạch tỉnh</w:t>
      </w:r>
      <w:r>
        <w:t xml:space="preserve"> là quy hoạch cụ thể hóa quy hoạch tổng thể quốc gia, quy hoạch vùng ở cấp tỉnh về không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bookmarkEnd w:id="11"/>
    </w:p>
    <w:p>
      <w:pPr>
        <w:spacing w:before="120" w:after="280" w:beforeAutospacing="0" w:afterAutospacing="1"/>
      </w:pPr>
      <w:r>
        <w:t xml:space="preserve">9. </w:t>
      </w:r>
      <w:r>
        <w:rPr>
          <w:i w:val="1"/>
        </w:rPr>
        <w:t>Quy hoạch có tính chất kỹ thuật, chuyên ngành</w:t>
      </w:r>
      <w:r>
        <w:t xml:space="preserve"> là quy hoạch cụ thể hóa quy hoạch cấp quốc gia, quy hoạch vùng, quy hoạch tỉnh. Quy hoạch có tính chất kỹ thuật, chuyên ngành bao gồm các quy hoạch được quy định tại Phụ lục 2 của Luật này.</w:t>
      </w:r>
    </w:p>
    <w:p>
      <w:pPr>
        <w:spacing w:before="120" w:after="280" w:beforeAutospacing="0" w:afterAutospacing="1"/>
      </w:pPr>
      <w:bookmarkStart w:id="12" w:name="khoan_10_3"/>
      <w:r>
        <w:t xml:space="preserve">10. </w:t>
      </w:r>
      <w:r>
        <w:rPr>
          <w:i w:val="1"/>
        </w:rPr>
        <w:t>Tích hợp quy hoạch</w:t>
      </w:r>
      <w:r>
        <w:t xml:space="preserve"> là phương pháp tiếp cận tổng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bookmarkEnd w:id="12"/>
    </w:p>
    <w:p>
      <w:pPr>
        <w:spacing w:before="120" w:after="280" w:beforeAutospacing="0" w:afterAutospacing="1"/>
      </w:pPr>
      <w:r>
        <w:t xml:space="preserve">11. </w:t>
      </w:r>
      <w:r>
        <w:rPr>
          <w:i w:val="1"/>
        </w:rPr>
        <w:t>Hoạt động quy hoạch</w:t>
      </w:r>
      <w:r>
        <w:t xml:space="preserve"> bao gồm việc tổ chức lập, thẩm định, quyết định hoặc phê duyệt, công bố, thực hiện, đánh giá và điều chỉnh quy hoạch.</w:t>
      </w:r>
    </w:p>
    <w:p>
      <w:pPr>
        <w:spacing w:before="120" w:after="280" w:beforeAutospacing="0" w:afterAutospacing="1"/>
      </w:pPr>
      <w:r>
        <w:t xml:space="preserve">12. </w:t>
      </w:r>
      <w:r>
        <w:rPr>
          <w:i w:val="1"/>
        </w:rPr>
        <w:t>Cơ quan lập quy hoạch</w:t>
      </w:r>
      <w:r>
        <w:t xml:space="preserve"> là cơ quan, tổ chức được Chính phủ, Thủ tướng Chính phủ, Bộ, cơ quan ngang Bộ, Ủy ban nhân dân cấp tỉnh giao trách nhiệm lập quy hoạch thuộc hệ thống quy hoạch quốc gia.</w:t>
      </w:r>
    </w:p>
    <w:p>
      <w:pPr>
        <w:spacing w:before="120" w:after="280" w:beforeAutospacing="0" w:afterAutospacing="1"/>
      </w:pPr>
      <w:r>
        <w:t xml:space="preserve">13. </w:t>
      </w:r>
      <w:r>
        <w:rPr>
          <w:i w:val="1"/>
        </w:rPr>
        <w:t>Cơ sở dữ liệu về quy hoạch</w:t>
      </w:r>
      <w:r>
        <w:t xml:space="preserve"> là tập hợp thông tin thể hiện nội dung cơ bản về quy hoạch được xây dựng, cập nhật, duy trì để quản lý, khai thác và sử dụng thông qua các phương tiện điện tử.</w:t>
      </w:r>
    </w:p>
    <w:p>
      <w:pPr>
        <w:spacing w:before="120" w:after="280" w:beforeAutospacing="0" w:afterAutospacing="1"/>
      </w:pPr>
      <w:r>
        <w:t xml:space="preserve">14. </w:t>
      </w:r>
      <w:r>
        <w:rPr>
          <w:i w:val="1"/>
        </w:rPr>
        <w:t>Sơ đồ, bản đồ quy hoạch</w:t>
      </w:r>
      <w:r>
        <w:t xml:space="preserve"> là bản vẽ thể hiện nội dung quy hoạch.</w:t>
      </w:r>
    </w:p>
    <w:p>
      <w:pPr>
        <w:spacing w:before="120" w:after="280" w:beforeAutospacing="0" w:afterAutospacing="1"/>
      </w:pPr>
      <w:bookmarkStart w:id="13" w:name="dieu_4"/>
      <w:r>
        <w:rPr>
          <w:b w:val="1"/>
        </w:rPr>
        <w:t>Điều 4. Nguyên tắc cơ bản trong hoạt động quy hoạch</w:t>
      </w:r>
      <w:bookmarkEnd w:id="13"/>
    </w:p>
    <w:p>
      <w:pPr>
        <w:spacing w:before="120" w:after="280" w:beforeAutospacing="0" w:afterAutospacing="1"/>
      </w:pPr>
      <w:r>
        <w:t>1. Tuân theo quy định của Luật này, quy định khác của pháp luật có liên quan và Điều ước quốc tế mà nước Cộng hòa xã hội chủ nghĩa Việt Nam là thành viên.</w:t>
      </w:r>
    </w:p>
    <w:p>
      <w:pPr>
        <w:spacing w:before="120" w:after="280" w:beforeAutospacing="0" w:afterAutospacing="1"/>
      </w:pPr>
      <w:r>
        <w:t>2. Bảo đảm tính thống nhất, đồng bộ giữa quy hoạch với chiến lược và kế hoạch phát triển kinh tế - xã hội bảo đảm kết hợp quản lý ngành với quản lý lãnh thổ; bảo đảm quốc phòng, an ninh; bảo vệ môi trường.</w:t>
      </w:r>
    </w:p>
    <w:p>
      <w:pPr>
        <w:spacing w:before="120" w:after="280" w:beforeAutospacing="0" w:afterAutospacing="1"/>
      </w:pPr>
      <w:r>
        <w:t>3. Bảo đảm sự tuân thủ, tính liên tục, kế thừa, ổn định, thứ bậc trong hệ thống quy hoạch quốc gia.</w:t>
      </w:r>
    </w:p>
    <w:p>
      <w:pPr>
        <w:spacing w:before="120" w:after="280" w:beforeAutospacing="0" w:afterAutospacing="1"/>
      </w:pPr>
      <w: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pPr>
        <w:spacing w:before="120" w:after="280" w:beforeAutospacing="0" w:afterAutospacing="1"/>
      </w:pPr>
      <w: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pPr>
        <w:spacing w:before="120" w:after="280" w:beforeAutospacing="0" w:afterAutospacing="1"/>
      </w:pPr>
      <w:r>
        <w:t>6. Bảo đảm tính độc lập giữa cơ quan lập quy hoạch với Hội đồng thẩm định quy hoạch.</w:t>
      </w:r>
    </w:p>
    <w:p>
      <w:pPr>
        <w:spacing w:before="120" w:after="280" w:beforeAutospacing="0" w:afterAutospacing="1"/>
      </w:pPr>
      <w:r>
        <w:t>7. Bảo đảm nguồn lực để thực hiện quy hoạch.</w:t>
      </w:r>
    </w:p>
    <w:p>
      <w:pPr>
        <w:spacing w:before="120" w:after="280" w:beforeAutospacing="0" w:afterAutospacing="1"/>
      </w:pPr>
      <w:r>
        <w:t>8. Bảo đảm thống nhất quản lý nhà nước về quy hoạch, phân cấp, phân quyền hợp lý giữa các cơ quan nhà nước.</w:t>
      </w:r>
    </w:p>
    <w:p>
      <w:pPr>
        <w:spacing w:before="120" w:after="280" w:beforeAutospacing="0" w:afterAutospacing="1"/>
      </w:pPr>
      <w:bookmarkStart w:id="14" w:name="dieu_5"/>
      <w:r>
        <w:rPr>
          <w:b w:val="1"/>
        </w:rPr>
        <w:t>Điều 5. Hệ thống quy hoạch quốc gia</w:t>
      </w:r>
      <w:bookmarkEnd w:id="14"/>
    </w:p>
    <w:p>
      <w:pPr>
        <w:spacing w:before="120" w:after="280" w:beforeAutospacing="0" w:afterAutospacing="1"/>
      </w:pPr>
      <w:r>
        <w:t>1. Quy hoạch cấp quốc gia.</w:t>
      </w:r>
    </w:p>
    <w:p>
      <w:pPr>
        <w:spacing w:before="120" w:after="280" w:beforeAutospacing="0" w:afterAutospacing="1"/>
      </w:pPr>
      <w:r>
        <w:t>Quy hoạch cấp quốc gia bao gồm quy hoạch tổng thể quốc gia, quy hoạch không gian biển quốc gia, quy hoạch sử dụng đất quốc gia, quy hoạch ngành quốc gia.</w:t>
      </w:r>
    </w:p>
    <w:p>
      <w:pPr>
        <w:spacing w:before="120" w:after="280" w:beforeAutospacing="0" w:afterAutospacing="1"/>
      </w:pPr>
      <w:r>
        <w:t>2. Quy hoạch vùng.</w:t>
      </w:r>
    </w:p>
    <w:p>
      <w:pPr>
        <w:spacing w:before="120" w:after="280" w:beforeAutospacing="0" w:afterAutospacing="1"/>
      </w:pPr>
      <w:r>
        <w:t>3. Quy hoạch tỉnh.</w:t>
      </w:r>
    </w:p>
    <w:p>
      <w:pPr>
        <w:spacing w:before="120" w:after="280" w:beforeAutospacing="0" w:afterAutospacing="1"/>
      </w:pPr>
      <w:r>
        <w:t>4. Quy hoạch đơn vị hành chính - kinh tế đặc biệt.</w:t>
      </w:r>
    </w:p>
    <w:p>
      <w:pPr>
        <w:spacing w:before="120" w:after="280" w:beforeAutospacing="0" w:afterAutospacing="1"/>
      </w:pPr>
      <w:r>
        <w:t>Quy hoạch đơn vị hành chính - kinh tế đặc biệt do Quốc hội quy định.</w:t>
      </w:r>
    </w:p>
    <w:p>
      <w:pPr>
        <w:spacing w:before="120" w:after="280" w:beforeAutospacing="0" w:afterAutospacing="1"/>
      </w:pPr>
      <w:bookmarkStart w:id="15" w:name="khoan_5_5"/>
      <w:r>
        <w:t>5. Quy hoạch đô thị, quy hoạch nông thôn.</w:t>
      </w:r>
      <w:bookmarkEnd w:id="15"/>
    </w:p>
    <w:p>
      <w:pPr>
        <w:spacing w:before="120" w:after="280" w:beforeAutospacing="0" w:afterAutospacing="1"/>
      </w:pPr>
      <w:bookmarkStart w:id="16" w:name="dieu_6"/>
      <w:r>
        <w:rPr>
          <w:b w:val="1"/>
        </w:rPr>
        <w:t>Điều 6. Mối quan hệ giữa các loại quy hoạch</w:t>
      </w:r>
      <w:bookmarkEnd w:id="16"/>
    </w:p>
    <w:p>
      <w:pPr>
        <w:spacing w:before="120" w:after="280" w:beforeAutospacing="0" w:afterAutospacing="1"/>
      </w:pPr>
      <w:bookmarkStart w:id="17" w:name="khoan_1_6"/>
      <w: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bookmarkEnd w:id="17"/>
    </w:p>
    <w:p>
      <w:pPr>
        <w:spacing w:before="120" w:after="280" w:beforeAutospacing="0" w:afterAutospacing="1"/>
      </w:pPr>
      <w:r>
        <w:t>2. Quy hoạch ngành quốc gia phải phù hợp với quy hoạch tổng thể quốc gia, quy hoạch không gian biển quốc gia, quy hoạch sử dụng đất quốc gia.</w:t>
      </w:r>
    </w:p>
    <w:p>
      <w:pPr>
        <w:spacing w:before="120" w:after="280" w:beforeAutospacing="0" w:afterAutospacing="1"/>
      </w:pPr>
      <w:r>
        <w:t>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gian biển quốc gia, quy hoạch sử dụng đất quốc gia và quy hoạch tổng thể quốc gia.</w:t>
      </w:r>
    </w:p>
    <w:p>
      <w:pPr>
        <w:spacing w:before="120" w:after="280" w:beforeAutospacing="0" w:afterAutospacing="1"/>
      </w:pPr>
      <w:bookmarkStart w:id="18" w:name="khoan_3_6"/>
      <w:r>
        <w:t>3. Quy hoạch vùng phải phù hợp với quy hoạch cấp quốc gia; quy hoạch tỉnh phải phù hợp quy hoạch vùng, quy hoạch cấp quốc gia.</w:t>
      </w:r>
      <w:bookmarkEnd w:id="18"/>
      <w:r>
        <w:t xml:space="preserve"> </w:t>
      </w:r>
    </w:p>
    <w:p>
      <w:pPr>
        <w:spacing w:before="120" w:after="280" w:beforeAutospacing="0" w:afterAutospacing="1"/>
      </w:pPr>
      <w:r>
        <w:t>Trường hợp quy hoạch vùng, quy hoạch tỉnh có mâu thuẫn với quy hoạch ngành quốc gia thì phải điều chỉnh và thực hiện theo quy hoạch ngành quốc gia và quy hoạch tổng thể quốc gia.</w:t>
      </w:r>
    </w:p>
    <w:p>
      <w:pPr>
        <w:spacing w:before="120" w:after="280" w:beforeAutospacing="0" w:afterAutospacing="1"/>
      </w:pPr>
      <w:r>
        <w:t>Trường hợp quy hoạch vùng có mâu thuẫn với nhau, quy hoạch tỉnh có mâu thuẫn với nhau thì phải điều chỉnh và thực hiện theo quy hoạch cao hơn; trường hợp quy hoạch tỉnh có mâu thuẫn với quy hoạch vùng thì phải điều chỉnh và thực hiện theo quy hoạch vùng và quy hoạch cấp quốc gia.</w:t>
      </w:r>
    </w:p>
    <w:p>
      <w:pPr>
        <w:spacing w:before="120" w:after="280" w:beforeAutospacing="0" w:afterAutospacing="1"/>
      </w:pPr>
      <w:bookmarkStart w:id="19" w:name="khoan_4_6"/>
      <w:r>
        <w:t>4. Quy hoạch đô thị, quy hoạch nông thôn phải phù hợp với quy hoạch cấp quốc gia, quy hoạch vùng và quy hoạch tỉnh.</w:t>
      </w:r>
      <w:bookmarkEnd w:id="19"/>
    </w:p>
    <w:p>
      <w:pPr>
        <w:spacing w:before="120" w:after="280" w:beforeAutospacing="0" w:afterAutospacing="1"/>
      </w:pPr>
      <w:bookmarkStart w:id="20" w:name="dieu_7"/>
      <w:r>
        <w:rPr>
          <w:b w:val="1"/>
        </w:rPr>
        <w:t>Điều 7. Trình tự trong hoạt động quy hoạch</w:t>
      </w:r>
      <w:bookmarkEnd w:id="20"/>
    </w:p>
    <w:p>
      <w:pPr>
        <w:spacing w:before="120" w:after="280" w:beforeAutospacing="0" w:afterAutospacing="1"/>
      </w:pPr>
      <w:r>
        <w:t>1. Lập quy hoạch:</w:t>
      </w:r>
    </w:p>
    <w:p>
      <w:pPr>
        <w:spacing w:before="120" w:after="280" w:beforeAutospacing="0" w:afterAutospacing="1"/>
      </w:pPr>
      <w:r>
        <w:t>a) Lập, thẩm định và phê duyệt nhiệm vụ lập quy hoạch;</w:t>
      </w:r>
    </w:p>
    <w:p>
      <w:pPr>
        <w:spacing w:before="120" w:after="280" w:beforeAutospacing="0" w:afterAutospacing="1"/>
      </w:pPr>
      <w:r>
        <w:t>b) Tổ chức lập quy hoạch.</w:t>
      </w:r>
    </w:p>
    <w:p>
      <w:pPr>
        <w:spacing w:before="120" w:after="280" w:beforeAutospacing="0" w:afterAutospacing="1"/>
      </w:pPr>
      <w:r>
        <w:t>2. Thẩm định quy hoạch.</w:t>
      </w:r>
    </w:p>
    <w:p>
      <w:pPr>
        <w:spacing w:before="120" w:after="280" w:beforeAutospacing="0" w:afterAutospacing="1"/>
      </w:pPr>
      <w:r>
        <w:t>3. Quyết định hoặc phê duyệt quy hoạch.</w:t>
      </w:r>
    </w:p>
    <w:p>
      <w:pPr>
        <w:spacing w:before="120" w:after="280" w:beforeAutospacing="0" w:afterAutospacing="1"/>
      </w:pPr>
      <w:r>
        <w:t>4. Công bố quy hoạch.</w:t>
      </w:r>
    </w:p>
    <w:p>
      <w:pPr>
        <w:spacing w:before="120" w:after="280" w:beforeAutospacing="0" w:afterAutospacing="1"/>
      </w:pPr>
      <w:r>
        <w:t>5. Thực hiện quy hoạch.</w:t>
      </w:r>
    </w:p>
    <w:p>
      <w:pPr>
        <w:spacing w:before="120" w:after="280" w:beforeAutospacing="0" w:afterAutospacing="1"/>
      </w:pPr>
      <w:bookmarkStart w:id="21" w:name="dieu_8"/>
      <w:r>
        <w:rPr>
          <w:b w:val="1"/>
        </w:rPr>
        <w:t>Điều 8. Thời kỳ quy hoạch</w:t>
      </w:r>
      <w:bookmarkEnd w:id="21"/>
    </w:p>
    <w:p>
      <w:pPr>
        <w:spacing w:before="120" w:after="280" w:beforeAutospacing="0" w:afterAutospacing="1"/>
      </w:pPr>
      <w:r>
        <w:t>1. Thời kỳ quy hoạch là khoảng thời gian được xác định để làm cơ sở dự báo, tính toán các chỉ tiêu kinh tế - xã hội cho việc lập quy hoạch.</w:t>
      </w:r>
    </w:p>
    <w:p>
      <w:pPr>
        <w:spacing w:before="120" w:after="280" w:beforeAutospacing="0" w:afterAutospacing="1"/>
      </w:pPr>
      <w: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pPr>
        <w:spacing w:before="120" w:after="280" w:beforeAutospacing="0" w:afterAutospacing="1"/>
      </w:pPr>
      <w:bookmarkStart w:id="22" w:name="dieu_9"/>
      <w:r>
        <w:rPr>
          <w:b w:val="1"/>
        </w:rPr>
        <w:t>Điều 9. Chi phí cho hoạt động quy hoạch</w:t>
      </w:r>
      <w:bookmarkEnd w:id="22"/>
    </w:p>
    <w:p>
      <w:pPr>
        <w:spacing w:before="120" w:after="280" w:beforeAutospacing="0" w:afterAutospacing="1"/>
      </w:pPr>
      <w:r>
        <w:t>1. Chi phí lập, thẩm định, quyết định hoặc phê duyệt, công bố và điều chỉnh quy hoạch được sử dụng từ vốn đầu tư công theo quy định của pháp luật về đầu tư công.</w:t>
      </w:r>
    </w:p>
    <w:p>
      <w:pPr>
        <w:spacing w:before="120" w:after="280" w:beforeAutospacing="0" w:afterAutospacing="1"/>
      </w:pPr>
      <w:r>
        <w:t>2. Chi phí đánh giá quy hoạch được sử dụng từ nguồn kinh phí thường xuyên theo quy định của pháp luật về ngân sách nhà nước.</w:t>
      </w:r>
    </w:p>
    <w:p>
      <w:pPr>
        <w:spacing w:before="120" w:after="280" w:beforeAutospacing="0" w:afterAutospacing="1"/>
      </w:pPr>
      <w:bookmarkStart w:id="23" w:name="dieu_10"/>
      <w:r>
        <w:rPr>
          <w:b w:val="1"/>
        </w:rPr>
        <w:t>Điều 10. Chính sách của nhà nước về hoạt động quy hoạch</w:t>
      </w:r>
      <w:bookmarkEnd w:id="23"/>
    </w:p>
    <w:p>
      <w:pPr>
        <w:spacing w:before="120" w:after="280" w:beforeAutospacing="0" w:afterAutospacing="1"/>
      </w:pPr>
      <w:r>
        <w:t>1. Nhà nước quản lý phát triển kinh tế - xã hội và bảo đảm quốc phòng, an ninh, bảo vệ môi trường theo quy hoạch đã được quyết định hoặc phê duyệt.</w:t>
      </w:r>
    </w:p>
    <w:p>
      <w:pPr>
        <w:spacing w:before="120" w:after="280" w:beforeAutospacing="0" w:afterAutospacing="1"/>
      </w:pPr>
      <w:r>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pPr>
        <w:spacing w:before="120" w:after="280" w:beforeAutospacing="0" w:afterAutospacing="1"/>
      </w:pPr>
      <w:r>
        <w:t>3. Nhà nước ban hành cơ chế, chính sách khuyến khích tổ chức, cá nhân trong nước và tổ chức, cá nhân nước ngoài hỗ trợ nguồn lực cho hoạt động quy hoạch bảo đảm khách quan, công khai, minh bạch.</w:t>
      </w:r>
    </w:p>
    <w:p>
      <w:pPr>
        <w:spacing w:before="120" w:after="280" w:beforeAutospacing="0" w:afterAutospacing="1"/>
      </w:pPr>
      <w:r>
        <w:t>4. Nhà nước ban hành cơ chế, chính sách khuyến khích và tạo điều kiện thuận lợi để các tổ chức, cá nhân thuộc mọi thành phần kinh tế tham gia vào hoạt động quy hoạch.</w:t>
      </w:r>
    </w:p>
    <w:p>
      <w:pPr>
        <w:spacing w:before="120" w:after="280" w:beforeAutospacing="0" w:afterAutospacing="1"/>
      </w:pPr>
      <w:r>
        <w:t>5. Nhà nước ban hành cơ chế, chính sách tăng cường hợp tác quốc tế trong hoạt động quy hoạch.</w:t>
      </w:r>
    </w:p>
    <w:p>
      <w:pPr>
        <w:spacing w:before="120" w:after="280" w:beforeAutospacing="0" w:afterAutospacing="1"/>
      </w:pPr>
      <w:bookmarkStart w:id="24" w:name="dieu_11"/>
      <w:r>
        <w:rPr>
          <w:b w:val="1"/>
        </w:rPr>
        <w:t>Điều 11. Hợp tác quốc tế trong hoạt động quy hoạch</w:t>
      </w:r>
      <w:bookmarkEnd w:id="24"/>
    </w:p>
    <w:p>
      <w:pPr>
        <w:spacing w:before="120" w:after="280" w:beforeAutospacing="0" w:afterAutospacing="1"/>
      </w:pPr>
      <w:r>
        <w:t xml:space="preserve">1. Hợp tác quốc tế trong hoạt động quy hoạch nhằm bảo đảm hoạt động quy hoạch đáp ứng yêu cầu hội nhập quốc tế, bảo đảm các nguyên tắc cơ bản trong hoạt động quy hoạch quy định tại </w:t>
      </w:r>
      <w:bookmarkStart w:id="25" w:name="tc_1"/>
      <w:r>
        <w:t>Điều 4 của Luật này</w:t>
      </w:r>
      <w:bookmarkEnd w:id="25"/>
      <w:r>
        <w:t>.</w:t>
      </w:r>
    </w:p>
    <w:p>
      <w:pPr>
        <w:spacing w:before="120" w:after="280" w:beforeAutospacing="0" w:afterAutospacing="1"/>
      </w:pPr>
      <w:r>
        <w:t>2. Các hoạt động hợp tác quốc tế chủ yếu trong hoạt động quy hoạch gồm chia sẻ kinh nghiệm, ứng dụng khoa học và công nghệ mới, đào tạo và thu hút nguồn nhân lực cho hoạt động quy hoạch.</w:t>
      </w:r>
    </w:p>
    <w:p>
      <w:pPr>
        <w:spacing w:before="120" w:after="280" w:beforeAutospacing="0" w:afterAutospacing="1"/>
      </w:pPr>
      <w:r>
        <w:t>3. Hợp tác quốc tế trong hoạt động quy hoạch phải phù hợp với đường lối và chính sách đối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pPr>
        <w:spacing w:before="120" w:after="280" w:beforeAutospacing="0" w:afterAutospacing="1"/>
      </w:pPr>
      <w:bookmarkStart w:id="26" w:name="dieu_12"/>
      <w:r>
        <w:rPr>
          <w:b w:val="1"/>
        </w:rPr>
        <w:t>Điều 12. Quyền và trách nhiệm của cơ quan, tổ chức, cộng đồng, cá nhân trong việc tham gia ý kiến, giám sát hoạt động quy hoạch</w:t>
      </w:r>
      <w:bookmarkEnd w:id="26"/>
    </w:p>
    <w:p>
      <w:pPr>
        <w:spacing w:before="120" w:after="280" w:beforeAutospacing="0" w:afterAutospacing="1"/>
      </w:pPr>
      <w:r>
        <w:t>1. Cơ quan, tổ chức, cộng đồng có quyền tham gia ý kiến, giám sát hoạt động quy hoạch; cá nhân có quyền tham gia ý kiến về hoạt động quy hoạch.</w:t>
      </w:r>
    </w:p>
    <w:p>
      <w:pPr>
        <w:spacing w:before="120" w:after="280" w:beforeAutospacing="0" w:afterAutospacing="1"/>
      </w:pPr>
      <w:r>
        <w:t>2. Cơ quan, tổ chức, cá nhân được lấy ý kiến có trách nhiệm trả lời trong thời hạn yêu cầu.</w:t>
      </w:r>
    </w:p>
    <w:p>
      <w:pPr>
        <w:spacing w:before="120" w:after="280" w:beforeAutospacing="0" w:afterAutospacing="1"/>
      </w:pPr>
      <w: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pPr>
        <w:spacing w:before="120" w:after="280" w:beforeAutospacing="0" w:afterAutospacing="1"/>
      </w:pPr>
      <w:r>
        <w:t>4. Ý kiến tham gia của cơ quan, tổ chức, cộng đồng, cá nhân về hoạt động quy hoạch phải được nghiên cứu, tiếp thu, giải trình và công khai, minh bạch theo quy định của pháp luật.</w:t>
      </w:r>
    </w:p>
    <w:p>
      <w:pPr>
        <w:spacing w:before="120" w:after="280" w:beforeAutospacing="0" w:afterAutospacing="1"/>
      </w:pPr>
      <w:bookmarkStart w:id="27" w:name="dieu_13"/>
      <w:r>
        <w:rPr>
          <w:b w:val="1"/>
        </w:rPr>
        <w:t>Điều 13. Các hành vi bị nghiêm cấm trong hoạt động quy hoạch</w:t>
      </w:r>
      <w:bookmarkEnd w:id="27"/>
    </w:p>
    <w:p>
      <w:pPr>
        <w:spacing w:before="120" w:after="280" w:beforeAutospacing="0" w:afterAutospacing="1"/>
      </w:pPr>
      <w:r>
        <w:t>1. Lập, thẩm định, quyết định hoặc phê duyệt, điều chỉnh quy hoạch không phù hợp với quy định của Luật này và pháp luật có liên quan.</w:t>
      </w:r>
    </w:p>
    <w:p>
      <w:pPr>
        <w:spacing w:before="120" w:after="280" w:beforeAutospacing="0" w:afterAutospacing="1"/>
      </w:pPr>
      <w:bookmarkStart w:id="28" w:name="khoan_2_13"/>
      <w:r>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bookmarkEnd w:id="28"/>
    </w:p>
    <w:p>
      <w:pPr>
        <w:spacing w:before="120" w:after="280" w:beforeAutospacing="0" w:afterAutospacing="1"/>
      </w:pPr>
      <w:r>
        <w:t>3. Lựa chọn tổ chức tư vấn lập quy hoạch, tư vấn phản biện độc lập không đủ điều kiện về năng lực chuyên môn phù hợp với công việc đảm nhận hoặc trái với quy định của pháp luật.</w:t>
      </w:r>
    </w:p>
    <w:p>
      <w:pPr>
        <w:spacing w:before="120" w:after="280" w:beforeAutospacing="0" w:afterAutospacing="1"/>
      </w:pPr>
      <w:r>
        <w:t>4. Cản trở việc tham gia ý kiến của cơ quan, tổ chức, cộng đồng, cá nhân.</w:t>
      </w:r>
    </w:p>
    <w:p>
      <w:pPr>
        <w:spacing w:before="120" w:after="280" w:beforeAutospacing="0" w:afterAutospacing="1"/>
      </w:pPr>
      <w: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pPr>
        <w:spacing w:before="120" w:after="280" w:beforeAutospacing="0" w:afterAutospacing="1"/>
      </w:pPr>
      <w:bookmarkStart w:id="29" w:name="khoan_6_13"/>
      <w:r>
        <w:t>6. Thực hiện không đúng quy hoạch đã được quyết định hoặc phê duyệt.</w:t>
      </w:r>
      <w:bookmarkEnd w:id="29"/>
    </w:p>
    <w:p>
      <w:pPr>
        <w:spacing w:before="120" w:after="280" w:beforeAutospacing="0" w:afterAutospacing="1"/>
      </w:pPr>
      <w:r>
        <w:t>7. Can thiệp bất hợp pháp, cản trở hoạt động quy hoạch.</w:t>
      </w:r>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LẬP QUY HOẠCH</w:t>
      </w:r>
      <w:bookmarkEnd w:id="31"/>
      <w:r>
        <w:rPr>
          <w:b w:val="1"/>
          <w:sz w:val="24"/>
        </w:rPr>
        <w:t xml:space="preserve"> </w:t>
      </w:r>
    </w:p>
    <w:p>
      <w:pPr>
        <w:spacing w:before="120" w:after="280" w:beforeAutospacing="0" w:afterAutospacing="1"/>
      </w:pPr>
      <w:bookmarkStart w:id="32" w:name="muc_1"/>
      <w:r>
        <w:rPr>
          <w:b w:val="1"/>
        </w:rPr>
        <w:t>Mục 1. TỔ CHỨC LẬP QUY HOẠCH</w:t>
      </w:r>
      <w:bookmarkEnd w:id="32"/>
    </w:p>
    <w:p>
      <w:pPr>
        <w:spacing w:before="120" w:after="280" w:beforeAutospacing="0" w:afterAutospacing="1"/>
      </w:pPr>
      <w:bookmarkStart w:id="33" w:name="dieu_14"/>
      <w:r>
        <w:rPr>
          <w:b w:val="1"/>
        </w:rPr>
        <w:t>Điều 14. Thẩm quyền tổ chức lập quy hoạch</w:t>
      </w:r>
      <w:bookmarkEnd w:id="33"/>
    </w:p>
    <w:p>
      <w:pPr>
        <w:spacing w:before="120" w:after="280" w:beforeAutospacing="0" w:afterAutospacing="1"/>
      </w:pPr>
      <w:r>
        <w:t>1. Chính phủ tổ chức lập quy hoạch tổng thể quốc gia, quy hoạch không gian biển quốc gia, quy hoạch sử dụng đất quốc gia.</w:t>
      </w:r>
    </w:p>
    <w:p>
      <w:pPr>
        <w:spacing w:before="120" w:after="280" w:beforeAutospacing="0" w:afterAutospacing="1"/>
      </w:pPr>
      <w:r>
        <w:t>2. Thủ tướng Chính phủ tổ chức lập quy hoạch vùng.</w:t>
      </w:r>
    </w:p>
    <w:p>
      <w:pPr>
        <w:spacing w:before="120" w:after="280" w:beforeAutospacing="0" w:afterAutospacing="1"/>
      </w:pPr>
      <w:r>
        <w:t>3. Bộ, cơ quan ngang Bộ tổ chức lập quy hoạch ngành quốc gia.</w:t>
      </w:r>
    </w:p>
    <w:p>
      <w:pPr>
        <w:spacing w:before="120" w:after="280" w:beforeAutospacing="0" w:afterAutospacing="1"/>
      </w:pPr>
      <w:r>
        <w:t>4. Ủy ban nhân dân cấp tỉnh tổ chức lập quy hoạch tỉnh.</w:t>
      </w:r>
    </w:p>
    <w:p>
      <w:pPr>
        <w:spacing w:before="120" w:after="280" w:beforeAutospacing="0" w:afterAutospacing="1"/>
      </w:pPr>
      <w:bookmarkStart w:id="34" w:name="dieu_15"/>
      <w:r>
        <w:rPr>
          <w:b w:val="1"/>
        </w:rPr>
        <w:t>Điều 15. Nhiệm vụ lập quy hoạch</w:t>
      </w:r>
      <w:bookmarkEnd w:id="34"/>
    </w:p>
    <w:p>
      <w:pPr>
        <w:spacing w:before="120" w:after="280" w:beforeAutospacing="0" w:afterAutospacing="1"/>
      </w:pPr>
      <w:r>
        <w:t>1. Nhiệm vụ lập quy hoạch bao gồm những nội dung chủ yếu sau đây:</w:t>
      </w:r>
    </w:p>
    <w:p>
      <w:pPr>
        <w:spacing w:before="120" w:after="280" w:beforeAutospacing="0" w:afterAutospacing="1"/>
      </w:pPr>
      <w:r>
        <w:t>a) Căn cứ lập quy hoạch;</w:t>
      </w:r>
    </w:p>
    <w:p>
      <w:pPr>
        <w:spacing w:before="120" w:after="280" w:beforeAutospacing="0" w:afterAutospacing="1"/>
      </w:pPr>
      <w:r>
        <w:t>b) Yêu cầu về nội dung, phương pháp lập quy hoạch;</w:t>
      </w:r>
    </w:p>
    <w:p>
      <w:pPr>
        <w:spacing w:before="120" w:after="280" w:beforeAutospacing="0" w:afterAutospacing="1"/>
      </w:pPr>
      <w:r>
        <w:t>c) Chi phí lập quy hoạch;</w:t>
      </w:r>
    </w:p>
    <w:p>
      <w:pPr>
        <w:spacing w:before="120" w:after="280" w:beforeAutospacing="0" w:afterAutospacing="1"/>
      </w:pPr>
      <w:r>
        <w:t>d) Thời hạn lập quy hoạch;</w:t>
      </w:r>
    </w:p>
    <w:p>
      <w:pPr>
        <w:spacing w:before="120" w:after="280" w:beforeAutospacing="0" w:afterAutospacing="1"/>
      </w:pPr>
      <w:bookmarkStart w:id="35" w:name="diem_dd_1_15"/>
      <w:r>
        <w:t>đ) Trách nhiệm của các cơ quan liên quan trong việc tổ chức lập quy hoạch.</w:t>
      </w:r>
      <w:bookmarkEnd w:id="35"/>
    </w:p>
    <w:p>
      <w:pPr>
        <w:spacing w:before="120" w:after="280" w:beforeAutospacing="0" w:afterAutospacing="1"/>
      </w:pPr>
      <w:bookmarkStart w:id="36" w:name="khoan_2_15"/>
      <w:r>
        <w:t>2. Thẩm quyền tổ chức thẩm định và phê duyệt nhiệm vụ lập quy hoạch được quy định như sau:</w:t>
      </w:r>
      <w:bookmarkEnd w:id="36"/>
    </w:p>
    <w:p>
      <w:pPr>
        <w:spacing w:before="120" w:after="280" w:beforeAutospacing="0" w:afterAutospacing="1"/>
      </w:pPr>
      <w:r>
        <w:t>a) Chính phủ tổ chức thẩm định và phê duyệt nhiệm vụ lập quy hoạch tổng thể quốc gia, quy hoạch không gian biển quốc gia, quy hoạch sử dụng đất quốc gia;</w:t>
      </w:r>
    </w:p>
    <w:p>
      <w:pPr>
        <w:spacing w:before="120" w:after="280" w:beforeAutospacing="0" w:afterAutospacing="1"/>
      </w:pPr>
      <w:r>
        <w:t>b) Thủ tướng Chính phủ tổ chức thẩm định và phê duyệt nhiệm vụ lập quy hoạch ngành quốc gia, quy hoạch vùng, quy hoạch tỉnh.</w:t>
      </w:r>
    </w:p>
    <w:p>
      <w:pPr>
        <w:spacing w:before="120" w:after="280" w:beforeAutospacing="0" w:afterAutospacing="1"/>
      </w:pPr>
      <w:r>
        <w:t>3. Chính phủ quy định chi tiết Điều này.</w:t>
      </w:r>
    </w:p>
    <w:p>
      <w:pPr>
        <w:spacing w:before="120" w:after="280" w:beforeAutospacing="0" w:afterAutospacing="1"/>
      </w:pPr>
      <w:bookmarkStart w:id="37" w:name="dieu_16"/>
      <w:r>
        <w:rPr>
          <w:b w:val="1"/>
        </w:rPr>
        <w:t>Điều 16. Quy trình lập quy hoạch</w:t>
      </w:r>
      <w:bookmarkEnd w:id="37"/>
    </w:p>
    <w:p>
      <w:pPr>
        <w:spacing w:before="120" w:after="280" w:beforeAutospacing="0" w:afterAutospacing="1"/>
      </w:pPr>
      <w:r>
        <w:t>1. Quy trình lập quy hoạch tổng thể quốc gia, quy hoạch không gian biển quốc gia, quy hoạch sử dụng đất quốc gia thực hiện theo các bước sau đây:</w:t>
      </w:r>
    </w:p>
    <w:p>
      <w:pPr>
        <w:spacing w:before="120" w:after="280" w:beforeAutospacing="0" w:afterAutospacing="1"/>
      </w:pPr>
      <w:r>
        <w:t>a) Cơ quan lập quy hoạch chủ trì, phối hợp với các Bộ, cơ quan ngang Bộ và địa phương liên quan xây dựng nhiệm vụ lập quy hoạch trình Chính phủ phê duyệt;</w:t>
      </w:r>
    </w:p>
    <w:p>
      <w:pPr>
        <w:spacing w:before="120" w:after="280" w:beforeAutospacing="0" w:afterAutospacing="1"/>
      </w:pPr>
      <w:bookmarkStart w:id="38" w:name="diem_b_1_16"/>
      <w: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bookmarkEnd w:id="38"/>
    </w:p>
    <w:p>
      <w:pPr>
        <w:spacing w:before="120" w:after="280" w:beforeAutospacing="0" w:afterAutospacing="1"/>
      </w:pPr>
      <w:bookmarkStart w:id="39" w:name="diem_c_1_16"/>
      <w:r>
        <w:t>c) Các Bộ, cơ quan ngang Bộ và địa phương liên quan lựa chọn tổ chức tư vấn để xây dựng các nội dung quy hoạch đã được phân công và tổ chức thẩm định các nội dung này trước khi gửi cơ quan lập quy hoạch;</w:t>
      </w:r>
      <w:bookmarkEnd w:id="39"/>
    </w:p>
    <w:p>
      <w:pPr>
        <w:spacing w:before="120" w:after="280" w:beforeAutospacing="0" w:afterAutospacing="1"/>
      </w:pPr>
      <w:bookmarkStart w:id="40" w:name="diem_d_1_16"/>
      <w: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quy hoạch do các Bộ, cơ quan ngang Bộ và địa phương liên quan xây dựng;</w:t>
      </w:r>
      <w:bookmarkEnd w:id="40"/>
    </w:p>
    <w:p>
      <w:pPr>
        <w:spacing w:before="120" w:after="280" w:beforeAutospacing="0" w:afterAutospacing="1"/>
      </w:pPr>
      <w:bookmarkStart w:id="41" w:name="diem_dd_1_16"/>
      <w:r>
        <w:t>đ) Các Bộ, cơ quan ngang Bộ và địa phương liên quan điều chỉnh, bổ sung và hoàn thiện nội dung quy hoạch được phân công gửi cơ quan lập quy hoạch;</w:t>
      </w:r>
      <w:bookmarkEnd w:id="41"/>
    </w:p>
    <w:p>
      <w:pPr>
        <w:spacing w:before="120" w:after="280" w:beforeAutospacing="0" w:afterAutospacing="1"/>
      </w:pPr>
      <w:r>
        <w:t xml:space="preserve">e) Cơ quan lập quy hoạch hoàn thiện quy hoạch và gửi lấy ý kiến theo quy định tại </w:t>
      </w:r>
      <w:bookmarkStart w:id="42" w:name="tc_2"/>
      <w:r>
        <w:t>Điều 19 của Luật này</w:t>
      </w:r>
      <w:bookmarkEnd w:id="42"/>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báo cáo Chính phủ xem xét trình Quốc hội quyết định.</w:t>
      </w:r>
    </w:p>
    <w:p>
      <w:pPr>
        <w:spacing w:before="120" w:after="280" w:beforeAutospacing="0" w:afterAutospacing="1"/>
      </w:pPr>
      <w:bookmarkStart w:id="43" w:name="khoan_2_16"/>
      <w:r>
        <w:t>2. Quy trình lập quy hoạch ngành quốc gia thực hiện theo các bước sau đây:</w:t>
      </w:r>
      <w:bookmarkEnd w:id="43"/>
    </w:p>
    <w:p>
      <w:pPr>
        <w:spacing w:before="120" w:after="280" w:beforeAutospacing="0" w:afterAutospacing="1"/>
      </w:pPr>
      <w:r>
        <w:t>a) Cơ quan tổ chức lập quy hoạch chủ trì, phối hợp với các Bộ, cơ quan ngang Bộ liên quan xây dựng nhiệm vụ lập quy hoạch trình Thủ tướng Chính phủ phê duyệt;</w:t>
      </w:r>
    </w:p>
    <w:p>
      <w:pPr>
        <w:spacing w:before="120" w:after="280" w:beforeAutospacing="0" w:afterAutospacing="1"/>
      </w:pPr>
      <w:r>
        <w:t xml:space="preserve">b) Cơ quan lập quy hoạch lựa chọn tổ chức tư vấn lập quy hoạch; xây dựng quy hoạch và gửi lấy ý kiến theo quy định tại </w:t>
      </w:r>
      <w:bookmarkStart w:id="44" w:name="tc_3"/>
      <w:r>
        <w:t>Điều 19 của Luật này</w:t>
      </w:r>
      <w:bookmarkEnd w:id="44"/>
      <w:r>
        <w:t>;</w:t>
      </w:r>
    </w:p>
    <w:p>
      <w:pPr>
        <w:spacing w:before="120" w:after="280" w:beforeAutospacing="0" w:afterAutospacing="1"/>
      </w:pPr>
      <w:r>
        <w:t>c) Cơ quan lập quy hoạch tiếp thu, giải trình ý kiến góp ý và hoàn thiện quy hoạch trình Hội đồng thẩm định quy hoạch;</w:t>
      </w:r>
    </w:p>
    <w:p>
      <w:pPr>
        <w:spacing w:before="120" w:after="280" w:beforeAutospacing="0" w:afterAutospacing="1"/>
      </w:pPr>
      <w:r>
        <w:t>d) Cơ quan lập quy hoạch hoàn thiện quy hoạch theo kết luận của Hội đồng thẩm định quy hoạch báo cáo Bộ trưởng xem xét trình Thủ tướng Chính phủ phê duyệt.</w:t>
      </w:r>
    </w:p>
    <w:p>
      <w:pPr>
        <w:spacing w:before="120" w:after="280" w:beforeAutospacing="0" w:afterAutospacing="1"/>
      </w:pPr>
      <w:bookmarkStart w:id="45" w:name="khoan_3_16"/>
      <w:r>
        <w:t>3. Quy trình lập quy hoạch vùng thực hiện theo các bước sau đây:</w:t>
      </w:r>
      <w:bookmarkEnd w:id="45"/>
    </w:p>
    <w:p>
      <w:pPr>
        <w:spacing w:before="120" w:after="280" w:beforeAutospacing="0" w:afterAutospacing="1"/>
      </w:pPr>
      <w:r>
        <w:t>a) Cơ quan lập quy hoạch chủ trì, phối hợp với các Bộ, cơ quan ngang Bộ và địa phương liên quan xây dựng nhiệm vụ lập quy hoạch trình Thủ tướng Chính phủ phê duyệt;</w:t>
      </w:r>
    </w:p>
    <w:p>
      <w:pPr>
        <w:spacing w:before="120" w:after="280" w:beforeAutospacing="0" w:afterAutospacing="1"/>
      </w:pPr>
      <w:bookmarkStart w:id="46" w:name="diem_b_3_16"/>
      <w: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bookmarkEnd w:id="46"/>
    </w:p>
    <w:p>
      <w:pPr>
        <w:spacing w:before="120" w:after="280" w:beforeAutospacing="0" w:afterAutospacing="1"/>
      </w:pPr>
      <w:bookmarkStart w:id="47" w:name="diem_c_3_16"/>
      <w:r>
        <w:t>c) Các Bộ, cơ quan ngang Bộ và địa phương liên quan lựa chọn tổ chức tư vấn để xây dựng các nội dung quy hoạch đã được phân công và tổ chức thẩm định các nội dung này trước khi gửi cơ quan lập quy hoạch;</w:t>
      </w:r>
      <w:bookmarkEnd w:id="47"/>
    </w:p>
    <w:p>
      <w:pPr>
        <w:spacing w:before="120" w:after="280" w:beforeAutospacing="0" w:afterAutospacing="1"/>
      </w:pPr>
      <w:bookmarkStart w:id="48" w:name="diem_d_3_16"/>
      <w:r>
        <w:t>d) Cơ quan lập quy hoạch chủ trì, phối hợp với các Bộ, cơ quan ngang Bộ và địa phương liên quan xem xét, xử lý các vấn đề liên vùng, liên tỉnh nhằm bảo đảm tính thống nhất, đồng bộ và hiệu quả của quy hoạch; đề xuất điều chỉnh, bổ sung nội dung quy hoạch do các Bộ, cơ quan ngang Bộ và địa phương liên quan xây dựng;</w:t>
      </w:r>
      <w:bookmarkEnd w:id="48"/>
    </w:p>
    <w:p>
      <w:pPr>
        <w:spacing w:before="120" w:after="280" w:beforeAutospacing="0" w:afterAutospacing="1"/>
      </w:pPr>
      <w:bookmarkStart w:id="49" w:name="diem_dd_3_16"/>
      <w:r>
        <w:t>đ) Các Bộ, cơ quan ngang Bộ và địa phương liên quan điều chỉnh, bổ sung và hoàn thiện nội dung quy hoạch được phân công gửi cơ quan lập quy hoạch;</w:t>
      </w:r>
      <w:bookmarkEnd w:id="49"/>
    </w:p>
    <w:p>
      <w:pPr>
        <w:spacing w:before="120" w:after="280" w:beforeAutospacing="0" w:afterAutospacing="1"/>
      </w:pPr>
      <w:r>
        <w:t xml:space="preserve">e) Cơ quan lập quy hoạch hoàn thiện quy hoạch và gửi lấy ý kiến theo quy định tại </w:t>
      </w:r>
      <w:bookmarkStart w:id="50" w:name="tc_4"/>
      <w:r>
        <w:t>Điều 19 của Luật này</w:t>
      </w:r>
      <w:bookmarkEnd w:id="50"/>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trình Thủ tướng Chính phủ phê duyệt.</w:t>
      </w:r>
    </w:p>
    <w:p>
      <w:pPr>
        <w:spacing w:before="120" w:after="280" w:beforeAutospacing="0" w:afterAutospacing="1"/>
      </w:pPr>
      <w:bookmarkStart w:id="51" w:name="khoan_4_16"/>
      <w:r>
        <w:t>4. Quy trình lập quy hoạch tỉnh thực hiện theo các bước sau đây:</w:t>
      </w:r>
      <w:bookmarkEnd w:id="51"/>
    </w:p>
    <w:p>
      <w:pPr>
        <w:spacing w:before="120" w:after="280" w:beforeAutospacing="0" w:afterAutospacing="1"/>
      </w:pPr>
      <w:r>
        <w:t>a) Cơ quan lập quy hoạch chủ trì, phối hợp với các cơ quan, tổ chức liên quan, Ủy ban nhân dân cấp huyện xây dựng nhiệm vụ lập quy hoạch, báo cáo Ủy ban nhân dân cấp tỉnh xem xét trình Thủ tướng Chính phủ phê duyệt;</w:t>
      </w:r>
    </w:p>
    <w:p>
      <w:pPr>
        <w:spacing w:before="120" w:after="280" w:beforeAutospacing="0" w:afterAutospacing="1"/>
      </w:pPr>
      <w:bookmarkStart w:id="52" w:name="diem_b_4_16"/>
      <w: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bookmarkEnd w:id="52"/>
    </w:p>
    <w:p>
      <w:pPr>
        <w:spacing w:before="120" w:after="280" w:beforeAutospacing="0" w:afterAutospacing="1"/>
      </w:pPr>
      <w:r>
        <w:t>c) Các cơ quan, tổ chức liên quan, Ủy ban nhân dân cấp huyện đề xuất nội dung đưa vào quy hoạch thuộc lĩnh vực phụ trách và gửi cơ quan lập quy hoạch;</w:t>
      </w:r>
    </w:p>
    <w:p>
      <w:pPr>
        <w:spacing w:before="120" w:after="280" w:beforeAutospacing="0" w:afterAutospacing="1"/>
      </w:pPr>
      <w:r>
        <w:t>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Điều chỉnh, bổ sung nội dung quy hoạch do các cơ quan, tổ chức, Ủy ban nhân dân cấp huyện xây dựng;</w:t>
      </w:r>
    </w:p>
    <w:p>
      <w:pPr>
        <w:spacing w:before="120" w:after="280" w:beforeAutospacing="0" w:afterAutospacing="1"/>
      </w:pPr>
      <w:r>
        <w:t>đ) Các cơ quan, tổ chức liên quan, Ủy ban nhân dân cấp huyện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53" w:name="tc_5"/>
      <w:r>
        <w:t>Điều 19 của Luật này</w:t>
      </w:r>
      <w:bookmarkEnd w:id="53"/>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trình Ủy ban nhân dân cấp tỉnh;</w:t>
      </w:r>
    </w:p>
    <w:p>
      <w:pPr>
        <w:spacing w:before="120" w:after="280" w:beforeAutospacing="0" w:afterAutospacing="1"/>
      </w:pPr>
      <w:r>
        <w:t>i) Ủy ban nhân dân cấp tỉnh trình Hội đồng nhân dân cấp tỉnh xem xét, thông qua quy hoạch trình Thủ tướng Chính phủ phê duyệt.</w:t>
      </w:r>
    </w:p>
    <w:p>
      <w:pPr>
        <w:spacing w:before="120" w:after="280" w:beforeAutospacing="0" w:afterAutospacing="1"/>
      </w:pPr>
      <w:bookmarkStart w:id="54" w:name="dieu_17"/>
      <w:r>
        <w:rPr>
          <w:b w:val="1"/>
        </w:rPr>
        <w:t>Điều 17. Tổ chức tư vấn lập quy hoạch</w:t>
      </w:r>
      <w:bookmarkEnd w:id="54"/>
    </w:p>
    <w:p>
      <w:pPr>
        <w:spacing w:before="120" w:after="280" w:beforeAutospacing="0" w:afterAutospacing="1"/>
      </w:pPr>
      <w:r>
        <w:t>1. Cơ quan lập quy hoạch, các Bộ, cơ quan ngang Bộ và địa phương được phân công phải lựa chọn tổ chức tư vấn lập quy hoạch theo quy định của pháp luật về đấu thầu.</w:t>
      </w:r>
    </w:p>
    <w:p>
      <w:pPr>
        <w:spacing w:before="120" w:after="280" w:beforeAutospacing="0" w:afterAutospacing="1"/>
      </w:pPr>
      <w:bookmarkStart w:id="55" w:name="khoan_2_17"/>
      <w:r>
        <w:t>2. Tổ chức tư vấn lập quy hoạch phải có tư cách pháp nhân và phải đáp ứng điều kiện về năng lực chuyên môn phù hợp với công việc đảm nhận theo quy định của Chính phủ.</w:t>
      </w:r>
      <w:bookmarkEnd w:id="55"/>
    </w:p>
    <w:p>
      <w:pPr>
        <w:spacing w:before="120" w:after="280" w:beforeAutospacing="0" w:afterAutospacing="1"/>
      </w:pPr>
      <w:bookmarkStart w:id="56" w:name="dieu_18"/>
      <w:r>
        <w:rPr>
          <w:b w:val="1"/>
        </w:rPr>
        <w:t>Điều 18. Đánh giá môi trường chiến lược trong lập quy hoạch</w:t>
      </w:r>
      <w:bookmarkEnd w:id="56"/>
    </w:p>
    <w:p>
      <w:pPr>
        <w:spacing w:before="120" w:after="280" w:beforeAutospacing="0" w:afterAutospacing="1"/>
      </w:pPr>
      <w:r>
        <w:t>1. Cơ quan lập quy hoạch có trách nhiệm tổ chức lập báo cáo đánh giá môi trường chiến lược theo quy định của pháp luật về bảo vệ môi trường.</w:t>
      </w:r>
    </w:p>
    <w:p>
      <w:pPr>
        <w:spacing w:before="120" w:after="280" w:beforeAutospacing="0" w:afterAutospacing="1"/>
      </w:pPr>
      <w:r>
        <w:t>2. Báo cáo đánh giá môi trường chiến lược phải được lập, thẩm định đồng thời với quá trình lập, thẩm định quy hoạch.</w:t>
      </w:r>
    </w:p>
    <w:p>
      <w:pPr>
        <w:spacing w:before="120" w:after="280" w:beforeAutospacing="0" w:afterAutospacing="1"/>
      </w:pPr>
      <w:r>
        <w:t>3. Nội dung báo cáo đánh giá môi trường chiến lược của quy hoạch thực hiện theo quy định của pháp luật về bảo vệ môi trường.</w:t>
      </w:r>
    </w:p>
    <w:p>
      <w:pPr>
        <w:spacing w:before="120" w:after="280" w:beforeAutospacing="0" w:afterAutospacing="1"/>
      </w:pPr>
      <w:bookmarkStart w:id="57" w:name="dieu_19"/>
      <w:r>
        <w:rPr>
          <w:b w:val="1"/>
        </w:rPr>
        <w:t>Điều 19. Lấy ý kiến về quy hoạch</w:t>
      </w:r>
      <w:bookmarkEnd w:id="57"/>
    </w:p>
    <w:p>
      <w:pPr>
        <w:spacing w:before="120" w:after="280" w:beforeAutospacing="0" w:afterAutospacing="1"/>
      </w:pPr>
      <w:r>
        <w:t>1. Cơ quan lập quy hoạch có trách nhiệm lấy ý kiến các Bộ, cơ quan ngang Bộ, Ủy ban nhân dân các cấp của địa phương liên quan và cơ quan, tổ chức, cộng đồng, cá nhân khác có liên quan về quy hoạch, trừ quy hoạch ngành quốc gia thì do cơ quan tổ chức lập quy hoạch lấy ý kiến. Đối với quy hoạch vùng, quy hoạch tỉnh, cơ quan lập quy hoạch phải lấy ý kiến của Ủy ban nhân dân cấp tỉnh các địa phương liền kề.</w:t>
      </w:r>
    </w:p>
    <w:p>
      <w:pPr>
        <w:spacing w:before="120" w:after="280" w:beforeAutospacing="0" w:afterAutospacing="1"/>
      </w:pPr>
      <w:bookmarkStart w:id="58" w:name="khoan_2_19"/>
      <w:r>
        <w:t>2. Việc lấy ý kiến cơ quan, tổ chức, cá nhân được thực hiện bằng hình thức gửi hồ sơ, tài liệu và đăng tải trên trang thông tin điện tử của cơ quan lập quy hoạch. Cơ quan, tổ chức được lấy ý kiến có trách nhiệm trả lời bằng văn bản.</w:t>
      </w:r>
      <w:bookmarkEnd w:id="58"/>
    </w:p>
    <w:p>
      <w:pPr>
        <w:spacing w:before="120" w:after="280" w:beforeAutospacing="0" w:afterAutospacing="1"/>
      </w:pPr>
      <w:r>
        <w:t>3. Việc lấy ý kiến cộng đồng về quy hoạch được thực hiện bằng hình thức đăng tải trên trang thông tin điện tử của cơ quan lập quy hoạch, niêm yết, trưng bày tại nơi công cộng, phát phiếu Điều tra phỏng vấn, tổ chức hội nghị, hội thảo và các hình thức khác theo quy định của pháp luật về thực hiện dân chủ ở xã, phường, thị trấn.</w:t>
      </w:r>
    </w:p>
    <w:p>
      <w:pPr>
        <w:spacing w:before="120" w:after="280" w:beforeAutospacing="0" w:afterAutospacing="1"/>
      </w:pPr>
      <w: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pPr>
        <w:spacing w:before="120" w:after="280" w:beforeAutospacing="0" w:afterAutospacing="1"/>
      </w:pPr>
      <w:bookmarkStart w:id="59" w:name="khoan_5_19"/>
      <w:r>
        <w:t>5. Chính phủ quy định chi tiết việc lấy ý kiến về từng loại quy hoạch.</w:t>
      </w:r>
      <w:bookmarkEnd w:id="59"/>
    </w:p>
    <w:p>
      <w:pPr>
        <w:spacing w:before="120" w:after="280" w:beforeAutospacing="0" w:afterAutospacing="1"/>
      </w:pPr>
      <w:bookmarkStart w:id="60" w:name="muc_2"/>
      <w:r>
        <w:rPr>
          <w:b w:val="1"/>
        </w:rPr>
        <w:t>Mục 2. NỘI DUNG QUY HOẠCH</w:t>
      </w:r>
      <w:bookmarkEnd w:id="60"/>
    </w:p>
    <w:p>
      <w:pPr>
        <w:spacing w:before="120" w:after="280" w:beforeAutospacing="0" w:afterAutospacing="1"/>
      </w:pPr>
      <w:bookmarkStart w:id="61" w:name="dieu_20"/>
      <w:r>
        <w:rPr>
          <w:b w:val="1"/>
        </w:rPr>
        <w:t>Điều 20. Căn cứ lập quy hoạch</w:t>
      </w:r>
      <w:bookmarkEnd w:id="61"/>
    </w:p>
    <w:p>
      <w:pPr>
        <w:spacing w:before="120" w:after="280" w:beforeAutospacing="0" w:afterAutospacing="1"/>
      </w:pPr>
      <w:r>
        <w:t>1. Chiến lược phát triển kinh tế - xã hội, chiến lược phát triển ngành, lĩnh vực trong cùng giai đoạn phát triển.</w:t>
      </w:r>
    </w:p>
    <w:p>
      <w:pPr>
        <w:spacing w:before="120" w:after="280" w:beforeAutospacing="0" w:afterAutospacing="1"/>
      </w:pPr>
      <w:bookmarkStart w:id="62" w:name="khoan_2_20"/>
      <w:r>
        <w:t>2. Quy hoạch cao hơn.</w:t>
      </w:r>
      <w:bookmarkEnd w:id="62"/>
    </w:p>
    <w:p>
      <w:pPr>
        <w:spacing w:before="120" w:after="280" w:beforeAutospacing="0" w:afterAutospacing="1"/>
      </w:pPr>
      <w:r>
        <w:t>3. Quy hoạch thời kỳ trước.</w:t>
      </w:r>
    </w:p>
    <w:p>
      <w:pPr>
        <w:spacing w:before="120" w:after="280" w:beforeAutospacing="0" w:afterAutospacing="1"/>
      </w:pPr>
      <w:bookmarkStart w:id="63" w:name="dieu_21"/>
      <w:r>
        <w:rPr>
          <w:b w:val="1"/>
        </w:rPr>
        <w:t>Điều 21. Yêu cầu về nội dung quy hoạch</w:t>
      </w:r>
      <w:bookmarkEnd w:id="63"/>
    </w:p>
    <w:p>
      <w:pPr>
        <w:spacing w:before="120" w:after="280" w:beforeAutospacing="0" w:afterAutospacing="1"/>
      </w:pPr>
      <w:r>
        <w:t>1. Bảo đảm yêu cầu hoạch định và phát triển trên toàn bộ không gian lãnh thổ quốc gia, hướng đến mục tiêu phát triển bền vững gắn với bảo vệ môi trường, phòng, chống thiên tai và ứng phó với biến đổi khí hậu; phân bổ, khai thác và sử dụng hợp lý, hiệu quả nguồn tài nguyên thiên nhiên và bảo tồn các di tích lịch sử - văn hóa, di sản văn hóa, di sản thiên nhiên cho các thế hệ hiện tại và tương lai.</w:t>
      </w:r>
    </w:p>
    <w:p>
      <w:pPr>
        <w:spacing w:before="120" w:after="280" w:beforeAutospacing="0" w:afterAutospacing="1"/>
      </w:pPr>
      <w:r>
        <w:t>2. Việc phân bố phát triển không gian trong quá trình lập quy hoạch phải bảo đảm thống nhất giữa kết cấu hạ tầng, phân bổ đất đai và bảo vệ môi trường, dịch vụ hệ sinh thái.</w:t>
      </w:r>
    </w:p>
    <w:p>
      <w:pPr>
        <w:spacing w:before="120" w:after="280" w:beforeAutospacing="0" w:afterAutospacing="1"/>
      </w:pPr>
      <w: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pPr>
        <w:spacing w:before="120" w:after="280" w:beforeAutospacing="0" w:afterAutospacing="1"/>
      </w:pPr>
      <w:r>
        <w:t>4. Bảo đảm sự cân bằng giữa các yếu tố kinh tế - xã hội, quốc phòng, an ninh, bảo vệ môi trường trong quá trình lập quy hoạch.</w:t>
      </w:r>
    </w:p>
    <w:p>
      <w:pPr>
        <w:spacing w:before="120" w:after="280" w:beforeAutospacing="0" w:afterAutospacing="1"/>
      </w:pPr>
      <w: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pPr>
        <w:spacing w:before="120" w:after="280" w:beforeAutospacing="0" w:afterAutospacing="1"/>
      </w:pPr>
      <w:r>
        <w:t>6. Bảo đảm kết hợp hài hòa giữa lợi ích của nhà nước và lợi ích của cộng đồng; giữa lợi ích của các vùng, các địa phương.</w:t>
      </w:r>
    </w:p>
    <w:p>
      <w:pPr>
        <w:spacing w:before="120" w:after="280" w:beforeAutospacing="0" w:afterAutospacing="1"/>
      </w:pPr>
      <w:r>
        <w:t>7. Bảo đảm quyền tham gia ý kiến của cơ quan, tổ chức, cộng đồng và cá nhân trong quá trình lập quy hoạch.</w:t>
      </w:r>
    </w:p>
    <w:p>
      <w:pPr>
        <w:spacing w:before="120" w:after="280" w:beforeAutospacing="0" w:afterAutospacing="1"/>
      </w:pPr>
      <w:r>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pPr>
        <w:spacing w:before="120" w:after="280" w:beforeAutospacing="0" w:afterAutospacing="1"/>
      </w:pPr>
      <w:r>
        <w:t>9. Nội dung của từng loại quy hoạch phải thống nhất, liên kết với nhau và được thể hiện bằng báo cáo quy hoạch và hệ thống sơ đồ, bản đồ, cơ sở dữ liệu về quy hoạch.</w:t>
      </w:r>
    </w:p>
    <w:p>
      <w:pPr>
        <w:spacing w:before="120" w:after="280" w:beforeAutospacing="0" w:afterAutospacing="1"/>
      </w:pPr>
      <w:bookmarkStart w:id="64" w:name="dieu_22"/>
      <w:r>
        <w:rPr>
          <w:b w:val="1"/>
        </w:rPr>
        <w:t>Điều 22. Nội dung quy hoạch tổng thể quốc gia</w:t>
      </w:r>
      <w:bookmarkEnd w:id="64"/>
    </w:p>
    <w:p>
      <w:pPr>
        <w:spacing w:before="120" w:after="280" w:beforeAutospacing="0" w:afterAutospacing="1"/>
      </w:pPr>
      <w:r>
        <w:t>1. Nội dung quy hoạch tổng thể quốc gia xác định việc phân bố và tổ chức không gian các hoạt động kinh tế - xã hội, quốc phòng, an ninh và bảo vệ môi trường có tầm quan trọng cấp quốc gia, quốc tế và có tính liên vùng mang tính chiến lược trên lãnh thổ bao gồm đất liền, các đảo, quần đảo, vùng biển, vùng trời.</w:t>
      </w:r>
    </w:p>
    <w:p>
      <w:pPr>
        <w:spacing w:before="120" w:after="280" w:beforeAutospacing="0" w:afterAutospacing="1"/>
      </w:pPr>
      <w:bookmarkStart w:id="65" w:name="khoan_2_22"/>
      <w:r>
        <w:t>2. Quy hoạch tổng thể quốc gia bao gồm những nội dung chủ yếu sau đây:</w:t>
      </w:r>
      <w:bookmarkEnd w:id="65"/>
    </w:p>
    <w:p>
      <w:pPr>
        <w:spacing w:before="120" w:after="280" w:beforeAutospacing="0" w:afterAutospacing="1"/>
      </w:pPr>
      <w: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khích phát triển theo quy định của pháp luật có liên quan;</w:t>
      </w:r>
    </w:p>
    <w:p>
      <w:pPr>
        <w:spacing w:before="120" w:after="280" w:beforeAutospacing="0" w:afterAutospacing="1"/>
      </w:pPr>
      <w:r>
        <w:t>b) Xác định các quan điểm và mục tiêu phát triển;</w:t>
      </w:r>
    </w:p>
    <w:p>
      <w:pPr>
        <w:spacing w:before="120" w:after="280" w:beforeAutospacing="0" w:afterAutospacing="1"/>
      </w:pPr>
      <w:r>
        <w:t>c) Dự báo xu thế phát triển và các kịch bản phát triển;</w:t>
      </w:r>
    </w:p>
    <w:p>
      <w:pPr>
        <w:spacing w:before="120" w:after="280" w:beforeAutospacing="0" w:afterAutospacing="1"/>
      </w:pPr>
      <w:r>
        <w:t>d) Định hướng phát triển không gian kinh tế - xã hội;</w:t>
      </w:r>
    </w:p>
    <w:p>
      <w:pPr>
        <w:spacing w:before="120" w:after="280" w:beforeAutospacing="0" w:afterAutospacing="1"/>
      </w:pPr>
      <w:r>
        <w:t>đ) Định hướng phát triển không gian biển;</w:t>
      </w:r>
    </w:p>
    <w:p>
      <w:pPr>
        <w:spacing w:before="120" w:after="280" w:beforeAutospacing="0" w:afterAutospacing="1"/>
      </w:pPr>
      <w:r>
        <w:t>e) Định hướng sử dụng đất quốc gia;</w:t>
      </w:r>
    </w:p>
    <w:p>
      <w:pPr>
        <w:spacing w:before="120" w:after="280" w:beforeAutospacing="0" w:afterAutospacing="1"/>
      </w:pPr>
      <w:r>
        <w:t>g) Định hướng khai thác và sử dụng vùng trời;</w:t>
      </w:r>
    </w:p>
    <w:p>
      <w:pPr>
        <w:spacing w:before="120" w:after="280" w:beforeAutospacing="0" w:afterAutospacing="1"/>
      </w:pPr>
      <w:r>
        <w:t>h) Định hướng phân vùng và liên kết vùng;</w:t>
      </w:r>
    </w:p>
    <w:p>
      <w:pPr>
        <w:spacing w:before="120" w:after="280" w:beforeAutospacing="0" w:afterAutospacing="1"/>
      </w:pPr>
      <w:r>
        <w:t>i) Định hướng phát triển hệ thống đô thị và nông thôn quốc gia;</w:t>
      </w:r>
    </w:p>
    <w:p>
      <w:pPr>
        <w:spacing w:before="120" w:after="280" w:beforeAutospacing="0" w:afterAutospacing="1"/>
      </w:pPr>
      <w:r>
        <w:t>k) Định hướng phát triển ngành hạ tầng xã hội cấp quốc gia;</w:t>
      </w:r>
    </w:p>
    <w:p>
      <w:pPr>
        <w:spacing w:before="120" w:after="280" w:beforeAutospacing="0" w:afterAutospacing="1"/>
      </w:pPr>
      <w:r>
        <w:t>l) Định hướng phát triển ngành hạ tầng kỹ thuật cấp quốc gia;</w:t>
      </w:r>
    </w:p>
    <w:p>
      <w:pPr>
        <w:spacing w:before="120" w:after="280" w:beforeAutospacing="0" w:afterAutospacing="1"/>
      </w:pPr>
      <w:r>
        <w:t>m) Định hướng sử dụng tài nguyên, bảo vệ môi trường, phòng, chống thiên tai và ứng phó với biến đổi khí hậu;</w:t>
      </w:r>
    </w:p>
    <w:p>
      <w:pPr>
        <w:spacing w:before="120" w:after="280" w:beforeAutospacing="0" w:afterAutospacing="1"/>
      </w:pPr>
      <w:bookmarkStart w:id="66" w:name="diem_n_2_22"/>
      <w:r>
        <w:t>n) Danh mục dự án quan trọng quốc gia và thứ tự ưu tiên thực hiện;</w:t>
      </w:r>
      <w:bookmarkEnd w:id="66"/>
    </w:p>
    <w:p>
      <w:pPr>
        <w:spacing w:before="120" w:after="280" w:beforeAutospacing="0" w:afterAutospacing="1"/>
      </w:pPr>
      <w:r>
        <w:t>o) Giải pháp, nguồn lực thực hiện quy hoạch.</w:t>
      </w:r>
    </w:p>
    <w:p>
      <w:pPr>
        <w:spacing w:before="120" w:after="280" w:beforeAutospacing="0" w:afterAutospacing="1"/>
      </w:pPr>
      <w:r>
        <w:t>3. Chính phủ quy định chi tiết nội dung quy hoạch tổng thể quốc gia tại khoản 2 Điều này; quy định việc tích hợp quy hoạch vào quy hoạch tổng thể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67" w:name="dieu_23"/>
      <w:r>
        <w:rPr>
          <w:b w:val="1"/>
        </w:rPr>
        <w:t>Điều 23. Nội dung quy hoạch không gian biển quốc gia</w:t>
      </w:r>
      <w:bookmarkEnd w:id="67"/>
    </w:p>
    <w:p>
      <w:pPr>
        <w:spacing w:before="120" w:after="280" w:beforeAutospacing="0" w:afterAutospacing="1"/>
      </w:pPr>
      <w:r>
        <w:t>1. Nội dung quy hoạch không gian biển quốc gia xác định việc phân vùng chức năng, sắp xếp, phân bổ và tổ chức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bookmarkStart w:id="68" w:name="khoan_2_23"/>
      <w:r>
        <w:t>2. Quy hoạch không gian biển quốc gia bao gồm những nội dung chủ yếu sau đây:</w:t>
      </w:r>
      <w:bookmarkEnd w:id="68"/>
    </w:p>
    <w:p>
      <w:pPr>
        <w:spacing w:before="120" w:after="280" w:beforeAutospacing="0" w:afterAutospacing="1"/>
      </w:pPr>
      <w:r>
        <w:t>a) Phân tích, đánh giá về các yếu tố, điều kiện tự nhiên, nguồn lực, bối cảnh trực tiếp tác động và thực trạng sử dụng không gian của các hoạt động trên vùng đất ven biển, các đảo, quần đảo, vùng biển, vùng trời thuộc chủ quyền, quyền chủ quyền, quyền tài phán quốc gia của Việt Nam;</w:t>
      </w:r>
    </w:p>
    <w:p>
      <w:pPr>
        <w:spacing w:before="120" w:after="280" w:beforeAutospacing="0" w:afterAutospacing="1"/>
      </w:pPr>
      <w: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pPr>
        <w:spacing w:before="120" w:after="280" w:beforeAutospacing="0" w:afterAutospacing="1"/>
      </w:pPr>
      <w:r>
        <w:t>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trời thuộc chủ quyền, quyền chủ quyền, quyền tài phán quốc gia của Việt Nam trong thời kỳ quy hoạch;</w:t>
      </w:r>
    </w:p>
    <w:p>
      <w:pPr>
        <w:spacing w:before="120" w:after="280" w:beforeAutospacing="0" w:afterAutospacing="1"/>
      </w:pPr>
      <w:r>
        <w:t>d) Dự báo bối cảnh và các kịch bản phát triển; đánh giá các cơ hội và thách thức cho các hoạt động sử dụng không gian biển;</w:t>
      </w:r>
    </w:p>
    <w:p>
      <w:pPr>
        <w:spacing w:before="120" w:after="280" w:beforeAutospacing="0" w:afterAutospacing="1"/>
      </w:pPr>
      <w:r>
        <w:t>đ) Xác định các quan điểm và mục tiêu phát triển;</w:t>
      </w:r>
    </w:p>
    <w:p>
      <w:pPr>
        <w:spacing w:before="120" w:after="280" w:beforeAutospacing="0" w:afterAutospacing="1"/>
      </w:pPr>
      <w:r>
        <w:t>e) Định hướng bố trí sử dụng không gian các hoạt động trong vùng đất ven biển, các đảo, quần đảo, vùng biển, vùng trời thuộc chủ quyền, quyền chủ quyền, quyền tài phán quốc gia của Việt Nam;</w:t>
      </w:r>
    </w:p>
    <w:p>
      <w:pPr>
        <w:spacing w:before="120" w:after="280" w:beforeAutospacing="0" w:afterAutospacing="1"/>
      </w:pPr>
      <w:r>
        <w:t>g) Phân vùng sử dụng vùng đất ven biển, các đảo, quần đảo, vùng biển, vùng trời thuộc chủ quyền, quyền chủ quyền, quyền tài phán quốc gia của Việt Nam;</w:t>
      </w:r>
    </w:p>
    <w:p>
      <w:pPr>
        <w:spacing w:before="120" w:after="280" w:beforeAutospacing="0" w:afterAutospacing="1"/>
      </w:pPr>
      <w:r>
        <w:t>h) Giải pháp, nguồn lực thực hiện quy hoạch;</w:t>
      </w:r>
    </w:p>
    <w:p>
      <w:pPr>
        <w:spacing w:before="120" w:after="280" w:beforeAutospacing="0" w:afterAutospacing="1"/>
      </w:pPr>
      <w:bookmarkStart w:id="69" w:name="diem_i_2_23"/>
      <w:r>
        <w:t>i) Danh mục dự án quan trọng quốc gia và thứ tự ưu tiên thực hiện.</w:t>
      </w:r>
      <w:bookmarkEnd w:id="69"/>
    </w:p>
    <w:p>
      <w:pPr>
        <w:spacing w:before="120" w:after="280" w:beforeAutospacing="0" w:afterAutospacing="1"/>
      </w:pPr>
      <w:r>
        <w:t>3. Chính phủ quy định chi tiết nội dung quy hoạch không gian biển quốc gia tại khoản 2 Điều này; quy định việc tích hợp quy hoạch vào quy hoạch không gian biển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70" w:name="dieu_24"/>
      <w:r>
        <w:rPr>
          <w:b w:val="1"/>
        </w:rPr>
        <w:t>Điều 24. Nội dung quy hoạch sử dụng đất quốc gia</w:t>
      </w:r>
      <w:bookmarkEnd w:id="70"/>
    </w:p>
    <w:p>
      <w:pPr>
        <w:spacing w:before="120" w:after="280" w:beforeAutospacing="0" w:afterAutospacing="1"/>
      </w:pPr>
      <w: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pPr>
        <w:spacing w:before="120" w:after="280" w:beforeAutospacing="0" w:afterAutospacing="1"/>
      </w:pPr>
      <w:bookmarkStart w:id="71" w:name="khoan_2_24"/>
      <w:r>
        <w:t>2. Quy hoạch sử dụng đất quốc gia bao gồm những nội dung chủ yếu sau đây:</w:t>
      </w:r>
      <w:bookmarkEnd w:id="71"/>
    </w:p>
    <w:p>
      <w:pPr>
        <w:spacing w:before="120" w:after="280" w:beforeAutospacing="0" w:afterAutospacing="1"/>
      </w:pPr>
      <w:r>
        <w:t>a) Phân tích, đánh giá về các yếu tố, điều kiện tự nhiên, nguồn lực, bối cảnh trực tiếp tác động và thực trạng sử dụng đất của các ngành, lĩnh vực;</w:t>
      </w:r>
    </w:p>
    <w:p>
      <w:pPr>
        <w:spacing w:before="120" w:after="280" w:beforeAutospacing="0" w:afterAutospacing="1"/>
      </w:pPr>
      <w:r>
        <w:t>b) Dự báo xu thế biến động của việc sử dụng đất;</w:t>
      </w:r>
    </w:p>
    <w:p>
      <w:pPr>
        <w:spacing w:before="120" w:after="280" w:beforeAutospacing="0" w:afterAutospacing="1"/>
      </w:pPr>
      <w:r>
        <w:t>c) Xác định các quan điểm và mục tiêu sử dụng đất trong thời kỳ mới;</w:t>
      </w:r>
    </w:p>
    <w:p>
      <w:pPr>
        <w:spacing w:before="120" w:after="280" w:beforeAutospacing="0" w:afterAutospacing="1"/>
      </w:pPr>
      <w:r>
        <w:t>d) Định hướng phân bổ không gian và chỉ tiêu sử dụng đất nông nghiệp, đất rừng;</w:t>
      </w:r>
    </w:p>
    <w:p>
      <w:pPr>
        <w:spacing w:before="120" w:after="280" w:beforeAutospacing="0" w:afterAutospacing="1"/>
      </w:pPr>
      <w:r>
        <w:t>đ) Định hướng phân bổ không gian và chỉ tiêu sử dụng đất phi nông nghiệp;</w:t>
      </w:r>
    </w:p>
    <w:p>
      <w:pPr>
        <w:spacing w:before="120" w:after="280" w:beforeAutospacing="0" w:afterAutospacing="1"/>
      </w:pPr>
      <w:r>
        <w:t>e) Xác định không gian đất chưa sử dụng;</w:t>
      </w:r>
    </w:p>
    <w:p>
      <w:pPr>
        <w:spacing w:before="120" w:after="280" w:beforeAutospacing="0" w:afterAutospacing="1"/>
      </w:pPr>
      <w:r>
        <w:t>g) Giải pháp, nguồn lực thực hiện quy hoạch.</w:t>
      </w:r>
    </w:p>
    <w:p>
      <w:pPr>
        <w:spacing w:before="120" w:after="280" w:beforeAutospacing="0" w:afterAutospacing="1"/>
      </w:pPr>
      <w:r>
        <w:t>3. Chính phủ quy định chi tiết nội dung quy hoạch sử dụng đất quốc gia tại khoản 2 Điều này.</w:t>
      </w:r>
    </w:p>
    <w:p>
      <w:pPr>
        <w:spacing w:before="120" w:after="280" w:beforeAutospacing="0" w:afterAutospacing="1"/>
      </w:pPr>
      <w:bookmarkStart w:id="72" w:name="dieu_25"/>
      <w:r>
        <w:rPr>
          <w:b w:val="1"/>
        </w:rPr>
        <w:t>Điều 25. Nội dung quy hoạch ngành quốc gia</w:t>
      </w:r>
      <w:bookmarkEnd w:id="72"/>
    </w:p>
    <w:p>
      <w:pPr>
        <w:spacing w:before="120" w:after="280" w:beforeAutospacing="0" w:afterAutospacing="1"/>
      </w:pPr>
      <w:r>
        <w:t>1. Nội dung quy hoạch ngành quốc gia xác định phương hướng phát triển, phân bố và tổ chức không gian, nguồn lực cho các ngành mang tính liên ngành, liên vùng, liên tỉnh.</w:t>
      </w:r>
    </w:p>
    <w:p>
      <w:pPr>
        <w:spacing w:before="120" w:after="280" w:beforeAutospacing="0" w:afterAutospacing="1"/>
      </w:pPr>
      <w:r>
        <w:t>2. Danh mục các quy hoạch ngành quốc gia quy định tại Phụ lục 1 của Luật này.</w:t>
      </w:r>
    </w:p>
    <w:p>
      <w:pPr>
        <w:spacing w:before="120" w:after="280" w:beforeAutospacing="0" w:afterAutospacing="1"/>
      </w:pPr>
      <w: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pPr>
        <w:spacing w:before="120" w:after="280" w:beforeAutospacing="0" w:afterAutospacing="1"/>
      </w:pPr>
      <w:bookmarkStart w:id="73" w:name="khoan_3_25"/>
      <w:r>
        <w:t>3. Quy hoạch kết cấu hạ tầng quốc gia bao gồm những nội dung chủ yếu sau đây:</w:t>
      </w:r>
      <w:bookmarkEnd w:id="73"/>
    </w:p>
    <w:p>
      <w:pPr>
        <w:spacing w:before="120" w:after="280" w:beforeAutospacing="0" w:afterAutospacing="1"/>
      </w:pPr>
      <w:r>
        <w:t>a) Phân tích, đánh giá về các yếu tố, điều kiện tự nhiên, nguồn lực, bối cảnh và thực trạng phân bố, sử dụng không gian của ngành kết cấu hạ tầng quốc gia;</w:t>
      </w:r>
    </w:p>
    <w:p>
      <w:pPr>
        <w:spacing w:before="120" w:after="280" w:beforeAutospacing="0" w:afterAutospacing="1"/>
      </w:pPr>
      <w:r>
        <w:t>b) Dự báo xu thế phát triển, và các kịch bản phát triển ảnh hưởng trực tiếp đến kết cấu hạ tầng quốc gia trong thời kỳ quy hoạch;</w:t>
      </w:r>
    </w:p>
    <w:p>
      <w:pPr>
        <w:spacing w:before="120" w:after="280" w:beforeAutospacing="0" w:afterAutospacing="1"/>
      </w:pPr>
      <w:r>
        <w:t>c) Đánh giá về liên kết ngành, liên kết vùng; xác định yêu cầu của phát triển kinh tế - xã hội đối với ngành; những cơ hội và thách thức phát triển của ngành kết cấu hạ tầng quốc gia;</w:t>
      </w:r>
    </w:p>
    <w:p>
      <w:pPr>
        <w:spacing w:before="120" w:after="280" w:beforeAutospacing="0" w:afterAutospacing="1"/>
      </w:pPr>
      <w:r>
        <w:t>d) Xác định các quan điểm, mục tiêu phát triển của ngành kết cấu hạ tầng quốc gia;</w:t>
      </w:r>
    </w:p>
    <w:p>
      <w:pPr>
        <w:spacing w:before="120" w:after="280" w:beforeAutospacing="0" w:afterAutospacing="1"/>
      </w:pPr>
      <w:r>
        <w:t>đ) Phương án phát triển ngành kết cấu hạ tầng trên phạm vi cả nước và các vùng lãnh thổ;</w:t>
      </w:r>
    </w:p>
    <w:p>
      <w:pPr>
        <w:spacing w:before="120" w:after="280" w:beforeAutospacing="0" w:afterAutospacing="1"/>
      </w:pPr>
      <w: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pPr>
        <w:spacing w:before="120" w:after="280" w:beforeAutospacing="0" w:afterAutospacing="1"/>
      </w:pPr>
      <w:bookmarkStart w:id="74" w:name="diem_g_3_25"/>
      <w:r>
        <w:t>g) Danh mục dự án quan trọng quốc gia, dự án ưu tiên đầu tư của ngành kết cấu hạ tầng quốc gia và thứ tự ưu tiên thực hiện;</w:t>
      </w:r>
      <w:bookmarkEnd w:id="74"/>
    </w:p>
    <w:p>
      <w:pPr>
        <w:spacing w:before="120" w:after="280" w:beforeAutospacing="0" w:afterAutospacing="1"/>
      </w:pPr>
      <w:r>
        <w:t>h) Giải pháp, nguồn lực thực hiện quy hoạch.</w:t>
      </w:r>
    </w:p>
    <w:p>
      <w:pPr>
        <w:spacing w:before="120" w:after="280" w:beforeAutospacing="0" w:afterAutospacing="1"/>
      </w:pPr>
      <w:bookmarkStart w:id="75" w:name="khoan_4_25"/>
      <w:r>
        <w:t>4. Quy hoạch sử dụng tài nguyên quốc gia bao gồm những nội dung chủ yếu sau đây:</w:t>
      </w:r>
      <w:bookmarkEnd w:id="75"/>
    </w:p>
    <w:p>
      <w:pPr>
        <w:spacing w:before="120" w:after="280" w:beforeAutospacing="0" w:afterAutospacing="1"/>
      </w:pPr>
      <w:r>
        <w:t>a) Phân tích, đánh giá điều kiện tự nhiên, điều tra, khảo sát, thăm dò hiện trạng khai thác, sử dụng tài nguyên;</w:t>
      </w:r>
    </w:p>
    <w:p>
      <w:pPr>
        <w:spacing w:before="120" w:after="280" w:beforeAutospacing="0" w:afterAutospacing="1"/>
      </w:pPr>
      <w:r>
        <w:t>b) Đánh giá tác động của việc khai thác, sử dụng tài nguyên;</w:t>
      </w:r>
    </w:p>
    <w:p>
      <w:pPr>
        <w:spacing w:before="120" w:after="280" w:beforeAutospacing="0" w:afterAutospacing="1"/>
      </w:pPr>
      <w:r>
        <w:t>c) Phân tích, đánh giá chủ trương, định hướng phát triển kinh tế - xã hội liên quan đến việc khai thác, sử dụng tài nguyên, bảo vệ môi trường quốc gia và các quy hoạch có liên quan;</w:t>
      </w:r>
    </w:p>
    <w:p>
      <w:pPr>
        <w:spacing w:before="120" w:after="280" w:beforeAutospacing="0" w:afterAutospacing="1"/>
      </w:pPr>
      <w:r>
        <w:t>d) Dự báo tiến bộ khoa học, công nghệ và phát triển kinh tế - xã hội tác động tới việc bảo vệ, khai thác, sử dụng tài nguyên trong thời kỳ quy hoạch;</w:t>
      </w:r>
    </w:p>
    <w:p>
      <w:pPr>
        <w:spacing w:before="120" w:after="280" w:beforeAutospacing="0" w:afterAutospacing="1"/>
      </w:pPr>
      <w:r>
        <w:t>đ) Quan điểm, mục tiêu khai thác, sử dụng tài nguyên phục vụ phát triển kinh tế - xã hội;</w:t>
      </w:r>
    </w:p>
    <w:p>
      <w:pPr>
        <w:spacing w:before="120" w:after="280" w:beforeAutospacing="0" w:afterAutospacing="1"/>
      </w:pPr>
      <w:r>
        <w:t>e) Xác định khu vực cấm, khu vực hạn chế, khu vực khuyến khích khai thác, sử dụng tài nguyên;</w:t>
      </w:r>
    </w:p>
    <w:p>
      <w:pPr>
        <w:spacing w:before="120" w:after="280" w:beforeAutospacing="0" w:afterAutospacing="1"/>
      </w:pPr>
      <w:r>
        <w:t>g) Định hướng bảo vệ môi trường, phòng, chống thiên tai và ứng phó với biến đổi khí hậu;</w:t>
      </w:r>
    </w:p>
    <w:p>
      <w:pPr>
        <w:spacing w:before="120" w:after="280" w:beforeAutospacing="0" w:afterAutospacing="1"/>
      </w:pPr>
      <w:bookmarkStart w:id="76" w:name="diem_h_4_25"/>
      <w:r>
        <w:t>h) Giải pháp, nguồn lực thực hiện quy hoạch.</w:t>
      </w:r>
      <w:bookmarkEnd w:id="76"/>
    </w:p>
    <w:p>
      <w:pPr>
        <w:spacing w:before="120" w:after="280" w:beforeAutospacing="0" w:afterAutospacing="1"/>
      </w:pPr>
      <w:bookmarkStart w:id="77" w:name="khoan_5_25"/>
      <w:r>
        <w:t>5. Quy hoạch bảo vệ môi trường quốc gia bao gồm những nội dung chủ yếu sau đây:</w:t>
      </w:r>
      <w:bookmarkEnd w:id="77"/>
    </w:p>
    <w:p>
      <w:pPr>
        <w:spacing w:before="120" w:after="280" w:beforeAutospacing="0" w:afterAutospacing="1"/>
      </w:pPr>
      <w: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pPr>
        <w:spacing w:before="120" w:after="280" w:beforeAutospacing="0" w:afterAutospacing="1"/>
      </w:pPr>
      <w:r>
        <w:t>b) Quan điểm, mục tiêu, nhiệm vụ, giải pháp bảo vệ môi trường;</w:t>
      </w:r>
    </w:p>
    <w:p>
      <w:pPr>
        <w:spacing w:before="120" w:after="280" w:beforeAutospacing="0" w:afterAutospacing="1"/>
      </w:pPr>
      <w:r>
        <w:t>c) Phân vùng môi trường; bảo tồn thiên nhiên và đa dạng sinh học; quản lý chất thải; quan trắc và cảnh báo môi trường;</w:t>
      </w:r>
    </w:p>
    <w:p>
      <w:pPr>
        <w:spacing w:before="120" w:after="280" w:beforeAutospacing="0" w:afterAutospacing="1"/>
      </w:pPr>
      <w:bookmarkStart w:id="78" w:name="diem_d_5_25"/>
      <w:r>
        <w:t>d) Danh mục dự án quan trọng quốc gia, dự án ưu tiên đầu tư bảo vệ môi trường và thứ tự ưu tiên thực hiện;</w:t>
      </w:r>
      <w:bookmarkEnd w:id="78"/>
    </w:p>
    <w:p>
      <w:pPr>
        <w:spacing w:before="120" w:after="280" w:beforeAutospacing="0" w:afterAutospacing="1"/>
      </w:pPr>
      <w:r>
        <w:t>đ) Giải pháp, nguồn lực thực hiện quy hoạch.</w:t>
      </w:r>
    </w:p>
    <w:p>
      <w:pPr>
        <w:spacing w:before="120" w:after="280" w:beforeAutospacing="0" w:afterAutospacing="1"/>
      </w:pPr>
      <w:bookmarkStart w:id="79" w:name="khoan_6_25"/>
      <w:r>
        <w:t>6. Quy hoạch bảo tồn đa dạng sinh học quốc gia bao gồm những nội dung chủ yếu sau đây:</w:t>
      </w:r>
      <w:bookmarkEnd w:id="79"/>
    </w:p>
    <w:p>
      <w:pPr>
        <w:spacing w:before="120" w:after="280" w:beforeAutospacing="0" w:afterAutospacing="1"/>
      </w:pPr>
      <w:r>
        <w:t>a) Đánh giá hiện trạng, diễn biến đa dạng sinh học, tình hình quản lý bảo tồn đa dạng sinh học;</w:t>
      </w:r>
    </w:p>
    <w:p>
      <w:pPr>
        <w:spacing w:before="120" w:after="280" w:beforeAutospacing="0" w:afterAutospacing="1"/>
      </w:pPr>
      <w:r>
        <w:t>b) Quan điểm, mục tiêu, nhiệm vụ, giải pháp bảo tồn đa dạng sinh học;</w:t>
      </w:r>
    </w:p>
    <w:p>
      <w:pPr>
        <w:spacing w:before="120" w:after="280" w:beforeAutospacing="0" w:afterAutospacing="1"/>
      </w:pPr>
      <w:r>
        <w:t>c) Khu vực đa dạng sinh học cao; cảnh quan sinh thái quan trọng; khu bảo tồn thiên nhiên; hành lang đa dạng sinh học; cơ sở bảo tồn đa dạng sinh học;</w:t>
      </w:r>
    </w:p>
    <w:p>
      <w:pPr>
        <w:spacing w:before="120" w:after="280" w:beforeAutospacing="0" w:afterAutospacing="1"/>
      </w:pPr>
      <w:bookmarkStart w:id="80" w:name="diem_d_6_25"/>
      <w:r>
        <w:t>d) Danh mục dự án quan trọng quốc gia, dự án ưu tiên đầu tư bảo tồn đa dạng sinh học và thứ tự ưu tiên thực hiện;</w:t>
      </w:r>
      <w:bookmarkEnd w:id="80"/>
    </w:p>
    <w:p>
      <w:pPr>
        <w:spacing w:before="120" w:after="280" w:beforeAutospacing="0" w:afterAutospacing="1"/>
      </w:pPr>
      <w:r>
        <w:t>đ) Giải pháp, nguồn lực thực hiện quy hoạch.</w:t>
      </w:r>
    </w:p>
    <w:p>
      <w:pPr>
        <w:spacing w:before="120" w:after="280" w:beforeAutospacing="0" w:afterAutospacing="1"/>
      </w:pPr>
      <w:bookmarkStart w:id="81" w:name="khoan_7_25"/>
      <w:r>
        <w:t>7. Chính phủ quy định chi tiết nội dung quy hoạch ngành quốc gia tại các khoản 3, 4, 5 và 6 Điều này; quy định việc tích hợp quy hoạch vào quy hoạch ngành quốc gia.</w:t>
      </w:r>
      <w:bookmarkEnd w:id="81"/>
    </w:p>
    <w:p>
      <w:pPr>
        <w:spacing w:before="120" w:after="280" w:beforeAutospacing="0" w:afterAutospacing="1"/>
      </w:pPr>
      <w: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pPr>
        <w:spacing w:before="120" w:after="280" w:beforeAutospacing="0" w:afterAutospacing="1"/>
      </w:pPr>
      <w:bookmarkStart w:id="82" w:name="dieu_26"/>
      <w:r>
        <w:rPr>
          <w:b w:val="1"/>
        </w:rPr>
        <w:t>Điều 26. Nội dung quy hoạch vùng</w:t>
      </w:r>
      <w:bookmarkEnd w:id="82"/>
    </w:p>
    <w:p>
      <w:pPr>
        <w:spacing w:before="120" w:after="280" w:beforeAutospacing="0" w:afterAutospacing="1"/>
      </w:pPr>
      <w:r>
        <w:t xml:space="preserve">1. Nội dung quy hoạch vùng xác định phương hướng phát triển, sắp xếp không gian và phân bổ nguồn lực cho các hoạt động kinh tế - xã hội, quốc phòng, an ninh, bảo vệ môi trường có tính liên ngành, liên vùng và liên tỉnh. </w:t>
      </w:r>
    </w:p>
    <w:p>
      <w:pPr>
        <w:spacing w:before="120" w:after="280" w:beforeAutospacing="0" w:afterAutospacing="1"/>
      </w:pPr>
      <w:bookmarkStart w:id="83" w:name="khoan_2_26"/>
      <w:r>
        <w:t>2. Quy hoạch vùng bao gồm những nội dung chủ yếu sau đây:</w:t>
      </w:r>
      <w:bookmarkEnd w:id="83"/>
    </w:p>
    <w:p>
      <w:pPr>
        <w:spacing w:before="120" w:after="280" w:beforeAutospacing="0" w:afterAutospacing="1"/>
      </w:pPr>
      <w:r>
        <w:t>a) Phân tích, đánh giá thực trạng các yếu tố, điều kiện tự nhiên, nguồn lực đặc thù của vùng;</w:t>
      </w:r>
    </w:p>
    <w:p>
      <w:pPr>
        <w:spacing w:before="120" w:after="280" w:beforeAutospacing="0" w:afterAutospacing="1"/>
      </w:pPr>
      <w:r>
        <w:t>b) Quan điểm, mục tiêu phát triển vùng;</w:t>
      </w:r>
    </w:p>
    <w:p>
      <w:pPr>
        <w:spacing w:before="120" w:after="280" w:beforeAutospacing="0" w:afterAutospacing="1"/>
      </w:pPr>
      <w:r>
        <w:t>c) Phương hướng phát triển ngành có lợi thế của vùng; phương án phát triển, sắp xếp, lựa chọn và phân bố nguồn lực phát triển trên lãnh thổ vùng;</w:t>
      </w:r>
    </w:p>
    <w:p>
      <w:pPr>
        <w:spacing w:before="120" w:after="280" w:beforeAutospacing="0" w:afterAutospacing="1"/>
      </w:pPr>
      <w:bookmarkStart w:id="84" w:name="diem_d_2_26"/>
      <w: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bookmarkEnd w:id="84"/>
    </w:p>
    <w:p>
      <w:pPr>
        <w:spacing w:before="120" w:after="280" w:beforeAutospacing="0" w:afterAutospacing="1"/>
      </w:pPr>
      <w:r>
        <w:t>đ) Phương hướng phát triển kết cấu hạ tầng;</w:t>
      </w:r>
    </w:p>
    <w:p>
      <w:pPr>
        <w:spacing w:before="120" w:after="280" w:beforeAutospacing="0" w:afterAutospacing="1"/>
      </w:pPr>
      <w:r>
        <w:t>e) Phương hướng bảo vệ môi trường, khai thác, bảo vệ tài nguyên nước lưu vực sông, phòng, chống thiên tai và ứng phó với biến đổi khí hậu trên lãnh thổ vùng;</w:t>
      </w:r>
    </w:p>
    <w:p>
      <w:pPr>
        <w:spacing w:before="120" w:after="280" w:beforeAutospacing="0" w:afterAutospacing="1"/>
      </w:pPr>
      <w:bookmarkStart w:id="85" w:name="diem_g_2_26"/>
      <w:r>
        <w:t>g) Danh mục dự án và thứ tự ưu tiên thực hiện;</w:t>
      </w:r>
      <w:bookmarkEnd w:id="85"/>
    </w:p>
    <w:p>
      <w:pPr>
        <w:spacing w:before="120" w:after="280" w:beforeAutospacing="0" w:afterAutospacing="1"/>
      </w:pPr>
      <w:r>
        <w:t>h) Giải pháp, nguồn lực thực hiện quy hoạch.</w:t>
      </w:r>
    </w:p>
    <w:p>
      <w:pPr>
        <w:spacing w:before="120" w:after="280" w:beforeAutospacing="0" w:afterAutospacing="1"/>
      </w:pPr>
      <w:r>
        <w:t>3. Chính phủ quy định chi tiết nội dung quy hoạch vùng tại khoản 2 Điều này; quy định việc tích hợp quy hoạch vào quy hoạch vùng.</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86" w:name="dieu_27"/>
      <w:r>
        <w:rPr>
          <w:b w:val="1"/>
        </w:rPr>
        <w:t>Điều 27. Nội dung quy hoạch tỉnh</w:t>
      </w:r>
      <w:bookmarkEnd w:id="86"/>
    </w:p>
    <w:p>
      <w:pPr>
        <w:spacing w:before="120" w:after="280" w:beforeAutospacing="0" w:afterAutospacing="1"/>
      </w:pPr>
      <w:r>
        <w:t>1. Nội dung quy hoạch tỉnh thể hiện các dự án cấp quốc gia đã được xác định ở quy hoạch cấp quốc gia; các dự án cấp vùng, liên tỉnh đã được xác định ở quy hoạch vùng; định hướng phát triển, sắp xếp không gian và phân bổ nguồn lực cho các hoạt động kinh tế - xã hội, quốc phòng, an ninh, bảo vệ môi trường ở cấp tỉnh, liên huyện và định hướng bố trí trên địa bàn cấp huyện.</w:t>
      </w:r>
    </w:p>
    <w:p>
      <w:pPr>
        <w:spacing w:before="120" w:after="280" w:beforeAutospacing="0" w:afterAutospacing="1"/>
      </w:pPr>
      <w:bookmarkStart w:id="87" w:name="khoan_2_27"/>
      <w:r>
        <w:t>2. Quy hoạch tỉnh bao gồm những nội dung chủ yếu sau đây:</w:t>
      </w:r>
      <w:bookmarkEnd w:id="87"/>
    </w:p>
    <w:p>
      <w:pPr>
        <w:spacing w:before="120" w:after="280" w:beforeAutospacing="0" w:afterAutospacing="1"/>
      </w:pPr>
      <w:r>
        <w:t>a) Phân tích, đánh giá, dự báo về các yếu tố, điều kiện phát triển đặc thù của tỉnh; đánh giá thực trạng phát triển kinh tế - xã hội, hiện trạng sử dụng đất, hiện trạng hệ thống đô thị, nông thôn;</w:t>
      </w:r>
    </w:p>
    <w:p>
      <w:pPr>
        <w:spacing w:before="120" w:after="280" w:beforeAutospacing="0" w:afterAutospacing="1"/>
      </w:pPr>
      <w:r>
        <w:t>b) Quan điểm, mục tiêu và lựa chọn phương án phát triển;</w:t>
      </w:r>
    </w:p>
    <w:p>
      <w:pPr>
        <w:spacing w:before="120" w:after="280" w:beforeAutospacing="0" w:afterAutospacing="1"/>
      </w:pPr>
      <w:r>
        <w:t>c) Phương hướng phát triển ngành quan trọng trên địa bàn; lựa chọn phương án tổ chức hoạt động kinh tế - xã hội;</w:t>
      </w:r>
    </w:p>
    <w:p>
      <w:pPr>
        <w:spacing w:before="120" w:after="280" w:beforeAutospacing="0" w:afterAutospacing="1"/>
      </w:pPr>
      <w:bookmarkStart w:id="88" w:name="diem_d_2_27"/>
      <w: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bookmarkEnd w:id="88"/>
    </w:p>
    <w:p>
      <w:pPr>
        <w:spacing w:before="120" w:after="280" w:beforeAutospacing="0" w:afterAutospacing="1"/>
      </w:pPr>
      <w:bookmarkStart w:id="89" w:name="diem_dd_2_27"/>
      <w: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bookmarkEnd w:id="89"/>
    </w:p>
    <w:p>
      <w:pPr>
        <w:spacing w:before="120" w:after="280" w:beforeAutospacing="0" w:afterAutospacing="1"/>
      </w:pPr>
      <w:bookmarkStart w:id="90" w:name="diem_e_2_27"/>
      <w:r>
        <w:t>e) Phương án phát triển mạng lưới cấp điện, bao gồm các công trình cấp điện và mạng lưới truyền tải điện đã được xác định trong quy hoạch cấp quốc gia, quy hoạch vùng trên địa bàn; mạng lưới điện truyền tải và lưới điện phân phối;</w:t>
      </w:r>
      <w:bookmarkEnd w:id="90"/>
    </w:p>
    <w:p>
      <w:pPr>
        <w:spacing w:before="120" w:after="280" w:beforeAutospacing="0" w:afterAutospacing="1"/>
      </w:pPr>
      <w:bookmarkStart w:id="91" w:name="diem_g_2_27"/>
      <w: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bookmarkEnd w:id="91"/>
    </w:p>
    <w:p>
      <w:pPr>
        <w:spacing w:before="120" w:after="280" w:beforeAutospacing="0" w:afterAutospacing="1"/>
      </w:pPr>
      <w:bookmarkStart w:id="92" w:name="diem_h_2_27"/>
      <w:r>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bookmarkEnd w:id="92"/>
    </w:p>
    <w:p>
      <w:pPr>
        <w:spacing w:before="120" w:after="280" w:beforeAutospacing="0" w:afterAutospacing="1"/>
      </w:pPr>
      <w:bookmarkStart w:id="93" w:name="diem_i_2_27"/>
      <w: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bookmarkEnd w:id="93"/>
    </w:p>
    <w:p>
      <w:pPr>
        <w:spacing w:before="120" w:after="280" w:beforeAutospacing="0" w:afterAutospacing="1"/>
      </w:pPr>
      <w:bookmarkStart w:id="94" w:name="diem_k_2_27"/>
      <w: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bookmarkEnd w:id="94"/>
    </w:p>
    <w:p>
      <w:pPr>
        <w:spacing w:before="120" w:after="280" w:beforeAutospacing="0" w:afterAutospacing="1"/>
      </w:pPr>
      <w:bookmarkStart w:id="95" w:name="diem_l_2_27"/>
      <w:r>
        <w:t>l) Phân bổ và khoanh vùng đất đai theo khu chức năng và theo loại đất đến từng đơn vị hành chính cấp huyện;</w:t>
      </w:r>
      <w:bookmarkEnd w:id="95"/>
    </w:p>
    <w:p>
      <w:pPr>
        <w:spacing w:before="120" w:after="280" w:beforeAutospacing="0" w:afterAutospacing="1"/>
      </w:pPr>
      <w:bookmarkStart w:id="96" w:name="diem_m_2_27"/>
      <w:r>
        <w:t>m) Phương án quy hoạch xây dựng vùng liên huyện, vùng huyện;</w:t>
      </w:r>
      <w:bookmarkEnd w:id="96"/>
    </w:p>
    <w:p>
      <w:pPr>
        <w:spacing w:before="120" w:after="280" w:beforeAutospacing="0" w:afterAutospacing="1"/>
      </w:pPr>
      <w:bookmarkStart w:id="97" w:name="diem_n_2_27"/>
      <w:r>
        <w:t>n) Phương án bảo vệ môi trường, khai thác, sử dụng, bảo vệ tài nguyên, đa dạng sinh học, phòng, chống thiên tai và ứng phó với biến đổi khí hậu trên địa bàn;</w:t>
      </w:r>
      <w:bookmarkEnd w:id="97"/>
    </w:p>
    <w:p>
      <w:pPr>
        <w:spacing w:before="120" w:after="280" w:beforeAutospacing="0" w:afterAutospacing="1"/>
      </w:pPr>
      <w:bookmarkStart w:id="98" w:name="diem_o_2_27"/>
      <w:r>
        <w:t>o) Danh mục dự án của tỉnh và thứ tự ưu tiên thực hiện;</w:t>
      </w:r>
      <w:bookmarkEnd w:id="98"/>
    </w:p>
    <w:p>
      <w:pPr>
        <w:spacing w:before="120" w:after="280" w:beforeAutospacing="0" w:afterAutospacing="1"/>
      </w:pPr>
      <w:r>
        <w:t>p) Giải pháp, nguồn lực thực hiện quy hoạch.</w:t>
      </w:r>
    </w:p>
    <w:p>
      <w:pPr>
        <w:spacing w:before="120" w:after="280" w:beforeAutospacing="0" w:afterAutospacing="1"/>
      </w:pPr>
      <w:bookmarkStart w:id="99" w:name="khoan_3_27"/>
      <w:r>
        <w:t>3. Chính phủ quy định chi tiết nội dung quy hoạch tỉnh tại khoản 2 Điều này; quy định việc tích hợp quy hoạch vào quy hoạch tỉnh.</w:t>
      </w:r>
      <w:bookmarkEnd w:id="99"/>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100" w:name="dieu_28"/>
      <w:r>
        <w:rPr>
          <w:b w:val="1"/>
        </w:rPr>
        <w:t>Điều 28. Nội dung quy hoạch đô thị, quy hoạch nông thôn</w:t>
      </w:r>
      <w:bookmarkEnd w:id="100"/>
    </w:p>
    <w:p>
      <w:pPr>
        <w:spacing w:before="120" w:after="280" w:beforeAutospacing="0" w:afterAutospacing="1"/>
      </w:pPr>
      <w: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pPr>
        <w:spacing w:before="120" w:after="280" w:beforeAutospacing="0" w:afterAutospacing="1"/>
      </w:pPr>
      <w:r>
        <w:t>Việc công bố, công khai quy hoạch đô thị, quy hoạch nông thôn thực hiện theo quy định của Luật này, pháp luật về quy hoạch đô thị và pháp luật về xây dựng.</w:t>
      </w:r>
    </w:p>
    <w:p>
      <w:pPr>
        <w:spacing w:before="120" w:after="280" w:beforeAutospacing="0" w:afterAutospacing="1"/>
      </w:pPr>
      <w:bookmarkStart w:id="101" w:name="chuong_3"/>
      <w:r>
        <w:rPr>
          <w:b w:val="1"/>
        </w:rPr>
        <w:t>Chương III</w:t>
      </w:r>
      <w:bookmarkEnd w:id="101"/>
    </w:p>
    <w:p>
      <w:pPr>
        <w:spacing w:before="120" w:after="280" w:beforeAutospacing="0" w:afterAutospacing="1"/>
        <w:jc w:val="center"/>
      </w:pPr>
      <w:bookmarkStart w:id="102" w:name="chuong_3_name"/>
      <w:r>
        <w:rPr>
          <w:b w:val="1"/>
          <w:sz w:val="24"/>
        </w:rPr>
        <w:t>THẨM ĐỊNH, QUYẾT ĐỊNH HOẶC PHÊ DUYỆT, CÔNG BỐ VÀ CUNG CẤP THÔNG TIN QUY HOẠCH</w:t>
      </w:r>
      <w:bookmarkEnd w:id="102"/>
    </w:p>
    <w:p>
      <w:pPr>
        <w:spacing w:before="120" w:after="280" w:beforeAutospacing="0" w:afterAutospacing="1"/>
      </w:pPr>
      <w:bookmarkStart w:id="103" w:name="muc_1_1"/>
      <w:r>
        <w:rPr>
          <w:b w:val="1"/>
        </w:rPr>
        <w:t>Mục 1. THẨM ĐỊNH QUY HOẠCH</w:t>
      </w:r>
      <w:bookmarkEnd w:id="103"/>
    </w:p>
    <w:p>
      <w:pPr>
        <w:spacing w:before="120" w:after="280" w:beforeAutospacing="0" w:afterAutospacing="1"/>
      </w:pPr>
      <w:bookmarkStart w:id="104" w:name="dieu_29"/>
      <w:r>
        <w:rPr>
          <w:b w:val="1"/>
        </w:rPr>
        <w:t>Điều 29. Thẩm quyền thành lập Hội đồng thẩm định quy hoạch</w:t>
      </w:r>
      <w:bookmarkEnd w:id="104"/>
    </w:p>
    <w:p>
      <w:pPr>
        <w:spacing w:before="120" w:after="280" w:beforeAutospacing="0" w:afterAutospacing="1"/>
      </w:pPr>
      <w:r>
        <w:t>1. Thủ tướng Chính phủ thành lập Hội đồng thẩm định quy hoạch để thẩm định quy hoạch cấp quốc gia, quy hoạch vùng.</w:t>
      </w:r>
    </w:p>
    <w:p>
      <w:pPr>
        <w:spacing w:before="120" w:after="280" w:beforeAutospacing="0" w:afterAutospacing="1"/>
      </w:pPr>
      <w:r>
        <w:t>2. Bộ Kế hoạch và Đầu tư thành lập Hội đồng thẩm định quy hoạch để thẩm định quy hoạch tỉnh.</w:t>
      </w:r>
    </w:p>
    <w:p>
      <w:pPr>
        <w:spacing w:before="120" w:after="280" w:beforeAutospacing="0" w:afterAutospacing="1"/>
      </w:pPr>
      <w:bookmarkStart w:id="105" w:name="dieu_30"/>
      <w:r>
        <w:rPr>
          <w:b w:val="1"/>
        </w:rPr>
        <w:t>Điều 30. Hội đồng thẩm định quy hoạch</w:t>
      </w:r>
      <w:bookmarkEnd w:id="105"/>
    </w:p>
    <w:p>
      <w:pPr>
        <w:spacing w:before="120" w:after="280" w:beforeAutospacing="0" w:afterAutospacing="1"/>
      </w:pPr>
      <w:r>
        <w:t>1. Thành phần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pPr>
        <w:spacing w:before="120" w:after="280" w:beforeAutospacing="0" w:afterAutospacing="1"/>
      </w:pPr>
      <w:r>
        <w:t>Trường hợp cần thiết, Hội đồng thẩm định quy hoạch có thể lựa chọn tư vấn phản biện độc lập. Tư vấn phản biện độc lập phải đáp ứng điều kiện về năng lực chuyên môn phù hợp với công việc đảm nhận theo quy định của pháp luật có liên quan và quy định của Chính phủ.</w:t>
      </w:r>
    </w:p>
    <w:p>
      <w:pPr>
        <w:spacing w:before="120" w:after="280" w:beforeAutospacing="0" w:afterAutospacing="1"/>
      </w:pPr>
      <w:r>
        <w:t>4. Chính phủ quy định chi tiết Điều này.</w:t>
      </w:r>
    </w:p>
    <w:p>
      <w:pPr>
        <w:spacing w:before="120" w:after="280" w:beforeAutospacing="0" w:afterAutospacing="1"/>
      </w:pPr>
      <w:bookmarkStart w:id="106" w:name="dieu_31"/>
      <w:r>
        <w:rPr>
          <w:b w:val="1"/>
        </w:rPr>
        <w:t>Điều 31. Hồ sơ trình thẩm định quy hoạch</w:t>
      </w:r>
      <w:bookmarkEnd w:id="106"/>
    </w:p>
    <w:p>
      <w:pPr>
        <w:spacing w:before="120" w:after="280" w:beforeAutospacing="0" w:afterAutospacing="1"/>
      </w:pPr>
      <w:r>
        <w:t>1. Hồ sơ trình thẩm định quy hoạch gồm các tài liệu chủ yếu sau đây:</w:t>
      </w:r>
    </w:p>
    <w:p>
      <w:pPr>
        <w:spacing w:before="120" w:after="280" w:beforeAutospacing="0" w:afterAutospacing="1"/>
      </w:pPr>
      <w:r>
        <w:t>a) Tờ trình;</w:t>
      </w:r>
    </w:p>
    <w:p>
      <w:pPr>
        <w:spacing w:before="120" w:after="280" w:beforeAutospacing="0" w:afterAutospacing="1"/>
      </w:pPr>
      <w:r>
        <w:t>b) Báo cáo quy hoạch;</w:t>
      </w:r>
    </w:p>
    <w:p>
      <w:pPr>
        <w:spacing w:before="120" w:after="280" w:beforeAutospacing="0" w:afterAutospacing="1"/>
      </w:pPr>
      <w:r>
        <w:t>c) Dự thảo văn bản quyết định hoặc phê duyệt quy hoạch;</w:t>
      </w:r>
    </w:p>
    <w:p>
      <w:pPr>
        <w:spacing w:before="120" w:after="280" w:beforeAutospacing="0" w:afterAutospacing="1"/>
      </w:pPr>
      <w:r>
        <w:t>d)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đ) Báo cáo đánh giá môi trường chiến lược;</w:t>
      </w:r>
    </w:p>
    <w:p>
      <w:pPr>
        <w:spacing w:before="120" w:after="280" w:beforeAutospacing="0" w:afterAutospacing="1"/>
      </w:pPr>
      <w:r>
        <w:t>e) Hệ thống sơ đồ, bản đồ, cơ sở dữ liệu về quy hoạch.</w:t>
      </w:r>
    </w:p>
    <w:p>
      <w:pPr>
        <w:spacing w:before="120" w:after="280" w:beforeAutospacing="0" w:afterAutospacing="1"/>
      </w:pPr>
      <w:r>
        <w:t>2. Hội đồng thẩm định quy hoạch chỉ tổ chức thẩm định khi nhận đủ hồ sơ quy định tại khoản 1 Điều này. Trường hợp cần thiết, Hội đồng thẩm định có quyền yêu cầu cơ quan trình thẩm định quy hoạch cung cấp thêm thông tin, giải trình về các nội dung liên quan.</w:t>
      </w:r>
    </w:p>
    <w:p>
      <w:pPr>
        <w:spacing w:before="120" w:after="280" w:beforeAutospacing="0" w:afterAutospacing="1"/>
      </w:pPr>
      <w:bookmarkStart w:id="107" w:name="dieu_32"/>
      <w:r>
        <w:rPr>
          <w:b w:val="1"/>
        </w:rPr>
        <w:t>Điều 32. Nội dung thẩm định quy hoạch</w:t>
      </w:r>
      <w:bookmarkEnd w:id="107"/>
    </w:p>
    <w:p>
      <w:pPr>
        <w:spacing w:before="120" w:after="280" w:beforeAutospacing="0" w:afterAutospacing="1"/>
      </w:pPr>
      <w:r>
        <w:t>Nội dung thẩm định quy hoạch tập trung vào các vấn đề sau đây:</w:t>
      </w:r>
    </w:p>
    <w:p>
      <w:pPr>
        <w:spacing w:before="120" w:after="280" w:beforeAutospacing="0" w:afterAutospacing="1"/>
      </w:pPr>
      <w:r>
        <w:t>1. Sự phù hợp với nhiệm vụ lập quy hoạch đã được phê duyệt;</w:t>
      </w:r>
    </w:p>
    <w:p>
      <w:pPr>
        <w:spacing w:before="120" w:after="280" w:beforeAutospacing="0" w:afterAutospacing="1"/>
      </w:pPr>
      <w:bookmarkStart w:id="108" w:name="khoan_2_32"/>
      <w:r>
        <w:t>2. Việc tuân thủ quy trình lập quy hoạch quy định tại</w:t>
      </w:r>
      <w:bookmarkEnd w:id="108"/>
      <w:r>
        <w:t xml:space="preserve"> </w:t>
      </w:r>
      <w:bookmarkStart w:id="109" w:name="tc_6"/>
      <w:r>
        <w:t>Điều 16 của Luật này</w:t>
      </w:r>
      <w:bookmarkEnd w:id="109"/>
      <w:r>
        <w:t>;</w:t>
      </w:r>
    </w:p>
    <w:p>
      <w:pPr>
        <w:spacing w:before="120" w:after="280" w:beforeAutospacing="0" w:afterAutospacing="1"/>
      </w:pPr>
      <w:r>
        <w:t>3. Việc tích hợp các nội dung quy hoạch do Bộ, cơ quan ngang Bộ và địa phương liên quan được phân công thực hiện;</w:t>
      </w:r>
    </w:p>
    <w:p>
      <w:pPr>
        <w:spacing w:before="120" w:after="280" w:beforeAutospacing="0" w:afterAutospacing="1"/>
      </w:pPr>
      <w:r>
        <w:t>4. Sự phù hợp của quy hoạch với quy định tại Mục 2 Chương II của Luật này.</w:t>
      </w:r>
    </w:p>
    <w:p>
      <w:pPr>
        <w:spacing w:before="120" w:after="280" w:beforeAutospacing="0" w:afterAutospacing="1"/>
      </w:pPr>
      <w:bookmarkStart w:id="110" w:name="dieu_33"/>
      <w:r>
        <w:rPr>
          <w:b w:val="1"/>
        </w:rPr>
        <w:t>Điều 33. Báo cáo thẩm định quy hoạch</w:t>
      </w:r>
      <w:bookmarkEnd w:id="110"/>
    </w:p>
    <w:p>
      <w:pPr>
        <w:spacing w:before="120" w:after="280" w:beforeAutospacing="0" w:afterAutospacing="1"/>
      </w:pPr>
      <w:r>
        <w:t xml:space="preserve">1. Báo cáo thẩm định quy hoạch tổng thể quốc gia, quy hoạch không gian biển quốc gia, quy hoạch sử dụng đất quốc gia phải thể hiện rõ ý kiến của Hội đồng thẩm định quy hoạch về nội dung thẩm định quy hoạch quy định tại </w:t>
      </w:r>
      <w:bookmarkStart w:id="111" w:name="tc_8"/>
      <w:r>
        <w:t>Điều 32 của Luật này</w:t>
      </w:r>
      <w:bookmarkEnd w:id="111"/>
      <w:r>
        <w:t xml:space="preserve"> và kết luận về việc quy hoạch đủ điều kiện hoặc chưa đủ điều kiện để Chính phủ trình Quốc hội quyết định.</w:t>
      </w:r>
    </w:p>
    <w:p>
      <w:pPr>
        <w:spacing w:before="120" w:after="280" w:beforeAutospacing="0" w:afterAutospacing="1"/>
      </w:pPr>
      <w:r>
        <w:t xml:space="preserve">2. Báo cáo thẩm định quy hoạch ngành quốc gia, quy hoạch vùng, quy hoạch tỉnh phải thể hiện rõ ý kiến của Hội đồng thẩm định quy hoạch về nội dung thẩm định quy hoạch quy định tại </w:t>
      </w:r>
      <w:bookmarkStart w:id="112" w:name="tc_9"/>
      <w:r>
        <w:t>Điều 32 của Luật này</w:t>
      </w:r>
      <w:bookmarkEnd w:id="112"/>
      <w:r>
        <w:t xml:space="preserve"> và kết luận về việc quy hoạch đủ Điều kiện hoặc chưa đủ điều kiện trình Thủ tướng Chính phủ phê duyệt.</w:t>
      </w:r>
    </w:p>
    <w:p>
      <w:pPr>
        <w:spacing w:before="120" w:after="280" w:beforeAutospacing="0" w:afterAutospacing="1"/>
      </w:pPr>
      <w: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pPr>
        <w:spacing w:before="120" w:after="280" w:beforeAutospacing="0" w:afterAutospacing="1"/>
      </w:pPr>
      <w: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thẩm định để chỉnh lý, hoàn thiện hồ sơ trình phê duyệt quy hoạch.</w:t>
      </w:r>
    </w:p>
    <w:p>
      <w:pPr>
        <w:spacing w:before="120" w:after="280" w:beforeAutospacing="0" w:afterAutospacing="1"/>
      </w:pPr>
      <w:r>
        <w:t>Trường hợp kết luận quy hoạch chưa đủ điều kiện trình quyết định hoặc phê duyệt thì Hội đồng thẩm định quy hoạch trả lại hồ sơ cho cơ quan trình thẩm định quy hoạch và nêu rõ lý do.</w:t>
      </w:r>
    </w:p>
    <w:p>
      <w:pPr>
        <w:spacing w:before="120" w:after="280" w:beforeAutospacing="0" w:afterAutospacing="1"/>
      </w:pPr>
      <w:bookmarkStart w:id="113" w:name="muc_2_1"/>
      <w:r>
        <w:rPr>
          <w:b w:val="1"/>
        </w:rPr>
        <w:t>Mục 2. QUYẾT ĐỊNH HOẶC PHÊ DUYỆT QUY HOẠCH</w:t>
      </w:r>
      <w:bookmarkEnd w:id="113"/>
    </w:p>
    <w:p>
      <w:pPr>
        <w:spacing w:before="120" w:after="280" w:beforeAutospacing="0" w:afterAutospacing="1"/>
      </w:pPr>
      <w:bookmarkStart w:id="114" w:name="dieu_34"/>
      <w:r>
        <w:rPr>
          <w:b w:val="1"/>
        </w:rPr>
        <w:t>Điều 34. Thẩm quyền quyết định hoặc phê duyệt quy hoạch</w:t>
      </w:r>
      <w:bookmarkEnd w:id="114"/>
    </w:p>
    <w:p>
      <w:pPr>
        <w:spacing w:before="120" w:after="280" w:beforeAutospacing="0" w:afterAutospacing="1"/>
      </w:pPr>
      <w:r>
        <w:t>1. Quốc hội quyết định quy hoạch tổng thể quốc gia, quy hoạch không gian biển quốc gia, quy hoạch sử dụng đất quốc gia.</w:t>
      </w:r>
    </w:p>
    <w:p>
      <w:pPr>
        <w:spacing w:before="120" w:after="280" w:beforeAutospacing="0" w:afterAutospacing="1"/>
      </w:pPr>
      <w:bookmarkStart w:id="115" w:name="khoan_2_34"/>
      <w:r>
        <w:t>2. Thủ tướng Chính phủ phê duyệt quy hoạch ngành quốc gia, quy hoạch vùng, quy hoạch tỉnh.</w:t>
      </w:r>
      <w:bookmarkEnd w:id="115"/>
    </w:p>
    <w:p>
      <w:pPr>
        <w:spacing w:before="120" w:after="280" w:beforeAutospacing="0" w:afterAutospacing="1"/>
      </w:pPr>
      <w:r>
        <w:t>Đối với quy hoạch Thủ đô, Thủ tướng Chính phủ phê duyệt sau khi có ý kiến của Quốc hội.</w:t>
      </w:r>
    </w:p>
    <w:p>
      <w:pPr>
        <w:spacing w:before="120" w:after="280" w:beforeAutospacing="0" w:afterAutospacing="1"/>
      </w:pPr>
      <w:bookmarkStart w:id="116" w:name="dieu_35"/>
      <w:r>
        <w:rPr>
          <w:b w:val="1"/>
        </w:rPr>
        <w:t>Điều 35. Hồ sơ trình quyết định hoặc phê duyệt quy hoạch</w:t>
      </w:r>
      <w:bookmarkEnd w:id="116"/>
    </w:p>
    <w:p>
      <w:pPr>
        <w:spacing w:before="120" w:after="280" w:beforeAutospacing="0" w:afterAutospacing="1"/>
      </w:pPr>
      <w:r>
        <w:t>Hồ sơ trình quyết định hoặc phê duyệt quy hoạch bao gồm các tài liệu chủ yếu sau đây:</w:t>
      </w:r>
    </w:p>
    <w:p>
      <w:pPr>
        <w:spacing w:before="120" w:after="280" w:beforeAutospacing="0" w:afterAutospacing="1"/>
      </w:pPr>
      <w:r>
        <w:t>1. Tờ trình;</w:t>
      </w:r>
    </w:p>
    <w:p>
      <w:pPr>
        <w:spacing w:before="120" w:after="280" w:beforeAutospacing="0" w:afterAutospacing="1"/>
      </w:pPr>
      <w:r>
        <w:t>2. Báo cáo quy hoạch;</w:t>
      </w:r>
    </w:p>
    <w:p>
      <w:pPr>
        <w:spacing w:before="120" w:after="280" w:beforeAutospacing="0" w:afterAutospacing="1"/>
      </w:pPr>
      <w:r>
        <w:t>3. Dự thảo văn bản quyết định hoặc phê duyệt quy hoạch;</w:t>
      </w:r>
    </w:p>
    <w:p>
      <w:pPr>
        <w:spacing w:before="120" w:after="280" w:beforeAutospacing="0" w:afterAutospacing="1"/>
      </w:pPr>
      <w: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5. Báo cáo đánh giá môi trường chiến lược;</w:t>
      </w:r>
    </w:p>
    <w:p>
      <w:pPr>
        <w:spacing w:before="120" w:after="280" w:beforeAutospacing="0" w:afterAutospacing="1"/>
      </w:pPr>
      <w:r>
        <w:t>6. Báo cáo thẩm định quy hoạch; bản sao ý kiến của chuyên gia, tổ chức xã hội - nghề nghiệp và tổ chức khác có liên quan; báo cáo phản biện của tư vấn phản biện độc lập (nếu có);</w:t>
      </w:r>
    </w:p>
    <w:p>
      <w:pPr>
        <w:spacing w:before="120" w:after="280" w:beforeAutospacing="0" w:afterAutospacing="1"/>
      </w:pPr>
      <w:r>
        <w:t>7. Báo cáo giải trình, tiếp thu ý kiến thẩm định;</w:t>
      </w:r>
    </w:p>
    <w:p>
      <w:pPr>
        <w:spacing w:before="120" w:after="280" w:beforeAutospacing="0" w:afterAutospacing="1"/>
      </w:pPr>
      <w:r>
        <w:t>8. Hệ thống sơ đồ, bản đồ, cơ sở dữ liệu về quy hoạch.</w:t>
      </w:r>
    </w:p>
    <w:p>
      <w:pPr>
        <w:spacing w:before="120" w:after="280" w:beforeAutospacing="0" w:afterAutospacing="1"/>
      </w:pPr>
      <w:bookmarkStart w:id="117" w:name="dieu_36"/>
      <w:r>
        <w:rPr>
          <w:b w:val="1"/>
        </w:rPr>
        <w:t>Điều 36. Trình tự, thủ tục quyết định quy hoạch tổng thể quốc gia, quy hoạch không gian biển quốc gia, quy hoạch sử dụng đất quốc gia</w:t>
      </w:r>
      <w:bookmarkEnd w:id="117"/>
    </w:p>
    <w:p>
      <w:pPr>
        <w:spacing w:before="120" w:after="280" w:beforeAutospacing="0" w:afterAutospacing="1"/>
      </w:pPr>
      <w:r>
        <w:t>1. Chậm nhất là 60 ngày trước ngày khai mạc kỳ họp Quốc hội, Chính phủ gửi hồ sơ trình quyết định quy hoạch đến cơ quan của Quốc hội để thẩm tra.</w:t>
      </w:r>
    </w:p>
    <w:p>
      <w:pPr>
        <w:spacing w:before="120" w:after="280" w:beforeAutospacing="0" w:afterAutospacing="1"/>
      </w:pPr>
      <w: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pPr>
        <w:spacing w:before="120" w:after="280" w:beforeAutospacing="0" w:afterAutospacing="1"/>
      </w:pPr>
      <w:r>
        <w:t>3. Nội dung thẩm tra tập trung vào các vấn đề sau đây:</w:t>
      </w:r>
    </w:p>
    <w:p>
      <w:pPr>
        <w:spacing w:before="120" w:after="280" w:beforeAutospacing="0" w:afterAutospacing="1"/>
      </w:pPr>
      <w: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pPr>
        <w:spacing w:before="120" w:after="280" w:beforeAutospacing="0" w:afterAutospacing="1"/>
      </w:pPr>
      <w:r>
        <w:t>b) Sự phù hợp của quy hoạch với quy định tại Mục 2 Chương II của Luật này;</w:t>
      </w:r>
    </w:p>
    <w:p>
      <w:pPr>
        <w:spacing w:before="120" w:after="280" w:beforeAutospacing="0" w:afterAutospacing="1"/>
      </w:pPr>
      <w:r>
        <w:t>c) Tính khả thi của quy hoạch và điều kiện bảo đảm về nguồn nhân lực, tài chính để thực hiện quy hoạch.</w:t>
      </w:r>
    </w:p>
    <w:p>
      <w:pPr>
        <w:spacing w:before="120" w:after="280" w:beforeAutospacing="0" w:afterAutospacing="1"/>
      </w:pPr>
      <w:r>
        <w:t>4. Quốc hội xem xét, thông qua nghị quyết về quy hoạch tổng thể quốc gia, quy hoạch không gian biển quốc gia, quy hoạch sử dụng đất quốc gia.</w:t>
      </w:r>
    </w:p>
    <w:p>
      <w:pPr>
        <w:spacing w:before="120" w:after="280" w:beforeAutospacing="0" w:afterAutospacing="1"/>
      </w:pPr>
      <w:bookmarkStart w:id="118" w:name="dieu_37"/>
      <w:r>
        <w:rPr>
          <w:b w:val="1"/>
        </w:rPr>
        <w:t>Điều 37. Nội dung quyết định hoặc phê duyệt quy hoạch</w:t>
      </w:r>
      <w:bookmarkEnd w:id="118"/>
    </w:p>
    <w:p>
      <w:pPr>
        <w:spacing w:before="120" w:after="280" w:beforeAutospacing="0" w:afterAutospacing="1"/>
      </w:pPr>
      <w:r>
        <w:t xml:space="preserve">Nội dung quyết định hoặc phê duyệt quy hoạch bao gồm các nội dung chủ yếu quy định tại </w:t>
      </w:r>
      <w:bookmarkStart w:id="119" w:name="tc_11"/>
      <w:r>
        <w:t>khoản 2 Điều 22</w:t>
      </w:r>
      <w:bookmarkEnd w:id="119"/>
      <w:r>
        <w:t xml:space="preserve">, </w:t>
      </w:r>
      <w:bookmarkStart w:id="120" w:name="tc_12"/>
      <w:r>
        <w:t>khoản 2 Điều 23</w:t>
      </w:r>
      <w:bookmarkEnd w:id="120"/>
      <w:r>
        <w:t xml:space="preserve">, </w:t>
      </w:r>
      <w:bookmarkStart w:id="121" w:name="tc_13"/>
      <w:r>
        <w:t>khoản 2 Điều 24</w:t>
      </w:r>
      <w:bookmarkEnd w:id="121"/>
      <w:r>
        <w:t xml:space="preserve">, các </w:t>
      </w:r>
      <w:bookmarkStart w:id="122" w:name="tc_14"/>
      <w:r>
        <w:t>khoản 3, 4, 5 và 6 Điều 25</w:t>
      </w:r>
      <w:bookmarkEnd w:id="122"/>
      <w:r>
        <w:t xml:space="preserve">, </w:t>
      </w:r>
      <w:bookmarkStart w:id="123" w:name="tc_15"/>
      <w:r>
        <w:t>khoản 2 Điều 26</w:t>
      </w:r>
      <w:bookmarkEnd w:id="123"/>
      <w:r>
        <w:t xml:space="preserve"> và </w:t>
      </w:r>
      <w:bookmarkStart w:id="124" w:name="tc_16"/>
      <w:r>
        <w:t>khoản 2 Điều 27 của Luật này</w:t>
      </w:r>
      <w:bookmarkEnd w:id="124"/>
      <w:r>
        <w:t xml:space="preserve"> tương ứng với từng loại quy hoạch.</w:t>
      </w:r>
    </w:p>
    <w:p>
      <w:pPr>
        <w:spacing w:before="120" w:after="280" w:beforeAutospacing="0" w:afterAutospacing="1"/>
      </w:pPr>
      <w:bookmarkStart w:id="125" w:name="muc_3"/>
      <w:r>
        <w:rPr>
          <w:b w:val="1"/>
        </w:rPr>
        <w:t>Mục 3. CÔNG BỐ VÀ CUNG CẤP THÔNG TIN QUY HOẠCH</w:t>
      </w:r>
      <w:bookmarkEnd w:id="125"/>
    </w:p>
    <w:p>
      <w:pPr>
        <w:spacing w:before="120" w:after="280" w:beforeAutospacing="0" w:afterAutospacing="1"/>
      </w:pPr>
      <w:bookmarkStart w:id="126" w:name="dieu_38"/>
      <w:r>
        <w:rPr>
          <w:b w:val="1"/>
        </w:rPr>
        <w:t>Điều 38. Công bố quy hoạch</w:t>
      </w:r>
      <w:bookmarkEnd w:id="126"/>
    </w:p>
    <w:p>
      <w:pPr>
        <w:spacing w:before="120" w:after="280" w:beforeAutospacing="0" w:afterAutospacing="1"/>
      </w:pPr>
      <w:r>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pPr>
        <w:spacing w:before="120" w:after="280" w:beforeAutospacing="0" w:afterAutospacing="1"/>
      </w:pPr>
      <w:r>
        <w:t xml:space="preserve">2. Quy hoạch được công bố theo hình thức quy định tại </w:t>
      </w:r>
      <w:bookmarkStart w:id="127" w:name="tc_17"/>
      <w:r>
        <w:t>Điều 40 của Luật này</w:t>
      </w:r>
      <w:bookmarkEnd w:id="127"/>
      <w:r>
        <w:t>.</w:t>
      </w:r>
    </w:p>
    <w:p>
      <w:pPr>
        <w:spacing w:before="120" w:after="280" w:beforeAutospacing="0" w:afterAutospacing="1"/>
      </w:pPr>
      <w:bookmarkStart w:id="128" w:name="dieu_39"/>
      <w:r>
        <w:rPr>
          <w:b w:val="1"/>
        </w:rPr>
        <w:t>Điều 39. Trách nhiệm tổ chức công bố quy hoạch</w:t>
      </w:r>
      <w:bookmarkEnd w:id="128"/>
    </w:p>
    <w:p>
      <w:pPr>
        <w:spacing w:before="120" w:after="280" w:beforeAutospacing="0" w:afterAutospacing="1"/>
      </w:pPr>
      <w:r>
        <w:t>1. Bộ Kế hoạch và Đầu tư tổ chức công bố quy hoạch tổng thể quốc gia, quy hoạch vùng.</w:t>
      </w:r>
    </w:p>
    <w:p>
      <w:pPr>
        <w:spacing w:before="120" w:after="280" w:beforeAutospacing="0" w:afterAutospacing="1"/>
      </w:pPr>
      <w:r>
        <w:t>2. Bộ Tài nguyên và Môi trường tổ chức công bố quy hoạch không gian biển quốc gia, quy hoạch sử dụng đất quốc gia.</w:t>
      </w:r>
    </w:p>
    <w:p>
      <w:pPr>
        <w:spacing w:before="120" w:after="280" w:beforeAutospacing="0" w:afterAutospacing="1"/>
      </w:pPr>
      <w:r>
        <w:t>3. Bộ, cơ quan ngang Bộ tổ chức công bố quy hoạch ngành quốc gia thuộc thẩm quyền tổ chức lập.</w:t>
      </w:r>
    </w:p>
    <w:p>
      <w:pPr>
        <w:spacing w:before="120" w:after="280" w:beforeAutospacing="0" w:afterAutospacing="1"/>
      </w:pPr>
      <w:r>
        <w:t>4. Ủy ban nhân dân cấp tỉnh tổ chức công bố quy hoạch tỉnh.</w:t>
      </w:r>
    </w:p>
    <w:p>
      <w:pPr>
        <w:spacing w:before="120" w:after="280" w:beforeAutospacing="0" w:afterAutospacing="1"/>
      </w:pPr>
      <w:bookmarkStart w:id="129" w:name="dieu_40"/>
      <w:r>
        <w:rPr>
          <w:b w:val="1"/>
        </w:rPr>
        <w:t>Điều 40. Hình thức công bố quy hoạch</w:t>
      </w:r>
      <w:bookmarkEnd w:id="129"/>
    </w:p>
    <w:p>
      <w:pPr>
        <w:spacing w:before="120" w:after="280" w:beforeAutospacing="0" w:afterAutospacing="1"/>
      </w:pPr>
      <w:r>
        <w:t>1. Quy hoạch phải được đăng tải thường xuyên, liên tục trên trang thông tin điện tử của cơ quan tổ chức lập quy hoạch, cơ quan lập quy hoạch.</w:t>
      </w:r>
    </w:p>
    <w:p>
      <w:pPr>
        <w:spacing w:before="120" w:after="280" w:beforeAutospacing="0" w:afterAutospacing="1"/>
      </w:pPr>
      <w:bookmarkStart w:id="130" w:name="khoan_2_40"/>
      <w:r>
        <w:t>2. Ngoài việc thực hiện quy định tại khoản 1 Điều này, quy hoạch còn được công bố theo các hình thức sau đây:</w:t>
      </w:r>
      <w:bookmarkEnd w:id="130"/>
    </w:p>
    <w:p>
      <w:pPr>
        <w:spacing w:before="120" w:after="280" w:beforeAutospacing="0" w:afterAutospacing="1"/>
      </w:pPr>
      <w:r>
        <w:t>a) Thông tin trên phương tiện thông tin đại chúng;</w:t>
      </w:r>
    </w:p>
    <w:p>
      <w:pPr>
        <w:spacing w:before="120" w:after="280" w:beforeAutospacing="0" w:afterAutospacing="1"/>
      </w:pPr>
      <w:r>
        <w:t>b) Trưng bày mô hình, hệ thống sơ đồ, bản đồ, hệ thống cơ sở dữ liệu về quy hoạch;</w:t>
      </w:r>
    </w:p>
    <w:p>
      <w:pPr>
        <w:spacing w:before="120" w:after="280" w:beforeAutospacing="0" w:afterAutospacing="1"/>
      </w:pPr>
      <w:r>
        <w:t>c) Tổ chức hội nghị, hội thảo;</w:t>
      </w:r>
    </w:p>
    <w:p>
      <w:pPr>
        <w:spacing w:before="120" w:after="280" w:beforeAutospacing="0" w:afterAutospacing="1"/>
      </w:pPr>
      <w:r>
        <w:t>d) Phát hành ấn phẩm.</w:t>
      </w:r>
    </w:p>
    <w:p>
      <w:pPr>
        <w:spacing w:before="120" w:after="280" w:beforeAutospacing="0" w:afterAutospacing="1"/>
      </w:pPr>
      <w:r>
        <w:t>3. Chính phủ quy định chi tiết khoản 2 Điều này.</w:t>
      </w:r>
    </w:p>
    <w:p>
      <w:pPr>
        <w:spacing w:before="120" w:after="280" w:beforeAutospacing="0" w:afterAutospacing="1"/>
      </w:pPr>
      <w:bookmarkStart w:id="131" w:name="dieu_41"/>
      <w:r>
        <w:rPr>
          <w:b w:val="1"/>
        </w:rPr>
        <w:t>Điều 41. Hệ thống thông tin và cơ sở dữ liệu quốc gia về quy hoạch</w:t>
      </w:r>
      <w:bookmarkEnd w:id="131"/>
    </w:p>
    <w:p>
      <w:pPr>
        <w:spacing w:before="120" w:after="280" w:beforeAutospacing="0" w:afterAutospacing="1"/>
      </w:pPr>
      <w:r>
        <w:t>1. Hệ thống thông tin và cơ sở dữ liệu quốc gia về quy hoạch được xây dựng, vận hành thống nhất trên phạm vi cả nước phục vụ cho hoạt động quy hoạch.</w:t>
      </w:r>
    </w:p>
    <w:p>
      <w:pPr>
        <w:spacing w:before="120" w:after="280" w:beforeAutospacing="0" w:afterAutospacing="1"/>
      </w:pPr>
      <w: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pPr>
        <w:spacing w:before="120" w:after="280" w:beforeAutospacing="0" w:afterAutospacing="1"/>
      </w:pPr>
      <w:r>
        <w:t>2. Trách nhiệm xây dựng hệ thống thông tin và cơ sở dữ liệu quốc gia về quy hoạch được quy định như sau:</w:t>
      </w:r>
    </w:p>
    <w:p>
      <w:pPr>
        <w:spacing w:before="120" w:after="280" w:beforeAutospacing="0" w:afterAutospacing="1"/>
      </w:pPr>
      <w:bookmarkStart w:id="132" w:name="diem_a_2_41"/>
      <w:r>
        <w:t>a) Bộ Kế hoạch và Đầu tư tổ chức xây dựng, quản lý, khai thác hệ thống thông tin và cơ sở dữ liệu quốc gia về quy hoạch;</w:t>
      </w:r>
      <w:bookmarkEnd w:id="132"/>
    </w:p>
    <w:p>
      <w:pPr>
        <w:spacing w:before="120" w:after="280" w:beforeAutospacing="0" w:afterAutospacing="1"/>
      </w:pPr>
      <w:bookmarkStart w:id="133" w:name="diem_b_2_41"/>
      <w:r>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bookmarkEnd w:id="133"/>
    </w:p>
    <w:p>
      <w:pPr>
        <w:spacing w:before="120" w:after="280" w:beforeAutospacing="0" w:afterAutospacing="1"/>
      </w:pPr>
      <w:bookmarkStart w:id="134" w:name="diem_c_2_41"/>
      <w:r>
        <w:t>c) Bộ, cơ quan ngang Bộ cung cấp dữ liệu có liên quan thuộc phạm vi quản lý để cập nhật vào hệ thống thông tin và cơ sở dữ liệu quốc gia về quy hoạch;</w:t>
      </w:r>
      <w:bookmarkEnd w:id="134"/>
    </w:p>
    <w:p>
      <w:pPr>
        <w:spacing w:before="120" w:after="280" w:beforeAutospacing="0" w:afterAutospacing="1"/>
      </w:pPr>
      <w:bookmarkStart w:id="135" w:name="diem_d_2_41"/>
      <w:r>
        <w:t>d) Ủy ban nhân dân cấp tỉnh cung cấp dữ liệu có liên quan thuộc phạm vi quản lý của địa phương để cập nhật vào hệ thống thông tin và cơ sở dữ liệu quốc gia về quy hoạch.</w:t>
      </w:r>
      <w:bookmarkEnd w:id="135"/>
    </w:p>
    <w:p>
      <w:pPr>
        <w:spacing w:before="120" w:after="280" w:beforeAutospacing="0" w:afterAutospacing="1"/>
      </w:pPr>
      <w:r>
        <w:t>3. Chính phủ quy định chi tiết Điều này.</w:t>
      </w:r>
    </w:p>
    <w:p>
      <w:pPr>
        <w:spacing w:before="120" w:after="280" w:beforeAutospacing="0" w:afterAutospacing="1"/>
      </w:pPr>
      <w:bookmarkStart w:id="136" w:name="dieu_42"/>
      <w:r>
        <w:rPr>
          <w:b w:val="1"/>
        </w:rPr>
        <w:t>Điều 42. Cung cấp thông tin quy hoạch cho cơ quan, tổ chức, cá nhân</w:t>
      </w:r>
      <w:bookmarkEnd w:id="136"/>
    </w:p>
    <w:p>
      <w:pPr>
        <w:spacing w:before="120" w:after="280" w:beforeAutospacing="0" w:afterAutospacing="1"/>
      </w:pPr>
      <w: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pPr>
        <w:spacing w:before="120" w:after="280" w:beforeAutospacing="0" w:afterAutospacing="1"/>
      </w:pPr>
      <w:r>
        <w:t>2. Bộ Kế hoạch và Đầu tư có trách nhiệm cung cấp thông tin về quy hoạch cấp quốc gia, quy hoạch vùng và quy hoạch tỉnh.</w:t>
      </w:r>
    </w:p>
    <w:p>
      <w:pPr>
        <w:spacing w:before="120" w:after="280" w:beforeAutospacing="0" w:afterAutospacing="1"/>
      </w:pPr>
      <w:r>
        <w:t>3. Bộ Tài nguyên và Môi trường có trách nhiệm cung cấp thông tin về quy hoạch sử dụng đất quốc gia, quy hoạch không gian biển quốc gia.</w:t>
      </w:r>
    </w:p>
    <w:p>
      <w:pPr>
        <w:spacing w:before="120" w:after="280" w:beforeAutospacing="0" w:afterAutospacing="1"/>
      </w:pPr>
      <w:r>
        <w:t>4. Bộ, cơ quan ngang Bộ có trách nhiệm cung cấp thông tin về quy hoạch ngành quốc gia thuộc thẩm quyền tổ chức lập.</w:t>
      </w:r>
    </w:p>
    <w:p>
      <w:pPr>
        <w:spacing w:before="120" w:after="280" w:beforeAutospacing="0" w:afterAutospacing="1"/>
      </w:pPr>
      <w:r>
        <w:t>5. Ủy ban nhân dân cấp tỉnh có trách nhiệm cung cấp thông tin về quy hoạch tỉnh.</w:t>
      </w:r>
    </w:p>
    <w:p>
      <w:pPr>
        <w:spacing w:before="120" w:after="280" w:beforeAutospacing="0" w:afterAutospacing="1"/>
      </w:pPr>
      <w:bookmarkStart w:id="137" w:name="dieu_43"/>
      <w:r>
        <w:rPr>
          <w:b w:val="1"/>
        </w:rPr>
        <w:t>Điều 43. Hình thức cung cấp thông tin quy hoạch</w:t>
      </w:r>
      <w:bookmarkEnd w:id="137"/>
    </w:p>
    <w:p>
      <w:pPr>
        <w:spacing w:before="120" w:after="280" w:beforeAutospacing="0" w:afterAutospacing="1"/>
      </w:pPr>
      <w:r>
        <w:t>1. Cung cấp bằng văn bản hoặc thông tin trực tiếp theo yêu cầu của cơ quan, tổ chức, cá nhân.</w:t>
      </w:r>
    </w:p>
    <w:p>
      <w:pPr>
        <w:spacing w:before="120" w:after="280" w:beforeAutospacing="0" w:afterAutospacing="1"/>
      </w:pPr>
      <w:r>
        <w:t xml:space="preserve">2. Đăng tải trên trang thông tin điện tử và phương tiện thông tin đại chúng theo quy định tại </w:t>
      </w:r>
      <w:bookmarkStart w:id="138" w:name="tc_18"/>
      <w:r>
        <w:t>Điều 40 của Luật này</w:t>
      </w:r>
      <w:bookmarkEnd w:id="138"/>
      <w:r>
        <w:t>.</w:t>
      </w:r>
    </w:p>
    <w:p>
      <w:pPr>
        <w:spacing w:before="120" w:after="280" w:beforeAutospacing="0" w:afterAutospacing="1"/>
      </w:pPr>
      <w:r>
        <w:t>3. Cung cấp các ấn phẩm về quy hoạch.</w:t>
      </w:r>
    </w:p>
    <w:p>
      <w:pPr>
        <w:spacing w:before="120" w:after="280" w:beforeAutospacing="0" w:afterAutospacing="1"/>
      </w:pPr>
      <w:bookmarkStart w:id="139" w:name="dieu_44"/>
      <w:r>
        <w:rPr>
          <w:b w:val="1"/>
        </w:rPr>
        <w:t>Điều 44. Lưu trữ hồ sơ quy hoạch</w:t>
      </w:r>
      <w:bookmarkEnd w:id="139"/>
    </w:p>
    <w:p>
      <w:pPr>
        <w:spacing w:before="120" w:after="280" w:beforeAutospacing="0" w:afterAutospacing="1"/>
      </w:pPr>
      <w:r>
        <w:t>1. Hồ sơ quy hoạch được lưu trữ bao gồm:</w:t>
      </w:r>
    </w:p>
    <w:p>
      <w:pPr>
        <w:spacing w:before="120" w:after="280" w:beforeAutospacing="0" w:afterAutospacing="1"/>
      </w:pPr>
      <w:r>
        <w:t xml:space="preserve">a) Hồ sơ trình thẩm định quy hoạch quy định tại </w:t>
      </w:r>
      <w:bookmarkStart w:id="140" w:name="tc_19"/>
      <w:r>
        <w:t>Điều 31 của Luật này</w:t>
      </w:r>
      <w:bookmarkEnd w:id="140"/>
      <w:r>
        <w:t>;</w:t>
      </w:r>
    </w:p>
    <w:p>
      <w:pPr>
        <w:spacing w:before="120" w:after="280" w:beforeAutospacing="0" w:afterAutospacing="1"/>
      </w:pPr>
      <w:r>
        <w:t xml:space="preserve">b) Hồ sơ trình quyết định hoặc phê duyệt quy hoạch quy định tại </w:t>
      </w:r>
      <w:bookmarkStart w:id="141" w:name="tc_20"/>
      <w:r>
        <w:t>Điều 35 của Luật này</w:t>
      </w:r>
      <w:bookmarkEnd w:id="141"/>
      <w:r>
        <w:t>;</w:t>
      </w:r>
    </w:p>
    <w:p>
      <w:pPr>
        <w:spacing w:before="120" w:after="280" w:beforeAutospacing="0" w:afterAutospacing="1"/>
      </w:pPr>
      <w:r>
        <w:t>c) Báo cáo thẩm tra quy hoạch đối với quy hoạch tổng thể quốc gia, quy hoạch không gian biển quốc gia, quy hoạch sử dụng đất quốc gia;</w:t>
      </w:r>
    </w:p>
    <w:p>
      <w:pPr>
        <w:spacing w:before="120" w:after="280" w:beforeAutospacing="0" w:afterAutospacing="1"/>
      </w:pPr>
      <w:r>
        <w:t xml:space="preserve">d) Văn bản quyết định hoặc phê duyệt quy hoạch; </w:t>
      </w:r>
    </w:p>
    <w:p>
      <w:pPr>
        <w:spacing w:before="120" w:after="280" w:beforeAutospacing="0" w:afterAutospacing="1"/>
      </w:pPr>
      <w:r>
        <w:t>đ) Tài liệu khác (nếu có).</w:t>
      </w:r>
    </w:p>
    <w:p>
      <w:pPr>
        <w:spacing w:before="120" w:after="280" w:beforeAutospacing="0" w:afterAutospacing="1"/>
      </w:pPr>
      <w:r>
        <w:t>2. Việc lưu trữ hồ sơ quy hoạch thực hiện theo quy định của pháp luật về lưu trữ.</w:t>
      </w:r>
    </w:p>
    <w:p>
      <w:pPr>
        <w:spacing w:before="120" w:after="280" w:beforeAutospacing="0" w:afterAutospacing="1"/>
      </w:pPr>
      <w:bookmarkStart w:id="142" w:name="chuong_4"/>
      <w:r>
        <w:rPr>
          <w:b w:val="1"/>
        </w:rPr>
        <w:t>Chương IV</w:t>
      </w:r>
      <w:bookmarkEnd w:id="142"/>
    </w:p>
    <w:p>
      <w:pPr>
        <w:spacing w:before="120" w:after="280" w:beforeAutospacing="0" w:afterAutospacing="1"/>
        <w:jc w:val="center"/>
      </w:pPr>
      <w:bookmarkStart w:id="143" w:name="chuong_4_name"/>
      <w:r>
        <w:rPr>
          <w:b w:val="1"/>
          <w:sz w:val="24"/>
        </w:rPr>
        <w:t>THỰC HIỆN, ĐÁNH GIÁ, ĐIỀU CHỈNH QUY HOẠCH</w:t>
      </w:r>
      <w:bookmarkEnd w:id="143"/>
    </w:p>
    <w:p>
      <w:pPr>
        <w:spacing w:before="120" w:after="280" w:beforeAutospacing="0" w:afterAutospacing="1"/>
      </w:pPr>
      <w:bookmarkStart w:id="144" w:name="muc_1_2"/>
      <w:r>
        <w:rPr>
          <w:b w:val="1"/>
        </w:rPr>
        <w:t>Mục 1. THỰC HIỆN QUY HOẠCH</w:t>
      </w:r>
      <w:bookmarkEnd w:id="144"/>
      <w:r>
        <w:rPr>
          <w:b w:val="1"/>
        </w:rPr>
        <w:t xml:space="preserve"> </w:t>
      </w:r>
    </w:p>
    <w:p>
      <w:pPr>
        <w:spacing w:before="120" w:after="280" w:beforeAutospacing="0" w:afterAutospacing="1"/>
      </w:pPr>
      <w:bookmarkStart w:id="145" w:name="dieu_45"/>
      <w:r>
        <w:rPr>
          <w:b w:val="1"/>
        </w:rPr>
        <w:t>Điều 45. Kế hoạch thực hiện quy hoạch</w:t>
      </w:r>
      <w:bookmarkEnd w:id="145"/>
    </w:p>
    <w:p>
      <w:pPr>
        <w:spacing w:before="120" w:after="280" w:beforeAutospacing="0" w:afterAutospacing="1"/>
      </w:pPr>
      <w:r>
        <w:t>1. Kế hoạch thực hiện quy hoạch được ban hành sau khi quy hoạch được quyết định hoặc phê duyệt.</w:t>
      </w:r>
    </w:p>
    <w:p>
      <w:pPr>
        <w:spacing w:before="120" w:after="280" w:beforeAutospacing="0" w:afterAutospacing="1"/>
      </w:pPr>
      <w:bookmarkStart w:id="146" w:name="khoan_2_45"/>
      <w:r>
        <w:t>2. Kế hoạch thực hiện quy hoạch bao gồm các nội dung chủ yếu sau đây:</w:t>
      </w:r>
      <w:bookmarkEnd w:id="146"/>
    </w:p>
    <w:p>
      <w:pPr>
        <w:spacing w:before="120" w:after="280" w:beforeAutospacing="0" w:afterAutospacing="1"/>
      </w:pPr>
      <w:r>
        <w:t>a) Dự án đầu tư công;</w:t>
      </w:r>
    </w:p>
    <w:p>
      <w:pPr>
        <w:spacing w:before="120" w:after="280" w:beforeAutospacing="0" w:afterAutospacing="1"/>
      </w:pPr>
      <w:r>
        <w:t>b) Dự án đầu tư sử dụng các nguồn vốn khác ngoài vốn đầu tư công;</w:t>
      </w:r>
    </w:p>
    <w:p>
      <w:pPr>
        <w:spacing w:before="120" w:after="280" w:beforeAutospacing="0" w:afterAutospacing="1"/>
      </w:pPr>
      <w:r>
        <w:t>c) Kế hoạch sử dụng đất;</w:t>
      </w:r>
    </w:p>
    <w:p>
      <w:pPr>
        <w:spacing w:before="120" w:after="280" w:beforeAutospacing="0" w:afterAutospacing="1"/>
      </w:pPr>
      <w:r>
        <w:t>d) Xác định các nguồn lực và việc sử dụng nguồn lực để thực hiện quy hoạch.</w:t>
      </w:r>
    </w:p>
    <w:p>
      <w:pPr>
        <w:spacing w:before="120" w:after="280" w:beforeAutospacing="0" w:afterAutospacing="1"/>
      </w:pPr>
      <w:bookmarkStart w:id="147" w:name="dieu_46"/>
      <w:r>
        <w:rPr>
          <w:b w:val="1"/>
        </w:rPr>
        <w:t>Điều 46. Chính sách, giải pháp thực hiện quy hoạch</w:t>
      </w:r>
      <w:bookmarkEnd w:id="147"/>
    </w:p>
    <w:p>
      <w:pPr>
        <w:spacing w:before="120" w:after="280" w:beforeAutospacing="0" w:afterAutospacing="1"/>
      </w:pPr>
      <w:r>
        <w:t>Chính sách, giải pháp thực hiện quy hoạch được ban hành phù hợp với kế hoạch thực hiện quy hoạch bao gồm các nội dung chủ yếu sau đây:</w:t>
      </w:r>
    </w:p>
    <w:p>
      <w:pPr>
        <w:spacing w:before="120" w:after="280" w:beforeAutospacing="0" w:afterAutospacing="1"/>
      </w:pPr>
      <w:r>
        <w:t>1. Thu hút đầu tư phát triển theo quy hoạch đã được quyết định hoặc phê duyệt;</w:t>
      </w:r>
    </w:p>
    <w:p>
      <w:pPr>
        <w:spacing w:before="120" w:after="280" w:beforeAutospacing="0" w:afterAutospacing="1"/>
      </w:pPr>
      <w:r>
        <w:t>2. Phát triển nguồn nhân lực;</w:t>
      </w:r>
    </w:p>
    <w:p>
      <w:pPr>
        <w:spacing w:before="120" w:after="280" w:beforeAutospacing="0" w:afterAutospacing="1"/>
      </w:pPr>
      <w:r>
        <w:t>3. Phát triển khoa học và công nghệ;</w:t>
      </w:r>
    </w:p>
    <w:p>
      <w:pPr>
        <w:spacing w:before="120" w:after="280" w:beforeAutospacing="0" w:afterAutospacing="1"/>
      </w:pPr>
      <w:r>
        <w:t>4. Bảo đảm an sinh xã hội;</w:t>
      </w:r>
    </w:p>
    <w:p>
      <w:pPr>
        <w:spacing w:before="120" w:after="280" w:beforeAutospacing="0" w:afterAutospacing="1"/>
      </w:pPr>
      <w:r>
        <w:t>5. Bảo vệ môi trường;</w:t>
      </w:r>
    </w:p>
    <w:p>
      <w:pPr>
        <w:spacing w:before="120" w:after="280" w:beforeAutospacing="0" w:afterAutospacing="1"/>
      </w:pPr>
      <w:r>
        <w:t>6. Bảo đảm nguồn lực tài chính;</w:t>
      </w:r>
    </w:p>
    <w:p>
      <w:pPr>
        <w:spacing w:before="120" w:after="280" w:beforeAutospacing="0" w:afterAutospacing="1"/>
      </w:pPr>
      <w:r>
        <w:t>7. Bảo đảm quốc phòng, an ninh.</w:t>
      </w:r>
    </w:p>
    <w:p>
      <w:pPr>
        <w:spacing w:before="120" w:after="280" w:beforeAutospacing="0" w:afterAutospacing="1"/>
      </w:pPr>
      <w:bookmarkStart w:id="148" w:name="dieu_47"/>
      <w:r>
        <w:rPr>
          <w:b w:val="1"/>
        </w:rPr>
        <w:t>Điều 47. Nguồn lực thực hiện quy hoạch</w:t>
      </w:r>
      <w:bookmarkEnd w:id="148"/>
    </w:p>
    <w:p>
      <w:pPr>
        <w:spacing w:before="120" w:after="280" w:beforeAutospacing="0" w:afterAutospacing="1"/>
      </w:pPr>
      <w:r>
        <w:t>1. Bộ, cơ quan ngang Bộ, trong phạm vi nhiệm vụ, quyền hạn của mình, bố trí hoặc trình cơ quan có thẩm quyền bố trí nguồn lực để thực hiện quy hoạch.</w:t>
      </w:r>
    </w:p>
    <w:p>
      <w:pPr>
        <w:spacing w:before="120" w:after="280" w:beforeAutospacing="0" w:afterAutospacing="1"/>
      </w:pPr>
      <w:r>
        <w:t>2. Bộ Kế hoạch và Đầu tư chủ trì, phối hợp với Bộ Tài chính trình cơ quan có thẩm quyền bố trí các nguồn vốn cho dự án đầu tư công theo quy định của pháp luật về đầu tư công và pháp luật về ngân sách nhà nước.</w:t>
      </w:r>
    </w:p>
    <w:p>
      <w:pPr>
        <w:spacing w:before="120" w:after="280" w:beforeAutospacing="0" w:afterAutospacing="1"/>
      </w:pPr>
      <w:bookmarkStart w:id="149" w:name="khoan_3_47"/>
      <w: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bookmarkEnd w:id="149"/>
    </w:p>
    <w:p>
      <w:pPr>
        <w:spacing w:before="120" w:after="280" w:beforeAutospacing="0" w:afterAutospacing="1"/>
      </w:pPr>
      <w:bookmarkStart w:id="150" w:name="khoan_4_47"/>
      <w:r>
        <w:t>4. Ủy ban nhân dân cấp tỉnh ban hành theo thẩm quyền hoặc trình cơ quan có thẩm quyền ban hành kế hoạch sử dụng đất và bố trí nguồn lực để thực hiện quy hoạch tỉnh.</w:t>
      </w:r>
      <w:bookmarkEnd w:id="150"/>
    </w:p>
    <w:p>
      <w:pPr>
        <w:spacing w:before="120" w:after="280" w:beforeAutospacing="0" w:afterAutospacing="1"/>
      </w:pPr>
      <w:bookmarkStart w:id="151" w:name="dieu_48"/>
      <w:r>
        <w:rPr>
          <w:b w:val="1"/>
        </w:rPr>
        <w:t>Điều 48. Báo cáo về hoạt động quy hoạch</w:t>
      </w:r>
      <w:bookmarkEnd w:id="151"/>
    </w:p>
    <w:p>
      <w:pPr>
        <w:spacing w:before="120" w:after="280" w:beforeAutospacing="0" w:afterAutospacing="1"/>
      </w:pPr>
      <w:r>
        <w:t>1. Bộ, cơ quan ngang Bộ, Ủy ban nhân dân cấp tỉnh gửi báo cáo về hoạt động quy hoạch đến Bộ Kế hoạch và Đầu tư trước ngày 31 tháng 10 để tổng hợp báo cáo Chính phủ trước ngày 31 tháng 12 hằng năm.</w:t>
      </w:r>
    </w:p>
    <w:p>
      <w:pPr>
        <w:spacing w:before="120" w:after="280" w:beforeAutospacing="0" w:afterAutospacing="1"/>
      </w:pPr>
      <w:r>
        <w:t>2. Chính phủ có trách nhiệm báo cáo Quốc hội về hoạt động quy hoạch theo định kỳ 05 năm.</w:t>
      </w:r>
    </w:p>
    <w:p>
      <w:pPr>
        <w:spacing w:before="120" w:after="280" w:beforeAutospacing="0" w:afterAutospacing="1"/>
      </w:pPr>
      <w:bookmarkStart w:id="152" w:name="muc_2_2"/>
      <w:r>
        <w:rPr>
          <w:b w:val="1"/>
        </w:rPr>
        <w:t>Mục 2. ĐÁNH GIÁ THỰC HIỆN QUY HOẠCH</w:t>
      </w:r>
      <w:bookmarkEnd w:id="152"/>
    </w:p>
    <w:p>
      <w:pPr>
        <w:spacing w:before="120" w:after="280" w:beforeAutospacing="0" w:afterAutospacing="1"/>
      </w:pPr>
      <w:bookmarkStart w:id="153" w:name="dieu_49"/>
      <w:r>
        <w:rPr>
          <w:b w:val="1"/>
        </w:rPr>
        <w:t>Điều 49. Trách nhiệm đánh giá thực hiện quy hoạch</w:t>
      </w:r>
      <w:bookmarkEnd w:id="153"/>
    </w:p>
    <w:p>
      <w:pPr>
        <w:spacing w:before="120" w:after="280" w:beforeAutospacing="0" w:afterAutospacing="1"/>
      </w:pPr>
      <w:bookmarkStart w:id="154" w:name="khoan_1_49"/>
      <w:r>
        <w:t>1. Đánh giá thực hiện quy hoạch được thực hiện định kỳ hoặc đột xuất theo tiêu chí đánh giá do Chính phủ quy định.</w:t>
      </w:r>
      <w:bookmarkEnd w:id="154"/>
    </w:p>
    <w:p>
      <w:pPr>
        <w:spacing w:before="120" w:after="280" w:beforeAutospacing="0" w:afterAutospacing="1"/>
      </w:pPr>
      <w:bookmarkStart w:id="155" w:name="khoan_2_49"/>
      <w:r>
        <w:t>2. Trách nhiệm đánh giá thực hiện quy hoạch được quy định như sau:</w:t>
      </w:r>
      <w:bookmarkEnd w:id="155"/>
    </w:p>
    <w:p>
      <w:pPr>
        <w:spacing w:before="120" w:after="280" w:beforeAutospacing="0" w:afterAutospacing="1"/>
      </w:pPr>
      <w:r>
        <w:t>a) Bộ Kế hoạch và Đầu tư đánh giá thực hiện quy hoạch tổng thể quốc gia và quy hoạch vùng;</w:t>
      </w:r>
    </w:p>
    <w:p>
      <w:pPr>
        <w:spacing w:before="120" w:after="280" w:beforeAutospacing="0" w:afterAutospacing="1"/>
      </w:pPr>
      <w:r>
        <w:t>b) Bộ Tài nguyên và Môi trường đánh giá thực hiện quy hoạch không gian biển quốc gia và quy hoạch sử dụng đất quốc gia;</w:t>
      </w:r>
    </w:p>
    <w:p>
      <w:pPr>
        <w:spacing w:before="120" w:after="280" w:beforeAutospacing="0" w:afterAutospacing="1"/>
      </w:pPr>
      <w:r>
        <w:t>c) Bộ, cơ quan ngang Bộ đánh giá thực hiện quy hoạch ngành quốc gia theo thẩm quyền;</w:t>
      </w:r>
    </w:p>
    <w:p>
      <w:pPr>
        <w:spacing w:before="120" w:after="280" w:beforeAutospacing="0" w:afterAutospacing="1"/>
      </w:pPr>
      <w:r>
        <w:t>d) Ủy ban nhân dân cấp tỉnh đánh giá thực hiện quy hoạch tỉnh.</w:t>
      </w:r>
    </w:p>
    <w:p>
      <w:pPr>
        <w:spacing w:before="120" w:after="280" w:beforeAutospacing="0" w:afterAutospacing="1"/>
      </w:pPr>
      <w:bookmarkStart w:id="156" w:name="khoan_3_49"/>
      <w:r>
        <w:t>3. Cơ quan đánh giá thực hiện quy hoạch tổng thể quốc gia, quy hoạch không gian biển quốc gia và quy hoạch sử dụng đất quốc gia gửi báo cáo đánh giá đến Chính phủ. Trường hợp cần thiết, Chính phủ báo cáo Quốc hội.</w:t>
      </w:r>
      <w:bookmarkEnd w:id="156"/>
    </w:p>
    <w:p>
      <w:pPr>
        <w:spacing w:before="120" w:after="280" w:beforeAutospacing="0" w:afterAutospacing="1"/>
      </w:pPr>
      <w:r>
        <w:t>Cơ quan đánh giá thực hiện quy hoạch ngành quốc gia, quy hoạch vùng, quy hoạch tỉnh gửi báo cáo đến Thủ tướng Chính phủ.</w:t>
      </w:r>
    </w:p>
    <w:p>
      <w:pPr>
        <w:spacing w:before="120" w:after="280" w:beforeAutospacing="0" w:afterAutospacing="1"/>
      </w:pPr>
      <w:bookmarkStart w:id="157" w:name="dieu_50"/>
      <w:r>
        <w:rPr>
          <w:b w:val="1"/>
        </w:rPr>
        <w:t>Điều 50. Nội dung đánh giá thực hiện quy hoạch</w:t>
      </w:r>
      <w:bookmarkEnd w:id="157"/>
    </w:p>
    <w:p>
      <w:pPr>
        <w:spacing w:before="120" w:after="280" w:beforeAutospacing="0" w:afterAutospacing="1"/>
      </w:pPr>
      <w:r>
        <w:t>1. Tổng hợp, phân tích, đánh giá tình hình và kết quả thực hiện quy hoạch; đánh giá mức độ đạt được so với quy hoạch hoặc so với mức đạt được của kỳ trước.</w:t>
      </w:r>
    </w:p>
    <w:p>
      <w:pPr>
        <w:spacing w:before="120" w:after="280" w:beforeAutospacing="0" w:afterAutospacing="1"/>
      </w:pPr>
      <w: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pPr>
        <w:spacing w:before="120" w:after="280" w:beforeAutospacing="0" w:afterAutospacing="1"/>
      </w:pPr>
      <w:bookmarkStart w:id="158" w:name="muc_3_1"/>
      <w:r>
        <w:rPr>
          <w:b w:val="1"/>
        </w:rPr>
        <w:t>Mục 3. ĐIỀU CHỈNH QUY HOẠCH</w:t>
      </w:r>
      <w:bookmarkEnd w:id="158"/>
    </w:p>
    <w:p>
      <w:pPr>
        <w:spacing w:before="120" w:after="280" w:beforeAutospacing="0" w:afterAutospacing="1"/>
      </w:pPr>
      <w:bookmarkStart w:id="159" w:name="dieu_51"/>
      <w:r>
        <w:rPr>
          <w:b w:val="1"/>
        </w:rPr>
        <w:t>Điều 51. Nguyên tắc điều chỉnh quy hoạch</w:t>
      </w:r>
      <w:bookmarkEnd w:id="159"/>
    </w:p>
    <w:p>
      <w:pPr>
        <w:spacing w:before="120" w:after="280" w:beforeAutospacing="0" w:afterAutospacing="1"/>
      </w:pPr>
      <w:r>
        <w:t>1. Cơ quan có thẩm quyền quyết định hoặc phê duyệt quy hoạch có thẩm quyền quyết định hoặc phê duyệt việc điều chỉnh quy hoạch.</w:t>
      </w:r>
    </w:p>
    <w:p>
      <w:pPr>
        <w:spacing w:before="120" w:after="280" w:beforeAutospacing="0" w:afterAutospacing="1"/>
      </w:pPr>
      <w:r>
        <w:t>2. Cơ quan có thẩm quyền tổ chức lập quy hoạch chịu trách nhiệm tổ chức lập điều chỉnh quy hoạch.</w:t>
      </w:r>
    </w:p>
    <w:p>
      <w:pPr>
        <w:spacing w:before="120" w:after="280" w:beforeAutospacing="0" w:afterAutospacing="1"/>
      </w:pPr>
      <w:r>
        <w:t xml:space="preserve">3. Việc điều chỉnh quy hoạch không làm thay đổi mục tiêu của quy hoạch, trừ trường hợp quy định tại các </w:t>
      </w:r>
      <w:bookmarkStart w:id="160" w:name="tc_21"/>
      <w:r>
        <w:t>khoản 1, 3 và 4 Điều 53 của Luật này</w:t>
      </w:r>
      <w:bookmarkEnd w:id="160"/>
      <w:r>
        <w:t>.</w:t>
      </w:r>
    </w:p>
    <w:p>
      <w:pPr>
        <w:spacing w:before="120" w:after="280" w:beforeAutospacing="0" w:afterAutospacing="1"/>
      </w:pPr>
      <w:bookmarkStart w:id="161" w:name="dieu_52"/>
      <w:r>
        <w:rPr>
          <w:b w:val="1"/>
        </w:rPr>
        <w:t>Điều 52. Rà soát quy hoạch</w:t>
      </w:r>
      <w:bookmarkEnd w:id="161"/>
    </w:p>
    <w:p>
      <w:pPr>
        <w:spacing w:before="120" w:after="280" w:beforeAutospacing="0" w:afterAutospacing="1"/>
      </w:pPr>
      <w:r>
        <w:t>1. Quy hoạch được rà soát theo định kỳ 05 năm để điều chỉnh phù hợp với tình hình phát triển kinh tế - xã hội trong từng giai đoạn.</w:t>
      </w:r>
    </w:p>
    <w:p>
      <w:pPr>
        <w:spacing w:before="120" w:after="280" w:beforeAutospacing="0" w:afterAutospacing="1"/>
      </w:pPr>
      <w:r>
        <w:t>2. Cơ quan tổ chức lập quy hoạch có trách nhiệm tổ chức rà soát quy hoạch.</w:t>
      </w:r>
    </w:p>
    <w:p>
      <w:pPr>
        <w:spacing w:before="120" w:after="280" w:beforeAutospacing="0" w:afterAutospacing="1"/>
      </w:pPr>
      <w:r>
        <w:t>3. Kết quả rà soát quy hoạch phải được báo cáo bằng văn bản với cơ quan có thẩm quyền quyết định hoặc phê duyệt quy hoạch.</w:t>
      </w:r>
    </w:p>
    <w:p>
      <w:pPr>
        <w:spacing w:before="120" w:after="280" w:beforeAutospacing="0" w:afterAutospacing="1"/>
      </w:pPr>
      <w:bookmarkStart w:id="162" w:name="dieu_53"/>
      <w:r>
        <w:rPr>
          <w:b w:val="1"/>
        </w:rPr>
        <w:t>Điều 53. Căn cứ điều chỉnh quy hoạch</w:t>
      </w:r>
      <w:bookmarkEnd w:id="162"/>
    </w:p>
    <w:p>
      <w:pPr>
        <w:spacing w:before="120" w:after="280" w:beforeAutospacing="0" w:afterAutospacing="1"/>
      </w:pPr>
      <w:r>
        <w:t>Việc điều chỉnh quy hoạch được thực hiện khi có một trong các căn cứ sau đây:</w:t>
      </w:r>
    </w:p>
    <w:p>
      <w:pPr>
        <w:spacing w:before="120" w:after="280" w:beforeAutospacing="0" w:afterAutospacing="1"/>
      </w:pPr>
      <w:r>
        <w:t>1. Có sự điều chỉnh mục tiêu của chiến lược phát triển kinh tế - xã hội, chiến lược phát triển ngành, lĩnh vực làm thay đổi mục tiêu của quy hoạch;</w:t>
      </w:r>
    </w:p>
    <w:p>
      <w:pPr>
        <w:spacing w:before="120" w:after="280" w:beforeAutospacing="0" w:afterAutospacing="1"/>
      </w:pPr>
      <w:r>
        <w:t>2. Có sự điều chỉnh của quy hoạch cao hơn làm thay đổi nội dung quy hoạch hoặc có sự mâu thuẫn với quy hoạch cùng cấp;</w:t>
      </w:r>
    </w:p>
    <w:p>
      <w:pPr>
        <w:spacing w:before="120" w:after="280" w:beforeAutospacing="0" w:afterAutospacing="1"/>
      </w:pPr>
      <w:r>
        <w:t>3. Có sự thay đổi, điều chỉnh địa giới hành chính làm ảnh hưởng đến tính chất, quy mô không gian lãnh thổ của quy hoạch;</w:t>
      </w:r>
    </w:p>
    <w:p>
      <w:pPr>
        <w:spacing w:before="120" w:after="280" w:beforeAutospacing="0" w:afterAutospacing="1"/>
      </w:pPr>
      <w:r>
        <w:t>4. Do tác động của thiên tai, biến đổi khí hậu, chiến tranh làm thay đổi mục tiêu, định hướng, tổ chức không gian lãnh thổ của quy hoạch;</w:t>
      </w:r>
    </w:p>
    <w:p>
      <w:pPr>
        <w:spacing w:before="120" w:after="280" w:beforeAutospacing="0" w:afterAutospacing="1"/>
      </w:pPr>
      <w:r>
        <w:t>5. Do biến động bất thường của tình hình kinh tế - xã hội làm hạn chế nguồn lực thực hiện quy hoạch;</w:t>
      </w:r>
    </w:p>
    <w:p>
      <w:pPr>
        <w:spacing w:before="120" w:after="280" w:beforeAutospacing="0" w:afterAutospacing="1"/>
      </w:pPr>
      <w:r>
        <w:t>6. Do sự phát triển của khoa học, công nghệ làm thay đổi cơ bản việc thực hiện quy hoạch;</w:t>
      </w:r>
    </w:p>
    <w:p>
      <w:pPr>
        <w:spacing w:before="120" w:after="280" w:beforeAutospacing="0" w:afterAutospacing="1"/>
      </w:pPr>
      <w:r>
        <w:t>7. Do yêu cầu bảo đảm quốc phòng, an ninh.</w:t>
      </w:r>
    </w:p>
    <w:p>
      <w:pPr>
        <w:spacing w:before="120" w:after="280" w:beforeAutospacing="0" w:afterAutospacing="1"/>
      </w:pPr>
      <w:bookmarkStart w:id="163" w:name="dieu_54"/>
      <w:r>
        <w:rPr>
          <w:b w:val="1"/>
        </w:rPr>
        <w:t>Điều 54. Trình tự, thủ tục và thẩm quyền điều chỉnh quy hoạch</w:t>
      </w:r>
      <w:bookmarkEnd w:id="163"/>
    </w:p>
    <w:p>
      <w:pPr>
        <w:spacing w:before="120" w:after="280" w:beforeAutospacing="0" w:afterAutospacing="1"/>
      </w:pPr>
      <w:r>
        <w:t>1. Chính phủ trình Quốc hội quyết định chủ trương điều chỉnh quy hoạch tổng thể quốc gia, quy hoạch không gian biển quốc gia và quy hoạch sử dụng đất quốc gia.</w:t>
      </w:r>
    </w:p>
    <w:p>
      <w:pPr>
        <w:spacing w:before="120" w:after="280" w:beforeAutospacing="0" w:afterAutospacing="1"/>
      </w:pPr>
      <w:r>
        <w:t>Bộ, cơ quan ngang Bộ trình Thủ tướng Chính phủ phê duyệt chủ trương điều chỉnh quy hoạch ngành quốc gia thuộc thẩm quyền tổ chức lập.</w:t>
      </w:r>
    </w:p>
    <w:p>
      <w:pPr>
        <w:spacing w:before="120" w:after="280" w:beforeAutospacing="0" w:afterAutospacing="1"/>
      </w:pPr>
      <w:r>
        <w:t>Bộ Kế hoạch và Đầu tư trình Thủ tướng Chính phủ phê duyệt chủ trương điều chỉnh quy hoạch vùng.</w:t>
      </w:r>
    </w:p>
    <w:p>
      <w:pPr>
        <w:spacing w:before="120" w:after="280" w:beforeAutospacing="0" w:afterAutospacing="1"/>
      </w:pPr>
      <w:r>
        <w:t>Ủy ban nhân dân cấp tỉnh trình Thủ tướng Chính phủ phê duyệt chủ trương điều chỉnh quy hoạch tỉnh.</w:t>
      </w:r>
    </w:p>
    <w:p>
      <w:pPr>
        <w:spacing w:before="120" w:after="280" w:beforeAutospacing="0" w:afterAutospacing="1"/>
      </w:pPr>
      <w:r>
        <w:t>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II và Chương III của Luật này.</w:t>
      </w:r>
    </w:p>
    <w:p>
      <w:pPr>
        <w:spacing w:before="120" w:after="280" w:beforeAutospacing="0" w:afterAutospacing="1"/>
      </w:pPr>
      <w:bookmarkStart w:id="164" w:name="khoan_3_54"/>
      <w:r>
        <w:t>3. Cơ quan tổ chức lập quy hoạch có trách nhiệm cập nhật và thể hiện trong quy hoạch những nội dung được điều chỉnh.</w:t>
      </w:r>
      <w:bookmarkEnd w:id="164"/>
    </w:p>
    <w:p>
      <w:pPr>
        <w:spacing w:before="120" w:after="280" w:beforeAutospacing="0" w:afterAutospacing="1"/>
      </w:pPr>
      <w:bookmarkStart w:id="165" w:name="chuong_5"/>
      <w:r>
        <w:rPr>
          <w:b w:val="1"/>
        </w:rPr>
        <w:t>Chương V</w:t>
      </w:r>
      <w:bookmarkEnd w:id="165"/>
    </w:p>
    <w:p>
      <w:pPr>
        <w:spacing w:before="120" w:after="280" w:beforeAutospacing="0" w:afterAutospacing="1"/>
        <w:jc w:val="center"/>
      </w:pPr>
      <w:bookmarkStart w:id="166" w:name="chuong_5_name"/>
      <w:r>
        <w:rPr>
          <w:b w:val="1"/>
          <w:sz w:val="24"/>
        </w:rPr>
        <w:t>QUẢN LÝ NHÀ NƯỚC VỀ QUY HOẠCH</w:t>
      </w:r>
      <w:bookmarkEnd w:id="166"/>
    </w:p>
    <w:p>
      <w:pPr>
        <w:spacing w:before="120" w:after="280" w:beforeAutospacing="0" w:afterAutospacing="1"/>
      </w:pPr>
      <w:bookmarkStart w:id="167" w:name="dieu_55"/>
      <w:r>
        <w:rPr>
          <w:b w:val="1"/>
        </w:rPr>
        <w:t>Điều 55. Trách nhiệm quản lý nhà nước về quy hoạch của Chính phủ, Bộ, cơ quan ngang Bộ</w:t>
      </w:r>
      <w:bookmarkEnd w:id="167"/>
    </w:p>
    <w:p>
      <w:pPr>
        <w:spacing w:before="120" w:after="280" w:beforeAutospacing="0" w:afterAutospacing="1"/>
      </w:pPr>
      <w: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pPr>
        <w:spacing w:before="120" w:after="280" w:beforeAutospacing="0" w:afterAutospacing="1"/>
      </w:pPr>
      <w:bookmarkStart w:id="168" w:name="khoan_2_55"/>
      <w:r>
        <w:t>2. Thủ tướng Chính phủ ban hành kế hoạch, chính sách, giải pháp và bố trí nguồn lực thực hiện quy hoạch ngành quốc gia, quy hoạch vùng, quy hoạch tỉnh.</w:t>
      </w:r>
      <w:bookmarkEnd w:id="168"/>
    </w:p>
    <w:p>
      <w:pPr>
        <w:spacing w:before="120" w:after="280" w:beforeAutospacing="0" w:afterAutospacing="1"/>
      </w:pPr>
      <w:r>
        <w:t>3. Bộ Kế hoạch và Đầu tư là cơ quan đầu mối giúp Chính phủ thực hiện quản lý nhà nước về quy hoạch và có nhiệm vụ, quyền hạn sau đây:</w:t>
      </w:r>
    </w:p>
    <w:p>
      <w:pPr>
        <w:spacing w:before="120" w:after="280" w:beforeAutospacing="0" w:afterAutospacing="1"/>
      </w:pPr>
      <w:r>
        <w:t>a) Ban hành hoặc trình cơ quan nhà nước có thẩm quyền ban hành và tổ chức thực hiện văn bản quy phạm pháp luật về quy hoạch;</w:t>
      </w:r>
    </w:p>
    <w:p>
      <w:pPr>
        <w:spacing w:before="120" w:after="280" w:beforeAutospacing="0" w:afterAutospacing="1"/>
      </w:pPr>
      <w:r>
        <w:t>b) Trình cơ quan nhà nước có thẩm quyền ban hành kế hoạch, chính sách, giải pháp và bố trí nguồn lực thực hiện quy hoạch tổng thể quốc gia, quy hoạch vùng;</w:t>
      </w:r>
    </w:p>
    <w:p>
      <w:pPr>
        <w:spacing w:before="120" w:after="280" w:beforeAutospacing="0" w:afterAutospacing="1"/>
      </w:pPr>
      <w:r>
        <w:t>c) Trình Thủ tướng Chính phủ thành lập Hội đồng thẩm định quy hoạch tổng thể quốc gia, quy hoạch vùng;</w:t>
      </w:r>
    </w:p>
    <w:p>
      <w:pPr>
        <w:spacing w:before="120" w:after="280" w:beforeAutospacing="0" w:afterAutospacing="1"/>
      </w:pPr>
      <w:r>
        <w:t>d) Hướng dẫn Bộ, cơ quan ngang Bộ, Ủy ban nhân dân cấp tỉnh trong việc lập và tổ chức thực hiện quy hoạch;</w:t>
      </w:r>
    </w:p>
    <w:p>
      <w:pPr>
        <w:spacing w:before="120" w:after="280" w:beforeAutospacing="0" w:afterAutospacing="1"/>
      </w:pPr>
      <w:bookmarkStart w:id="169" w:name="diem_dd_3_55"/>
      <w:r>
        <w:t>đ) Ban hành định mức cho hoạt động quy hoạch;</w:t>
      </w:r>
      <w:bookmarkEnd w:id="169"/>
    </w:p>
    <w:p>
      <w:pPr>
        <w:spacing w:before="120" w:after="280" w:beforeAutospacing="0" w:afterAutospacing="1"/>
      </w:pPr>
      <w:r>
        <w:t>e) Chủ trì, phối hợp với các cơ quan liên quan thực hiện các hoạt động hợp tác quốc tế về quy hoạch;</w:t>
      </w:r>
    </w:p>
    <w:p>
      <w:pPr>
        <w:spacing w:before="120" w:after="280" w:beforeAutospacing="0" w:afterAutospacing="1"/>
      </w:pPr>
      <w:r>
        <w:t>g) Chủ trì, phối hợp tổ chức, quản lý hoạt động đào tạo, bồi dưỡng nguồn nhân lực, nghiên cứu, ứng dụng khoa học và công nghệ trong hoạt động quy hoạch;</w:t>
      </w:r>
    </w:p>
    <w:p>
      <w:pPr>
        <w:spacing w:before="120" w:after="280" w:beforeAutospacing="0" w:afterAutospacing="1"/>
      </w:pPr>
      <w:r>
        <w:t>h) Phối hợp với cơ quan, tổ chức có liên quan phổ biến, giáo dục pháp luật về quy hoạch.</w:t>
      </w:r>
    </w:p>
    <w:p>
      <w:pPr>
        <w:spacing w:before="120" w:after="280" w:beforeAutospacing="0" w:afterAutospacing="1"/>
      </w:pPr>
      <w: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pPr>
        <w:spacing w:before="120" w:after="280" w:beforeAutospacing="0" w:afterAutospacing="1"/>
      </w:pPr>
      <w:bookmarkStart w:id="170" w:name="diem_a_4_55"/>
      <w:r>
        <w:t>a) Trình Thủ tướng Chính phủ ban hành kế hoạch, chính sách, giải pháp và bố trí nguồn lực thực hiện quy hoạch ngành quốc gia; thành lập Hội đồng thẩm định quy hoạch ngành quốc gia;</w:t>
      </w:r>
      <w:bookmarkEnd w:id="170"/>
    </w:p>
    <w:p>
      <w:pPr>
        <w:spacing w:before="120" w:after="280" w:beforeAutospacing="0" w:afterAutospacing="1"/>
      </w:pPr>
      <w:r>
        <w:t>b) Tổ chức thực hiện quy hoạch ngành quốc gia; các nội dung quy hoạch trong quy hoạch tổng thể quốc gia, quy hoạch không gian biển quốc gia, quy hoạch sử dụng đất quốc gia, quy hoạch vùng theo thẩm quyền;</w:t>
      </w:r>
    </w:p>
    <w:p>
      <w:pPr>
        <w:spacing w:before="120" w:after="280" w:beforeAutospacing="0" w:afterAutospacing="1"/>
      </w:pPr>
      <w:r>
        <w:t>c) Kiểm tra, thanh tra, giải quyết khiếu nại, tố cáo và xử lý vi phạm pháp luật về quy hoạch;</w:t>
      </w:r>
    </w:p>
    <w:p>
      <w:pPr>
        <w:spacing w:before="120" w:after="280" w:beforeAutospacing="0" w:afterAutospacing="1"/>
      </w:pPr>
      <w:r>
        <w:t>d) Khen thưởng cơ quan, tổ chức, cá nhân có thành tích trong hoạt động quy hoạch.</w:t>
      </w:r>
    </w:p>
    <w:p>
      <w:pPr>
        <w:spacing w:before="120" w:after="280" w:beforeAutospacing="0" w:afterAutospacing="1"/>
      </w:pPr>
      <w:r>
        <w:t>5. Bộ Tài nguyên và Môi trường có nhiệm vụ, quyền hạn quy định tại khoản 4 Điều này và nhiệm vụ, quyền hạn sau đây:</w:t>
      </w:r>
    </w:p>
    <w:p>
      <w:pPr>
        <w:spacing w:before="120" w:after="280" w:beforeAutospacing="0" w:afterAutospacing="1"/>
      </w:pPr>
      <w: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pPr>
        <w:spacing w:before="120" w:after="280" w:beforeAutospacing="0" w:afterAutospacing="1"/>
      </w:pPr>
      <w:r>
        <w:t>b) Trình Chính phủ ban hành kế hoạch, chính sách, giải pháp và bố trí nguồn lực thực hiện quy hoạch đối với quy hoạch không gian biển quốc gia, quy hoạch sử dụng đất quốc gia;</w:t>
      </w:r>
    </w:p>
    <w:p>
      <w:pPr>
        <w:spacing w:before="120" w:after="280" w:beforeAutospacing="0" w:afterAutospacing="1"/>
      </w:pPr>
      <w: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pPr>
        <w:spacing w:before="120" w:after="280" w:beforeAutospacing="0" w:afterAutospacing="1"/>
      </w:pPr>
      <w:bookmarkStart w:id="171" w:name="khoan_6_55"/>
      <w:r>
        <w:t>6. Bộ Tài chính có nhiệm vụ, quyền hạn quy định tại khoản 4 Điều này và nhiệm vụ, quyền hạn sau đây:</w:t>
      </w:r>
      <w:bookmarkEnd w:id="171"/>
    </w:p>
    <w:p>
      <w:pPr>
        <w:spacing w:before="120" w:after="280" w:beforeAutospacing="0" w:afterAutospacing="1"/>
      </w:pPr>
      <w:r>
        <w:t>a) Chủ trì, phối hợp với Bộ, cơ quan ngang Bộ và Ủy ban nhân dân cấp tỉnh trình Chính phủ ban hành chính sách, giải pháp bảo đảm nguồn lực tài chính để thực hiện quy hoạch;</w:t>
      </w:r>
    </w:p>
    <w:p>
      <w:pPr>
        <w:spacing w:before="120" w:after="280" w:beforeAutospacing="0" w:afterAutospacing="1"/>
      </w:pPr>
      <w:bookmarkStart w:id="172" w:name="diem_b_6_55"/>
      <w:r>
        <w:t>b) Ban hành quy định về giá trong hoạt động quy hoạch.</w:t>
      </w:r>
      <w:bookmarkEnd w:id="172"/>
    </w:p>
    <w:p>
      <w:pPr>
        <w:spacing w:before="120" w:after="280" w:beforeAutospacing="0" w:afterAutospacing="1"/>
      </w:pPr>
      <w:bookmarkStart w:id="173" w:name="dieu_56"/>
      <w:r>
        <w:rPr>
          <w:b w:val="1"/>
        </w:rPr>
        <w:t>Điều 56. Trách nhiệm quản lý nhà nước về quy hoạch của Ủy ban nhân dân cấp tỉnh</w:t>
      </w:r>
      <w:bookmarkEnd w:id="173"/>
    </w:p>
    <w:p>
      <w:pPr>
        <w:spacing w:before="120" w:after="280" w:beforeAutospacing="0" w:afterAutospacing="1"/>
      </w:pPr>
      <w:r>
        <w:t>Ủy ban nhân dân cấp tỉnh, trong phạm vi nhiệm vụ, quyền hạn của mình, thực hiện quản lý nhà nước về quy hoạch tại địa phương và có nhiệm vụ, quyền hạn sau đây:</w:t>
      </w:r>
    </w:p>
    <w:p>
      <w:pPr>
        <w:spacing w:before="120" w:after="280" w:beforeAutospacing="0" w:afterAutospacing="1"/>
      </w:pPr>
      <w:bookmarkStart w:id="174" w:name="khoan_1_56"/>
      <w:r>
        <w:t>1. Ban hành theo thẩm quyền hoặc trình cơ quan có thẩm quyền ban hành kế hoạch, chính sách, giải pháp và bố trí nguồn lực thực hiện quy hoạch tỉnh;</w:t>
      </w:r>
      <w:bookmarkEnd w:id="174"/>
    </w:p>
    <w:p>
      <w:pPr>
        <w:spacing w:before="120" w:after="280" w:beforeAutospacing="0" w:afterAutospacing="1"/>
      </w:pPr>
      <w:r>
        <w:t>2. Tổ chức thực hiện quy hoạch tỉnh;</w:t>
      </w:r>
    </w:p>
    <w:p>
      <w:pPr>
        <w:spacing w:before="120" w:after="280" w:beforeAutospacing="0" w:afterAutospacing="1"/>
      </w:pPr>
      <w:r>
        <w:t>3. Phối hợp lập quy hoạch cấp quốc gia, quy hoạch vùng liên quan;</w:t>
      </w:r>
    </w:p>
    <w:p>
      <w:pPr>
        <w:spacing w:before="120" w:after="280" w:beforeAutospacing="0" w:afterAutospacing="1"/>
      </w:pPr>
      <w:r>
        <w:t>4. Tổ chức phổ biến, giáo dục pháp luật về quy hoạch;</w:t>
      </w:r>
    </w:p>
    <w:p>
      <w:pPr>
        <w:spacing w:before="120" w:after="280" w:beforeAutospacing="0" w:afterAutospacing="1"/>
      </w:pPr>
      <w:r>
        <w:t>5. Kiểm tra, thanh tra, giải quyết khiếu nại, tố cáo và xử lý vi phạm pháp luật về quy hoạch;</w:t>
      </w:r>
    </w:p>
    <w:p>
      <w:pPr>
        <w:spacing w:before="120" w:after="280" w:beforeAutospacing="0" w:afterAutospacing="1"/>
      </w:pPr>
      <w:r>
        <w:t>6. Khen thưởng cơ quan, tổ chức, cá nhân có thành tích trong hoạt động quy hoạch.</w:t>
      </w:r>
    </w:p>
    <w:p>
      <w:pPr>
        <w:spacing w:before="120" w:after="280" w:beforeAutospacing="0" w:afterAutospacing="1"/>
      </w:pPr>
      <w:bookmarkStart w:id="175" w:name="chuong_6"/>
      <w:r>
        <w:rPr>
          <w:b w:val="1"/>
        </w:rPr>
        <w:t>Chương VI</w:t>
      </w:r>
      <w:bookmarkEnd w:id="175"/>
    </w:p>
    <w:p>
      <w:pPr>
        <w:spacing w:before="120" w:after="280" w:beforeAutospacing="0" w:afterAutospacing="1"/>
        <w:jc w:val="center"/>
      </w:pPr>
      <w:bookmarkStart w:id="176" w:name="chuong_6_name"/>
      <w:r>
        <w:rPr>
          <w:b w:val="1"/>
          <w:sz w:val="24"/>
        </w:rPr>
        <w:t>ĐIỀU KHOẢN THI HÀNH</w:t>
      </w:r>
      <w:bookmarkEnd w:id="176"/>
    </w:p>
    <w:p>
      <w:pPr>
        <w:spacing w:before="120" w:after="280" w:beforeAutospacing="0" w:afterAutospacing="1"/>
      </w:pPr>
      <w:bookmarkStart w:id="177" w:name="dieu_57"/>
      <w:r>
        <w:rPr>
          <w:b w:val="1"/>
        </w:rPr>
        <w:t>Điều 57. Sửa đổi, bổ sung một số điều của các luật có liên quan đến hoạt động quy hoạch</w:t>
      </w:r>
      <w:bookmarkEnd w:id="177"/>
    </w:p>
    <w:p>
      <w:pPr>
        <w:spacing w:before="120" w:after="280" w:beforeAutospacing="0" w:afterAutospacing="1"/>
      </w:pPr>
      <w:bookmarkStart w:id="178" w:name="khoan_1_57"/>
      <w:r>
        <w:t>1. Sửa đổi, bổ sung</w:t>
      </w:r>
      <w:bookmarkEnd w:id="178"/>
      <w:r>
        <w:t xml:space="preserve"> </w:t>
      </w:r>
      <w:bookmarkStart w:id="179" w:name="dc_1"/>
      <w:r>
        <w:t>khoản 2 Điều 50 của Luật Công nghệ thông tin số 67/2006/QH11</w:t>
      </w:r>
      <w:bookmarkEnd w:id="179"/>
      <w:r>
        <w:t xml:space="preserve"> </w:t>
      </w:r>
      <w:bookmarkStart w:id="180" w:name="khoan_1_57_name"/>
      <w:r>
        <w:t>như sau:</w:t>
      </w:r>
      <w:bookmarkEnd w:id="180"/>
    </w:p>
    <w:p>
      <w:pPr>
        <w:spacing w:before="120" w:after="280" w:beforeAutospacing="0" w:afterAutospacing="1"/>
      </w:pPr>
      <w:r>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pPr>
        <w:spacing w:after="280" w:afterAutospacing="1"/>
      </w:pPr>
      <w:bookmarkStart w:id="181" w:name="khoan_2_57"/>
      <w:r>
        <w:t>2. Sửa đổi, bổ sung một số điều của</w:t>
      </w:r>
      <w:bookmarkEnd w:id="181"/>
      <w:r>
        <w:t xml:space="preserve"> </w:t>
      </w:r>
      <w:bookmarkStart w:id="182" w:name="tvpllink_xkpidutbho"/>
      <w:r>
        <w:t>Luật Tổ chức chính quyền địa phương số 77/2015/QH13</w:t>
      </w:r>
      <w:bookmarkEnd w:id="182"/>
      <w:r>
        <w:t xml:space="preserve"> </w:t>
      </w:r>
      <w:bookmarkStart w:id="183" w:name="khoan_2_57_name"/>
      <w:r>
        <w:t>như sau</w:t>
      </w:r>
      <w:bookmarkEnd w:id="183"/>
      <w:r>
        <w:t>:</w:t>
      </w:r>
    </w:p>
    <w:p>
      <w:pPr>
        <w:spacing w:before="120" w:after="280" w:beforeAutospacing="0" w:afterAutospacing="1"/>
      </w:pPr>
      <w:r>
        <w:t xml:space="preserve">a) Bãi bỏ </w:t>
      </w:r>
      <w:bookmarkStart w:id="184" w:name="dc_2"/>
      <w:r>
        <w:t>điểm g khoản 3 Điều 19</w:t>
      </w:r>
      <w:bookmarkEnd w:id="184"/>
      <w:r>
        <w:t>;</w:t>
      </w:r>
    </w:p>
    <w:p>
      <w:pPr>
        <w:spacing w:before="120" w:after="280" w:beforeAutospacing="0" w:afterAutospacing="1"/>
      </w:pPr>
      <w:r>
        <w:t xml:space="preserve">b) Sửa đổi, bổ sung </w:t>
      </w:r>
      <w:bookmarkStart w:id="185" w:name="dc_3"/>
      <w:r>
        <w:t>điểm a khoản 2 Điều 128</w:t>
      </w:r>
      <w:bookmarkEnd w:id="185"/>
      <w:r>
        <w:t xml:space="preserve"> như sau:</w:t>
      </w:r>
    </w:p>
    <w:p>
      <w:pPr>
        <w:spacing w:before="120" w:after="280" w:beforeAutospacing="0" w:afterAutospacing="1"/>
      </w:pPr>
      <w:r>
        <w:t>“a) Phù hợp với các quy hoạch có liên quan đã được cấp có thẩm quyền quyết định hoặc phê duyệt;”.</w:t>
      </w:r>
    </w:p>
    <w:p>
      <w:pPr>
        <w:spacing w:before="120" w:after="280" w:beforeAutospacing="0" w:afterAutospacing="1"/>
      </w:pPr>
      <w:bookmarkStart w:id="186" w:name="khoan_3_57"/>
      <w:r>
        <w:t>3. Sửa đổi, bổ sung một số điều của</w:t>
      </w:r>
      <w:bookmarkEnd w:id="186"/>
      <w:r>
        <w:t xml:space="preserve"> </w:t>
      </w:r>
      <w:bookmarkStart w:id="187" w:name="tvpllink_hyimzgzoth"/>
      <w:r>
        <w:t>Luật Thú y số 79/2015/QH13</w:t>
      </w:r>
      <w:bookmarkEnd w:id="187"/>
      <w:r>
        <w:t xml:space="preserve"> </w:t>
      </w:r>
      <w:bookmarkStart w:id="188" w:name="khoan_3_57_name"/>
      <w:r>
        <w:t>như sau:</w:t>
      </w:r>
      <w:bookmarkEnd w:id="188"/>
    </w:p>
    <w:p>
      <w:pPr>
        <w:spacing w:before="120" w:after="280" w:beforeAutospacing="0" w:afterAutospacing="1"/>
      </w:pPr>
      <w:r>
        <w:t xml:space="preserve">a) Sửa đổi, bổ sung </w:t>
      </w:r>
      <w:bookmarkStart w:id="189" w:name="dc_4"/>
      <w:r>
        <w:t>điểm b khoản 1 Điều 5</w:t>
      </w:r>
      <w:bookmarkEnd w:id="189"/>
      <w:r>
        <w:t xml:space="preserve"> như sau:</w:t>
      </w:r>
    </w:p>
    <w:p>
      <w:pPr>
        <w:spacing w:before="120" w:after="280" w:beforeAutospacing="0" w:afterAutospacing="1"/>
      </w:pPr>
      <w:r>
        <w:t>“b) Xây dựng hệ thống truy xuất nguồn gốc động vật, sản phẩm động vật; xây dựng mạng lưới cơ sở giết mổ, sơ chế, chế biến sản phẩm động vật theo hướng công nghiệp gắn với vùng chăn nuôi;”;</w:t>
      </w:r>
    </w:p>
    <w:p>
      <w:pPr>
        <w:spacing w:before="120" w:after="280" w:beforeAutospacing="0" w:afterAutospacing="1"/>
      </w:pPr>
      <w:r>
        <w:t xml:space="preserve">b) Sửa đổi, bổ sung </w:t>
      </w:r>
      <w:bookmarkStart w:id="190" w:name="dc_5"/>
      <w:r>
        <w:t>điểm b khoản 1 Điều 9</w:t>
      </w:r>
      <w:bookmarkEnd w:id="190"/>
      <w:r>
        <w:t xml:space="preserve"> như sau:</w:t>
      </w:r>
    </w:p>
    <w:p>
      <w:pPr>
        <w:spacing w:before="120" w:after="280" w:beforeAutospacing="0" w:afterAutospacing="1"/>
      </w:pPr>
      <w: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pPr>
        <w:spacing w:before="120" w:after="280" w:beforeAutospacing="0" w:afterAutospacing="1"/>
      </w:pPr>
      <w:r>
        <w:t xml:space="preserve">c) Sửa đổi, bổ sung </w:t>
      </w:r>
      <w:bookmarkStart w:id="191" w:name="dc_6"/>
      <w:r>
        <w:t>khoản 3 và khoản 4 Điều 40</w:t>
      </w:r>
      <w:bookmarkEnd w:id="191"/>
      <w:r>
        <w:t xml:space="preserve"> như sau:</w:t>
      </w:r>
    </w:p>
    <w:p>
      <w:pPr>
        <w:spacing w:before="120" w:after="280" w:beforeAutospacing="0" w:afterAutospacing="1"/>
      </w:pPr>
      <w:r>
        <w:t>“3. Bộ trưởng Bộ Nông nghiệp và Phát triển nông thôn quy định việc lập trạm kiểm dịch động vật tại đầu mối giao thông trên phạm vi cả nước.</w:t>
      </w:r>
    </w:p>
    <w:p>
      <w:pPr>
        <w:spacing w:before="120" w:after="280" w:beforeAutospacing="0" w:afterAutospacing="1"/>
      </w:pPr>
      <w: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pPr>
        <w:spacing w:before="120" w:after="280" w:beforeAutospacing="0" w:afterAutospacing="1"/>
      </w:pPr>
      <w:r>
        <w:t xml:space="preserve">d) Sửa đổi, bổ sung </w:t>
      </w:r>
      <w:bookmarkStart w:id="192" w:name="dc_7"/>
      <w:r>
        <w:t>điểm b khoản 1 Điều 76</w:t>
      </w:r>
      <w:bookmarkEnd w:id="192"/>
      <w:r>
        <w:t xml:space="preserve"> như sau:</w:t>
      </w:r>
    </w:p>
    <w:p>
      <w:pPr>
        <w:spacing w:before="120" w:after="280" w:beforeAutospacing="0" w:afterAutospacing="1"/>
      </w:pPr>
      <w:r>
        <w:t>“b) Chỉ đạo xây dựng mạng lưới cơ sở giết mổ động vật tập trung và lập kế hoạch thực hiện việc giết mổ động vật tập trung;”;</w:t>
      </w:r>
    </w:p>
    <w:p>
      <w:pPr>
        <w:spacing w:before="120" w:after="280" w:beforeAutospacing="0" w:afterAutospacing="1"/>
      </w:pPr>
      <w:r>
        <w:t xml:space="preserve">đ) Sửa đổi, bổ sung </w:t>
      </w:r>
      <w:bookmarkStart w:id="193" w:name="dc_8"/>
      <w:r>
        <w:t>điểm a khoản 2 Điều 76</w:t>
      </w:r>
      <w:bookmarkEnd w:id="193"/>
      <w:r>
        <w:t xml:space="preserve"> như sau:</w:t>
      </w:r>
    </w:p>
    <w:p>
      <w:pPr>
        <w:spacing w:before="120" w:after="280" w:beforeAutospacing="0" w:afterAutospacing="1"/>
      </w:pPr>
      <w:r>
        <w:t>“a) Phối hợp với các phòng, ban, ngành liên quan tổ chức triển khai thực hiện mạng lưới cơ sở giết mổ động vật tập trung;”.</w:t>
      </w:r>
    </w:p>
    <w:p>
      <w:pPr>
        <w:spacing w:before="120" w:after="280" w:beforeAutospacing="0" w:afterAutospacing="1"/>
      </w:pPr>
      <w:bookmarkStart w:id="194" w:name="khoan_4_57"/>
      <w:r>
        <w:t>4. Sửa đổi, bổ sung</w:t>
      </w:r>
      <w:bookmarkEnd w:id="194"/>
      <w:r>
        <w:t xml:space="preserve"> </w:t>
      </w:r>
      <w:bookmarkStart w:id="195" w:name="dc_9"/>
      <w:r>
        <w:t>Điều 58 của Luật Dự trữ quốc gia số 22/2012/QH13</w:t>
      </w:r>
      <w:bookmarkEnd w:id="195"/>
      <w:r>
        <w:t xml:space="preserve"> </w:t>
      </w:r>
      <w:bookmarkStart w:id="196" w:name="khoan_4_57_name"/>
      <w:r>
        <w:t>như sau:</w:t>
      </w:r>
      <w:bookmarkEnd w:id="196"/>
    </w:p>
    <w:p>
      <w:pPr>
        <w:spacing w:before="120" w:after="280" w:beforeAutospacing="0" w:afterAutospacing="1"/>
      </w:pPr>
      <w:r>
        <w:t>“Điều 58. Quy hoạch tổng thể hệ thống kho dự trữ quốc gia</w:t>
      </w:r>
    </w:p>
    <w:p>
      <w:pPr>
        <w:spacing w:before="120" w:after="280" w:beforeAutospacing="0" w:afterAutospacing="1"/>
      </w:pPr>
      <w:r>
        <w:t>1. Việc lập quy hoạch tổng thể hệ thống kho dự trữ quốc gia phải tuân thủ các nguyên tắc theo quy định của Luật Quy hoạch và bảo đảm phù hợp với chiến lược dự trữ quốc gia; đồng bộ, phù hợp với nơi sản xuất nguồn hàng, mật độ dân cư; bảo đảm an toàn.</w:t>
      </w:r>
    </w:p>
    <w:p>
      <w:pPr>
        <w:spacing w:before="120" w:after="280" w:beforeAutospacing="0" w:afterAutospacing="1"/>
      </w:pPr>
      <w:r>
        <w:t>2. Quy hoạch tổng thể hệ thống kho dự trữ quốc gia bao gồm các nội dung theo quy định của Luật Quy hoạch và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Việc lập, thẩm định, phê duyệt, công bố, thực hiện, điều chỉnh quy hoạch tổng thể hệ thống kho dự trữ quốc gia thực hiện theo quy định của pháp luật về quy hoạch và quy định khác của pháp luật có liên quan.”.</w:t>
      </w:r>
    </w:p>
    <w:p>
      <w:pPr>
        <w:spacing w:before="120" w:after="280" w:beforeAutospacing="0" w:afterAutospacing="1"/>
      </w:pPr>
      <w:bookmarkStart w:id="197" w:name="khoan_5_57"/>
      <w:r>
        <w:t>5. Sửa đổi, bổ sung</w:t>
      </w:r>
      <w:bookmarkEnd w:id="197"/>
      <w:r>
        <w:t xml:space="preserve"> </w:t>
      </w:r>
      <w:bookmarkStart w:id="198" w:name="dc_10"/>
      <w:r>
        <w:t>Điều 8 của Luật Giáo dục nghề nghiệp số 74/2014/QH13</w:t>
      </w:r>
      <w:bookmarkEnd w:id="198"/>
      <w:r>
        <w:t xml:space="preserve"> </w:t>
      </w:r>
      <w:bookmarkStart w:id="199" w:name="khoan_5_57_name"/>
      <w:r>
        <w:t>như sau:</w:t>
      </w:r>
      <w:bookmarkEnd w:id="199"/>
    </w:p>
    <w:p>
      <w:pPr>
        <w:spacing w:before="120" w:after="280" w:beforeAutospacing="0" w:afterAutospacing="1"/>
      </w:pPr>
      <w:r>
        <w:rPr>
          <w:b w:val="1"/>
        </w:rPr>
        <w:t>“Điều 8. Quy hoạch mạng lưới cơ sở giáo dục nghề nghiệp</w:t>
      </w:r>
    </w:p>
    <w:p>
      <w:pPr>
        <w:spacing w:before="120" w:after="280" w:beforeAutospacing="0" w:afterAutospacing="1"/>
      </w:pPr>
      <w: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Quy hoạch mạng lưới cơ sở giáo dục nghề nghiệp bao gồm nội dung theo quy định của Luật Quy hoạch và các nội dung sau đây:</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r>
        <w:t>3. Việc lập, thẩm định, phê duyệt, công bố, thực hiện, điều chỉnh quy hoạch mạng lưới cơ sở giáo dục, nghề nghiệp quốc gia thực hiện theo quy định của pháp luật về quy hoạch và quy định khác của pháp luật có liên quan.</w:t>
      </w:r>
    </w:p>
    <w:p>
      <w:pPr>
        <w:spacing w:before="120" w:after="280" w:beforeAutospacing="0" w:afterAutospacing="1"/>
      </w:pPr>
      <w: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pPr>
        <w:spacing w:before="120" w:after="280" w:beforeAutospacing="0" w:afterAutospacing="1"/>
      </w:pPr>
      <w:r>
        <w:t>Việc tích hợp quy hoạch mạng lưới cơ sở giáo dục nghề nghiệp của Bộ, cơ quan ngang bộ, địa phương vào các quy hoạch thuộc hệ thống quy hoạch quốc gia thực hiện theo quy định của pháp luật về quy hoạch.”.</w:t>
      </w:r>
    </w:p>
    <w:p>
      <w:pPr>
        <w:spacing w:before="120" w:after="280" w:beforeAutospacing="0" w:afterAutospacing="1"/>
      </w:pPr>
      <w:bookmarkStart w:id="200" w:name="khoan_6_57"/>
      <w:r>
        <w:t>6. Bổ sung khoản 5 vào</w:t>
      </w:r>
      <w:bookmarkEnd w:id="200"/>
      <w:r>
        <w:t xml:space="preserve"> </w:t>
      </w:r>
      <w:bookmarkStart w:id="201" w:name="dc_11"/>
      <w:r>
        <w:t>Điều 82 của Luật Khám bệnh, chữa bệnh số 40/2009/QH12</w:t>
      </w:r>
      <w:bookmarkEnd w:id="201"/>
      <w:r>
        <w:t xml:space="preserve"> </w:t>
      </w:r>
      <w:bookmarkStart w:id="202" w:name="khoan_6_57_name"/>
      <w:r>
        <w:t>như sau:</w:t>
      </w:r>
      <w:bookmarkEnd w:id="202"/>
    </w:p>
    <w:p>
      <w:pPr>
        <w:spacing w:before="120" w:after="280" w:beforeAutospacing="0" w:afterAutospacing="1"/>
      </w:pPr>
      <w: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quy hoạch.”.</w:t>
      </w:r>
    </w:p>
    <w:p>
      <w:pPr>
        <w:spacing w:before="120" w:after="280" w:beforeAutospacing="0" w:afterAutospacing="1"/>
      </w:pPr>
      <w:bookmarkStart w:id="203" w:name="khoan_7_57"/>
      <w:r>
        <w:t>7. Sửa đổi, bổ sung một số điều của</w:t>
      </w:r>
      <w:bookmarkEnd w:id="203"/>
      <w:r>
        <w:t xml:space="preserve"> </w:t>
      </w:r>
      <w:bookmarkStart w:id="204" w:name="tvpllink_mvipurqqxk"/>
      <w:r>
        <w:t>Luật Viễn thông số 41/2009/QH12</w:t>
      </w:r>
      <w:bookmarkEnd w:id="204"/>
      <w:r>
        <w:t xml:space="preserve"> </w:t>
      </w:r>
      <w:bookmarkStart w:id="205" w:name="khoan_7_57_name"/>
      <w:r>
        <w:t>như sau:</w:t>
      </w:r>
      <w:bookmarkEnd w:id="205"/>
    </w:p>
    <w:p>
      <w:pPr>
        <w:spacing w:before="120" w:after="280" w:beforeAutospacing="0" w:afterAutospacing="1"/>
      </w:pPr>
      <w:r>
        <w:t xml:space="preserve">a) Sửa đổi, bổ sung </w:t>
      </w:r>
      <w:bookmarkStart w:id="206" w:name="dc_12"/>
      <w:r>
        <w:t>điểm a khoản 2 Điều 8</w:t>
      </w:r>
      <w:bookmarkEnd w:id="206"/>
      <w:r>
        <w:t xml:space="preserve"> như sau:</w:t>
      </w:r>
    </w:p>
    <w:p>
      <w:pPr>
        <w:spacing w:before="120" w:after="280" w:beforeAutospacing="0" w:afterAutospacing="1"/>
      </w:pPr>
      <w: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pPr>
        <w:spacing w:before="120" w:after="280" w:beforeAutospacing="0" w:afterAutospacing="1"/>
      </w:pPr>
      <w:r>
        <w:t xml:space="preserve">b) Sửa đổi, bổ sung </w:t>
      </w:r>
      <w:bookmarkStart w:id="207" w:name="dc_13"/>
      <w:r>
        <w:t>khoản 3 Điều 8</w:t>
      </w:r>
      <w:bookmarkEnd w:id="207"/>
      <w:r>
        <w:t xml:space="preserve"> như sau:</w:t>
      </w:r>
    </w:p>
    <w:p>
      <w:pPr>
        <w:spacing w:before="120" w:after="280" w:beforeAutospacing="0" w:afterAutospacing="1"/>
      </w:pPr>
      <w: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pPr>
        <w:spacing w:before="120" w:after="280" w:beforeAutospacing="0" w:afterAutospacing="1"/>
      </w:pPr>
      <w:r>
        <w:t xml:space="preserve">c) Sửa đổi, bổ sung </w:t>
      </w:r>
      <w:bookmarkStart w:id="208" w:name="dc_14"/>
      <w:r>
        <w:t>điểm đ khoản 1 Điều 14</w:t>
      </w:r>
      <w:bookmarkEnd w:id="208"/>
      <w:r>
        <w:t xml:space="preserve"> như sau:</w:t>
      </w:r>
    </w:p>
    <w:p>
      <w:pPr>
        <w:spacing w:before="120" w:after="280" w:beforeAutospacing="0" w:afterAutospacing="1"/>
      </w:pPr>
      <w:r>
        <w:t>“đ) Được phân bổ tài nguyên viễn thông theo quy định về quản lý tài nguyên viễn thông;”;</w:t>
      </w:r>
    </w:p>
    <w:p>
      <w:pPr>
        <w:spacing w:before="120" w:after="280" w:beforeAutospacing="0" w:afterAutospacing="1"/>
      </w:pPr>
      <w:r>
        <w:t xml:space="preserve">d) Sửa đổi, bổ sung </w:t>
      </w:r>
      <w:bookmarkStart w:id="209" w:name="dc_15"/>
      <w:r>
        <w:t>khoản 3 Điều 38</w:t>
      </w:r>
      <w:bookmarkEnd w:id="209"/>
      <w:r>
        <w:t xml:space="preserve"> như sau:</w:t>
      </w:r>
    </w:p>
    <w:p>
      <w:pPr>
        <w:spacing w:before="120" w:after="280" w:beforeAutospacing="0" w:afterAutospacing="1"/>
      </w:pPr>
      <w: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pPr>
        <w:spacing w:before="120" w:after="280" w:beforeAutospacing="0" w:afterAutospacing="1"/>
      </w:pPr>
      <w:r>
        <w:t xml:space="preserve">đ) Sửa đổi, bổ sung </w:t>
      </w:r>
      <w:bookmarkStart w:id="210" w:name="dc_16"/>
      <w:r>
        <w:t>khoản 1 Điều 60</w:t>
      </w:r>
      <w:bookmarkEnd w:id="210"/>
      <w:r>
        <w:t xml:space="preserve"> như sau:</w:t>
      </w:r>
    </w:p>
    <w:p>
      <w:pPr>
        <w:spacing w:before="120" w:after="280" w:beforeAutospacing="0" w:afterAutospacing="1"/>
      </w:pPr>
      <w: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pPr>
        <w:spacing w:before="120" w:after="280" w:beforeAutospacing="0" w:afterAutospacing="1"/>
      </w:pPr>
      <w:bookmarkStart w:id="211" w:name="khoan_8_57"/>
      <w:r>
        <w:t>8. Sửa đổi, bổ sung một số Điều của</w:t>
      </w:r>
      <w:bookmarkEnd w:id="211"/>
      <w:r>
        <w:t xml:space="preserve"> </w:t>
      </w:r>
      <w:bookmarkStart w:id="212" w:name="tvpllink_utflktkrkr"/>
      <w:r>
        <w:t>Luật Thực hành tiết kiệm, chống lãng phí số 44/2013/QH13</w:t>
      </w:r>
      <w:bookmarkEnd w:id="212"/>
      <w:r>
        <w:t xml:space="preserve"> </w:t>
      </w:r>
      <w:bookmarkStart w:id="213" w:name="khoan_8_57_name"/>
      <w:r>
        <w:t>như sau:</w:t>
      </w:r>
      <w:bookmarkEnd w:id="213"/>
    </w:p>
    <w:p>
      <w:pPr>
        <w:spacing w:before="120" w:after="280" w:beforeAutospacing="0" w:afterAutospacing="1"/>
      </w:pPr>
      <w:r>
        <w:t xml:space="preserve">a) Sửa đổi, bổ sung </w:t>
      </w:r>
      <w:bookmarkStart w:id="214" w:name="dc_17"/>
      <w:r>
        <w:t>điểm d khoản 2 Điều 5</w:t>
      </w:r>
      <w:bookmarkEnd w:id="214"/>
      <w:r>
        <w:t xml:space="preserve"> như sau:</w:t>
      </w:r>
    </w:p>
    <w:p>
      <w:pPr>
        <w:spacing w:before="120" w:after="280" w:beforeAutospacing="0" w:afterAutospacing="1"/>
      </w:pPr>
      <w:r>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pPr>
        <w:spacing w:before="120" w:after="280" w:beforeAutospacing="0" w:afterAutospacing="1"/>
      </w:pPr>
      <w:r>
        <w:t xml:space="preserve">b) Sửa đổi, bổ sung </w:t>
      </w:r>
      <w:bookmarkStart w:id="215" w:name="dc_18"/>
      <w:r>
        <w:t>Điều 33</w:t>
      </w:r>
      <w:bookmarkEnd w:id="215"/>
      <w:r>
        <w:t xml:space="preserve"> như sau:</w:t>
      </w:r>
    </w:p>
    <w:p>
      <w:pPr>
        <w:spacing w:before="120" w:after="280" w:beforeAutospacing="0" w:afterAutospacing="1"/>
      </w:pPr>
      <w:r>
        <w:rPr>
          <w:b w:val="1"/>
        </w:rPr>
        <w:t>“Điều 33. Lập, thẩm định, phê duyệt quy hoạch, kế hoạch và danh mục dự án đầu tư</w:t>
      </w:r>
    </w:p>
    <w:p>
      <w:pPr>
        <w:spacing w:before="120" w:after="280" w:beforeAutospacing="0" w:afterAutospacing="1"/>
      </w:pPr>
      <w:r>
        <w:t>1. Việc lập, thẩm định và phê duyệt quy hoạch trong hệ thống quy hoạch quốc gia; kế hoạch phát triển kinh tế - xã hội; kế hoạch phát triển ngành, vùng, lĩnh vực và sản phẩm; kế hoạch sử dụng đất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pPr>
        <w:spacing w:before="120" w:after="280" w:beforeAutospacing="0" w:afterAutospacing="1"/>
      </w:pPr>
      <w:r>
        <w:t xml:space="preserve">c) Sửa đổi, bổ sung </w:t>
      </w:r>
      <w:bookmarkStart w:id="216" w:name="dc_19"/>
      <w:r>
        <w:t>khoản 1 Điều 34</w:t>
      </w:r>
      <w:bookmarkEnd w:id="216"/>
      <w:r>
        <w:t xml:space="preserve"> như sau:</w:t>
      </w:r>
    </w:p>
    <w:p>
      <w:pPr>
        <w:spacing w:before="120" w:after="280" w:beforeAutospacing="0" w:afterAutospacing="1"/>
      </w:pPr>
      <w: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pPr>
        <w:spacing w:before="120" w:after="280" w:beforeAutospacing="0" w:afterAutospacing="1"/>
      </w:pPr>
      <w:bookmarkStart w:id="217" w:name="khoan_9_57"/>
      <w:r>
        <w:t>9. Quy hoạch phát triển kinh tế - xã hội, quy hoạch tổng thể phát triển kinh tế - xã hội tại</w:t>
      </w:r>
      <w:bookmarkEnd w:id="217"/>
      <w:r>
        <w:t xml:space="preserve"> </w:t>
      </w:r>
      <w:bookmarkStart w:id="218" w:name="tvpllink_lyfytiqxgz"/>
      <w:r>
        <w:t>Luật Quốc phòng số 39/2005/QH11</w:t>
      </w:r>
      <w:bookmarkEnd w:id="218"/>
      <w:r>
        <w:t xml:space="preserve">, </w:t>
      </w:r>
      <w:bookmarkStart w:id="219" w:name="tvpllink_lvtypwftsr"/>
      <w:r>
        <w:t>Luật Tần số vô tuyến điện số 42/2009/QH12</w:t>
      </w:r>
      <w:bookmarkEnd w:id="219"/>
      <w:r>
        <w:t xml:space="preserve">, </w:t>
      </w:r>
      <w:bookmarkStart w:id="220" w:name="tvpllink_svjqxlgwvf"/>
      <w:r>
        <w:t>Luật Giáo dục số 38/2005/QH11</w:t>
      </w:r>
      <w:bookmarkEnd w:id="220"/>
      <w:r>
        <w:t xml:space="preserve"> </w:t>
      </w:r>
      <w:bookmarkStart w:id="221" w:name="khoan_9_57_name"/>
      <w:r>
        <w:t>đã được sửa đổi, bổ sung theo</w:t>
      </w:r>
      <w:bookmarkEnd w:id="221"/>
      <w:r>
        <w:t xml:space="preserve"> </w:t>
      </w:r>
      <w:bookmarkStart w:id="222" w:name="tvpllink_khkmojcqqt"/>
      <w:r>
        <w:t>Luật sửa đổi, bổ sung một số Điều của Luật Giáo dục số 44/2009/QH12</w:t>
      </w:r>
      <w:bookmarkEnd w:id="222"/>
      <w:r>
        <w:t xml:space="preserve">, </w:t>
      </w:r>
      <w:bookmarkStart w:id="223" w:name="tvpllink_lzetnbtlzy"/>
      <w:r>
        <w:t>Luật Biển Việt Nam số 18/2012/QH13</w:t>
      </w:r>
      <w:bookmarkEnd w:id="223"/>
      <w:r>
        <w:t xml:space="preserve">, </w:t>
      </w:r>
      <w:bookmarkStart w:id="224" w:name="tvpllink_mwbhftttkr"/>
      <w:r>
        <w:t>Luật Phòng, chống thiên tai số 33/2013/QH13</w:t>
      </w:r>
      <w:bookmarkEnd w:id="224"/>
      <w:r>
        <w:t xml:space="preserve">, </w:t>
      </w:r>
      <w:bookmarkStart w:id="225" w:name="tvpllink_jqaexjmgfx"/>
      <w:r>
        <w:t>Luật Nhà ở số 65/2014/QH13</w:t>
      </w:r>
      <w:bookmarkEnd w:id="225"/>
      <w:r>
        <w:t xml:space="preserve">, </w:t>
      </w:r>
      <w:bookmarkStart w:id="226" w:name="tvpllink_kpntayzygi"/>
      <w:r>
        <w:t>Luật Công an nhân dân số 73/2014/QH13</w:t>
      </w:r>
      <w:bookmarkEnd w:id="226"/>
      <w:r>
        <w:t xml:space="preserve">, </w:t>
      </w:r>
      <w:bookmarkStart w:id="227" w:name="tvpllink_lethnuqfkh"/>
      <w:r>
        <w:t>Luật Tài nguyên, môi trường biển và hải đảo số 82/2015/QH13</w:t>
      </w:r>
      <w:bookmarkEnd w:id="227"/>
      <w:r>
        <w:t xml:space="preserve">, </w:t>
      </w:r>
      <w:bookmarkStart w:id="228" w:name="tvpllink_kdgsaripxm"/>
      <w:r>
        <w:t>Luật Tiếp cận thông tin số 104/2016/QH13</w:t>
      </w:r>
      <w:bookmarkEnd w:id="228"/>
      <w:r>
        <w:t xml:space="preserve">, </w:t>
      </w:r>
      <w:bookmarkStart w:id="229" w:name="tvpllink_gwjshhbwvy"/>
      <w:r>
        <w:t>Luật Du lịch số 09/2017/QH14</w:t>
      </w:r>
      <w:bookmarkEnd w:id="229"/>
      <w:r>
        <w:t xml:space="preserve">, </w:t>
      </w:r>
      <w:bookmarkStart w:id="230" w:name="tvpllink_eircifhzre"/>
      <w:r>
        <w:t>Pháp lệnh về Giống cây trồng số 15/2004/PL-UBTVQH11</w:t>
      </w:r>
      <w:bookmarkEnd w:id="230"/>
      <w:r>
        <w:t xml:space="preserve">, </w:t>
      </w:r>
      <w:bookmarkStart w:id="231" w:name="tvpllink_uzxgracjye"/>
      <w:r>
        <w:t>Pháp lệnh về Giống vật nuôi số 16/2004/PL- UBTVQH11</w:t>
      </w:r>
      <w:bookmarkEnd w:id="231"/>
      <w:r>
        <w:t xml:space="preserve">, </w:t>
      </w:r>
      <w:bookmarkStart w:id="232" w:name="tvpllink_njwifpasog"/>
      <w:r>
        <w:t>Pháp lệnh Dân số số 06/2003/PL-UBTVQH11</w:t>
      </w:r>
      <w:bookmarkEnd w:id="232"/>
      <w:r>
        <w:t xml:space="preserve"> </w:t>
      </w:r>
      <w:bookmarkStart w:id="233" w:name="khoan_9_57_name_name"/>
      <w:r>
        <w:t>đã được sửa đổi, bổ sung theo Pháp lệnh sửa đổi Điều 10 của Pháp lệnh Dân số số</w:t>
      </w:r>
      <w:bookmarkEnd w:id="233"/>
      <w:r>
        <w:t xml:space="preserve"> </w:t>
      </w:r>
      <w:bookmarkStart w:id="234" w:name="tvpllink_gtclqvaojp"/>
      <w:r>
        <w:t>08/2008/PL-UBTVQH12</w:t>
      </w:r>
      <w:bookmarkEnd w:id="234"/>
      <w:r>
        <w:t xml:space="preserve"> </w:t>
      </w:r>
      <w:bookmarkStart w:id="235" w:name="khoan_9_57_name_name_name"/>
      <w:r>
        <w:t>và các văn bản quy phạm pháp luật khác được thay thế bằng quy hoạch được cơ quan có thẩm quyền quyết định hoặc phê duyệt.</w:t>
      </w:r>
      <w:bookmarkEnd w:id="235"/>
    </w:p>
    <w:p>
      <w:pPr>
        <w:spacing w:before="120" w:after="280" w:beforeAutospacing="0" w:afterAutospacing="1"/>
      </w:pPr>
      <w:bookmarkStart w:id="236" w:name="dieu_58"/>
      <w:r>
        <w:rPr>
          <w:b w:val="1"/>
        </w:rPr>
        <w:t>Điều 58. Hiệu lực thi hành</w:t>
      </w:r>
      <w:bookmarkEnd w:id="236"/>
    </w:p>
    <w:p>
      <w:pPr>
        <w:spacing w:before="120" w:after="280" w:beforeAutospacing="0" w:afterAutospacing="1"/>
      </w:pPr>
      <w:r>
        <w:t>1. Luật này có hiệu lực thi hành từ ngày 01 tháng 01 năm 2019.</w:t>
      </w:r>
    </w:p>
    <w:p>
      <w:pPr>
        <w:spacing w:before="120" w:after="280" w:beforeAutospacing="0" w:afterAutospacing="1"/>
      </w:pPr>
      <w:r>
        <w:t>2. Các quy định của Luật này về lập, thẩm định quy hoạch cấp quốc gia, quy hoạch vùng, quy hoạch tỉnh có hiệu lực thi hành từ ngày 01 tháng 3 năm 2018.</w:t>
      </w:r>
    </w:p>
    <w:p>
      <w:pPr>
        <w:spacing w:before="120" w:after="280" w:beforeAutospacing="0" w:afterAutospacing="1"/>
      </w:pPr>
      <w:r>
        <w:t>Chính phủ bảo đảm kinh phí lập, thẩm định quy hoạch quy định tại khoản này theo quy định của pháp luật về đầu tư công và pháp luật về ngân sách nhà nước.</w:t>
      </w:r>
    </w:p>
    <w:p>
      <w:pPr>
        <w:spacing w:before="120" w:after="280" w:beforeAutospacing="0" w:afterAutospacing="1"/>
      </w:pPr>
      <w:bookmarkStart w:id="237" w:name="dieu_59"/>
      <w:r>
        <w:rPr>
          <w:b w:val="1"/>
        </w:rPr>
        <w:t>Điều 59. Quy định chuyển tiếp</w:t>
      </w:r>
      <w:bookmarkEnd w:id="237"/>
    </w:p>
    <w:p>
      <w:pPr>
        <w:spacing w:before="120" w:after="280" w:beforeAutospacing="0" w:afterAutospacing="1"/>
      </w:pPr>
      <w:r>
        <w:t>1. Các quy hoạch đã được quyết định hoặc phê duyệt theo quy định của pháp luật trước ngày Luật này có hiệu lực được thực hiện như sau:</w:t>
      </w:r>
    </w:p>
    <w:p>
      <w:pPr>
        <w:spacing w:before="120" w:after="280" w:beforeAutospacing="0" w:afterAutospacing="1"/>
      </w:pPr>
      <w:r>
        <w:t>a) Quy hoạch cấp quốc gia, quy hoạch vùng, quy hoạch tỉnh được thực hiện đến hết thời kỳ quy hoạch; trường hợp nội dung của quy hoạch đó không phù hợp với quy định của Luật này thì phải Điều chỉnh theo quy định của Luật này;</w:t>
      </w:r>
    </w:p>
    <w:p>
      <w:pPr>
        <w:spacing w:before="120" w:after="280" w:beforeAutospacing="0" w:afterAutospacing="1"/>
      </w:pPr>
      <w:r>
        <w:t>b) Các quy hoạch có tính chất kỹ thuật, chuyên ngành quy định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pPr>
        <w:spacing w:before="120" w:after="280" w:beforeAutospacing="0" w:afterAutospacing="1"/>
      </w:pPr>
      <w:bookmarkStart w:id="238" w:name="diem_c_1_59"/>
      <w:r>
        <w:t>c) Các quy hoạch được tích hợp vào quy hoạch cấp quốc gia, quy hoạch vùng, quy hoạch tỉnh được thực hiện cho đến khi quy hoạch cấp quốc gia, quy hoạch vùng, quy hoạch tỉnh được quyết định hoặc phê duyệt theo quy định của Luật này, trừ trường hợp quy định tại điểm b khoản này;</w:t>
      </w:r>
      <w:bookmarkEnd w:id="238"/>
    </w:p>
    <w:p>
      <w:pPr>
        <w:spacing w:before="120" w:after="280" w:beforeAutospacing="0" w:afterAutospacing="1"/>
      </w:pPr>
      <w:bookmarkStart w:id="239" w:name="diem_d_1_59"/>
      <w: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bookmarkEnd w:id="239"/>
    </w:p>
    <w:p>
      <w:pPr>
        <w:spacing w:before="120" w:after="280" w:beforeAutospacing="0" w:afterAutospacing="1"/>
      </w:pPr>
      <w:bookmarkStart w:id="240" w:name="khoan_2_59"/>
      <w: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bookmarkEnd w:id="240"/>
    </w:p>
    <w:p>
      <w:pPr>
        <w:spacing w:before="120" w:after="280" w:beforeAutospacing="0" w:afterAutospacing="1"/>
      </w:pPr>
      <w:bookmarkStart w:id="241" w:name="khoan_3_59"/>
      <w: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bookmarkEnd w:id="241"/>
    </w:p>
    <w:p>
      <w:pPr>
        <w:spacing w:before="120" w:after="280" w:beforeAutospacing="0" w:afterAutospacing="1"/>
      </w:pPr>
      <w:bookmarkStart w:id="242" w:name="khoan_4_59"/>
      <w:r>
        <w:t>4. Chính phủ rà soát, ban hành danh mục các quy hoạch quy định tại điểm c và điểm d khoản 1 Điều này và tại điểm 39 của Phụ lục 2 trước ngày 31 tháng 12 năm 2018.</w:t>
      </w:r>
      <w:bookmarkEnd w:id="242"/>
    </w:p>
    <w:p>
      <w:pPr>
        <w:spacing w:before="120" w:after="280" w:beforeAutospacing="0" w:afterAutospacing="1"/>
      </w:pPr>
      <w:r>
        <w:t>5. Chính phủ rà soát, trình Quốc hội sửa đổi, bổ sung các quy định liên quan đến quy hoạch trong các bộ luật, luật thuộc danh mục quy định tại Phụ lục 3 của Luật này và các văn bản quy phạm pháp luật khác bảo đảm phù hợp với Luật Quy hoạch và có hiệu lực thi hành chậm nhất là ngày 01 tháng 01 năm 2019.</w:t>
      </w:r>
    </w:p>
    <w:p>
      <w:pPr>
        <w:spacing w:before="120" w:after="280" w:beforeAutospacing="0" w:afterAutospacing="1"/>
      </w:pPr>
      <w:r>
        <w:rPr>
          <w:i w:val="1"/>
        </w:rPr>
        <w:t>Luật này được Quốc hội nước Cộng hòa xã hội chủ nghĩa Việt Nam khóa XIV, kỳ họp thứ 4 thông qua ngày 24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bookmarkStart w:id="243" w:name="chuong_pl_1"/>
      <w:r>
        <w:rPr>
          <w:b w:val="1"/>
          <w:sz w:val="24"/>
        </w:rPr>
        <w:t>PHỤ LỤC</w:t>
      </w:r>
      <w:bookmarkEnd w:id="243"/>
    </w:p>
    <w:p>
      <w:pPr>
        <w:spacing w:before="120" w:after="280" w:beforeAutospacing="0" w:afterAutospacing="1"/>
        <w:jc w:val="center"/>
      </w:pPr>
      <w:r>
        <w:rPr>
          <w:i w:val="1"/>
        </w:rPr>
        <w:t>(</w:t>
      </w:r>
      <w:bookmarkStart w:id="244" w:name="chuong_pl_1_name"/>
      <w:r>
        <w:rPr>
          <w:i w:val="1"/>
        </w:rPr>
        <w:t>Ban hành kèm theo Luật Quy hoạch số 21/2017/QH14</w:t>
      </w:r>
      <w:bookmarkEnd w:id="244"/>
      <w:r>
        <w:rPr>
          <w:i w:val="1"/>
        </w:rPr>
        <w:t>)</w:t>
      </w:r>
    </w:p>
    <w:p>
      <w:pPr>
        <w:spacing w:before="120" w:after="280" w:beforeAutospacing="0" w:afterAutospacing="1"/>
        <w:jc w:val="center"/>
      </w:pPr>
      <w:r>
        <w:t> </w:t>
      </w:r>
    </w:p>
    <w:p>
      <w:pPr>
        <w:spacing w:before="120" w:after="280" w:beforeAutospacing="0" w:afterAutospacing="1"/>
        <w:jc w:val="center"/>
      </w:pPr>
      <w:bookmarkStart w:id="245" w:name="chuong_pl_2"/>
      <w:r>
        <w:rPr>
          <w:b w:val="1"/>
          <w:sz w:val="24"/>
        </w:rPr>
        <w:t>PHỤ LỤC I</w:t>
      </w:r>
      <w:bookmarkEnd w:id="245"/>
    </w:p>
    <w:p>
      <w:pPr>
        <w:spacing w:before="120" w:after="280" w:beforeAutospacing="0" w:afterAutospacing="1"/>
        <w:jc w:val="center"/>
      </w:pPr>
      <w:bookmarkStart w:id="246" w:name="chuong_pl_2_name"/>
      <w:r>
        <w:t>DANH MỤC CÁC QUY HOẠCH NGÀNH QUỐC GIA</w:t>
      </w:r>
      <w:bookmarkEnd w:id="246"/>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TT</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QUY HOẠCH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47" w:name="cumtu_5"/>
            <w:r>
              <w:rPr>
                <w:b w:val="1"/>
              </w:rPr>
              <w:t>I</w:t>
            </w:r>
            <w:bookmarkEnd w:id="247"/>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48" w:name="cumtu_5_name"/>
            <w:r>
              <w:rPr>
                <w:b w:val="1"/>
              </w:rPr>
              <w:t>KẾT CẤU HẠ TẦNG</w:t>
            </w:r>
            <w:bookmarkEnd w:id="248"/>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bộ</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sắt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biển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hàng không, sân bay toàn quốc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kết cấu hạ tầng đường thủy nội địa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6.</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trạm khí tượng thủy văn quốc gia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về năng lượng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8.</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điện lực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dự trữ, cung ứng xăng dầu, khí đốt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10.</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thông tin và truyền thông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mạng lưới cơ sở báo chí, phát thanh, truyền hình, thông tin điện tử, cơ sở xuất bản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phòng, chống thiên tai và thủy lợi</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du lịch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văn hóa và thể thao</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4540"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tổ chức khoa học và công nghệ công lập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đại học và sư phạm</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giáo dục chuyên biệt đối với người khuyết tật và hệ thống trung tâm hỗ trợ phát triển giáo dục hòa nhập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nghề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trợ giúp xã hội</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xã hội nuôi dưỡng, điều dưỡng người có công với cách mạng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21.</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cảng cá, khu neo đậu tránh trú bão cho tàu cá</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22.</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y tế</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hệ thống kho dự trữ quốc gia</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49" w:name="cumtu_4"/>
            <w:r>
              <w:t>24.</w:t>
            </w:r>
            <w:bookmarkEnd w:id="249"/>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50" w:name="cumtu_4_name"/>
            <w:r>
              <w:t>Quy hoạch hệ thống các công trình quốc phòng, khu quân sự, kho đạn dược, công nghiệp quốc phòng</w:t>
            </w:r>
            <w:bookmarkEnd w:id="250"/>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phòng cháy và chữa cháy</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bookmarkStart w:id="251" w:name="cumtu_26_pl1"/>
            <w:r>
              <w:t>26.</w:t>
            </w:r>
            <w:bookmarkEnd w:id="251"/>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52" w:name="cumtu_26_pl1_name"/>
            <w:r>
              <w:t>Quy hoạch hệ thống đô thị và nông thôn</w:t>
            </w:r>
            <w:bookmarkEnd w:id="252"/>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trung tâm giáo dục quốc phòng và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SỬ DỤNG TÀI NGUYÊN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khai thác, sử dụng bền vững tài nguyên vùng bờ</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53" w:name="cumtu_29_pl1"/>
            <w:r>
              <w:t>29.</w:t>
            </w:r>
            <w:bookmarkEnd w:id="253"/>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54" w:name="cumtu_29_pl1_name"/>
            <w:r>
              <w:t>Quy hoạch điều tra cơ bản địa chất về khoáng sản</w:t>
            </w:r>
            <w:bookmarkEnd w:id="254"/>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tài nguyên nước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55" w:name="cumtu_31_pl1"/>
            <w:r>
              <w:t>31.</w:t>
            </w:r>
            <w:bookmarkEnd w:id="255"/>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56" w:name="cumtu_31_pl1_name"/>
            <w:r>
              <w:t>Quy hoạch thăm dò, khai thác, chế biến và sử dụng quặng phóng xạ</w:t>
            </w:r>
            <w:bookmarkEnd w:id="256"/>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57" w:name="cumtu_32_pl1"/>
            <w:r>
              <w:t>32.</w:t>
            </w:r>
            <w:bookmarkEnd w:id="257"/>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58" w:name="cumtu_32_pl1_name"/>
            <w:r>
              <w:t>Quy hoạch thăm dò, khai thác, chế biến và sử dụng các loại khoáng sản</w:t>
            </w:r>
            <w:bookmarkEnd w:id="258"/>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59" w:name="cumtu_33_pl1"/>
            <w:r>
              <w:t>33.</w:t>
            </w:r>
            <w:bookmarkEnd w:id="259"/>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60" w:name="cumtu_33_pl1_name"/>
            <w:r>
              <w:t>Quy hoạch thăm dò, khai thác, chế biến và sử dụng các loại khoáng sản làm vật liệu xây dựng</w:t>
            </w:r>
            <w:bookmarkEnd w:id="260"/>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lâm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và khai thác nguồn lợi thủy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quốc phòng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TỒN ĐA DẠNG SINH HỌC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bảo tồn đa dạng sinh học</w:t>
            </w:r>
          </w:p>
        </w:tc>
      </w:tr>
    </w:tbl>
    <w:p>
      <w:pPr>
        <w:spacing w:before="120" w:after="280" w:beforeAutospacing="0" w:afterAutospacing="1"/>
      </w:pPr>
      <w:r>
        <w:t> </w:t>
      </w:r>
    </w:p>
    <w:p>
      <w:pPr>
        <w:spacing w:before="120" w:after="280" w:beforeAutospacing="0" w:afterAutospacing="1"/>
        <w:jc w:val="center"/>
      </w:pPr>
      <w:bookmarkStart w:id="261" w:name="chuong_pl_3"/>
      <w:r>
        <w:rPr>
          <w:b w:val="1"/>
          <w:sz w:val="24"/>
        </w:rPr>
        <w:t>PHỤ LỤC II</w:t>
      </w:r>
      <w:bookmarkEnd w:id="261"/>
    </w:p>
    <w:p>
      <w:pPr>
        <w:spacing w:before="120" w:after="280" w:beforeAutospacing="0" w:afterAutospacing="1"/>
        <w:jc w:val="center"/>
      </w:pPr>
      <w:bookmarkStart w:id="262" w:name="chuong_pl_3_name"/>
      <w:r>
        <w:t>DANH MỤC CÁC QUY HOẠCH CÓ TÍNH CHẤT KỸ THUẬT, CHUYÊN NGÀNH</w:t>
      </w:r>
      <w:bookmarkEnd w:id="262"/>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QUY HOẠCH</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đất cấp huyện</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quan trắc môi trường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63" w:name="cumtu_2"/>
            <w:r>
              <w:t>3.</w:t>
            </w:r>
            <w:bookmarkEnd w:id="263"/>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64" w:name="cumtu_2_name"/>
            <w:r>
              <w:t>Quy hoạch tổng hợp lưu vực sông liên tỉnh, nguồn nước liên tỉnh</w:t>
            </w:r>
            <w:bookmarkEnd w:id="264"/>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vệ, khai thác, sử dụng nguồn nước liên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điều tra cơ bản tài nguyên nước</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không nhiễm sinh vật gây hại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và kiểm dịch thực vật số 41/2013/QH13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thủy lợi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phòng, chống lũ của tuyến sông có đê</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đê điều</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dân cư và tổ chức sản xuất thích ứng với thiên tai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thiên tai số 33/2013/QH13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65" w:name="cumtu_11_pl2"/>
            <w:r>
              <w:t>11.</w:t>
            </w:r>
            <w:bookmarkEnd w:id="265"/>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66" w:name="cumtu_11_pl2_name"/>
            <w:r>
              <w:t>Quy hoạch xây dựng</w:t>
            </w:r>
            <w:bookmarkEnd w:id="266"/>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273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quản, tu bổ, phục hồi di tích</w:t>
            </w:r>
          </w:p>
        </w:tc>
        <w:tc>
          <w:tcPr>
            <w:tcW w:w="186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khảo cổ</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chỉnh hình, phục hồi chức năng và cơ sở chăm sóc người khuyết tật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khuyết tật số 51/2010/QH12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cơ sở chăm sóc người cao tuổi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cao tuổi số 39/2009/QH12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đại học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nghề nghiệp cấp tỉnh, của Bộ, cơ quan ngang Bộ</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nghề nghiệp số 74/2014/QH13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cửa khẩu; quy hoạch tuyến, ga đường sắt; quy hoạch cảng hàng không, sân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thông báo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nhóm cảng biển, bến cảng, cầu cảng, bến phao, khu nước, vùng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phát triển vùng đất, vùng nước cảng biển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hệ thống cảng cạn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67" w:name="cumtu_3"/>
            <w:r>
              <w:t>23.</w:t>
            </w:r>
            <w:bookmarkEnd w:id="267"/>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68" w:name="cumtu_3_name"/>
            <w:r>
              <w:t>Quy hoạch kết cấu hạ tầng giao thông đường bộ</w:t>
            </w:r>
            <w:bookmarkEnd w:id="268"/>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ứng dụng năng lượng nguyên tử</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điện hạt nhân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khám bệnh, chữa bệnh</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269" w:name="cumtu_1"/>
            <w:r>
              <w:t>Luật Khám bệnh, chữa bệnh số 40/2009/QH12</w:t>
            </w:r>
            <w:bookmarkEnd w:id="269"/>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viễn thông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kho số viễn thông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tài nguyên Internet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hạ tầng kỹ thuật viễn thông thụ động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tần số vô tuyến điện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Tần số vô tuyến điện số 42/2009/QH12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mạng bưu chính công cộng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Bưu chính số 49/2010/QH12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mạng lưới kho dự trữ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Dự trữ quốc gia số 22/2012/QH13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các công trình quốc phòng, khu quân sự</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Quốc phòng số 39/2005/QH11</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biển của cả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Biển Việt Nam số 18/2012/QH13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quảng cáo ngoài trời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Quảng cáo số 16/2012/QH13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và cơ sở an toàn dịch bệnh động vật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Thú y số 79/2015/QH13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kiểm nghiệm của Nhà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khác có tính chất kỹ thuật, chuyên ngành để tích hợp vào hệ thống quy hoạch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270" w:name="chuong_pl_4"/>
      <w:r>
        <w:rPr>
          <w:b w:val="1"/>
          <w:sz w:val="24"/>
        </w:rPr>
        <w:t>PHỤ LỤC III</w:t>
      </w:r>
      <w:bookmarkEnd w:id="270"/>
    </w:p>
    <w:p>
      <w:pPr>
        <w:spacing w:before="120" w:after="280" w:beforeAutospacing="0" w:afterAutospacing="1"/>
        <w:jc w:val="center"/>
      </w:pPr>
      <w:bookmarkStart w:id="271" w:name="chuong_pl_4_name"/>
      <w:r>
        <w:t>DANH MỤC CÁC BỘ LUẬT, LUẬT CÓ QUY ĐỊNH LIÊN QUAN ĐẾN QUY HOẠCH CẦN SỬA ĐỔI, BỔ SUNG</w:t>
      </w:r>
      <w:bookmarkEnd w:id="271"/>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TT</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BỘ LUẬT, LUẬT</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CÁC ĐIỂM, KHOẢN, ĐIỀU CẦN SỬA ĐỔI, BỔ SUNG</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7, khoản 12 Điều 12, Điều 44, Điều 46, khoản 1 Điều 48, Điều 81, điểm a và điểm b khoản 1 Điều 82, khoản 1 Điều 88, khoản 1 Điều 92, điểm đ khoản 1 Điều 126</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thủy nội địa số 23/2004/QH11 đã được sửa đổi, bổ sung theo Luật sửa đổi, bổ sung một số điều của Luật Giao thông đường thủy nội địa số 48/2014/QH13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3, Điều 10, khoản 3 Điều 13, khoản 4 Điều 99, khoản 2 Điều 100</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6, khoản 2 Điều 46, khoản 3 Điều 64, khoản 1 Điều 84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Hóa chất số 06/2007/QH12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khoản 3 Điều 49</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Đa dạng sinh học số 20/2008/QH12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10, Điều 11, Điều 12, Điều 13, Điều 14, Điều 15, khoản 1 Điều 24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tác hại của thuốc lá số 09/2012/QH13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3 Điều 4, Điều 20, khoản 1 Điều 21</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21 Điều 3, Điều 8, Điều 9, khoản 2 Điều 10, Điều 11, Điều 12, khoản 1 Điều 13, Điều 40, khoản 1 và khoản 5 Điều 49, khoản 1 Điều 52, Điều 94, Điều 98, điểm a khoản 3 Điều 142</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325"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môi trường biển và hải đảo số 82/2015/QH13</w:t>
            </w:r>
          </w:p>
        </w:tc>
        <w:tc>
          <w:tcPr>
            <w:tcW w:w="323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26, Điều 27, Điều 28, Điều 29, Điều 30, Điều 31, Điều 32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35, khoản 1 và khoản 2 Điều 38, khoản 1 Điều 39, khoản 1 Điều 40, Điều 41, Điều 42, Điều 43, Điều 44, Điều 45, Điều 46, Điều 48, khoản 1 Điều 151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Khoáng sản số 60/2010/QH12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10, Điều 11, điểm a khoản 1 Điều 14, Điều 15, Điều 16, Điều 17, Điều 18, Điều 20, Điều 21, Điều 22, Điều 24, khoản 3 Điều 50, điểm b khoản 1 Điều 55, điểm a và điểm b khoản 2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Khí tượng thủy văn số 90/2015/QH13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Điện lực số 28/2004/QH11 đã được sửa đổi, bổ sung theo Luật sửa đổi, bổ sung một số điều của Luật điện lực số 24/2012/QH13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8a, Điều 9,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Khoa học và công nghệ số 29/2013/QH13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10, khoản 2 và khoản 3 Điều 67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 điểm a khoản 1 Điều 22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a khoản 1 và điểm a khoản 2 Điều 14, Điều 16, Điều 20, khoản 5 Điều 34, Điều 35, Điều 40, Điều 41, Điều 42, Điều 43</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Quy hoạch đô thị số 30/2009/QH12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17, khoản 1 Điều 24, khoản 1 Điều 47, Điều 53, Điều 54, Điều 55</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Công chứng số 53/2014/QH13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18, khoản 1 Điều 24, điểm b và điểm c khoản 2 Điều 69, điểm b khoản 1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12, Điều 13, Điều 14, Điều 16, Điều 17, Điều 18, Điều 19</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Trẻ em số 102/2016/QH13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45, khoản 1 và khoản 2 Điều 57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số 67/2014/QH13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20, Điều 21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công số 49/2014/QH13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Điều 10, điểm d khoản 2 Điều 21, khoản 2 Điều 40, điểm b khoản 2 Điều 47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c khoản 1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Sử dụng năng lượng tiết kiệm và hiệu quả số 50/2010/QH12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b khoản 1 và khoản 2 Điều 6</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5 Điều 11, Điều 12, Điều 13, Điều 14, điểm b khoản 1 Điều 57</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