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Quiet Rabbit</w:t>
      </w:r>
    </w:p>
    <w:p>
      <w:r>
        <w:rPr>
          <w:b/>
        </w:rPr>
        <w:t xml:space="preserve">Split across </w:t>
      </w:r>
      <w:r>
        <w:t>two runs.</w:t>
      </w:r>
    </w:p>
    <w:sectPr/>
  </w:body>
</w:document>
</file>