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r w:rsidRPr="002103C0">
        <w:t>WebMacroMech</w:t>
      </w:r>
    </w:p>
    <w:p w14:paraId="54062C67" w14:textId="77777777" w:rsidR="002103C0" w:rsidRDefault="002103C0" w:rsidP="002103C0">
      <w:pPr>
        <w:rPr>
          <w:lang w:val="en-US"/>
        </w:rPr>
      </w:pPr>
    </w:p>
    <w:p w14:paraId="064AC9B7" w14:textId="6644B0A8" w:rsidR="002103C0" w:rsidRDefault="002103C0" w:rsidP="002103C0">
      <w:pPr>
        <w:pStyle w:val="2"/>
      </w:pPr>
      <w:r>
        <w:t>Задача</w:t>
      </w:r>
    </w:p>
    <w:p w14:paraId="54F0D6FC" w14:textId="137BF66A" w:rsidR="002103C0" w:rsidRDefault="002103C0" w:rsidP="002103C0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>сцени і відповіді.</w:t>
      </w:r>
    </w:p>
    <w:p w14:paraId="74382A6F" w14:textId="77F2817A" w:rsidR="002103C0" w:rsidRDefault="002103C0" w:rsidP="002103C0">
      <w:pPr>
        <w:pStyle w:val="ae"/>
      </w:pPr>
      <w:r>
        <w:t>Назва задачі є унікальною в межах застосунку.</w:t>
      </w:r>
    </w:p>
    <w:p w14:paraId="3947C716" w14:textId="77777777" w:rsidR="00167116" w:rsidRDefault="002103C0" w:rsidP="002103C0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Деякі дані можуть знаходитися не в умові, а в параметрах сцени.</w:t>
      </w:r>
    </w:p>
    <w:p w14:paraId="0F201F73" w14:textId="77496F50" w:rsidR="002103C0" w:rsidRDefault="00167116" w:rsidP="002103C0">
      <w:pPr>
        <w:pStyle w:val="ae"/>
      </w:pPr>
      <w:r>
        <w:t xml:space="preserve">Сцена є </w:t>
      </w:r>
      <w:r>
        <w:rPr>
          <w:lang w:val="en-US"/>
        </w:rPr>
        <w:t>json-</w:t>
      </w:r>
      <w:r>
        <w:t xml:space="preserve">описом  об’єкта </w:t>
      </w:r>
      <w:r>
        <w:rPr>
          <w:lang w:val="en-US"/>
        </w:rPr>
        <w:t>Box</w:t>
      </w:r>
      <w:r>
        <w:t xml:space="preserve"> тобто колекції куль, перешкод, перетинів, а також всі глобальні параметри.</w:t>
      </w:r>
    </w:p>
    <w:p w14:paraId="070BF2EC" w14:textId="0248864D" w:rsidR="007801F3" w:rsidRDefault="00167116" w:rsidP="002103C0">
      <w:pPr>
        <w:pStyle w:val="ae"/>
      </w:pPr>
      <w:r>
        <w:t xml:space="preserve">Відповідь є або </w:t>
      </w:r>
      <w:r w:rsidR="007801F3">
        <w:t xml:space="preserve">дійсним </w:t>
      </w:r>
      <w:r>
        <w:t>числом, або логічним виразом.</w:t>
      </w:r>
      <w:r w:rsidR="007801F3">
        <w:t xml:space="preserve"> </w:t>
      </w:r>
    </w:p>
    <w:p w14:paraId="05AEDD35" w14:textId="388A9D87" w:rsidR="007801F3" w:rsidRDefault="007801F3" w:rsidP="00F16442">
      <w:pPr>
        <w:pStyle w:val="2"/>
      </w:pPr>
      <w:r>
        <w:t>Перевірка відповіді</w:t>
      </w:r>
    </w:p>
    <w:p w14:paraId="20BE3C58" w14:textId="77777777" w:rsidR="00F16442" w:rsidRDefault="007801F3" w:rsidP="002103C0">
      <w:pPr>
        <w:pStyle w:val="ae"/>
      </w:pPr>
      <w:r>
        <w:t xml:space="preserve">Якщо </w:t>
      </w:r>
      <w:r w:rsidR="00F16442">
        <w:t>відповідь</w:t>
      </w:r>
      <w:r>
        <w:t xml:space="preserve"> число, то воно порівнюється межах похибки (1%) з чисельною відповіддю, наданою користувачем. </w:t>
      </w:r>
    </w:p>
    <w:p w14:paraId="3CFC1B66" w14:textId="7EA95AA4" w:rsidR="00167116" w:rsidRDefault="007801F3" w:rsidP="002103C0">
      <w:pPr>
        <w:pStyle w:val="ae"/>
      </w:pPr>
      <w:r>
        <w:t xml:space="preserve">Якщо </w:t>
      </w:r>
      <w:r w:rsidR="00F16442">
        <w:t>відповідь</w:t>
      </w:r>
      <w:r>
        <w:t xml:space="preserve"> логічний вираз, то для перевірки відповіді користувача створена їм сцена запускається без відображення на протязі 1000 тактів дискретного часу. На кожному такті </w:t>
      </w:r>
      <w:r w:rsidR="00F16442">
        <w:t>обчислюється значення логічного виразу і якщо на якомусь такті він стає правдивим, перевірка припиняється і відповідь користувача вважається вірною. Якщо на протязі 1000  тактів вираз зоставався неправдивим, відповідь кваліфікується як невірна.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vx, vy,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>, vx</w:t>
      </w:r>
      <w:r w:rsidR="006E1013">
        <w:t>1</w:t>
      </w:r>
      <w:r w:rsidR="006E1013">
        <w:rPr>
          <w:lang w:val="en-US"/>
        </w:rPr>
        <w:t>, vy</w:t>
      </w:r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</w:t>
      </w:r>
      <w:r w:rsidR="006E1013">
        <w:t>друг</w:t>
      </w:r>
      <w:r w:rsidR="006E1013">
        <w:t>ої кулі</w:t>
      </w:r>
      <w:r w:rsidR="006E1013">
        <w:t xml:space="preserve"> в колекції куль. Вираз пишеться мовою </w:t>
      </w:r>
      <w:r w:rsidR="006E1013">
        <w:rPr>
          <w:lang w:val="en-US"/>
        </w:rPr>
        <w:t>JS.</w:t>
      </w:r>
    </w:p>
    <w:p w14:paraId="2AD0A9A1" w14:textId="3BC0D69D" w:rsidR="00F16442" w:rsidRDefault="006E1013" w:rsidP="002103C0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  <w:r w:rsidRPr="006E1013">
        <w:rPr>
          <w:i/>
          <w:iCs/>
        </w:rPr>
        <w:t>t &gt; 350 &amp;&amp; 570 &lt; x &amp;&amp; x &lt; 640 &amp;&amp; y &lt; 80</w:t>
      </w:r>
      <w:r w:rsidR="00ED13C0">
        <w:t>. Він</w:t>
      </w:r>
      <w:r>
        <w:rPr>
          <w:i/>
          <w:iCs/>
        </w:rPr>
        <w:t xml:space="preserve"> </w:t>
      </w:r>
      <w:r>
        <w:t>означає, що починаючи з 350-го такту</w:t>
      </w:r>
      <w:r w:rsidR="00BF0B52">
        <w:t>,</w:t>
      </w:r>
      <w:r>
        <w:t xml:space="preserve"> </w:t>
      </w:r>
      <w:r w:rsidR="00ED13C0">
        <w:rPr>
          <w:lang w:val="en-US"/>
        </w:rPr>
        <w:t>x-</w:t>
      </w:r>
      <w:r w:rsidR="00ED13C0">
        <w:t xml:space="preserve">координата першої кулі має бути в межах від 570 до 640, а </w:t>
      </w:r>
      <w:r w:rsidR="00ED13C0">
        <w:rPr>
          <w:lang w:val="en-US"/>
        </w:rPr>
        <w:t>y</w:t>
      </w:r>
      <w:r w:rsidR="00ED13C0">
        <w:t>-координата менша за 80.</w:t>
      </w:r>
      <w:r w:rsidR="00BF0B52">
        <w:t xml:space="preserve"> Тобто, якщо користувач правильно встановив параметри сцени, то з певного моменту часу куля буде знаходитися в корзині - певній ділянці простору.</w:t>
      </w:r>
    </w:p>
    <w:p w14:paraId="50E2DF59" w14:textId="6819D39B" w:rsidR="00BF0B52" w:rsidRDefault="00BF0B52" w:rsidP="002103C0">
      <w:pPr>
        <w:pStyle w:val="ae"/>
      </w:pPr>
      <w:r>
        <w:t>Відповідь у вигляді логічного виразу охоплює цілу множину можливих рішень, кожне з яких є цілим  комплексом значень параметрів.</w:t>
      </w:r>
    </w:p>
    <w:p w14:paraId="4877432D" w14:textId="7787F2EC" w:rsidR="005334E4" w:rsidRDefault="005334E4" w:rsidP="005334E4">
      <w:pPr>
        <w:pStyle w:val="2"/>
      </w:pPr>
      <w:r>
        <w:t>Створення сцен</w:t>
      </w:r>
    </w:p>
    <w:p w14:paraId="7A3BB7A2" w14:textId="3B881400" w:rsidR="007266E3" w:rsidRDefault="005334E4" w:rsidP="007266E3">
      <w:pPr>
        <w:pStyle w:val="ae"/>
      </w:pPr>
      <w:r>
        <w:t xml:space="preserve">Побудова сцени потребує роботи з трьома типами об’єктів </w:t>
      </w:r>
      <w:r w:rsidR="007266E3">
        <w:t>–</w:t>
      </w:r>
      <w:r>
        <w:t xml:space="preserve"> кулями, перешкодами та перетинами. Робота з кожним тип</w:t>
      </w:r>
      <w:r w:rsidR="007266E3">
        <w:t>ом</w:t>
      </w:r>
      <w:r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 xml:space="preserve">у відповідному режимі редактора сцен, режими перемикаються кнопкою. </w:t>
      </w:r>
    </w:p>
    <w:p w14:paraId="6D62463E" w14:textId="6D41C4CB" w:rsidR="005334E4" w:rsidRDefault="007266E3" w:rsidP="007266E3">
      <w:pPr>
        <w:pStyle w:val="ae"/>
      </w:pPr>
      <w:r>
        <w:t xml:space="preserve">Кулі і перешкоди додаються кліками миші. Перетини між двома кулями створюються двома послідовним кліками по кулям, що з’єднуються. </w:t>
      </w:r>
    </w:p>
    <w:p w14:paraId="7DE26270" w14:textId="3E434577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>на панелі параметрів. Положення і швидкість кулі можна змінювати і за допомогою миші.</w:t>
      </w:r>
    </w:p>
    <w:p w14:paraId="0AB2070F" w14:textId="475FBB35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кнопку </w:t>
      </w:r>
      <w:r>
        <w:rPr>
          <w:lang w:val="en-US"/>
        </w:rPr>
        <w:t>Del.</w:t>
      </w:r>
    </w:p>
    <w:p w14:paraId="7D60164E" w14:textId="76DDC2CB" w:rsidR="005C42ED" w:rsidRDefault="005C42ED" w:rsidP="005C42ED">
      <w:pPr>
        <w:pStyle w:val="2"/>
      </w:pPr>
      <w:r>
        <w:lastRenderedPageBreak/>
        <w:t>Програвання сцен</w:t>
      </w:r>
    </w:p>
    <w:p w14:paraId="368F4A9A" w14:textId="46EFE3A7" w:rsidR="005C42ED" w:rsidRPr="005C42ED" w:rsidRDefault="005C42ED" w:rsidP="005C42ED">
      <w:pPr>
        <w:pStyle w:val="ae"/>
      </w:pPr>
      <w:r>
        <w:t xml:space="preserve">Коли сцена створена, можна запустити модельний час (кнопка </w:t>
      </w:r>
      <w:r w:rsidR="00D42C8F">
        <w:t>програвання-зупиники</w:t>
      </w:r>
      <w:r>
        <w:t>) і спостерігати сцену в динаміці. В будь-який момент модельний час можна зупинити</w:t>
      </w:r>
      <w:r w:rsidR="00D42C8F">
        <w:t xml:space="preserve">, щоб дослідити поточні параметри об’єктів. Можна програвати сцену покроково із зупинкою після кожного такту модельного часу (клавіша з буквою </w:t>
      </w:r>
      <w:r w:rsidR="00D42C8F">
        <w:rPr>
          <w:lang w:val="en-US"/>
        </w:rPr>
        <w:t>S)</w:t>
      </w:r>
      <w:r w:rsidR="00D42C8F">
        <w:t>.</w:t>
      </w:r>
    </w:p>
    <w:p w14:paraId="35479793" w14:textId="168EBE44" w:rsidR="005C42ED" w:rsidRPr="005C42ED" w:rsidRDefault="005C42ED" w:rsidP="005C42ED">
      <w:r>
        <w:tab/>
      </w:r>
    </w:p>
    <w:p w14:paraId="215ABF42" w14:textId="1141DEAC" w:rsidR="00D23C24" w:rsidRDefault="00D23C24" w:rsidP="00D23C24">
      <w:pPr>
        <w:pStyle w:val="2"/>
      </w:pPr>
      <w:r>
        <w:t>Глобальні параметри</w:t>
      </w:r>
      <w:r w:rsidR="005C42ED">
        <w:t xml:space="preserve"> моделі</w:t>
      </w:r>
    </w:p>
    <w:p w14:paraId="589AFD54" w14:textId="01BC6FBB" w:rsidR="00205BAD" w:rsidRDefault="00ED587C" w:rsidP="00ED587C">
      <w:pPr>
        <w:pStyle w:val="ae"/>
      </w:pPr>
      <w:r w:rsidRPr="00ED587C">
        <w:t>W</w:t>
      </w:r>
      <w:r w:rsidRPr="00ED587C">
        <w:rPr>
          <w:vertAlign w:val="subscript"/>
        </w:rPr>
        <w:t>BL</w:t>
      </w:r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404F9">
        <w:rPr>
          <w:lang w:val="en-US"/>
        </w:rPr>
        <w:t xml:space="preserve">. </w:t>
      </w:r>
      <w:r w:rsidRPr="00ED587C">
        <w:t>W</w:t>
      </w:r>
      <w:r w:rsidRPr="00ED587C">
        <w:rPr>
          <w:vertAlign w:val="subscript"/>
        </w:rPr>
        <w:t>BL</w:t>
      </w:r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r w:rsidRPr="00ED587C">
        <w:t>W</w:t>
      </w:r>
      <w:r w:rsidRPr="00ED587C">
        <w:rPr>
          <w:vertAlign w:val="subscript"/>
        </w:rPr>
        <w:t>BL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05CC4DB9" w:rsidR="001F5402" w:rsidRDefault="001F5402" w:rsidP="005C42ED">
      <w:pPr>
        <w:pStyle w:val="ae"/>
      </w:pPr>
      <w:r w:rsidRPr="00205BAD">
        <w:rPr>
          <w:lang w:val="en-US"/>
        </w:rPr>
        <w:t>Wk</w:t>
      </w:r>
      <w:r>
        <w:t xml:space="preserve"> </w:t>
      </w:r>
      <w:r>
        <w:rPr>
          <w:lang w:val="en-US"/>
        </w:rPr>
        <w:t xml:space="preserve">– </w:t>
      </w:r>
      <w:r>
        <w:t>коефіцієнт збереження енергії</w:t>
      </w:r>
      <w:r>
        <w:t xml:space="preserve"> при деформації перетин. Деформація полягає в розтягуванні або стисканні перетини. В прийнятій моделі деформація стискання або розтягування перетини така сама</w:t>
      </w:r>
      <w:r w:rsidR="005C42ED">
        <w:t>,</w:t>
      </w:r>
      <w:r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перетини набагато більша, ніж актів стикання куль, тому значення </w:t>
      </w:r>
      <w:r w:rsidR="00493746" w:rsidRPr="00205BAD">
        <w:rPr>
          <w:lang w:val="en-US"/>
        </w:rPr>
        <w:t>Wk</w:t>
      </w:r>
      <w:r w:rsidR="00493746">
        <w:t xml:space="preserve"> можна обирати досить близьким до </w:t>
      </w:r>
      <w:r w:rsidR="005C42ED">
        <w:t>одиниці</w:t>
      </w:r>
      <w:r w:rsidR="00493746">
        <w:t>.</w:t>
      </w:r>
    </w:p>
    <w:p w14:paraId="520FDEE0" w14:textId="5457374E" w:rsidR="00493746" w:rsidRPr="00493746" w:rsidRDefault="00493746" w:rsidP="005C42ED">
      <w:pPr>
        <w:pStyle w:val="ae"/>
      </w:pPr>
      <w:r w:rsidRPr="00205BAD">
        <w:rPr>
          <w:lang w:val="en-US"/>
        </w:rPr>
        <w:t>Wf</w:t>
      </w:r>
      <w:r>
        <w:t xml:space="preserve"> </w:t>
      </w:r>
      <w:r>
        <w:rPr>
          <w:lang w:val="en-US"/>
        </w:rPr>
        <w:t xml:space="preserve">– </w:t>
      </w:r>
      <w:r>
        <w:t>коефіцієнт збереження енергії</w:t>
      </w:r>
      <w:r>
        <w:t xml:space="preserve"> при вільному руху куль. З кожним тактом модельного часу куля також може  втрачати енергію</w:t>
      </w:r>
      <w:r w:rsidR="005C42ED">
        <w:t xml:space="preserve">. </w:t>
      </w:r>
    </w:p>
    <w:p w14:paraId="1CA938A9" w14:textId="0269EEEE" w:rsidR="00205BAD" w:rsidRPr="00205BAD" w:rsidRDefault="005C42ED" w:rsidP="005C42ED">
      <w:pPr>
        <w:pStyle w:val="ae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куль.</w:t>
      </w:r>
      <w:r w:rsidR="00205BAD" w:rsidRPr="00205BAD">
        <w:rPr>
          <w:lang w:val="en-US"/>
        </w:rPr>
        <w:t xml:space="preserve">   </w:t>
      </w:r>
    </w:p>
    <w:p w14:paraId="116D0ABA" w14:textId="23465216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тяжіння.</w:t>
      </w:r>
    </w:p>
    <w:p w14:paraId="5850320E" w14:textId="598973AD" w:rsidR="00205BAD" w:rsidRPr="00205BAD" w:rsidRDefault="00205BAD" w:rsidP="00205BAD">
      <w:pPr>
        <w:pStyle w:val="ae"/>
        <w:rPr>
          <w:lang w:val="en-US"/>
        </w:rPr>
      </w:pPr>
    </w:p>
    <w:p w14:paraId="6B515EF5" w14:textId="77777777" w:rsidR="00205BAD" w:rsidRPr="00205BAD" w:rsidRDefault="00205BAD" w:rsidP="00205BAD">
      <w:pPr>
        <w:pStyle w:val="ae"/>
      </w:pPr>
    </w:p>
    <w:p w14:paraId="001C41FE" w14:textId="77777777" w:rsidR="00D23C24" w:rsidRPr="00D23C24" w:rsidRDefault="00D23C24" w:rsidP="00205BAD">
      <w:pPr>
        <w:pStyle w:val="ae"/>
        <w:rPr>
          <w:lang w:val="en-US"/>
        </w:rPr>
      </w:pPr>
    </w:p>
    <w:sectPr w:rsidR="00D23C24" w:rsidRPr="00D23C2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167116"/>
    <w:rsid w:val="0018268D"/>
    <w:rsid w:val="001F5402"/>
    <w:rsid w:val="002021A7"/>
    <w:rsid w:val="00205BAD"/>
    <w:rsid w:val="002103C0"/>
    <w:rsid w:val="004604E7"/>
    <w:rsid w:val="00474A2A"/>
    <w:rsid w:val="00493746"/>
    <w:rsid w:val="005334E4"/>
    <w:rsid w:val="00543C44"/>
    <w:rsid w:val="00566C39"/>
    <w:rsid w:val="005776F0"/>
    <w:rsid w:val="005C42ED"/>
    <w:rsid w:val="006E1013"/>
    <w:rsid w:val="007266E3"/>
    <w:rsid w:val="007801F3"/>
    <w:rsid w:val="008404F9"/>
    <w:rsid w:val="00872737"/>
    <w:rsid w:val="00891937"/>
    <w:rsid w:val="00955089"/>
    <w:rsid w:val="009F2B8C"/>
    <w:rsid w:val="00B30D1F"/>
    <w:rsid w:val="00B7777E"/>
    <w:rsid w:val="00BF0B52"/>
    <w:rsid w:val="00BF2152"/>
    <w:rsid w:val="00CE44D8"/>
    <w:rsid w:val="00D23C24"/>
    <w:rsid w:val="00D42C8F"/>
    <w:rsid w:val="00D77CD5"/>
    <w:rsid w:val="00E76F57"/>
    <w:rsid w:val="00ED13C0"/>
    <w:rsid w:val="00ED587C"/>
    <w:rsid w:val="00EE7DAE"/>
    <w:rsid w:val="00F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9</cp:revision>
  <dcterms:created xsi:type="dcterms:W3CDTF">2025-05-03T04:41:00Z</dcterms:created>
  <dcterms:modified xsi:type="dcterms:W3CDTF">2025-05-03T18:03:00Z</dcterms:modified>
</cp:coreProperties>
</file>