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Yes. I’d make them </w:t>
      </w:r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built-in </w:t>
      </w:r>
      <w:r w:rsidRPr="009059F3">
        <w:rPr>
          <w:rFonts w:ascii="Courier New" w:eastAsia="Times New Roman" w:hAnsi="Courier New" w:cs="Courier New"/>
          <w:b/>
          <w:bCs/>
          <w:sz w:val="20"/>
          <w:szCs w:val="20"/>
        </w:rPr>
        <w:t>PROC</w:t>
      </w:r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9059F3">
        <w:rPr>
          <w:rFonts w:ascii="Courier New" w:eastAsia="Times New Roman" w:hAnsi="Courier New" w:cs="Courier New"/>
          <w:b/>
          <w:bCs/>
          <w:sz w:val="20"/>
          <w:szCs w:val="20"/>
        </w:rPr>
        <w:t>FUNC</w:t>
      </w:r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>intrinsics</w:t>
      </w:r>
      <w:proofErr w:type="spellEnd"/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library routines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not brand-new statement syntax. That matches existing Action! </w:t>
      </w:r>
      <w:proofErr w:type="gramStart"/>
      <w:r w:rsidRPr="009059F3">
        <w:rPr>
          <w:rFonts w:ascii="Times New Roman" w:eastAsia="Times New Roman" w:hAnsi="Times New Roman" w:cs="Times New Roman"/>
          <w:sz w:val="24"/>
          <w:szCs w:val="24"/>
        </w:rPr>
        <w:t>style</w:t>
      </w:r>
      <w:proofErr w:type="gram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much better: the Atari library already exposes graphics/game features as routines like </w:t>
      </w:r>
      <w:r w:rsidRPr="009059F3">
        <w:rPr>
          <w:rFonts w:ascii="Courier New" w:eastAsia="Times New Roman" w:hAnsi="Courier New" w:cs="Courier New"/>
          <w:sz w:val="20"/>
          <w:szCs w:val="20"/>
        </w:rPr>
        <w:t>Graphics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SetColor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59F3">
        <w:rPr>
          <w:rFonts w:ascii="Courier New" w:eastAsia="Times New Roman" w:hAnsi="Courier New" w:cs="Courier New"/>
          <w:sz w:val="20"/>
          <w:szCs w:val="20"/>
        </w:rPr>
        <w:t>Plot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DrawTo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59F3">
        <w:rPr>
          <w:rFonts w:ascii="Courier New" w:eastAsia="Times New Roman" w:hAnsi="Courier New" w:cs="Courier New"/>
          <w:sz w:val="20"/>
          <w:szCs w:val="20"/>
        </w:rPr>
        <w:t>Sound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SndRst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59F3">
        <w:rPr>
          <w:rFonts w:ascii="Courier New" w:eastAsia="Times New Roman" w:hAnsi="Courier New" w:cs="Courier New"/>
          <w:sz w:val="20"/>
          <w:szCs w:val="20"/>
        </w:rPr>
        <w:t>Paddle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059F3">
        <w:rPr>
          <w:rFonts w:ascii="Courier New" w:eastAsia="Times New Roman" w:hAnsi="Courier New" w:cs="Courier New"/>
          <w:sz w:val="20"/>
          <w:szCs w:val="20"/>
        </w:rPr>
        <w:t>Stick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instead of inventing lots of one-off language statements. </w:t>
      </w:r>
    </w:p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For the C64, I’d also design the API around the real hardware model. VIC-II gives you </w:t>
      </w:r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>8 hardware sprites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with per-sprite position and color, plus shared bitmapped control for enable, X-MSB, expansion, priority, </w:t>
      </w:r>
      <w:proofErr w:type="spellStart"/>
      <w:r w:rsidRPr="009059F3">
        <w:rPr>
          <w:rFonts w:ascii="Times New Roman" w:eastAsia="Times New Roman" w:hAnsi="Times New Roman" w:cs="Times New Roman"/>
          <w:sz w:val="24"/>
          <w:szCs w:val="24"/>
        </w:rPr>
        <w:t>multicolour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and collisions; the sprite pointers normally live at </w:t>
      </w:r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>2040–2047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. SID gives you </w:t>
      </w:r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>3 voices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with per-voice frequency, pulse width, control/waveform, and ADSR, plus shared filter routing and master volume. </w:t>
      </w:r>
    </w:p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The big design choice: </w:t>
      </w:r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>do not model SID after Atari POKEY distortion too closely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Atari </w:t>
      </w:r>
      <w:proofErr w:type="spellStart"/>
      <w:r w:rsidRPr="009059F3">
        <w:rPr>
          <w:rFonts w:ascii="Times New Roman" w:eastAsia="Times New Roman" w:hAnsi="Times New Roman" w:cs="Times New Roman"/>
          <w:sz w:val="24"/>
          <w:szCs w:val="24"/>
        </w:rPr>
        <w:t>Action!’s</w:t>
      </w:r>
      <w:proofErr w:type="spellEnd"/>
      <w:proofErr w:type="gram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59F3">
        <w:rPr>
          <w:rFonts w:ascii="Courier New" w:eastAsia="Times New Roman" w:hAnsi="Courier New" w:cs="Courier New"/>
          <w:sz w:val="20"/>
          <w:szCs w:val="20"/>
        </w:rPr>
        <w:t>Sound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routine is built around voice, pitch, distortion, and volume, but SID is much more naturally expressed as waveform + ADSR + filter + optional pulse width. Keep </w:t>
      </w:r>
      <w:r w:rsidRPr="009059F3">
        <w:rPr>
          <w:rFonts w:ascii="Courier New" w:eastAsia="Times New Roman" w:hAnsi="Courier New" w:cs="Courier New"/>
          <w:sz w:val="20"/>
          <w:szCs w:val="20"/>
        </w:rPr>
        <w:t>Sound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only as a compatibility wrapper; make the real C64 API be </w:t>
      </w:r>
      <w:r w:rsidRPr="009059F3">
        <w:rPr>
          <w:rFonts w:ascii="Courier New" w:eastAsia="Times New Roman" w:hAnsi="Courier New" w:cs="Courier New"/>
          <w:sz w:val="20"/>
          <w:szCs w:val="20"/>
        </w:rPr>
        <w:t>Sid*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059F3" w:rsidRPr="009059F3" w:rsidRDefault="009059F3" w:rsidP="00905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59F3">
        <w:rPr>
          <w:rFonts w:ascii="Times New Roman" w:eastAsia="Times New Roman" w:hAnsi="Times New Roman" w:cs="Times New Roman"/>
          <w:b/>
          <w:bCs/>
          <w:sz w:val="36"/>
          <w:szCs w:val="36"/>
        </w:rPr>
        <w:t>Sprite set I’d add</w:t>
      </w:r>
    </w:p>
    <w:p w:rsidR="009059F3" w:rsidRPr="009059F3" w:rsidRDefault="009059F3" w:rsidP="0090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59F3">
        <w:rPr>
          <w:rFonts w:ascii="Courier New" w:eastAsia="Times New Roman" w:hAnsi="Courier New" w:cs="Courier New"/>
          <w:sz w:val="20"/>
          <w:szCs w:val="20"/>
        </w:rPr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SpriteOn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(BYTE n)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SpriteOff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(BYTE n)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SpritePos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n,CARD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x,BYTE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y)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SpritePtr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n,BYTE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SpriteData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n,CARD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SpriteColor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n,BYTE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col)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SpriteMC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n,BYTE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on)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SpriteXExp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n,BYTE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on)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SpriteYExp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n,BYTE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on)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SpritePrio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n,BYTE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behind)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SetSpriteMC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(BYTE c0,BYTE c1)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BYTE FUNC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SpriteHit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BYTE FUNC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SpriteHitBg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()</w:t>
      </w:r>
    </w:p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Times New Roman" w:eastAsia="Times New Roman" w:hAnsi="Times New Roman" w:cs="Times New Roman"/>
          <w:sz w:val="24"/>
          <w:szCs w:val="24"/>
        </w:rPr>
        <w:t>Why these names work:</w:t>
      </w:r>
    </w:p>
    <w:p w:rsidR="009059F3" w:rsidRPr="009059F3" w:rsidRDefault="009059F3" w:rsidP="00905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SpritePos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should hide the ugly shared X-MSB register and just accept </w:t>
      </w:r>
      <w:r w:rsidRPr="009059F3">
        <w:rPr>
          <w:rFonts w:ascii="Courier New" w:eastAsia="Times New Roman" w:hAnsi="Courier New" w:cs="Courier New"/>
          <w:sz w:val="20"/>
          <w:szCs w:val="20"/>
        </w:rPr>
        <w:t>x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9059F3">
        <w:rPr>
          <w:rFonts w:ascii="Courier New" w:eastAsia="Times New Roman" w:hAnsi="Courier New" w:cs="Courier New"/>
          <w:sz w:val="20"/>
          <w:szCs w:val="20"/>
        </w:rPr>
        <w:t>CARD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059F3" w:rsidRPr="009059F3" w:rsidRDefault="009059F3" w:rsidP="00905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SpriteData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is the friendly version;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SpritePtr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is the raw VIC pointer version. </w:t>
      </w:r>
    </w:p>
    <w:p w:rsidR="009059F3" w:rsidRPr="009059F3" w:rsidRDefault="009059F3" w:rsidP="00905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SpriteMC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SpriteXExp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SpriteYExp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SpritePrio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map directly to common VIC sprite controls without exposing bit twiddling. </w:t>
      </w:r>
    </w:p>
    <w:p w:rsidR="009059F3" w:rsidRPr="009059F3" w:rsidRDefault="009059F3" w:rsidP="00905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SpriteHit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SpriteHitBg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are natural as functions because the collision registers are read-back values and the collision latches clear on read. </w:t>
      </w:r>
    </w:p>
    <w:p w:rsidR="009059F3" w:rsidRPr="009059F3" w:rsidRDefault="009059F3" w:rsidP="00905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59F3">
        <w:rPr>
          <w:rFonts w:ascii="Times New Roman" w:eastAsia="Times New Roman" w:hAnsi="Times New Roman" w:cs="Times New Roman"/>
          <w:b/>
          <w:bCs/>
          <w:sz w:val="36"/>
          <w:szCs w:val="36"/>
        </w:rPr>
        <w:t>SID set I’d add</w:t>
      </w:r>
    </w:p>
    <w:p w:rsidR="009059F3" w:rsidRPr="009059F3" w:rsidRDefault="009059F3" w:rsidP="0090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59F3">
        <w:rPr>
          <w:rFonts w:ascii="Courier New" w:eastAsia="Times New Roman" w:hAnsi="Courier New" w:cs="Courier New"/>
          <w:sz w:val="20"/>
          <w:szCs w:val="20"/>
        </w:rPr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SidFreq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v,CARD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SidPulse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v,CARD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width)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SidWave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v,BYTE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wave)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SidAD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v,BYTE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ad)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</w:r>
      <w:r w:rsidRPr="009059F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SidSR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v,BYTE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sr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SidOn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(BYTE v)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SidOff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(BYTE v)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SidVol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(BYTE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vol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SidCutoff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(CARD cutoff)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SidRes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(BYTE res)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SidMode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(BYTE mode)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SidRoute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(BYTE mask)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SidRst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>BYTE FUNC SidOsc3()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>BYTE FUNC SidEnv3()</w:t>
      </w:r>
    </w:p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Times New Roman" w:eastAsia="Times New Roman" w:hAnsi="Times New Roman" w:cs="Times New Roman"/>
          <w:sz w:val="24"/>
          <w:szCs w:val="24"/>
        </w:rPr>
        <w:t>Why this set makes sense:</w:t>
      </w:r>
    </w:p>
    <w:p w:rsidR="009059F3" w:rsidRPr="009059F3" w:rsidRDefault="009059F3" w:rsidP="00905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SidFreq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SidPulse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SidWave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SidAD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SidSR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line up with the actual per-voice SID registers. </w:t>
      </w:r>
    </w:p>
    <w:p w:rsidR="009059F3" w:rsidRPr="009059F3" w:rsidRDefault="009059F3" w:rsidP="00905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SidOn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SidOff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59F3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friendlier than forcing everyone to manage the gate bit themselves. </w:t>
      </w:r>
    </w:p>
    <w:p w:rsidR="009059F3" w:rsidRPr="009059F3" w:rsidRDefault="009059F3" w:rsidP="00905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SidVol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SidCutoff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SidRes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SidMode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SidRoute</w:t>
      </w:r>
      <w:proofErr w:type="spell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reflect the shared filter/volume section cleanly. </w:t>
      </w:r>
    </w:p>
    <w:p w:rsidR="009059F3" w:rsidRPr="009059F3" w:rsidRDefault="009059F3" w:rsidP="00905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Courier New" w:eastAsia="Times New Roman" w:hAnsi="Courier New" w:cs="Courier New"/>
          <w:sz w:val="20"/>
          <w:szCs w:val="20"/>
        </w:rPr>
        <w:t>SidOsc3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059F3">
        <w:rPr>
          <w:rFonts w:ascii="Courier New" w:eastAsia="Times New Roman" w:hAnsi="Courier New" w:cs="Courier New"/>
          <w:sz w:val="20"/>
          <w:szCs w:val="20"/>
        </w:rPr>
        <w:t>SidEnv3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expose the useful readable SID state without forcing raw register reads. </w:t>
      </w:r>
    </w:p>
    <w:p w:rsidR="009059F3" w:rsidRPr="009059F3" w:rsidRDefault="009059F3" w:rsidP="00905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59F3">
        <w:rPr>
          <w:rFonts w:ascii="Times New Roman" w:eastAsia="Times New Roman" w:hAnsi="Times New Roman" w:cs="Times New Roman"/>
          <w:b/>
          <w:bCs/>
          <w:sz w:val="36"/>
          <w:szCs w:val="36"/>
        </w:rPr>
        <w:t>Compatibility layer I’d keep</w:t>
      </w:r>
    </w:p>
    <w:p w:rsidR="009059F3" w:rsidRPr="009059F3" w:rsidRDefault="009059F3" w:rsidP="0090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59F3">
        <w:rPr>
          <w:rFonts w:ascii="Courier New" w:eastAsia="Times New Roman" w:hAnsi="Courier New" w:cs="Courier New"/>
          <w:sz w:val="20"/>
          <w:szCs w:val="20"/>
        </w:rPr>
        <w:t xml:space="preserve">PROC </w:t>
      </w:r>
      <w:proofErr w:type="gramStart"/>
      <w:r w:rsidRPr="009059F3">
        <w:rPr>
          <w:rFonts w:ascii="Courier New" w:eastAsia="Times New Roman" w:hAnsi="Courier New" w:cs="Courier New"/>
          <w:sz w:val="20"/>
          <w:szCs w:val="20"/>
        </w:rPr>
        <w:t>Sound(</w:t>
      </w:r>
      <w:proofErr w:type="gram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BYTE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voice,pitch,distortion,volume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)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 xml:space="preserve">PROC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SndRst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>()</w:t>
      </w:r>
    </w:p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But I would document </w:t>
      </w:r>
      <w:r w:rsidRPr="009059F3">
        <w:rPr>
          <w:rFonts w:ascii="Courier New" w:eastAsia="Times New Roman" w:hAnsi="Courier New" w:cs="Courier New"/>
          <w:sz w:val="20"/>
          <w:szCs w:val="20"/>
        </w:rPr>
        <w:t>Sound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>simple legacy sugar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>, not the preferred SID interface. Internally, it could map a small distortion table onto SID waveforms and use a fixed ADSR.</w:t>
      </w:r>
    </w:p>
    <w:p w:rsidR="009059F3" w:rsidRPr="009059F3" w:rsidRDefault="009059F3" w:rsidP="00905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59F3">
        <w:rPr>
          <w:rFonts w:ascii="Times New Roman" w:eastAsia="Times New Roman" w:hAnsi="Times New Roman" w:cs="Times New Roman"/>
          <w:b/>
          <w:bCs/>
          <w:sz w:val="36"/>
          <w:szCs w:val="36"/>
        </w:rPr>
        <w:t>Constants worth shipping</w:t>
      </w:r>
    </w:p>
    <w:p w:rsidR="009059F3" w:rsidRPr="009059F3" w:rsidRDefault="009059F3" w:rsidP="0090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59F3">
        <w:rPr>
          <w:rFonts w:ascii="Courier New" w:eastAsia="Times New Roman" w:hAnsi="Courier New" w:cs="Courier New"/>
          <w:sz w:val="20"/>
          <w:szCs w:val="20"/>
        </w:rPr>
        <w:t>SID_TRI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>SID_SAW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>SID_PULSE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>SID_NOISE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>SID_LOW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>SID_BAND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>SID_HIGH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>SPR_FRONT</w:t>
      </w:r>
      <w:r w:rsidRPr="009059F3">
        <w:rPr>
          <w:rFonts w:ascii="Courier New" w:eastAsia="Times New Roman" w:hAnsi="Courier New" w:cs="Courier New"/>
          <w:sz w:val="20"/>
          <w:szCs w:val="20"/>
        </w:rPr>
        <w:br/>
        <w:t>SPR_BACK</w:t>
      </w:r>
    </w:p>
    <w:p w:rsidR="009059F3" w:rsidRPr="009059F3" w:rsidRDefault="009059F3" w:rsidP="00905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59F3">
        <w:rPr>
          <w:rFonts w:ascii="Times New Roman" w:eastAsia="Times New Roman" w:hAnsi="Times New Roman" w:cs="Times New Roman"/>
          <w:b/>
          <w:bCs/>
          <w:sz w:val="36"/>
          <w:szCs w:val="36"/>
        </w:rPr>
        <w:t>The one thing I would not add</w:t>
      </w:r>
    </w:p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would </w:t>
      </w:r>
      <w:r w:rsidRPr="009059F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add lots of raw register keywords like </w:t>
      </w:r>
      <w:r w:rsidRPr="009059F3">
        <w:rPr>
          <w:rFonts w:ascii="Courier New" w:eastAsia="Times New Roman" w:hAnsi="Courier New" w:cs="Courier New"/>
          <w:sz w:val="20"/>
          <w:szCs w:val="20"/>
        </w:rPr>
        <w:t>D015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59F3">
        <w:rPr>
          <w:rFonts w:ascii="Courier New" w:eastAsia="Times New Roman" w:hAnsi="Courier New" w:cs="Courier New"/>
          <w:sz w:val="20"/>
          <w:szCs w:val="20"/>
        </w:rPr>
        <w:t>D01C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59F3">
        <w:rPr>
          <w:rFonts w:ascii="Courier New" w:eastAsia="Times New Roman" w:hAnsi="Courier New" w:cs="Courier New"/>
          <w:sz w:val="20"/>
          <w:szCs w:val="20"/>
        </w:rPr>
        <w:t>D418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, etc. Power users already have the Action!-style </w:t>
      </w:r>
      <w:r w:rsidRPr="009059F3">
        <w:rPr>
          <w:rFonts w:ascii="Courier New" w:eastAsia="Times New Roman" w:hAnsi="Courier New" w:cs="Courier New"/>
          <w:sz w:val="20"/>
          <w:szCs w:val="20"/>
        </w:rPr>
        <w:t>Peek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059F3">
        <w:rPr>
          <w:rFonts w:ascii="Courier New" w:eastAsia="Times New Roman" w:hAnsi="Courier New" w:cs="Courier New"/>
          <w:sz w:val="20"/>
          <w:szCs w:val="20"/>
        </w:rPr>
        <w:t>Poke</w:t>
      </w: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escape hatch, so your first-class API should stay semantic and compact. </w:t>
      </w:r>
    </w:p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Times New Roman" w:eastAsia="Times New Roman" w:hAnsi="Times New Roman" w:cs="Times New Roman"/>
          <w:sz w:val="24"/>
          <w:szCs w:val="24"/>
        </w:rPr>
        <w:t>A pretty good first cut would be just this subset:</w:t>
      </w:r>
    </w:p>
    <w:p w:rsidR="009059F3" w:rsidRPr="009059F3" w:rsidRDefault="009059F3" w:rsidP="0090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SpriteOn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SpriteOff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SpritePos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SpriteData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059F3">
        <w:rPr>
          <w:rFonts w:ascii="Courier New" w:eastAsia="Times New Roman" w:hAnsi="Courier New" w:cs="Courier New"/>
          <w:sz w:val="20"/>
          <w:szCs w:val="20"/>
        </w:rPr>
        <w:t>SpriteColor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SidFreq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SidWave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SidAD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SidSR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SidOn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SidOff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SidVol</w:t>
      </w:r>
      <w:proofErr w:type="spellEnd"/>
      <w:r w:rsidRPr="009059F3">
        <w:rPr>
          <w:rFonts w:ascii="Courier New" w:eastAsia="Times New Roman" w:hAnsi="Courier New" w:cs="Courier New"/>
          <w:sz w:val="20"/>
          <w:szCs w:val="20"/>
        </w:rPr>
        <w:br/>
        <w:t>Sound</w:t>
      </w:r>
      <w:proofErr w:type="gramEnd"/>
      <w:r w:rsidRPr="009059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59F3">
        <w:rPr>
          <w:rFonts w:ascii="Courier New" w:eastAsia="Times New Roman" w:hAnsi="Courier New" w:cs="Courier New"/>
          <w:sz w:val="20"/>
          <w:szCs w:val="20"/>
        </w:rPr>
        <w:t>SndRst</w:t>
      </w:r>
      <w:proofErr w:type="spellEnd"/>
    </w:p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Times New Roman" w:eastAsia="Times New Roman" w:hAnsi="Times New Roman" w:cs="Times New Roman"/>
          <w:sz w:val="24"/>
          <w:szCs w:val="24"/>
        </w:rPr>
        <w:t>That gives you enough to write real games quickly, while leaving raster IRQs, multiplexing, and music-driver integration for a second layer.</w:t>
      </w:r>
    </w:p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Next step would be to sketch these as actual Action! </w:t>
      </w:r>
      <w:proofErr w:type="gramStart"/>
      <w:r w:rsidRPr="009059F3">
        <w:rPr>
          <w:rFonts w:ascii="Times New Roman" w:eastAsia="Times New Roman" w:hAnsi="Times New Roman" w:cs="Times New Roman"/>
          <w:sz w:val="24"/>
          <w:szCs w:val="24"/>
        </w:rPr>
        <w:t>declarations</w:t>
      </w:r>
      <w:proofErr w:type="gramEnd"/>
      <w:r w:rsidRPr="009059F3">
        <w:rPr>
          <w:rFonts w:ascii="Times New Roman" w:eastAsia="Times New Roman" w:hAnsi="Times New Roman" w:cs="Times New Roman"/>
          <w:sz w:val="24"/>
          <w:szCs w:val="24"/>
        </w:rPr>
        <w:t xml:space="preserve"> and show how each maps onto VIC-II and SID registers.</w:t>
      </w:r>
    </w:p>
    <w:p w:rsidR="009059F3" w:rsidRPr="009059F3" w:rsidRDefault="009059F3" w:rsidP="009059F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059F3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059F3" w:rsidRPr="009059F3" w:rsidRDefault="009059F3" w:rsidP="0090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F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25.65pt;height:56.25pt" o:ole="">
            <v:imagedata r:id="rId6" o:title=""/>
          </v:shape>
          <w:control r:id="rId7" w:name="DefaultOcxName" w:shapeid="_x0000_i1029"/>
        </w:object>
      </w:r>
    </w:p>
    <w:p w:rsidR="009059F3" w:rsidRPr="009059F3" w:rsidRDefault="009059F3" w:rsidP="0090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59F3" w:rsidRPr="009059F3" w:rsidRDefault="009059F3" w:rsidP="009059F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059F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6148E3" w:rsidRDefault="006148E3"/>
    <w:sectPr w:rsidR="00614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C3CF6"/>
    <w:multiLevelType w:val="multilevel"/>
    <w:tmpl w:val="D15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674C88"/>
    <w:multiLevelType w:val="multilevel"/>
    <w:tmpl w:val="742C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9F3"/>
    <w:rsid w:val="006148E3"/>
    <w:rsid w:val="00757276"/>
    <w:rsid w:val="0090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9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0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7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2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76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73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75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890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19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354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715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717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84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819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292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6496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81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0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36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0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9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34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448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440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51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769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0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258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793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28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9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39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0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287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973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232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410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784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969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926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9815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577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8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8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11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735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517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32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25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648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231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994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356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35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77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65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50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0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638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54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497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1826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877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0955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5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5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4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8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83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Clark</dc:creator>
  <cp:lastModifiedBy>David Clark</cp:lastModifiedBy>
  <cp:revision>2</cp:revision>
  <dcterms:created xsi:type="dcterms:W3CDTF">2026-04-27T05:46:00Z</dcterms:created>
  <dcterms:modified xsi:type="dcterms:W3CDTF">2026-04-27T05:46:00Z</dcterms:modified>
</cp:coreProperties>
</file>