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Outfit" w:hAnsi="Outfit"/>
          <w:b/>
          <w:i w:val="0"/>
          <w:sz w:val="32"/>
        </w:rPr>
        <w:t>NDICHIA QUINCY FIEN</w:t>
      </w:r>
    </w:p>
    <w:p>
      <w:pPr>
        <w:spacing w:before="0" w:after="40"/>
        <w:jc w:val="center"/>
      </w:pPr>
      <w:r>
        <w:rPr>
          <w:rFonts w:ascii="Outfit" w:hAnsi="Outfit"/>
          <w:b w:val="0"/>
          <w:i w:val="0"/>
          <w:color w:val="555555"/>
          <w:sz w:val="24"/>
        </w:rPr>
        <w:t>Cybersecurity Engineer</w:t>
      </w:r>
    </w:p>
    <w:p>
      <w:pPr>
        <w:spacing w:before="0" w:after="120"/>
        <w:jc w:val="center"/>
      </w:pPr>
      <w:r>
        <w:rPr>
          <w:rFonts w:ascii="Outfit" w:hAnsi="Outfit"/>
          <w:b w:val="0"/>
          <w:i w:val="0"/>
          <w:color w:val="666666"/>
          <w:sz w:val="19"/>
        </w:rPr>
        <w:t>quincyfien99@gmail.com  |  +237 653 319 958  |  Bambili, Cameroon</w:t>
      </w:r>
    </w:p>
    <w:p>
      <w:pPr>
        <w:spacing w:before="0" w:after="160"/>
        <w:jc w:val="center"/>
      </w:pPr>
      <w:r>
        <w:rPr>
          <w:rFonts w:ascii="Outfit" w:hAnsi="Outfit"/>
          <w:b w:val="0"/>
          <w:i w:val="0"/>
          <w:color w:val="666666"/>
          <w:sz w:val="19"/>
        </w:rPr>
        <w:t>github.com/ndichia-quincy  |  Portfolio: yoursite.com/?role=cybersecurity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PROFESSIONAL SUMMARY</w:t>
      </w:r>
    </w:p>
    <w:p>
      <w:pPr>
        <w:spacing w:before="40" w:after="40" w:line="276" w:lineRule="auto"/>
      </w:pPr>
      <w:r>
        <w:rPr>
          <w:rFonts w:ascii="Outfit" w:hAnsi="Outfit"/>
          <w:b w:val="0"/>
          <w:i w:val="0"/>
          <w:sz w:val="21"/>
        </w:rPr>
        <w:t>Cybersecurity Master's student and researcher with a rigorous analytical foundation in physics and specialized academic training in network security, secure system architecture, and identity &amp; access management. Skilled in threat simulation, vulnerability assessment, and incident response using industry-standard tools. Seeking a dynamic operational security internship to apply hands-on skills in a real-world security operations environment.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TECHNICAL SKILLS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Security Tools: </w:t>
      </w:r>
      <w:r>
        <w:rPr>
          <w:rFonts w:ascii="Outfit" w:hAnsi="Outfit"/>
          <w:b w:val="0"/>
          <w:i w:val="0"/>
          <w:sz w:val="21"/>
        </w:rPr>
        <w:t>Kali Linux, Nmap, Wireshark, Metasploit, Suricata IDS, OpenVAS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IAM &amp; Access Control: </w:t>
      </w:r>
      <w:r>
        <w:rPr>
          <w:rFonts w:ascii="Outfit" w:hAnsi="Outfit"/>
          <w:b w:val="0"/>
          <w:i w:val="0"/>
          <w:sz w:val="21"/>
        </w:rPr>
        <w:t>FreeIPA, LDAP, RBAC, Sudoers Policies, SSH key-based auth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Networking &amp; Defense: </w:t>
      </w:r>
      <w:r>
        <w:rPr>
          <w:rFonts w:ascii="Outfit" w:hAnsi="Outfit"/>
          <w:b w:val="0"/>
          <w:i w:val="0"/>
          <w:sz w:val="21"/>
        </w:rPr>
        <w:t>TCP/IP, Firewalls (iptables), VPN, fail2ban, packet inspection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OS Platforms: </w:t>
      </w:r>
      <w:r>
        <w:rPr>
          <w:rFonts w:ascii="Outfit" w:hAnsi="Outfit"/>
          <w:b w:val="0"/>
          <w:i w:val="0"/>
          <w:sz w:val="21"/>
        </w:rPr>
        <w:t>Linux (AlmaLinux, Ubuntu, CentOS), Windows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Scripting &amp; Dev: </w:t>
      </w:r>
      <w:r>
        <w:rPr>
          <w:rFonts w:ascii="Outfit" w:hAnsi="Outfit"/>
          <w:b w:val="0"/>
          <w:i w:val="0"/>
          <w:sz w:val="21"/>
        </w:rPr>
        <w:t>Python, Bash, Git, Version Control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Analysis &amp; Reporting: </w:t>
      </w:r>
      <w:r>
        <w:rPr>
          <w:rFonts w:ascii="Outfit" w:hAnsi="Outfit"/>
          <w:b w:val="0"/>
          <w:i w:val="0"/>
          <w:sz w:val="21"/>
        </w:rPr>
        <w:t>Excel (log analysis), LaTeX, MS Word</w:t>
      </w:r>
    </w:p>
    <w:p>
      <w:pPr>
        <w:spacing w:before="20" w:after="20" w:line="276" w:lineRule="auto"/>
      </w:pPr>
      <w:r>
        <w:rPr>
          <w:rFonts w:ascii="Outfit" w:hAnsi="Outfit"/>
          <w:b/>
          <w:i w:val="0"/>
          <w:sz w:val="21"/>
        </w:rPr>
        <w:t xml:space="preserve">Languages: </w:t>
      </w:r>
      <w:r>
        <w:rPr>
          <w:rFonts w:ascii="Outfit" w:hAnsi="Outfit"/>
          <w:b w:val="0"/>
          <w:i w:val="0"/>
          <w:sz w:val="21"/>
        </w:rPr>
        <w:t>English (Professional), French (Intermediate)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EDUCATION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Professional Master's degree in Cybersecurity — University of Bamenda (2025–Present)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Bachelor of Science in Physics — University of Bamenda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RELEVANT COURSEWORK &amp; CERTIFICATIONS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Network Security and Defense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Secure System Architecture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Risk Assessment Fundamentals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Identity &amp; Access Management (IAM)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Cyberspace Ethics, Sociology &amp; Psychology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Cross-Site Scripting &amp; Web Security (SEED Labs)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PROJECTS &amp; PRACTICAL EXPERIENCE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Threat Simulation &amp; Vulnerability Assessment</w:t>
      </w:r>
      <w:r>
        <w:rPr>
          <w:rFonts w:ascii="Outfit" w:hAnsi="Outfit"/>
          <w:b w:val="0"/>
          <w:i/>
          <w:sz w:val="21"/>
        </w:rPr>
        <w:t xml:space="preserve">  —  University of Bamenda — Network Security Lab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  <w:t>Academic Project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Conducted network reconnaissance and vulnerability scanning using Kali Linux, Nmap, and Wireshark across simulated enterprise environments.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Mapped attack surfaces, documented system flaws, and produced structured mitigation reports aligned with industry frameworks.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Reproduced real-world attack vectors (XSS, privilege escalation) in lab environments to validate detection and response procedures.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Identity &amp; Access Management (IAM) Lab</w:t>
      </w:r>
      <w:r>
        <w:rPr>
          <w:rFonts w:ascii="Outfit" w:hAnsi="Outfit"/>
          <w:b w:val="0"/>
          <w:i/>
          <w:sz w:val="21"/>
        </w:rPr>
        <w:t xml:space="preserve">  —  University of Bamenda — Systems Security Course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  <w:t>Academic Project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Deployed FreeIPA-based centralized authentication across a multi-VM environment (Kali, AlmaLinux 9, Ubuntu Server, CentOS).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Configured sudoers access policies, SSH key-based authentication, and iptables firewall rules to enforce least-privilege.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Designed RBAC identity matrices and documented access control logic in compliance with IAM best practices.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SecureBank Incident Simulation (Red/Blue Team)</w:t>
      </w:r>
      <w:r>
        <w:rPr>
          <w:rFonts w:ascii="Outfit" w:hAnsi="Outfit"/>
          <w:b w:val="0"/>
          <w:i/>
          <w:sz w:val="21"/>
        </w:rPr>
        <w:t xml:space="preserve">  —  Capstone Project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  <w:t>Academic Project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Simulated real-world corporate intrusion: web exploitation and privilege escalation (Red Team) then OS hardening, firewall, and Suricata IDS deployment (Blue Team).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Engineered Suricata threshold rules reducing false positives by 85% while detecting stealthy Nmap scan patterns.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Built incident response pipeline with log review, traffic analysis in Wireshark, and post-incident reporting.</w:t>
      </w:r>
    </w:p>
    <w:p>
      <w:pPr>
        <w:spacing w:before="120" w:after="20"/>
      </w:pPr>
      <w:r>
        <w:rPr>
          <w:rFonts w:ascii="Outfit" w:hAnsi="Outfit"/>
          <w:b/>
          <w:i w:val="0"/>
          <w:sz w:val="22"/>
        </w:rPr>
        <w:t>Malware Detection Research — Static Feature Classification</w:t>
      </w:r>
      <w:r>
        <w:rPr>
          <w:rFonts w:ascii="Outfit" w:hAnsi="Outfit"/>
          <w:b w:val="0"/>
          <w:i/>
          <w:sz w:val="21"/>
        </w:rPr>
        <w:t xml:space="preserve">  —  Academic Research Project</w:t>
      </w:r>
    </w:p>
    <w:p>
      <w:pPr>
        <w:spacing w:before="0" w:after="40"/>
      </w:pPr>
      <w:r>
        <w:rPr>
          <w:rFonts w:ascii="Outfit" w:hAnsi="Outfit"/>
          <w:b w:val="0"/>
          <w:i/>
          <w:color w:val="666666"/>
          <w:sz w:val="20"/>
        </w:rPr>
        <w:t>Research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Compared SVM, Neural Network, and GAN-augmented classifiers for malware detection using static binary features from PE headers.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Contributed to dataset curation, feature extraction pipeline, and performance benchmarking across classification models.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Authored technical report sections covering methodology, results analysis, and security implications.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CORE COMPETENCIES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Network Security &amp; Defense — Threat modelling, vulnerability assessment, traffic analysis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Risk Assessment — Risk identification, mitigation documentation, compliance frameworks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Analytical Thinking — Data-driven security analysis, pattern recognition, log review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Secure System Architecture — IAM design, access control policies, firewall configuration</w:t>
      </w:r>
    </w:p>
    <w:p>
      <w:pPr>
        <w:pStyle w:val="ListBullet"/>
        <w:spacing w:before="20" w:after="20" w:line="276" w:lineRule="auto"/>
      </w:pPr>
      <w:r>
        <w:rPr>
          <w:rFonts w:ascii="Outfit" w:hAnsi="Outfit"/>
          <w:b w:val="0"/>
          <w:i w:val="0"/>
          <w:sz w:val="21"/>
        </w:rPr>
        <w:t>Collaborative Research — Academic teamwork, peer-reviewed reporting, methodology documentation</w:t>
      </w:r>
    </w:p>
    <w:p>
      <w:pPr>
        <w:spacing w:before="280" w:after="120"/>
        <w:pBdr>
          <w:bottom w:val="single" w:sz="4" w:space="1" w:color="333333"/>
        </w:pBdr>
      </w:pPr>
      <w:r>
        <w:rPr>
          <w:rFonts w:ascii="Outfit" w:hAnsi="Outfit"/>
          <w:b/>
          <w:i w:val="0"/>
          <w:color w:val="333333"/>
          <w:sz w:val="22"/>
        </w:rPr>
        <w:t>INTERESTS</w:t>
      </w:r>
    </w:p>
    <w:p>
      <w:pPr>
        <w:spacing w:before="40" w:after="40" w:line="276" w:lineRule="auto"/>
      </w:pPr>
      <w:r>
        <w:rPr>
          <w:rFonts w:ascii="Outfit" w:hAnsi="Outfit"/>
          <w:b w:val="0"/>
          <w:i w:val="0"/>
          <w:sz w:val="21"/>
        </w:rPr>
        <w:t>Cybersecurity Trends &amp; CTFs  ·  Technical Research &amp; Documentation  ·  African History &amp; Current Events</w:t>
      </w:r>
    </w:p>
    <w:sectPr w:rsidR="00FC693F" w:rsidRPr="0006063C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