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online take-home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Due Date</w:t>
      </w:r>
      <w:r>
        <w:t xml:space="preserve">: 09 June 2025 (12 noon)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Word Limit</w:t>
      </w:r>
      <w:r>
        <w:t xml:space="preserve">: 2,000 words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Submission</w:t>
      </w:r>
      <w:r>
        <w:t xml:space="preserve">: Via Blackboard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FirstParagraph"/>
      </w:pPr>
      <w:r>
        <w:t xml:space="preserve">The coursework will involve a comprehensive analysis of a case company, requiring students to:</w:t>
      </w:r>
    </w:p>
    <w:p>
      <w:pPr>
        <w:pStyle w:val="Compact"/>
        <w:numPr>
          <w:ilvl w:val="0"/>
          <w:numId w:val="1042"/>
        </w:numPr>
      </w:pPr>
      <w:r>
        <w:t xml:space="preserve">Evaluate the financial position of the company</w:t>
      </w:r>
    </w:p>
    <w:p>
      <w:pPr>
        <w:pStyle w:val="Compact"/>
        <w:numPr>
          <w:ilvl w:val="0"/>
          <w:numId w:val="1042"/>
        </w:numPr>
      </w:pPr>
      <w:r>
        <w:t xml:space="preserve">Assess an investment opportunity using appropriate techniques</w:t>
      </w:r>
    </w:p>
    <w:p>
      <w:pPr>
        <w:pStyle w:val="Compact"/>
        <w:numPr>
          <w:ilvl w:val="0"/>
          <w:numId w:val="1042"/>
        </w:numPr>
      </w:pPr>
      <w:r>
        <w:t xml:space="preserve">Recommend financing options</w:t>
      </w:r>
    </w:p>
    <w:p>
      <w:pPr>
        <w:pStyle w:val="Compact"/>
        <w:numPr>
          <w:ilvl w:val="0"/>
          <w:numId w:val="1042"/>
        </w:numPr>
      </w:pPr>
      <w:r>
        <w:t xml:space="preserve">Consider dividend policy implications</w:t>
      </w:r>
    </w:p>
    <w:p>
      <w:pPr>
        <w:pStyle w:val="Compact"/>
        <w:numPr>
          <w:ilvl w:val="0"/>
          <w:numId w:val="1042"/>
        </w:numPr>
      </w:pPr>
      <w:r>
        <w:t xml:space="preserve">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Format</w:t>
      </w:r>
      <w:r>
        <w:t xml:space="preserve">: 3-hour online take-home examination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Release Date</w:t>
      </w:r>
      <w:r>
        <w:t xml:space="preserve">: 21st June 9:30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Due Date</w:t>
      </w:r>
      <w:r>
        <w:t xml:space="preserve">: 21rd June 12:30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4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5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5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5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6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6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6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6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2025-05-20T10:55:03Z</dcterms:created>
  <dcterms:modified xsi:type="dcterms:W3CDTF">2025-05-20T10:55:03Z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