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9731" w14:textId="3CED7F0B" w:rsidR="006A6816" w:rsidRDefault="00C070F4" w:rsidP="00C070F4">
      <w:pPr>
        <w:pStyle w:val="Title"/>
        <w:rPr>
          <w:lang w:val="en-GB"/>
        </w:rPr>
      </w:pPr>
      <w:r>
        <w:rPr>
          <w:lang w:val="en-GB"/>
        </w:rPr>
        <w:t>PRP – Prepare Document</w:t>
      </w:r>
    </w:p>
    <w:p w14:paraId="036A2A39" w14:textId="77777777" w:rsidR="00C070F4" w:rsidRDefault="00C070F4" w:rsidP="00C070F4">
      <w:pPr>
        <w:rPr>
          <w:lang w:val="en-GB"/>
        </w:rPr>
      </w:pPr>
    </w:p>
    <w:p w14:paraId="7C347593" w14:textId="77777777" w:rsidR="00C070F4" w:rsidRDefault="00C070F4" w:rsidP="00C070F4">
      <w:pPr>
        <w:rPr>
          <w:lang w:val="en-GB"/>
        </w:rPr>
      </w:pPr>
    </w:p>
    <w:p w14:paraId="323F4DAA" w14:textId="77777777" w:rsidR="00C070F4" w:rsidRDefault="00C070F4" w:rsidP="00C070F4">
      <w:pPr>
        <w:rPr>
          <w:lang w:val="en-GB"/>
        </w:rPr>
      </w:pPr>
    </w:p>
    <w:p w14:paraId="47B5605F" w14:textId="77777777" w:rsidR="00C070F4" w:rsidRDefault="00C070F4" w:rsidP="00C070F4">
      <w:pPr>
        <w:rPr>
          <w:lang w:val="en-GB"/>
        </w:rPr>
      </w:pPr>
    </w:p>
    <w:p w14:paraId="4D725865" w14:textId="77777777" w:rsidR="00C070F4" w:rsidRDefault="00C070F4" w:rsidP="00C070F4">
      <w:pPr>
        <w:rPr>
          <w:lang w:val="en-GB"/>
        </w:rPr>
      </w:pPr>
    </w:p>
    <w:p w14:paraId="7D53387F" w14:textId="77777777" w:rsidR="00C070F4" w:rsidRDefault="00C070F4" w:rsidP="00C070F4">
      <w:pPr>
        <w:rPr>
          <w:lang w:val="en-GB"/>
        </w:rPr>
      </w:pPr>
    </w:p>
    <w:p w14:paraId="5695D02D" w14:textId="77777777" w:rsidR="00C070F4" w:rsidRDefault="00C070F4" w:rsidP="00C070F4">
      <w:pPr>
        <w:rPr>
          <w:lang w:val="en-GB"/>
        </w:rPr>
      </w:pPr>
    </w:p>
    <w:p w14:paraId="1FFE0A98" w14:textId="77777777" w:rsidR="00C070F4" w:rsidRDefault="00C070F4" w:rsidP="00C070F4">
      <w:pPr>
        <w:rPr>
          <w:lang w:val="en-GB"/>
        </w:rPr>
      </w:pPr>
    </w:p>
    <w:p w14:paraId="6034C559" w14:textId="77777777" w:rsidR="00C070F4" w:rsidRDefault="00C070F4" w:rsidP="00C070F4">
      <w:pPr>
        <w:rPr>
          <w:lang w:val="en-GB"/>
        </w:rPr>
      </w:pPr>
    </w:p>
    <w:p w14:paraId="521D7511" w14:textId="77777777" w:rsidR="00C070F4" w:rsidRDefault="00C070F4" w:rsidP="00C070F4">
      <w:pPr>
        <w:rPr>
          <w:lang w:val="en-GB"/>
        </w:rPr>
      </w:pPr>
    </w:p>
    <w:p w14:paraId="3E78FD09" w14:textId="77777777" w:rsidR="00C070F4" w:rsidRDefault="00C070F4" w:rsidP="00C070F4">
      <w:pPr>
        <w:rPr>
          <w:lang w:val="en-GB"/>
        </w:rPr>
      </w:pPr>
    </w:p>
    <w:p w14:paraId="2E6DA604" w14:textId="77777777" w:rsidR="00C070F4" w:rsidRDefault="00C070F4" w:rsidP="00C070F4">
      <w:pPr>
        <w:rPr>
          <w:lang w:val="en-GB"/>
        </w:rPr>
      </w:pPr>
    </w:p>
    <w:p w14:paraId="2EAF778F" w14:textId="77777777" w:rsidR="00C070F4" w:rsidRDefault="00C070F4" w:rsidP="00C070F4">
      <w:pPr>
        <w:rPr>
          <w:lang w:val="en-GB"/>
        </w:rPr>
      </w:pPr>
    </w:p>
    <w:p w14:paraId="06CE67D2" w14:textId="77777777" w:rsidR="00C070F4" w:rsidRDefault="00C070F4" w:rsidP="00C070F4">
      <w:pPr>
        <w:rPr>
          <w:lang w:val="en-GB"/>
        </w:rPr>
      </w:pPr>
    </w:p>
    <w:p w14:paraId="1B1675DC" w14:textId="77777777" w:rsidR="00C070F4" w:rsidRDefault="00C070F4" w:rsidP="00C070F4">
      <w:pPr>
        <w:rPr>
          <w:lang w:val="en-GB"/>
        </w:rPr>
      </w:pPr>
    </w:p>
    <w:p w14:paraId="6AA1627A" w14:textId="77777777" w:rsidR="00C070F4" w:rsidRDefault="00C070F4" w:rsidP="00C070F4">
      <w:pPr>
        <w:rPr>
          <w:lang w:val="en-GB"/>
        </w:rPr>
      </w:pPr>
    </w:p>
    <w:p w14:paraId="13E25B83" w14:textId="77777777" w:rsidR="00C070F4" w:rsidRDefault="00C070F4" w:rsidP="00C070F4">
      <w:pPr>
        <w:rPr>
          <w:lang w:val="en-GB"/>
        </w:rPr>
      </w:pPr>
    </w:p>
    <w:p w14:paraId="64798DA2" w14:textId="77777777" w:rsidR="00C070F4" w:rsidRDefault="00C070F4" w:rsidP="00C070F4">
      <w:pPr>
        <w:rPr>
          <w:lang w:val="en-GB"/>
        </w:rPr>
      </w:pPr>
    </w:p>
    <w:p w14:paraId="532DF073" w14:textId="77777777" w:rsidR="00C070F4" w:rsidRDefault="00C070F4" w:rsidP="00C070F4">
      <w:pPr>
        <w:rPr>
          <w:lang w:val="en-GB"/>
        </w:rPr>
      </w:pPr>
    </w:p>
    <w:p w14:paraId="33CDE2F4" w14:textId="77777777" w:rsidR="00C070F4" w:rsidRDefault="00C070F4" w:rsidP="00C070F4">
      <w:pPr>
        <w:rPr>
          <w:lang w:val="en-GB"/>
        </w:rPr>
      </w:pPr>
    </w:p>
    <w:p w14:paraId="1A6C4A16" w14:textId="77777777" w:rsidR="00C070F4" w:rsidRDefault="00C070F4" w:rsidP="00C070F4">
      <w:pPr>
        <w:rPr>
          <w:lang w:val="en-GB"/>
        </w:rPr>
      </w:pPr>
    </w:p>
    <w:p w14:paraId="37AA07AE" w14:textId="77777777" w:rsidR="00C070F4" w:rsidRDefault="00C070F4" w:rsidP="00C070F4">
      <w:pPr>
        <w:rPr>
          <w:lang w:val="en-GB"/>
        </w:rPr>
      </w:pPr>
    </w:p>
    <w:p w14:paraId="331FA700" w14:textId="77777777" w:rsidR="00C070F4" w:rsidRDefault="00C070F4" w:rsidP="00C070F4">
      <w:pPr>
        <w:rPr>
          <w:lang w:val="en-GB"/>
        </w:rPr>
      </w:pPr>
    </w:p>
    <w:p w14:paraId="71080B39" w14:textId="77777777" w:rsidR="00C070F4" w:rsidRDefault="00C070F4" w:rsidP="00C070F4">
      <w:pPr>
        <w:rPr>
          <w:lang w:val="en-GB"/>
        </w:rPr>
      </w:pPr>
    </w:p>
    <w:p w14:paraId="09DA36CA" w14:textId="77777777" w:rsidR="00C070F4" w:rsidRDefault="00C070F4" w:rsidP="00C070F4">
      <w:pPr>
        <w:rPr>
          <w:lang w:val="en-GB"/>
        </w:rPr>
      </w:pPr>
    </w:p>
    <w:p w14:paraId="18EA8AB1" w14:textId="77777777" w:rsidR="00C070F4" w:rsidRDefault="00C070F4" w:rsidP="00C070F4">
      <w:pPr>
        <w:rPr>
          <w:lang w:val="en-GB"/>
        </w:rPr>
      </w:pPr>
    </w:p>
    <w:p w14:paraId="621D5624" w14:textId="1D046B1C" w:rsidR="00190A2C" w:rsidRDefault="00190A2C" w:rsidP="00190A2C">
      <w:pPr>
        <w:pStyle w:val="Heading1"/>
      </w:pPr>
      <w:r>
        <w:lastRenderedPageBreak/>
        <w:t>Functional Requirements</w:t>
      </w:r>
    </w:p>
    <w:p w14:paraId="3FFE5141" w14:textId="42560D0E" w:rsidR="00190A2C" w:rsidRPr="00190A2C" w:rsidRDefault="00190A2C" w:rsidP="00190A2C">
      <w:r w:rsidRPr="00190A2C">
        <w:t>The system must improve the security of Fonteyn</w:t>
      </w:r>
      <w:r w:rsidR="006327A2">
        <w:t xml:space="preserve">’s </w:t>
      </w:r>
      <w:r w:rsidRPr="00190A2C">
        <w:t>environment by introducing controlled communication between services and reducing the risk of lateral movement within the infrastructure.</w:t>
      </w:r>
    </w:p>
    <w:p w14:paraId="1A80038E" w14:textId="77777777" w:rsidR="00190A2C" w:rsidRPr="00190A2C" w:rsidRDefault="00190A2C" w:rsidP="00190A2C">
      <w:r w:rsidRPr="00190A2C">
        <w:t>From the customer perspective, the infrastructure should behave in a way that:</w:t>
      </w:r>
    </w:p>
    <w:p w14:paraId="3C15295D" w14:textId="77777777" w:rsidR="00190A2C" w:rsidRPr="00190A2C" w:rsidRDefault="00190A2C" w:rsidP="00190A2C">
      <w:pPr>
        <w:numPr>
          <w:ilvl w:val="0"/>
          <w:numId w:val="4"/>
        </w:numPr>
      </w:pPr>
      <w:r w:rsidRPr="00190A2C">
        <w:t xml:space="preserve">Services can communicate only when explicitly allowed </w:t>
      </w:r>
    </w:p>
    <w:p w14:paraId="12E0B944" w14:textId="77777777" w:rsidR="00190A2C" w:rsidRPr="00190A2C" w:rsidRDefault="00190A2C" w:rsidP="00190A2C">
      <w:pPr>
        <w:numPr>
          <w:ilvl w:val="0"/>
          <w:numId w:val="4"/>
        </w:numPr>
      </w:pPr>
      <w:r w:rsidRPr="00190A2C">
        <w:t xml:space="preserve">Unnecessary internal access between workloads is prevented </w:t>
      </w:r>
    </w:p>
    <w:p w14:paraId="52302F6F" w14:textId="77777777" w:rsidR="00190A2C" w:rsidRPr="00190A2C" w:rsidRDefault="00190A2C" w:rsidP="00190A2C">
      <w:pPr>
        <w:numPr>
          <w:ilvl w:val="0"/>
          <w:numId w:val="4"/>
        </w:numPr>
      </w:pPr>
      <w:r w:rsidRPr="00190A2C">
        <w:t xml:space="preserve">Network traffic is visible and traceable for security analysis </w:t>
      </w:r>
    </w:p>
    <w:p w14:paraId="1D9884FA" w14:textId="77777777" w:rsidR="00190A2C" w:rsidRPr="00190A2C" w:rsidRDefault="00190A2C" w:rsidP="00190A2C">
      <w:pPr>
        <w:numPr>
          <w:ilvl w:val="0"/>
          <w:numId w:val="4"/>
        </w:numPr>
      </w:pPr>
      <w:r w:rsidRPr="00190A2C">
        <w:t xml:space="preserve">The environment remains consistent across deployments </w:t>
      </w:r>
    </w:p>
    <w:p w14:paraId="7F322184" w14:textId="77777777" w:rsidR="00190A2C" w:rsidRPr="00190A2C" w:rsidRDefault="00190A2C" w:rsidP="00190A2C">
      <w:pPr>
        <w:numPr>
          <w:ilvl w:val="0"/>
          <w:numId w:val="4"/>
        </w:numPr>
      </w:pPr>
      <w:r w:rsidRPr="00190A2C">
        <w:t xml:space="preserve">Security decisions are based on Zero Trust principles (no implicit trust inside the network) </w:t>
      </w:r>
    </w:p>
    <w:p w14:paraId="413CB5B8" w14:textId="77777777" w:rsidR="00190A2C" w:rsidRPr="00190A2C" w:rsidRDefault="00190A2C" w:rsidP="00190A2C">
      <w:r w:rsidRPr="00190A2C">
        <w:t>User stories:</w:t>
      </w:r>
    </w:p>
    <w:p w14:paraId="51143BEB" w14:textId="77777777" w:rsidR="00190A2C" w:rsidRPr="00190A2C" w:rsidRDefault="00190A2C" w:rsidP="00190A2C">
      <w:pPr>
        <w:numPr>
          <w:ilvl w:val="0"/>
          <w:numId w:val="5"/>
        </w:numPr>
      </w:pPr>
      <w:r w:rsidRPr="00190A2C">
        <w:t xml:space="preserve">As an administrator, I want to ensure that a compromised service cannot access unrelated systems in other network segments. </w:t>
      </w:r>
    </w:p>
    <w:p w14:paraId="104B8BAD" w14:textId="77777777" w:rsidR="00190A2C" w:rsidRPr="00190A2C" w:rsidRDefault="00190A2C" w:rsidP="00190A2C">
      <w:pPr>
        <w:numPr>
          <w:ilvl w:val="0"/>
          <w:numId w:val="5"/>
        </w:numPr>
      </w:pPr>
      <w:r w:rsidRPr="00190A2C">
        <w:t xml:space="preserve">As an IT operator, I want to see when unauthorized traffic attempts occur so I can detect potential attacks early. </w:t>
      </w:r>
    </w:p>
    <w:p w14:paraId="3D3A3581" w14:textId="2D2194E2" w:rsidR="00190A2C" w:rsidRPr="00190A2C" w:rsidRDefault="00190A2C" w:rsidP="00190A2C">
      <w:pPr>
        <w:numPr>
          <w:ilvl w:val="0"/>
          <w:numId w:val="5"/>
        </w:numPr>
      </w:pPr>
      <w:r w:rsidRPr="00190A2C">
        <w:t xml:space="preserve">As a system owner, I want deployments to be </w:t>
      </w:r>
      <w:r w:rsidR="00CE379C" w:rsidRPr="00190A2C">
        <w:t>consistent,</w:t>
      </w:r>
      <w:r w:rsidRPr="00190A2C">
        <w:t xml:space="preserve"> so misconfigurations do not introduce security gaps. </w:t>
      </w:r>
    </w:p>
    <w:p w14:paraId="7D235E8A" w14:textId="0C8505CD" w:rsidR="00190A2C" w:rsidRPr="00190A2C" w:rsidRDefault="00190A2C" w:rsidP="00190A2C">
      <w:r w:rsidRPr="00190A2C">
        <w:t xml:space="preserve">The functional focus is therefore not only building </w:t>
      </w:r>
      <w:proofErr w:type="gramStart"/>
      <w:r w:rsidRPr="00190A2C">
        <w:t>infrastructure, but</w:t>
      </w:r>
      <w:proofErr w:type="gramEnd"/>
      <w:r w:rsidRPr="00190A2C">
        <w:t xml:space="preserve"> validating that security controls </w:t>
      </w:r>
      <w:r w:rsidR="00CE379C" w:rsidRPr="00190A2C">
        <w:t>reduce</w:t>
      </w:r>
      <w:r w:rsidRPr="00190A2C">
        <w:t xml:space="preserve"> lateral movement risk in practice.</w:t>
      </w:r>
    </w:p>
    <w:p w14:paraId="0B229335" w14:textId="77777777" w:rsidR="00FF5B3D" w:rsidRDefault="00FF5B3D" w:rsidP="00FF5B3D"/>
    <w:p w14:paraId="6EEACAE2" w14:textId="77777777" w:rsidR="00FF5B3D" w:rsidRDefault="00FF5B3D" w:rsidP="00FF5B3D"/>
    <w:p w14:paraId="1021099B" w14:textId="77777777" w:rsidR="00FF5B3D" w:rsidRDefault="00FF5B3D" w:rsidP="00FF5B3D"/>
    <w:p w14:paraId="11A4B310" w14:textId="77777777" w:rsidR="00FF5B3D" w:rsidRDefault="00FF5B3D" w:rsidP="00FF5B3D"/>
    <w:p w14:paraId="10338891" w14:textId="77777777" w:rsidR="00FB6379" w:rsidRDefault="00FB6379" w:rsidP="00190A2C">
      <w:pPr>
        <w:pStyle w:val="Heading1"/>
      </w:pPr>
    </w:p>
    <w:p w14:paraId="350B8990" w14:textId="77777777" w:rsidR="00FF5B3D" w:rsidRPr="00FF5B3D" w:rsidRDefault="00FF5B3D" w:rsidP="00FF5B3D"/>
    <w:p w14:paraId="766E6C50" w14:textId="3DFF8F91" w:rsidR="00190A2C" w:rsidRPr="00190A2C" w:rsidRDefault="00190A2C" w:rsidP="00190A2C">
      <w:pPr>
        <w:pStyle w:val="Heading1"/>
      </w:pPr>
      <w:r w:rsidRPr="00190A2C">
        <w:lastRenderedPageBreak/>
        <w:t>Technical Requirements</w:t>
      </w:r>
    </w:p>
    <w:p w14:paraId="053E2B8F" w14:textId="77777777" w:rsidR="00190A2C" w:rsidRPr="00190A2C" w:rsidRDefault="00190A2C" w:rsidP="00190A2C">
      <w:r w:rsidRPr="00190A2C">
        <w:t>The technical implementation is based directly on the findings from the PRP research document, especially around lateral movement prevention, Zero Trust, and Azure networking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8234"/>
      </w:tblGrid>
      <w:tr w:rsidR="00190A2C" w:rsidRPr="00190A2C" w14:paraId="14A024D3" w14:textId="77777777" w:rsidTr="00E61B0A">
        <w:trPr>
          <w:tblHeader/>
          <w:tblCellSpacing w:w="15" w:type="dxa"/>
        </w:trPr>
        <w:tc>
          <w:tcPr>
            <w:tcW w:w="629" w:type="dxa"/>
            <w:vAlign w:val="center"/>
            <w:hideMark/>
          </w:tcPr>
          <w:p w14:paraId="3D19AF0B" w14:textId="77777777" w:rsidR="00190A2C" w:rsidRPr="00190A2C" w:rsidRDefault="00190A2C" w:rsidP="00190A2C">
            <w:pPr>
              <w:rPr>
                <w:b/>
                <w:bCs/>
              </w:rPr>
            </w:pPr>
            <w:r w:rsidRPr="00190A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5D0547" w14:textId="77777777" w:rsidR="00190A2C" w:rsidRPr="00190A2C" w:rsidRDefault="00190A2C" w:rsidP="00190A2C">
            <w:pPr>
              <w:rPr>
                <w:b/>
                <w:bCs/>
              </w:rPr>
            </w:pPr>
            <w:r w:rsidRPr="00190A2C">
              <w:rPr>
                <w:b/>
                <w:bCs/>
              </w:rPr>
              <w:t>Requirement</w:t>
            </w:r>
          </w:p>
        </w:tc>
      </w:tr>
      <w:tr w:rsidR="00190A2C" w:rsidRPr="00190A2C" w14:paraId="31EC839F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5EB176B0" w14:textId="77777777" w:rsidR="00190A2C" w:rsidRPr="00190A2C" w:rsidRDefault="00190A2C" w:rsidP="00190A2C">
            <w:r w:rsidRPr="00190A2C">
              <w:t>TR-01</w:t>
            </w:r>
          </w:p>
        </w:tc>
        <w:tc>
          <w:tcPr>
            <w:tcW w:w="0" w:type="auto"/>
            <w:vAlign w:val="center"/>
            <w:hideMark/>
          </w:tcPr>
          <w:p w14:paraId="59231514" w14:textId="77777777" w:rsidR="00190A2C" w:rsidRPr="00190A2C" w:rsidRDefault="00190A2C" w:rsidP="00190A2C">
            <w:r w:rsidRPr="00190A2C">
              <w:t>Hub-and-Spoke architecture must be implemented in Azure</w:t>
            </w:r>
          </w:p>
        </w:tc>
      </w:tr>
      <w:tr w:rsidR="00190A2C" w:rsidRPr="00190A2C" w14:paraId="1A4D7FE2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59823F0E" w14:textId="77777777" w:rsidR="00190A2C" w:rsidRPr="00190A2C" w:rsidRDefault="00190A2C" w:rsidP="00190A2C">
            <w:r w:rsidRPr="00190A2C">
              <w:t>TR-02</w:t>
            </w:r>
          </w:p>
        </w:tc>
        <w:tc>
          <w:tcPr>
            <w:tcW w:w="0" w:type="auto"/>
            <w:vAlign w:val="center"/>
            <w:hideMark/>
          </w:tcPr>
          <w:p w14:paraId="74B9E32F" w14:textId="77777777" w:rsidR="00190A2C" w:rsidRPr="00190A2C" w:rsidRDefault="00190A2C" w:rsidP="00190A2C">
            <w:r w:rsidRPr="00190A2C">
              <w:t>Multiple isolated subnets must be created for service separation</w:t>
            </w:r>
          </w:p>
        </w:tc>
      </w:tr>
      <w:tr w:rsidR="00190A2C" w:rsidRPr="00190A2C" w14:paraId="20B9A264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2A2FB3AE" w14:textId="77777777" w:rsidR="00190A2C" w:rsidRPr="00190A2C" w:rsidRDefault="00190A2C" w:rsidP="00190A2C">
            <w:r w:rsidRPr="00190A2C">
              <w:t>TR-03</w:t>
            </w:r>
          </w:p>
        </w:tc>
        <w:tc>
          <w:tcPr>
            <w:tcW w:w="0" w:type="auto"/>
            <w:vAlign w:val="center"/>
            <w:hideMark/>
          </w:tcPr>
          <w:p w14:paraId="030CE4FE" w14:textId="77777777" w:rsidR="00190A2C" w:rsidRPr="00190A2C" w:rsidRDefault="00190A2C" w:rsidP="00190A2C">
            <w:r w:rsidRPr="00190A2C">
              <w:t>Network Security Groups (</w:t>
            </w:r>
            <w:proofErr w:type="spellStart"/>
            <w:r w:rsidRPr="00190A2C">
              <w:t>NSGs</w:t>
            </w:r>
            <w:proofErr w:type="spellEnd"/>
            <w:r w:rsidRPr="00190A2C">
              <w:t>) must enforce deny-by-default communication</w:t>
            </w:r>
          </w:p>
        </w:tc>
      </w:tr>
      <w:tr w:rsidR="00190A2C" w:rsidRPr="00190A2C" w14:paraId="63622770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0C97A010" w14:textId="77777777" w:rsidR="00190A2C" w:rsidRPr="00190A2C" w:rsidRDefault="00190A2C" w:rsidP="00190A2C">
            <w:r w:rsidRPr="00190A2C">
              <w:t>TR-04</w:t>
            </w:r>
          </w:p>
        </w:tc>
        <w:tc>
          <w:tcPr>
            <w:tcW w:w="0" w:type="auto"/>
            <w:vAlign w:val="center"/>
            <w:hideMark/>
          </w:tcPr>
          <w:p w14:paraId="2FE4461A" w14:textId="77777777" w:rsidR="00190A2C" w:rsidRPr="00190A2C" w:rsidRDefault="00190A2C" w:rsidP="00190A2C">
            <w:r w:rsidRPr="00190A2C">
              <w:t>Only explicitly allowed ports and services may communicate between subnets</w:t>
            </w:r>
          </w:p>
        </w:tc>
      </w:tr>
      <w:tr w:rsidR="00190A2C" w:rsidRPr="00190A2C" w14:paraId="3863B636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478FE547" w14:textId="77777777" w:rsidR="00190A2C" w:rsidRPr="00190A2C" w:rsidRDefault="00190A2C" w:rsidP="00190A2C">
            <w:r w:rsidRPr="00190A2C">
              <w:t>TR-05</w:t>
            </w:r>
          </w:p>
        </w:tc>
        <w:tc>
          <w:tcPr>
            <w:tcW w:w="0" w:type="auto"/>
            <w:vAlign w:val="center"/>
            <w:hideMark/>
          </w:tcPr>
          <w:p w14:paraId="765BBCB7" w14:textId="77777777" w:rsidR="00190A2C" w:rsidRPr="00190A2C" w:rsidRDefault="00190A2C" w:rsidP="00190A2C">
            <w:r w:rsidRPr="00190A2C">
              <w:t>Azure Monitor must collect logs and metrics from network resources</w:t>
            </w:r>
          </w:p>
        </w:tc>
      </w:tr>
      <w:tr w:rsidR="00190A2C" w:rsidRPr="00190A2C" w14:paraId="345C0C1C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645207A9" w14:textId="77777777" w:rsidR="00190A2C" w:rsidRPr="00190A2C" w:rsidRDefault="00190A2C" w:rsidP="00190A2C">
            <w:r w:rsidRPr="00190A2C">
              <w:t>TR-06</w:t>
            </w:r>
          </w:p>
        </w:tc>
        <w:tc>
          <w:tcPr>
            <w:tcW w:w="0" w:type="auto"/>
            <w:vAlign w:val="center"/>
            <w:hideMark/>
          </w:tcPr>
          <w:p w14:paraId="39FCDAA0" w14:textId="77777777" w:rsidR="00190A2C" w:rsidRPr="00190A2C" w:rsidRDefault="00190A2C" w:rsidP="00190A2C">
            <w:r w:rsidRPr="00190A2C">
              <w:t>NSG Flow Logs must be enabled and stored for analysis</w:t>
            </w:r>
          </w:p>
        </w:tc>
      </w:tr>
      <w:tr w:rsidR="00190A2C" w:rsidRPr="00190A2C" w14:paraId="4DA9020D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4A495BCC" w14:textId="77777777" w:rsidR="00190A2C" w:rsidRPr="00190A2C" w:rsidRDefault="00190A2C" w:rsidP="00190A2C">
            <w:r w:rsidRPr="00190A2C">
              <w:t>TR-07</w:t>
            </w:r>
          </w:p>
        </w:tc>
        <w:tc>
          <w:tcPr>
            <w:tcW w:w="0" w:type="auto"/>
            <w:vAlign w:val="center"/>
            <w:hideMark/>
          </w:tcPr>
          <w:p w14:paraId="7B5381D7" w14:textId="77777777" w:rsidR="00190A2C" w:rsidRPr="00190A2C" w:rsidRDefault="00190A2C" w:rsidP="00190A2C">
            <w:r w:rsidRPr="00190A2C">
              <w:t>Infrastructure must be deployable using Infrastructure as Code (Bicep)</w:t>
            </w:r>
          </w:p>
        </w:tc>
      </w:tr>
      <w:tr w:rsidR="00190A2C" w:rsidRPr="00190A2C" w14:paraId="442DADD0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67C08AC1" w14:textId="77777777" w:rsidR="00190A2C" w:rsidRPr="00190A2C" w:rsidRDefault="00190A2C" w:rsidP="00190A2C">
            <w:r w:rsidRPr="00190A2C">
              <w:t>TR-08</w:t>
            </w:r>
          </w:p>
        </w:tc>
        <w:tc>
          <w:tcPr>
            <w:tcW w:w="0" w:type="auto"/>
            <w:vAlign w:val="center"/>
            <w:hideMark/>
          </w:tcPr>
          <w:p w14:paraId="60980CBE" w14:textId="77777777" w:rsidR="00190A2C" w:rsidRPr="00190A2C" w:rsidRDefault="00190A2C" w:rsidP="00190A2C">
            <w:r w:rsidRPr="00190A2C">
              <w:t>Management traffic must be separated from application traffic</w:t>
            </w:r>
          </w:p>
        </w:tc>
      </w:tr>
      <w:tr w:rsidR="00190A2C" w:rsidRPr="00190A2C" w14:paraId="29A8EB14" w14:textId="77777777" w:rsidTr="00E61B0A">
        <w:trPr>
          <w:tblCellSpacing w:w="15" w:type="dxa"/>
        </w:trPr>
        <w:tc>
          <w:tcPr>
            <w:tcW w:w="629" w:type="dxa"/>
            <w:vAlign w:val="center"/>
            <w:hideMark/>
          </w:tcPr>
          <w:p w14:paraId="2771E7C5" w14:textId="77777777" w:rsidR="00190A2C" w:rsidRPr="00190A2C" w:rsidRDefault="00190A2C" w:rsidP="00190A2C">
            <w:r w:rsidRPr="00190A2C">
              <w:t>TR-09</w:t>
            </w:r>
          </w:p>
        </w:tc>
        <w:tc>
          <w:tcPr>
            <w:tcW w:w="0" w:type="auto"/>
            <w:vAlign w:val="center"/>
            <w:hideMark/>
          </w:tcPr>
          <w:p w14:paraId="57D536EC" w14:textId="77777777" w:rsidR="00190A2C" w:rsidRPr="00190A2C" w:rsidRDefault="00190A2C" w:rsidP="00190A2C">
            <w:r w:rsidRPr="00190A2C">
              <w:t>Unauthorized network attempts must be logged and traceable</w:t>
            </w:r>
          </w:p>
        </w:tc>
      </w:tr>
    </w:tbl>
    <w:p w14:paraId="504F34F5" w14:textId="77777777" w:rsidR="00190A2C" w:rsidRPr="00190A2C" w:rsidRDefault="00190A2C" w:rsidP="00190A2C">
      <w:r w:rsidRPr="00190A2C">
        <w:t>These requirements directly reflect the research outcomes:</w:t>
      </w:r>
    </w:p>
    <w:p w14:paraId="09AF7AEA" w14:textId="77777777" w:rsidR="00190A2C" w:rsidRPr="00190A2C" w:rsidRDefault="00190A2C" w:rsidP="00190A2C">
      <w:pPr>
        <w:numPr>
          <w:ilvl w:val="0"/>
          <w:numId w:val="6"/>
        </w:numPr>
      </w:pPr>
      <w:r w:rsidRPr="00190A2C">
        <w:t xml:space="preserve">Lateral movement risk → controlled via </w:t>
      </w:r>
      <w:proofErr w:type="spellStart"/>
      <w:r w:rsidRPr="00190A2C">
        <w:t>NSGs</w:t>
      </w:r>
      <w:proofErr w:type="spellEnd"/>
      <w:r w:rsidRPr="00190A2C">
        <w:t xml:space="preserve"> + segmentation </w:t>
      </w:r>
    </w:p>
    <w:p w14:paraId="2C0B29AB" w14:textId="77777777" w:rsidR="00190A2C" w:rsidRPr="00190A2C" w:rsidRDefault="00190A2C" w:rsidP="00190A2C">
      <w:pPr>
        <w:numPr>
          <w:ilvl w:val="0"/>
          <w:numId w:val="6"/>
        </w:numPr>
      </w:pPr>
      <w:r w:rsidRPr="00190A2C">
        <w:t xml:space="preserve">Zero Trust → enforced through explicit allow rules only </w:t>
      </w:r>
    </w:p>
    <w:p w14:paraId="434A439D" w14:textId="77777777" w:rsidR="00190A2C" w:rsidRPr="00190A2C" w:rsidRDefault="00190A2C" w:rsidP="00190A2C">
      <w:pPr>
        <w:numPr>
          <w:ilvl w:val="0"/>
          <w:numId w:val="6"/>
        </w:numPr>
      </w:pPr>
      <w:r w:rsidRPr="00190A2C">
        <w:t xml:space="preserve">Visibility gaps → solved using monitoring + flow logs </w:t>
      </w:r>
    </w:p>
    <w:p w14:paraId="2D9EB01F" w14:textId="6B2B5C46" w:rsidR="00FF5B3D" w:rsidRDefault="00190A2C" w:rsidP="00190A2C">
      <w:pPr>
        <w:numPr>
          <w:ilvl w:val="0"/>
          <w:numId w:val="6"/>
        </w:numPr>
      </w:pPr>
      <w:r w:rsidRPr="00190A2C">
        <w:t xml:space="preserve">Configuration risk → reduced using </w:t>
      </w:r>
      <w:proofErr w:type="spellStart"/>
      <w:r w:rsidRPr="00190A2C">
        <w:t>IaC</w:t>
      </w:r>
      <w:proofErr w:type="spellEnd"/>
      <w:r w:rsidRPr="00190A2C">
        <w:t xml:space="preserve"> consistency </w:t>
      </w:r>
    </w:p>
    <w:p w14:paraId="39FC4B91" w14:textId="77777777" w:rsidR="00FF5B3D" w:rsidRDefault="00FF5B3D" w:rsidP="00FF5B3D"/>
    <w:p w14:paraId="56D0CFA0" w14:textId="77777777" w:rsidR="00FF5B3D" w:rsidRDefault="00FF5B3D" w:rsidP="00FF5B3D"/>
    <w:p w14:paraId="353F25A9" w14:textId="77777777" w:rsidR="00FF5B3D" w:rsidRPr="00FF5B3D" w:rsidRDefault="00FF5B3D" w:rsidP="00FF5B3D"/>
    <w:p w14:paraId="0C73E828" w14:textId="77777777" w:rsidR="00FF5B3D" w:rsidRDefault="00FF5B3D" w:rsidP="00190A2C">
      <w:pPr>
        <w:pStyle w:val="Heading1"/>
      </w:pPr>
    </w:p>
    <w:p w14:paraId="506D18A0" w14:textId="77777777" w:rsidR="00FF5B3D" w:rsidRPr="00FF5B3D" w:rsidRDefault="00FF5B3D" w:rsidP="00FF5B3D"/>
    <w:p w14:paraId="59C4EC65" w14:textId="1AE2DE39" w:rsidR="00190A2C" w:rsidRPr="00190A2C" w:rsidRDefault="00190A2C" w:rsidP="00190A2C">
      <w:pPr>
        <w:pStyle w:val="Heading1"/>
      </w:pPr>
      <w:r w:rsidRPr="00190A2C">
        <w:lastRenderedPageBreak/>
        <w:t>Definition of Done</w:t>
      </w:r>
    </w:p>
    <w:p w14:paraId="72ADBDD9" w14:textId="77777777" w:rsidR="00190A2C" w:rsidRPr="00190A2C" w:rsidRDefault="00190A2C" w:rsidP="00190A2C">
      <w:r w:rsidRPr="00190A2C">
        <w:t>The project is considered successful when the following conditions are met and can be demonstrated with evidence:</w:t>
      </w:r>
    </w:p>
    <w:p w14:paraId="0E592D5D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A Hub-and-Spoke Azure network is deployed and functional </w:t>
      </w:r>
    </w:p>
    <w:p w14:paraId="0E2E0242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Subnets are logically separated per service role (not just generic segmentation) </w:t>
      </w:r>
    </w:p>
    <w:p w14:paraId="16195DAB" w14:textId="77777777" w:rsidR="00190A2C" w:rsidRPr="00190A2C" w:rsidRDefault="00190A2C" w:rsidP="00190A2C">
      <w:pPr>
        <w:numPr>
          <w:ilvl w:val="0"/>
          <w:numId w:val="7"/>
        </w:numPr>
      </w:pPr>
      <w:proofErr w:type="spellStart"/>
      <w:r w:rsidRPr="00190A2C">
        <w:t>NSGs</w:t>
      </w:r>
      <w:proofErr w:type="spellEnd"/>
      <w:r w:rsidRPr="00190A2C">
        <w:t xml:space="preserve"> successfully block unauthorized traffic between services </w:t>
      </w:r>
    </w:p>
    <w:p w14:paraId="662B2BBB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Only explicitly allowed communication paths function correctly </w:t>
      </w:r>
    </w:p>
    <w:p w14:paraId="21399122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Azure Monitor and Log Analytics display network activity </w:t>
      </w:r>
    </w:p>
    <w:p w14:paraId="388183EB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NSG Flow Logs clearly show denied and allowed traffic </w:t>
      </w:r>
    </w:p>
    <w:p w14:paraId="5BAE9B8C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The infrastructure can be fully redeployed using Bicep without manual changes </w:t>
      </w:r>
    </w:p>
    <w:p w14:paraId="54922725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Zero Trust principles are demonstrably enforced (no implicit trust between services) </w:t>
      </w:r>
    </w:p>
    <w:p w14:paraId="05F495C1" w14:textId="77777777" w:rsidR="00190A2C" w:rsidRPr="00190A2C" w:rsidRDefault="00190A2C" w:rsidP="00190A2C">
      <w:pPr>
        <w:numPr>
          <w:ilvl w:val="0"/>
          <w:numId w:val="7"/>
        </w:numPr>
      </w:pPr>
      <w:r w:rsidRPr="00190A2C">
        <w:t xml:space="preserve">Test cases confirm that blocked traffic cannot bypass segmentation </w:t>
      </w:r>
    </w:p>
    <w:p w14:paraId="1321C264" w14:textId="77777777" w:rsidR="00190A2C" w:rsidRPr="00190A2C" w:rsidRDefault="00190A2C" w:rsidP="00190A2C">
      <w:r w:rsidRPr="00190A2C">
        <w:t>Test validation examples:</w:t>
      </w:r>
    </w:p>
    <w:p w14:paraId="112B2F6D" w14:textId="77777777" w:rsidR="00190A2C" w:rsidRPr="00190A2C" w:rsidRDefault="00190A2C" w:rsidP="00190A2C">
      <w:pPr>
        <w:numPr>
          <w:ilvl w:val="0"/>
          <w:numId w:val="8"/>
        </w:numPr>
      </w:pPr>
      <w:r w:rsidRPr="00190A2C">
        <w:t xml:space="preserve">A VM in one subnet cannot reach restricted services in another subnet </w:t>
      </w:r>
    </w:p>
    <w:p w14:paraId="40C72BCF" w14:textId="77777777" w:rsidR="00190A2C" w:rsidRPr="00190A2C" w:rsidRDefault="00190A2C" w:rsidP="00190A2C">
      <w:pPr>
        <w:numPr>
          <w:ilvl w:val="0"/>
          <w:numId w:val="8"/>
        </w:numPr>
      </w:pPr>
      <w:r w:rsidRPr="00190A2C">
        <w:t xml:space="preserve">Allowed traffic only works via explicitly defined ports (e.g. SSH/RDP if enabled) </w:t>
      </w:r>
    </w:p>
    <w:p w14:paraId="33E87B6B" w14:textId="77777777" w:rsidR="00190A2C" w:rsidRPr="00190A2C" w:rsidRDefault="00190A2C" w:rsidP="00190A2C">
      <w:pPr>
        <w:numPr>
          <w:ilvl w:val="0"/>
          <w:numId w:val="8"/>
        </w:numPr>
      </w:pPr>
      <w:r w:rsidRPr="00190A2C">
        <w:t xml:space="preserve">Denied traffic is visible in NSG Flow Logs </w:t>
      </w:r>
    </w:p>
    <w:p w14:paraId="78D37BD4" w14:textId="77777777" w:rsidR="00190A2C" w:rsidRPr="00190A2C" w:rsidRDefault="00190A2C" w:rsidP="00190A2C">
      <w:pPr>
        <w:numPr>
          <w:ilvl w:val="0"/>
          <w:numId w:val="8"/>
        </w:numPr>
      </w:pPr>
      <w:r w:rsidRPr="00190A2C">
        <w:t xml:space="preserve">Re-deployment produces identical network configuration </w:t>
      </w:r>
    </w:p>
    <w:p w14:paraId="64426A8D" w14:textId="77777777" w:rsidR="00190A2C" w:rsidRPr="00190A2C" w:rsidRDefault="00190A2C" w:rsidP="00190A2C">
      <w:pPr>
        <w:numPr>
          <w:ilvl w:val="0"/>
          <w:numId w:val="8"/>
        </w:numPr>
      </w:pPr>
      <w:r w:rsidRPr="00190A2C">
        <w:t>Logging confirms attempted lateral movement is detected and recorded</w:t>
      </w:r>
    </w:p>
    <w:p w14:paraId="317CAB08" w14:textId="77777777" w:rsidR="00190A2C" w:rsidRDefault="00190A2C" w:rsidP="00C070F4">
      <w:pPr>
        <w:rPr>
          <w:lang w:val="en-GB"/>
        </w:rPr>
      </w:pPr>
    </w:p>
    <w:sectPr w:rsidR="0019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5D0"/>
    <w:multiLevelType w:val="multilevel"/>
    <w:tmpl w:val="EE0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A6E0F"/>
    <w:multiLevelType w:val="multilevel"/>
    <w:tmpl w:val="116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74900"/>
    <w:multiLevelType w:val="multilevel"/>
    <w:tmpl w:val="9850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528A0"/>
    <w:multiLevelType w:val="multilevel"/>
    <w:tmpl w:val="8C2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4589"/>
    <w:multiLevelType w:val="multilevel"/>
    <w:tmpl w:val="93A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97B30"/>
    <w:multiLevelType w:val="multilevel"/>
    <w:tmpl w:val="8B2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E5CCF"/>
    <w:multiLevelType w:val="multilevel"/>
    <w:tmpl w:val="59E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C0955"/>
    <w:multiLevelType w:val="multilevel"/>
    <w:tmpl w:val="6BF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12911">
    <w:abstractNumId w:val="6"/>
  </w:num>
  <w:num w:numId="2" w16cid:durableId="1094977964">
    <w:abstractNumId w:val="4"/>
  </w:num>
  <w:num w:numId="3" w16cid:durableId="714428161">
    <w:abstractNumId w:val="0"/>
  </w:num>
  <w:num w:numId="4" w16cid:durableId="169872980">
    <w:abstractNumId w:val="2"/>
  </w:num>
  <w:num w:numId="5" w16cid:durableId="370307170">
    <w:abstractNumId w:val="5"/>
  </w:num>
  <w:num w:numId="6" w16cid:durableId="1245644754">
    <w:abstractNumId w:val="1"/>
  </w:num>
  <w:num w:numId="7" w16cid:durableId="1959952181">
    <w:abstractNumId w:val="3"/>
  </w:num>
  <w:num w:numId="8" w16cid:durableId="13145255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F4"/>
    <w:rsid w:val="000B42F7"/>
    <w:rsid w:val="00190A2C"/>
    <w:rsid w:val="00212DCB"/>
    <w:rsid w:val="00290146"/>
    <w:rsid w:val="002B4F32"/>
    <w:rsid w:val="003B64EE"/>
    <w:rsid w:val="00471067"/>
    <w:rsid w:val="005A4CDC"/>
    <w:rsid w:val="006327A2"/>
    <w:rsid w:val="00637FF5"/>
    <w:rsid w:val="006A6816"/>
    <w:rsid w:val="009C6D3F"/>
    <w:rsid w:val="009F09BE"/>
    <w:rsid w:val="00A96B7E"/>
    <w:rsid w:val="00B1747B"/>
    <w:rsid w:val="00BB5736"/>
    <w:rsid w:val="00C070F4"/>
    <w:rsid w:val="00CE379C"/>
    <w:rsid w:val="00E61B0A"/>
    <w:rsid w:val="00E701D1"/>
    <w:rsid w:val="00E812B3"/>
    <w:rsid w:val="00FB6379"/>
    <w:rsid w:val="00FC45EC"/>
    <w:rsid w:val="00FF011B"/>
    <w:rsid w:val="00FF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97188"/>
  <w15:chartTrackingRefBased/>
  <w15:docId w15:val="{8A90BBAD-C7F6-4544-A594-015E8A09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C5B3BFCACF3409AE3D24A4ED937C7" ma:contentTypeVersion="5" ma:contentTypeDescription="Een nieuw document maken." ma:contentTypeScope="" ma:versionID="e0e55a8028a1a520b58a26976c68453b">
  <xsd:schema xmlns:xsd="http://www.w3.org/2001/XMLSchema" xmlns:xs="http://www.w3.org/2001/XMLSchema" xmlns:p="http://schemas.microsoft.com/office/2006/metadata/properties" xmlns:ns3="97e2909e-0f46-4c0a-b0c6-7023c3ff69a5" targetNamespace="http://schemas.microsoft.com/office/2006/metadata/properties" ma:root="true" ma:fieldsID="3330ed3e72973b748886e143833411cd" ns3:_="">
    <xsd:import namespace="97e2909e-0f46-4c0a-b0c6-7023c3ff69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2909e-0f46-4c0a-b0c6-7023c3ff69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e2909e-0f46-4c0a-b0c6-7023c3ff69a5" xsi:nil="true"/>
  </documentManagement>
</p:properties>
</file>

<file path=customXml/itemProps1.xml><?xml version="1.0" encoding="utf-8"?>
<ds:datastoreItem xmlns:ds="http://schemas.openxmlformats.org/officeDocument/2006/customXml" ds:itemID="{7977B5F9-E98E-41EC-938D-F3C06380C1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D3B5F4-99FB-4CF6-A2AB-3819FD1BDC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e2909e-0f46-4c0a-b0c6-7023c3ff6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85CD46-05BC-45D0-8CFE-552823E3AB73}">
  <ds:schemaRefs>
    <ds:schemaRef ds:uri="http://schemas.microsoft.com/office/2006/metadata/properties"/>
    <ds:schemaRef ds:uri="http://schemas.microsoft.com/office/infopath/2007/PartnerControls"/>
    <ds:schemaRef ds:uri="97e2909e-0f46-4c0a-b0c6-7023c3ff69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Daamen,Quinn Q.</dc:creator>
  <cp:keywords/>
  <dc:description/>
  <cp:lastModifiedBy>Daamen,Quinn Q.</cp:lastModifiedBy>
  <cp:revision>19</cp:revision>
  <dcterms:created xsi:type="dcterms:W3CDTF">2026-06-03T11:18:00Z</dcterms:created>
  <dcterms:modified xsi:type="dcterms:W3CDTF">2026-06-12T09:32:00Z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0x0101008ECC5B3BFCACF3409AE3D24A4ED937C7</vt:lpwstr>
  </property>
</Properties>
</file>