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ymrnxmc72qjs" w:id="0"/>
      <w:bookmarkEnd w:id="0"/>
      <w:r w:rsidDel="00000000" w:rsidR="00000000" w:rsidRPr="00000000">
        <w:rPr>
          <w:rtl w:val="0"/>
        </w:rPr>
        <w:t xml:space="preserve">Clustermatch</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sz w:val="28"/>
          <w:szCs w:val="28"/>
          <w:rtl w:val="0"/>
        </w:rPr>
        <w:t xml:space="preserve">Introduction</w:t>
      </w:r>
      <w:r w:rsidDel="00000000" w:rsidR="00000000" w:rsidRPr="00000000">
        <w:rPr>
          <w:rtl w:val="0"/>
        </w:rPr>
      </w:r>
    </w:p>
    <w:p w:rsidR="00000000" w:rsidDel="00000000" w:rsidP="00000000" w:rsidRDefault="00000000" w:rsidRPr="00000000" w14:paraId="00000003">
      <w:pPr>
        <w:spacing w:after="240" w:before="240" w:lineRule="auto"/>
        <w:ind w:left="0" w:firstLine="0"/>
        <w:rPr>
          <w:sz w:val="24"/>
          <w:szCs w:val="24"/>
        </w:rPr>
      </w:pPr>
      <w:r w:rsidDel="00000000" w:rsidR="00000000" w:rsidRPr="00000000">
        <w:rPr>
          <w:sz w:val="24"/>
          <w:szCs w:val="24"/>
          <w:rtl w:val="0"/>
        </w:rPr>
        <w:t xml:space="preserve">The Clustermatch Correlation Coefficient (CCC) is a Python library designed to identify both linear and nonlinear relationships between datasets. Unlike traditional correlation coefficients such as Pearson or Spearman, which focus on linear or monotonic relationships, CCC uses clustering to detect more complex patterns in data. It works by dividing numerical variables into clusters based on quantiles and treating categorical variables as natural clusters, then measuring the similarity of these clusters using the Adjusted Rand Index (ARI). This approach enables CCC to reveal intricate relationships, including nonlinear patterns while being computationally efficient and adaptable to both numerical and categorical data. </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Our group aimed to propose a version of the CCC library that leverages GPU parallelization to accelerate the computation process and enhance overall efficiency.</w:t>
      </w:r>
      <w:r w:rsidDel="00000000" w:rsidR="00000000" w:rsidRPr="00000000">
        <w:rPr>
          <w:rtl w:val="0"/>
        </w:rPr>
      </w:r>
    </w:p>
    <w:p w:rsidR="00000000" w:rsidDel="00000000" w:rsidP="00000000" w:rsidRDefault="00000000" w:rsidRPr="00000000" w14:paraId="00000005">
      <w:pPr>
        <w:spacing w:after="240" w:before="240" w:lineRule="auto"/>
        <w:rPr>
          <w:sz w:val="28"/>
          <w:szCs w:val="28"/>
        </w:rPr>
      </w:pPr>
      <w:r w:rsidDel="00000000" w:rsidR="00000000" w:rsidRPr="00000000">
        <w:rPr>
          <w:sz w:val="28"/>
          <w:szCs w:val="28"/>
          <w:rtl w:val="0"/>
        </w:rPr>
        <w:t xml:space="preserve">Libraries for GPU parallelization in Python</w:t>
      </w:r>
    </w:p>
    <w:p w:rsidR="00000000" w:rsidDel="00000000" w:rsidP="00000000" w:rsidRDefault="00000000" w:rsidRPr="00000000" w14:paraId="00000006">
      <w:pPr>
        <w:rPr>
          <w:sz w:val="24"/>
          <w:szCs w:val="24"/>
        </w:rPr>
      </w:pPr>
      <w:r w:rsidDel="00000000" w:rsidR="00000000" w:rsidRPr="00000000">
        <w:rPr>
          <w:sz w:val="24"/>
          <w:szCs w:val="24"/>
          <w:rtl w:val="0"/>
        </w:rPr>
        <w:t xml:space="preserve">Several libraries enable GPU parallelization in Python, with most being CUDA-based. Examples include </w:t>
      </w:r>
      <w:r w:rsidDel="00000000" w:rsidR="00000000" w:rsidRPr="00000000">
        <w:rPr>
          <w:sz w:val="20"/>
          <w:szCs w:val="20"/>
          <w:shd w:fill="efefef" w:val="clear"/>
          <w:rtl w:val="0"/>
        </w:rPr>
        <w:t xml:space="preserve">Numba</w:t>
      </w:r>
      <w:r w:rsidDel="00000000" w:rsidR="00000000" w:rsidRPr="00000000">
        <w:rPr>
          <w:sz w:val="24"/>
          <w:szCs w:val="24"/>
          <w:rtl w:val="0"/>
        </w:rPr>
        <w:t xml:space="preserve">, </w:t>
      </w:r>
      <w:r w:rsidDel="00000000" w:rsidR="00000000" w:rsidRPr="00000000">
        <w:rPr>
          <w:sz w:val="20"/>
          <w:szCs w:val="20"/>
          <w:shd w:fill="efefef" w:val="clear"/>
          <w:rtl w:val="0"/>
        </w:rPr>
        <w:t xml:space="preserve">PyCUDA</w:t>
      </w:r>
      <w:r w:rsidDel="00000000" w:rsidR="00000000" w:rsidRPr="00000000">
        <w:rPr>
          <w:sz w:val="24"/>
          <w:szCs w:val="24"/>
          <w:rtl w:val="0"/>
        </w:rPr>
        <w:t xml:space="preserve">, and libraries tailored for specific tasks, such as </w:t>
      </w:r>
      <w:r w:rsidDel="00000000" w:rsidR="00000000" w:rsidRPr="00000000">
        <w:rPr>
          <w:sz w:val="20"/>
          <w:szCs w:val="20"/>
          <w:shd w:fill="efefef" w:val="clear"/>
          <w:rtl w:val="0"/>
        </w:rPr>
        <w:t xml:space="preserve">CuPy</w:t>
      </w:r>
      <w:r w:rsidDel="00000000" w:rsidR="00000000" w:rsidRPr="00000000">
        <w:rPr>
          <w:sz w:val="24"/>
          <w:szCs w:val="24"/>
          <w:rtl w:val="0"/>
        </w:rPr>
        <w:t xml:space="preserve">, which focuses on accelerating NumPy operations.</w:t>
      </w:r>
    </w:p>
    <w:p w:rsidR="00000000" w:rsidDel="00000000" w:rsidP="00000000" w:rsidRDefault="00000000" w:rsidRPr="00000000" w14:paraId="00000007">
      <w:pPr>
        <w:rPr>
          <w:sz w:val="24"/>
          <w:szCs w:val="24"/>
        </w:rPr>
      </w:pPr>
      <w:r w:rsidDel="00000000" w:rsidR="00000000" w:rsidRPr="00000000">
        <w:rPr>
          <w:sz w:val="24"/>
          <w:szCs w:val="24"/>
          <w:rtl w:val="0"/>
        </w:rPr>
        <w:t xml:space="preserve">We selected Numba for the following reasons:</w:t>
      </w:r>
    </w:p>
    <w:p w:rsidR="00000000" w:rsidDel="00000000" w:rsidP="00000000" w:rsidRDefault="00000000" w:rsidRPr="00000000" w14:paraId="00000008">
      <w:pPr>
        <w:numPr>
          <w:ilvl w:val="0"/>
          <w:numId w:val="2"/>
        </w:numPr>
        <w:ind w:left="720" w:hanging="360"/>
        <w:rPr>
          <w:sz w:val="24"/>
          <w:szCs w:val="24"/>
        </w:rPr>
      </w:pPr>
      <w:r w:rsidDel="00000000" w:rsidR="00000000" w:rsidRPr="00000000">
        <w:rPr>
          <w:sz w:val="24"/>
          <w:szCs w:val="24"/>
          <w:rtl w:val="0"/>
        </w:rPr>
        <w:t xml:space="preserve">It does not require altering the existing data structure, which </w:t>
      </w:r>
      <w:r w:rsidDel="00000000" w:rsidR="00000000" w:rsidRPr="00000000">
        <w:rPr>
          <w:sz w:val="20"/>
          <w:szCs w:val="20"/>
          <w:shd w:fill="efefef" w:val="clear"/>
          <w:rtl w:val="0"/>
        </w:rPr>
        <w:t xml:space="preserve">CuPY</w:t>
      </w:r>
      <w:r w:rsidDel="00000000" w:rsidR="00000000" w:rsidRPr="00000000">
        <w:rPr>
          <w:sz w:val="24"/>
          <w:szCs w:val="24"/>
          <w:rtl w:val="0"/>
        </w:rPr>
        <w:t xml:space="preserve"> requires.</w:t>
      </w:r>
    </w:p>
    <w:p w:rsidR="00000000" w:rsidDel="00000000" w:rsidP="00000000" w:rsidRDefault="00000000" w:rsidRPr="00000000" w14:paraId="00000009">
      <w:pPr>
        <w:numPr>
          <w:ilvl w:val="0"/>
          <w:numId w:val="2"/>
        </w:numPr>
        <w:ind w:left="720" w:hanging="360"/>
        <w:rPr>
          <w:sz w:val="24"/>
          <w:szCs w:val="24"/>
        </w:rPr>
      </w:pPr>
      <w:r w:rsidDel="00000000" w:rsidR="00000000" w:rsidRPr="00000000">
        <w:rPr>
          <w:sz w:val="24"/>
          <w:szCs w:val="24"/>
          <w:rtl w:val="0"/>
        </w:rPr>
        <w:t xml:space="preserve">Its coding syntax closely resembles CUDA in C</w:t>
      </w:r>
    </w:p>
    <w:p w:rsidR="00000000" w:rsidDel="00000000" w:rsidP="00000000" w:rsidRDefault="00000000" w:rsidRPr="00000000" w14:paraId="0000000A">
      <w:pPr>
        <w:numPr>
          <w:ilvl w:val="0"/>
          <w:numId w:val="2"/>
        </w:numPr>
        <w:ind w:left="720" w:hanging="360"/>
        <w:rPr>
          <w:sz w:val="24"/>
          <w:szCs w:val="24"/>
        </w:rPr>
      </w:pPr>
      <w:r w:rsidDel="00000000" w:rsidR="00000000" w:rsidRPr="00000000">
        <w:rPr>
          <w:sz w:val="24"/>
          <w:szCs w:val="24"/>
          <w:rtl w:val="0"/>
        </w:rPr>
        <w:t xml:space="preserve">It offers more comprehensive documentation compared to </w:t>
      </w:r>
      <w:r w:rsidDel="00000000" w:rsidR="00000000" w:rsidRPr="00000000">
        <w:rPr>
          <w:sz w:val="20"/>
          <w:szCs w:val="20"/>
          <w:shd w:fill="efefef" w:val="clear"/>
          <w:rtl w:val="0"/>
        </w:rPr>
        <w:t xml:space="preserve">PyCUDA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8"/>
          <w:szCs w:val="28"/>
        </w:rPr>
      </w:pPr>
      <w:r w:rsidDel="00000000" w:rsidR="00000000" w:rsidRPr="00000000">
        <w:rPr>
          <w:sz w:val="28"/>
          <w:szCs w:val="28"/>
          <w:rtl w:val="0"/>
        </w:rPr>
        <w:t xml:space="preserve">Profiling</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4"/>
          <w:szCs w:val="24"/>
        </w:rPr>
      </w:pPr>
      <w:r w:rsidDel="00000000" w:rsidR="00000000" w:rsidRPr="00000000">
        <w:rPr>
          <w:sz w:val="24"/>
          <w:szCs w:val="24"/>
          <w:rtl w:val="0"/>
        </w:rPr>
        <w:t xml:space="preserve">We began by profiling the existing code to identify functions with high parallelization potential. To accomplish this, we used the</w:t>
      </w:r>
      <w:r w:rsidDel="00000000" w:rsidR="00000000" w:rsidRPr="00000000">
        <w:rPr>
          <w:sz w:val="24"/>
          <w:szCs w:val="24"/>
          <w:shd w:fill="efefef" w:val="clear"/>
          <w:rtl w:val="0"/>
        </w:rPr>
        <w:t xml:space="preserve"> </w:t>
      </w:r>
      <w:r w:rsidDel="00000000" w:rsidR="00000000" w:rsidRPr="00000000">
        <w:rPr>
          <w:sz w:val="20"/>
          <w:szCs w:val="20"/>
          <w:shd w:fill="efefef" w:val="clear"/>
          <w:rtl w:val="0"/>
        </w:rPr>
        <w:t xml:space="preserve">%prun</w:t>
      </w:r>
      <w:r w:rsidDel="00000000" w:rsidR="00000000" w:rsidRPr="00000000">
        <w:rPr>
          <w:sz w:val="24"/>
          <w:szCs w:val="24"/>
          <w:rtl w:val="0"/>
        </w:rPr>
        <w:t xml:space="preserve"> command while executing the </w:t>
      </w:r>
      <w:r w:rsidDel="00000000" w:rsidR="00000000" w:rsidRPr="00000000">
        <w:rPr>
          <w:sz w:val="24"/>
          <w:szCs w:val="24"/>
          <w:rtl w:val="0"/>
        </w:rPr>
        <w:t xml:space="preserve">ccc</w:t>
      </w:r>
      <w:r w:rsidDel="00000000" w:rsidR="00000000" w:rsidRPr="00000000">
        <w:rPr>
          <w:sz w:val="24"/>
          <w:szCs w:val="24"/>
          <w:rtl w:val="0"/>
        </w:rPr>
        <w:t xml:space="preserve"> function on the </w:t>
      </w:r>
      <w:hyperlink r:id="rId6">
        <w:r w:rsidDel="00000000" w:rsidR="00000000" w:rsidRPr="00000000">
          <w:rPr>
            <w:color w:val="1155cc"/>
            <w:sz w:val="24"/>
            <w:szCs w:val="24"/>
            <w:u w:val="single"/>
            <w:rtl w:val="0"/>
          </w:rPr>
          <w:t xml:space="preserve">Titanic dataset</w:t>
        </w:r>
      </w:hyperlink>
      <w:r w:rsidDel="00000000" w:rsidR="00000000" w:rsidRPr="00000000">
        <w:rPr>
          <w:sz w:val="24"/>
          <w:szCs w:val="24"/>
          <w:rtl w:val="0"/>
        </w:rPr>
        <w:t xml:space="preserve">. The resulting profile is as follows</w:t>
      </w:r>
      <w:r w:rsidDel="00000000" w:rsidR="00000000" w:rsidRPr="00000000">
        <w:drawing>
          <wp:anchor allowOverlap="1" behindDoc="0" distB="0" distT="0" distL="0" distR="0" hidden="0" layoutInCell="1" locked="0" relativeHeight="0" simplePos="0">
            <wp:simplePos x="0" y="0"/>
            <wp:positionH relativeFrom="column">
              <wp:posOffset>390525</wp:posOffset>
            </wp:positionH>
            <wp:positionV relativeFrom="paragraph">
              <wp:posOffset>590550</wp:posOffset>
            </wp:positionV>
            <wp:extent cx="5172075" cy="2028930"/>
            <wp:effectExtent b="0" l="0" r="0" t="0"/>
            <wp:wrapTopAndBottom distB="0" distT="0"/>
            <wp:docPr id="21" name="image11.jpg"/>
            <a:graphic>
              <a:graphicData uri="http://schemas.openxmlformats.org/drawingml/2006/picture">
                <pic:pic>
                  <pic:nvPicPr>
                    <pic:cNvPr id="0" name="image11.jpg"/>
                    <pic:cNvPicPr preferRelativeResize="0"/>
                  </pic:nvPicPr>
                  <pic:blipFill>
                    <a:blip r:embed="rId7"/>
                    <a:srcRect b="64683" l="0" r="0" t="0"/>
                    <a:stretch>
                      <a:fillRect/>
                    </a:stretch>
                  </pic:blipFill>
                  <pic:spPr>
                    <a:xfrm>
                      <a:off x="0" y="0"/>
                      <a:ext cx="5172075" cy="2028930"/>
                    </a:xfrm>
                    <a:prstGeom prst="rect"/>
                    <a:ln/>
                  </pic:spPr>
                </pic:pic>
              </a:graphicData>
            </a:graphic>
          </wp:anchor>
        </w:drawing>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center"/>
        <w:rPr>
          <w:sz w:val="24"/>
          <w:szCs w:val="24"/>
        </w:rPr>
      </w:pPr>
      <w:r w:rsidDel="00000000" w:rsidR="00000000" w:rsidRPr="00000000">
        <w:rPr>
          <w:sz w:val="24"/>
          <w:szCs w:val="24"/>
          <w:rtl w:val="0"/>
        </w:rPr>
        <w:t xml:space="preserve">Figure 1: Profiling result</w:t>
      </w:r>
    </w:p>
    <w:p w:rsidR="00000000" w:rsidDel="00000000" w:rsidP="00000000" w:rsidRDefault="00000000" w:rsidRPr="00000000" w14:paraId="0000000E">
      <w:pPr>
        <w:spacing w:after="240" w:before="240" w:lineRule="auto"/>
        <w:jc w:val="left"/>
        <w:rPr/>
      </w:pPr>
      <w:r w:rsidDel="00000000" w:rsidR="00000000" w:rsidRPr="00000000">
        <w:rPr>
          <w:sz w:val="24"/>
          <w:szCs w:val="24"/>
          <w:rtl w:val="0"/>
        </w:rPr>
        <w:t xml:space="preserve">The most time consuming functions were</w:t>
      </w:r>
      <w:r w:rsidDel="00000000" w:rsidR="00000000" w:rsidRPr="00000000">
        <w:rPr>
          <w:rtl w:val="0"/>
        </w:rPr>
        <w:t xml:space="preserve"> </w:t>
      </w:r>
      <w:r w:rsidDel="00000000" w:rsidR="00000000" w:rsidRPr="00000000">
        <w:rPr>
          <w:sz w:val="20"/>
          <w:szCs w:val="20"/>
          <w:shd w:fill="efefef" w:val="clear"/>
          <w:rtl w:val="0"/>
        </w:rPr>
        <w:t xml:space="preserve">get_pair_confusion_matrix()</w:t>
      </w:r>
      <w:r w:rsidDel="00000000" w:rsidR="00000000" w:rsidRPr="00000000">
        <w:rPr>
          <w:rtl w:val="0"/>
        </w:rPr>
        <w:t xml:space="preserve">, </w:t>
      </w:r>
      <w:r w:rsidDel="00000000" w:rsidR="00000000" w:rsidRPr="00000000">
        <w:rPr>
          <w:sz w:val="20"/>
          <w:szCs w:val="20"/>
          <w:shd w:fill="efefef" w:val="clear"/>
          <w:rtl w:val="0"/>
        </w:rPr>
        <w:t xml:space="preserve">adjusted_rand_index()</w:t>
      </w:r>
      <w:r w:rsidDel="00000000" w:rsidR="00000000" w:rsidRPr="00000000">
        <w:rPr>
          <w:rtl w:val="0"/>
        </w:rPr>
        <w:t xml:space="preserve">, </w:t>
      </w:r>
      <w:r w:rsidDel="00000000" w:rsidR="00000000" w:rsidRPr="00000000">
        <w:rPr>
          <w:sz w:val="20"/>
          <w:szCs w:val="20"/>
          <w:shd w:fill="efefef" w:val="clear"/>
          <w:rtl w:val="0"/>
        </w:rPr>
        <w:t xml:space="preserve">cdist_parts_basic()</w:t>
      </w:r>
      <w:r w:rsidDel="00000000" w:rsidR="00000000" w:rsidRPr="00000000">
        <w:rPr>
          <w:rtl w:val="0"/>
        </w:rPr>
        <w:t xml:space="preserve">, </w:t>
      </w:r>
      <w:r w:rsidDel="00000000" w:rsidR="00000000" w:rsidRPr="00000000">
        <w:rPr>
          <w:sz w:val="20"/>
          <w:szCs w:val="20"/>
          <w:shd w:fill="efefef" w:val="clear"/>
          <w:rtl w:val="0"/>
        </w:rPr>
        <w:t xml:space="preserve">get_parts()</w:t>
      </w:r>
      <w:r w:rsidDel="00000000" w:rsidR="00000000" w:rsidRPr="00000000">
        <w:rPr>
          <w:rtl w:val="0"/>
        </w:rPr>
        <w:t xml:space="preserve">, </w:t>
      </w:r>
      <w:r w:rsidDel="00000000" w:rsidR="00000000" w:rsidRPr="00000000">
        <w:rPr>
          <w:sz w:val="20"/>
          <w:szCs w:val="20"/>
          <w:shd w:fill="efefef" w:val="clear"/>
          <w:rtl w:val="0"/>
        </w:rPr>
        <w:t xml:space="preserve">ccc()</w:t>
      </w:r>
      <w:r w:rsidDel="00000000" w:rsidR="00000000" w:rsidRPr="00000000">
        <w:rPr>
          <w:rtl w:val="0"/>
        </w:rPr>
        <w:t xml:space="preserve"> </w:t>
      </w:r>
      <w:r w:rsidDel="00000000" w:rsidR="00000000" w:rsidRPr="00000000">
        <w:rPr>
          <w:sz w:val="24"/>
          <w:szCs w:val="24"/>
          <w:rtl w:val="0"/>
        </w:rPr>
        <w:t xml:space="preserve">and</w:t>
      </w:r>
      <w:r w:rsidDel="00000000" w:rsidR="00000000" w:rsidRPr="00000000">
        <w:rPr>
          <w:rtl w:val="0"/>
        </w:rPr>
        <w:t xml:space="preserve"> </w:t>
      </w:r>
      <w:r w:rsidDel="00000000" w:rsidR="00000000" w:rsidRPr="00000000">
        <w:rPr>
          <w:sz w:val="20"/>
          <w:szCs w:val="20"/>
          <w:shd w:fill="efefef" w:val="clear"/>
          <w:rtl w:val="0"/>
        </w:rPr>
        <w:t xml:space="preserve">compute_coef()</w:t>
      </w:r>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1905000</wp:posOffset>
            </wp:positionH>
            <wp:positionV relativeFrom="paragraph">
              <wp:posOffset>390525</wp:posOffset>
            </wp:positionV>
            <wp:extent cx="2010433" cy="3213181"/>
            <wp:effectExtent b="0" l="0" r="0" t="0"/>
            <wp:wrapTopAndBottom distB="0" dist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10433" cy="3213181"/>
                    </a:xfrm>
                    <a:prstGeom prst="rect"/>
                    <a:ln/>
                  </pic:spPr>
                </pic:pic>
              </a:graphicData>
            </a:graphic>
          </wp:anchor>
        </w:drawing>
      </w:r>
    </w:p>
    <w:p w:rsidR="00000000" w:rsidDel="00000000" w:rsidP="00000000" w:rsidRDefault="00000000" w:rsidRPr="00000000" w14:paraId="0000000F">
      <w:pPr>
        <w:spacing w:after="240" w:before="240" w:lineRule="auto"/>
        <w:jc w:val="center"/>
        <w:rPr>
          <w:sz w:val="24"/>
          <w:szCs w:val="24"/>
        </w:rPr>
      </w:pPr>
      <w:r w:rsidDel="00000000" w:rsidR="00000000" w:rsidRPr="00000000">
        <w:rPr>
          <w:sz w:val="24"/>
          <w:szCs w:val="24"/>
          <w:rtl w:val="0"/>
        </w:rPr>
        <w:t xml:space="preserve">Figure 2: Function hierarchy for the functions discussed above.</w:t>
      </w:r>
      <w:r w:rsidDel="00000000" w:rsidR="00000000" w:rsidRPr="00000000">
        <w:rPr>
          <w:sz w:val="24"/>
          <w:szCs w:val="24"/>
          <w:rtl w:val="0"/>
        </w:rPr>
        <w:t xml:space="preserve"> </w:t>
      </w:r>
    </w:p>
    <w:p w:rsidR="00000000" w:rsidDel="00000000" w:rsidP="00000000" w:rsidRDefault="00000000" w:rsidRPr="00000000" w14:paraId="00000010">
      <w:pPr>
        <w:spacing w:after="240" w:before="240" w:lineRule="auto"/>
        <w:jc w:val="left"/>
        <w:rPr>
          <w:sz w:val="24"/>
          <w:szCs w:val="24"/>
        </w:rPr>
      </w:pPr>
      <w:r w:rsidDel="00000000" w:rsidR="00000000" w:rsidRPr="00000000">
        <w:rPr>
          <w:sz w:val="24"/>
          <w:szCs w:val="24"/>
          <w:rtl w:val="0"/>
        </w:rPr>
        <w:t xml:space="preserve">The </w:t>
      </w:r>
      <w:r w:rsidDel="00000000" w:rsidR="00000000" w:rsidRPr="00000000">
        <w:rPr>
          <w:sz w:val="20"/>
          <w:szCs w:val="20"/>
          <w:shd w:fill="efefef" w:val="clear"/>
          <w:rtl w:val="0"/>
        </w:rPr>
        <w:t xml:space="preserve">cdist_parts_basic()</w:t>
      </w:r>
      <w:r w:rsidDel="00000000" w:rsidR="00000000" w:rsidRPr="00000000">
        <w:rPr>
          <w:sz w:val="24"/>
          <w:szCs w:val="24"/>
          <w:rtl w:val="0"/>
        </w:rPr>
        <w:t xml:space="preserve"> function already employs a CPU-parallelized solution using an executor, while the </w:t>
      </w:r>
      <w:r w:rsidDel="00000000" w:rsidR="00000000" w:rsidRPr="00000000">
        <w:rPr>
          <w:sz w:val="20"/>
          <w:szCs w:val="20"/>
          <w:shd w:fill="efefef" w:val="clear"/>
          <w:rtl w:val="0"/>
        </w:rPr>
        <w:t xml:space="preserve">get_parts()</w:t>
      </w:r>
      <w:r w:rsidDel="00000000" w:rsidR="00000000" w:rsidRPr="00000000">
        <w:rPr>
          <w:sz w:val="24"/>
          <w:szCs w:val="24"/>
          <w:rtl w:val="0"/>
        </w:rPr>
        <w:t xml:space="preserve"> function, designed to compute data partitions based on a given range of cluster values, relies on clustering results for specific cluster values (k). Due to its relatively low computational complexity and lightweight array operations, </w:t>
      </w:r>
      <w:r w:rsidDel="00000000" w:rsidR="00000000" w:rsidRPr="00000000">
        <w:rPr>
          <w:sz w:val="20"/>
          <w:szCs w:val="20"/>
          <w:shd w:fill="efefef" w:val="clear"/>
          <w:rtl w:val="0"/>
        </w:rPr>
        <w:t xml:space="preserve">get_parts()</w:t>
      </w:r>
      <w:r w:rsidDel="00000000" w:rsidR="00000000" w:rsidRPr="00000000">
        <w:rPr>
          <w:sz w:val="24"/>
          <w:szCs w:val="24"/>
          <w:rtl w:val="0"/>
        </w:rPr>
        <w:t xml:space="preserve"> is more efficiently executed on the CPU, where parallelization can be managed without the overhead of GPU acceleration.</w:t>
      </w:r>
      <w:r w:rsidDel="00000000" w:rsidR="00000000" w:rsidRPr="00000000">
        <w:drawing>
          <wp:anchor allowOverlap="1" behindDoc="0" distB="0" distT="0" distL="0" distR="0" hidden="0" layoutInCell="1" locked="0" relativeHeight="0" simplePos="0">
            <wp:simplePos x="0" y="0"/>
            <wp:positionH relativeFrom="column">
              <wp:posOffset>1438275</wp:posOffset>
            </wp:positionH>
            <wp:positionV relativeFrom="paragraph">
              <wp:posOffset>1295400</wp:posOffset>
            </wp:positionV>
            <wp:extent cx="3067050" cy="953394"/>
            <wp:effectExtent b="0" l="0" r="0" t="0"/>
            <wp:wrapSquare wrapText="bothSides" distB="0" distT="0" distL="0" distR="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67050" cy="953394"/>
                    </a:xfrm>
                    <a:prstGeom prst="rect"/>
                    <a:ln/>
                  </pic:spPr>
                </pic:pic>
              </a:graphicData>
            </a:graphic>
          </wp:anchor>
        </w:drawing>
      </w:r>
    </w:p>
    <w:p w:rsidR="00000000" w:rsidDel="00000000" w:rsidP="00000000" w:rsidRDefault="00000000" w:rsidRPr="00000000" w14:paraId="00000011">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12">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13">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14">
      <w:pPr>
        <w:spacing w:after="240" w:before="240" w:lineRule="auto"/>
        <w:jc w:val="center"/>
        <w:rPr>
          <w:sz w:val="24"/>
          <w:szCs w:val="24"/>
        </w:rPr>
      </w:pPr>
      <w:r w:rsidDel="00000000" w:rsidR="00000000" w:rsidRPr="00000000">
        <w:rPr>
          <w:sz w:val="24"/>
          <w:szCs w:val="24"/>
          <w:rtl w:val="0"/>
        </w:rPr>
        <w:t xml:space="preserve">Figure 3: Core code for the </w:t>
      </w:r>
      <w:r w:rsidDel="00000000" w:rsidR="00000000" w:rsidRPr="00000000">
        <w:rPr>
          <w:sz w:val="24"/>
          <w:szCs w:val="24"/>
          <w:shd w:fill="efefef" w:val="clear"/>
          <w:rtl w:val="0"/>
        </w:rPr>
        <w:t xml:space="preserve">run_quantile_clustering()</w:t>
      </w:r>
      <w:r w:rsidDel="00000000" w:rsidR="00000000" w:rsidRPr="00000000">
        <w:rPr>
          <w:sz w:val="24"/>
          <w:szCs w:val="24"/>
          <w:rtl w:val="0"/>
        </w:rPr>
        <w:t xml:space="preserve"> function</w:t>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So, we focused our code implementation on </w:t>
      </w:r>
      <w:r w:rsidDel="00000000" w:rsidR="00000000" w:rsidRPr="00000000">
        <w:rPr>
          <w:sz w:val="20"/>
          <w:szCs w:val="20"/>
          <w:shd w:fill="efefef" w:val="clear"/>
          <w:rtl w:val="0"/>
        </w:rPr>
        <w:t xml:space="preserve">get_pair_confusion_matrix()</w:t>
      </w:r>
      <w:r w:rsidDel="00000000" w:rsidR="00000000" w:rsidRPr="00000000">
        <w:rPr>
          <w:sz w:val="24"/>
          <w:szCs w:val="24"/>
          <w:rtl w:val="0"/>
        </w:rPr>
        <w:t xml:space="preserve"> and </w:t>
      </w:r>
      <w:r w:rsidDel="00000000" w:rsidR="00000000" w:rsidRPr="00000000">
        <w:rPr>
          <w:sz w:val="20"/>
          <w:szCs w:val="20"/>
          <w:shd w:fill="efefef" w:val="clear"/>
          <w:rtl w:val="0"/>
        </w:rPr>
        <w:t xml:space="preserve">adjusted_rand_index()</w:t>
      </w:r>
      <w:r w:rsidDel="00000000" w:rsidR="00000000" w:rsidRPr="00000000">
        <w:rPr>
          <w:sz w:val="20"/>
          <w:szCs w:val="20"/>
          <w:rtl w:val="0"/>
        </w:rPr>
        <w:t xml:space="preserve">,</w:t>
      </w:r>
      <w:r w:rsidDel="00000000" w:rsidR="00000000" w:rsidRPr="00000000">
        <w:rPr>
          <w:sz w:val="24"/>
          <w:szCs w:val="24"/>
          <w:rtl w:val="0"/>
        </w:rPr>
        <w:t xml:space="preserve"> which are extensions of the </w:t>
      </w:r>
      <w:r w:rsidDel="00000000" w:rsidR="00000000" w:rsidRPr="00000000">
        <w:rPr>
          <w:sz w:val="20"/>
          <w:szCs w:val="20"/>
          <w:shd w:fill="efefef" w:val="clear"/>
          <w:rtl w:val="0"/>
        </w:rPr>
        <w:t xml:space="preserve">sklearn</w:t>
      </w:r>
      <w:r w:rsidDel="00000000" w:rsidR="00000000" w:rsidRPr="00000000">
        <w:rPr>
          <w:sz w:val="24"/>
          <w:szCs w:val="24"/>
          <w:rtl w:val="0"/>
        </w:rPr>
        <w:t xml:space="preserve"> library's pair_confusion_matrix and </w:t>
      </w:r>
      <w:r w:rsidDel="00000000" w:rsidR="00000000" w:rsidRPr="00000000">
        <w:rPr>
          <w:sz w:val="24"/>
          <w:szCs w:val="24"/>
          <w:rtl w:val="0"/>
        </w:rPr>
        <w:t xml:space="preserve">adjusted_rand_score</w:t>
      </w:r>
      <w:r w:rsidDel="00000000" w:rsidR="00000000" w:rsidRPr="00000000">
        <w:rPr>
          <w:sz w:val="24"/>
          <w:szCs w:val="24"/>
          <w:rtl w:val="0"/>
        </w:rPr>
        <w:t xml:space="preserve"> function. </w:t>
      </w:r>
      <w:r w:rsidDel="00000000" w:rsidR="00000000" w:rsidRPr="00000000">
        <w:rPr>
          <w:sz w:val="20"/>
          <w:szCs w:val="20"/>
          <w:shd w:fill="efefef" w:val="clear"/>
          <w:rtl w:val="0"/>
        </w:rPr>
        <w:t xml:space="preserve">get_pair_confusion_matrix()</w:t>
      </w:r>
      <w:r w:rsidDel="00000000" w:rsidR="00000000" w:rsidRPr="00000000">
        <w:rPr>
          <w:sz w:val="24"/>
          <w:szCs w:val="24"/>
          <w:rtl w:val="0"/>
        </w:rPr>
        <w:t xml:space="preserve"> generates a matrix that illustrates pairwise comparison of clustering assignments, while </w:t>
      </w:r>
      <w:r w:rsidDel="00000000" w:rsidR="00000000" w:rsidRPr="00000000">
        <w:rPr>
          <w:sz w:val="20"/>
          <w:szCs w:val="20"/>
          <w:shd w:fill="efefef" w:val="clear"/>
          <w:rtl w:val="0"/>
        </w:rPr>
        <w:t xml:space="preserve">adjusted_rand_index()</w:t>
      </w:r>
      <w:r w:rsidDel="00000000" w:rsidR="00000000" w:rsidRPr="00000000">
        <w:rPr>
          <w:sz w:val="24"/>
          <w:szCs w:val="24"/>
          <w:rtl w:val="0"/>
        </w:rPr>
        <w:t xml:space="preserve"> computes the Adjusted Rand Index to evaluate the similarity between two clusters.</w:t>
      </w:r>
    </w:p>
    <w:p w:rsidR="00000000" w:rsidDel="00000000" w:rsidP="00000000" w:rsidRDefault="00000000" w:rsidRPr="00000000" w14:paraId="00000016">
      <w:pPr>
        <w:pStyle w:val="Heading1"/>
        <w:rPr>
          <w:sz w:val="36"/>
          <w:szCs w:val="36"/>
        </w:rPr>
      </w:pPr>
      <w:bookmarkStart w:colFirst="0" w:colLast="0" w:name="_21180ji3gzop" w:id="1"/>
      <w:bookmarkEnd w:id="1"/>
      <w:r w:rsidDel="00000000" w:rsidR="00000000" w:rsidRPr="00000000">
        <w:rPr>
          <w:sz w:val="36"/>
          <w:szCs w:val="36"/>
          <w:rtl w:val="0"/>
        </w:rPr>
        <w:t xml:space="preserve">Code Implementation</w:t>
      </w:r>
    </w:p>
    <w:p w:rsidR="00000000" w:rsidDel="00000000" w:rsidP="00000000" w:rsidRDefault="00000000" w:rsidRPr="00000000" w14:paraId="00000017">
      <w:pPr>
        <w:rPr>
          <w:sz w:val="24"/>
          <w:szCs w:val="24"/>
        </w:rPr>
      </w:pPr>
      <w:hyperlink r:id="rId10">
        <w:r w:rsidDel="00000000" w:rsidR="00000000" w:rsidRPr="00000000">
          <w:rPr>
            <w:color w:val="1155cc"/>
            <w:sz w:val="24"/>
            <w:szCs w:val="24"/>
            <w:u w:val="single"/>
            <w:rtl w:val="0"/>
          </w:rPr>
          <w:t xml:space="preserve">Link to the full implementation</w:t>
        </w:r>
      </w:hyperlink>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As mentioned earlier, we focused our parallelization efforts on functions in metrics.py, which includes </w:t>
      </w:r>
      <w:r w:rsidDel="00000000" w:rsidR="00000000" w:rsidRPr="00000000">
        <w:rPr>
          <w:sz w:val="20"/>
          <w:szCs w:val="20"/>
          <w:shd w:fill="efefef" w:val="clear"/>
          <w:rtl w:val="0"/>
        </w:rPr>
        <w:t xml:space="preserve">get_contingency_matrix()</w:t>
      </w:r>
      <w:r w:rsidDel="00000000" w:rsidR="00000000" w:rsidRPr="00000000">
        <w:rPr>
          <w:sz w:val="24"/>
          <w:szCs w:val="24"/>
          <w:rtl w:val="0"/>
        </w:rPr>
        <w:t xml:space="preserve">, </w:t>
      </w:r>
      <w:r w:rsidDel="00000000" w:rsidR="00000000" w:rsidRPr="00000000">
        <w:rPr>
          <w:sz w:val="20"/>
          <w:szCs w:val="20"/>
          <w:shd w:fill="efefef" w:val="clear"/>
          <w:rtl w:val="0"/>
        </w:rPr>
        <w:t xml:space="preserve">get_pair_confusion_matrix()</w:t>
      </w:r>
      <w:r w:rsidDel="00000000" w:rsidR="00000000" w:rsidRPr="00000000">
        <w:rPr>
          <w:sz w:val="24"/>
          <w:szCs w:val="24"/>
          <w:rtl w:val="0"/>
        </w:rPr>
        <w:t xml:space="preserve"> and </w:t>
      </w:r>
      <w:r w:rsidDel="00000000" w:rsidR="00000000" w:rsidRPr="00000000">
        <w:rPr>
          <w:sz w:val="20"/>
          <w:szCs w:val="20"/>
          <w:shd w:fill="efefef" w:val="clear"/>
          <w:rtl w:val="0"/>
        </w:rPr>
        <w:t xml:space="preserve">adjusted_rand_index()</w:t>
      </w:r>
      <w:r w:rsidDel="00000000" w:rsidR="00000000" w:rsidRPr="00000000">
        <w:rPr>
          <w:sz w:val="24"/>
          <w:szCs w:val="24"/>
          <w:rtl w:val="0"/>
        </w:rPr>
        <w:t xml:space="preserve">. Specifically, we parallelized code that carries out matrix operations. </w:t>
      </w:r>
    </w:p>
    <w:p w:rsidR="00000000" w:rsidDel="00000000" w:rsidP="00000000" w:rsidRDefault="00000000" w:rsidRPr="00000000" w14:paraId="0000001A">
      <w:pPr>
        <w:pStyle w:val="Heading2"/>
        <w:rPr>
          <w:sz w:val="28"/>
          <w:szCs w:val="28"/>
          <w:shd w:fill="efefef" w:val="clear"/>
        </w:rPr>
      </w:pPr>
      <w:bookmarkStart w:colFirst="0" w:colLast="0" w:name="_4yxzgxyf3yk9" w:id="2"/>
      <w:bookmarkEnd w:id="2"/>
      <w:r w:rsidDel="00000000" w:rsidR="00000000" w:rsidRPr="00000000">
        <w:rPr>
          <w:sz w:val="28"/>
          <w:szCs w:val="28"/>
          <w:rtl w:val="0"/>
        </w:rPr>
        <w:t xml:space="preserve">Part 1: </w:t>
      </w:r>
      <w:r w:rsidDel="00000000" w:rsidR="00000000" w:rsidRPr="00000000">
        <w:rPr>
          <w:sz w:val="28"/>
          <w:szCs w:val="28"/>
          <w:shd w:fill="efefef" w:val="clear"/>
          <w:rtl w:val="0"/>
        </w:rPr>
        <w:t xml:space="preserve">get_contingency_matrix()</w:t>
      </w:r>
      <w:r w:rsidDel="00000000" w:rsidR="00000000" w:rsidRPr="00000000">
        <w:drawing>
          <wp:anchor allowOverlap="1" behindDoc="0" distB="114300" distT="114300" distL="114300" distR="114300" hidden="0" layoutInCell="1" locked="0" relativeHeight="0" simplePos="0">
            <wp:simplePos x="0" y="0"/>
            <wp:positionH relativeFrom="column">
              <wp:posOffset>974725</wp:posOffset>
            </wp:positionH>
            <wp:positionV relativeFrom="paragraph">
              <wp:posOffset>619125</wp:posOffset>
            </wp:positionV>
            <wp:extent cx="3936077" cy="1211101"/>
            <wp:effectExtent b="0" l="0" r="0" t="0"/>
            <wp:wrapNone/>
            <wp:docPr id="2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936077" cy="1211101"/>
                    </a:xfrm>
                    <a:prstGeom prst="rect"/>
                    <a:ln/>
                  </pic:spPr>
                </pic:pic>
              </a:graphicData>
            </a:graphic>
          </wp:anchor>
        </w:drawing>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ind w:left="720" w:firstLine="720"/>
        <w:rPr>
          <w:sz w:val="24"/>
          <w:szCs w:val="24"/>
        </w:rPr>
      </w:pPr>
      <w:r w:rsidDel="00000000" w:rsidR="00000000" w:rsidRPr="00000000">
        <w:rPr>
          <w:sz w:val="24"/>
          <w:szCs w:val="24"/>
          <w:rtl w:val="0"/>
        </w:rPr>
        <w:t xml:space="preserve">  Figure 4: Original Implementation for </w:t>
      </w:r>
      <w:r w:rsidDel="00000000" w:rsidR="00000000" w:rsidRPr="00000000">
        <w:rPr>
          <w:sz w:val="20"/>
          <w:szCs w:val="20"/>
          <w:shd w:fill="efefef" w:val="clear"/>
          <w:rtl w:val="0"/>
        </w:rPr>
        <w:t xml:space="preserve">get_contingency_matrix()</w:t>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color w:val="ff0000"/>
          <w:sz w:val="24"/>
          <w:szCs w:val="24"/>
        </w:rPr>
      </w:pPr>
      <w:r w:rsidDel="00000000" w:rsidR="00000000" w:rsidRPr="00000000">
        <w:rPr>
          <w:sz w:val="20"/>
          <w:szCs w:val="20"/>
          <w:shd w:fill="efefef" w:val="clear"/>
          <w:rtl w:val="0"/>
        </w:rPr>
        <w:t xml:space="preserve">get_contingency_matrix()</w:t>
      </w:r>
      <w:r w:rsidDel="00000000" w:rsidR="00000000" w:rsidRPr="00000000">
        <w:rPr>
          <w:sz w:val="24"/>
          <w:szCs w:val="24"/>
          <w:rtl w:val="0"/>
        </w:rPr>
        <w:t xml:space="preserve"> takes two inputs, </w:t>
      </w:r>
      <w:r w:rsidDel="00000000" w:rsidR="00000000" w:rsidRPr="00000000">
        <w:rPr>
          <w:sz w:val="20"/>
          <w:szCs w:val="20"/>
          <w:shd w:fill="efefef" w:val="clear"/>
          <w:rtl w:val="0"/>
        </w:rPr>
        <w:t xml:space="preserve">part0</w:t>
      </w:r>
      <w:r w:rsidDel="00000000" w:rsidR="00000000" w:rsidRPr="00000000">
        <w:rPr>
          <w:sz w:val="24"/>
          <w:szCs w:val="24"/>
          <w:rtl w:val="0"/>
        </w:rPr>
        <w:t xml:space="preserve"> and </w:t>
      </w:r>
      <w:r w:rsidDel="00000000" w:rsidR="00000000" w:rsidRPr="00000000">
        <w:rPr>
          <w:sz w:val="20"/>
          <w:szCs w:val="20"/>
          <w:shd w:fill="efefef" w:val="clear"/>
          <w:rtl w:val="0"/>
        </w:rPr>
        <w:t xml:space="preserve">part1</w:t>
      </w:r>
      <w:r w:rsidDel="00000000" w:rsidR="00000000" w:rsidRPr="00000000">
        <w:rPr>
          <w:sz w:val="24"/>
          <w:szCs w:val="24"/>
          <w:rtl w:val="0"/>
        </w:rPr>
        <w:t xml:space="preserve">, which are both 1d integer arrays that represent a partition with cluster assignments for some number of objects. </w:t>
      </w:r>
      <w:r w:rsidDel="00000000" w:rsidR="00000000" w:rsidRPr="00000000">
        <w:rPr>
          <w:sz w:val="20"/>
          <w:szCs w:val="20"/>
          <w:shd w:fill="efefef" w:val="clear"/>
          <w:rtl w:val="0"/>
        </w:rPr>
        <w:t xml:space="preserve">get_contingency_matrix()</w:t>
      </w:r>
      <w:r w:rsidDel="00000000" w:rsidR="00000000" w:rsidRPr="00000000">
        <w:rPr>
          <w:sz w:val="24"/>
          <w:szCs w:val="24"/>
          <w:rtl w:val="0"/>
        </w:rPr>
        <w:t xml:space="preserve"> demonstrates how these objects are categorized to clusters by generating a contingency matrix with </w:t>
      </w:r>
      <w:r w:rsidDel="00000000" w:rsidR="00000000" w:rsidRPr="00000000">
        <w:rPr>
          <w:sz w:val="20"/>
          <w:szCs w:val="20"/>
          <w:shd w:fill="efefef" w:val="clear"/>
          <w:rtl w:val="0"/>
        </w:rPr>
        <w:t xml:space="preserve">k0</w:t>
      </w:r>
      <w:r w:rsidDel="00000000" w:rsidR="00000000" w:rsidRPr="00000000">
        <w:rPr>
          <w:sz w:val="24"/>
          <w:szCs w:val="24"/>
          <w:rtl w:val="0"/>
        </w:rPr>
        <w:t xml:space="preserve"> (number of clusters in </w:t>
      </w:r>
      <w:r w:rsidDel="00000000" w:rsidR="00000000" w:rsidRPr="00000000">
        <w:rPr>
          <w:sz w:val="20"/>
          <w:szCs w:val="20"/>
          <w:shd w:fill="efefef" w:val="clear"/>
          <w:rtl w:val="0"/>
        </w:rPr>
        <w:t xml:space="preserve">part0</w:t>
      </w:r>
      <w:r w:rsidDel="00000000" w:rsidR="00000000" w:rsidRPr="00000000">
        <w:rPr>
          <w:sz w:val="24"/>
          <w:szCs w:val="24"/>
          <w:rtl w:val="0"/>
        </w:rPr>
        <w:t xml:space="preserve">) rows and </w:t>
      </w:r>
      <w:r w:rsidDel="00000000" w:rsidR="00000000" w:rsidRPr="00000000">
        <w:rPr>
          <w:sz w:val="20"/>
          <w:szCs w:val="20"/>
          <w:shd w:fill="efefef" w:val="clear"/>
          <w:rtl w:val="0"/>
        </w:rPr>
        <w:t xml:space="preserve">k1</w:t>
      </w:r>
      <w:r w:rsidDel="00000000" w:rsidR="00000000" w:rsidRPr="00000000">
        <w:rPr>
          <w:sz w:val="24"/>
          <w:szCs w:val="24"/>
          <w:rtl w:val="0"/>
        </w:rPr>
        <w:t xml:space="preserve"> (number of clusters in </w:t>
      </w:r>
      <w:r w:rsidDel="00000000" w:rsidR="00000000" w:rsidRPr="00000000">
        <w:rPr>
          <w:sz w:val="20"/>
          <w:szCs w:val="20"/>
          <w:shd w:fill="efefef" w:val="clear"/>
          <w:rtl w:val="0"/>
        </w:rPr>
        <w:t xml:space="preserve">part1</w:t>
      </w:r>
      <w:r w:rsidDel="00000000" w:rsidR="00000000" w:rsidRPr="00000000">
        <w:rPr>
          <w:sz w:val="24"/>
          <w:szCs w:val="24"/>
          <w:rtl w:val="0"/>
        </w:rPr>
        <w:t xml:space="preserve">) columns, where each cell (i, j) illustrates the count of objects that are grouped to cluster i in </w:t>
      </w:r>
      <w:r w:rsidDel="00000000" w:rsidR="00000000" w:rsidRPr="00000000">
        <w:rPr>
          <w:sz w:val="20"/>
          <w:szCs w:val="20"/>
          <w:shd w:fill="efefef" w:val="clear"/>
          <w:rtl w:val="0"/>
        </w:rPr>
        <w:t xml:space="preserve">part0</w:t>
      </w:r>
      <w:r w:rsidDel="00000000" w:rsidR="00000000" w:rsidRPr="00000000">
        <w:rPr>
          <w:sz w:val="24"/>
          <w:szCs w:val="24"/>
          <w:rtl w:val="0"/>
        </w:rPr>
        <w:t xml:space="preserve"> and cluster j in </w:t>
      </w:r>
      <w:r w:rsidDel="00000000" w:rsidR="00000000" w:rsidRPr="00000000">
        <w:rPr>
          <w:sz w:val="20"/>
          <w:szCs w:val="20"/>
          <w:shd w:fill="efefef" w:val="clear"/>
          <w:rtl w:val="0"/>
        </w:rPr>
        <w:t xml:space="preserve">part1</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sz w:val="24"/>
          <w:szCs w:val="24"/>
          <w:rtl w:val="0"/>
        </w:rPr>
        <w:t xml:space="preserve">Below lists parts of the function that we parallelized:</w:t>
      </w:r>
    </w:p>
    <w:p w:rsidR="00000000" w:rsidDel="00000000" w:rsidP="00000000" w:rsidRDefault="00000000" w:rsidRPr="00000000" w14:paraId="00000026">
      <w:pPr>
        <w:pStyle w:val="Heading3"/>
        <w:spacing w:line="240" w:lineRule="auto"/>
        <w:rPr>
          <w:sz w:val="26"/>
          <w:szCs w:val="26"/>
        </w:rPr>
      </w:pPr>
      <w:bookmarkStart w:colFirst="0" w:colLast="0" w:name="_rkwk22lyame" w:id="3"/>
      <w:bookmarkEnd w:id="3"/>
      <w:r w:rsidDel="00000000" w:rsidR="00000000" w:rsidRPr="00000000">
        <w:rPr>
          <w:color w:val="000000"/>
          <w:sz w:val="26"/>
          <w:szCs w:val="26"/>
          <w:rtl w:val="0"/>
        </w:rPr>
        <w:t xml:space="preserve">1.1 Counting the number of objects categorized to clusters in two partitions</w:t>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Before:</w:t>
        <w:tab/>
        <w:tab/>
        <w:tab/>
        <w:tab/>
        <w:tab/>
        <w:t xml:space="preserve">    After:</w:t>
      </w:r>
      <w:r w:rsidDel="00000000" w:rsidR="00000000" w:rsidRPr="00000000">
        <w:drawing>
          <wp:anchor allowOverlap="1" behindDoc="0" distB="114300" distT="114300" distL="114300" distR="114300" hidden="0" layoutInCell="1" locked="0" relativeHeight="0" simplePos="0">
            <wp:simplePos x="0" y="0"/>
            <wp:positionH relativeFrom="column">
              <wp:posOffset>2901950</wp:posOffset>
            </wp:positionH>
            <wp:positionV relativeFrom="paragraph">
              <wp:posOffset>171450</wp:posOffset>
            </wp:positionV>
            <wp:extent cx="3063875" cy="305515"/>
            <wp:effectExtent b="0" l="0" r="0" t="0"/>
            <wp:wrapNone/>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63875" cy="3055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173621</wp:posOffset>
            </wp:positionV>
            <wp:extent cx="2755900" cy="368083"/>
            <wp:effectExtent b="0" l="0" r="0" t="0"/>
            <wp:wrapNone/>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55900" cy="368083"/>
                    </a:xfrm>
                    <a:prstGeom prst="rect"/>
                    <a:ln/>
                  </pic:spPr>
                </pic:pic>
              </a:graphicData>
            </a:graphic>
          </wp:anchor>
        </w:drawing>
      </w:r>
    </w:p>
    <w:p w:rsidR="00000000" w:rsidDel="00000000" w:rsidP="00000000" w:rsidRDefault="00000000" w:rsidRPr="00000000" w14:paraId="0000002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271463</wp:posOffset>
            </wp:positionV>
            <wp:extent cx="3070225" cy="743502"/>
            <wp:effectExtent b="0" l="0" r="0" t="0"/>
            <wp:wrapNone/>
            <wp:docPr id="6" name="image21.png"/>
            <a:graphic>
              <a:graphicData uri="http://schemas.openxmlformats.org/drawingml/2006/picture">
                <pic:pic>
                  <pic:nvPicPr>
                    <pic:cNvPr id="0" name="image21.png"/>
                    <pic:cNvPicPr preferRelativeResize="0"/>
                  </pic:nvPicPr>
                  <pic:blipFill>
                    <a:blip r:embed="rId14"/>
                    <a:srcRect b="0" l="849" r="0" t="10045"/>
                    <a:stretch>
                      <a:fillRect/>
                    </a:stretch>
                  </pic:blipFill>
                  <pic:spPr>
                    <a:xfrm>
                      <a:off x="0" y="0"/>
                      <a:ext cx="3070225" cy="743502"/>
                    </a:xfrm>
                    <a:prstGeom prst="rect"/>
                    <a:ln/>
                  </pic:spPr>
                </pic:pic>
              </a:graphicData>
            </a:graphic>
          </wp:anchor>
        </w:drawing>
      </w:r>
    </w:p>
    <w:p w:rsidR="00000000" w:rsidDel="00000000" w:rsidP="00000000" w:rsidRDefault="00000000" w:rsidRPr="00000000" w14:paraId="0000002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wp:posOffset>
            </wp:positionH>
            <wp:positionV relativeFrom="paragraph">
              <wp:posOffset>132507</wp:posOffset>
            </wp:positionV>
            <wp:extent cx="2749550" cy="190500"/>
            <wp:effectExtent b="0" l="0" r="0" t="0"/>
            <wp:wrapNone/>
            <wp:docPr id="2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49550" cy="190500"/>
                    </a:xfrm>
                    <a:prstGeom prst="rect"/>
                    <a:ln/>
                  </pic:spPr>
                </pic:pic>
              </a:graphicData>
            </a:graphic>
          </wp:anchor>
        </w:drawing>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spacing w:line="360" w:lineRule="auto"/>
        <w:rPr>
          <w:sz w:val="24"/>
          <w:szCs w:val="24"/>
        </w:rPr>
      </w:pPr>
      <w:r w:rsidDel="00000000" w:rsidR="00000000" w:rsidRPr="00000000">
        <w:rPr>
          <w:rtl w:val="0"/>
        </w:rPr>
      </w:r>
    </w:p>
    <w:p w:rsidR="00000000" w:rsidDel="00000000" w:rsidP="00000000" w:rsidRDefault="00000000" w:rsidRPr="00000000" w14:paraId="0000002C">
      <w:pPr>
        <w:spacing w:line="360" w:lineRule="auto"/>
        <w:rPr>
          <w:sz w:val="24"/>
          <w:szCs w:val="24"/>
        </w:rPr>
      </w:pPr>
      <w:r w:rsidDel="00000000" w:rsidR="00000000" w:rsidRPr="00000000">
        <w:rPr>
          <w:rtl w:val="0"/>
        </w:rPr>
      </w:r>
    </w:p>
    <w:p w:rsidR="00000000" w:rsidDel="00000000" w:rsidP="00000000" w:rsidRDefault="00000000" w:rsidRPr="00000000" w14:paraId="0000002D">
      <w:pPr>
        <w:spacing w:line="360" w:lineRule="auto"/>
        <w:ind w:left="2160" w:firstLine="0"/>
        <w:rPr>
          <w:sz w:val="24"/>
          <w:szCs w:val="24"/>
        </w:rPr>
      </w:pPr>
      <w:r w:rsidDel="00000000" w:rsidR="00000000" w:rsidRPr="00000000">
        <w:rPr>
          <w:sz w:val="24"/>
          <w:szCs w:val="24"/>
          <w:rtl w:val="0"/>
        </w:rPr>
        <w:t xml:space="preserve">   Figure 5: Parallelized Implementation Part 1 </w:t>
      </w:r>
    </w:p>
    <w:p w:rsidR="00000000" w:rsidDel="00000000" w:rsidP="00000000" w:rsidRDefault="00000000" w:rsidRPr="00000000" w14:paraId="0000002E">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To run the original </w:t>
      </w:r>
      <w:r w:rsidDel="00000000" w:rsidR="00000000" w:rsidRPr="00000000">
        <w:rPr>
          <w:sz w:val="20"/>
          <w:szCs w:val="20"/>
          <w:shd w:fill="efefef" w:val="clear"/>
          <w:rtl w:val="0"/>
        </w:rPr>
        <w:t xml:space="preserve">for</w:t>
      </w:r>
      <w:r w:rsidDel="00000000" w:rsidR="00000000" w:rsidRPr="00000000">
        <w:rPr>
          <w:sz w:val="24"/>
          <w:szCs w:val="24"/>
          <w:rtl w:val="0"/>
        </w:rPr>
        <w:t xml:space="preserve"> loop that counts the number of objects grouped to clusters in </w:t>
      </w:r>
      <w:r w:rsidDel="00000000" w:rsidR="00000000" w:rsidRPr="00000000">
        <w:rPr>
          <w:sz w:val="20"/>
          <w:szCs w:val="20"/>
          <w:shd w:fill="efefef" w:val="clear"/>
          <w:rtl w:val="0"/>
        </w:rPr>
        <w:t xml:space="preserve">part0</w:t>
      </w:r>
      <w:r w:rsidDel="00000000" w:rsidR="00000000" w:rsidRPr="00000000">
        <w:rPr>
          <w:sz w:val="24"/>
          <w:szCs w:val="24"/>
          <w:rtl w:val="0"/>
        </w:rPr>
        <w:t xml:space="preserve"> and </w:t>
      </w:r>
      <w:r w:rsidDel="00000000" w:rsidR="00000000" w:rsidRPr="00000000">
        <w:rPr>
          <w:sz w:val="20"/>
          <w:szCs w:val="20"/>
          <w:shd w:fill="efefef" w:val="clear"/>
          <w:rtl w:val="0"/>
        </w:rPr>
        <w:t xml:space="preserve">part1</w:t>
      </w:r>
      <w:r w:rsidDel="00000000" w:rsidR="00000000" w:rsidRPr="00000000">
        <w:rPr>
          <w:sz w:val="24"/>
          <w:szCs w:val="24"/>
          <w:rtl w:val="0"/>
        </w:rPr>
        <w:t xml:space="preserve"> in parallel, we first copied </w:t>
      </w:r>
      <w:r w:rsidDel="00000000" w:rsidR="00000000" w:rsidRPr="00000000">
        <w:rPr>
          <w:sz w:val="20"/>
          <w:szCs w:val="20"/>
          <w:shd w:fill="efefef" w:val="clear"/>
          <w:rtl w:val="0"/>
        </w:rPr>
        <w:t xml:space="preserve">part0</w:t>
      </w:r>
      <w:r w:rsidDel="00000000" w:rsidR="00000000" w:rsidRPr="00000000">
        <w:rPr>
          <w:sz w:val="24"/>
          <w:szCs w:val="24"/>
          <w:rtl w:val="0"/>
        </w:rPr>
        <w:t xml:space="preserve">, </w:t>
      </w:r>
      <w:r w:rsidDel="00000000" w:rsidR="00000000" w:rsidRPr="00000000">
        <w:rPr>
          <w:sz w:val="20"/>
          <w:szCs w:val="20"/>
          <w:shd w:fill="efefef" w:val="clear"/>
          <w:rtl w:val="0"/>
        </w:rPr>
        <w:t xml:space="preserve">part1</w:t>
      </w:r>
      <w:r w:rsidDel="00000000" w:rsidR="00000000" w:rsidRPr="00000000">
        <w:rPr>
          <w:sz w:val="24"/>
          <w:szCs w:val="24"/>
          <w:rtl w:val="0"/>
        </w:rPr>
        <w:t xml:space="preserve">, and the initialized contingency matrix, </w:t>
      </w:r>
      <w:r w:rsidDel="00000000" w:rsidR="00000000" w:rsidRPr="00000000">
        <w:rPr>
          <w:sz w:val="20"/>
          <w:szCs w:val="20"/>
          <w:shd w:fill="efefef" w:val="clear"/>
          <w:rtl w:val="0"/>
        </w:rPr>
        <w:t xml:space="preserve">cont_mat</w:t>
      </w:r>
      <w:r w:rsidDel="00000000" w:rsidR="00000000" w:rsidRPr="00000000">
        <w:rPr>
          <w:sz w:val="24"/>
          <w:szCs w:val="24"/>
          <w:rtl w:val="0"/>
        </w:rPr>
        <w:t xml:space="preserve">, to the GPU. Then, we launched kernels with</w:t>
      </w:r>
      <w:r w:rsidDel="00000000" w:rsidR="00000000" w:rsidRPr="00000000">
        <w:rPr>
          <w:sz w:val="20"/>
          <w:szCs w:val="20"/>
          <w:rtl w:val="0"/>
        </w:rPr>
        <w:t xml:space="preserve"> </w:t>
      </w:r>
      <w:r w:rsidDel="00000000" w:rsidR="00000000" w:rsidRPr="00000000">
        <w:rPr>
          <w:sz w:val="20"/>
          <w:szCs w:val="20"/>
          <w:shd w:fill="efefef" w:val="clear"/>
          <w:rtl w:val="0"/>
        </w:rPr>
        <w:t xml:space="preserve">(part0.size + 256 - 1) // 256</w:t>
      </w:r>
      <w:r w:rsidDel="00000000" w:rsidR="00000000" w:rsidRPr="00000000">
        <w:rPr>
          <w:sz w:val="24"/>
          <w:szCs w:val="24"/>
          <w:rtl w:val="0"/>
        </w:rPr>
        <w:t xml:space="preserve"> blocks and 256 threads per block, where the implementation for the global method is demonstrated in Figure 6.</w:t>
        <w:tab/>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1190625</wp:posOffset>
            </wp:positionV>
            <wp:extent cx="2681288" cy="1154317"/>
            <wp:effectExtent b="0" l="0" r="0" t="0"/>
            <wp:wrapNone/>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681288" cy="1154317"/>
                    </a:xfrm>
                    <a:prstGeom prst="rect"/>
                    <a:ln/>
                  </pic:spPr>
                </pic:pic>
              </a:graphicData>
            </a:graphic>
          </wp:anchor>
        </w:drawing>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ind w:firstLine="720"/>
        <w:rPr>
          <w:sz w:val="24"/>
          <w:szCs w:val="24"/>
        </w:rPr>
      </w:pPr>
      <w:r w:rsidDel="00000000" w:rsidR="00000000" w:rsidRPr="00000000">
        <w:rPr>
          <w:sz w:val="24"/>
          <w:szCs w:val="24"/>
          <w:rtl w:val="0"/>
        </w:rPr>
        <w:t xml:space="preserve">       Figure 6: Implementation for the global method </w:t>
      </w:r>
      <w:r w:rsidDel="00000000" w:rsidR="00000000" w:rsidRPr="00000000">
        <w:rPr>
          <w:sz w:val="20"/>
          <w:szCs w:val="20"/>
          <w:shd w:fill="efefef" w:val="clear"/>
          <w:rtl w:val="0"/>
        </w:rPr>
        <w:t xml:space="preserve">gpu_contingency_matrix()</w:t>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In the global method </w:t>
      </w:r>
      <w:r w:rsidDel="00000000" w:rsidR="00000000" w:rsidRPr="00000000">
        <w:rPr>
          <w:sz w:val="20"/>
          <w:szCs w:val="20"/>
          <w:shd w:fill="efefef" w:val="clear"/>
          <w:rtl w:val="0"/>
        </w:rPr>
        <w:t xml:space="preserve">gpu_contingency_matrix()</w:t>
      </w:r>
      <w:r w:rsidDel="00000000" w:rsidR="00000000" w:rsidRPr="00000000">
        <w:rPr>
          <w:sz w:val="24"/>
          <w:szCs w:val="24"/>
          <w:rtl w:val="0"/>
        </w:rPr>
        <w:t xml:space="preserve">, we first obtained a global thread index </w:t>
      </w:r>
      <w:r w:rsidDel="00000000" w:rsidR="00000000" w:rsidRPr="00000000">
        <w:rPr>
          <w:sz w:val="20"/>
          <w:szCs w:val="20"/>
          <w:shd w:fill="efefef" w:val="clear"/>
          <w:rtl w:val="0"/>
        </w:rPr>
        <w:t xml:space="preserve">idx</w:t>
      </w:r>
      <w:r w:rsidDel="00000000" w:rsidR="00000000" w:rsidRPr="00000000">
        <w:rPr>
          <w:sz w:val="24"/>
          <w:szCs w:val="24"/>
          <w:rtl w:val="0"/>
        </w:rPr>
        <w:t xml:space="preserve">, and for all </w:t>
      </w:r>
      <w:r w:rsidDel="00000000" w:rsidR="00000000" w:rsidRPr="00000000">
        <w:rPr>
          <w:sz w:val="20"/>
          <w:szCs w:val="20"/>
          <w:shd w:fill="efefef" w:val="clear"/>
          <w:rtl w:val="0"/>
        </w:rPr>
        <w:t xml:space="preserve">idx</w:t>
      </w:r>
      <w:r w:rsidDel="00000000" w:rsidR="00000000" w:rsidRPr="00000000">
        <w:rPr>
          <w:sz w:val="24"/>
          <w:szCs w:val="24"/>
          <w:rtl w:val="0"/>
        </w:rPr>
        <w:t xml:space="preserve">’s less than </w:t>
      </w:r>
      <w:r w:rsidDel="00000000" w:rsidR="00000000" w:rsidRPr="00000000">
        <w:rPr>
          <w:sz w:val="20"/>
          <w:szCs w:val="20"/>
          <w:shd w:fill="efefef" w:val="clear"/>
          <w:rtl w:val="0"/>
        </w:rPr>
        <w:t xml:space="preserve">part0.size</w:t>
      </w:r>
      <w:r w:rsidDel="00000000" w:rsidR="00000000" w:rsidRPr="00000000">
        <w:rPr>
          <w:sz w:val="24"/>
          <w:szCs w:val="24"/>
          <w:rtl w:val="0"/>
        </w:rPr>
        <w:t xml:space="preserve">, we called </w:t>
      </w:r>
      <w:r w:rsidDel="00000000" w:rsidR="00000000" w:rsidRPr="00000000">
        <w:rPr>
          <w:sz w:val="20"/>
          <w:szCs w:val="20"/>
          <w:shd w:fill="efefef" w:val="clear"/>
          <w:rtl w:val="0"/>
        </w:rPr>
        <w:t xml:space="preserve">atomic.add()</w:t>
      </w:r>
      <w:r w:rsidDel="00000000" w:rsidR="00000000" w:rsidRPr="00000000">
        <w:rPr>
          <w:sz w:val="24"/>
          <w:szCs w:val="24"/>
          <w:rtl w:val="0"/>
        </w:rPr>
        <w:t xml:space="preserve">, which adds one to cell </w:t>
      </w:r>
      <w:r w:rsidDel="00000000" w:rsidR="00000000" w:rsidRPr="00000000">
        <w:rPr>
          <w:sz w:val="20"/>
          <w:szCs w:val="20"/>
          <w:shd w:fill="efefef" w:val="clear"/>
          <w:rtl w:val="0"/>
        </w:rPr>
        <w:t xml:space="preserve">(part0[idx], part1[idx])</w:t>
      </w:r>
      <w:r w:rsidDel="00000000" w:rsidR="00000000" w:rsidRPr="00000000">
        <w:rPr>
          <w:sz w:val="24"/>
          <w:szCs w:val="24"/>
          <w:rtl w:val="0"/>
        </w:rPr>
        <w:t xml:space="preserve"> of </w:t>
      </w:r>
      <w:r w:rsidDel="00000000" w:rsidR="00000000" w:rsidRPr="00000000">
        <w:rPr>
          <w:sz w:val="20"/>
          <w:szCs w:val="20"/>
          <w:shd w:fill="efefef" w:val="clear"/>
          <w:rtl w:val="0"/>
        </w:rPr>
        <w:t xml:space="preserve">cont_mat</w:t>
      </w:r>
      <w:r w:rsidDel="00000000" w:rsidR="00000000" w:rsidRPr="00000000">
        <w:rPr>
          <w:sz w:val="24"/>
          <w:szCs w:val="24"/>
          <w:rtl w:val="0"/>
        </w:rPr>
        <w:t xml:space="preserve">, the contingency matrix.  </w:t>
      </w:r>
    </w:p>
    <w:p w:rsidR="00000000" w:rsidDel="00000000" w:rsidP="00000000" w:rsidRDefault="00000000" w:rsidRPr="00000000" w14:paraId="00000039">
      <w:pPr>
        <w:rPr>
          <w:sz w:val="24"/>
          <w:szCs w:val="24"/>
        </w:rPr>
      </w:pPr>
      <w:r w:rsidDel="00000000" w:rsidR="00000000" w:rsidRPr="00000000">
        <w:rPr>
          <w:sz w:val="24"/>
          <w:szCs w:val="24"/>
          <w:rtl w:val="0"/>
        </w:rPr>
        <w:t xml:space="preserve">We eventually copied the matrix back to the host after the kernel launch and returned it directly. </w:t>
      </w:r>
    </w:p>
    <w:p w:rsidR="00000000" w:rsidDel="00000000" w:rsidP="00000000" w:rsidRDefault="00000000" w:rsidRPr="00000000" w14:paraId="0000003A">
      <w:pPr>
        <w:pStyle w:val="Heading2"/>
        <w:spacing w:line="240" w:lineRule="auto"/>
        <w:rPr>
          <w:sz w:val="28"/>
          <w:szCs w:val="28"/>
        </w:rPr>
      </w:pPr>
      <w:bookmarkStart w:colFirst="0" w:colLast="0" w:name="_adseij8g86nx" w:id="4"/>
      <w:bookmarkEnd w:id="4"/>
      <w:r w:rsidDel="00000000" w:rsidR="00000000" w:rsidRPr="00000000">
        <w:rPr>
          <w:sz w:val="28"/>
          <w:szCs w:val="28"/>
          <w:rtl w:val="0"/>
        </w:rPr>
        <w:t xml:space="preserve">Part 2: </w:t>
      </w:r>
      <w:r w:rsidDel="00000000" w:rsidR="00000000" w:rsidRPr="00000000">
        <w:rPr>
          <w:sz w:val="28"/>
          <w:szCs w:val="28"/>
          <w:shd w:fill="efefef" w:val="clear"/>
          <w:rtl w:val="0"/>
        </w:rPr>
        <w:t xml:space="preserve">get_pair_confusion_matrix()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581025</wp:posOffset>
            </wp:positionV>
            <wp:extent cx="3625850" cy="1667659"/>
            <wp:effectExtent b="0" l="0" r="0" t="0"/>
            <wp:wrapNone/>
            <wp:docPr id="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625850" cy="1667659"/>
                    </a:xfrm>
                    <a:prstGeom prst="rect"/>
                    <a:ln/>
                  </pic:spPr>
                </pic:pic>
              </a:graphicData>
            </a:graphic>
          </wp:anchor>
        </w:drawing>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ab/>
        <w:tab/>
        <w:t xml:space="preserve"> Figure 7: Original implementation for </w:t>
      </w:r>
      <w:r w:rsidDel="00000000" w:rsidR="00000000" w:rsidRPr="00000000">
        <w:rPr>
          <w:sz w:val="20"/>
          <w:szCs w:val="20"/>
          <w:shd w:fill="efefef" w:val="clear"/>
          <w:rtl w:val="0"/>
        </w:rPr>
        <w:t xml:space="preserve">get_pair_confusion_matrix()</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Like </w:t>
      </w:r>
      <w:r w:rsidDel="00000000" w:rsidR="00000000" w:rsidRPr="00000000">
        <w:rPr>
          <w:sz w:val="20"/>
          <w:szCs w:val="20"/>
          <w:shd w:fill="efefef" w:val="clear"/>
          <w:rtl w:val="0"/>
        </w:rPr>
        <w:t xml:space="preserve">get_contingency_matrix()</w:t>
      </w:r>
      <w:r w:rsidDel="00000000" w:rsidR="00000000" w:rsidRPr="00000000">
        <w:rPr>
          <w:sz w:val="24"/>
          <w:szCs w:val="24"/>
          <w:rtl w:val="0"/>
        </w:rPr>
        <w:t xml:space="preserve">, </w:t>
      </w:r>
      <w:r w:rsidDel="00000000" w:rsidR="00000000" w:rsidRPr="00000000">
        <w:rPr>
          <w:sz w:val="20"/>
          <w:szCs w:val="20"/>
          <w:shd w:fill="efefef" w:val="clear"/>
          <w:rtl w:val="0"/>
        </w:rPr>
        <w:t xml:space="preserve">get_pair_confusion_matrix()</w:t>
      </w:r>
      <w:r w:rsidDel="00000000" w:rsidR="00000000" w:rsidRPr="00000000">
        <w:rPr>
          <w:sz w:val="24"/>
          <w:szCs w:val="24"/>
          <w:rtl w:val="0"/>
        </w:rPr>
        <w:t xml:space="preserve"> also takes </w:t>
      </w:r>
      <w:r w:rsidDel="00000000" w:rsidR="00000000" w:rsidRPr="00000000">
        <w:rPr>
          <w:sz w:val="20"/>
          <w:szCs w:val="20"/>
          <w:shd w:fill="efefef" w:val="clear"/>
          <w:rtl w:val="0"/>
        </w:rPr>
        <w:t xml:space="preserve">part0</w:t>
      </w:r>
      <w:r w:rsidDel="00000000" w:rsidR="00000000" w:rsidRPr="00000000">
        <w:rPr>
          <w:sz w:val="24"/>
          <w:szCs w:val="24"/>
          <w:rtl w:val="0"/>
        </w:rPr>
        <w:t xml:space="preserve"> and </w:t>
      </w:r>
      <w:r w:rsidDel="00000000" w:rsidR="00000000" w:rsidRPr="00000000">
        <w:rPr>
          <w:sz w:val="20"/>
          <w:szCs w:val="20"/>
          <w:shd w:fill="efefef" w:val="clear"/>
          <w:rtl w:val="0"/>
        </w:rPr>
        <w:t xml:space="preserve">part1</w:t>
      </w:r>
      <w:r w:rsidDel="00000000" w:rsidR="00000000" w:rsidRPr="00000000">
        <w:rPr>
          <w:sz w:val="24"/>
          <w:szCs w:val="24"/>
          <w:rtl w:val="0"/>
        </w:rPr>
        <w:t xml:space="preserve"> as its input, yet it produces a confusion matrix. To be more specific, this function considers pairs of objects and assigns them to one of the following categories:</w:t>
      </w:r>
    </w:p>
    <w:p w:rsidR="00000000" w:rsidDel="00000000" w:rsidP="00000000" w:rsidRDefault="00000000" w:rsidRPr="00000000" w14:paraId="00000047">
      <w:pPr>
        <w:numPr>
          <w:ilvl w:val="0"/>
          <w:numId w:val="1"/>
        </w:numPr>
        <w:ind w:left="720" w:hanging="360"/>
        <w:rPr>
          <w:sz w:val="24"/>
          <w:szCs w:val="24"/>
        </w:rPr>
      </w:pPr>
      <w:r w:rsidDel="00000000" w:rsidR="00000000" w:rsidRPr="00000000">
        <w:rPr>
          <w:sz w:val="24"/>
          <w:szCs w:val="24"/>
          <w:rtl w:val="0"/>
        </w:rPr>
        <w:t xml:space="preserve">True negative: if the two objects are in different clusters in both partitions</w:t>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sz w:val="24"/>
          <w:szCs w:val="24"/>
        </w:rPr>
      </w:pPr>
      <w:r w:rsidDel="00000000" w:rsidR="00000000" w:rsidRPr="00000000">
        <w:rPr>
          <w:sz w:val="24"/>
          <w:szCs w:val="24"/>
          <w:rtl w:val="0"/>
        </w:rPr>
        <w:t xml:space="preserve">False negative: if the two objects are in the same cluster in </w:t>
      </w:r>
      <w:r w:rsidDel="00000000" w:rsidR="00000000" w:rsidRPr="00000000">
        <w:rPr>
          <w:sz w:val="20"/>
          <w:szCs w:val="20"/>
          <w:shd w:fill="efefef" w:val="clear"/>
          <w:rtl w:val="0"/>
        </w:rPr>
        <w:t xml:space="preserve">part0</w:t>
      </w:r>
      <w:r w:rsidDel="00000000" w:rsidR="00000000" w:rsidRPr="00000000">
        <w:rPr>
          <w:sz w:val="24"/>
          <w:szCs w:val="24"/>
          <w:rtl w:val="0"/>
        </w:rPr>
        <w:t xml:space="preserve"> but not in </w:t>
      </w:r>
      <w:r w:rsidDel="00000000" w:rsidR="00000000" w:rsidRPr="00000000">
        <w:rPr>
          <w:sz w:val="20"/>
          <w:szCs w:val="20"/>
          <w:shd w:fill="efefef" w:val="clear"/>
          <w:rtl w:val="0"/>
        </w:rPr>
        <w:t xml:space="preserve">part1</w:t>
      </w:r>
      <w:r w:rsidDel="00000000" w:rsidR="00000000" w:rsidRPr="00000000">
        <w:rPr>
          <w:rtl w:val="0"/>
        </w:rPr>
      </w:r>
    </w:p>
    <w:p w:rsidR="00000000" w:rsidDel="00000000" w:rsidP="00000000" w:rsidRDefault="00000000" w:rsidRPr="00000000" w14:paraId="00000049">
      <w:pPr>
        <w:numPr>
          <w:ilvl w:val="0"/>
          <w:numId w:val="1"/>
        </w:numPr>
        <w:ind w:left="720" w:hanging="360"/>
        <w:rPr>
          <w:sz w:val="24"/>
          <w:szCs w:val="24"/>
        </w:rPr>
      </w:pPr>
      <w:r w:rsidDel="00000000" w:rsidR="00000000" w:rsidRPr="00000000">
        <w:rPr>
          <w:sz w:val="24"/>
          <w:szCs w:val="24"/>
          <w:rtl w:val="0"/>
        </w:rPr>
        <w:t xml:space="preserve">True positive: if the two objects are in the same cluster in both partitions</w:t>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4"/>
          <w:szCs w:val="24"/>
        </w:rPr>
      </w:pPr>
      <w:r w:rsidDel="00000000" w:rsidR="00000000" w:rsidRPr="00000000">
        <w:rPr>
          <w:sz w:val="24"/>
          <w:szCs w:val="24"/>
          <w:rtl w:val="0"/>
        </w:rPr>
        <w:t xml:space="preserve">False positive: if the two objects are in the same cluster in </w:t>
      </w:r>
      <w:r w:rsidDel="00000000" w:rsidR="00000000" w:rsidRPr="00000000">
        <w:rPr>
          <w:sz w:val="20"/>
          <w:szCs w:val="20"/>
          <w:shd w:fill="efefef" w:val="clear"/>
          <w:rtl w:val="0"/>
        </w:rPr>
        <w:t xml:space="preserve">part1</w:t>
      </w:r>
      <w:r w:rsidDel="00000000" w:rsidR="00000000" w:rsidRPr="00000000">
        <w:rPr>
          <w:sz w:val="24"/>
          <w:szCs w:val="24"/>
          <w:rtl w:val="0"/>
        </w:rPr>
        <w:t xml:space="preserve"> but not in </w:t>
      </w:r>
      <w:r w:rsidDel="00000000" w:rsidR="00000000" w:rsidRPr="00000000">
        <w:rPr>
          <w:sz w:val="20"/>
          <w:szCs w:val="20"/>
          <w:shd w:fill="efefef" w:val="clear"/>
          <w:rtl w:val="0"/>
        </w:rPr>
        <w:t xml:space="preserve">part0</w:t>
      </w:r>
      <w:r w:rsidDel="00000000" w:rsidR="00000000" w:rsidRPr="00000000">
        <w:rPr>
          <w:rtl w:val="0"/>
        </w:rPr>
      </w:r>
    </w:p>
    <w:p w:rsidR="00000000" w:rsidDel="00000000" w:rsidP="00000000" w:rsidRDefault="00000000" w:rsidRPr="00000000" w14:paraId="0000004B">
      <w:pPr>
        <w:rPr>
          <w:color w:val="ff0000"/>
          <w:sz w:val="24"/>
          <w:szCs w:val="24"/>
        </w:rPr>
      </w:pPr>
      <w:r w:rsidDel="00000000" w:rsidR="00000000" w:rsidRPr="00000000">
        <w:rPr>
          <w:sz w:val="20"/>
          <w:szCs w:val="20"/>
          <w:shd w:fill="efefef" w:val="clear"/>
          <w:rtl w:val="0"/>
        </w:rPr>
        <w:t xml:space="preserve">get_pair_confusion_matrix()</w:t>
      </w:r>
      <w:r w:rsidDel="00000000" w:rsidR="00000000" w:rsidRPr="00000000">
        <w:rPr>
          <w:sz w:val="24"/>
          <w:szCs w:val="24"/>
          <w:rtl w:val="0"/>
        </w:rPr>
        <w:t xml:space="preserve"> will eventually return a </w:t>
      </w:r>
      <m:oMath>
        <m:r>
          <w:rPr>
            <w:sz w:val="24"/>
            <w:szCs w:val="24"/>
          </w:rPr>
          <m:t xml:space="preserve">2</m:t>
        </m:r>
        <m:r>
          <w:rPr>
            <w:sz w:val="24"/>
            <w:szCs w:val="24"/>
          </w:rPr>
          <m:t>×</m:t>
        </m:r>
        <m:r>
          <w:rPr>
            <w:sz w:val="24"/>
            <w:szCs w:val="24"/>
          </w:rPr>
          <m:t xml:space="preserve">2</m:t>
        </m:r>
      </m:oMath>
      <w:r w:rsidDel="00000000" w:rsidR="00000000" w:rsidRPr="00000000">
        <w:rPr>
          <w:sz w:val="24"/>
          <w:szCs w:val="24"/>
          <w:rtl w:val="0"/>
        </w:rPr>
        <w:t xml:space="preserve"> confusion matrix, where the count of true negatives is in cell (0,0); the count of false negatives is in (1,0); the count of true positives is in (1,1); and the count of false positives is in (0,1). </w:t>
      </w:r>
      <w:r w:rsidDel="00000000" w:rsidR="00000000" w:rsidRPr="00000000">
        <w:rPr>
          <w:rtl w:val="0"/>
        </w:rPr>
      </w:r>
    </w:p>
    <w:p w:rsidR="00000000" w:rsidDel="00000000" w:rsidP="00000000" w:rsidRDefault="00000000" w:rsidRPr="00000000" w14:paraId="0000004C">
      <w:pPr>
        <w:spacing w:line="240" w:lineRule="auto"/>
        <w:rPr>
          <w:sz w:val="24"/>
          <w:szCs w:val="24"/>
        </w:rPr>
      </w:pPr>
      <w:r w:rsidDel="00000000" w:rsidR="00000000" w:rsidRPr="00000000">
        <w:rPr>
          <w:sz w:val="24"/>
          <w:szCs w:val="24"/>
          <w:rtl w:val="0"/>
        </w:rPr>
        <w:t xml:space="preserve">Below lists parts of the code that we parallelized:</w:t>
      </w:r>
    </w:p>
    <w:p w:rsidR="00000000" w:rsidDel="00000000" w:rsidP="00000000" w:rsidRDefault="00000000" w:rsidRPr="00000000" w14:paraId="0000004D">
      <w:pPr>
        <w:pStyle w:val="Heading3"/>
        <w:rPr>
          <w:sz w:val="26"/>
          <w:szCs w:val="26"/>
        </w:rPr>
      </w:pPr>
      <w:bookmarkStart w:colFirst="0" w:colLast="0" w:name="_w8v4a8g31iv6" w:id="5"/>
      <w:bookmarkEnd w:id="5"/>
      <w:r w:rsidDel="00000000" w:rsidR="00000000" w:rsidRPr="00000000">
        <w:rPr>
          <w:color w:val="000000"/>
          <w:sz w:val="26"/>
          <w:szCs w:val="26"/>
          <w:rtl w:val="0"/>
        </w:rPr>
        <w:t xml:space="preserve">2.1 Calculate the sum of each row in a matrix</w:t>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Before:</w:t>
        <w:tab/>
        <w:tab/>
        <w:tab/>
        <w:tab/>
        <w:tab/>
        <w:t xml:space="preserve">    After:</w:t>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219075</wp:posOffset>
            </wp:positionV>
            <wp:extent cx="2967038" cy="873729"/>
            <wp:effectExtent b="0" l="0" r="0" t="0"/>
            <wp:wrapNone/>
            <wp:docPr id="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967038" cy="87372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219075</wp:posOffset>
            </wp:positionV>
            <wp:extent cx="2733675" cy="158070"/>
            <wp:effectExtent b="0" l="0" r="0" t="0"/>
            <wp:wrapNone/>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733675" cy="158070"/>
                    </a:xfrm>
                    <a:prstGeom prst="rect"/>
                    <a:ln/>
                  </pic:spPr>
                </pic:pic>
              </a:graphicData>
            </a:graphic>
          </wp:anchor>
        </w:drawing>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ab/>
        <w:t xml:space="preserve">  </w:t>
        <w:tab/>
        <w:tab/>
        <w:t xml:space="preserve">  Figure 8: Parallelized Implementation Part 2 </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To parallelize the line in the original implementation which sums each row of the matrix </w:t>
      </w:r>
      <w:r w:rsidDel="00000000" w:rsidR="00000000" w:rsidRPr="00000000">
        <w:rPr>
          <w:sz w:val="20"/>
          <w:szCs w:val="20"/>
          <w:shd w:fill="efefef" w:val="clear"/>
          <w:rtl w:val="0"/>
        </w:rPr>
        <w:t xml:space="preserve">contingency</w:t>
      </w:r>
      <w:r w:rsidDel="00000000" w:rsidR="00000000" w:rsidRPr="00000000">
        <w:rPr>
          <w:sz w:val="24"/>
          <w:szCs w:val="24"/>
          <w:rtl w:val="0"/>
        </w:rPr>
        <w:t xml:space="preserve"> and stores the results in a 1D array using numpy, we first initialized an empty array </w:t>
      </w:r>
      <w:r w:rsidDel="00000000" w:rsidR="00000000" w:rsidRPr="00000000">
        <w:rPr>
          <w:sz w:val="20"/>
          <w:szCs w:val="20"/>
          <w:shd w:fill="efefef" w:val="clear"/>
          <w:rtl w:val="0"/>
        </w:rPr>
        <w:t xml:space="preserve">n_c</w:t>
      </w:r>
      <w:r w:rsidDel="00000000" w:rsidR="00000000" w:rsidRPr="00000000">
        <w:rPr>
          <w:sz w:val="24"/>
          <w:szCs w:val="24"/>
          <w:rtl w:val="0"/>
        </w:rPr>
        <w:t xml:space="preserve"> with the length equivalent to the number of matrix rows (</w:t>
      </w:r>
      <w:r w:rsidDel="00000000" w:rsidR="00000000" w:rsidRPr="00000000">
        <w:rPr>
          <w:sz w:val="20"/>
          <w:szCs w:val="20"/>
          <w:shd w:fill="efefef" w:val="clear"/>
          <w:rtl w:val="0"/>
        </w:rPr>
        <w:t xml:space="preserve">row</w:t>
      </w:r>
      <w:r w:rsidDel="00000000" w:rsidR="00000000" w:rsidRPr="00000000">
        <w:rPr>
          <w:sz w:val="24"/>
          <w:szCs w:val="24"/>
          <w:rtl w:val="0"/>
        </w:rPr>
        <w:t xml:space="preserve">) on the host. Then, we transferred this array, together with </w:t>
      </w:r>
      <w:r w:rsidDel="00000000" w:rsidR="00000000" w:rsidRPr="00000000">
        <w:rPr>
          <w:sz w:val="20"/>
          <w:szCs w:val="20"/>
          <w:shd w:fill="efefef" w:val="clear"/>
          <w:rtl w:val="0"/>
        </w:rPr>
        <w:t xml:space="preserve">contingency</w:t>
      </w:r>
      <w:r w:rsidDel="00000000" w:rsidR="00000000" w:rsidRPr="00000000">
        <w:rPr>
          <w:sz w:val="24"/>
          <w:szCs w:val="24"/>
          <w:rtl w:val="0"/>
        </w:rPr>
        <w:t xml:space="preserve">, to the GPU’s device memory and launched kernels with </w:t>
      </w:r>
      <w:r w:rsidDel="00000000" w:rsidR="00000000" w:rsidRPr="00000000">
        <w:rPr>
          <w:sz w:val="20"/>
          <w:szCs w:val="20"/>
          <w:shd w:fill="efefef" w:val="clear"/>
          <w:rtl w:val="0"/>
        </w:rPr>
        <w:t xml:space="preserve">(row + block_size - 1) // block_size</w:t>
      </w:r>
      <w:r w:rsidDel="00000000" w:rsidR="00000000" w:rsidRPr="00000000">
        <w:rPr>
          <w:sz w:val="24"/>
          <w:szCs w:val="24"/>
          <w:rtl w:val="0"/>
        </w:rPr>
        <w:t xml:space="preserve"> blocks and </w:t>
      </w:r>
      <w:r w:rsidDel="00000000" w:rsidR="00000000" w:rsidRPr="00000000">
        <w:rPr>
          <w:sz w:val="20"/>
          <w:szCs w:val="20"/>
          <w:shd w:fill="efefef" w:val="clear"/>
          <w:rtl w:val="0"/>
        </w:rPr>
        <w:t xml:space="preserve">block_size = 128 </w:t>
      </w:r>
      <w:r w:rsidDel="00000000" w:rsidR="00000000" w:rsidRPr="00000000">
        <w:rPr>
          <w:sz w:val="24"/>
          <w:szCs w:val="24"/>
          <w:rtl w:val="0"/>
        </w:rPr>
        <w:t xml:space="preserve">threads per block. The implementation for the global method is shown in Figure 9.</w:t>
      </w:r>
      <w:r w:rsidDel="00000000" w:rsidR="00000000" w:rsidRPr="00000000">
        <w:drawing>
          <wp:anchor allowOverlap="1" behindDoc="0" distB="114300" distT="114300" distL="114300" distR="114300" hidden="0" layoutInCell="1" locked="0" relativeHeight="0" simplePos="0">
            <wp:simplePos x="0" y="0"/>
            <wp:positionH relativeFrom="column">
              <wp:posOffset>1347788</wp:posOffset>
            </wp:positionH>
            <wp:positionV relativeFrom="paragraph">
              <wp:posOffset>1275866</wp:posOffset>
            </wp:positionV>
            <wp:extent cx="3243263" cy="1081088"/>
            <wp:effectExtent b="0" l="0" r="0" t="0"/>
            <wp:wrapNone/>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243263" cy="1081088"/>
                    </a:xfrm>
                    <a:prstGeom prst="rect"/>
                    <a:ln/>
                  </pic:spPr>
                </pic:pic>
              </a:graphicData>
            </a:graphic>
          </wp:anchor>
        </w:drawing>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ind w:left="0" w:firstLine="0"/>
        <w:jc w:val="center"/>
        <w:rPr>
          <w:sz w:val="20"/>
          <w:szCs w:val="20"/>
          <w:shd w:fill="efefef" w:val="clear"/>
        </w:rPr>
      </w:pPr>
      <w:r w:rsidDel="00000000" w:rsidR="00000000" w:rsidRPr="00000000">
        <w:rPr>
          <w:sz w:val="24"/>
          <w:szCs w:val="24"/>
          <w:rtl w:val="0"/>
        </w:rPr>
        <w:t xml:space="preserve">Figure 9: Implementation for the global method </w:t>
      </w:r>
      <w:r w:rsidDel="00000000" w:rsidR="00000000" w:rsidRPr="00000000">
        <w:rPr>
          <w:sz w:val="20"/>
          <w:szCs w:val="20"/>
          <w:shd w:fill="efefef" w:val="clear"/>
          <w:rtl w:val="0"/>
        </w:rPr>
        <w:t xml:space="preserve">sum_row()</w:t>
      </w:r>
    </w:p>
    <w:p w:rsidR="00000000" w:rsidDel="00000000" w:rsidP="00000000" w:rsidRDefault="00000000" w:rsidRPr="00000000" w14:paraId="0000005E">
      <w:pPr>
        <w:ind w:left="1440" w:firstLine="0"/>
        <w:rPr>
          <w:sz w:val="20"/>
          <w:szCs w:val="20"/>
          <w:shd w:fill="efefef" w:val="clear"/>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In the global method </w:t>
      </w:r>
      <w:r w:rsidDel="00000000" w:rsidR="00000000" w:rsidRPr="00000000">
        <w:rPr>
          <w:sz w:val="20"/>
          <w:szCs w:val="20"/>
          <w:shd w:fill="efefef" w:val="clear"/>
          <w:rtl w:val="0"/>
        </w:rPr>
        <w:t xml:space="preserve">sum_row()</w:t>
      </w:r>
      <w:r w:rsidDel="00000000" w:rsidR="00000000" w:rsidRPr="00000000">
        <w:rPr>
          <w:sz w:val="24"/>
          <w:szCs w:val="24"/>
          <w:rtl w:val="0"/>
        </w:rPr>
        <w:t xml:space="preserve">, we computed a global thread index, </w:t>
      </w:r>
      <w:r w:rsidDel="00000000" w:rsidR="00000000" w:rsidRPr="00000000">
        <w:rPr>
          <w:sz w:val="20"/>
          <w:szCs w:val="20"/>
          <w:shd w:fill="efefef" w:val="clear"/>
          <w:rtl w:val="0"/>
        </w:rPr>
        <w:t xml:space="preserve"> r </w:t>
      </w:r>
      <w:r w:rsidDel="00000000" w:rsidR="00000000" w:rsidRPr="00000000">
        <w:rPr>
          <w:sz w:val="24"/>
          <w:szCs w:val="24"/>
          <w:rtl w:val="0"/>
        </w:rPr>
        <w:t xml:space="preserve">, looped over all columns in the row corresponding to the index </w:t>
      </w:r>
      <w:r w:rsidDel="00000000" w:rsidR="00000000" w:rsidRPr="00000000">
        <w:rPr>
          <w:sz w:val="20"/>
          <w:szCs w:val="20"/>
          <w:shd w:fill="efefef" w:val="clear"/>
          <w:rtl w:val="0"/>
        </w:rPr>
        <w:t xml:space="preserve"> r </w:t>
      </w:r>
      <w:r w:rsidDel="00000000" w:rsidR="00000000" w:rsidRPr="00000000">
        <w:rPr>
          <w:sz w:val="24"/>
          <w:szCs w:val="24"/>
          <w:rtl w:val="0"/>
        </w:rPr>
        <w:t xml:space="preserve">, and took the sum. We eventually wrote each row’s sum into the corresponding index of </w:t>
      </w:r>
      <w:r w:rsidDel="00000000" w:rsidR="00000000" w:rsidRPr="00000000">
        <w:rPr>
          <w:sz w:val="20"/>
          <w:szCs w:val="20"/>
          <w:shd w:fill="efefef" w:val="clear"/>
          <w:rtl w:val="0"/>
        </w:rPr>
        <w:t xml:space="preserve">d_n_c</w:t>
      </w:r>
      <w:r w:rsidDel="00000000" w:rsidR="00000000" w:rsidRPr="00000000">
        <w:rPr>
          <w:sz w:val="24"/>
          <w:szCs w:val="24"/>
          <w:rtl w:val="0"/>
        </w:rPr>
        <w:t xml:space="preserve">. </w:t>
      </w:r>
    </w:p>
    <w:p w:rsidR="00000000" w:rsidDel="00000000" w:rsidP="00000000" w:rsidRDefault="00000000" w:rsidRPr="00000000" w14:paraId="00000060">
      <w:pPr>
        <w:rPr>
          <w:sz w:val="24"/>
          <w:szCs w:val="24"/>
        </w:rPr>
      </w:pPr>
      <w:r w:rsidDel="00000000" w:rsidR="00000000" w:rsidRPr="00000000">
        <w:rPr>
          <w:sz w:val="24"/>
          <w:szCs w:val="24"/>
          <w:rtl w:val="0"/>
        </w:rPr>
        <w:t xml:space="preserve">After the kernel launch, we called </w:t>
      </w:r>
      <w:r w:rsidDel="00000000" w:rsidR="00000000" w:rsidRPr="00000000">
        <w:rPr>
          <w:sz w:val="20"/>
          <w:szCs w:val="20"/>
          <w:shd w:fill="efefef" w:val="clear"/>
          <w:rtl w:val="0"/>
        </w:rPr>
        <w:t xml:space="preserve">deviceSynchronize()</w:t>
      </w:r>
      <w:r w:rsidDel="00000000" w:rsidR="00000000" w:rsidRPr="00000000">
        <w:rPr>
          <w:sz w:val="24"/>
          <w:szCs w:val="24"/>
          <w:rtl w:val="0"/>
        </w:rPr>
        <w:t xml:space="preserve"> to let the CPU synchronize all kernels and then transferred the results stored in </w:t>
      </w:r>
      <w:r w:rsidDel="00000000" w:rsidR="00000000" w:rsidRPr="00000000">
        <w:rPr>
          <w:sz w:val="20"/>
          <w:szCs w:val="20"/>
          <w:shd w:fill="efefef" w:val="clear"/>
          <w:rtl w:val="0"/>
        </w:rPr>
        <w:t xml:space="preserve">d_n_c</w:t>
      </w:r>
      <w:r w:rsidDel="00000000" w:rsidR="00000000" w:rsidRPr="00000000">
        <w:rPr>
          <w:sz w:val="24"/>
          <w:szCs w:val="24"/>
          <w:rtl w:val="0"/>
        </w:rPr>
        <w:t xml:space="preserve"> into </w:t>
      </w:r>
      <w:r w:rsidDel="00000000" w:rsidR="00000000" w:rsidRPr="00000000">
        <w:rPr>
          <w:sz w:val="20"/>
          <w:szCs w:val="20"/>
          <w:shd w:fill="efefef" w:val="clear"/>
          <w:rtl w:val="0"/>
        </w:rPr>
        <w:t xml:space="preserve">n_c</w:t>
      </w:r>
      <w:r w:rsidDel="00000000" w:rsidR="00000000" w:rsidRPr="00000000">
        <w:rPr>
          <w:sz w:val="24"/>
          <w:szCs w:val="24"/>
          <w:rtl w:val="0"/>
        </w:rPr>
        <w:t xml:space="preserve">. </w:t>
      </w:r>
    </w:p>
    <w:p w:rsidR="00000000" w:rsidDel="00000000" w:rsidP="00000000" w:rsidRDefault="00000000" w:rsidRPr="00000000" w14:paraId="00000061">
      <w:pPr>
        <w:pStyle w:val="Heading3"/>
        <w:rPr>
          <w:sz w:val="26"/>
          <w:szCs w:val="26"/>
        </w:rPr>
      </w:pPr>
      <w:bookmarkStart w:colFirst="0" w:colLast="0" w:name="_hzzaxhk82bx3" w:id="6"/>
      <w:bookmarkEnd w:id="6"/>
      <w:r w:rsidDel="00000000" w:rsidR="00000000" w:rsidRPr="00000000">
        <w:rPr>
          <w:color w:val="000000"/>
          <w:sz w:val="26"/>
          <w:szCs w:val="26"/>
          <w:rtl w:val="0"/>
        </w:rPr>
        <w:t xml:space="preserve">2.2 Calculate the sum of each column in a matrix</w:t>
      </w:r>
      <w:r w:rsidDel="00000000" w:rsidR="00000000" w:rsidRPr="00000000">
        <w:rPr>
          <w:rtl w:val="0"/>
        </w:rPr>
      </w:r>
    </w:p>
    <w:p w:rsidR="00000000" w:rsidDel="00000000" w:rsidP="00000000" w:rsidRDefault="00000000" w:rsidRPr="00000000" w14:paraId="00000062">
      <w:pPr>
        <w:rPr/>
      </w:pPr>
      <w:r w:rsidDel="00000000" w:rsidR="00000000" w:rsidRPr="00000000">
        <w:rPr>
          <w:sz w:val="24"/>
          <w:szCs w:val="24"/>
          <w:rtl w:val="0"/>
        </w:rPr>
        <w:t xml:space="preserve">This part is identical to the former part, but with the row and column swapped. </w:t>
      </w:r>
      <w:r w:rsidDel="00000000" w:rsidR="00000000" w:rsidRPr="00000000">
        <w:rPr>
          <w:rtl w:val="0"/>
        </w:rPr>
      </w:r>
    </w:p>
    <w:p w:rsidR="00000000" w:rsidDel="00000000" w:rsidP="00000000" w:rsidRDefault="00000000" w:rsidRPr="00000000" w14:paraId="00000063">
      <w:pPr>
        <w:pStyle w:val="Heading3"/>
        <w:rPr>
          <w:sz w:val="26"/>
          <w:szCs w:val="26"/>
        </w:rPr>
      </w:pPr>
      <w:bookmarkStart w:colFirst="0" w:colLast="0" w:name="_ripuqmmjx6no" w:id="7"/>
      <w:bookmarkEnd w:id="7"/>
      <w:r w:rsidDel="00000000" w:rsidR="00000000" w:rsidRPr="00000000">
        <w:rPr>
          <w:color w:val="000000"/>
          <w:sz w:val="26"/>
          <w:szCs w:val="26"/>
          <w:rtl w:val="0"/>
        </w:rPr>
        <w:t xml:space="preserve">2.3 Calculate the sum of a squared matrix</w:t>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Before:</w:t>
        <w:tab/>
        <w:tab/>
        <w:tab/>
        <w:tab/>
        <w:tab/>
        <w:t xml:space="preserve">    After: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193675</wp:posOffset>
            </wp:positionV>
            <wp:extent cx="2692400" cy="168275"/>
            <wp:effectExtent b="0" l="0" r="0" t="0"/>
            <wp:wrapNone/>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692400" cy="168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193675</wp:posOffset>
            </wp:positionV>
            <wp:extent cx="3076575" cy="809130"/>
            <wp:effectExtent b="0" l="0" r="0" t="0"/>
            <wp:wrapNone/>
            <wp:docPr id="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076575" cy="809130"/>
                    </a:xfrm>
                    <a:prstGeom prst="rect"/>
                    <a:ln/>
                  </pic:spPr>
                </pic:pic>
              </a:graphicData>
            </a:graphic>
          </wp:anchor>
        </w:drawing>
      </w:r>
    </w:p>
    <w:p w:rsidR="00000000" w:rsidDel="00000000" w:rsidP="00000000" w:rsidRDefault="00000000" w:rsidRPr="00000000" w14:paraId="00000065">
      <w:pPr>
        <w:rPr>
          <w:sz w:val="24"/>
          <w:szCs w:val="24"/>
        </w:rPr>
      </w:pPr>
      <w:r w:rsidDel="00000000" w:rsidR="00000000" w:rsidRPr="00000000">
        <w:rPr>
          <w:sz w:val="24"/>
          <w:szCs w:val="24"/>
          <w:rtl w:val="0"/>
        </w:rPr>
        <w:tab/>
        <w:t xml:space="preserve">    </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spacing w:line="360" w:lineRule="auto"/>
        <w:rPr>
          <w:sz w:val="24"/>
          <w:szCs w:val="24"/>
        </w:rPr>
      </w:pPr>
      <w:r w:rsidDel="00000000" w:rsidR="00000000" w:rsidRPr="00000000">
        <w:rPr>
          <w:rtl w:val="0"/>
        </w:rPr>
      </w:r>
    </w:p>
    <w:p w:rsidR="00000000" w:rsidDel="00000000" w:rsidP="00000000" w:rsidRDefault="00000000" w:rsidRPr="00000000" w14:paraId="00000068">
      <w:pPr>
        <w:spacing w:line="360" w:lineRule="auto"/>
        <w:rPr>
          <w:sz w:val="24"/>
          <w:szCs w:val="24"/>
        </w:rPr>
      </w:pPr>
      <w:r w:rsidDel="00000000" w:rsidR="00000000" w:rsidRPr="00000000">
        <w:rPr>
          <w:sz w:val="24"/>
          <w:szCs w:val="24"/>
          <w:rtl w:val="0"/>
        </w:rPr>
        <w:tab/>
        <w:tab/>
        <w:tab/>
        <w:tab/>
        <w:tab/>
        <w:tab/>
        <w:tab/>
      </w:r>
    </w:p>
    <w:p w:rsidR="00000000" w:rsidDel="00000000" w:rsidP="00000000" w:rsidRDefault="00000000" w:rsidRPr="00000000" w14:paraId="00000069">
      <w:pPr>
        <w:spacing w:line="360" w:lineRule="auto"/>
        <w:ind w:left="2160" w:firstLine="0"/>
        <w:rPr>
          <w:sz w:val="24"/>
          <w:szCs w:val="24"/>
        </w:rPr>
      </w:pPr>
      <w:r w:rsidDel="00000000" w:rsidR="00000000" w:rsidRPr="00000000">
        <w:rPr>
          <w:sz w:val="24"/>
          <w:szCs w:val="24"/>
          <w:rtl w:val="0"/>
        </w:rPr>
        <w:t xml:space="preserve">    Figure 10: Parallelized Implementation Part 3</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To run the original code that squares and sums the entire </w:t>
      </w:r>
      <w:r w:rsidDel="00000000" w:rsidR="00000000" w:rsidRPr="00000000">
        <w:rPr>
          <w:sz w:val="20"/>
          <w:szCs w:val="20"/>
          <w:shd w:fill="efefef" w:val="clear"/>
          <w:rtl w:val="0"/>
        </w:rPr>
        <w:t xml:space="preserve">contingency</w:t>
      </w:r>
      <w:r w:rsidDel="00000000" w:rsidR="00000000" w:rsidRPr="00000000">
        <w:rPr>
          <w:sz w:val="24"/>
          <w:szCs w:val="24"/>
          <w:rtl w:val="0"/>
        </w:rPr>
        <w:t xml:space="preserve"> matrix in parallel, we first created an array </w:t>
      </w:r>
      <w:r w:rsidDel="00000000" w:rsidR="00000000" w:rsidRPr="00000000">
        <w:rPr>
          <w:sz w:val="20"/>
          <w:szCs w:val="20"/>
          <w:shd w:fill="efefef" w:val="clear"/>
          <w:rtl w:val="0"/>
        </w:rPr>
        <w:t xml:space="preserve">sum_squares</w:t>
      </w:r>
      <w:r w:rsidDel="00000000" w:rsidR="00000000" w:rsidRPr="00000000">
        <w:rPr>
          <w:sz w:val="24"/>
          <w:szCs w:val="24"/>
          <w:rtl w:val="0"/>
        </w:rPr>
        <w:t xml:space="preserve"> of length one and copied it to the GPU. The reason why we created an array rather than an integer was because of the syntax of </w:t>
      </w:r>
      <w:r w:rsidDel="00000000" w:rsidR="00000000" w:rsidRPr="00000000">
        <w:rPr>
          <w:sz w:val="20"/>
          <w:szCs w:val="20"/>
          <w:shd w:fill="efefef" w:val="clear"/>
          <w:rtl w:val="0"/>
        </w:rPr>
        <w:t xml:space="preserve">atomic.add()</w:t>
      </w:r>
      <w:r w:rsidDel="00000000" w:rsidR="00000000" w:rsidRPr="00000000">
        <w:rPr>
          <w:sz w:val="24"/>
          <w:szCs w:val="24"/>
          <w:rtl w:val="0"/>
        </w:rPr>
        <w:t xml:space="preserve">, a built-in function that was later used in the global method. We then launched kernels with a block dimension of </w:t>
      </w:r>
      <w:r w:rsidDel="00000000" w:rsidR="00000000" w:rsidRPr="00000000">
        <w:rPr>
          <w:sz w:val="20"/>
          <w:szCs w:val="20"/>
          <w:shd w:fill="efefef" w:val="clear"/>
          <w:rtl w:val="0"/>
        </w:rPr>
        <w:t xml:space="preserve">(16, 16)</w:t>
      </w:r>
      <w:r w:rsidDel="00000000" w:rsidR="00000000" w:rsidRPr="00000000">
        <w:rPr>
          <w:sz w:val="24"/>
          <w:szCs w:val="24"/>
          <w:rtl w:val="0"/>
        </w:rPr>
        <w:t xml:space="preserve"> and a grid dimension of </w:t>
      </w:r>
      <w:r w:rsidDel="00000000" w:rsidR="00000000" w:rsidRPr="00000000">
        <w:rPr>
          <w:sz w:val="20"/>
          <w:szCs w:val="20"/>
          <w:shd w:fill="efefef" w:val="clear"/>
          <w:rtl w:val="0"/>
        </w:rPr>
        <w:t xml:space="preserve">(num_blocks_k, num_blocks_c)</w:t>
      </w:r>
      <w:r w:rsidDel="00000000" w:rsidR="00000000" w:rsidRPr="00000000">
        <w:rPr>
          <w:sz w:val="24"/>
          <w:szCs w:val="24"/>
          <w:rtl w:val="0"/>
        </w:rPr>
        <w:t xml:space="preserve">, where </w:t>
      </w:r>
      <w:r w:rsidDel="00000000" w:rsidR="00000000" w:rsidRPr="00000000">
        <w:rPr>
          <w:sz w:val="20"/>
          <w:szCs w:val="20"/>
          <w:shd w:fill="efefef" w:val="clear"/>
          <w:rtl w:val="0"/>
        </w:rPr>
        <w:t xml:space="preserve">num_blocks_k = (col + block_size - 1) // block_size</w:t>
      </w:r>
      <w:r w:rsidDel="00000000" w:rsidR="00000000" w:rsidRPr="00000000">
        <w:rPr>
          <w:sz w:val="20"/>
          <w:szCs w:val="20"/>
          <w:rtl w:val="0"/>
        </w:rPr>
        <w:t xml:space="preserve"> </w:t>
      </w:r>
      <w:r w:rsidDel="00000000" w:rsidR="00000000" w:rsidRPr="00000000">
        <w:rPr>
          <w:sz w:val="24"/>
          <w:szCs w:val="24"/>
          <w:rtl w:val="0"/>
        </w:rPr>
        <w:t xml:space="preserve">and </w:t>
      </w:r>
      <w:r w:rsidDel="00000000" w:rsidR="00000000" w:rsidRPr="00000000">
        <w:rPr>
          <w:sz w:val="20"/>
          <w:szCs w:val="20"/>
          <w:shd w:fill="efefef" w:val="clear"/>
          <w:rtl w:val="0"/>
        </w:rPr>
        <w:t xml:space="preserve">num_blocks_c = (row + block_size - 1) // block_size</w:t>
      </w:r>
      <w:r w:rsidDel="00000000" w:rsidR="00000000" w:rsidRPr="00000000">
        <w:rPr>
          <w:sz w:val="24"/>
          <w:szCs w:val="24"/>
          <w:rtl w:val="0"/>
        </w:rPr>
        <w:t xml:space="preserve">. The implementation for the global method is demonstrated in Figure 11.</w:t>
      </w:r>
      <w:r w:rsidDel="00000000" w:rsidR="00000000" w:rsidRPr="00000000">
        <w:drawing>
          <wp:anchor allowOverlap="1" behindDoc="0" distB="114300" distT="114300" distL="114300" distR="114300" hidden="0" layoutInCell="1" locked="0" relativeHeight="0" simplePos="0">
            <wp:simplePos x="0" y="0"/>
            <wp:positionH relativeFrom="column">
              <wp:posOffset>1214438</wp:posOffset>
            </wp:positionH>
            <wp:positionV relativeFrom="paragraph">
              <wp:posOffset>1600200</wp:posOffset>
            </wp:positionV>
            <wp:extent cx="3509963" cy="584994"/>
            <wp:effectExtent b="0" l="0" r="0" t="0"/>
            <wp:wrapNone/>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509963" cy="584994"/>
                    </a:xfrm>
                    <a:prstGeom prst="rect"/>
                    <a:ln/>
                  </pic:spPr>
                </pic:pic>
              </a:graphicData>
            </a:graphic>
          </wp:anchor>
        </w:drawing>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jc w:val="cente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ind w:firstLine="720"/>
        <w:rPr>
          <w:sz w:val="24"/>
          <w:szCs w:val="24"/>
        </w:rPr>
      </w:pPr>
      <w:r w:rsidDel="00000000" w:rsidR="00000000" w:rsidRPr="00000000">
        <w:rPr>
          <w:sz w:val="24"/>
          <w:szCs w:val="24"/>
          <w:rtl w:val="0"/>
        </w:rPr>
        <w:t xml:space="preserve">   </w:t>
        <w:tab/>
        <w:t xml:space="preserve"> Figure 11: Implementation for the global method </w:t>
      </w:r>
      <w:r w:rsidDel="00000000" w:rsidR="00000000" w:rsidRPr="00000000">
        <w:rPr>
          <w:sz w:val="20"/>
          <w:szCs w:val="20"/>
          <w:shd w:fill="efefef" w:val="clear"/>
          <w:rtl w:val="0"/>
        </w:rPr>
        <w:t xml:space="preserve">sum_matrix_sq()</w:t>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ab/>
        <w:tab/>
        <w:tab/>
        <w:tab/>
      </w:r>
    </w:p>
    <w:p w:rsidR="00000000" w:rsidDel="00000000" w:rsidP="00000000" w:rsidRDefault="00000000" w:rsidRPr="00000000" w14:paraId="00000071">
      <w:pPr>
        <w:rPr>
          <w:sz w:val="24"/>
          <w:szCs w:val="24"/>
        </w:rPr>
      </w:pPr>
      <w:r w:rsidDel="00000000" w:rsidR="00000000" w:rsidRPr="00000000">
        <w:rPr>
          <w:sz w:val="24"/>
          <w:szCs w:val="24"/>
          <w:rtl w:val="0"/>
        </w:rPr>
        <w:t xml:space="preserve">In the global method </w:t>
      </w:r>
      <w:r w:rsidDel="00000000" w:rsidR="00000000" w:rsidRPr="00000000">
        <w:rPr>
          <w:sz w:val="20"/>
          <w:szCs w:val="20"/>
          <w:shd w:fill="efefef" w:val="clear"/>
          <w:rtl w:val="0"/>
        </w:rPr>
        <w:t xml:space="preserve">sum_matrix_sq()</w:t>
      </w:r>
      <w:r w:rsidDel="00000000" w:rsidR="00000000" w:rsidRPr="00000000">
        <w:rPr>
          <w:sz w:val="24"/>
          <w:szCs w:val="24"/>
          <w:rtl w:val="0"/>
        </w:rPr>
        <w:t xml:space="preserve">, we obtained two global thread indices,</w:t>
      </w:r>
      <w:r w:rsidDel="00000000" w:rsidR="00000000" w:rsidRPr="00000000">
        <w:rPr>
          <w:sz w:val="20"/>
          <w:szCs w:val="20"/>
          <w:rtl w:val="0"/>
        </w:rPr>
        <w:t xml:space="preserve"> </w:t>
      </w:r>
      <w:r w:rsidDel="00000000" w:rsidR="00000000" w:rsidRPr="00000000">
        <w:rPr>
          <w:sz w:val="20"/>
          <w:szCs w:val="20"/>
          <w:shd w:fill="efefef" w:val="clear"/>
          <w:rtl w:val="0"/>
        </w:rPr>
        <w:t xml:space="preserve"> c </w:t>
      </w:r>
      <w:r w:rsidDel="00000000" w:rsidR="00000000" w:rsidRPr="00000000">
        <w:rPr>
          <w:sz w:val="24"/>
          <w:szCs w:val="24"/>
          <w:rtl w:val="0"/>
        </w:rPr>
        <w:t xml:space="preserve"> as well as</w:t>
      </w:r>
      <w:r w:rsidDel="00000000" w:rsidR="00000000" w:rsidRPr="00000000">
        <w:rPr>
          <w:sz w:val="20"/>
          <w:szCs w:val="20"/>
          <w:rtl w:val="0"/>
        </w:rPr>
        <w:t xml:space="preserve"> </w:t>
      </w:r>
      <w:r w:rsidDel="00000000" w:rsidR="00000000" w:rsidRPr="00000000">
        <w:rPr>
          <w:sz w:val="20"/>
          <w:szCs w:val="20"/>
          <w:shd w:fill="efefef" w:val="clear"/>
          <w:rtl w:val="0"/>
        </w:rPr>
        <w:t xml:space="preserve"> r </w:t>
      </w:r>
      <w:r w:rsidDel="00000000" w:rsidR="00000000" w:rsidRPr="00000000">
        <w:rPr>
          <w:sz w:val="24"/>
          <w:szCs w:val="24"/>
          <w:rtl w:val="0"/>
        </w:rPr>
        <w:t xml:space="preserve">, and called </w:t>
      </w:r>
      <w:r w:rsidDel="00000000" w:rsidR="00000000" w:rsidRPr="00000000">
        <w:rPr>
          <w:sz w:val="20"/>
          <w:szCs w:val="20"/>
          <w:shd w:fill="efefef" w:val="clear"/>
          <w:rtl w:val="0"/>
        </w:rPr>
        <w:t xml:space="preserve">atomic.add()</w:t>
      </w:r>
      <w:r w:rsidDel="00000000" w:rsidR="00000000" w:rsidRPr="00000000">
        <w:rPr>
          <w:sz w:val="24"/>
          <w:szCs w:val="24"/>
          <w:rtl w:val="0"/>
        </w:rPr>
        <w:t xml:space="preserve">, which squares the element at row </w:t>
      </w:r>
      <w:r w:rsidDel="00000000" w:rsidR="00000000" w:rsidRPr="00000000">
        <w:rPr>
          <w:sz w:val="20"/>
          <w:szCs w:val="20"/>
          <w:shd w:fill="efefef" w:val="clear"/>
          <w:rtl w:val="0"/>
        </w:rPr>
        <w:t xml:space="preserve"> r </w:t>
      </w:r>
      <w:r w:rsidDel="00000000" w:rsidR="00000000" w:rsidRPr="00000000">
        <w:rPr>
          <w:sz w:val="20"/>
          <w:szCs w:val="20"/>
          <w:rtl w:val="0"/>
        </w:rPr>
        <w:t xml:space="preserve"> </w:t>
      </w:r>
      <w:r w:rsidDel="00000000" w:rsidR="00000000" w:rsidRPr="00000000">
        <w:rPr>
          <w:sz w:val="24"/>
          <w:szCs w:val="24"/>
          <w:rtl w:val="0"/>
        </w:rPr>
        <w:t xml:space="preserve">and column</w:t>
      </w:r>
      <w:r w:rsidDel="00000000" w:rsidR="00000000" w:rsidRPr="00000000">
        <w:rPr>
          <w:sz w:val="20"/>
          <w:szCs w:val="20"/>
          <w:rtl w:val="0"/>
        </w:rPr>
        <w:t xml:space="preserve"> </w:t>
      </w:r>
      <w:r w:rsidDel="00000000" w:rsidR="00000000" w:rsidRPr="00000000">
        <w:rPr>
          <w:sz w:val="20"/>
          <w:szCs w:val="20"/>
          <w:shd w:fill="efefef" w:val="clear"/>
          <w:rtl w:val="0"/>
        </w:rPr>
        <w:t xml:space="preserve"> c </w:t>
      </w:r>
      <w:r w:rsidDel="00000000" w:rsidR="00000000" w:rsidRPr="00000000">
        <w:rPr>
          <w:sz w:val="24"/>
          <w:szCs w:val="24"/>
          <w:rtl w:val="0"/>
        </w:rPr>
        <w:t xml:space="preserve"> of the </w:t>
      </w:r>
      <w:r w:rsidDel="00000000" w:rsidR="00000000" w:rsidRPr="00000000">
        <w:rPr>
          <w:sz w:val="20"/>
          <w:szCs w:val="20"/>
          <w:shd w:fill="efefef" w:val="clear"/>
          <w:rtl w:val="0"/>
        </w:rPr>
        <w:t xml:space="preserve">d_contingency</w:t>
      </w:r>
      <w:r w:rsidDel="00000000" w:rsidR="00000000" w:rsidRPr="00000000">
        <w:rPr>
          <w:sz w:val="24"/>
          <w:szCs w:val="24"/>
          <w:rtl w:val="0"/>
        </w:rPr>
        <w:t xml:space="preserve"> matrix and adds it to the </w:t>
      </w:r>
      <w:r w:rsidDel="00000000" w:rsidR="00000000" w:rsidRPr="00000000">
        <w:rPr>
          <w:sz w:val="20"/>
          <w:szCs w:val="20"/>
          <w:shd w:fill="efefef" w:val="clear"/>
          <w:rtl w:val="0"/>
        </w:rPr>
        <w:t xml:space="preserve">d_sum_squares</w:t>
      </w:r>
      <w:r w:rsidDel="00000000" w:rsidR="00000000" w:rsidRPr="00000000">
        <w:rPr>
          <w:sz w:val="24"/>
          <w:szCs w:val="24"/>
          <w:rtl w:val="0"/>
        </w:rPr>
        <w:t xml:space="preserve"> array at index</w:t>
      </w:r>
      <w:r w:rsidDel="00000000" w:rsidR="00000000" w:rsidRPr="00000000">
        <w:rPr>
          <w:sz w:val="20"/>
          <w:szCs w:val="20"/>
          <w:rtl w:val="0"/>
        </w:rPr>
        <w:t xml:space="preserve"> </w:t>
      </w:r>
      <w:r w:rsidDel="00000000" w:rsidR="00000000" w:rsidRPr="00000000">
        <w:rPr>
          <w:sz w:val="20"/>
          <w:szCs w:val="20"/>
          <w:shd w:fill="efefef" w:val="clear"/>
          <w:rtl w:val="0"/>
        </w:rPr>
        <w:t xml:space="preserve"> </w:t>
      </w:r>
      <w:r w:rsidDel="00000000" w:rsidR="00000000" w:rsidRPr="00000000">
        <w:rPr>
          <w:sz w:val="20"/>
          <w:szCs w:val="20"/>
          <w:shd w:fill="efefef" w:val="clear"/>
          <w:rtl w:val="0"/>
        </w:rPr>
        <w:t xml:space="preserve">0</w:t>
      </w:r>
      <w:r w:rsidDel="00000000" w:rsidR="00000000" w:rsidRPr="00000000">
        <w:rPr>
          <w:sz w:val="20"/>
          <w:szCs w:val="20"/>
          <w:shd w:fill="efefef" w:val="clear"/>
          <w:rtl w:val="0"/>
        </w:rPr>
        <w:t xml:space="preserve"> </w:t>
      </w:r>
      <w:r w:rsidDel="00000000" w:rsidR="00000000" w:rsidRPr="00000000">
        <w:rPr>
          <w:sz w:val="24"/>
          <w:szCs w:val="24"/>
          <w:rtl w:val="0"/>
        </w:rPr>
        <w:t xml:space="preserve">. </w:t>
      </w:r>
    </w:p>
    <w:p w:rsidR="00000000" w:rsidDel="00000000" w:rsidP="00000000" w:rsidRDefault="00000000" w:rsidRPr="00000000" w14:paraId="00000072">
      <w:pPr>
        <w:rPr>
          <w:sz w:val="24"/>
          <w:szCs w:val="24"/>
        </w:rPr>
      </w:pPr>
      <w:r w:rsidDel="00000000" w:rsidR="00000000" w:rsidRPr="00000000">
        <w:rPr>
          <w:sz w:val="24"/>
          <w:szCs w:val="24"/>
          <w:rtl w:val="0"/>
        </w:rPr>
        <w:t xml:space="preserve">After the kernel launch, we called</w:t>
      </w:r>
      <w:r w:rsidDel="00000000" w:rsidR="00000000" w:rsidRPr="00000000">
        <w:rPr>
          <w:sz w:val="20"/>
          <w:szCs w:val="20"/>
          <w:rtl w:val="0"/>
        </w:rPr>
        <w:t xml:space="preserve"> </w:t>
      </w:r>
      <w:r w:rsidDel="00000000" w:rsidR="00000000" w:rsidRPr="00000000">
        <w:rPr>
          <w:sz w:val="20"/>
          <w:szCs w:val="20"/>
          <w:shd w:fill="efefef" w:val="clear"/>
          <w:rtl w:val="0"/>
        </w:rPr>
        <w:t xml:space="preserve">deviceSynchronize()</w:t>
      </w:r>
      <w:r w:rsidDel="00000000" w:rsidR="00000000" w:rsidRPr="00000000">
        <w:rPr>
          <w:sz w:val="24"/>
          <w:szCs w:val="24"/>
          <w:rtl w:val="0"/>
        </w:rPr>
        <w:t xml:space="preserve"> and transferred the final sum in </w:t>
      </w:r>
      <w:r w:rsidDel="00000000" w:rsidR="00000000" w:rsidRPr="00000000">
        <w:rPr>
          <w:sz w:val="20"/>
          <w:szCs w:val="20"/>
          <w:shd w:fill="efefef" w:val="clear"/>
          <w:rtl w:val="0"/>
        </w:rPr>
        <w:t xml:space="preserve">d_sum_squares</w:t>
      </w:r>
      <w:r w:rsidDel="00000000" w:rsidR="00000000" w:rsidRPr="00000000">
        <w:rPr>
          <w:sz w:val="24"/>
          <w:szCs w:val="24"/>
          <w:rtl w:val="0"/>
        </w:rPr>
        <w:t xml:space="preserve"> into </w:t>
      </w:r>
      <w:r w:rsidDel="00000000" w:rsidR="00000000" w:rsidRPr="00000000">
        <w:rPr>
          <w:sz w:val="20"/>
          <w:szCs w:val="20"/>
          <w:shd w:fill="efefef" w:val="clear"/>
          <w:rtl w:val="0"/>
        </w:rPr>
        <w:t xml:space="preserve">sum_squares</w:t>
      </w:r>
      <w:r w:rsidDel="00000000" w:rsidR="00000000" w:rsidRPr="00000000">
        <w:rPr>
          <w:sz w:val="24"/>
          <w:szCs w:val="24"/>
          <w:rtl w:val="0"/>
        </w:rPr>
        <w:t xml:space="preserve">. </w:t>
      </w:r>
    </w:p>
    <w:p w:rsidR="00000000" w:rsidDel="00000000" w:rsidP="00000000" w:rsidRDefault="00000000" w:rsidRPr="00000000" w14:paraId="00000073">
      <w:pPr>
        <w:pStyle w:val="Heading3"/>
        <w:rPr>
          <w:sz w:val="26"/>
          <w:szCs w:val="26"/>
        </w:rPr>
      </w:pPr>
      <w:bookmarkStart w:colFirst="0" w:colLast="0" w:name="_d99fmi6q9dle" w:id="8"/>
      <w:bookmarkEnd w:id="8"/>
      <w:r w:rsidDel="00000000" w:rsidR="00000000" w:rsidRPr="00000000">
        <w:rPr>
          <w:color w:val="000000"/>
          <w:sz w:val="26"/>
          <w:szCs w:val="26"/>
          <w:rtl w:val="0"/>
        </w:rPr>
        <w:t xml:space="preserve">2.4 Calculate the dot product of a matrix and an array</w:t>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Before:</w:t>
        <w:tab/>
        <w:tab/>
        <w:tab/>
        <w:tab/>
        <w:tab/>
        <w:t xml:space="preserve">    After:</w:t>
      </w:r>
      <w:r w:rsidDel="00000000" w:rsidR="00000000" w:rsidRPr="00000000">
        <w:drawing>
          <wp:anchor allowOverlap="1" behindDoc="0" distB="114300" distT="114300" distL="114300" distR="114300" hidden="0" layoutInCell="1" locked="0" relativeHeight="0" simplePos="0">
            <wp:simplePos x="0" y="0"/>
            <wp:positionH relativeFrom="column">
              <wp:posOffset>2889250</wp:posOffset>
            </wp:positionH>
            <wp:positionV relativeFrom="paragraph">
              <wp:posOffset>211057</wp:posOffset>
            </wp:positionV>
            <wp:extent cx="3095625" cy="713662"/>
            <wp:effectExtent b="0" l="0" r="0" t="0"/>
            <wp:wrapNone/>
            <wp:docPr id="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095625" cy="7136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706077" cy="127000"/>
            <wp:effectExtent b="0" l="0" r="0" t="0"/>
            <wp:wrapNone/>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706077" cy="127000"/>
                    </a:xfrm>
                    <a:prstGeom prst="rect"/>
                    <a:ln/>
                  </pic:spPr>
                </pic:pic>
              </a:graphicData>
            </a:graphic>
          </wp:anchor>
        </w:drawing>
      </w:r>
    </w:p>
    <w:p w:rsidR="00000000" w:rsidDel="00000000" w:rsidP="00000000" w:rsidRDefault="00000000" w:rsidRPr="00000000" w14:paraId="00000075">
      <w:pPr>
        <w:rPr>
          <w:sz w:val="24"/>
          <w:szCs w:val="24"/>
        </w:rPr>
      </w:pPr>
      <w:r w:rsidDel="00000000" w:rsidR="00000000" w:rsidRPr="00000000">
        <w:rPr>
          <w:sz w:val="24"/>
          <w:szCs w:val="24"/>
          <w:rtl w:val="0"/>
        </w:rPr>
        <w:tab/>
        <w:tab/>
        <w:tab/>
        <w:tab/>
        <w:tab/>
        <w:tab/>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ab/>
        <w:tab/>
        <w:tab/>
        <w:t xml:space="preserve">  Figure 12: Parallelized Implementation Part 4</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To parallelize the code that computes and then sums the dot product between the </w:t>
      </w:r>
      <w:r w:rsidDel="00000000" w:rsidR="00000000" w:rsidRPr="00000000">
        <w:rPr>
          <w:sz w:val="20"/>
          <w:szCs w:val="20"/>
          <w:shd w:fill="efefef" w:val="clear"/>
          <w:rtl w:val="0"/>
        </w:rPr>
        <w:t xml:space="preserve">contingency</w:t>
      </w:r>
      <w:r w:rsidDel="00000000" w:rsidR="00000000" w:rsidRPr="00000000">
        <w:rPr>
          <w:sz w:val="24"/>
          <w:szCs w:val="24"/>
          <w:rtl w:val="0"/>
        </w:rPr>
        <w:t xml:space="preserve"> matrix and </w:t>
      </w:r>
      <w:r w:rsidDel="00000000" w:rsidR="00000000" w:rsidRPr="00000000">
        <w:rPr>
          <w:sz w:val="20"/>
          <w:szCs w:val="20"/>
          <w:shd w:fill="efefef" w:val="clear"/>
          <w:rtl w:val="0"/>
        </w:rPr>
        <w:t xml:space="preserve">n_k</w:t>
      </w:r>
      <w:r w:rsidDel="00000000" w:rsidR="00000000" w:rsidRPr="00000000">
        <w:rPr>
          <w:sz w:val="24"/>
          <w:szCs w:val="24"/>
          <w:rtl w:val="0"/>
        </w:rPr>
        <w:t xml:space="preserve">, the array that stores the sum of each column of the contingency matrix, we initialized an empty array </w:t>
      </w:r>
      <w:r w:rsidDel="00000000" w:rsidR="00000000" w:rsidRPr="00000000">
        <w:rPr>
          <w:sz w:val="20"/>
          <w:szCs w:val="20"/>
          <w:shd w:fill="efefef" w:val="clear"/>
          <w:rtl w:val="0"/>
        </w:rPr>
        <w:t xml:space="preserve">sm</w:t>
      </w:r>
      <w:r w:rsidDel="00000000" w:rsidR="00000000" w:rsidRPr="00000000">
        <w:rPr>
          <w:sz w:val="24"/>
          <w:szCs w:val="24"/>
          <w:rtl w:val="0"/>
        </w:rPr>
        <w:t xml:space="preserve"> of length one on the CPU and transferred it to the GPU. Next, we launched kernels with </w:t>
      </w:r>
      <w:r w:rsidDel="00000000" w:rsidR="00000000" w:rsidRPr="00000000">
        <w:rPr>
          <w:sz w:val="20"/>
          <w:szCs w:val="20"/>
          <w:shd w:fill="efefef" w:val="clear"/>
          <w:rtl w:val="0"/>
        </w:rPr>
        <w:t xml:space="preserve">num_blocks_c = (row + block_size - 1) // block_size</w:t>
      </w:r>
      <w:r w:rsidDel="00000000" w:rsidR="00000000" w:rsidRPr="00000000">
        <w:rPr>
          <w:sz w:val="24"/>
          <w:szCs w:val="24"/>
          <w:rtl w:val="0"/>
        </w:rPr>
        <w:t xml:space="preserve"> blocks and </w:t>
      </w:r>
      <w:r w:rsidDel="00000000" w:rsidR="00000000" w:rsidRPr="00000000">
        <w:rPr>
          <w:sz w:val="20"/>
          <w:szCs w:val="20"/>
          <w:shd w:fill="efefef" w:val="clear"/>
          <w:rtl w:val="0"/>
        </w:rPr>
        <w:t xml:space="preserve">block_size = 128</w:t>
      </w:r>
      <w:r w:rsidDel="00000000" w:rsidR="00000000" w:rsidRPr="00000000">
        <w:rPr>
          <w:sz w:val="24"/>
          <w:szCs w:val="24"/>
          <w:rtl w:val="0"/>
        </w:rPr>
        <w:t xml:space="preserve"> threads per block. The implementation for the global method is shown in Figure 13.</w:t>
      </w:r>
      <w:r w:rsidDel="00000000" w:rsidR="00000000" w:rsidRPr="00000000">
        <w:drawing>
          <wp:anchor allowOverlap="1" behindDoc="0" distB="114300" distT="114300" distL="114300" distR="114300" hidden="0" layoutInCell="1" locked="0" relativeHeight="0" simplePos="0">
            <wp:simplePos x="0" y="0"/>
            <wp:positionH relativeFrom="column">
              <wp:posOffset>1557338</wp:posOffset>
            </wp:positionH>
            <wp:positionV relativeFrom="paragraph">
              <wp:posOffset>1238250</wp:posOffset>
            </wp:positionV>
            <wp:extent cx="2824163" cy="920334"/>
            <wp:effectExtent b="0" l="0" r="0" t="0"/>
            <wp:wrapNone/>
            <wp:docPr id="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824163" cy="920334"/>
                    </a:xfrm>
                    <a:prstGeom prst="rect"/>
                    <a:ln/>
                  </pic:spPr>
                </pic:pic>
              </a:graphicData>
            </a:graphic>
          </wp:anchor>
        </w:drawing>
      </w:r>
    </w:p>
    <w:p w:rsidR="00000000" w:rsidDel="00000000" w:rsidP="00000000" w:rsidRDefault="00000000" w:rsidRPr="00000000" w14:paraId="0000007C">
      <w:pPr>
        <w:rPr>
          <w:sz w:val="24"/>
          <w:szCs w:val="24"/>
        </w:rPr>
      </w:pPr>
      <w:r w:rsidDel="00000000" w:rsidR="00000000" w:rsidRPr="00000000">
        <w:rPr>
          <w:sz w:val="24"/>
          <w:szCs w:val="24"/>
          <w:rtl w:val="0"/>
        </w:rPr>
        <w:tab/>
        <w:tab/>
        <w:tab/>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ind w:left="1440" w:firstLine="0"/>
        <w:rPr>
          <w:sz w:val="24"/>
          <w:szCs w:val="24"/>
        </w:rPr>
      </w:pPr>
      <w:r w:rsidDel="00000000" w:rsidR="00000000" w:rsidRPr="00000000">
        <w:rPr>
          <w:sz w:val="24"/>
          <w:szCs w:val="24"/>
          <w:rtl w:val="0"/>
        </w:rPr>
        <w:t xml:space="preserve">   Figure 13: Implementation for the global method </w:t>
      </w:r>
      <w:r w:rsidDel="00000000" w:rsidR="00000000" w:rsidRPr="00000000">
        <w:rPr>
          <w:sz w:val="20"/>
          <w:szCs w:val="20"/>
          <w:shd w:fill="efefef" w:val="clear"/>
          <w:rtl w:val="0"/>
        </w:rPr>
        <w:t xml:space="preserve">dot_sum()</w:t>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ab/>
        <w:tab/>
        <w:tab/>
        <w:tab/>
      </w:r>
    </w:p>
    <w:p w:rsidR="00000000" w:rsidDel="00000000" w:rsidP="00000000" w:rsidRDefault="00000000" w:rsidRPr="00000000" w14:paraId="00000083">
      <w:pPr>
        <w:rPr>
          <w:sz w:val="24"/>
          <w:szCs w:val="24"/>
        </w:rPr>
      </w:pPr>
      <w:r w:rsidDel="00000000" w:rsidR="00000000" w:rsidRPr="00000000">
        <w:rPr>
          <w:sz w:val="24"/>
          <w:szCs w:val="24"/>
          <w:rtl w:val="0"/>
        </w:rPr>
        <w:t xml:space="preserve">In the global method </w:t>
      </w:r>
      <w:r w:rsidDel="00000000" w:rsidR="00000000" w:rsidRPr="00000000">
        <w:rPr>
          <w:sz w:val="20"/>
          <w:szCs w:val="20"/>
          <w:shd w:fill="efefef" w:val="clear"/>
          <w:rtl w:val="0"/>
        </w:rPr>
        <w:t xml:space="preserve">dot_sum()</w:t>
      </w:r>
      <w:r w:rsidDel="00000000" w:rsidR="00000000" w:rsidRPr="00000000">
        <w:rPr>
          <w:sz w:val="24"/>
          <w:szCs w:val="24"/>
          <w:rtl w:val="0"/>
        </w:rPr>
        <w:t xml:space="preserve">, we obtained a global thread index </w:t>
      </w:r>
      <w:r w:rsidDel="00000000" w:rsidR="00000000" w:rsidRPr="00000000">
        <w:rPr>
          <w:sz w:val="20"/>
          <w:szCs w:val="20"/>
          <w:shd w:fill="efefef" w:val="clear"/>
          <w:rtl w:val="0"/>
        </w:rPr>
        <w:t xml:space="preserve"> r </w:t>
      </w:r>
      <w:r w:rsidDel="00000000" w:rsidR="00000000" w:rsidRPr="00000000">
        <w:rPr>
          <w:sz w:val="24"/>
          <w:szCs w:val="24"/>
          <w:rtl w:val="0"/>
        </w:rPr>
        <w:t xml:space="preserve"> and computed the dot product between row </w:t>
      </w:r>
      <w:r w:rsidDel="00000000" w:rsidR="00000000" w:rsidRPr="00000000">
        <w:rPr>
          <w:sz w:val="20"/>
          <w:szCs w:val="20"/>
          <w:shd w:fill="efefef" w:val="clear"/>
          <w:rtl w:val="0"/>
        </w:rPr>
        <w:t xml:space="preserve"> r </w:t>
      </w:r>
      <w:r w:rsidDel="00000000" w:rsidR="00000000" w:rsidRPr="00000000">
        <w:rPr>
          <w:sz w:val="24"/>
          <w:szCs w:val="24"/>
          <w:rtl w:val="0"/>
        </w:rPr>
        <w:t xml:space="preserve"> of the </w:t>
      </w:r>
      <w:r w:rsidDel="00000000" w:rsidR="00000000" w:rsidRPr="00000000">
        <w:rPr>
          <w:sz w:val="20"/>
          <w:szCs w:val="20"/>
          <w:shd w:fill="efefef" w:val="clear"/>
          <w:rtl w:val="0"/>
        </w:rPr>
        <w:t xml:space="preserve">d_contingency</w:t>
      </w:r>
      <w:r w:rsidDel="00000000" w:rsidR="00000000" w:rsidRPr="00000000">
        <w:rPr>
          <w:sz w:val="24"/>
          <w:szCs w:val="24"/>
          <w:rtl w:val="0"/>
        </w:rPr>
        <w:t xml:space="preserve"> matrix and the </w:t>
      </w:r>
      <w:r w:rsidDel="00000000" w:rsidR="00000000" w:rsidRPr="00000000">
        <w:rPr>
          <w:sz w:val="20"/>
          <w:szCs w:val="20"/>
          <w:shd w:fill="efefef" w:val="clear"/>
          <w:rtl w:val="0"/>
        </w:rPr>
        <w:t xml:space="preserve">d_n_k</w:t>
      </w:r>
      <w:r w:rsidDel="00000000" w:rsidR="00000000" w:rsidRPr="00000000">
        <w:rPr>
          <w:sz w:val="24"/>
          <w:szCs w:val="24"/>
          <w:rtl w:val="0"/>
        </w:rPr>
        <w:t xml:space="preserve"> array. Eventually, we took the sum of all such dot products using </w:t>
      </w:r>
      <w:r w:rsidDel="00000000" w:rsidR="00000000" w:rsidRPr="00000000">
        <w:rPr>
          <w:sz w:val="20"/>
          <w:szCs w:val="20"/>
          <w:shd w:fill="efefef" w:val="clear"/>
          <w:rtl w:val="0"/>
        </w:rPr>
        <w:t xml:space="preserve">atomic.add()</w:t>
      </w:r>
      <w:r w:rsidDel="00000000" w:rsidR="00000000" w:rsidRPr="00000000">
        <w:rPr>
          <w:sz w:val="24"/>
          <w:szCs w:val="24"/>
          <w:rtl w:val="0"/>
        </w:rPr>
        <w:t xml:space="preserve"> and stored them at </w:t>
      </w:r>
      <w:r w:rsidDel="00000000" w:rsidR="00000000" w:rsidRPr="00000000">
        <w:rPr>
          <w:sz w:val="20"/>
          <w:szCs w:val="20"/>
          <w:shd w:fill="efefef" w:val="clear"/>
          <w:rtl w:val="0"/>
        </w:rPr>
        <w:t xml:space="preserve">d_sm[0]</w:t>
      </w:r>
      <w:r w:rsidDel="00000000" w:rsidR="00000000" w:rsidRPr="00000000">
        <w:rPr>
          <w:sz w:val="24"/>
          <w:szCs w:val="24"/>
          <w:rtl w:val="0"/>
        </w:rPr>
        <w:t xml:space="preserve">. </w:t>
      </w:r>
    </w:p>
    <w:p w:rsidR="00000000" w:rsidDel="00000000" w:rsidP="00000000" w:rsidRDefault="00000000" w:rsidRPr="00000000" w14:paraId="00000084">
      <w:pPr>
        <w:rPr>
          <w:sz w:val="24"/>
          <w:szCs w:val="24"/>
        </w:rPr>
      </w:pPr>
      <w:r w:rsidDel="00000000" w:rsidR="00000000" w:rsidRPr="00000000">
        <w:rPr>
          <w:sz w:val="24"/>
          <w:szCs w:val="24"/>
          <w:rtl w:val="0"/>
        </w:rPr>
        <w:t xml:space="preserve">After launching kernels and calling</w:t>
      </w:r>
      <w:r w:rsidDel="00000000" w:rsidR="00000000" w:rsidRPr="00000000">
        <w:rPr>
          <w:sz w:val="20"/>
          <w:szCs w:val="20"/>
          <w:rtl w:val="0"/>
        </w:rPr>
        <w:t xml:space="preserve"> </w:t>
      </w:r>
      <w:r w:rsidDel="00000000" w:rsidR="00000000" w:rsidRPr="00000000">
        <w:rPr>
          <w:sz w:val="20"/>
          <w:szCs w:val="20"/>
          <w:shd w:fill="efefef" w:val="clear"/>
          <w:rtl w:val="0"/>
        </w:rPr>
        <w:t xml:space="preserve">deviceSynchronize()</w:t>
      </w:r>
      <w:r w:rsidDel="00000000" w:rsidR="00000000" w:rsidRPr="00000000">
        <w:rPr>
          <w:sz w:val="24"/>
          <w:szCs w:val="24"/>
          <w:rtl w:val="0"/>
        </w:rPr>
        <w:t xml:space="preserve">, we copied the dot product sum at </w:t>
      </w:r>
      <w:r w:rsidDel="00000000" w:rsidR="00000000" w:rsidRPr="00000000">
        <w:rPr>
          <w:sz w:val="20"/>
          <w:szCs w:val="20"/>
          <w:shd w:fill="efefef" w:val="clear"/>
          <w:rtl w:val="0"/>
        </w:rPr>
        <w:t xml:space="preserve">d_sm[0]</w:t>
      </w:r>
      <w:r w:rsidDel="00000000" w:rsidR="00000000" w:rsidRPr="00000000">
        <w:rPr>
          <w:sz w:val="24"/>
          <w:szCs w:val="24"/>
          <w:rtl w:val="0"/>
        </w:rPr>
        <w:t xml:space="preserve"> back to the host and computed the number of false positives like the original code did. </w:t>
      </w:r>
    </w:p>
    <w:p w:rsidR="00000000" w:rsidDel="00000000" w:rsidP="00000000" w:rsidRDefault="00000000" w:rsidRPr="00000000" w14:paraId="00000085">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86">
      <w:pPr>
        <w:spacing w:after="240" w:before="240" w:lineRule="auto"/>
        <w:rPr>
          <w:sz w:val="36"/>
          <w:szCs w:val="36"/>
        </w:rPr>
      </w:pPr>
      <w:r w:rsidDel="00000000" w:rsidR="00000000" w:rsidRPr="00000000">
        <w:rPr>
          <w:sz w:val="36"/>
          <w:szCs w:val="36"/>
          <w:rtl w:val="0"/>
        </w:rPr>
        <w:t xml:space="preserve">Results</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The performance of the contingency matrix, confusion matrix, and adjusted Rand index (ARI) was evaluated across various dataset sizes and computational implementations (CPU vs. GPU). To better capture the differences in performance between the two implementations, we used randomly generated datasets ranging in size from 1,000 to 10,000,000 elements, as the Titanic dataset was not sufficiently large to reveal significant performance disparities. Execution times were measured in milliseconds for clearer visualization of runtime differences. The profiling results are summarized below.</w:t>
      </w:r>
    </w:p>
    <w:p w:rsidR="00000000" w:rsidDel="00000000" w:rsidP="00000000" w:rsidRDefault="00000000" w:rsidRPr="00000000" w14:paraId="00000088">
      <w:pPr>
        <w:spacing w:after="240" w:before="240" w:lineRule="auto"/>
        <w:rPr/>
      </w:pPr>
      <w:r w:rsidDel="00000000" w:rsidR="00000000" w:rsidRPr="00000000">
        <w:rPr/>
        <w:drawing>
          <wp:inline distB="114300" distT="114300" distL="114300" distR="114300">
            <wp:extent cx="5943600" cy="1143000"/>
            <wp:effectExtent b="0" l="0" r="0" t="0"/>
            <wp:docPr id="1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jc w:val="center"/>
        <w:rPr>
          <w:sz w:val="24"/>
          <w:szCs w:val="24"/>
        </w:rPr>
      </w:pPr>
      <w:r w:rsidDel="00000000" w:rsidR="00000000" w:rsidRPr="00000000">
        <w:rPr>
          <w:sz w:val="24"/>
          <w:szCs w:val="24"/>
          <w:rtl w:val="0"/>
        </w:rPr>
        <w:t xml:space="preserve">Figure 15: Profiling Result for CPU and GPU Computation</w:t>
      </w:r>
    </w:p>
    <w:p w:rsidR="00000000" w:rsidDel="00000000" w:rsidP="00000000" w:rsidRDefault="00000000" w:rsidRPr="00000000" w14:paraId="0000008A">
      <w:pPr>
        <w:spacing w:after="240" w:before="240" w:lineRule="auto"/>
        <w:rPr>
          <w:sz w:val="28"/>
          <w:szCs w:val="28"/>
        </w:rPr>
      </w:pPr>
      <w:r w:rsidDel="00000000" w:rsidR="00000000" w:rsidRPr="00000000">
        <w:rPr>
          <w:sz w:val="28"/>
          <w:szCs w:val="28"/>
          <w:rtl w:val="0"/>
        </w:rPr>
        <w:t xml:space="preserve">Contingency Matrix</w:t>
      </w:r>
    </w:p>
    <w:p w:rsidR="00000000" w:rsidDel="00000000" w:rsidP="00000000" w:rsidRDefault="00000000" w:rsidRPr="00000000" w14:paraId="0000008B">
      <w:pPr>
        <w:spacing w:after="240" w:lineRule="auto"/>
        <w:ind w:left="0" w:firstLine="0"/>
        <w:rPr>
          <w:sz w:val="24"/>
          <w:szCs w:val="24"/>
        </w:rPr>
      </w:pPr>
      <w:r w:rsidDel="00000000" w:rsidR="00000000" w:rsidRPr="00000000">
        <w:rPr>
          <w:b w:val="1"/>
          <w:sz w:val="24"/>
          <w:szCs w:val="24"/>
          <w:rtl w:val="0"/>
        </w:rPr>
        <w:t xml:space="preserve">CPU Performance</w:t>
      </w:r>
      <w:r w:rsidDel="00000000" w:rsidR="00000000" w:rsidRPr="00000000">
        <w:rPr>
          <w:sz w:val="24"/>
          <w:szCs w:val="24"/>
          <w:rtl w:val="0"/>
        </w:rPr>
        <w:t xml:space="preserve">: The CPU consistently outperformed the GPU across all dataset sizes for the contingency matrix function. The CPU implementation exhibited negligible execution times across all datasets (including the smallest size of 1,000 elements). Notably, the runtime of the contingency matrix function is not explicitly shown in the profiling figure for all three datasets. Based on this omission and the fact that other methods in the table report execution times of 0.000 seconds, we infer that the CPU execution time is faster than the methods displayed. As a result, we estimate the execution time to be approximately 0.000 seconds. We guess that the near-zero execution time is likely due to the function's low computational complexity or a lack of recorded calls during the profiling period.</w:t>
      </w:r>
    </w:p>
    <w:p w:rsidR="00000000" w:rsidDel="00000000" w:rsidP="00000000" w:rsidRDefault="00000000" w:rsidRPr="00000000" w14:paraId="0000008C">
      <w:pPr>
        <w:spacing w:after="240" w:lineRule="auto"/>
        <w:ind w:left="0" w:firstLine="0"/>
        <w:rPr>
          <w:sz w:val="24"/>
          <w:szCs w:val="24"/>
        </w:rPr>
      </w:pPr>
      <w:r w:rsidDel="00000000" w:rsidR="00000000" w:rsidRPr="00000000">
        <w:rPr>
          <w:b w:val="1"/>
          <w:sz w:val="24"/>
          <w:szCs w:val="24"/>
          <w:rtl w:val="0"/>
        </w:rPr>
        <w:t xml:space="preserve">GPU Performance</w:t>
      </w:r>
      <w:r w:rsidDel="00000000" w:rsidR="00000000" w:rsidRPr="00000000">
        <w:rPr>
          <w:sz w:val="24"/>
          <w:szCs w:val="24"/>
          <w:rtl w:val="0"/>
        </w:rPr>
        <w:t xml:space="preserve">: In contrast, the GPU implementation exhibited relatively slower execution times compared to the CPU. However, the GPU's execution time remained consistent across all dataset sizes, with a per-call time of approximately 0.012–0.025 ms. This slight delay is likely attributed to the overhead associated with the cuda.atomic.add() function and memory allocation processes, which may require additional time to execute.</w:t>
      </w:r>
    </w:p>
    <w:p w:rsidR="00000000" w:rsidDel="00000000" w:rsidP="00000000" w:rsidRDefault="00000000" w:rsidRPr="00000000" w14:paraId="0000008D">
      <w:pPr>
        <w:spacing w:after="240" w:lineRule="auto"/>
        <w:ind w:left="0" w:firstLine="0"/>
        <w:jc w:val="center"/>
        <w:rPr/>
      </w:pPr>
      <w:r w:rsidDel="00000000" w:rsidR="00000000" w:rsidRPr="00000000">
        <w:rPr/>
        <w:drawing>
          <wp:inline distB="114300" distT="114300" distL="114300" distR="114300">
            <wp:extent cx="4171438" cy="2414588"/>
            <wp:effectExtent b="0" l="0" r="0" t="0"/>
            <wp:docPr id="2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171438"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lineRule="auto"/>
        <w:ind w:left="0" w:firstLine="0"/>
        <w:jc w:val="center"/>
        <w:rPr>
          <w:sz w:val="24"/>
          <w:szCs w:val="24"/>
        </w:rPr>
      </w:pPr>
      <w:r w:rsidDel="00000000" w:rsidR="00000000" w:rsidRPr="00000000">
        <w:rPr>
          <w:sz w:val="24"/>
          <w:szCs w:val="24"/>
          <w:rtl w:val="0"/>
        </w:rPr>
        <w:t xml:space="preserve">Figure 16: Runtime of Contingency Matrix</w:t>
      </w:r>
    </w:p>
    <w:p w:rsidR="00000000" w:rsidDel="00000000" w:rsidP="00000000" w:rsidRDefault="00000000" w:rsidRPr="00000000" w14:paraId="0000008F">
      <w:pPr>
        <w:spacing w:after="240" w:before="240" w:lineRule="auto"/>
        <w:rPr>
          <w:sz w:val="28"/>
          <w:szCs w:val="28"/>
        </w:rPr>
      </w:pPr>
      <w:r w:rsidDel="00000000" w:rsidR="00000000" w:rsidRPr="00000000">
        <w:rPr>
          <w:sz w:val="28"/>
          <w:szCs w:val="28"/>
          <w:rtl w:val="0"/>
        </w:rPr>
        <w:t xml:space="preserve">Confusion Matrix</w:t>
      </w:r>
    </w:p>
    <w:p w:rsidR="00000000" w:rsidDel="00000000" w:rsidP="00000000" w:rsidRDefault="00000000" w:rsidRPr="00000000" w14:paraId="00000090">
      <w:pPr>
        <w:spacing w:after="240" w:lineRule="auto"/>
        <w:ind w:left="0" w:firstLine="0"/>
        <w:rPr>
          <w:sz w:val="24"/>
          <w:szCs w:val="24"/>
        </w:rPr>
      </w:pPr>
      <w:r w:rsidDel="00000000" w:rsidR="00000000" w:rsidRPr="00000000">
        <w:rPr>
          <w:b w:val="1"/>
          <w:sz w:val="24"/>
          <w:szCs w:val="24"/>
          <w:rtl w:val="0"/>
        </w:rPr>
        <w:t xml:space="preserve">CPU Performance: </w:t>
      </w:r>
      <w:r w:rsidDel="00000000" w:rsidR="00000000" w:rsidRPr="00000000">
        <w:rPr>
          <w:sz w:val="24"/>
          <w:szCs w:val="24"/>
          <w:rtl w:val="0"/>
        </w:rPr>
        <w:t xml:space="preserve">The CPU implementation outperformed the GPU for small datasets, demonstrating faster execution times at sizes like 1,000 elements. However, as the dataset size increased, the CPU's execution time grew significantly, highlighting its limitations with scalability. For the largest dataset size tested (10,000,000 elements), the CPU's per-call execution time peaked at 14.84 ms, which suggests that the CPU struggles to handle the increased computational demands for larger datasets.</w:t>
      </w:r>
    </w:p>
    <w:p w:rsidR="00000000" w:rsidDel="00000000" w:rsidP="00000000" w:rsidRDefault="00000000" w:rsidRPr="00000000" w14:paraId="00000091">
      <w:pPr>
        <w:spacing w:after="240" w:lineRule="auto"/>
        <w:ind w:left="0" w:firstLine="0"/>
        <w:rPr>
          <w:sz w:val="24"/>
          <w:szCs w:val="24"/>
        </w:rPr>
      </w:pPr>
      <w:r w:rsidDel="00000000" w:rsidR="00000000" w:rsidRPr="00000000">
        <w:rPr>
          <w:b w:val="1"/>
          <w:sz w:val="24"/>
          <w:szCs w:val="24"/>
          <w:rtl w:val="0"/>
        </w:rPr>
        <w:t xml:space="preserve">GPU Performance: </w:t>
      </w:r>
      <w:r w:rsidDel="00000000" w:rsidR="00000000" w:rsidRPr="00000000">
        <w:rPr>
          <w:sz w:val="24"/>
          <w:szCs w:val="24"/>
          <w:rtl w:val="0"/>
        </w:rPr>
        <w:t xml:space="preserve">The GPU implementation demonstrated low and consistent execution times across all dataset sizes. It maintained a nearly constant per-call execution time. Although the GPU was slower than the CPU for small datasets, it surpassed the CPU's performance at a dataset size of 100,000 elements. While the exact size at which the GPU begins to outperform the CPU was not determined, the results clearly highlight the GPU's superior scalability for larger datasets, making it a more effective choice for large-scale computations.</w:t>
      </w:r>
    </w:p>
    <w:p w:rsidR="00000000" w:rsidDel="00000000" w:rsidP="00000000" w:rsidRDefault="00000000" w:rsidRPr="00000000" w14:paraId="00000092">
      <w:pPr>
        <w:spacing w:after="240" w:lineRule="auto"/>
        <w:ind w:left="0" w:firstLine="0"/>
        <w:jc w:val="center"/>
        <w:rPr/>
      </w:pPr>
      <w:r w:rsidDel="00000000" w:rsidR="00000000" w:rsidRPr="00000000">
        <w:rPr/>
        <w:drawing>
          <wp:inline distB="114300" distT="114300" distL="114300" distR="114300">
            <wp:extent cx="3886971" cy="2214563"/>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886971"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ind w:left="0" w:firstLine="0"/>
        <w:jc w:val="center"/>
        <w:rPr>
          <w:sz w:val="24"/>
          <w:szCs w:val="24"/>
        </w:rPr>
      </w:pPr>
      <w:r w:rsidDel="00000000" w:rsidR="00000000" w:rsidRPr="00000000">
        <w:rPr>
          <w:sz w:val="24"/>
          <w:szCs w:val="24"/>
          <w:rtl w:val="0"/>
        </w:rPr>
        <w:t xml:space="preserve">Figure 17: Runtime for Confusion Matrix</w:t>
      </w:r>
    </w:p>
    <w:p w:rsidR="00000000" w:rsidDel="00000000" w:rsidP="00000000" w:rsidRDefault="00000000" w:rsidRPr="00000000" w14:paraId="00000094">
      <w:pPr>
        <w:spacing w:after="240" w:before="240" w:lineRule="auto"/>
        <w:rPr>
          <w:sz w:val="28"/>
          <w:szCs w:val="28"/>
        </w:rPr>
      </w:pPr>
      <w:r w:rsidDel="00000000" w:rsidR="00000000" w:rsidRPr="00000000">
        <w:rPr>
          <w:sz w:val="28"/>
          <w:szCs w:val="28"/>
          <w:rtl w:val="0"/>
        </w:rPr>
        <w:t xml:space="preserve">Adjusted Rand Index (ARI)</w:t>
      </w:r>
    </w:p>
    <w:p w:rsidR="00000000" w:rsidDel="00000000" w:rsidP="00000000" w:rsidRDefault="00000000" w:rsidRPr="00000000" w14:paraId="00000095">
      <w:pPr>
        <w:spacing w:after="240" w:lineRule="auto"/>
        <w:ind w:left="0" w:firstLine="0"/>
        <w:rPr>
          <w:sz w:val="24"/>
          <w:szCs w:val="24"/>
        </w:rPr>
      </w:pPr>
      <w:r w:rsidDel="00000000" w:rsidR="00000000" w:rsidRPr="00000000">
        <w:rPr>
          <w:b w:val="1"/>
          <w:sz w:val="24"/>
          <w:szCs w:val="24"/>
          <w:rtl w:val="0"/>
        </w:rPr>
        <w:t xml:space="preserve">CPU Performance: </w:t>
      </w:r>
      <w:r w:rsidDel="00000000" w:rsidR="00000000" w:rsidRPr="00000000">
        <w:rPr>
          <w:sz w:val="24"/>
          <w:szCs w:val="24"/>
          <w:rtl w:val="0"/>
        </w:rPr>
        <w:t xml:space="preserve">The CPU implementation outperformed the GPU for small datasets (e.g., 1,000 elements). However, as the dataset size increased, the CPU runtime grew significantly, eventually matching the runtime of the GPU implementation for larger datasets. Interestingly, the per-call runtime of ARI was observed to be faster than that of the confusion matrix, despite the ARI computation calling the confusion matrix function with every execution.</w:t>
      </w:r>
    </w:p>
    <w:p w:rsidR="00000000" w:rsidDel="00000000" w:rsidP="00000000" w:rsidRDefault="00000000" w:rsidRPr="00000000" w14:paraId="00000096">
      <w:pPr>
        <w:spacing w:after="240" w:lineRule="auto"/>
        <w:ind w:left="0" w:firstLine="0"/>
        <w:rPr>
          <w:sz w:val="24"/>
          <w:szCs w:val="24"/>
        </w:rPr>
      </w:pPr>
      <w:r w:rsidDel="00000000" w:rsidR="00000000" w:rsidRPr="00000000">
        <w:rPr>
          <w:b w:val="1"/>
          <w:sz w:val="24"/>
          <w:szCs w:val="24"/>
          <w:rtl w:val="0"/>
        </w:rPr>
        <w:t xml:space="preserve">GPU Performance: </w:t>
      </w:r>
      <w:r w:rsidDel="00000000" w:rsidR="00000000" w:rsidRPr="00000000">
        <w:rPr>
          <w:sz w:val="24"/>
          <w:szCs w:val="24"/>
          <w:rtl w:val="0"/>
        </w:rPr>
        <w:t xml:space="preserve">The GPU implementation demonstrated consistent and efficient performance across all dataset sizes, with an average per-call time ranging from 0.024 to 0.025 ms. This steady performance highlights the effectiveness of GPU parallelization in handling the ARI computation, regardless of dataset size.</w:t>
      </w:r>
    </w:p>
    <w:p w:rsidR="00000000" w:rsidDel="00000000" w:rsidP="00000000" w:rsidRDefault="00000000" w:rsidRPr="00000000" w14:paraId="00000097">
      <w:pPr>
        <w:spacing w:after="240" w:lineRule="auto"/>
        <w:ind w:left="0" w:firstLine="0"/>
        <w:jc w:val="center"/>
        <w:rPr>
          <w:sz w:val="24"/>
          <w:szCs w:val="24"/>
        </w:rPr>
      </w:pPr>
      <w:r w:rsidDel="00000000" w:rsidR="00000000" w:rsidRPr="00000000">
        <w:rPr>
          <w:sz w:val="24"/>
          <w:szCs w:val="24"/>
        </w:rPr>
        <w:drawing>
          <wp:inline distB="114300" distT="114300" distL="114300" distR="114300">
            <wp:extent cx="3816144" cy="2242663"/>
            <wp:effectExtent b="0" l="0" r="0" t="0"/>
            <wp:docPr id="2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816144" cy="22426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lineRule="auto"/>
        <w:ind w:left="0" w:firstLine="0"/>
        <w:jc w:val="center"/>
        <w:rPr>
          <w:sz w:val="24"/>
          <w:szCs w:val="24"/>
        </w:rPr>
      </w:pPr>
      <w:r w:rsidDel="00000000" w:rsidR="00000000" w:rsidRPr="00000000">
        <w:rPr>
          <w:sz w:val="24"/>
          <w:szCs w:val="24"/>
          <w:rtl w:val="0"/>
        </w:rPr>
        <w:t xml:space="preserve">Figure 18: Runtime for ARI</w:t>
      </w:r>
    </w:p>
    <w:p w:rsidR="00000000" w:rsidDel="00000000" w:rsidP="00000000" w:rsidRDefault="00000000" w:rsidRPr="00000000" w14:paraId="00000099">
      <w:pPr>
        <w:spacing w:after="240" w:before="240" w:lineRule="auto"/>
        <w:rPr>
          <w:sz w:val="28"/>
          <w:szCs w:val="28"/>
        </w:rPr>
      </w:pPr>
      <w:r w:rsidDel="00000000" w:rsidR="00000000" w:rsidRPr="00000000">
        <w:rPr>
          <w:sz w:val="28"/>
          <w:szCs w:val="28"/>
          <w:rtl w:val="0"/>
        </w:rPr>
        <w:t xml:space="preserve">Comparative Observations</w:t>
      </w:r>
    </w:p>
    <w:p w:rsidR="00000000" w:rsidDel="00000000" w:rsidP="00000000" w:rsidRDefault="00000000" w:rsidRPr="00000000" w14:paraId="0000009A">
      <w:pPr>
        <w:spacing w:after="240" w:before="240" w:lineRule="auto"/>
        <w:rPr>
          <w:sz w:val="24"/>
          <w:szCs w:val="24"/>
        </w:rPr>
      </w:pPr>
      <w:r w:rsidDel="00000000" w:rsidR="00000000" w:rsidRPr="00000000">
        <w:rPr>
          <w:sz w:val="24"/>
          <w:szCs w:val="24"/>
          <w:rtl w:val="0"/>
        </w:rPr>
        <w:t xml:space="preserve">The GPU demonstrated clear performance advantages for all three metrics, particularly for larger dataset sizes. While the CPU performed adequately for smaller datasets, its execution times increased exponentially with the dataset size for the confusion matrix and ARI computations. The profiling results highlight the suitability of GPU implementations for large-scale datasets, as they provided consistent performance across all metrics with minimal computational overhead.</w:t>
      </w:r>
    </w:p>
    <w:p w:rsidR="00000000" w:rsidDel="00000000" w:rsidP="00000000" w:rsidRDefault="00000000" w:rsidRPr="00000000" w14:paraId="0000009B">
      <w:pPr>
        <w:spacing w:after="240" w:before="240" w:lineRule="auto"/>
        <w:jc w:val="center"/>
        <w:rPr/>
      </w:pPr>
      <w:r w:rsidDel="00000000" w:rsidR="00000000" w:rsidRPr="00000000">
        <w:rPr/>
        <w:drawing>
          <wp:inline distB="114300" distT="114300" distL="114300" distR="114300">
            <wp:extent cx="4233863" cy="3015214"/>
            <wp:effectExtent b="0" l="0" r="0" t="0"/>
            <wp:docPr id="1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233863" cy="301521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jc w:val="center"/>
        <w:rPr>
          <w:sz w:val="24"/>
          <w:szCs w:val="24"/>
        </w:rPr>
      </w:pPr>
      <w:r w:rsidDel="00000000" w:rsidR="00000000" w:rsidRPr="00000000">
        <w:rPr>
          <w:sz w:val="24"/>
          <w:szCs w:val="24"/>
          <w:rtl w:val="0"/>
        </w:rPr>
        <w:t xml:space="preserve">Figure 19: Comparison Among Three Metrics</w:t>
      </w:r>
    </w:p>
    <w:p w:rsidR="00000000" w:rsidDel="00000000" w:rsidP="00000000" w:rsidRDefault="00000000" w:rsidRPr="00000000" w14:paraId="0000009D">
      <w:pPr>
        <w:spacing w:after="240" w:before="240" w:lineRule="auto"/>
        <w:rPr/>
      </w:pPr>
      <w:r w:rsidDel="00000000" w:rsidR="00000000" w:rsidRPr="00000000">
        <w:rPr>
          <w:rtl w:val="0"/>
        </w:rPr>
        <w:t xml:space="preserve"> </w:t>
      </w:r>
    </w:p>
    <w:p w:rsidR="00000000" w:rsidDel="00000000" w:rsidP="00000000" w:rsidRDefault="00000000" w:rsidRPr="00000000" w14:paraId="0000009E">
      <w:pPr>
        <w:pStyle w:val="Heading1"/>
        <w:rPr/>
      </w:pPr>
      <w:bookmarkStart w:colFirst="0" w:colLast="0" w:name="_akiih3bx6bnb" w:id="9"/>
      <w:bookmarkEnd w:id="9"/>
      <w:r w:rsidDel="00000000" w:rsidR="00000000" w:rsidRPr="00000000">
        <w:rPr>
          <w:rtl w:val="0"/>
        </w:rPr>
      </w:r>
    </w:p>
    <w:p w:rsidR="00000000" w:rsidDel="00000000" w:rsidP="00000000" w:rsidRDefault="00000000" w:rsidRPr="00000000" w14:paraId="0000009F">
      <w:pPr>
        <w:pStyle w:val="Heading1"/>
        <w:rPr/>
      </w:pPr>
      <w:bookmarkStart w:colFirst="0" w:colLast="0" w:name="_xyzq804di2c4" w:id="10"/>
      <w:bookmarkEnd w:id="10"/>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sz w:val="28"/>
          <w:szCs w:val="28"/>
        </w:rPr>
      </w:pPr>
      <w:bookmarkStart w:colFirst="0" w:colLast="0" w:name="_d29gc32z9pgd" w:id="11"/>
      <w:bookmarkEnd w:id="11"/>
      <w:r w:rsidDel="00000000" w:rsidR="00000000" w:rsidRPr="00000000">
        <w:rPr>
          <w:sz w:val="28"/>
          <w:szCs w:val="28"/>
          <w:rtl w:val="0"/>
        </w:rPr>
        <w:t xml:space="preserve">Future Possibilities</w:t>
      </w:r>
    </w:p>
    <w:p w:rsidR="00000000" w:rsidDel="00000000" w:rsidP="00000000" w:rsidRDefault="00000000" w:rsidRPr="00000000" w14:paraId="000000A1">
      <w:pPr>
        <w:rPr>
          <w:sz w:val="24"/>
          <w:szCs w:val="24"/>
        </w:rPr>
      </w:pPr>
      <w:r w:rsidDel="00000000" w:rsidR="00000000" w:rsidRPr="00000000">
        <w:rPr>
          <w:sz w:val="24"/>
          <w:szCs w:val="24"/>
          <w:rtl w:val="0"/>
        </w:rPr>
        <w:t xml:space="preserve">Using the Numba library, we successfully implemented a GPU-parallelized version of Clustermatch. However, due to memory exchange overhead, the CPU version remains faster for smaller datasets and </w:t>
      </w:r>
      <w:r w:rsidDel="00000000" w:rsidR="00000000" w:rsidRPr="00000000">
        <w:rPr>
          <w:sz w:val="20"/>
          <w:szCs w:val="20"/>
          <w:shd w:fill="efefef" w:val="clear"/>
          <w:rtl w:val="0"/>
        </w:rPr>
        <w:t xml:space="preserve">get_pair_confusion_matrix()</w:t>
      </w:r>
      <w:r w:rsidDel="00000000" w:rsidR="00000000" w:rsidRPr="00000000">
        <w:rPr>
          <w:sz w:val="24"/>
          <w:szCs w:val="24"/>
          <w:rtl w:val="0"/>
        </w:rPr>
        <w:t xml:space="preserve">. This allows us to alternate between the GPU and CPU versions to determine the optimal approach for a given dataset as a possible improvement for future versions. </w:t>
      </w:r>
    </w:p>
    <w:p w:rsidR="00000000" w:rsidDel="00000000" w:rsidP="00000000" w:rsidRDefault="00000000" w:rsidRPr="00000000" w14:paraId="000000A2">
      <w:pPr>
        <w:rPr/>
      </w:pPr>
      <w:r w:rsidDel="00000000" w:rsidR="00000000" w:rsidRPr="00000000">
        <w:rPr>
          <w:sz w:val="24"/>
          <w:szCs w:val="24"/>
          <w:rtl w:val="0"/>
        </w:rPr>
        <w:t xml:space="preserve">Additionally, as discussed earlier, there is potential to enhance performance by further parallelizing the calls on the CPU instead of the GPU, which was a key focus of this course. This represents a possible area for future improvement.</w:t>
      </w:r>
      <w:r w:rsidDel="00000000" w:rsidR="00000000" w:rsidRPr="00000000">
        <w:rPr>
          <w:rtl w:val="0"/>
        </w:rPr>
      </w:r>
    </w:p>
    <w:p w:rsidR="00000000" w:rsidDel="00000000" w:rsidP="00000000" w:rsidRDefault="00000000" w:rsidRPr="00000000" w14:paraId="000000A3">
      <w:pPr>
        <w:pStyle w:val="Heading1"/>
        <w:rPr>
          <w:sz w:val="28"/>
          <w:szCs w:val="28"/>
        </w:rPr>
      </w:pPr>
      <w:bookmarkStart w:colFirst="0" w:colLast="0" w:name="_36quymf5xa6a" w:id="12"/>
      <w:bookmarkEnd w:id="12"/>
      <w:r w:rsidDel="00000000" w:rsidR="00000000" w:rsidRPr="00000000">
        <w:rPr>
          <w:sz w:val="28"/>
          <w:szCs w:val="28"/>
          <w:rtl w:val="0"/>
        </w:rPr>
        <w:t xml:space="preserve">Conclusion</w:t>
      </w:r>
    </w:p>
    <w:p w:rsidR="00000000" w:rsidDel="00000000" w:rsidP="00000000" w:rsidRDefault="00000000" w:rsidRPr="00000000" w14:paraId="000000A4">
      <w:pPr>
        <w:rPr>
          <w:sz w:val="24"/>
          <w:szCs w:val="24"/>
        </w:rPr>
      </w:pPr>
      <w:r w:rsidDel="00000000" w:rsidR="00000000" w:rsidRPr="00000000">
        <w:rPr>
          <w:sz w:val="24"/>
          <w:szCs w:val="24"/>
          <w:rtl w:val="0"/>
        </w:rPr>
        <w:t xml:space="preserve">To put it in a nutshell, our group implemented a GPU version of the Clustermatch Correlation Coefficient (CCC) library by GPU parallelizing the matrix operation when calculating ARI, allowing greater efficiency when computing bigger data size. </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pStyle w:val="Heading1"/>
        <w:rPr>
          <w:sz w:val="24"/>
          <w:szCs w:val="24"/>
        </w:rPr>
      </w:pPr>
      <w:bookmarkStart w:colFirst="0" w:colLast="0" w:name="_68wrhab955j" w:id="13"/>
      <w:bookmarkEnd w:id="13"/>
      <w:r w:rsidDel="00000000" w:rsidR="00000000" w:rsidRPr="00000000">
        <w:rPr>
          <w:rtl w:val="0"/>
        </w:rPr>
      </w:r>
    </w:p>
    <w:p w:rsidR="00000000" w:rsidDel="00000000" w:rsidP="00000000" w:rsidRDefault="00000000" w:rsidRPr="00000000" w14:paraId="000000A8">
      <w:pPr>
        <w:pStyle w:val="Heading1"/>
        <w:rPr/>
      </w:pPr>
      <w:bookmarkStart w:colFirst="0" w:colLast="0" w:name="_s0urh6m4ojvt" w:id="14"/>
      <w:bookmarkEnd w:id="14"/>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rPr>
          <w:sz w:val="36"/>
          <w:szCs w:val="36"/>
        </w:rPr>
      </w:pPr>
      <w:bookmarkStart w:colFirst="0" w:colLast="0" w:name="_u522pei83wuj" w:id="15"/>
      <w:bookmarkEnd w:id="15"/>
      <w:r w:rsidDel="00000000" w:rsidR="00000000" w:rsidRPr="00000000">
        <w:rPr>
          <w:sz w:val="36"/>
          <w:szCs w:val="36"/>
          <w:rtl w:val="0"/>
        </w:rPr>
        <w:t xml:space="preserve">References</w:t>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“Basics of CuPy — CuPy 13.3.0 Documentation.” *CuPy – NumPy &amp; SciPy for GPU — CuPy 13.3.0 Documentation*, https://docs.cupy.dev/en/stable/user_guide/basic.html. Accessed 15 Dec. 2024.</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greenelab. “GitHub - Greenelab/Ccc.” *GitHub*, https://github.com/greenelab/ccc/tree/main. </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Pividori, Milton, et al. “An Efficient, Not-Only-Linear Correlation Coefficient Based on Clustering.” *Cell Systems*, no. 9, Elsevier BV, Sept. 2024, pp. 854-868.e3. *Crossref*, doi:10.1016/j.cels.2024.08.005.</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ind w:left="0" w:firstLine="0"/>
        <w:rPr>
          <w:sz w:val="24"/>
          <w:szCs w:val="24"/>
        </w:rPr>
      </w:pPr>
      <w:r w:rsidDel="00000000" w:rsidR="00000000" w:rsidRPr="00000000">
        <w:rPr>
          <w:sz w:val="24"/>
          <w:szCs w:val="24"/>
          <w:rtl w:val="0"/>
        </w:rPr>
        <w:t xml:space="preserve">“Writing CUDA-Python — Numba 0.13.4 Documentation.” </w:t>
      </w:r>
      <w:r w:rsidDel="00000000" w:rsidR="00000000" w:rsidRPr="00000000">
        <w:rPr>
          <w:i w:val="1"/>
          <w:sz w:val="24"/>
          <w:szCs w:val="24"/>
          <w:rtl w:val="0"/>
        </w:rPr>
        <w:t xml:space="preserve">Numba: A High Performance Python Compiler</w:t>
      </w:r>
      <w:r w:rsidDel="00000000" w:rsidR="00000000" w:rsidRPr="00000000">
        <w:rPr>
          <w:sz w:val="24"/>
          <w:szCs w:val="24"/>
          <w:rtl w:val="0"/>
        </w:rPr>
        <w:t xml:space="preserve">, https://numba.pydata.org/numba-doc/0.13.4/CUDAJit.html#. Accessed 15 Dec. 2024.</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sectPr>
      <w:headerReference r:id="rId32" w:type="default"/>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www.kaggle.com/c/titanic/data" TargetMode="External"/><Relationship Id="rId29" Type="http://schemas.openxmlformats.org/officeDocument/2006/relationships/image" Target="media/image1.png"/><Relationship Id="rId7" Type="http://schemas.openxmlformats.org/officeDocument/2006/relationships/image" Target="media/image11.jpg"/><Relationship Id="rId8" Type="http://schemas.openxmlformats.org/officeDocument/2006/relationships/image" Target="media/image2.png"/><Relationship Id="rId31" Type="http://schemas.openxmlformats.org/officeDocument/2006/relationships/image" Target="media/image3.png"/><Relationship Id="rId30" Type="http://schemas.openxmlformats.org/officeDocument/2006/relationships/image" Target="media/image18.png"/><Relationship Id="rId11" Type="http://schemas.openxmlformats.org/officeDocument/2006/relationships/image" Target="media/image23.png"/><Relationship Id="rId33" Type="http://schemas.openxmlformats.org/officeDocument/2006/relationships/footer" Target="footer1.xml"/><Relationship Id="rId10" Type="http://schemas.openxmlformats.org/officeDocument/2006/relationships/hyperlink" Target="https://github.com/quinnhyx/ccc/pull/2/files" TargetMode="External"/><Relationship Id="rId32"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21.png"/><Relationship Id="rId17" Type="http://schemas.openxmlformats.org/officeDocument/2006/relationships/image" Target="media/image22.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