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DC69" w14:textId="5A1763A3" w:rsidR="00157D25" w:rsidRPr="00DC08CC" w:rsidRDefault="00DC08CC">
      <w:pPr>
        <w:rPr>
          <w:rFonts w:ascii="Cambria" w:hAnsi="Cambria"/>
          <w:color w:val="1F3864" w:themeColor="accent1" w:themeShade="80"/>
        </w:rPr>
      </w:pPr>
      <w:r w:rsidRPr="00DC08CC">
        <w:rPr>
          <w:rFonts w:ascii="Cambria" w:hAnsi="Cambria"/>
          <w:b/>
          <w:bCs/>
          <w:color w:val="1F3864" w:themeColor="accent1" w:themeShade="80"/>
        </w:rPr>
        <w:t>Môn</w:t>
      </w:r>
      <w:r w:rsidR="00157D25" w:rsidRPr="00DC08CC">
        <w:rPr>
          <w:rFonts w:ascii="Cambria" w:hAnsi="Cambria"/>
          <w:color w:val="1F3864" w:themeColor="accent1" w:themeShade="80"/>
        </w:rPr>
        <w:t xml:space="preserve"> : Cơ sở</w:t>
      </w:r>
      <w:r w:rsidRPr="00DC08CC">
        <w:rPr>
          <w:rFonts w:ascii="Cambria" w:hAnsi="Cambria"/>
          <w:color w:val="1F3864" w:themeColor="accent1" w:themeShade="80"/>
        </w:rPr>
        <w:t xml:space="preserve"> dữ liệu</w:t>
      </w:r>
    </w:p>
    <w:p w14:paraId="57274CC6" w14:textId="0E96E86F" w:rsidR="00DC08CC" w:rsidRPr="00DC08CC" w:rsidRDefault="00DC08CC">
      <w:pPr>
        <w:rPr>
          <w:rFonts w:ascii="Cambria" w:hAnsi="Cambria"/>
          <w:color w:val="1F3864" w:themeColor="accent1" w:themeShade="80"/>
        </w:rPr>
      </w:pPr>
      <w:r w:rsidRPr="00DC08CC">
        <w:rPr>
          <w:rFonts w:ascii="Cambria" w:hAnsi="Cambria"/>
          <w:b/>
          <w:bCs/>
          <w:color w:val="1F3864" w:themeColor="accent1" w:themeShade="80"/>
        </w:rPr>
        <w:t>Họ tên:</w:t>
      </w:r>
      <w:r w:rsidRPr="00DC08CC">
        <w:rPr>
          <w:rFonts w:ascii="Cambria" w:hAnsi="Cambria"/>
          <w:color w:val="1F3864" w:themeColor="accent1" w:themeShade="80"/>
        </w:rPr>
        <w:t xml:space="preserve"> Nguyễn Quỳnh Hương Quyên</w:t>
      </w:r>
    </w:p>
    <w:p w14:paraId="44EDB661" w14:textId="1325EFB0" w:rsidR="00DC08CC" w:rsidRPr="00DC08CC" w:rsidRDefault="00DC08CC">
      <w:pPr>
        <w:rPr>
          <w:rFonts w:ascii="Cambria" w:hAnsi="Cambria"/>
          <w:color w:val="1F3864" w:themeColor="accent1" w:themeShade="80"/>
        </w:rPr>
      </w:pPr>
      <w:r w:rsidRPr="00DC08CC">
        <w:rPr>
          <w:rFonts w:ascii="Cambria" w:hAnsi="Cambria"/>
          <w:b/>
          <w:bCs/>
          <w:color w:val="1F3864" w:themeColor="accent1" w:themeShade="80"/>
        </w:rPr>
        <w:t>MSSV</w:t>
      </w:r>
      <w:r w:rsidRPr="00DC08CC">
        <w:rPr>
          <w:rFonts w:ascii="Cambria" w:hAnsi="Cambria"/>
          <w:color w:val="1F3864" w:themeColor="accent1" w:themeShade="80"/>
        </w:rPr>
        <w:t>: 22162036</w:t>
      </w:r>
    </w:p>
    <w:p w14:paraId="13C30789" w14:textId="01334507" w:rsidR="000B08B0" w:rsidRPr="00DC08CC" w:rsidRDefault="002F4AB4" w:rsidP="00DC08CC">
      <w:pPr>
        <w:jc w:val="center"/>
        <w:rPr>
          <w:rFonts w:ascii="Cambria" w:hAnsi="Cambria"/>
          <w:b/>
          <w:bCs/>
          <w:color w:val="1F3864" w:themeColor="accent1" w:themeShade="80"/>
        </w:rPr>
      </w:pPr>
      <w:r w:rsidRPr="00DC08CC">
        <w:rPr>
          <w:rFonts w:ascii="Cambria" w:hAnsi="Cambria"/>
          <w:b/>
          <w:bCs/>
          <w:color w:val="1F3864" w:themeColor="accent1" w:themeShade="80"/>
        </w:rPr>
        <w:t>ÔN TẬP CHƯƠNG I</w:t>
      </w:r>
    </w:p>
    <w:p w14:paraId="3FF704D7" w14:textId="75793FB4" w:rsidR="002F4AB4" w:rsidRPr="00DC08CC" w:rsidRDefault="002F4AB4" w:rsidP="002F4AB4">
      <w:pPr>
        <w:pStyle w:val="ListParagraph"/>
        <w:numPr>
          <w:ilvl w:val="0"/>
          <w:numId w:val="1"/>
        </w:numPr>
        <w:rPr>
          <w:rFonts w:ascii="Cambria" w:hAnsi="Cambria"/>
        </w:rPr>
      </w:pPr>
      <w:r w:rsidRPr="00DC08CC">
        <w:rPr>
          <w:rFonts w:ascii="Cambria" w:hAnsi="Cambria"/>
          <w:b/>
          <w:bCs/>
        </w:rPr>
        <w:t xml:space="preserve">Dữ liệu (Data): </w:t>
      </w:r>
      <w:r w:rsidRPr="00DC08CC">
        <w:rPr>
          <w:rFonts w:ascii="Cambria" w:hAnsi="Cambria"/>
        </w:rPr>
        <w:t>là dữ kiện có thể lưu trữ được và có một nghĩa ngầm định nào đó.</w:t>
      </w:r>
    </w:p>
    <w:p w14:paraId="3A84E01B" w14:textId="0D003AAD" w:rsidR="002F4AB4" w:rsidRPr="00DC08CC" w:rsidRDefault="002F4AB4" w:rsidP="002F4AB4">
      <w:pPr>
        <w:pStyle w:val="ListParagraph"/>
        <w:numPr>
          <w:ilvl w:val="0"/>
          <w:numId w:val="1"/>
        </w:numPr>
        <w:rPr>
          <w:rFonts w:ascii="Cambria" w:hAnsi="Cambria"/>
        </w:rPr>
      </w:pPr>
      <w:r w:rsidRPr="00DC08CC">
        <w:rPr>
          <w:rFonts w:ascii="Cambria" w:hAnsi="Cambria"/>
          <w:b/>
          <w:bCs/>
        </w:rPr>
        <w:t>Thông tin (Information)</w:t>
      </w:r>
      <w:r w:rsidRPr="00DC08CC">
        <w:rPr>
          <w:rFonts w:ascii="Cambria" w:hAnsi="Cambria"/>
        </w:rPr>
        <w:t xml:space="preserve">: </w:t>
      </w:r>
      <w:r w:rsidR="00E92758">
        <w:rPr>
          <w:rFonts w:ascii="Cambria" w:hAnsi="Cambria"/>
        </w:rPr>
        <w:t>trong các ngữ cảnh khác nhau, cách sắp xếp các dữ liệu sẽ giúp chúng ta hiểu theo một nghĩa nào đó.</w:t>
      </w:r>
    </w:p>
    <w:p w14:paraId="444DE88B" w14:textId="4C77A267" w:rsidR="002F4AB4" w:rsidRPr="00DC08CC" w:rsidRDefault="002F4AB4" w:rsidP="002F4AB4">
      <w:pPr>
        <w:pStyle w:val="ListParagraph"/>
        <w:numPr>
          <w:ilvl w:val="0"/>
          <w:numId w:val="1"/>
        </w:numPr>
        <w:rPr>
          <w:rFonts w:ascii="Cambria" w:hAnsi="Cambria"/>
        </w:rPr>
      </w:pPr>
      <w:r w:rsidRPr="00DC08CC">
        <w:rPr>
          <w:rFonts w:ascii="Cambria" w:hAnsi="Cambria"/>
          <w:b/>
          <w:bCs/>
        </w:rPr>
        <w:t>Cơ sở dữ liệu – CSDL (Database)</w:t>
      </w:r>
      <w:r w:rsidRPr="00DC08CC">
        <w:rPr>
          <w:rFonts w:ascii="Cambria" w:hAnsi="Cambria"/>
        </w:rPr>
        <w:t>: một tập hợp các dữ liệu có liên quan với nhau trong một lĩnh vực cụ thể.</w:t>
      </w:r>
    </w:p>
    <w:p w14:paraId="7317B0D4" w14:textId="5B34CC84" w:rsidR="002F4AB4" w:rsidRPr="00DC08CC" w:rsidRDefault="002F4AB4" w:rsidP="002F4AB4">
      <w:pPr>
        <w:pStyle w:val="ListParagraph"/>
        <w:numPr>
          <w:ilvl w:val="0"/>
          <w:numId w:val="1"/>
        </w:numPr>
        <w:rPr>
          <w:rFonts w:ascii="Cambria" w:hAnsi="Cambria"/>
        </w:rPr>
      </w:pPr>
      <w:r w:rsidRPr="00DC08CC">
        <w:rPr>
          <w:rFonts w:ascii="Cambria" w:hAnsi="Cambria"/>
          <w:b/>
          <w:bCs/>
        </w:rPr>
        <w:t>Hệ quản trị CSDL (DBMS)</w:t>
      </w:r>
      <w:r w:rsidRPr="00DC08CC">
        <w:rPr>
          <w:rFonts w:ascii="Cambria" w:hAnsi="Cambria"/>
        </w:rPr>
        <w:t>: một gói/ hệ thống phần mềm giúp cho việc tạo và duy trì cơ sở dữ liệu trên máy tính một cách thuận lợi.</w:t>
      </w:r>
    </w:p>
    <w:p w14:paraId="191B8500" w14:textId="5CA7779D" w:rsidR="002F4AB4" w:rsidRPr="00DC08CC" w:rsidRDefault="002F4AB4" w:rsidP="002F4AB4">
      <w:pPr>
        <w:pStyle w:val="ListParagraph"/>
        <w:numPr>
          <w:ilvl w:val="0"/>
          <w:numId w:val="1"/>
        </w:numPr>
        <w:rPr>
          <w:rFonts w:ascii="Cambria" w:hAnsi="Cambria"/>
        </w:rPr>
      </w:pPr>
      <w:r w:rsidRPr="00DC08CC">
        <w:rPr>
          <w:rFonts w:ascii="Cambria" w:hAnsi="Cambria"/>
          <w:b/>
          <w:bCs/>
        </w:rPr>
        <w:t>Một vài hệ quản trị CSDL</w:t>
      </w:r>
      <w:r w:rsidRPr="00DC08CC">
        <w:rPr>
          <w:rFonts w:ascii="Cambria" w:hAnsi="Cambria"/>
        </w:rPr>
        <w:t>: SQL – Server, DB2, Paradox, Informix, Oracle,..</w:t>
      </w:r>
    </w:p>
    <w:p w14:paraId="0D9FDCA3" w14:textId="7CE2A946" w:rsidR="002F4AB4" w:rsidRPr="00DC08CC" w:rsidRDefault="002F4AB4" w:rsidP="002F4AB4">
      <w:pPr>
        <w:pStyle w:val="ListParagraph"/>
        <w:numPr>
          <w:ilvl w:val="0"/>
          <w:numId w:val="1"/>
        </w:numPr>
        <w:rPr>
          <w:rFonts w:ascii="Cambria" w:hAnsi="Cambria"/>
        </w:rPr>
      </w:pPr>
      <w:r w:rsidRPr="00DC08CC">
        <w:rPr>
          <w:rFonts w:ascii="Cambria" w:hAnsi="Cambria"/>
          <w:b/>
          <w:bCs/>
        </w:rPr>
        <w:t>Các thành phần của một hệ CSDL</w:t>
      </w:r>
      <w:r w:rsidR="008632B0" w:rsidRPr="00DC08CC">
        <w:rPr>
          <w:rFonts w:ascii="Cambria" w:hAnsi="Cambria"/>
        </w:rPr>
        <w:t xml:space="preserve"> bao gồm một hệ quản trị CSDL (DBMS), một CSDL và có thể có cả chương trình ứng dụng.</w:t>
      </w:r>
    </w:p>
    <w:p w14:paraId="6836F25B" w14:textId="15D42B68" w:rsidR="008632B0" w:rsidRPr="00DC08CC" w:rsidRDefault="008632B0" w:rsidP="002F4AB4">
      <w:pPr>
        <w:pStyle w:val="ListParagraph"/>
        <w:numPr>
          <w:ilvl w:val="0"/>
          <w:numId w:val="1"/>
        </w:numPr>
        <w:rPr>
          <w:rFonts w:ascii="Cambria" w:hAnsi="Cambria"/>
        </w:rPr>
      </w:pPr>
      <w:r w:rsidRPr="00DC08CC">
        <w:rPr>
          <w:rFonts w:ascii="Cambria" w:hAnsi="Cambria"/>
          <w:b/>
          <w:bCs/>
        </w:rPr>
        <w:t>Siêu dữ liệu (Meta-data):</w:t>
      </w:r>
      <w:r w:rsidRPr="00DC08CC">
        <w:rPr>
          <w:rFonts w:ascii="Cambria" w:hAnsi="Cambria"/>
        </w:rPr>
        <w:t xml:space="preserve"> Hệ CSDL không chỉ lưu CSDL mà còn lưu trữ định nghĩa về cấu trúc dữ liệu và các ràng buộc trong catalog. Thông tin được lưu trữ trong catalog được gọi là siêu dữ liệu.</w:t>
      </w:r>
    </w:p>
    <w:p w14:paraId="0587A6A2" w14:textId="30548C76" w:rsidR="008632B0" w:rsidRPr="00DC08CC" w:rsidRDefault="008632B0" w:rsidP="002F4AB4">
      <w:pPr>
        <w:pStyle w:val="ListParagraph"/>
        <w:numPr>
          <w:ilvl w:val="0"/>
          <w:numId w:val="1"/>
        </w:numPr>
        <w:rPr>
          <w:rFonts w:ascii="Cambria" w:hAnsi="Cambria"/>
        </w:rPr>
      </w:pPr>
      <w:r w:rsidRPr="00DC08CC">
        <w:rPr>
          <w:rFonts w:ascii="Cambria" w:hAnsi="Cambria"/>
          <w:b/>
          <w:bCs/>
        </w:rPr>
        <w:t>Các loại đối tượng sử dụng CSDL</w:t>
      </w:r>
      <w:r w:rsidRPr="00DC08CC">
        <w:rPr>
          <w:rFonts w:ascii="Cambria" w:hAnsi="Cambria"/>
        </w:rPr>
        <w:t>:</w:t>
      </w:r>
    </w:p>
    <w:p w14:paraId="4B42128F" w14:textId="56550DAD" w:rsidR="008632B0" w:rsidRPr="00DC08CC" w:rsidRDefault="008632B0" w:rsidP="008632B0">
      <w:pPr>
        <w:pStyle w:val="ListParagraph"/>
        <w:numPr>
          <w:ilvl w:val="0"/>
          <w:numId w:val="2"/>
        </w:numPr>
        <w:rPr>
          <w:rFonts w:ascii="Cambria" w:hAnsi="Cambria"/>
        </w:rPr>
      </w:pPr>
      <w:r w:rsidRPr="00DC08CC">
        <w:rPr>
          <w:rFonts w:ascii="Cambria" w:hAnsi="Cambria"/>
        </w:rPr>
        <w:t>Người quản trị CSDL (DBA)</w:t>
      </w:r>
    </w:p>
    <w:p w14:paraId="03C72929" w14:textId="38B9629F" w:rsidR="008632B0" w:rsidRPr="00DC08CC" w:rsidRDefault="008632B0" w:rsidP="008632B0">
      <w:pPr>
        <w:pStyle w:val="ListParagraph"/>
        <w:numPr>
          <w:ilvl w:val="0"/>
          <w:numId w:val="2"/>
        </w:numPr>
        <w:rPr>
          <w:rFonts w:ascii="Cambria" w:hAnsi="Cambria"/>
        </w:rPr>
      </w:pPr>
      <w:r w:rsidRPr="00DC08CC">
        <w:rPr>
          <w:rFonts w:ascii="Cambria" w:hAnsi="Cambria"/>
        </w:rPr>
        <w:t>Người thiết kế CSDL (Database Designer)</w:t>
      </w:r>
    </w:p>
    <w:p w14:paraId="6D4EF926" w14:textId="5CE4D0EF" w:rsidR="008632B0" w:rsidRPr="00DC08CC" w:rsidRDefault="008632B0" w:rsidP="008632B0">
      <w:pPr>
        <w:pStyle w:val="ListParagraph"/>
        <w:numPr>
          <w:ilvl w:val="0"/>
          <w:numId w:val="2"/>
        </w:numPr>
        <w:rPr>
          <w:rFonts w:ascii="Cambria" w:hAnsi="Cambria"/>
        </w:rPr>
      </w:pPr>
      <w:r w:rsidRPr="00DC08CC">
        <w:rPr>
          <w:rFonts w:ascii="Cambria" w:hAnsi="Cambria"/>
        </w:rPr>
        <w:t>Người dùng cuối (End User)</w:t>
      </w:r>
    </w:p>
    <w:p w14:paraId="46C249D4" w14:textId="0F62312E" w:rsidR="008632B0" w:rsidRPr="00DC08CC" w:rsidRDefault="008632B0" w:rsidP="008632B0">
      <w:pPr>
        <w:pStyle w:val="ListParagraph"/>
        <w:numPr>
          <w:ilvl w:val="0"/>
          <w:numId w:val="2"/>
        </w:numPr>
        <w:rPr>
          <w:rFonts w:ascii="Cambria" w:hAnsi="Cambria"/>
        </w:rPr>
      </w:pPr>
      <w:r w:rsidRPr="00DC08CC">
        <w:rPr>
          <w:rFonts w:ascii="Cambria" w:hAnsi="Cambria"/>
        </w:rPr>
        <w:t>Phân tích viên hệ thống (System Analyst) và Lập trình viên ứng dụng (Application Programmer)</w:t>
      </w:r>
    </w:p>
    <w:p w14:paraId="7AABB83F" w14:textId="628F055B" w:rsidR="008632B0" w:rsidRPr="00DC08CC" w:rsidRDefault="008632B0" w:rsidP="008632B0">
      <w:pPr>
        <w:pStyle w:val="ListParagraph"/>
        <w:numPr>
          <w:ilvl w:val="0"/>
          <w:numId w:val="1"/>
        </w:numPr>
        <w:rPr>
          <w:rFonts w:ascii="Cambria" w:hAnsi="Cambria"/>
          <w:b/>
          <w:bCs/>
        </w:rPr>
      </w:pPr>
      <w:r w:rsidRPr="00DC08CC">
        <w:rPr>
          <w:rFonts w:ascii="Cambria" w:hAnsi="Cambria"/>
          <w:b/>
          <w:bCs/>
        </w:rPr>
        <w:t>Nhiệm vụ của các thành phần:</w:t>
      </w:r>
    </w:p>
    <w:p w14:paraId="1A44CB0F" w14:textId="7DD78595" w:rsidR="008632B0" w:rsidRPr="00DC08CC" w:rsidRDefault="008632B0" w:rsidP="008632B0">
      <w:pPr>
        <w:pStyle w:val="ListParagraph"/>
        <w:numPr>
          <w:ilvl w:val="0"/>
          <w:numId w:val="2"/>
        </w:numPr>
        <w:rPr>
          <w:rFonts w:ascii="Cambria" w:hAnsi="Cambria"/>
        </w:rPr>
      </w:pPr>
      <w:r w:rsidRPr="00DC08CC">
        <w:rPr>
          <w:rFonts w:ascii="Cambria" w:hAnsi="Cambria"/>
        </w:rPr>
        <w:t xml:space="preserve">Người quản trị CSDL (DBA): </w:t>
      </w:r>
    </w:p>
    <w:p w14:paraId="5B3A0659" w14:textId="53BE1D3D" w:rsidR="008632B0" w:rsidRPr="00DC08CC" w:rsidRDefault="008632B0" w:rsidP="008632B0">
      <w:pPr>
        <w:pStyle w:val="ListParagraph"/>
        <w:ind w:left="1080"/>
        <w:rPr>
          <w:rFonts w:ascii="Cambria" w:hAnsi="Cambria"/>
        </w:rPr>
      </w:pPr>
      <w:r w:rsidRPr="00DC08CC">
        <w:rPr>
          <w:rFonts w:ascii="Cambria" w:hAnsi="Cambria"/>
        </w:rPr>
        <w:t>+ Cấp quyền khai thác CSDL</w:t>
      </w:r>
    </w:p>
    <w:p w14:paraId="73550937" w14:textId="00448BAD" w:rsidR="008632B0" w:rsidRPr="00DC08CC" w:rsidRDefault="008632B0" w:rsidP="008632B0">
      <w:pPr>
        <w:pStyle w:val="ListParagraph"/>
        <w:ind w:left="1080"/>
        <w:rPr>
          <w:rFonts w:ascii="Cambria" w:hAnsi="Cambria"/>
        </w:rPr>
      </w:pPr>
      <w:r w:rsidRPr="00DC08CC">
        <w:rPr>
          <w:rFonts w:ascii="Cambria" w:hAnsi="Cambria"/>
        </w:rPr>
        <w:t>+ Xem xét việc sử dụng CSDL và thu hồi tài nguyên</w:t>
      </w:r>
    </w:p>
    <w:p w14:paraId="38714EEA" w14:textId="3044E065" w:rsidR="008632B0" w:rsidRPr="00DC08CC" w:rsidRDefault="008632B0" w:rsidP="008632B0">
      <w:pPr>
        <w:pStyle w:val="ListParagraph"/>
        <w:ind w:left="1080"/>
        <w:rPr>
          <w:rFonts w:ascii="Cambria" w:hAnsi="Cambria"/>
        </w:rPr>
      </w:pPr>
      <w:r w:rsidRPr="00DC08CC">
        <w:rPr>
          <w:rFonts w:ascii="Cambria" w:hAnsi="Cambria"/>
        </w:rPr>
        <w:t>+ Bảo mật và thời gian đáp ứng yêu cầu của hệ thống</w:t>
      </w:r>
    </w:p>
    <w:p w14:paraId="795E93A3" w14:textId="70DF3D94" w:rsidR="008632B0" w:rsidRPr="00DC08CC" w:rsidRDefault="00461B28" w:rsidP="008632B0">
      <w:pPr>
        <w:pStyle w:val="ListParagraph"/>
        <w:numPr>
          <w:ilvl w:val="0"/>
          <w:numId w:val="2"/>
        </w:numPr>
        <w:rPr>
          <w:rFonts w:ascii="Cambria" w:hAnsi="Cambria"/>
        </w:rPr>
      </w:pPr>
      <w:r w:rsidRPr="00DC08CC">
        <w:rPr>
          <w:rFonts w:ascii="Cambria" w:hAnsi="Cambria"/>
        </w:rPr>
        <w:t>Người thiết kế CSDL (Database Designer):</w:t>
      </w:r>
    </w:p>
    <w:p w14:paraId="1F9E74F2" w14:textId="402F3926" w:rsidR="00461B28" w:rsidRPr="00DC08CC" w:rsidRDefault="00461B28" w:rsidP="00461B28">
      <w:pPr>
        <w:pStyle w:val="ListParagraph"/>
        <w:ind w:left="1080"/>
        <w:rPr>
          <w:rFonts w:ascii="Cambria" w:hAnsi="Cambria"/>
        </w:rPr>
      </w:pPr>
      <w:r w:rsidRPr="00DC08CC">
        <w:rPr>
          <w:rFonts w:ascii="Cambria" w:hAnsi="Cambria"/>
        </w:rPr>
        <w:t>+ Hiểu yêu cầu của người dùng và tạo một thiết kế đáp ứng yêu cầu.</w:t>
      </w:r>
    </w:p>
    <w:p w14:paraId="7B0307BB" w14:textId="089572B7" w:rsidR="00461B28" w:rsidRPr="00DC08CC" w:rsidRDefault="00461B28" w:rsidP="00461B28">
      <w:pPr>
        <w:pStyle w:val="ListParagraph"/>
        <w:ind w:left="1080"/>
        <w:rPr>
          <w:rFonts w:ascii="Cambria" w:hAnsi="Cambria"/>
        </w:rPr>
      </w:pPr>
      <w:r w:rsidRPr="00DC08CC">
        <w:rPr>
          <w:rFonts w:ascii="Cambria" w:hAnsi="Cambria"/>
        </w:rPr>
        <w:t>+ Xác định dữ liệu cần lưu trong CSDL và cấu trúc CSDL.</w:t>
      </w:r>
    </w:p>
    <w:p w14:paraId="7033DE40" w14:textId="5470C91F" w:rsidR="00461B28" w:rsidRPr="00DC08CC" w:rsidRDefault="00461B28" w:rsidP="00461B28">
      <w:pPr>
        <w:pStyle w:val="ListParagraph"/>
        <w:numPr>
          <w:ilvl w:val="0"/>
          <w:numId w:val="2"/>
        </w:numPr>
        <w:rPr>
          <w:rFonts w:ascii="Cambria" w:hAnsi="Cambria"/>
        </w:rPr>
      </w:pPr>
      <w:r w:rsidRPr="00DC08CC">
        <w:rPr>
          <w:rFonts w:ascii="Cambria" w:hAnsi="Cambria"/>
        </w:rPr>
        <w:t>Phân tích viên hệ thống (System Analyst): xác định yêu cầu của người dùng và xây dựng bản đặc tả cho những giao tác đáp ứng yêu cầu người dùng.</w:t>
      </w:r>
    </w:p>
    <w:p w14:paraId="11162CAC" w14:textId="3313BB3D" w:rsidR="00461B28" w:rsidRPr="00DC08CC" w:rsidRDefault="00461B28" w:rsidP="00461B28">
      <w:pPr>
        <w:pStyle w:val="ListParagraph"/>
        <w:numPr>
          <w:ilvl w:val="0"/>
          <w:numId w:val="2"/>
        </w:numPr>
        <w:rPr>
          <w:rFonts w:ascii="Cambria" w:hAnsi="Cambria"/>
        </w:rPr>
      </w:pPr>
      <w:r w:rsidRPr="00DC08CC">
        <w:rPr>
          <w:rFonts w:ascii="Cambria" w:hAnsi="Cambria"/>
        </w:rPr>
        <w:t>Lập trình viên ứng dụng (Application Programmer): cài đạt đặc tả thành chương trình, kiểm tra, dò lỗi, ghi sưu liệu và bảo trì những giao tác này.</w:t>
      </w:r>
    </w:p>
    <w:p w14:paraId="66E343D1" w14:textId="2B5AA6AD" w:rsidR="00461B28" w:rsidRPr="00DC08CC" w:rsidRDefault="00461B28" w:rsidP="00461B28">
      <w:pPr>
        <w:pStyle w:val="ListParagraph"/>
        <w:numPr>
          <w:ilvl w:val="0"/>
          <w:numId w:val="1"/>
        </w:numPr>
        <w:rPr>
          <w:rFonts w:ascii="Cambria" w:hAnsi="Cambria"/>
        </w:rPr>
      </w:pPr>
      <w:r w:rsidRPr="00DC08CC">
        <w:rPr>
          <w:rFonts w:ascii="Cambria" w:hAnsi="Cambria"/>
          <w:b/>
          <w:bCs/>
        </w:rPr>
        <w:t>Mô hình dữ liệu (Data model):</w:t>
      </w:r>
      <w:r w:rsidRPr="00DC08CC">
        <w:rPr>
          <w:rFonts w:ascii="Cambria" w:hAnsi="Cambria"/>
        </w:rPr>
        <w:t xml:space="preserve"> là một tập hợp các khái niệm dùng để mô tả cấu trúc của cơ sở dữ liệu.</w:t>
      </w:r>
    </w:p>
    <w:p w14:paraId="05D509BB" w14:textId="0DB82E04" w:rsidR="00461B28" w:rsidRPr="00DC08CC" w:rsidRDefault="000D4C41" w:rsidP="00461B28">
      <w:pPr>
        <w:pStyle w:val="ListParagraph"/>
        <w:numPr>
          <w:ilvl w:val="0"/>
          <w:numId w:val="1"/>
        </w:numPr>
        <w:rPr>
          <w:rFonts w:ascii="Cambria" w:hAnsi="Cambria"/>
          <w:b/>
          <w:bCs/>
        </w:rPr>
      </w:pPr>
      <w:r w:rsidRPr="00DC08CC">
        <w:rPr>
          <w:rFonts w:ascii="Cambria" w:hAnsi="Cambria"/>
          <w:b/>
          <w:bCs/>
        </w:rPr>
        <w:t xml:space="preserve">3 loại mô hình dữ liệu: </w:t>
      </w:r>
    </w:p>
    <w:p w14:paraId="05C69A97" w14:textId="79E1A4B5" w:rsidR="000D4C41" w:rsidRPr="00DC08CC" w:rsidRDefault="000D4C41" w:rsidP="000D4C41">
      <w:pPr>
        <w:pStyle w:val="ListParagraph"/>
        <w:numPr>
          <w:ilvl w:val="0"/>
          <w:numId w:val="2"/>
        </w:numPr>
        <w:rPr>
          <w:rFonts w:ascii="Cambria" w:hAnsi="Cambria"/>
        </w:rPr>
      </w:pPr>
      <w:r w:rsidRPr="00DC08CC">
        <w:rPr>
          <w:rFonts w:ascii="Cambria" w:hAnsi="Cambria"/>
        </w:rPr>
        <w:t>Mô hình mức khái niệm (dữ liệu mức cao): cung cấp các khái niệm gần với cách người dùng cảm nhận về dữ liệu.</w:t>
      </w:r>
    </w:p>
    <w:p w14:paraId="274492B9" w14:textId="3495C01A" w:rsidR="000D4C41" w:rsidRPr="00DC08CC" w:rsidRDefault="000D4C41" w:rsidP="000D4C41">
      <w:pPr>
        <w:pStyle w:val="ListParagraph"/>
        <w:numPr>
          <w:ilvl w:val="0"/>
          <w:numId w:val="2"/>
        </w:numPr>
        <w:rPr>
          <w:rFonts w:ascii="Cambria" w:hAnsi="Cambria"/>
        </w:rPr>
      </w:pPr>
      <w:r w:rsidRPr="00DC08CC">
        <w:rPr>
          <w:rFonts w:ascii="Cambria" w:hAnsi="Cambria"/>
        </w:rPr>
        <w:t>Mô hình mức vật lý (dữ liệu mức thấp): mô tả cách dữ liệu được lưu trữ trên máy tính.</w:t>
      </w:r>
    </w:p>
    <w:p w14:paraId="1012C18C" w14:textId="01988234" w:rsidR="000D4C41" w:rsidRPr="00DC08CC" w:rsidRDefault="000D4C41" w:rsidP="000D4C41">
      <w:pPr>
        <w:pStyle w:val="ListParagraph"/>
        <w:numPr>
          <w:ilvl w:val="0"/>
          <w:numId w:val="2"/>
        </w:numPr>
        <w:rPr>
          <w:rFonts w:ascii="Cambria" w:hAnsi="Cambria"/>
        </w:rPr>
      </w:pPr>
      <w:r w:rsidRPr="00DC08CC">
        <w:rPr>
          <w:rFonts w:ascii="Cambria" w:hAnsi="Cambria"/>
        </w:rPr>
        <w:t>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69EBFAF0" w14:textId="5093A715" w:rsidR="000D4C41" w:rsidRPr="00DC08CC" w:rsidRDefault="000D4C41" w:rsidP="000D4C41">
      <w:pPr>
        <w:pStyle w:val="ListParagraph"/>
        <w:numPr>
          <w:ilvl w:val="0"/>
          <w:numId w:val="1"/>
        </w:numPr>
        <w:rPr>
          <w:rFonts w:ascii="Cambria" w:hAnsi="Cambria"/>
          <w:b/>
          <w:bCs/>
        </w:rPr>
      </w:pPr>
      <w:r w:rsidRPr="00DC08CC">
        <w:rPr>
          <w:rFonts w:ascii="Cambria" w:hAnsi="Cambria"/>
          <w:b/>
          <w:bCs/>
        </w:rPr>
        <w:t xml:space="preserve">Kiến trúc 3 mức của một hệ CSDL: </w:t>
      </w:r>
    </w:p>
    <w:p w14:paraId="308B5D8D" w14:textId="3C3326A3" w:rsidR="000D4C41" w:rsidRPr="00DC08CC" w:rsidRDefault="000D4C41" w:rsidP="000D4C41">
      <w:pPr>
        <w:pStyle w:val="ListParagraph"/>
        <w:numPr>
          <w:ilvl w:val="0"/>
          <w:numId w:val="2"/>
        </w:numPr>
        <w:rPr>
          <w:rFonts w:ascii="Cambria" w:hAnsi="Cambria"/>
        </w:rPr>
      </w:pPr>
      <w:r w:rsidRPr="00DC08CC">
        <w:rPr>
          <w:rFonts w:ascii="Cambria" w:hAnsi="Cambria"/>
        </w:rPr>
        <w:lastRenderedPageBreak/>
        <w:t>Mức vật lý: sử dụng mô hình dữ liệu vật lý để mô tả cấu trúc lưu trữ vật lý của CSDL.</w:t>
      </w:r>
    </w:p>
    <w:p w14:paraId="62BEFBB8" w14:textId="172AB85A" w:rsidR="000D4C41" w:rsidRPr="00DC08CC" w:rsidRDefault="000D4C41" w:rsidP="000D4C41">
      <w:pPr>
        <w:pStyle w:val="ListParagraph"/>
        <w:numPr>
          <w:ilvl w:val="0"/>
          <w:numId w:val="2"/>
        </w:numPr>
        <w:rPr>
          <w:rFonts w:ascii="Cambria" w:hAnsi="Cambria"/>
        </w:rPr>
      </w:pPr>
      <w:r w:rsidRPr="00DC08CC">
        <w:rPr>
          <w:rFonts w:ascii="Cambria" w:hAnsi="Cambria"/>
        </w:rPr>
        <w:t>Mức logic/ quan niệm: dấu đi chi tiết về cấu trúc lưu trữ vật lý. Dùng mô hình dữ liệu</w:t>
      </w:r>
      <w:r w:rsidR="00157D25" w:rsidRPr="00DC08CC">
        <w:rPr>
          <w:rFonts w:ascii="Cambria" w:hAnsi="Cambria"/>
        </w:rPr>
        <w:t xml:space="preserve"> logic để mô tả cái gì được lưu trữ trong CSDL và mối quan hệ giữa các dữ liệu đó.</w:t>
      </w:r>
    </w:p>
    <w:p w14:paraId="5BCB329E" w14:textId="35FA0793" w:rsidR="00157D25" w:rsidRPr="00DC08CC" w:rsidRDefault="00157D25" w:rsidP="000D4C41">
      <w:pPr>
        <w:pStyle w:val="ListParagraph"/>
        <w:numPr>
          <w:ilvl w:val="0"/>
          <w:numId w:val="2"/>
        </w:numPr>
        <w:rPr>
          <w:rFonts w:ascii="Cambria" w:hAnsi="Cambria"/>
        </w:rPr>
      </w:pPr>
      <w:r w:rsidRPr="00DC08CC">
        <w:rPr>
          <w:rFonts w:ascii="Cambria" w:hAnsi="Cambria"/>
        </w:rPr>
        <w:t>Mức ngoài/ view: mô tả một phần của CSDL cho một nhóm người dùng quan tâm và dấu đi phần còn lại của CDSL khỏi nhóm người dùng đó.</w:t>
      </w:r>
    </w:p>
    <w:p w14:paraId="543268C0" w14:textId="1113C831" w:rsidR="00157D25" w:rsidRPr="00DC08CC" w:rsidRDefault="00157D25" w:rsidP="00157D25">
      <w:pPr>
        <w:pStyle w:val="ListParagraph"/>
        <w:numPr>
          <w:ilvl w:val="0"/>
          <w:numId w:val="1"/>
        </w:numPr>
        <w:rPr>
          <w:rFonts w:ascii="Cambria" w:hAnsi="Cambria"/>
        </w:rPr>
      </w:pPr>
      <w:r w:rsidRPr="00DC08CC">
        <w:rPr>
          <w:rFonts w:ascii="Cambria" w:hAnsi="Cambria"/>
          <w:b/>
          <w:bCs/>
        </w:rPr>
        <w:t>Tính độc lập dữ liệu:</w:t>
      </w:r>
      <w:r w:rsidRPr="00DC08CC">
        <w:rPr>
          <w:rFonts w:ascii="Cambria" w:hAnsi="Cambria"/>
        </w:rPr>
        <w:t xml:space="preserve"> là khả năng thay đổi lược đồ tại một mức của một hệ CSDL mà không phải thay đổi lược đồ tại mức cao hơn kế tiếp.</w:t>
      </w:r>
    </w:p>
    <w:p w14:paraId="274E0FAA" w14:textId="27843A0D" w:rsidR="00157D25" w:rsidRPr="00DC08CC" w:rsidRDefault="00157D25" w:rsidP="00157D25">
      <w:pPr>
        <w:pStyle w:val="ListParagraph"/>
        <w:numPr>
          <w:ilvl w:val="0"/>
          <w:numId w:val="1"/>
        </w:numPr>
        <w:rPr>
          <w:rFonts w:ascii="Cambria" w:hAnsi="Cambria"/>
          <w:b/>
          <w:bCs/>
        </w:rPr>
      </w:pPr>
      <w:r w:rsidRPr="00DC08CC">
        <w:rPr>
          <w:rFonts w:ascii="Cambria" w:hAnsi="Cambria"/>
          <w:b/>
          <w:bCs/>
        </w:rPr>
        <w:t>Hai tính độc lập dữ liệu:</w:t>
      </w:r>
    </w:p>
    <w:p w14:paraId="0ABF0AE6" w14:textId="0232A0AF" w:rsidR="00157D25" w:rsidRPr="00DC08CC" w:rsidRDefault="00157D25" w:rsidP="00157D25">
      <w:pPr>
        <w:pStyle w:val="ListParagraph"/>
        <w:numPr>
          <w:ilvl w:val="0"/>
          <w:numId w:val="2"/>
        </w:numPr>
        <w:rPr>
          <w:rFonts w:ascii="Cambria" w:hAnsi="Cambria"/>
        </w:rPr>
      </w:pPr>
      <w:r w:rsidRPr="00DC08CC">
        <w:rPr>
          <w:rFonts w:ascii="Cambria" w:hAnsi="Cambria"/>
        </w:rPr>
        <w:t>Tính độc lập vật lý: là khả năng thay đổi lược đồ vậy lý mà không phải thay đổi lược đồ quan niệm.</w:t>
      </w:r>
    </w:p>
    <w:p w14:paraId="39AAD89D" w14:textId="7209E8C2" w:rsidR="00157D25" w:rsidRPr="00DC08CC" w:rsidRDefault="00157D25" w:rsidP="00157D25">
      <w:pPr>
        <w:pStyle w:val="ListParagraph"/>
        <w:numPr>
          <w:ilvl w:val="0"/>
          <w:numId w:val="2"/>
        </w:numPr>
        <w:rPr>
          <w:rFonts w:ascii="Cambria" w:hAnsi="Cambria"/>
        </w:rPr>
      </w:pPr>
      <w:r w:rsidRPr="00DC08CC">
        <w:rPr>
          <w:rFonts w:ascii="Cambria" w:hAnsi="Cambria"/>
        </w:rPr>
        <w:t>Tính độc lập logic: khả năng thay đổi lược đồ quan niệm mà không phải thay đổi lược đồ ngoài hay chương trình ứng dụng.</w:t>
      </w:r>
    </w:p>
    <w:p w14:paraId="51B6CE4E" w14:textId="77777777" w:rsidR="000D4C41" w:rsidRPr="00DC08CC" w:rsidRDefault="000D4C41" w:rsidP="000D4C41">
      <w:pPr>
        <w:pStyle w:val="ListParagraph"/>
        <w:ind w:left="1080"/>
        <w:rPr>
          <w:rFonts w:ascii="Cambria" w:hAnsi="Cambria"/>
        </w:rPr>
      </w:pPr>
    </w:p>
    <w:p w14:paraId="0BB486A4" w14:textId="77777777" w:rsidR="00461B28" w:rsidRPr="00DC08CC" w:rsidRDefault="00461B28" w:rsidP="00461B28">
      <w:pPr>
        <w:pStyle w:val="ListParagraph"/>
        <w:ind w:left="1080"/>
        <w:rPr>
          <w:rFonts w:ascii="Cambria" w:hAnsi="Cambria"/>
        </w:rPr>
      </w:pPr>
    </w:p>
    <w:sectPr w:rsidR="00461B28" w:rsidRPr="00DC08CC" w:rsidSect="00F418BA">
      <w:pgSz w:w="11907" w:h="16840" w:code="9"/>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692"/>
    <w:multiLevelType w:val="hybridMultilevel"/>
    <w:tmpl w:val="22D0F518"/>
    <w:lvl w:ilvl="0" w:tplc="4EC0A58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D4B46"/>
    <w:multiLevelType w:val="hybridMultilevel"/>
    <w:tmpl w:val="62FE3C00"/>
    <w:lvl w:ilvl="0" w:tplc="08A878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1838166">
    <w:abstractNumId w:val="0"/>
  </w:num>
  <w:num w:numId="2" w16cid:durableId="1177697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B4"/>
    <w:rsid w:val="000B08B0"/>
    <w:rsid w:val="000D4C41"/>
    <w:rsid w:val="00157D25"/>
    <w:rsid w:val="001C27FE"/>
    <w:rsid w:val="00224AD3"/>
    <w:rsid w:val="002F4AB4"/>
    <w:rsid w:val="00461B28"/>
    <w:rsid w:val="008632B0"/>
    <w:rsid w:val="00A3305F"/>
    <w:rsid w:val="00DC08CC"/>
    <w:rsid w:val="00E92758"/>
    <w:rsid w:val="00F4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F9B1"/>
  <w15:chartTrackingRefBased/>
  <w15:docId w15:val="{53394309-9331-4880-A774-69CA0449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nguyen</dc:creator>
  <cp:keywords/>
  <dc:description/>
  <cp:lastModifiedBy>quyen nguyen</cp:lastModifiedBy>
  <cp:revision>2</cp:revision>
  <dcterms:created xsi:type="dcterms:W3CDTF">2024-01-12T11:26:00Z</dcterms:created>
  <dcterms:modified xsi:type="dcterms:W3CDTF">2024-01-12T13:39:00Z</dcterms:modified>
</cp:coreProperties>
</file>